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FD21" w14:textId="7460287D" w:rsidR="00193B6E" w:rsidRPr="00FE7E00" w:rsidRDefault="0050339E" w:rsidP="00FE7E00">
      <w:pPr>
        <w:keepNext/>
        <w:keepLines/>
        <w:spacing w:after="0" w:line="240" w:lineRule="auto"/>
        <w:ind w:left="5103"/>
        <w:jc w:val="both"/>
        <w:outlineLvl w:val="1"/>
        <w:rPr>
          <w:rFonts w:ascii="Arial" w:eastAsia="Calibri" w:hAnsi="Arial" w:cs="Arial"/>
          <w:sz w:val="24"/>
          <w:szCs w:val="24"/>
          <w:lang w:eastAsia="en-US"/>
        </w:rPr>
      </w:pPr>
      <w:bookmarkStart w:id="0" w:name="_Toc1447101165"/>
      <w:r w:rsidRPr="00FE7E00">
        <w:rPr>
          <w:rFonts w:ascii="Arial" w:eastAsia="Calibri" w:hAnsi="Arial" w:cs="Arial"/>
          <w:sz w:val="24"/>
          <w:szCs w:val="24"/>
          <w:lang w:eastAsia="en-US"/>
        </w:rPr>
        <w:t>Specialiųjų p</w:t>
      </w:r>
      <w:r w:rsidR="00193B6E" w:rsidRPr="00FE7E00">
        <w:rPr>
          <w:rFonts w:ascii="Arial" w:eastAsia="Calibri" w:hAnsi="Arial" w:cs="Arial"/>
          <w:sz w:val="24"/>
          <w:szCs w:val="24"/>
          <w:lang w:eastAsia="en-US"/>
        </w:rPr>
        <w:t xml:space="preserve">irkimo sąlygų </w:t>
      </w:r>
      <w:r w:rsidR="00056E14" w:rsidRPr="00FE7E00">
        <w:rPr>
          <w:rFonts w:ascii="Arial" w:eastAsia="Calibri" w:hAnsi="Arial" w:cs="Arial"/>
          <w:sz w:val="24"/>
          <w:szCs w:val="24"/>
          <w:lang w:eastAsia="en-US"/>
        </w:rPr>
        <w:t>8</w:t>
      </w:r>
      <w:r w:rsidR="00193B6E" w:rsidRPr="00FE7E00">
        <w:rPr>
          <w:rFonts w:ascii="Arial" w:eastAsia="Calibri" w:hAnsi="Arial" w:cs="Arial"/>
          <w:sz w:val="24"/>
          <w:szCs w:val="24"/>
          <w:lang w:eastAsia="en-US"/>
        </w:rPr>
        <w:t xml:space="preserve"> priedas „Sutarties projektas“</w:t>
      </w:r>
      <w:bookmarkEnd w:id="0"/>
    </w:p>
    <w:p w14:paraId="01705D79"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00A027B6" w14:textId="192DD7FF" w:rsidR="00193B6E" w:rsidRPr="00FE7E00" w:rsidRDefault="00193B6E" w:rsidP="00FE7E00">
      <w:pPr>
        <w:spacing w:after="0" w:line="240" w:lineRule="auto"/>
        <w:jc w:val="center"/>
        <w:rPr>
          <w:rFonts w:ascii="Arial" w:eastAsia="Times New Roman" w:hAnsi="Arial" w:cs="Arial"/>
          <w:caps/>
          <w:sz w:val="24"/>
          <w:szCs w:val="24"/>
        </w:rPr>
      </w:pPr>
      <w:r w:rsidRPr="00FE7E00">
        <w:rPr>
          <w:rFonts w:ascii="Arial" w:eastAsia="Times New Roman" w:hAnsi="Arial" w:cs="Arial"/>
          <w:b/>
          <w:bCs/>
          <w:caps/>
          <w:sz w:val="24"/>
          <w:szCs w:val="24"/>
        </w:rPr>
        <w:t>paslaugų pirkimo sutarties Specialiosios sąlygos</w:t>
      </w:r>
    </w:p>
    <w:p w14:paraId="1B201815"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48"/>
        <w:gridCol w:w="2177"/>
        <w:gridCol w:w="2362"/>
        <w:gridCol w:w="2571"/>
      </w:tblGrid>
      <w:tr w:rsidR="00193B6E" w:rsidRPr="00FE7E00" w14:paraId="1E9D9CD2" w14:textId="77777777" w:rsidTr="0050339E">
        <w:trPr>
          <w:trHeight w:val="519"/>
        </w:trPr>
        <w:tc>
          <w:tcPr>
            <w:tcW w:w="2448" w:type="dxa"/>
            <w:tcMar>
              <w:top w:w="0" w:type="dxa"/>
              <w:left w:w="108" w:type="dxa"/>
              <w:bottom w:w="0" w:type="dxa"/>
              <w:right w:w="108" w:type="dxa"/>
            </w:tcMar>
            <w:hideMark/>
          </w:tcPr>
          <w:p w14:paraId="3948A27D"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Sutarties pavadinimas</w:t>
            </w:r>
          </w:p>
        </w:tc>
        <w:tc>
          <w:tcPr>
            <w:tcW w:w="7110" w:type="dxa"/>
            <w:gridSpan w:val="3"/>
            <w:tcMar>
              <w:top w:w="0" w:type="dxa"/>
              <w:left w:w="108" w:type="dxa"/>
              <w:bottom w:w="0" w:type="dxa"/>
              <w:right w:w="108" w:type="dxa"/>
            </w:tcMar>
            <w:hideMark/>
          </w:tcPr>
          <w:p w14:paraId="328E77FB" w14:textId="1E55F579" w:rsidR="00193B6E" w:rsidRPr="00624760" w:rsidRDefault="00624760" w:rsidP="00FE7E00">
            <w:pPr>
              <w:pStyle w:val="Betarp"/>
              <w:tabs>
                <w:tab w:val="left" w:pos="993"/>
              </w:tabs>
              <w:contextualSpacing/>
              <w:jc w:val="both"/>
              <w:rPr>
                <w:rFonts w:ascii="Arial" w:eastAsia="Calibri" w:hAnsi="Arial" w:cs="Arial"/>
                <w:sz w:val="24"/>
                <w:szCs w:val="24"/>
              </w:rPr>
            </w:pPr>
            <w:r w:rsidRPr="00624760">
              <w:rPr>
                <w:rFonts w:ascii="Arial" w:eastAsia="Calibri" w:hAnsi="Arial" w:cs="Arial"/>
                <w:sz w:val="24"/>
                <w:szCs w:val="24"/>
              </w:rPr>
              <w:t xml:space="preserve">Mokinių vežimą į mokyklą specialaus reiso maršrutais Klaipėdos rajone: </w:t>
            </w:r>
            <w:r w:rsidRPr="00624760">
              <w:rPr>
                <w:rFonts w:ascii="Arial" w:hAnsi="Arial" w:cs="Arial"/>
                <w:sz w:val="24"/>
                <w:szCs w:val="24"/>
              </w:rPr>
              <w:t xml:space="preserve">Ginduliai– </w:t>
            </w:r>
            <w:proofErr w:type="spellStart"/>
            <w:r w:rsidRPr="00624760">
              <w:rPr>
                <w:rFonts w:ascii="Arial" w:hAnsi="Arial" w:cs="Arial"/>
                <w:sz w:val="24"/>
                <w:szCs w:val="24"/>
              </w:rPr>
              <w:t>Slengiai</w:t>
            </w:r>
            <w:proofErr w:type="spellEnd"/>
            <w:r w:rsidRPr="00624760">
              <w:rPr>
                <w:rFonts w:ascii="Arial" w:hAnsi="Arial" w:cs="Arial"/>
                <w:sz w:val="24"/>
                <w:szCs w:val="24"/>
              </w:rPr>
              <w:t xml:space="preserve">– </w:t>
            </w:r>
            <w:proofErr w:type="spellStart"/>
            <w:r w:rsidRPr="00624760">
              <w:rPr>
                <w:rFonts w:ascii="Arial" w:hAnsi="Arial" w:cs="Arial"/>
                <w:sz w:val="24"/>
                <w:szCs w:val="24"/>
              </w:rPr>
              <w:t>Trušeliai</w:t>
            </w:r>
            <w:proofErr w:type="spellEnd"/>
            <w:r w:rsidRPr="00624760">
              <w:rPr>
                <w:rFonts w:ascii="Arial" w:hAnsi="Arial" w:cs="Arial"/>
                <w:sz w:val="24"/>
                <w:szCs w:val="24"/>
              </w:rPr>
              <w:t xml:space="preserve">– </w:t>
            </w:r>
            <w:proofErr w:type="spellStart"/>
            <w:r w:rsidRPr="00624760">
              <w:rPr>
                <w:rFonts w:ascii="Arial" w:hAnsi="Arial" w:cs="Arial"/>
                <w:sz w:val="24"/>
                <w:szCs w:val="24"/>
              </w:rPr>
              <w:t>Mazūriškiai</w:t>
            </w:r>
            <w:proofErr w:type="spellEnd"/>
            <w:r w:rsidRPr="00624760">
              <w:rPr>
                <w:rFonts w:ascii="Arial" w:hAnsi="Arial" w:cs="Arial"/>
                <w:sz w:val="24"/>
                <w:szCs w:val="24"/>
              </w:rPr>
              <w:t xml:space="preserve"> – Radailiai– Šimkai– Pipirai– Sarčiai– Kretingalė</w:t>
            </w:r>
            <w:r w:rsidRPr="00624760">
              <w:rPr>
                <w:rFonts w:ascii="Arial" w:eastAsia="Calibri" w:hAnsi="Arial" w:cs="Arial"/>
                <w:sz w:val="24"/>
                <w:szCs w:val="24"/>
              </w:rPr>
              <w:t xml:space="preserve"> </w:t>
            </w:r>
          </w:p>
        </w:tc>
      </w:tr>
      <w:tr w:rsidR="00193B6E" w:rsidRPr="00FE7E00" w14:paraId="011E360A" w14:textId="77777777" w:rsidTr="0050339E">
        <w:tc>
          <w:tcPr>
            <w:tcW w:w="2448" w:type="dxa"/>
            <w:tcMar>
              <w:top w:w="0" w:type="dxa"/>
              <w:left w:w="108" w:type="dxa"/>
              <w:bottom w:w="0" w:type="dxa"/>
              <w:right w:w="108" w:type="dxa"/>
            </w:tcMar>
            <w:hideMark/>
          </w:tcPr>
          <w:p w14:paraId="1F95E674"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Sutarties data</w:t>
            </w:r>
          </w:p>
        </w:tc>
        <w:tc>
          <w:tcPr>
            <w:tcW w:w="2177" w:type="dxa"/>
            <w:tcMar>
              <w:top w:w="0" w:type="dxa"/>
              <w:left w:w="108" w:type="dxa"/>
              <w:bottom w:w="0" w:type="dxa"/>
              <w:right w:w="108" w:type="dxa"/>
            </w:tcMar>
            <w:hideMark/>
          </w:tcPr>
          <w:p w14:paraId="54B6B287"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c>
          <w:tcPr>
            <w:tcW w:w="2362" w:type="dxa"/>
            <w:tcMar>
              <w:top w:w="0" w:type="dxa"/>
              <w:left w:w="108" w:type="dxa"/>
              <w:bottom w:w="0" w:type="dxa"/>
              <w:right w:w="108" w:type="dxa"/>
            </w:tcMar>
            <w:hideMark/>
          </w:tcPr>
          <w:p w14:paraId="7FEBBC55"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Sutarties numeris</w:t>
            </w:r>
          </w:p>
        </w:tc>
        <w:tc>
          <w:tcPr>
            <w:tcW w:w="2571" w:type="dxa"/>
            <w:tcMar>
              <w:top w:w="0" w:type="dxa"/>
              <w:left w:w="108" w:type="dxa"/>
              <w:bottom w:w="0" w:type="dxa"/>
              <w:right w:w="108" w:type="dxa"/>
            </w:tcMar>
            <w:hideMark/>
          </w:tcPr>
          <w:p w14:paraId="11A4FA2C"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bl>
    <w:p w14:paraId="7F0BDF1E"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8"/>
        <w:gridCol w:w="3240"/>
        <w:gridCol w:w="3510"/>
      </w:tblGrid>
      <w:tr w:rsidR="00193B6E" w:rsidRPr="00FE7E00" w14:paraId="6CD0CD06" w14:textId="77777777" w:rsidTr="0050339E">
        <w:tc>
          <w:tcPr>
            <w:tcW w:w="9558" w:type="dxa"/>
            <w:gridSpan w:val="3"/>
            <w:tcMar>
              <w:top w:w="0" w:type="dxa"/>
              <w:left w:w="108" w:type="dxa"/>
              <w:bottom w:w="0" w:type="dxa"/>
              <w:right w:w="108" w:type="dxa"/>
            </w:tcMar>
            <w:hideMark/>
          </w:tcPr>
          <w:p w14:paraId="057B78AA"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1. SUTARTIES ŠALYS</w:t>
            </w:r>
          </w:p>
        </w:tc>
      </w:tr>
      <w:tr w:rsidR="00193B6E" w:rsidRPr="00FE7E00" w14:paraId="35844A71" w14:textId="77777777" w:rsidTr="0050339E">
        <w:tc>
          <w:tcPr>
            <w:tcW w:w="2808" w:type="dxa"/>
            <w:vMerge w:val="restart"/>
            <w:tcMar>
              <w:top w:w="0" w:type="dxa"/>
              <w:left w:w="108" w:type="dxa"/>
              <w:bottom w:w="0" w:type="dxa"/>
              <w:right w:w="108" w:type="dxa"/>
            </w:tcMar>
            <w:hideMark/>
          </w:tcPr>
          <w:p w14:paraId="21565305" w14:textId="77777777" w:rsidR="00193B6E" w:rsidRPr="00FE7E00" w:rsidRDefault="00193B6E" w:rsidP="00FE7E00">
            <w:pPr>
              <w:spacing w:after="0" w:line="240" w:lineRule="auto"/>
              <w:rPr>
                <w:rFonts w:ascii="Arial" w:eastAsia="Times New Roman" w:hAnsi="Arial" w:cs="Arial"/>
                <w:sz w:val="24"/>
                <w:szCs w:val="24"/>
              </w:rPr>
            </w:pPr>
          </w:p>
          <w:p w14:paraId="07BBB9C4" w14:textId="77777777" w:rsidR="00193B6E" w:rsidRPr="00FE7E00" w:rsidRDefault="00193B6E" w:rsidP="00FE7E00">
            <w:pPr>
              <w:spacing w:after="0" w:line="240" w:lineRule="auto"/>
              <w:rPr>
                <w:rFonts w:ascii="Arial" w:eastAsia="Times New Roman" w:hAnsi="Arial" w:cs="Arial"/>
                <w:sz w:val="24"/>
                <w:szCs w:val="24"/>
              </w:rPr>
            </w:pPr>
          </w:p>
          <w:p w14:paraId="47D24A9A" w14:textId="77777777" w:rsidR="00193B6E" w:rsidRPr="00FE7E00" w:rsidRDefault="00193B6E" w:rsidP="00FE7E00">
            <w:pPr>
              <w:spacing w:after="0" w:line="240" w:lineRule="auto"/>
              <w:rPr>
                <w:rFonts w:ascii="Arial" w:eastAsia="Times New Roman" w:hAnsi="Arial" w:cs="Arial"/>
                <w:sz w:val="24"/>
                <w:szCs w:val="24"/>
              </w:rPr>
            </w:pPr>
          </w:p>
          <w:p w14:paraId="6984CAD6" w14:textId="77777777" w:rsidR="00193B6E" w:rsidRPr="00FE7E00" w:rsidRDefault="00193B6E" w:rsidP="00FE7E00">
            <w:pPr>
              <w:spacing w:after="0" w:line="240" w:lineRule="auto"/>
              <w:rPr>
                <w:rFonts w:ascii="Arial" w:eastAsia="Times New Roman" w:hAnsi="Arial" w:cs="Arial"/>
                <w:sz w:val="24"/>
                <w:szCs w:val="24"/>
              </w:rPr>
            </w:pPr>
          </w:p>
          <w:p w14:paraId="26666C3B"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1.1. Pirkėjas</w:t>
            </w:r>
          </w:p>
        </w:tc>
        <w:tc>
          <w:tcPr>
            <w:tcW w:w="3240" w:type="dxa"/>
            <w:tcMar>
              <w:top w:w="0" w:type="dxa"/>
              <w:left w:w="108" w:type="dxa"/>
              <w:bottom w:w="0" w:type="dxa"/>
              <w:right w:w="108" w:type="dxa"/>
            </w:tcMar>
            <w:hideMark/>
          </w:tcPr>
          <w:p w14:paraId="4252C9E8"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1.1.1. Pavadinimas</w:t>
            </w:r>
          </w:p>
        </w:tc>
        <w:tc>
          <w:tcPr>
            <w:tcW w:w="3510" w:type="dxa"/>
            <w:tcMar>
              <w:top w:w="0" w:type="dxa"/>
              <w:left w:w="108" w:type="dxa"/>
              <w:bottom w:w="0" w:type="dxa"/>
              <w:right w:w="108" w:type="dxa"/>
            </w:tcMar>
            <w:hideMark/>
          </w:tcPr>
          <w:p w14:paraId="7D18A524" w14:textId="0B36FE13" w:rsidR="00193B6E"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Klaipėdos rajono savivaldybės administracija </w:t>
            </w:r>
            <w:r w:rsidR="00193B6E" w:rsidRPr="00FE7E00">
              <w:rPr>
                <w:rFonts w:ascii="Arial" w:eastAsia="Times New Roman" w:hAnsi="Arial" w:cs="Arial"/>
                <w:sz w:val="24"/>
                <w:szCs w:val="24"/>
              </w:rPr>
              <w:t> </w:t>
            </w:r>
          </w:p>
        </w:tc>
      </w:tr>
      <w:tr w:rsidR="005C630C" w:rsidRPr="00FE7E00" w14:paraId="291D1B62" w14:textId="77777777" w:rsidTr="0050339E">
        <w:tc>
          <w:tcPr>
            <w:tcW w:w="0" w:type="auto"/>
            <w:vMerge/>
            <w:vAlign w:val="center"/>
            <w:hideMark/>
          </w:tcPr>
          <w:p w14:paraId="2F28AE56" w14:textId="77777777" w:rsidR="005C630C" w:rsidRPr="00FE7E00" w:rsidRDefault="005C630C" w:rsidP="005C630C">
            <w:pPr>
              <w:spacing w:after="0" w:line="240" w:lineRule="auto"/>
              <w:rPr>
                <w:rFonts w:ascii="Arial" w:eastAsia="Times New Roman" w:hAnsi="Arial" w:cs="Arial"/>
                <w:sz w:val="24"/>
                <w:szCs w:val="24"/>
              </w:rPr>
            </w:pPr>
          </w:p>
        </w:tc>
        <w:tc>
          <w:tcPr>
            <w:tcW w:w="3240" w:type="dxa"/>
            <w:tcMar>
              <w:top w:w="0" w:type="dxa"/>
              <w:left w:w="108" w:type="dxa"/>
              <w:bottom w:w="0" w:type="dxa"/>
              <w:right w:w="108" w:type="dxa"/>
            </w:tcMar>
            <w:hideMark/>
          </w:tcPr>
          <w:p w14:paraId="46B4F88D"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1.1.2. Juridinio asmens kodas</w:t>
            </w:r>
          </w:p>
        </w:tc>
        <w:tc>
          <w:tcPr>
            <w:tcW w:w="3510" w:type="dxa"/>
            <w:tcMar>
              <w:top w:w="0" w:type="dxa"/>
              <w:left w:w="108" w:type="dxa"/>
              <w:bottom w:w="0" w:type="dxa"/>
              <w:right w:w="108" w:type="dxa"/>
            </w:tcMar>
            <w:hideMark/>
          </w:tcPr>
          <w:p w14:paraId="27B014DD" w14:textId="23037D9D" w:rsidR="005C630C" w:rsidRPr="007D7184" w:rsidRDefault="005C630C" w:rsidP="005C630C">
            <w:pPr>
              <w:spacing w:after="0" w:line="240" w:lineRule="auto"/>
              <w:jc w:val="center"/>
              <w:rPr>
                <w:rFonts w:ascii="Arial" w:eastAsia="Times New Roman" w:hAnsi="Arial" w:cs="Arial"/>
                <w:sz w:val="24"/>
                <w:szCs w:val="24"/>
              </w:rPr>
            </w:pPr>
            <w:r w:rsidRPr="007D7184">
              <w:rPr>
                <w:rFonts w:ascii="Arial" w:eastAsia="Times New Roman" w:hAnsi="Arial" w:cs="Arial"/>
                <w:sz w:val="24"/>
                <w:szCs w:val="24"/>
              </w:rPr>
              <w:t>188773688</w:t>
            </w:r>
            <w:r w:rsidRPr="007D7184">
              <w:rPr>
                <w:rFonts w:ascii="Arial" w:eastAsia="Times New Roman" w:hAnsi="Arial" w:cs="Arial"/>
                <w:sz w:val="24"/>
                <w:szCs w:val="24"/>
              </w:rPr>
              <w:tab/>
              <w:t> </w:t>
            </w:r>
          </w:p>
        </w:tc>
      </w:tr>
      <w:tr w:rsidR="005C630C" w:rsidRPr="00FE7E00" w14:paraId="37D3A0A6" w14:textId="77777777" w:rsidTr="0050339E">
        <w:tc>
          <w:tcPr>
            <w:tcW w:w="0" w:type="auto"/>
            <w:vMerge/>
            <w:vAlign w:val="center"/>
            <w:hideMark/>
          </w:tcPr>
          <w:p w14:paraId="5CB041D0" w14:textId="77777777" w:rsidR="005C630C" w:rsidRPr="00FE7E00" w:rsidRDefault="005C630C" w:rsidP="005C630C">
            <w:pPr>
              <w:spacing w:after="0" w:line="240" w:lineRule="auto"/>
              <w:rPr>
                <w:rFonts w:ascii="Arial" w:eastAsia="Times New Roman" w:hAnsi="Arial" w:cs="Arial"/>
                <w:sz w:val="24"/>
                <w:szCs w:val="24"/>
              </w:rPr>
            </w:pPr>
          </w:p>
        </w:tc>
        <w:tc>
          <w:tcPr>
            <w:tcW w:w="3240" w:type="dxa"/>
            <w:tcMar>
              <w:top w:w="0" w:type="dxa"/>
              <w:left w:w="108" w:type="dxa"/>
              <w:bottom w:w="0" w:type="dxa"/>
              <w:right w:w="108" w:type="dxa"/>
            </w:tcMar>
            <w:hideMark/>
          </w:tcPr>
          <w:p w14:paraId="70D99FC7"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1.1.3. Adresas</w:t>
            </w:r>
          </w:p>
        </w:tc>
        <w:tc>
          <w:tcPr>
            <w:tcW w:w="3510" w:type="dxa"/>
            <w:tcMar>
              <w:top w:w="0" w:type="dxa"/>
              <w:left w:w="108" w:type="dxa"/>
              <w:bottom w:w="0" w:type="dxa"/>
              <w:right w:w="108" w:type="dxa"/>
            </w:tcMar>
            <w:hideMark/>
          </w:tcPr>
          <w:p w14:paraId="67D37F9D" w14:textId="30F93011" w:rsidR="005C630C" w:rsidRPr="007D7184" w:rsidRDefault="005C630C" w:rsidP="005C630C">
            <w:pPr>
              <w:spacing w:after="0" w:line="240" w:lineRule="auto"/>
              <w:jc w:val="center"/>
              <w:rPr>
                <w:rFonts w:ascii="Arial" w:eastAsia="Times New Roman" w:hAnsi="Arial" w:cs="Arial"/>
                <w:sz w:val="24"/>
                <w:szCs w:val="24"/>
              </w:rPr>
            </w:pPr>
            <w:r w:rsidRPr="007D7184">
              <w:rPr>
                <w:rFonts w:ascii="Arial" w:eastAsia="Times New Roman" w:hAnsi="Arial" w:cs="Arial"/>
                <w:sz w:val="24"/>
                <w:szCs w:val="24"/>
              </w:rPr>
              <w:t>Klaipėdos g. 2, Gargždai</w:t>
            </w:r>
          </w:p>
        </w:tc>
      </w:tr>
      <w:tr w:rsidR="005C630C" w:rsidRPr="00FE7E00" w14:paraId="2B552645" w14:textId="77777777" w:rsidTr="0050339E">
        <w:tc>
          <w:tcPr>
            <w:tcW w:w="0" w:type="auto"/>
            <w:vMerge/>
            <w:vAlign w:val="center"/>
            <w:hideMark/>
          </w:tcPr>
          <w:p w14:paraId="4CC6C863" w14:textId="77777777" w:rsidR="005C630C" w:rsidRPr="00FE7E00" w:rsidRDefault="005C630C" w:rsidP="005C630C">
            <w:pPr>
              <w:spacing w:after="0" w:line="240" w:lineRule="auto"/>
              <w:rPr>
                <w:rFonts w:ascii="Arial" w:eastAsia="Times New Roman" w:hAnsi="Arial" w:cs="Arial"/>
                <w:sz w:val="24"/>
                <w:szCs w:val="24"/>
              </w:rPr>
            </w:pPr>
          </w:p>
        </w:tc>
        <w:tc>
          <w:tcPr>
            <w:tcW w:w="3240" w:type="dxa"/>
            <w:tcMar>
              <w:top w:w="0" w:type="dxa"/>
              <w:left w:w="108" w:type="dxa"/>
              <w:bottom w:w="0" w:type="dxa"/>
              <w:right w:w="108" w:type="dxa"/>
            </w:tcMar>
            <w:hideMark/>
          </w:tcPr>
          <w:p w14:paraId="01024DC5"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1.1.4. PVM mokėtojo kodas</w:t>
            </w:r>
          </w:p>
        </w:tc>
        <w:tc>
          <w:tcPr>
            <w:tcW w:w="3510" w:type="dxa"/>
            <w:tcMar>
              <w:top w:w="0" w:type="dxa"/>
              <w:left w:w="108" w:type="dxa"/>
              <w:bottom w:w="0" w:type="dxa"/>
              <w:right w:w="108" w:type="dxa"/>
            </w:tcMar>
            <w:hideMark/>
          </w:tcPr>
          <w:p w14:paraId="506E1CD6" w14:textId="72DAC067" w:rsidR="005C630C" w:rsidRPr="007D7184" w:rsidRDefault="005C630C" w:rsidP="005C630C">
            <w:pPr>
              <w:spacing w:after="0" w:line="240" w:lineRule="auto"/>
              <w:jc w:val="center"/>
              <w:rPr>
                <w:rFonts w:ascii="Arial" w:eastAsia="Times New Roman" w:hAnsi="Arial" w:cs="Arial"/>
                <w:sz w:val="24"/>
                <w:szCs w:val="24"/>
              </w:rPr>
            </w:pPr>
            <w:r w:rsidRPr="007D7184">
              <w:rPr>
                <w:rFonts w:ascii="Arial" w:eastAsia="Times New Roman" w:hAnsi="Arial" w:cs="Arial"/>
                <w:sz w:val="24"/>
                <w:szCs w:val="24"/>
              </w:rPr>
              <w:t>nėra PVM mokėtoja </w:t>
            </w:r>
          </w:p>
        </w:tc>
      </w:tr>
      <w:tr w:rsidR="005C630C" w:rsidRPr="00FE7E00" w14:paraId="7E30156D" w14:textId="77777777" w:rsidTr="0050339E">
        <w:tc>
          <w:tcPr>
            <w:tcW w:w="0" w:type="auto"/>
            <w:vMerge/>
            <w:vAlign w:val="center"/>
            <w:hideMark/>
          </w:tcPr>
          <w:p w14:paraId="7CA9F2EA" w14:textId="77777777" w:rsidR="005C630C" w:rsidRPr="00FE7E00" w:rsidRDefault="005C630C" w:rsidP="005C630C">
            <w:pPr>
              <w:spacing w:after="0" w:line="240" w:lineRule="auto"/>
              <w:rPr>
                <w:rFonts w:ascii="Arial" w:eastAsia="Times New Roman" w:hAnsi="Arial" w:cs="Arial"/>
                <w:sz w:val="24"/>
                <w:szCs w:val="24"/>
              </w:rPr>
            </w:pPr>
          </w:p>
        </w:tc>
        <w:tc>
          <w:tcPr>
            <w:tcW w:w="3240" w:type="dxa"/>
            <w:tcMar>
              <w:top w:w="0" w:type="dxa"/>
              <w:left w:w="108" w:type="dxa"/>
              <w:bottom w:w="0" w:type="dxa"/>
              <w:right w:w="108" w:type="dxa"/>
            </w:tcMar>
            <w:hideMark/>
          </w:tcPr>
          <w:p w14:paraId="1ED8F0A6"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1.1.5. Atsiskaitomoji sąskaita</w:t>
            </w:r>
          </w:p>
        </w:tc>
        <w:tc>
          <w:tcPr>
            <w:tcW w:w="3510" w:type="dxa"/>
            <w:tcMar>
              <w:top w:w="0" w:type="dxa"/>
              <w:left w:w="108" w:type="dxa"/>
              <w:bottom w:w="0" w:type="dxa"/>
              <w:right w:w="108" w:type="dxa"/>
            </w:tcMar>
            <w:hideMark/>
          </w:tcPr>
          <w:p w14:paraId="0394CAAE" w14:textId="16912542" w:rsidR="005C630C" w:rsidRPr="007D7184" w:rsidRDefault="005C630C" w:rsidP="005C630C">
            <w:pPr>
              <w:spacing w:after="0" w:line="240" w:lineRule="auto"/>
              <w:jc w:val="center"/>
              <w:rPr>
                <w:rFonts w:ascii="Arial" w:eastAsia="Times New Roman" w:hAnsi="Arial" w:cs="Arial"/>
                <w:sz w:val="24"/>
                <w:szCs w:val="24"/>
              </w:rPr>
            </w:pPr>
            <w:r w:rsidRPr="007D7184">
              <w:rPr>
                <w:rFonts w:ascii="Arial" w:eastAsia="Times New Roman" w:hAnsi="Arial" w:cs="Arial"/>
                <w:sz w:val="24"/>
                <w:szCs w:val="24"/>
              </w:rPr>
              <w:t>LT14 4010 0402 0031 4539 </w:t>
            </w:r>
          </w:p>
        </w:tc>
      </w:tr>
      <w:tr w:rsidR="005C630C" w:rsidRPr="00FE7E00" w14:paraId="3AD28A72" w14:textId="77777777" w:rsidTr="0050339E">
        <w:tc>
          <w:tcPr>
            <w:tcW w:w="0" w:type="auto"/>
            <w:vMerge/>
            <w:vAlign w:val="center"/>
            <w:hideMark/>
          </w:tcPr>
          <w:p w14:paraId="15B2FAD9" w14:textId="77777777" w:rsidR="005C630C" w:rsidRPr="00FE7E00" w:rsidRDefault="005C630C" w:rsidP="005C630C">
            <w:pPr>
              <w:spacing w:after="0" w:line="240" w:lineRule="auto"/>
              <w:rPr>
                <w:rFonts w:ascii="Arial" w:eastAsia="Times New Roman" w:hAnsi="Arial" w:cs="Arial"/>
                <w:sz w:val="24"/>
                <w:szCs w:val="24"/>
              </w:rPr>
            </w:pPr>
          </w:p>
        </w:tc>
        <w:tc>
          <w:tcPr>
            <w:tcW w:w="3240" w:type="dxa"/>
            <w:tcMar>
              <w:top w:w="0" w:type="dxa"/>
              <w:left w:w="108" w:type="dxa"/>
              <w:bottom w:w="0" w:type="dxa"/>
              <w:right w:w="108" w:type="dxa"/>
            </w:tcMar>
            <w:hideMark/>
          </w:tcPr>
          <w:p w14:paraId="0E4E213D"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1.1.6. Bankas, banko kodas</w:t>
            </w:r>
          </w:p>
        </w:tc>
        <w:tc>
          <w:tcPr>
            <w:tcW w:w="3510" w:type="dxa"/>
            <w:tcMar>
              <w:top w:w="0" w:type="dxa"/>
              <w:left w:w="108" w:type="dxa"/>
              <w:bottom w:w="0" w:type="dxa"/>
              <w:right w:w="108" w:type="dxa"/>
            </w:tcMar>
            <w:hideMark/>
          </w:tcPr>
          <w:p w14:paraId="665DE2CC" w14:textId="49F56570" w:rsidR="005C630C" w:rsidRPr="007D7184" w:rsidRDefault="005C630C" w:rsidP="005C630C">
            <w:pPr>
              <w:spacing w:after="0" w:line="240" w:lineRule="auto"/>
              <w:jc w:val="center"/>
              <w:rPr>
                <w:rFonts w:ascii="Arial" w:eastAsia="Times New Roman" w:hAnsi="Arial" w:cs="Arial"/>
                <w:sz w:val="24"/>
                <w:szCs w:val="24"/>
              </w:rPr>
            </w:pPr>
            <w:r w:rsidRPr="007D7184">
              <w:rPr>
                <w:rFonts w:ascii="Arial" w:eastAsia="Times New Roman" w:hAnsi="Arial" w:cs="Arial"/>
                <w:sz w:val="24"/>
                <w:szCs w:val="24"/>
              </w:rPr>
              <w:t xml:space="preserve">AB </w:t>
            </w:r>
            <w:proofErr w:type="spellStart"/>
            <w:r w:rsidRPr="007D7184">
              <w:rPr>
                <w:rFonts w:ascii="Arial" w:eastAsia="Times New Roman" w:hAnsi="Arial" w:cs="Arial"/>
                <w:sz w:val="24"/>
                <w:szCs w:val="24"/>
              </w:rPr>
              <w:t>Luminor</w:t>
            </w:r>
            <w:proofErr w:type="spellEnd"/>
            <w:r w:rsidRPr="007D7184">
              <w:rPr>
                <w:rFonts w:ascii="Arial" w:eastAsia="Times New Roman" w:hAnsi="Arial" w:cs="Arial"/>
                <w:sz w:val="24"/>
                <w:szCs w:val="24"/>
              </w:rPr>
              <w:t xml:space="preserve"> bank, 40100</w:t>
            </w:r>
          </w:p>
        </w:tc>
      </w:tr>
      <w:tr w:rsidR="005C630C" w:rsidRPr="00FE7E00" w14:paraId="67AAE939" w14:textId="77777777" w:rsidTr="0050339E">
        <w:tc>
          <w:tcPr>
            <w:tcW w:w="0" w:type="auto"/>
            <w:vMerge/>
            <w:vAlign w:val="center"/>
            <w:hideMark/>
          </w:tcPr>
          <w:p w14:paraId="3A160531" w14:textId="77777777" w:rsidR="005C630C" w:rsidRPr="00FE7E00" w:rsidRDefault="005C630C" w:rsidP="005C630C">
            <w:pPr>
              <w:spacing w:after="0" w:line="240" w:lineRule="auto"/>
              <w:rPr>
                <w:rFonts w:ascii="Arial" w:eastAsia="Times New Roman" w:hAnsi="Arial" w:cs="Arial"/>
                <w:sz w:val="24"/>
                <w:szCs w:val="24"/>
              </w:rPr>
            </w:pPr>
          </w:p>
        </w:tc>
        <w:tc>
          <w:tcPr>
            <w:tcW w:w="3240" w:type="dxa"/>
            <w:tcMar>
              <w:top w:w="0" w:type="dxa"/>
              <w:left w:w="108" w:type="dxa"/>
              <w:bottom w:w="0" w:type="dxa"/>
              <w:right w:w="108" w:type="dxa"/>
            </w:tcMar>
            <w:hideMark/>
          </w:tcPr>
          <w:p w14:paraId="79D1F11A"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1.1.7. Telefonas</w:t>
            </w:r>
          </w:p>
        </w:tc>
        <w:tc>
          <w:tcPr>
            <w:tcW w:w="3510" w:type="dxa"/>
            <w:tcMar>
              <w:top w:w="0" w:type="dxa"/>
              <w:left w:w="108" w:type="dxa"/>
              <w:bottom w:w="0" w:type="dxa"/>
              <w:right w:w="108" w:type="dxa"/>
            </w:tcMar>
            <w:hideMark/>
          </w:tcPr>
          <w:p w14:paraId="061B7D84" w14:textId="758138F1" w:rsidR="005C630C" w:rsidRPr="007D7184" w:rsidRDefault="005C630C" w:rsidP="005C630C">
            <w:pPr>
              <w:spacing w:after="0" w:line="240" w:lineRule="auto"/>
              <w:jc w:val="center"/>
              <w:rPr>
                <w:rFonts w:ascii="Arial" w:eastAsia="Times New Roman" w:hAnsi="Arial" w:cs="Arial"/>
                <w:sz w:val="24"/>
                <w:szCs w:val="24"/>
              </w:rPr>
            </w:pPr>
            <w:r w:rsidRPr="007D7184">
              <w:rPr>
                <w:rFonts w:ascii="Arial" w:eastAsia="Times New Roman" w:hAnsi="Arial" w:cs="Arial"/>
                <w:sz w:val="24"/>
                <w:szCs w:val="24"/>
              </w:rPr>
              <w:t>(+370-46) 47 20 25</w:t>
            </w:r>
          </w:p>
        </w:tc>
      </w:tr>
      <w:tr w:rsidR="005C630C" w:rsidRPr="00FE7E00" w14:paraId="41B6E61E" w14:textId="77777777" w:rsidTr="0050339E">
        <w:tc>
          <w:tcPr>
            <w:tcW w:w="0" w:type="auto"/>
            <w:vMerge/>
            <w:vAlign w:val="center"/>
            <w:hideMark/>
          </w:tcPr>
          <w:p w14:paraId="22C2195C" w14:textId="77777777" w:rsidR="005C630C" w:rsidRPr="00FE7E00" w:rsidRDefault="005C630C" w:rsidP="005C630C">
            <w:pPr>
              <w:spacing w:after="0" w:line="240" w:lineRule="auto"/>
              <w:rPr>
                <w:rFonts w:ascii="Arial" w:eastAsia="Times New Roman" w:hAnsi="Arial" w:cs="Arial"/>
                <w:sz w:val="24"/>
                <w:szCs w:val="24"/>
              </w:rPr>
            </w:pPr>
          </w:p>
        </w:tc>
        <w:tc>
          <w:tcPr>
            <w:tcW w:w="3240" w:type="dxa"/>
            <w:tcMar>
              <w:top w:w="0" w:type="dxa"/>
              <w:left w:w="108" w:type="dxa"/>
              <w:bottom w:w="0" w:type="dxa"/>
              <w:right w:w="108" w:type="dxa"/>
            </w:tcMar>
            <w:hideMark/>
          </w:tcPr>
          <w:p w14:paraId="0B53963F"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1.1.8. El. paštas</w:t>
            </w:r>
          </w:p>
        </w:tc>
        <w:tc>
          <w:tcPr>
            <w:tcW w:w="3510" w:type="dxa"/>
            <w:tcMar>
              <w:top w:w="0" w:type="dxa"/>
              <w:left w:w="108" w:type="dxa"/>
              <w:bottom w:w="0" w:type="dxa"/>
              <w:right w:w="108" w:type="dxa"/>
            </w:tcMar>
            <w:hideMark/>
          </w:tcPr>
          <w:p w14:paraId="20B7AEBA" w14:textId="35AF2F36" w:rsidR="005C630C" w:rsidRPr="007D7184" w:rsidRDefault="005C630C" w:rsidP="005C630C">
            <w:pPr>
              <w:spacing w:after="0" w:line="240" w:lineRule="auto"/>
              <w:jc w:val="center"/>
              <w:rPr>
                <w:rFonts w:ascii="Arial" w:eastAsia="Times New Roman" w:hAnsi="Arial" w:cs="Arial"/>
                <w:sz w:val="24"/>
                <w:szCs w:val="24"/>
              </w:rPr>
            </w:pPr>
            <w:proofErr w:type="spellStart"/>
            <w:r w:rsidRPr="007D7184">
              <w:rPr>
                <w:rFonts w:ascii="Arial" w:eastAsia="Times New Roman" w:hAnsi="Arial" w:cs="Arial"/>
                <w:sz w:val="24"/>
                <w:szCs w:val="24"/>
              </w:rPr>
              <w:t>savivaldybe@klaipedos-r.lt</w:t>
            </w:r>
            <w:proofErr w:type="spellEnd"/>
            <w:r w:rsidRPr="007D7184">
              <w:rPr>
                <w:rFonts w:ascii="Arial" w:eastAsia="Times New Roman" w:hAnsi="Arial" w:cs="Arial"/>
                <w:sz w:val="24"/>
                <w:szCs w:val="24"/>
              </w:rPr>
              <w:t> </w:t>
            </w:r>
          </w:p>
        </w:tc>
      </w:tr>
      <w:tr w:rsidR="005C630C" w:rsidRPr="00FE7E00" w14:paraId="24B8B0AB" w14:textId="77777777" w:rsidTr="0050339E">
        <w:tc>
          <w:tcPr>
            <w:tcW w:w="0" w:type="auto"/>
            <w:vMerge/>
            <w:vAlign w:val="center"/>
            <w:hideMark/>
          </w:tcPr>
          <w:p w14:paraId="20A6F0DB" w14:textId="77777777" w:rsidR="005C630C" w:rsidRPr="00FE7E00" w:rsidRDefault="005C630C" w:rsidP="005C630C">
            <w:pPr>
              <w:spacing w:after="0" w:line="240" w:lineRule="auto"/>
              <w:rPr>
                <w:rFonts w:ascii="Arial" w:eastAsia="Times New Roman" w:hAnsi="Arial" w:cs="Arial"/>
                <w:sz w:val="24"/>
                <w:szCs w:val="24"/>
              </w:rPr>
            </w:pPr>
          </w:p>
        </w:tc>
        <w:tc>
          <w:tcPr>
            <w:tcW w:w="3240" w:type="dxa"/>
            <w:tcMar>
              <w:top w:w="0" w:type="dxa"/>
              <w:left w:w="108" w:type="dxa"/>
              <w:bottom w:w="0" w:type="dxa"/>
              <w:right w:w="108" w:type="dxa"/>
            </w:tcMar>
            <w:hideMark/>
          </w:tcPr>
          <w:p w14:paraId="3F72C0E0"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1.1.9. Šalies atstovas</w:t>
            </w:r>
          </w:p>
        </w:tc>
        <w:tc>
          <w:tcPr>
            <w:tcW w:w="3510" w:type="dxa"/>
            <w:tcMar>
              <w:top w:w="0" w:type="dxa"/>
              <w:left w:w="108" w:type="dxa"/>
              <w:bottom w:w="0" w:type="dxa"/>
              <w:right w:w="108" w:type="dxa"/>
            </w:tcMar>
            <w:hideMark/>
          </w:tcPr>
          <w:p w14:paraId="305E1782" w14:textId="18A2667E" w:rsidR="005C630C" w:rsidRPr="007D7184" w:rsidRDefault="005C630C" w:rsidP="005C630C">
            <w:pPr>
              <w:spacing w:after="0" w:line="240" w:lineRule="auto"/>
              <w:jc w:val="center"/>
              <w:rPr>
                <w:rFonts w:ascii="Arial" w:eastAsia="Times New Roman" w:hAnsi="Arial" w:cs="Arial"/>
                <w:sz w:val="24"/>
                <w:szCs w:val="24"/>
              </w:rPr>
            </w:pPr>
            <w:r w:rsidRPr="007D7184">
              <w:rPr>
                <w:rFonts w:ascii="Arial" w:eastAsia="Times New Roman" w:hAnsi="Arial" w:cs="Arial"/>
                <w:sz w:val="24"/>
                <w:szCs w:val="24"/>
              </w:rPr>
              <w:t>Administracijos direktorius Jevgenijus Bardauskas</w:t>
            </w:r>
          </w:p>
        </w:tc>
      </w:tr>
      <w:tr w:rsidR="005C630C" w:rsidRPr="00FE7E00" w14:paraId="41999E87" w14:textId="77777777" w:rsidTr="0050339E">
        <w:tc>
          <w:tcPr>
            <w:tcW w:w="0" w:type="auto"/>
            <w:vMerge/>
            <w:vAlign w:val="center"/>
            <w:hideMark/>
          </w:tcPr>
          <w:p w14:paraId="5C5E4CD0" w14:textId="77777777" w:rsidR="005C630C" w:rsidRPr="00FE7E00" w:rsidRDefault="005C630C" w:rsidP="005C630C">
            <w:pPr>
              <w:spacing w:after="0" w:line="240" w:lineRule="auto"/>
              <w:rPr>
                <w:rFonts w:ascii="Arial" w:eastAsia="Times New Roman" w:hAnsi="Arial" w:cs="Arial"/>
                <w:sz w:val="24"/>
                <w:szCs w:val="24"/>
              </w:rPr>
            </w:pPr>
          </w:p>
        </w:tc>
        <w:tc>
          <w:tcPr>
            <w:tcW w:w="3240" w:type="dxa"/>
            <w:tcMar>
              <w:top w:w="0" w:type="dxa"/>
              <w:left w:w="108" w:type="dxa"/>
              <w:bottom w:w="0" w:type="dxa"/>
              <w:right w:w="108" w:type="dxa"/>
            </w:tcMar>
            <w:hideMark/>
          </w:tcPr>
          <w:p w14:paraId="28B5A659"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1.1.10. Atstovavimo pagrindas</w:t>
            </w:r>
          </w:p>
        </w:tc>
        <w:tc>
          <w:tcPr>
            <w:tcW w:w="3510" w:type="dxa"/>
            <w:tcMar>
              <w:top w:w="0" w:type="dxa"/>
              <w:left w:w="108" w:type="dxa"/>
              <w:bottom w:w="0" w:type="dxa"/>
              <w:right w:w="108" w:type="dxa"/>
            </w:tcMar>
            <w:hideMark/>
          </w:tcPr>
          <w:p w14:paraId="5BBB758E" w14:textId="7D8BD3C3" w:rsidR="005C630C" w:rsidRPr="007D7184" w:rsidRDefault="005C630C" w:rsidP="005C630C">
            <w:pPr>
              <w:spacing w:after="0" w:line="240" w:lineRule="auto"/>
              <w:jc w:val="center"/>
              <w:rPr>
                <w:rFonts w:ascii="Arial" w:eastAsia="Times New Roman" w:hAnsi="Arial" w:cs="Arial"/>
                <w:sz w:val="24"/>
                <w:szCs w:val="24"/>
              </w:rPr>
            </w:pPr>
            <w:r w:rsidRPr="007D7184">
              <w:rPr>
                <w:rFonts w:ascii="Arial" w:eastAsia="Times New Roman" w:hAnsi="Arial" w:cs="Arial"/>
                <w:sz w:val="24"/>
                <w:szCs w:val="24"/>
              </w:rPr>
              <w:t>Administracijos nuostatai</w:t>
            </w:r>
          </w:p>
        </w:tc>
      </w:tr>
      <w:tr w:rsidR="005C630C" w:rsidRPr="00FE7E00" w14:paraId="47848F21" w14:textId="77777777" w:rsidTr="0050339E">
        <w:tc>
          <w:tcPr>
            <w:tcW w:w="2808" w:type="dxa"/>
            <w:vMerge w:val="restart"/>
            <w:tcMar>
              <w:top w:w="0" w:type="dxa"/>
              <w:left w:w="108" w:type="dxa"/>
              <w:bottom w:w="0" w:type="dxa"/>
              <w:right w:w="108" w:type="dxa"/>
            </w:tcMar>
            <w:hideMark/>
          </w:tcPr>
          <w:p w14:paraId="3D6387FF" w14:textId="77777777" w:rsidR="005C630C" w:rsidRPr="00FE7E00" w:rsidRDefault="005C630C" w:rsidP="005C630C">
            <w:pPr>
              <w:spacing w:after="0" w:line="240" w:lineRule="auto"/>
              <w:rPr>
                <w:rFonts w:ascii="Arial" w:eastAsia="Times New Roman" w:hAnsi="Arial" w:cs="Arial"/>
                <w:sz w:val="24"/>
                <w:szCs w:val="24"/>
              </w:rPr>
            </w:pPr>
          </w:p>
          <w:p w14:paraId="2E650B25" w14:textId="77777777" w:rsidR="005C630C" w:rsidRPr="00FE7E00" w:rsidRDefault="005C630C" w:rsidP="005C630C">
            <w:pPr>
              <w:spacing w:after="0" w:line="240" w:lineRule="auto"/>
              <w:rPr>
                <w:rFonts w:ascii="Arial" w:eastAsia="Times New Roman" w:hAnsi="Arial" w:cs="Arial"/>
                <w:sz w:val="24"/>
                <w:szCs w:val="24"/>
              </w:rPr>
            </w:pPr>
          </w:p>
          <w:p w14:paraId="7569452F" w14:textId="77777777" w:rsidR="005C630C" w:rsidRPr="00FE7E00" w:rsidRDefault="005C630C" w:rsidP="005C630C">
            <w:pPr>
              <w:spacing w:after="0" w:line="240" w:lineRule="auto"/>
              <w:rPr>
                <w:rFonts w:ascii="Arial" w:eastAsia="Times New Roman" w:hAnsi="Arial" w:cs="Arial"/>
                <w:sz w:val="24"/>
                <w:szCs w:val="24"/>
              </w:rPr>
            </w:pPr>
          </w:p>
          <w:p w14:paraId="6290057F" w14:textId="77777777" w:rsidR="005C630C" w:rsidRPr="00FE7E00" w:rsidRDefault="005C630C" w:rsidP="005C630C">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1.2. Tiekėjas</w:t>
            </w:r>
          </w:p>
          <w:p w14:paraId="4A2FC8DB" w14:textId="77777777" w:rsidR="005C630C" w:rsidRPr="00FE7E00" w:rsidRDefault="005C630C" w:rsidP="005C630C">
            <w:pPr>
              <w:spacing w:after="0" w:line="240" w:lineRule="auto"/>
              <w:rPr>
                <w:rFonts w:ascii="Arial" w:eastAsia="Times New Roman" w:hAnsi="Arial" w:cs="Arial"/>
                <w:i/>
                <w:iCs/>
                <w:sz w:val="24"/>
                <w:szCs w:val="24"/>
              </w:rPr>
            </w:pPr>
            <w:r w:rsidRPr="00FE7E00">
              <w:rPr>
                <w:rFonts w:ascii="Arial" w:eastAsia="Times New Roman" w:hAnsi="Arial" w:cs="Arial"/>
                <w:i/>
                <w:iCs/>
                <w:sz w:val="24"/>
                <w:szCs w:val="24"/>
              </w:rPr>
              <w:t>(jei Tiekėjas yra fizinis asmuo, skiltys atitinkamai pakoreguojamos.</w:t>
            </w:r>
          </w:p>
          <w:p w14:paraId="26394CBB" w14:textId="77777777" w:rsidR="005C630C" w:rsidRPr="00FE7E00" w:rsidRDefault="005C630C" w:rsidP="005C630C">
            <w:pPr>
              <w:spacing w:after="0" w:line="240" w:lineRule="auto"/>
              <w:rPr>
                <w:rFonts w:ascii="Arial" w:eastAsia="Times New Roman" w:hAnsi="Arial" w:cs="Arial"/>
                <w:sz w:val="24"/>
                <w:szCs w:val="24"/>
              </w:rPr>
            </w:pPr>
            <w:r w:rsidRPr="00FE7E00">
              <w:rPr>
                <w:rFonts w:ascii="Arial" w:eastAsia="Times New Roman" w:hAnsi="Arial" w:cs="Arial"/>
                <w:i/>
                <w:iCs/>
                <w:sz w:val="24"/>
                <w:szCs w:val="24"/>
              </w:rPr>
              <w:t>Jei Tiekėjas yra tiekėjų grupė, skiltys pildomos įterpiant kiekvieno grupės nario informaciją)</w:t>
            </w:r>
          </w:p>
          <w:p w14:paraId="7F416D3C" w14:textId="77777777" w:rsidR="005C630C" w:rsidRPr="00FE7E00" w:rsidRDefault="005C630C" w:rsidP="005C630C">
            <w:pPr>
              <w:spacing w:after="0" w:line="240" w:lineRule="auto"/>
              <w:rPr>
                <w:rFonts w:ascii="Arial" w:eastAsia="Times New Roman" w:hAnsi="Arial" w:cs="Arial"/>
                <w:sz w:val="24"/>
                <w:szCs w:val="24"/>
              </w:rPr>
            </w:pPr>
          </w:p>
        </w:tc>
        <w:tc>
          <w:tcPr>
            <w:tcW w:w="3240" w:type="dxa"/>
            <w:tcMar>
              <w:top w:w="0" w:type="dxa"/>
              <w:left w:w="108" w:type="dxa"/>
              <w:bottom w:w="0" w:type="dxa"/>
              <w:right w:w="108" w:type="dxa"/>
            </w:tcMar>
            <w:hideMark/>
          </w:tcPr>
          <w:p w14:paraId="0C0885B2"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1.2.1. Pavadinimas</w:t>
            </w:r>
          </w:p>
        </w:tc>
        <w:tc>
          <w:tcPr>
            <w:tcW w:w="3510" w:type="dxa"/>
            <w:tcMar>
              <w:top w:w="0" w:type="dxa"/>
              <w:left w:w="108" w:type="dxa"/>
              <w:bottom w:w="0" w:type="dxa"/>
              <w:right w:w="108" w:type="dxa"/>
            </w:tcMar>
            <w:hideMark/>
          </w:tcPr>
          <w:p w14:paraId="3DFDAA8C"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5C630C" w:rsidRPr="00FE7E00" w14:paraId="36A06391" w14:textId="77777777" w:rsidTr="0050339E">
        <w:tc>
          <w:tcPr>
            <w:tcW w:w="0" w:type="auto"/>
            <w:vMerge/>
            <w:vAlign w:val="center"/>
            <w:hideMark/>
          </w:tcPr>
          <w:p w14:paraId="4373CFC3" w14:textId="77777777" w:rsidR="005C630C" w:rsidRPr="00FE7E00" w:rsidRDefault="005C630C" w:rsidP="005C630C">
            <w:pPr>
              <w:spacing w:after="0" w:line="240" w:lineRule="auto"/>
              <w:jc w:val="center"/>
              <w:rPr>
                <w:rFonts w:ascii="Arial" w:eastAsia="Times New Roman" w:hAnsi="Arial" w:cs="Arial"/>
                <w:sz w:val="24"/>
                <w:szCs w:val="24"/>
              </w:rPr>
            </w:pPr>
          </w:p>
        </w:tc>
        <w:tc>
          <w:tcPr>
            <w:tcW w:w="3240" w:type="dxa"/>
            <w:tcMar>
              <w:top w:w="0" w:type="dxa"/>
              <w:left w:w="108" w:type="dxa"/>
              <w:bottom w:w="0" w:type="dxa"/>
              <w:right w:w="108" w:type="dxa"/>
            </w:tcMar>
            <w:hideMark/>
          </w:tcPr>
          <w:p w14:paraId="4CF63F76"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1.2.2. Juridinio asmens kodas</w:t>
            </w:r>
          </w:p>
        </w:tc>
        <w:tc>
          <w:tcPr>
            <w:tcW w:w="3510" w:type="dxa"/>
            <w:tcMar>
              <w:top w:w="0" w:type="dxa"/>
              <w:left w:w="108" w:type="dxa"/>
              <w:bottom w:w="0" w:type="dxa"/>
              <w:right w:w="108" w:type="dxa"/>
            </w:tcMar>
            <w:hideMark/>
          </w:tcPr>
          <w:p w14:paraId="1DED609F"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5C630C" w:rsidRPr="00FE7E00" w14:paraId="3C28E96B" w14:textId="77777777" w:rsidTr="0050339E">
        <w:tc>
          <w:tcPr>
            <w:tcW w:w="0" w:type="auto"/>
            <w:vMerge/>
            <w:vAlign w:val="center"/>
            <w:hideMark/>
          </w:tcPr>
          <w:p w14:paraId="4218872B" w14:textId="77777777" w:rsidR="005C630C" w:rsidRPr="00FE7E00" w:rsidRDefault="005C630C" w:rsidP="005C630C">
            <w:pPr>
              <w:spacing w:after="0" w:line="240" w:lineRule="auto"/>
              <w:jc w:val="center"/>
              <w:rPr>
                <w:rFonts w:ascii="Arial" w:eastAsia="Times New Roman" w:hAnsi="Arial" w:cs="Arial"/>
                <w:sz w:val="24"/>
                <w:szCs w:val="24"/>
              </w:rPr>
            </w:pPr>
          </w:p>
        </w:tc>
        <w:tc>
          <w:tcPr>
            <w:tcW w:w="3240" w:type="dxa"/>
            <w:tcMar>
              <w:top w:w="0" w:type="dxa"/>
              <w:left w:w="108" w:type="dxa"/>
              <w:bottom w:w="0" w:type="dxa"/>
              <w:right w:w="108" w:type="dxa"/>
            </w:tcMar>
            <w:hideMark/>
          </w:tcPr>
          <w:p w14:paraId="42066020"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1.2.3. Adresas</w:t>
            </w:r>
          </w:p>
        </w:tc>
        <w:tc>
          <w:tcPr>
            <w:tcW w:w="3510" w:type="dxa"/>
            <w:tcMar>
              <w:top w:w="0" w:type="dxa"/>
              <w:left w:w="108" w:type="dxa"/>
              <w:bottom w:w="0" w:type="dxa"/>
              <w:right w:w="108" w:type="dxa"/>
            </w:tcMar>
            <w:hideMark/>
          </w:tcPr>
          <w:p w14:paraId="09A28DDC"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5C630C" w:rsidRPr="00FE7E00" w14:paraId="3D742DB2" w14:textId="77777777" w:rsidTr="0050339E">
        <w:tc>
          <w:tcPr>
            <w:tcW w:w="0" w:type="auto"/>
            <w:vMerge/>
            <w:vAlign w:val="center"/>
            <w:hideMark/>
          </w:tcPr>
          <w:p w14:paraId="088F8611" w14:textId="77777777" w:rsidR="005C630C" w:rsidRPr="00FE7E00" w:rsidRDefault="005C630C" w:rsidP="005C630C">
            <w:pPr>
              <w:spacing w:after="0" w:line="240" w:lineRule="auto"/>
              <w:jc w:val="center"/>
              <w:rPr>
                <w:rFonts w:ascii="Arial" w:eastAsia="Times New Roman" w:hAnsi="Arial" w:cs="Arial"/>
                <w:sz w:val="24"/>
                <w:szCs w:val="24"/>
              </w:rPr>
            </w:pPr>
          </w:p>
        </w:tc>
        <w:tc>
          <w:tcPr>
            <w:tcW w:w="3240" w:type="dxa"/>
            <w:tcMar>
              <w:top w:w="0" w:type="dxa"/>
              <w:left w:w="108" w:type="dxa"/>
              <w:bottom w:w="0" w:type="dxa"/>
              <w:right w:w="108" w:type="dxa"/>
            </w:tcMar>
            <w:hideMark/>
          </w:tcPr>
          <w:p w14:paraId="0516E5A3"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1.2.4. PVM mokėtojo kodas</w:t>
            </w:r>
          </w:p>
        </w:tc>
        <w:tc>
          <w:tcPr>
            <w:tcW w:w="3510" w:type="dxa"/>
            <w:tcMar>
              <w:top w:w="0" w:type="dxa"/>
              <w:left w:w="108" w:type="dxa"/>
              <w:bottom w:w="0" w:type="dxa"/>
              <w:right w:w="108" w:type="dxa"/>
            </w:tcMar>
            <w:hideMark/>
          </w:tcPr>
          <w:p w14:paraId="5A745F2D"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5C630C" w:rsidRPr="00FE7E00" w14:paraId="663E9D1A" w14:textId="77777777" w:rsidTr="0050339E">
        <w:tc>
          <w:tcPr>
            <w:tcW w:w="0" w:type="auto"/>
            <w:vMerge/>
            <w:vAlign w:val="center"/>
            <w:hideMark/>
          </w:tcPr>
          <w:p w14:paraId="2D09D22B" w14:textId="77777777" w:rsidR="005C630C" w:rsidRPr="00FE7E00" w:rsidRDefault="005C630C" w:rsidP="005C630C">
            <w:pPr>
              <w:spacing w:after="0" w:line="240" w:lineRule="auto"/>
              <w:jc w:val="center"/>
              <w:rPr>
                <w:rFonts w:ascii="Arial" w:eastAsia="Times New Roman" w:hAnsi="Arial" w:cs="Arial"/>
                <w:sz w:val="24"/>
                <w:szCs w:val="24"/>
              </w:rPr>
            </w:pPr>
          </w:p>
        </w:tc>
        <w:tc>
          <w:tcPr>
            <w:tcW w:w="3240" w:type="dxa"/>
            <w:tcMar>
              <w:top w:w="0" w:type="dxa"/>
              <w:left w:w="108" w:type="dxa"/>
              <w:bottom w:w="0" w:type="dxa"/>
              <w:right w:w="108" w:type="dxa"/>
            </w:tcMar>
            <w:hideMark/>
          </w:tcPr>
          <w:p w14:paraId="6CD0808D"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1.2.5. Atsiskaitomoji sąskaita</w:t>
            </w:r>
          </w:p>
        </w:tc>
        <w:tc>
          <w:tcPr>
            <w:tcW w:w="3510" w:type="dxa"/>
            <w:tcMar>
              <w:top w:w="0" w:type="dxa"/>
              <w:left w:w="108" w:type="dxa"/>
              <w:bottom w:w="0" w:type="dxa"/>
              <w:right w:w="108" w:type="dxa"/>
            </w:tcMar>
            <w:hideMark/>
          </w:tcPr>
          <w:p w14:paraId="15E0A5A0"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5C630C" w:rsidRPr="00FE7E00" w14:paraId="56F2ED0B" w14:textId="77777777" w:rsidTr="0050339E">
        <w:tc>
          <w:tcPr>
            <w:tcW w:w="0" w:type="auto"/>
            <w:vMerge/>
            <w:vAlign w:val="center"/>
            <w:hideMark/>
          </w:tcPr>
          <w:p w14:paraId="0B1DCE35" w14:textId="77777777" w:rsidR="005C630C" w:rsidRPr="00FE7E00" w:rsidRDefault="005C630C" w:rsidP="005C630C">
            <w:pPr>
              <w:spacing w:after="0" w:line="240" w:lineRule="auto"/>
              <w:jc w:val="center"/>
              <w:rPr>
                <w:rFonts w:ascii="Arial" w:eastAsia="Times New Roman" w:hAnsi="Arial" w:cs="Arial"/>
                <w:sz w:val="24"/>
                <w:szCs w:val="24"/>
              </w:rPr>
            </w:pPr>
          </w:p>
        </w:tc>
        <w:tc>
          <w:tcPr>
            <w:tcW w:w="3240" w:type="dxa"/>
            <w:tcMar>
              <w:top w:w="0" w:type="dxa"/>
              <w:left w:w="108" w:type="dxa"/>
              <w:bottom w:w="0" w:type="dxa"/>
              <w:right w:w="108" w:type="dxa"/>
            </w:tcMar>
            <w:hideMark/>
          </w:tcPr>
          <w:p w14:paraId="117C7FFA"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1.2.6. Bankas, banko kodas</w:t>
            </w:r>
          </w:p>
        </w:tc>
        <w:tc>
          <w:tcPr>
            <w:tcW w:w="3510" w:type="dxa"/>
            <w:tcMar>
              <w:top w:w="0" w:type="dxa"/>
              <w:left w:w="108" w:type="dxa"/>
              <w:bottom w:w="0" w:type="dxa"/>
              <w:right w:w="108" w:type="dxa"/>
            </w:tcMar>
            <w:hideMark/>
          </w:tcPr>
          <w:p w14:paraId="7046608D"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5C630C" w:rsidRPr="00FE7E00" w14:paraId="76D2CF85" w14:textId="77777777" w:rsidTr="0050339E">
        <w:tc>
          <w:tcPr>
            <w:tcW w:w="0" w:type="auto"/>
            <w:vMerge/>
            <w:vAlign w:val="center"/>
            <w:hideMark/>
          </w:tcPr>
          <w:p w14:paraId="407CA785" w14:textId="77777777" w:rsidR="005C630C" w:rsidRPr="00FE7E00" w:rsidRDefault="005C630C" w:rsidP="005C630C">
            <w:pPr>
              <w:spacing w:after="0" w:line="240" w:lineRule="auto"/>
              <w:jc w:val="center"/>
              <w:rPr>
                <w:rFonts w:ascii="Arial" w:eastAsia="Times New Roman" w:hAnsi="Arial" w:cs="Arial"/>
                <w:sz w:val="24"/>
                <w:szCs w:val="24"/>
              </w:rPr>
            </w:pPr>
          </w:p>
        </w:tc>
        <w:tc>
          <w:tcPr>
            <w:tcW w:w="3240" w:type="dxa"/>
            <w:tcMar>
              <w:top w:w="0" w:type="dxa"/>
              <w:left w:w="108" w:type="dxa"/>
              <w:bottom w:w="0" w:type="dxa"/>
              <w:right w:w="108" w:type="dxa"/>
            </w:tcMar>
            <w:hideMark/>
          </w:tcPr>
          <w:p w14:paraId="09338212"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1.2.7. Telefonas</w:t>
            </w:r>
          </w:p>
        </w:tc>
        <w:tc>
          <w:tcPr>
            <w:tcW w:w="3510" w:type="dxa"/>
            <w:tcMar>
              <w:top w:w="0" w:type="dxa"/>
              <w:left w:w="108" w:type="dxa"/>
              <w:bottom w:w="0" w:type="dxa"/>
              <w:right w:w="108" w:type="dxa"/>
            </w:tcMar>
            <w:hideMark/>
          </w:tcPr>
          <w:p w14:paraId="18119D78"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5C630C" w:rsidRPr="00FE7E00" w14:paraId="2E998FC8" w14:textId="77777777" w:rsidTr="0050339E">
        <w:tc>
          <w:tcPr>
            <w:tcW w:w="0" w:type="auto"/>
            <w:vMerge/>
            <w:vAlign w:val="center"/>
            <w:hideMark/>
          </w:tcPr>
          <w:p w14:paraId="107013BC" w14:textId="77777777" w:rsidR="005C630C" w:rsidRPr="00FE7E00" w:rsidRDefault="005C630C" w:rsidP="005C630C">
            <w:pPr>
              <w:spacing w:after="0" w:line="240" w:lineRule="auto"/>
              <w:jc w:val="center"/>
              <w:rPr>
                <w:rFonts w:ascii="Arial" w:eastAsia="Times New Roman" w:hAnsi="Arial" w:cs="Arial"/>
                <w:sz w:val="24"/>
                <w:szCs w:val="24"/>
              </w:rPr>
            </w:pPr>
          </w:p>
        </w:tc>
        <w:tc>
          <w:tcPr>
            <w:tcW w:w="3240" w:type="dxa"/>
            <w:tcMar>
              <w:top w:w="0" w:type="dxa"/>
              <w:left w:w="108" w:type="dxa"/>
              <w:bottom w:w="0" w:type="dxa"/>
              <w:right w:w="108" w:type="dxa"/>
            </w:tcMar>
            <w:hideMark/>
          </w:tcPr>
          <w:p w14:paraId="36B1D4DC"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1.2.8. El. paštas</w:t>
            </w:r>
          </w:p>
        </w:tc>
        <w:tc>
          <w:tcPr>
            <w:tcW w:w="3510" w:type="dxa"/>
            <w:tcMar>
              <w:top w:w="0" w:type="dxa"/>
              <w:left w:w="108" w:type="dxa"/>
              <w:bottom w:w="0" w:type="dxa"/>
              <w:right w:w="108" w:type="dxa"/>
            </w:tcMar>
            <w:hideMark/>
          </w:tcPr>
          <w:p w14:paraId="5F3FD349"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5C630C" w:rsidRPr="00FE7E00" w14:paraId="64CB6EC4" w14:textId="77777777" w:rsidTr="0050339E">
        <w:tc>
          <w:tcPr>
            <w:tcW w:w="0" w:type="auto"/>
            <w:vMerge/>
            <w:vAlign w:val="center"/>
            <w:hideMark/>
          </w:tcPr>
          <w:p w14:paraId="542DB396" w14:textId="77777777" w:rsidR="005C630C" w:rsidRPr="00FE7E00" w:rsidRDefault="005C630C" w:rsidP="005C630C">
            <w:pPr>
              <w:spacing w:after="0" w:line="240" w:lineRule="auto"/>
              <w:jc w:val="center"/>
              <w:rPr>
                <w:rFonts w:ascii="Arial" w:eastAsia="Times New Roman" w:hAnsi="Arial" w:cs="Arial"/>
                <w:sz w:val="24"/>
                <w:szCs w:val="24"/>
              </w:rPr>
            </w:pPr>
          </w:p>
        </w:tc>
        <w:tc>
          <w:tcPr>
            <w:tcW w:w="3240" w:type="dxa"/>
            <w:tcMar>
              <w:top w:w="0" w:type="dxa"/>
              <w:left w:w="108" w:type="dxa"/>
              <w:bottom w:w="0" w:type="dxa"/>
              <w:right w:w="108" w:type="dxa"/>
            </w:tcMar>
            <w:hideMark/>
          </w:tcPr>
          <w:p w14:paraId="784F69B7"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1.2.9. Šalies atstovas</w:t>
            </w:r>
          </w:p>
        </w:tc>
        <w:tc>
          <w:tcPr>
            <w:tcW w:w="3510" w:type="dxa"/>
            <w:tcMar>
              <w:top w:w="0" w:type="dxa"/>
              <w:left w:w="108" w:type="dxa"/>
              <w:bottom w:w="0" w:type="dxa"/>
              <w:right w:w="108" w:type="dxa"/>
            </w:tcMar>
            <w:hideMark/>
          </w:tcPr>
          <w:p w14:paraId="199784B9"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5C630C" w:rsidRPr="00FE7E00" w14:paraId="71C5AFCF" w14:textId="77777777" w:rsidTr="0050339E">
        <w:tc>
          <w:tcPr>
            <w:tcW w:w="0" w:type="auto"/>
            <w:vMerge/>
            <w:vAlign w:val="center"/>
            <w:hideMark/>
          </w:tcPr>
          <w:p w14:paraId="6B6552EE" w14:textId="77777777" w:rsidR="005C630C" w:rsidRPr="00FE7E00" w:rsidRDefault="005C630C" w:rsidP="005C630C">
            <w:pPr>
              <w:spacing w:after="0" w:line="240" w:lineRule="auto"/>
              <w:jc w:val="center"/>
              <w:rPr>
                <w:rFonts w:ascii="Arial" w:eastAsia="Times New Roman" w:hAnsi="Arial" w:cs="Arial"/>
                <w:sz w:val="24"/>
                <w:szCs w:val="24"/>
              </w:rPr>
            </w:pPr>
          </w:p>
        </w:tc>
        <w:tc>
          <w:tcPr>
            <w:tcW w:w="3240" w:type="dxa"/>
            <w:tcMar>
              <w:top w:w="0" w:type="dxa"/>
              <w:left w:w="108" w:type="dxa"/>
              <w:bottom w:w="0" w:type="dxa"/>
              <w:right w:w="108" w:type="dxa"/>
            </w:tcMar>
            <w:hideMark/>
          </w:tcPr>
          <w:p w14:paraId="292B6CB9"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1.2.10. Atstovavimo pagrindas</w:t>
            </w:r>
          </w:p>
        </w:tc>
        <w:tc>
          <w:tcPr>
            <w:tcW w:w="3510" w:type="dxa"/>
            <w:tcMar>
              <w:top w:w="0" w:type="dxa"/>
              <w:left w:w="108" w:type="dxa"/>
              <w:bottom w:w="0" w:type="dxa"/>
              <w:right w:w="108" w:type="dxa"/>
            </w:tcMar>
            <w:hideMark/>
          </w:tcPr>
          <w:p w14:paraId="01F6BD38" w14:textId="77777777" w:rsidR="005C630C" w:rsidRPr="00FE7E00" w:rsidRDefault="005C630C" w:rsidP="005C630C">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bl>
    <w:p w14:paraId="47F68752"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90"/>
        <w:gridCol w:w="34"/>
        <w:gridCol w:w="2069"/>
        <w:gridCol w:w="4242"/>
      </w:tblGrid>
      <w:tr w:rsidR="00193B6E" w:rsidRPr="00FE7E00" w14:paraId="698B69F8" w14:textId="77777777" w:rsidTr="0050339E">
        <w:trPr>
          <w:trHeight w:val="300"/>
        </w:trPr>
        <w:tc>
          <w:tcPr>
            <w:tcW w:w="9535" w:type="dxa"/>
            <w:gridSpan w:val="4"/>
            <w:tcMar>
              <w:top w:w="0" w:type="dxa"/>
              <w:left w:w="108" w:type="dxa"/>
              <w:bottom w:w="0" w:type="dxa"/>
              <w:right w:w="108" w:type="dxa"/>
            </w:tcMar>
            <w:hideMark/>
          </w:tcPr>
          <w:p w14:paraId="57B22D94"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2. ATSAKINGI ASMENYS</w:t>
            </w:r>
          </w:p>
        </w:tc>
      </w:tr>
      <w:tr w:rsidR="00193B6E" w:rsidRPr="00FE7E00" w14:paraId="0465B35F" w14:textId="77777777" w:rsidTr="00056E14">
        <w:trPr>
          <w:trHeight w:val="300"/>
        </w:trPr>
        <w:tc>
          <w:tcPr>
            <w:tcW w:w="3224" w:type="dxa"/>
            <w:gridSpan w:val="2"/>
            <w:tcMar>
              <w:top w:w="0" w:type="dxa"/>
              <w:left w:w="108" w:type="dxa"/>
              <w:bottom w:w="0" w:type="dxa"/>
              <w:right w:w="108" w:type="dxa"/>
            </w:tcMar>
            <w:hideMark/>
          </w:tcPr>
          <w:p w14:paraId="246D3BD1"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2.1. Pirkėjo kontaktiniai asmenys, atsakingi už Sutarties vykdymą, Paslaugų priėmimą, Sąskaitų per informacinę sistemą SABIS priėmimą</w:t>
            </w:r>
          </w:p>
        </w:tc>
        <w:tc>
          <w:tcPr>
            <w:tcW w:w="6311" w:type="dxa"/>
            <w:gridSpan w:val="2"/>
            <w:tcMar>
              <w:top w:w="0" w:type="dxa"/>
              <w:left w:w="108" w:type="dxa"/>
              <w:bottom w:w="0" w:type="dxa"/>
              <w:right w:w="108" w:type="dxa"/>
            </w:tcMar>
            <w:hideMark/>
          </w:tcPr>
          <w:p w14:paraId="49635FF9" w14:textId="35E3E040" w:rsidR="00193B6E" w:rsidRPr="00FE7E00" w:rsidRDefault="00056E14" w:rsidP="00FE7E00">
            <w:pPr>
              <w:pStyle w:val="Sraopastraipa"/>
              <w:tabs>
                <w:tab w:val="left" w:pos="993"/>
              </w:tabs>
              <w:ind w:left="0"/>
              <w:rPr>
                <w:rFonts w:ascii="Arial" w:hAnsi="Arial" w:cs="Arial"/>
                <w:szCs w:val="24"/>
              </w:rPr>
            </w:pPr>
            <w:r w:rsidRPr="00FE7E00">
              <w:rPr>
                <w:rFonts w:ascii="Arial" w:hAnsi="Arial" w:cs="Arial"/>
                <w:szCs w:val="24"/>
              </w:rPr>
              <w:t xml:space="preserve">Rita Rudgalvienė, Statybos ir kelių priežiūros skyriaus specialistė, mob.tel. +370 610 40 855, el. paštas </w:t>
            </w:r>
            <w:proofErr w:type="spellStart"/>
            <w:r w:rsidRPr="00FE7E00">
              <w:rPr>
                <w:rFonts w:ascii="Arial" w:hAnsi="Arial" w:cs="Arial"/>
                <w:color w:val="0070C0"/>
                <w:szCs w:val="24"/>
                <w:u w:val="single"/>
              </w:rPr>
              <w:t>rita.rudgalvienė@klaipedos-r</w:t>
            </w:r>
            <w:proofErr w:type="spellEnd"/>
            <w:r w:rsidR="0050339E" w:rsidRPr="00FE7E00">
              <w:rPr>
                <w:rFonts w:ascii="Arial" w:hAnsi="Arial" w:cs="Arial"/>
                <w:szCs w:val="24"/>
              </w:rPr>
              <w:t xml:space="preserve"> </w:t>
            </w:r>
          </w:p>
        </w:tc>
      </w:tr>
      <w:tr w:rsidR="00193B6E" w:rsidRPr="00FE7E00" w14:paraId="4C565E82" w14:textId="77777777" w:rsidTr="00056E14">
        <w:trPr>
          <w:trHeight w:val="300"/>
        </w:trPr>
        <w:tc>
          <w:tcPr>
            <w:tcW w:w="3224" w:type="dxa"/>
            <w:gridSpan w:val="2"/>
            <w:tcMar>
              <w:top w:w="0" w:type="dxa"/>
              <w:left w:w="108" w:type="dxa"/>
              <w:bottom w:w="0" w:type="dxa"/>
              <w:right w:w="108" w:type="dxa"/>
            </w:tcMar>
            <w:hideMark/>
          </w:tcPr>
          <w:p w14:paraId="4C9EE3CE"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2.2. Tiekėjo kontaktiniai asmenys, atsakingi už Sutarties vykdymą</w:t>
            </w:r>
          </w:p>
        </w:tc>
        <w:tc>
          <w:tcPr>
            <w:tcW w:w="6311" w:type="dxa"/>
            <w:gridSpan w:val="2"/>
            <w:tcMar>
              <w:top w:w="0" w:type="dxa"/>
              <w:left w:w="108" w:type="dxa"/>
              <w:bottom w:w="0" w:type="dxa"/>
              <w:right w:w="108" w:type="dxa"/>
            </w:tcMar>
          </w:tcPr>
          <w:p w14:paraId="06963AB1" w14:textId="6274EC34" w:rsidR="00193B6E" w:rsidRPr="00FE7E00" w:rsidRDefault="00CB3027" w:rsidP="00FE7E00">
            <w:pPr>
              <w:tabs>
                <w:tab w:val="left" w:pos="993"/>
              </w:tabs>
              <w:spacing w:after="0" w:line="240" w:lineRule="auto"/>
              <w:contextualSpacing/>
              <w:jc w:val="both"/>
              <w:rPr>
                <w:rFonts w:ascii="Arial" w:eastAsia="Times New Roman" w:hAnsi="Arial" w:cs="Arial"/>
                <w:i/>
                <w:iCs/>
                <w:color w:val="000000" w:themeColor="text1"/>
                <w:sz w:val="24"/>
                <w:szCs w:val="24"/>
              </w:rPr>
            </w:pPr>
            <w:r w:rsidRPr="00FE7E00">
              <w:rPr>
                <w:rFonts w:ascii="Arial" w:eastAsia="Times New Roman" w:hAnsi="Arial" w:cs="Arial"/>
                <w:i/>
                <w:iCs/>
                <w:color w:val="000000" w:themeColor="text1"/>
                <w:kern w:val="2"/>
                <w:sz w:val="24"/>
                <w:szCs w:val="24"/>
                <w:lang w:eastAsia="en-US"/>
              </w:rPr>
              <w:t>(nurodyti padalinį / skyrių, pareigas, vardą, pavardę, tel., el. paštą)</w:t>
            </w:r>
          </w:p>
        </w:tc>
      </w:tr>
      <w:tr w:rsidR="00193B6E" w:rsidRPr="00FE7E00" w14:paraId="18C45FCA" w14:textId="77777777" w:rsidTr="0050339E">
        <w:trPr>
          <w:trHeight w:val="300"/>
        </w:trPr>
        <w:tc>
          <w:tcPr>
            <w:tcW w:w="9535" w:type="dxa"/>
            <w:gridSpan w:val="4"/>
            <w:tcMar>
              <w:top w:w="0" w:type="dxa"/>
              <w:left w:w="108" w:type="dxa"/>
              <w:bottom w:w="0" w:type="dxa"/>
              <w:right w:w="108" w:type="dxa"/>
            </w:tcMar>
            <w:hideMark/>
          </w:tcPr>
          <w:p w14:paraId="287482A3"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3. SUTARTIES DALYKAS</w:t>
            </w:r>
          </w:p>
        </w:tc>
      </w:tr>
      <w:tr w:rsidR="00193B6E" w:rsidRPr="00FE7E00" w14:paraId="250596D9" w14:textId="77777777" w:rsidTr="00056E14">
        <w:trPr>
          <w:trHeight w:val="300"/>
        </w:trPr>
        <w:tc>
          <w:tcPr>
            <w:tcW w:w="3224" w:type="dxa"/>
            <w:gridSpan w:val="2"/>
            <w:tcMar>
              <w:top w:w="0" w:type="dxa"/>
              <w:left w:w="108" w:type="dxa"/>
              <w:bottom w:w="0" w:type="dxa"/>
              <w:right w:w="108" w:type="dxa"/>
            </w:tcMar>
            <w:hideMark/>
          </w:tcPr>
          <w:p w14:paraId="409B812E"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lastRenderedPageBreak/>
              <w:t>3.1. Sutarties dalykas</w:t>
            </w:r>
          </w:p>
        </w:tc>
        <w:tc>
          <w:tcPr>
            <w:tcW w:w="6311" w:type="dxa"/>
            <w:gridSpan w:val="2"/>
            <w:tcMar>
              <w:top w:w="0" w:type="dxa"/>
              <w:left w:w="108" w:type="dxa"/>
              <w:bottom w:w="0" w:type="dxa"/>
              <w:right w:w="108" w:type="dxa"/>
            </w:tcMar>
            <w:hideMark/>
          </w:tcPr>
          <w:p w14:paraId="2516B694" w14:textId="52AF250A" w:rsidR="00B96647" w:rsidRPr="007D0D63" w:rsidRDefault="00056E14" w:rsidP="00FE7E00">
            <w:pPr>
              <w:pStyle w:val="Betarp"/>
              <w:tabs>
                <w:tab w:val="left" w:pos="993"/>
              </w:tabs>
              <w:contextualSpacing/>
              <w:jc w:val="both"/>
              <w:rPr>
                <w:rFonts w:ascii="Arial" w:eastAsia="Calibri" w:hAnsi="Arial" w:cs="Arial"/>
                <w:sz w:val="24"/>
                <w:szCs w:val="24"/>
              </w:rPr>
            </w:pPr>
            <w:r w:rsidRPr="00FE7E00">
              <w:rPr>
                <w:rFonts w:ascii="Arial" w:eastAsia="Times New Roman" w:hAnsi="Arial" w:cs="Arial"/>
                <w:sz w:val="24"/>
                <w:szCs w:val="24"/>
              </w:rPr>
              <w:t xml:space="preserve">Tiekėjas įsipareigoja Sutartyje numatytomis sąlygomis suteikti Pirkėjui </w:t>
            </w:r>
            <w:r w:rsidR="005D5101" w:rsidRPr="005D5101">
              <w:rPr>
                <w:rFonts w:ascii="Arial" w:eastAsia="Times New Roman" w:hAnsi="Arial" w:cs="Arial"/>
                <w:i/>
                <w:iCs/>
                <w:sz w:val="24"/>
                <w:szCs w:val="24"/>
              </w:rPr>
              <w:t>M</w:t>
            </w:r>
            <w:r w:rsidR="005D5101" w:rsidRPr="005D5101">
              <w:rPr>
                <w:rFonts w:ascii="Arial" w:eastAsia="Calibri" w:hAnsi="Arial" w:cs="Arial"/>
                <w:i/>
                <w:iCs/>
                <w:sz w:val="24"/>
                <w:szCs w:val="24"/>
              </w:rPr>
              <w:t>okinių vežim</w:t>
            </w:r>
            <w:r w:rsidR="005D5101" w:rsidRPr="005D5101">
              <w:rPr>
                <w:rFonts w:ascii="Arial" w:eastAsia="Calibri" w:hAnsi="Arial" w:cs="Arial"/>
                <w:i/>
                <w:iCs/>
                <w:sz w:val="24"/>
                <w:szCs w:val="24"/>
              </w:rPr>
              <w:t>o</w:t>
            </w:r>
            <w:r w:rsidR="005D5101" w:rsidRPr="005D5101">
              <w:rPr>
                <w:rFonts w:ascii="Arial" w:eastAsia="Calibri" w:hAnsi="Arial" w:cs="Arial"/>
                <w:i/>
                <w:iCs/>
                <w:sz w:val="24"/>
                <w:szCs w:val="24"/>
              </w:rPr>
              <w:t xml:space="preserve"> į mokyklą specialaus reiso maršrutais Klaipėdos rajone: </w:t>
            </w:r>
            <w:r w:rsidR="005D5101" w:rsidRPr="005D5101">
              <w:rPr>
                <w:rFonts w:ascii="Arial" w:hAnsi="Arial" w:cs="Arial"/>
                <w:i/>
                <w:iCs/>
                <w:sz w:val="24"/>
                <w:szCs w:val="24"/>
              </w:rPr>
              <w:t xml:space="preserve">Ginduliai– </w:t>
            </w:r>
            <w:proofErr w:type="spellStart"/>
            <w:r w:rsidR="005D5101" w:rsidRPr="005D5101">
              <w:rPr>
                <w:rFonts w:ascii="Arial" w:hAnsi="Arial" w:cs="Arial"/>
                <w:i/>
                <w:iCs/>
                <w:sz w:val="24"/>
                <w:szCs w:val="24"/>
              </w:rPr>
              <w:t>Slengiai</w:t>
            </w:r>
            <w:proofErr w:type="spellEnd"/>
            <w:r w:rsidR="005D5101" w:rsidRPr="005D5101">
              <w:rPr>
                <w:rFonts w:ascii="Arial" w:hAnsi="Arial" w:cs="Arial"/>
                <w:i/>
                <w:iCs/>
                <w:sz w:val="24"/>
                <w:szCs w:val="24"/>
              </w:rPr>
              <w:t xml:space="preserve">– </w:t>
            </w:r>
            <w:proofErr w:type="spellStart"/>
            <w:r w:rsidR="005D5101" w:rsidRPr="005D5101">
              <w:rPr>
                <w:rFonts w:ascii="Arial" w:hAnsi="Arial" w:cs="Arial"/>
                <w:i/>
                <w:iCs/>
                <w:sz w:val="24"/>
                <w:szCs w:val="24"/>
              </w:rPr>
              <w:t>Trušeliai</w:t>
            </w:r>
            <w:proofErr w:type="spellEnd"/>
            <w:r w:rsidR="005D5101" w:rsidRPr="005D5101">
              <w:rPr>
                <w:rFonts w:ascii="Arial" w:hAnsi="Arial" w:cs="Arial"/>
                <w:i/>
                <w:iCs/>
                <w:sz w:val="24"/>
                <w:szCs w:val="24"/>
              </w:rPr>
              <w:t xml:space="preserve">– </w:t>
            </w:r>
            <w:proofErr w:type="spellStart"/>
            <w:r w:rsidR="005D5101" w:rsidRPr="005D5101">
              <w:rPr>
                <w:rFonts w:ascii="Arial" w:hAnsi="Arial" w:cs="Arial"/>
                <w:i/>
                <w:iCs/>
                <w:sz w:val="24"/>
                <w:szCs w:val="24"/>
              </w:rPr>
              <w:t>Mazūriškiai</w:t>
            </w:r>
            <w:proofErr w:type="spellEnd"/>
            <w:r w:rsidR="005D5101" w:rsidRPr="005D5101">
              <w:rPr>
                <w:rFonts w:ascii="Arial" w:hAnsi="Arial" w:cs="Arial"/>
                <w:i/>
                <w:iCs/>
                <w:sz w:val="24"/>
                <w:szCs w:val="24"/>
              </w:rPr>
              <w:t xml:space="preserve"> – Radailiai– Šimkai– Pipirai– Sarčiai– Kretingalė</w:t>
            </w:r>
            <w:r w:rsidR="005D5101" w:rsidRPr="005D5101">
              <w:rPr>
                <w:rFonts w:ascii="Arial" w:hAnsi="Arial" w:cs="Arial"/>
                <w:i/>
                <w:iCs/>
                <w:sz w:val="24"/>
                <w:szCs w:val="24"/>
              </w:rPr>
              <w:t xml:space="preserve"> </w:t>
            </w:r>
            <w:r w:rsidR="005D5101">
              <w:rPr>
                <w:rFonts w:ascii="Arial" w:hAnsi="Arial" w:cs="Arial"/>
                <w:sz w:val="24"/>
                <w:szCs w:val="24"/>
              </w:rPr>
              <w:t>paslaugas</w:t>
            </w:r>
            <w:r w:rsidR="005D5101" w:rsidRPr="00624760">
              <w:rPr>
                <w:rFonts w:ascii="Arial" w:eastAsia="Calibri" w:hAnsi="Arial" w:cs="Arial"/>
                <w:sz w:val="24"/>
                <w:szCs w:val="24"/>
              </w:rPr>
              <w:t xml:space="preserve"> </w:t>
            </w:r>
            <w:r w:rsidR="00B96647" w:rsidRPr="00FE7E00">
              <w:rPr>
                <w:rFonts w:ascii="Arial" w:eastAsia="Times New Roman" w:hAnsi="Arial" w:cs="Arial"/>
                <w:sz w:val="24"/>
                <w:szCs w:val="24"/>
              </w:rPr>
              <w:t>(toliau – Paslaugos).</w:t>
            </w:r>
          </w:p>
          <w:p w14:paraId="4FEB8AE1" w14:textId="77777777" w:rsidR="00BF02B9" w:rsidRPr="00FE7E00" w:rsidRDefault="00BF02B9" w:rsidP="00FE7E00">
            <w:pPr>
              <w:pStyle w:val="Betarp"/>
              <w:tabs>
                <w:tab w:val="left" w:pos="993"/>
              </w:tabs>
              <w:contextualSpacing/>
              <w:jc w:val="both"/>
              <w:rPr>
                <w:rFonts w:ascii="Arial" w:eastAsia="Times New Roman" w:hAnsi="Arial" w:cs="Arial"/>
                <w:sz w:val="24"/>
                <w:szCs w:val="24"/>
              </w:rPr>
            </w:pPr>
          </w:p>
          <w:p w14:paraId="28B78F6A" w14:textId="3DC1D3EA" w:rsidR="00193B6E" w:rsidRPr="00FE7E00" w:rsidRDefault="00193B6E" w:rsidP="00FE7E00">
            <w:pPr>
              <w:pStyle w:val="Betarp"/>
              <w:tabs>
                <w:tab w:val="left" w:pos="993"/>
              </w:tabs>
              <w:contextualSpacing/>
              <w:jc w:val="both"/>
              <w:rPr>
                <w:rFonts w:ascii="Arial" w:hAnsi="Arial" w:cs="Arial"/>
                <w:sz w:val="24"/>
                <w:szCs w:val="24"/>
              </w:rPr>
            </w:pPr>
            <w:r w:rsidRPr="00FE7E00">
              <w:rPr>
                <w:rFonts w:ascii="Arial" w:eastAsia="Times New Roman" w:hAnsi="Arial" w:cs="Arial"/>
                <w:sz w:val="24"/>
                <w:szCs w:val="24"/>
              </w:rPr>
              <w:t>Išsamus Paslaugų aprašymas ir kiti reikalavimai teikiamoms Paslaugoms nustatyti Sutarties priede „Techninė specifikacija“ (toliau – Techninė specifikacija) ir Sutarties priede „Pasiūlymas“.</w:t>
            </w:r>
          </w:p>
        </w:tc>
      </w:tr>
      <w:tr w:rsidR="00193B6E" w:rsidRPr="00FE7E00" w14:paraId="7C27BE08" w14:textId="77777777" w:rsidTr="00056E14">
        <w:trPr>
          <w:trHeight w:val="300"/>
        </w:trPr>
        <w:tc>
          <w:tcPr>
            <w:tcW w:w="3224" w:type="dxa"/>
            <w:gridSpan w:val="2"/>
            <w:tcMar>
              <w:top w:w="0" w:type="dxa"/>
              <w:left w:w="108" w:type="dxa"/>
              <w:bottom w:w="0" w:type="dxa"/>
              <w:right w:w="108" w:type="dxa"/>
            </w:tcMar>
            <w:hideMark/>
          </w:tcPr>
          <w:p w14:paraId="6278C54B"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3.2. Pirkimo pavadinimas ir numeris</w:t>
            </w:r>
          </w:p>
        </w:tc>
        <w:tc>
          <w:tcPr>
            <w:tcW w:w="6311" w:type="dxa"/>
            <w:gridSpan w:val="2"/>
            <w:tcMar>
              <w:top w:w="0" w:type="dxa"/>
              <w:left w:w="108" w:type="dxa"/>
              <w:bottom w:w="0" w:type="dxa"/>
              <w:right w:w="108" w:type="dxa"/>
            </w:tcMar>
            <w:hideMark/>
          </w:tcPr>
          <w:p w14:paraId="4E35AC81" w14:textId="23806C9E" w:rsidR="00193B6E" w:rsidRPr="00FE7E00" w:rsidRDefault="00056E14" w:rsidP="00FE7E00">
            <w:pPr>
              <w:spacing w:after="0" w:line="240" w:lineRule="auto"/>
              <w:jc w:val="both"/>
              <w:rPr>
                <w:rFonts w:ascii="Arial" w:eastAsia="Calibri" w:hAnsi="Arial" w:cs="Arial"/>
                <w:color w:val="000000" w:themeColor="text1"/>
                <w:sz w:val="24"/>
                <w:szCs w:val="24"/>
              </w:rPr>
            </w:pPr>
            <w:r w:rsidRPr="00FE7E00">
              <w:rPr>
                <w:rFonts w:ascii="Arial" w:eastAsia="Calibri" w:hAnsi="Arial" w:cs="Arial"/>
                <w:color w:val="000000" w:themeColor="text1"/>
                <w:sz w:val="24"/>
                <w:szCs w:val="24"/>
              </w:rPr>
              <w:t>Pirkimo „P-2026/1</w:t>
            </w:r>
            <w:r w:rsidR="005D5101">
              <w:rPr>
                <w:rFonts w:ascii="Arial" w:eastAsia="Calibri" w:hAnsi="Arial" w:cs="Arial"/>
                <w:color w:val="000000" w:themeColor="text1"/>
                <w:sz w:val="24"/>
                <w:szCs w:val="24"/>
              </w:rPr>
              <w:t>5</w:t>
            </w:r>
            <w:r w:rsidR="000F6282">
              <w:rPr>
                <w:rFonts w:ascii="Arial" w:eastAsia="Calibri" w:hAnsi="Arial" w:cs="Arial"/>
                <w:color w:val="000000" w:themeColor="text1"/>
                <w:sz w:val="24"/>
                <w:szCs w:val="24"/>
              </w:rPr>
              <w:t>962</w:t>
            </w:r>
            <w:r w:rsidRPr="00FE7E00">
              <w:rPr>
                <w:rFonts w:ascii="Arial" w:eastAsia="Calibri" w:hAnsi="Arial" w:cs="Arial"/>
                <w:color w:val="000000" w:themeColor="text1"/>
                <w:sz w:val="24"/>
                <w:szCs w:val="24"/>
              </w:rPr>
              <w:t xml:space="preserve"> Mokinių vežimas į mokyklą specialaus reiso maršrutais Klaipėdos rajone“ </w:t>
            </w:r>
            <w:r w:rsidR="00A523CC" w:rsidRPr="00FE7E00">
              <w:rPr>
                <w:rFonts w:ascii="Arial" w:eastAsia="Calibri" w:hAnsi="Arial" w:cs="Arial"/>
                <w:color w:val="000000" w:themeColor="text1"/>
                <w:sz w:val="24"/>
                <w:szCs w:val="24"/>
              </w:rPr>
              <w:t>CVP IS Nr.</w:t>
            </w:r>
            <w:r w:rsidR="00BF02B9" w:rsidRPr="00FE7E00">
              <w:rPr>
                <w:rFonts w:ascii="Arial" w:hAnsi="Arial" w:cs="Arial"/>
                <w:i/>
                <w:iCs/>
                <w:sz w:val="24"/>
                <w:szCs w:val="24"/>
                <w:highlight w:val="lightGray"/>
              </w:rPr>
              <w:t>..........įrašyti</w:t>
            </w:r>
          </w:p>
        </w:tc>
      </w:tr>
      <w:tr w:rsidR="00193B6E" w:rsidRPr="00FE7E00" w14:paraId="3595056E" w14:textId="77777777" w:rsidTr="00056E14">
        <w:trPr>
          <w:trHeight w:val="300"/>
        </w:trPr>
        <w:tc>
          <w:tcPr>
            <w:tcW w:w="3224" w:type="dxa"/>
            <w:gridSpan w:val="2"/>
            <w:tcMar>
              <w:top w:w="0" w:type="dxa"/>
              <w:left w:w="108" w:type="dxa"/>
              <w:bottom w:w="0" w:type="dxa"/>
              <w:right w:w="108" w:type="dxa"/>
            </w:tcMar>
            <w:hideMark/>
          </w:tcPr>
          <w:p w14:paraId="1BB22BB3"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3.3. Informacija apie Europos Sąjungos lėšomis finansuojamą projektą arba kitą projektą</w:t>
            </w:r>
          </w:p>
        </w:tc>
        <w:tc>
          <w:tcPr>
            <w:tcW w:w="6311" w:type="dxa"/>
            <w:gridSpan w:val="2"/>
            <w:tcMar>
              <w:top w:w="0" w:type="dxa"/>
              <w:left w:w="108" w:type="dxa"/>
              <w:bottom w:w="0" w:type="dxa"/>
              <w:right w:w="108" w:type="dxa"/>
            </w:tcMar>
            <w:hideMark/>
          </w:tcPr>
          <w:p w14:paraId="1D432FFF"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tc>
      </w:tr>
      <w:tr w:rsidR="00193B6E" w:rsidRPr="00FE7E00" w14:paraId="20D89B82" w14:textId="77777777" w:rsidTr="0050339E">
        <w:trPr>
          <w:trHeight w:val="300"/>
        </w:trPr>
        <w:tc>
          <w:tcPr>
            <w:tcW w:w="9535" w:type="dxa"/>
            <w:gridSpan w:val="4"/>
            <w:tcMar>
              <w:top w:w="0" w:type="dxa"/>
              <w:left w:w="108" w:type="dxa"/>
              <w:bottom w:w="0" w:type="dxa"/>
              <w:right w:w="108" w:type="dxa"/>
            </w:tcMar>
            <w:hideMark/>
          </w:tcPr>
          <w:p w14:paraId="30FE24DA"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4. PASLAUGŲ SUTEIKIMO TERMINAI IR PASLAUGŲ PERDAVIMO </w:t>
            </w:r>
            <w:r w:rsidRPr="00FE7E00">
              <w:rPr>
                <w:rFonts w:ascii="Arial" w:eastAsia="Times New Roman" w:hAnsi="Arial" w:cs="Arial"/>
                <w:sz w:val="24"/>
                <w:szCs w:val="24"/>
              </w:rPr>
              <w:t>–</w:t>
            </w:r>
            <w:r w:rsidRPr="00FE7E00">
              <w:rPr>
                <w:rFonts w:ascii="Arial" w:eastAsia="Times New Roman" w:hAnsi="Arial" w:cs="Arial"/>
                <w:b/>
                <w:bCs/>
                <w:sz w:val="24"/>
                <w:szCs w:val="24"/>
              </w:rPr>
              <w:t> PRIĖMIMO TVARKA</w:t>
            </w:r>
          </w:p>
        </w:tc>
      </w:tr>
      <w:tr w:rsidR="00193B6E" w:rsidRPr="00FE7E00" w14:paraId="2DC05611" w14:textId="77777777" w:rsidTr="00401631">
        <w:trPr>
          <w:trHeight w:val="1804"/>
        </w:trPr>
        <w:tc>
          <w:tcPr>
            <w:tcW w:w="3224" w:type="dxa"/>
            <w:gridSpan w:val="2"/>
            <w:tcMar>
              <w:top w:w="0" w:type="dxa"/>
              <w:left w:w="108" w:type="dxa"/>
              <w:bottom w:w="0" w:type="dxa"/>
              <w:right w:w="108" w:type="dxa"/>
            </w:tcMar>
            <w:hideMark/>
          </w:tcPr>
          <w:p w14:paraId="54AD2E57" w14:textId="46F10433"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4.1. Paslaugų suteikimo terminas, kai Paslaugos yra vienkartinio pobūdžio, teikiamos periodiškai arba pagal Pirkėjo Užsakymą </w:t>
            </w:r>
          </w:p>
        </w:tc>
        <w:tc>
          <w:tcPr>
            <w:tcW w:w="6311" w:type="dxa"/>
            <w:gridSpan w:val="2"/>
            <w:tcMar>
              <w:top w:w="0" w:type="dxa"/>
              <w:left w:w="108" w:type="dxa"/>
              <w:bottom w:w="0" w:type="dxa"/>
              <w:right w:w="108" w:type="dxa"/>
            </w:tcMar>
            <w:hideMark/>
          </w:tcPr>
          <w:p w14:paraId="3A78DC38" w14:textId="7284C0FF" w:rsidR="004A0EE3" w:rsidRPr="00FE7E00" w:rsidRDefault="004A0EE3" w:rsidP="004A0EE3">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Tiekėjas Paslaugas įsipareigoja teikti  </w:t>
            </w:r>
            <w:r w:rsidR="00B1459B" w:rsidRPr="00B1459B">
              <w:rPr>
                <w:rFonts w:ascii="Arial" w:eastAsia="Times New Roman" w:hAnsi="Arial" w:cs="Arial"/>
                <w:b/>
                <w:bCs/>
                <w:sz w:val="24"/>
                <w:szCs w:val="24"/>
              </w:rPr>
              <w:t>6</w:t>
            </w:r>
            <w:r w:rsidR="000141CE">
              <w:rPr>
                <w:rFonts w:ascii="Arial" w:eastAsia="Times New Roman" w:hAnsi="Arial" w:cs="Arial"/>
                <w:b/>
                <w:bCs/>
                <w:sz w:val="24"/>
                <w:szCs w:val="24"/>
              </w:rPr>
              <w:t xml:space="preserve"> </w:t>
            </w:r>
            <w:r w:rsidRPr="00FE7E00">
              <w:rPr>
                <w:rFonts w:ascii="Arial" w:eastAsia="Times New Roman" w:hAnsi="Arial" w:cs="Arial"/>
                <w:b/>
                <w:bCs/>
                <w:sz w:val="24"/>
                <w:szCs w:val="24"/>
              </w:rPr>
              <w:t>mėn.</w:t>
            </w:r>
            <w:r w:rsidRPr="00FE7E00">
              <w:rPr>
                <w:rFonts w:ascii="Arial" w:eastAsia="Times New Roman" w:hAnsi="Arial" w:cs="Arial"/>
                <w:sz w:val="24"/>
                <w:szCs w:val="24"/>
              </w:rPr>
              <w:t> nuo Sutarties įsigaliojimo dienos.</w:t>
            </w:r>
          </w:p>
          <w:p w14:paraId="49A5210B" w14:textId="77777777" w:rsidR="004A0EE3" w:rsidRPr="00FE7E00" w:rsidRDefault="004A0EE3" w:rsidP="004A0EE3">
            <w:pPr>
              <w:spacing w:after="0" w:line="240" w:lineRule="auto"/>
              <w:rPr>
                <w:rFonts w:ascii="Arial" w:eastAsia="Times New Roman" w:hAnsi="Arial" w:cs="Arial"/>
                <w:sz w:val="24"/>
                <w:szCs w:val="24"/>
              </w:rPr>
            </w:pPr>
          </w:p>
          <w:p w14:paraId="132FD9B9" w14:textId="5EF16E86" w:rsidR="004A0EE3" w:rsidRPr="004A0EE3" w:rsidRDefault="004A0EE3" w:rsidP="004A0EE3">
            <w:pPr>
              <w:spacing w:after="0" w:line="240" w:lineRule="auto"/>
              <w:jc w:val="both"/>
              <w:rPr>
                <w:rFonts w:ascii="Arial" w:eastAsia="Times New Roman" w:hAnsi="Arial" w:cs="Arial"/>
                <w:b/>
                <w:bCs/>
                <w:sz w:val="24"/>
                <w:szCs w:val="24"/>
              </w:rPr>
            </w:pPr>
            <w:r w:rsidRPr="00FE7E00">
              <w:rPr>
                <w:rFonts w:ascii="Arial" w:eastAsia="Times New Roman" w:hAnsi="Arial" w:cs="Arial"/>
                <w:sz w:val="24"/>
                <w:szCs w:val="24"/>
              </w:rPr>
              <w:t xml:space="preserve">Paslaugų teikimo terminas </w:t>
            </w:r>
            <w:r w:rsidRPr="00FE7E00">
              <w:rPr>
                <w:rFonts w:ascii="Arial" w:eastAsia="Times New Roman" w:hAnsi="Arial" w:cs="Arial"/>
                <w:b/>
                <w:bCs/>
                <w:i/>
                <w:iCs/>
                <w:sz w:val="24"/>
                <w:szCs w:val="24"/>
              </w:rPr>
              <w:t>negalės būti pratęstas</w:t>
            </w:r>
            <w:r w:rsidRPr="00FE7E00">
              <w:rPr>
                <w:rFonts w:ascii="Arial" w:eastAsia="Times New Roman" w:hAnsi="Arial" w:cs="Arial"/>
                <w:sz w:val="24"/>
                <w:szCs w:val="24"/>
              </w:rPr>
              <w:t>. Į šį laikotarpį įskaičiuojamas ir suteiktų Paslaugų perdavimo Pirkėjui terminas.</w:t>
            </w:r>
          </w:p>
        </w:tc>
      </w:tr>
      <w:tr w:rsidR="00193B6E" w:rsidRPr="00FE7E00" w14:paraId="54FC2BEF" w14:textId="77777777" w:rsidTr="00056E14">
        <w:trPr>
          <w:trHeight w:val="300"/>
        </w:trPr>
        <w:tc>
          <w:tcPr>
            <w:tcW w:w="3224" w:type="dxa"/>
            <w:gridSpan w:val="2"/>
            <w:tcMar>
              <w:top w:w="0" w:type="dxa"/>
              <w:left w:w="108" w:type="dxa"/>
              <w:bottom w:w="0" w:type="dxa"/>
              <w:right w:w="108" w:type="dxa"/>
            </w:tcMar>
            <w:hideMark/>
          </w:tcPr>
          <w:p w14:paraId="46B28512"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4.2. Paslaugų / jų dalies / etapo / periodo suteikimo termino pratęsimas</w:t>
            </w:r>
          </w:p>
        </w:tc>
        <w:tc>
          <w:tcPr>
            <w:tcW w:w="6311" w:type="dxa"/>
            <w:gridSpan w:val="2"/>
            <w:tcMar>
              <w:top w:w="0" w:type="dxa"/>
              <w:left w:w="108" w:type="dxa"/>
              <w:bottom w:w="0" w:type="dxa"/>
              <w:right w:w="108" w:type="dxa"/>
            </w:tcMar>
            <w:hideMark/>
          </w:tcPr>
          <w:p w14:paraId="4691732C" w14:textId="22607AE0" w:rsidR="00193B6E" w:rsidRPr="00FE7E00" w:rsidRDefault="00377E5B" w:rsidP="00FE7E00">
            <w:pPr>
              <w:spacing w:after="0" w:line="240" w:lineRule="auto"/>
              <w:rPr>
                <w:rFonts w:ascii="Arial" w:eastAsia="Times New Roman" w:hAnsi="Arial" w:cs="Arial"/>
                <w:sz w:val="24"/>
                <w:szCs w:val="24"/>
              </w:rPr>
            </w:pPr>
            <w:r w:rsidRPr="00FE7E00">
              <w:rPr>
                <w:rFonts w:ascii="Arial" w:eastAsia="Times New Roman" w:hAnsi="Arial" w:cs="Arial"/>
                <w:color w:val="000000"/>
                <w:kern w:val="2"/>
                <w:sz w:val="24"/>
                <w:szCs w:val="24"/>
                <w:lang w:eastAsia="en-US"/>
              </w:rPr>
              <w:t>Netaikoma</w:t>
            </w:r>
          </w:p>
        </w:tc>
      </w:tr>
      <w:tr w:rsidR="00193B6E" w:rsidRPr="00FE7E00" w14:paraId="54EAE47E" w14:textId="77777777" w:rsidTr="00056E14">
        <w:trPr>
          <w:trHeight w:val="300"/>
        </w:trPr>
        <w:tc>
          <w:tcPr>
            <w:tcW w:w="3224" w:type="dxa"/>
            <w:gridSpan w:val="2"/>
            <w:tcMar>
              <w:top w:w="0" w:type="dxa"/>
              <w:left w:w="108" w:type="dxa"/>
              <w:bottom w:w="0" w:type="dxa"/>
              <w:right w:w="108" w:type="dxa"/>
            </w:tcMar>
            <w:hideMark/>
          </w:tcPr>
          <w:p w14:paraId="692E5E91"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4.3. Užsakymų teikimo tvarka</w:t>
            </w:r>
          </w:p>
        </w:tc>
        <w:tc>
          <w:tcPr>
            <w:tcW w:w="6311" w:type="dxa"/>
            <w:gridSpan w:val="2"/>
            <w:tcMar>
              <w:top w:w="0" w:type="dxa"/>
              <w:left w:w="108" w:type="dxa"/>
              <w:bottom w:w="0" w:type="dxa"/>
              <w:right w:w="108" w:type="dxa"/>
            </w:tcMar>
            <w:hideMark/>
          </w:tcPr>
          <w:p w14:paraId="32EECC59"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0E224CD9"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193B6E" w:rsidRPr="00FE7E00" w14:paraId="208D23E6" w14:textId="77777777" w:rsidTr="00056E14">
        <w:trPr>
          <w:trHeight w:val="748"/>
        </w:trPr>
        <w:tc>
          <w:tcPr>
            <w:tcW w:w="3224" w:type="dxa"/>
            <w:gridSpan w:val="2"/>
            <w:tcMar>
              <w:top w:w="0" w:type="dxa"/>
              <w:left w:w="108" w:type="dxa"/>
              <w:bottom w:w="0" w:type="dxa"/>
              <w:right w:w="108" w:type="dxa"/>
            </w:tcMar>
            <w:hideMark/>
          </w:tcPr>
          <w:p w14:paraId="524C9070"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4.4. Dėl minimalios Užsakymo vertės ar apimties</w:t>
            </w:r>
          </w:p>
        </w:tc>
        <w:tc>
          <w:tcPr>
            <w:tcW w:w="6311" w:type="dxa"/>
            <w:gridSpan w:val="2"/>
            <w:tcMar>
              <w:top w:w="0" w:type="dxa"/>
              <w:left w:w="108" w:type="dxa"/>
              <w:bottom w:w="0" w:type="dxa"/>
              <w:right w:w="108" w:type="dxa"/>
            </w:tcMar>
            <w:hideMark/>
          </w:tcPr>
          <w:p w14:paraId="5E4DEA48"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6E21C4F0" w14:textId="77777777" w:rsidR="00193B6E" w:rsidRPr="00FE7E00" w:rsidRDefault="00193B6E" w:rsidP="00FE7E00">
            <w:pPr>
              <w:spacing w:after="0" w:line="240" w:lineRule="auto"/>
              <w:jc w:val="center"/>
              <w:rPr>
                <w:rFonts w:ascii="Arial" w:eastAsia="Times New Roman" w:hAnsi="Arial" w:cs="Arial"/>
                <w:sz w:val="24"/>
                <w:szCs w:val="24"/>
              </w:rPr>
            </w:pPr>
          </w:p>
        </w:tc>
      </w:tr>
      <w:tr w:rsidR="00193B6E" w:rsidRPr="00FE7E00" w14:paraId="5AB84A2A" w14:textId="77777777" w:rsidTr="00056E14">
        <w:trPr>
          <w:trHeight w:val="300"/>
        </w:trPr>
        <w:tc>
          <w:tcPr>
            <w:tcW w:w="3224" w:type="dxa"/>
            <w:gridSpan w:val="2"/>
            <w:tcMar>
              <w:top w:w="0" w:type="dxa"/>
              <w:left w:w="108" w:type="dxa"/>
              <w:bottom w:w="0" w:type="dxa"/>
              <w:right w:w="108" w:type="dxa"/>
            </w:tcMar>
            <w:hideMark/>
          </w:tcPr>
          <w:p w14:paraId="61A6FA01"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4.5. Pateikiami dokumentai</w:t>
            </w:r>
          </w:p>
        </w:tc>
        <w:tc>
          <w:tcPr>
            <w:tcW w:w="6311" w:type="dxa"/>
            <w:gridSpan w:val="2"/>
            <w:tcMar>
              <w:top w:w="0" w:type="dxa"/>
              <w:left w:w="108" w:type="dxa"/>
              <w:bottom w:w="0" w:type="dxa"/>
              <w:right w:w="108" w:type="dxa"/>
            </w:tcMar>
            <w:hideMark/>
          </w:tcPr>
          <w:p w14:paraId="651E218A" w14:textId="77777777" w:rsidR="00E24015" w:rsidRPr="00FE7E00" w:rsidRDefault="00056E14" w:rsidP="00FE7E00">
            <w:pPr>
              <w:tabs>
                <w:tab w:val="num" w:pos="0"/>
                <w:tab w:val="left" w:pos="360"/>
              </w:tabs>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 xml:space="preserve">Turi būti pateikiami šie dokumentai:  </w:t>
            </w:r>
          </w:p>
          <w:p w14:paraId="36C1C457" w14:textId="77777777" w:rsidR="00E24015" w:rsidRPr="00FE7E00" w:rsidRDefault="00E24015" w:rsidP="00FE7E00">
            <w:pPr>
              <w:tabs>
                <w:tab w:val="left" w:pos="360"/>
              </w:tabs>
              <w:spacing w:after="0" w:line="240" w:lineRule="auto"/>
              <w:jc w:val="both"/>
              <w:rPr>
                <w:rFonts w:ascii="Arial" w:eastAsia="Times New Roman" w:hAnsi="Arial" w:cs="Arial"/>
                <w:color w:val="000000" w:themeColor="text1"/>
                <w:sz w:val="24"/>
                <w:szCs w:val="24"/>
              </w:rPr>
            </w:pPr>
          </w:p>
          <w:p w14:paraId="404C8C1C" w14:textId="77777777" w:rsidR="00B15D32" w:rsidRPr="00FE7E00" w:rsidRDefault="00056E14" w:rsidP="00FE7E00">
            <w:pPr>
              <w:pStyle w:val="Sraopastraipa"/>
              <w:numPr>
                <w:ilvl w:val="0"/>
                <w:numId w:val="54"/>
              </w:numPr>
              <w:tabs>
                <w:tab w:val="left" w:pos="360"/>
              </w:tabs>
              <w:ind w:left="0" w:firstLine="0"/>
              <w:rPr>
                <w:rFonts w:ascii="Arial" w:hAnsi="Arial" w:cs="Arial"/>
                <w:color w:val="000000" w:themeColor="text1"/>
                <w:kern w:val="2"/>
                <w:szCs w:val="24"/>
              </w:rPr>
            </w:pPr>
            <w:r w:rsidRPr="00FE7E00">
              <w:rPr>
                <w:rFonts w:ascii="Arial" w:hAnsi="Arial" w:cs="Arial"/>
                <w:color w:val="000000" w:themeColor="text1"/>
                <w:szCs w:val="24"/>
              </w:rPr>
              <w:t>Paslaugų perdavimo-priėmimo aktas ir PVM sąskaita faktūra arba lygiavertis dokumentas. Tiekėjui nepateikus nurodytų dokumentų, laikoma, kad Paslaugos neatitinka Sutartyje nustatytų reikalavimų.</w:t>
            </w:r>
          </w:p>
          <w:p w14:paraId="5DD1F531" w14:textId="147DACD6" w:rsidR="00E24015" w:rsidRPr="00FE7E00" w:rsidRDefault="00E24015" w:rsidP="00FE7E00">
            <w:pPr>
              <w:pStyle w:val="Sraopastraipa"/>
              <w:numPr>
                <w:ilvl w:val="0"/>
                <w:numId w:val="54"/>
              </w:numPr>
              <w:tabs>
                <w:tab w:val="left" w:pos="360"/>
              </w:tabs>
              <w:ind w:left="0" w:firstLine="0"/>
              <w:rPr>
                <w:rFonts w:ascii="Arial" w:hAnsi="Arial" w:cs="Arial"/>
                <w:kern w:val="2"/>
                <w:szCs w:val="24"/>
              </w:rPr>
            </w:pPr>
            <w:r w:rsidRPr="00FE7E00">
              <w:rPr>
                <w:rFonts w:ascii="Arial" w:hAnsi="Arial" w:cs="Arial"/>
                <w:color w:val="000000" w:themeColor="text1"/>
                <w:kern w:val="2"/>
                <w:szCs w:val="24"/>
              </w:rPr>
              <w:t>Dokumentai, patvirtinantys Paslaugų atitiktį nustatytiems aplinkos apsaugos reikalavimams (Galimi atitiktį žaliojo pirkimo reikalavimams įrodantys dokumentai, jeigu prie produktų minimalių aplinkos apsaugos kriterijų nenurodyta kitaip pagal Aplinkos apsaugos kriterijų taikymo, vykdant žaliuosius pirkimus, tvarkos aprašo https://www.e-tar.lt/portal/lt/legalAct/TAR.4B60A8C9678B/asr  9 p.). Tiekėjui nepateikus nurodytų dokumentų, laikoma, kad Paslaugos neatitinka Sutartyje nustatytų reikalavimų.</w:t>
            </w:r>
          </w:p>
        </w:tc>
      </w:tr>
      <w:tr w:rsidR="00193B6E" w:rsidRPr="00FE7E00" w14:paraId="4C91454F" w14:textId="77777777" w:rsidTr="0050339E">
        <w:trPr>
          <w:trHeight w:val="300"/>
        </w:trPr>
        <w:tc>
          <w:tcPr>
            <w:tcW w:w="9535" w:type="dxa"/>
            <w:gridSpan w:val="4"/>
            <w:tcMar>
              <w:top w:w="0" w:type="dxa"/>
              <w:left w:w="108" w:type="dxa"/>
              <w:bottom w:w="0" w:type="dxa"/>
              <w:right w:w="108" w:type="dxa"/>
            </w:tcMar>
            <w:hideMark/>
          </w:tcPr>
          <w:p w14:paraId="6B0226A4"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5. SUTARTIES KAINA IR ATSISKAITYMO TVARKA</w:t>
            </w:r>
          </w:p>
        </w:tc>
      </w:tr>
      <w:tr w:rsidR="0027448D" w:rsidRPr="00FE7E00" w14:paraId="2D1795BC" w14:textId="77777777" w:rsidTr="00056E14">
        <w:trPr>
          <w:trHeight w:val="300"/>
        </w:trPr>
        <w:tc>
          <w:tcPr>
            <w:tcW w:w="3224" w:type="dxa"/>
            <w:gridSpan w:val="2"/>
            <w:tcMar>
              <w:top w:w="0" w:type="dxa"/>
              <w:left w:w="108" w:type="dxa"/>
              <w:bottom w:w="0" w:type="dxa"/>
              <w:right w:w="108" w:type="dxa"/>
            </w:tcMar>
            <w:hideMark/>
          </w:tcPr>
          <w:p w14:paraId="7C1CB88B" w14:textId="77777777" w:rsidR="0027448D" w:rsidRPr="00FE7E00" w:rsidRDefault="0027448D" w:rsidP="0027448D">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lastRenderedPageBreak/>
              <w:t>5.1. Sutarčiai taikomas kainos apskaičiavimo būdas</w:t>
            </w:r>
          </w:p>
        </w:tc>
        <w:tc>
          <w:tcPr>
            <w:tcW w:w="6311" w:type="dxa"/>
            <w:gridSpan w:val="2"/>
            <w:tcMar>
              <w:top w:w="0" w:type="dxa"/>
              <w:left w:w="108" w:type="dxa"/>
              <w:bottom w:w="0" w:type="dxa"/>
              <w:right w:w="108" w:type="dxa"/>
            </w:tcMar>
            <w:hideMark/>
          </w:tcPr>
          <w:p w14:paraId="5D89F867" w14:textId="77777777" w:rsidR="0027448D" w:rsidRDefault="0027448D" w:rsidP="0027448D">
            <w:pPr>
              <w:spacing w:after="0" w:line="240" w:lineRule="auto"/>
              <w:rPr>
                <w:rFonts w:ascii="Arial" w:hAnsi="Arial" w:cs="Arial"/>
                <w:b/>
                <w:bCs/>
                <w:kern w:val="2"/>
              </w:rPr>
            </w:pPr>
            <w:r w:rsidRPr="003E12A7">
              <w:rPr>
                <w:rFonts w:ascii="Arial" w:hAnsi="Arial" w:cs="Arial"/>
                <w:b/>
                <w:bCs/>
                <w:kern w:val="2"/>
              </w:rPr>
              <w:t xml:space="preserve">Fiksuoto </w:t>
            </w:r>
            <w:r>
              <w:rPr>
                <w:rFonts w:ascii="Arial" w:hAnsi="Arial" w:cs="Arial"/>
                <w:b/>
                <w:bCs/>
                <w:kern w:val="2"/>
              </w:rPr>
              <w:t>įkainio</w:t>
            </w:r>
            <w:r w:rsidRPr="003E12A7">
              <w:rPr>
                <w:rFonts w:ascii="Arial" w:hAnsi="Arial" w:cs="Arial"/>
                <w:b/>
                <w:bCs/>
                <w:kern w:val="2"/>
              </w:rPr>
              <w:t xml:space="preserve"> kainodara.</w:t>
            </w:r>
          </w:p>
          <w:p w14:paraId="0005EB78" w14:textId="77777777" w:rsidR="0027448D" w:rsidRDefault="0027448D" w:rsidP="0027448D">
            <w:pPr>
              <w:spacing w:after="0" w:line="240" w:lineRule="auto"/>
              <w:rPr>
                <w:rFonts w:ascii="Arial" w:hAnsi="Arial" w:cs="Arial"/>
                <w:kern w:val="2"/>
              </w:rPr>
            </w:pPr>
          </w:p>
          <w:p w14:paraId="2AEEFAC8" w14:textId="68337560" w:rsidR="0027448D" w:rsidRPr="0027448D" w:rsidRDefault="0027448D" w:rsidP="0027448D">
            <w:pPr>
              <w:pStyle w:val="Betarp"/>
              <w:tabs>
                <w:tab w:val="left" w:pos="993"/>
              </w:tabs>
              <w:contextualSpacing/>
              <w:jc w:val="both"/>
              <w:rPr>
                <w:rFonts w:ascii="Arial" w:hAnsi="Arial" w:cs="Arial"/>
                <w:b/>
                <w:bCs/>
                <w:sz w:val="24"/>
                <w:szCs w:val="24"/>
                <w:shd w:val="clear" w:color="auto" w:fill="FFFFFF"/>
              </w:rPr>
            </w:pPr>
          </w:p>
        </w:tc>
      </w:tr>
      <w:tr w:rsidR="0027448D" w:rsidRPr="00FE7E00" w14:paraId="165ED1B8" w14:textId="77777777" w:rsidTr="00056E14">
        <w:trPr>
          <w:trHeight w:val="300"/>
        </w:trPr>
        <w:tc>
          <w:tcPr>
            <w:tcW w:w="3224" w:type="dxa"/>
            <w:gridSpan w:val="2"/>
            <w:tcMar>
              <w:top w:w="0" w:type="dxa"/>
              <w:left w:w="108" w:type="dxa"/>
              <w:bottom w:w="0" w:type="dxa"/>
              <w:right w:w="108" w:type="dxa"/>
            </w:tcMar>
            <w:hideMark/>
          </w:tcPr>
          <w:p w14:paraId="7CD82748" w14:textId="2A80A818" w:rsidR="0027448D" w:rsidRPr="00FE7E00" w:rsidRDefault="0027448D" w:rsidP="0027448D">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5.2. Pradinės Sutarties vertė ir Sutarties kaina, kai taikoma </w:t>
            </w:r>
            <w:r w:rsidRPr="00FE7E00">
              <w:rPr>
                <w:rFonts w:ascii="Arial" w:eastAsia="Times New Roman" w:hAnsi="Arial" w:cs="Arial"/>
                <w:b/>
                <w:bCs/>
                <w:sz w:val="24"/>
                <w:szCs w:val="24"/>
                <w:u w:val="single"/>
              </w:rPr>
              <w:t>fiksuoto įkainio</w:t>
            </w:r>
            <w:r w:rsidRPr="00FE7E00">
              <w:rPr>
                <w:rFonts w:ascii="Arial" w:eastAsia="Times New Roman" w:hAnsi="Arial" w:cs="Arial"/>
                <w:b/>
                <w:bCs/>
                <w:sz w:val="24"/>
                <w:szCs w:val="24"/>
              </w:rPr>
              <w:t> kainodara</w:t>
            </w:r>
          </w:p>
          <w:p w14:paraId="0B67FB22" w14:textId="77777777" w:rsidR="0027448D" w:rsidRPr="00FE7E00" w:rsidRDefault="0027448D" w:rsidP="0027448D">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 </w:t>
            </w:r>
          </w:p>
          <w:p w14:paraId="2F19F223" w14:textId="77777777" w:rsidR="0027448D" w:rsidRPr="00FE7E00" w:rsidRDefault="0027448D" w:rsidP="0027448D">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 </w:t>
            </w:r>
          </w:p>
          <w:p w14:paraId="116AF7B1" w14:textId="77777777" w:rsidR="0027448D" w:rsidRPr="00FE7E00" w:rsidRDefault="0027448D" w:rsidP="0027448D">
            <w:pPr>
              <w:spacing w:after="0" w:line="240" w:lineRule="auto"/>
              <w:rPr>
                <w:rFonts w:ascii="Arial" w:eastAsia="Times New Roman" w:hAnsi="Arial" w:cs="Arial"/>
                <w:sz w:val="24"/>
                <w:szCs w:val="24"/>
              </w:rPr>
            </w:pPr>
          </w:p>
          <w:p w14:paraId="4FAD0602" w14:textId="77777777" w:rsidR="0027448D" w:rsidRPr="00FE7E00" w:rsidRDefault="0027448D" w:rsidP="0027448D">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 </w:t>
            </w:r>
          </w:p>
        </w:tc>
        <w:tc>
          <w:tcPr>
            <w:tcW w:w="6311" w:type="dxa"/>
            <w:gridSpan w:val="2"/>
            <w:tcMar>
              <w:top w:w="0" w:type="dxa"/>
              <w:left w:w="108" w:type="dxa"/>
              <w:bottom w:w="0" w:type="dxa"/>
              <w:right w:w="108" w:type="dxa"/>
            </w:tcMar>
            <w:hideMark/>
          </w:tcPr>
          <w:p w14:paraId="1CD3D3B1" w14:textId="042F3CD1" w:rsidR="0027448D" w:rsidRPr="003E12A7" w:rsidRDefault="0027448D" w:rsidP="0027448D">
            <w:pPr>
              <w:jc w:val="both"/>
              <w:rPr>
                <w:rFonts w:ascii="Arial" w:hAnsi="Arial" w:cs="Arial"/>
                <w:kern w:val="2"/>
              </w:rPr>
            </w:pPr>
            <w:r w:rsidRPr="003E12A7">
              <w:rPr>
                <w:rFonts w:ascii="Arial" w:hAnsi="Arial" w:cs="Arial"/>
                <w:kern w:val="2"/>
              </w:rPr>
              <w:t xml:space="preserve">Pradinės Sutarties vertė yra </w:t>
            </w:r>
            <w:r w:rsidR="009F6172">
              <w:rPr>
                <w:rFonts w:ascii="Arial" w:hAnsi="Arial" w:cs="Arial"/>
                <w:b/>
                <w:bCs/>
                <w:i/>
                <w:iCs/>
                <w:kern w:val="2"/>
                <w:u w:val="single"/>
              </w:rPr>
              <w:t>19 272,73</w:t>
            </w:r>
            <w:r w:rsidRPr="00147251">
              <w:rPr>
                <w:rFonts w:ascii="Arial" w:hAnsi="Arial" w:cs="Arial"/>
                <w:b/>
                <w:bCs/>
                <w:i/>
                <w:iCs/>
                <w:kern w:val="2"/>
                <w:u w:val="single"/>
              </w:rPr>
              <w:t xml:space="preserve"> </w:t>
            </w:r>
            <w:r w:rsidRPr="00147251">
              <w:rPr>
                <w:rFonts w:ascii="Arial" w:hAnsi="Arial" w:cs="Arial"/>
                <w:b/>
                <w:bCs/>
                <w:kern w:val="2"/>
                <w:u w:val="single"/>
              </w:rPr>
              <w:t>Eur</w:t>
            </w:r>
            <w:r w:rsidRPr="00147251">
              <w:rPr>
                <w:rFonts w:ascii="Arial" w:hAnsi="Arial" w:cs="Arial"/>
                <w:b/>
                <w:bCs/>
                <w:kern w:val="2"/>
              </w:rPr>
              <w:t xml:space="preserve"> </w:t>
            </w:r>
            <w:r w:rsidRPr="003E12A7">
              <w:rPr>
                <w:rFonts w:ascii="Arial" w:hAnsi="Arial" w:cs="Arial"/>
                <w:i/>
                <w:iCs/>
                <w:kern w:val="2"/>
              </w:rPr>
              <w:t>(</w:t>
            </w:r>
            <w:r w:rsidR="00156036">
              <w:rPr>
                <w:rFonts w:ascii="Arial" w:hAnsi="Arial" w:cs="Arial"/>
                <w:i/>
                <w:iCs/>
                <w:kern w:val="2"/>
              </w:rPr>
              <w:t>devyniolika</w:t>
            </w:r>
            <w:r w:rsidR="00CB6037">
              <w:rPr>
                <w:rFonts w:ascii="Arial" w:hAnsi="Arial" w:cs="Arial"/>
                <w:i/>
                <w:iCs/>
                <w:kern w:val="2"/>
              </w:rPr>
              <w:t xml:space="preserve"> tūkstanči</w:t>
            </w:r>
            <w:r w:rsidR="00156036">
              <w:rPr>
                <w:rFonts w:ascii="Arial" w:hAnsi="Arial" w:cs="Arial"/>
                <w:i/>
                <w:iCs/>
                <w:kern w:val="2"/>
              </w:rPr>
              <w:t>ų</w:t>
            </w:r>
            <w:r w:rsidR="00CB6037">
              <w:rPr>
                <w:rFonts w:ascii="Arial" w:hAnsi="Arial" w:cs="Arial"/>
                <w:i/>
                <w:iCs/>
                <w:kern w:val="2"/>
              </w:rPr>
              <w:t xml:space="preserve"> </w:t>
            </w:r>
            <w:r w:rsidR="00156036">
              <w:rPr>
                <w:rFonts w:ascii="Arial" w:hAnsi="Arial" w:cs="Arial"/>
                <w:i/>
                <w:iCs/>
                <w:kern w:val="2"/>
              </w:rPr>
              <w:t>du</w:t>
            </w:r>
            <w:r w:rsidR="00CB6037">
              <w:rPr>
                <w:rFonts w:ascii="Arial" w:hAnsi="Arial" w:cs="Arial"/>
                <w:i/>
                <w:iCs/>
                <w:kern w:val="2"/>
              </w:rPr>
              <w:t xml:space="preserve"> šimtai septyniasdešimt </w:t>
            </w:r>
            <w:r w:rsidR="00156036">
              <w:rPr>
                <w:rFonts w:ascii="Arial" w:hAnsi="Arial" w:cs="Arial"/>
                <w:i/>
                <w:iCs/>
                <w:kern w:val="2"/>
              </w:rPr>
              <w:t>du</w:t>
            </w:r>
            <w:r w:rsidR="00CB6037">
              <w:rPr>
                <w:rFonts w:ascii="Arial" w:hAnsi="Arial" w:cs="Arial"/>
                <w:i/>
                <w:iCs/>
                <w:kern w:val="2"/>
              </w:rPr>
              <w:t xml:space="preserve"> eura</w:t>
            </w:r>
            <w:r w:rsidR="00320A78">
              <w:rPr>
                <w:rFonts w:ascii="Arial" w:hAnsi="Arial" w:cs="Arial"/>
                <w:i/>
                <w:iCs/>
                <w:kern w:val="2"/>
              </w:rPr>
              <w:t>i</w:t>
            </w:r>
            <w:r>
              <w:rPr>
                <w:rFonts w:ascii="Arial" w:hAnsi="Arial" w:cs="Arial"/>
                <w:i/>
                <w:iCs/>
                <w:kern w:val="2"/>
              </w:rPr>
              <w:t xml:space="preserve"> </w:t>
            </w:r>
            <w:r w:rsidR="00320A78">
              <w:rPr>
                <w:rFonts w:ascii="Arial" w:hAnsi="Arial" w:cs="Arial"/>
                <w:i/>
                <w:iCs/>
                <w:kern w:val="2"/>
              </w:rPr>
              <w:t>73</w:t>
            </w:r>
            <w:r>
              <w:rPr>
                <w:rFonts w:ascii="Arial" w:hAnsi="Arial" w:cs="Arial"/>
                <w:i/>
                <w:iCs/>
                <w:kern w:val="2"/>
              </w:rPr>
              <w:t xml:space="preserve"> ct</w:t>
            </w:r>
            <w:r w:rsidRPr="003E12A7">
              <w:rPr>
                <w:rFonts w:ascii="Arial" w:hAnsi="Arial" w:cs="Arial"/>
                <w:i/>
                <w:iCs/>
                <w:kern w:val="2"/>
              </w:rPr>
              <w:t>)</w:t>
            </w:r>
            <w:r w:rsidRPr="003E12A7">
              <w:rPr>
                <w:rFonts w:ascii="Arial" w:hAnsi="Arial" w:cs="Arial"/>
                <w:kern w:val="2"/>
              </w:rPr>
              <w:t xml:space="preserve"> be pridėtinės vertės mokesčio (toliau – PVM). </w:t>
            </w:r>
          </w:p>
          <w:p w14:paraId="056CDD69" w14:textId="0A8B39D3" w:rsidR="0027448D" w:rsidRPr="003E12A7" w:rsidRDefault="0027448D" w:rsidP="0027448D">
            <w:pPr>
              <w:jc w:val="both"/>
              <w:rPr>
                <w:rFonts w:ascii="Arial" w:hAnsi="Arial" w:cs="Arial"/>
                <w:i/>
                <w:iCs/>
                <w:kern w:val="2"/>
              </w:rPr>
            </w:pPr>
            <w:r w:rsidRPr="003E12A7">
              <w:rPr>
                <w:rFonts w:ascii="Arial" w:hAnsi="Arial" w:cs="Arial"/>
                <w:kern w:val="2"/>
              </w:rPr>
              <w:t xml:space="preserve">PVM </w:t>
            </w:r>
            <w:r w:rsidRPr="003E12A7">
              <w:rPr>
                <w:rFonts w:ascii="Arial" w:hAnsi="Arial" w:cs="Arial"/>
                <w:i/>
                <w:iCs/>
                <w:kern w:val="2"/>
              </w:rPr>
              <w:t xml:space="preserve">sudaro </w:t>
            </w:r>
            <w:r w:rsidR="00311B9D" w:rsidRPr="00311B9D">
              <w:rPr>
                <w:rFonts w:ascii="Arial" w:hAnsi="Arial" w:cs="Arial"/>
                <w:b/>
                <w:bCs/>
                <w:i/>
                <w:iCs/>
                <w:kern w:val="2"/>
              </w:rPr>
              <w:t>4 047,27</w:t>
            </w:r>
            <w:r w:rsidRPr="00FD244D">
              <w:rPr>
                <w:rFonts w:ascii="Arial" w:hAnsi="Arial" w:cs="Arial"/>
                <w:b/>
                <w:bCs/>
                <w:i/>
                <w:iCs/>
                <w:kern w:val="2"/>
              </w:rPr>
              <w:t xml:space="preserve"> Eur</w:t>
            </w:r>
            <w:r>
              <w:rPr>
                <w:rFonts w:ascii="Arial" w:hAnsi="Arial" w:cs="Arial"/>
                <w:b/>
                <w:bCs/>
                <w:i/>
                <w:iCs/>
                <w:kern w:val="2"/>
              </w:rPr>
              <w:t xml:space="preserve"> </w:t>
            </w:r>
            <w:r w:rsidRPr="003E12A7">
              <w:rPr>
                <w:rFonts w:ascii="Arial" w:hAnsi="Arial" w:cs="Arial"/>
                <w:i/>
                <w:iCs/>
                <w:kern w:val="2"/>
              </w:rPr>
              <w:t>(</w:t>
            </w:r>
            <w:r w:rsidR="00283119">
              <w:rPr>
                <w:rFonts w:ascii="Arial" w:hAnsi="Arial" w:cs="Arial"/>
                <w:i/>
                <w:iCs/>
                <w:kern w:val="2"/>
              </w:rPr>
              <w:t>keturi</w:t>
            </w:r>
            <w:r>
              <w:rPr>
                <w:rFonts w:ascii="Arial" w:hAnsi="Arial" w:cs="Arial"/>
                <w:i/>
                <w:iCs/>
                <w:kern w:val="2"/>
              </w:rPr>
              <w:t xml:space="preserve"> tūkstančiai </w:t>
            </w:r>
            <w:r w:rsidR="005B4E64">
              <w:rPr>
                <w:rFonts w:ascii="Arial" w:hAnsi="Arial" w:cs="Arial"/>
                <w:i/>
                <w:iCs/>
                <w:kern w:val="2"/>
              </w:rPr>
              <w:t>ke</w:t>
            </w:r>
            <w:r w:rsidR="00E5024A">
              <w:rPr>
                <w:rFonts w:ascii="Arial" w:hAnsi="Arial" w:cs="Arial"/>
                <w:i/>
                <w:iCs/>
                <w:kern w:val="2"/>
              </w:rPr>
              <w:t>turias</w:t>
            </w:r>
            <w:r w:rsidR="00CB6037">
              <w:rPr>
                <w:rFonts w:ascii="Arial" w:hAnsi="Arial" w:cs="Arial"/>
                <w:i/>
                <w:iCs/>
                <w:kern w:val="2"/>
              </w:rPr>
              <w:t xml:space="preserve">dešimt </w:t>
            </w:r>
            <w:r w:rsidR="00E5024A">
              <w:rPr>
                <w:rFonts w:ascii="Arial" w:hAnsi="Arial" w:cs="Arial"/>
                <w:i/>
                <w:iCs/>
                <w:kern w:val="2"/>
              </w:rPr>
              <w:t>septyni</w:t>
            </w:r>
            <w:r w:rsidR="00EA672A">
              <w:rPr>
                <w:rFonts w:ascii="Arial" w:hAnsi="Arial" w:cs="Arial"/>
                <w:i/>
                <w:iCs/>
                <w:kern w:val="2"/>
              </w:rPr>
              <w:t xml:space="preserve"> </w:t>
            </w:r>
            <w:r>
              <w:rPr>
                <w:rFonts w:ascii="Arial" w:hAnsi="Arial" w:cs="Arial"/>
                <w:i/>
                <w:iCs/>
                <w:kern w:val="2"/>
              </w:rPr>
              <w:t xml:space="preserve">eurai </w:t>
            </w:r>
            <w:r w:rsidR="00D7083C">
              <w:rPr>
                <w:rFonts w:ascii="Arial" w:hAnsi="Arial" w:cs="Arial"/>
                <w:i/>
                <w:iCs/>
                <w:kern w:val="2"/>
              </w:rPr>
              <w:t>27</w:t>
            </w:r>
            <w:r>
              <w:rPr>
                <w:rFonts w:ascii="Arial" w:hAnsi="Arial" w:cs="Arial"/>
                <w:i/>
                <w:iCs/>
                <w:kern w:val="2"/>
              </w:rPr>
              <w:t xml:space="preserve"> ct</w:t>
            </w:r>
            <w:r w:rsidRPr="003E12A7">
              <w:rPr>
                <w:rFonts w:ascii="Arial" w:hAnsi="Arial" w:cs="Arial"/>
                <w:i/>
                <w:iCs/>
                <w:kern w:val="2"/>
              </w:rPr>
              <w:t>).</w:t>
            </w:r>
          </w:p>
          <w:p w14:paraId="3C76A9C9" w14:textId="14FAB6B1" w:rsidR="0027448D" w:rsidRPr="003E12A7" w:rsidRDefault="0027448D" w:rsidP="0027448D">
            <w:pPr>
              <w:jc w:val="both"/>
              <w:rPr>
                <w:rFonts w:ascii="Arial" w:hAnsi="Arial" w:cs="Arial"/>
                <w:kern w:val="2"/>
              </w:rPr>
            </w:pPr>
            <w:r w:rsidRPr="003E12A7">
              <w:rPr>
                <w:rFonts w:ascii="Arial" w:hAnsi="Arial" w:cs="Arial"/>
                <w:kern w:val="2"/>
              </w:rPr>
              <w:t xml:space="preserve">Sutarties kaina yra </w:t>
            </w:r>
            <w:r w:rsidR="00736C40">
              <w:rPr>
                <w:rFonts w:ascii="Arial" w:hAnsi="Arial" w:cs="Arial"/>
                <w:b/>
                <w:bCs/>
                <w:i/>
                <w:iCs/>
                <w:kern w:val="2"/>
                <w:u w:val="single"/>
              </w:rPr>
              <w:t>23 320,00</w:t>
            </w:r>
            <w:r w:rsidRPr="00FD244D">
              <w:rPr>
                <w:rFonts w:ascii="Arial" w:hAnsi="Arial" w:cs="Arial"/>
                <w:b/>
                <w:bCs/>
                <w:i/>
                <w:iCs/>
                <w:kern w:val="2"/>
                <w:u w:val="single"/>
              </w:rPr>
              <w:t xml:space="preserve"> </w:t>
            </w:r>
            <w:r w:rsidRPr="00815B60">
              <w:rPr>
                <w:rFonts w:ascii="Arial" w:hAnsi="Arial" w:cs="Arial"/>
                <w:b/>
                <w:bCs/>
                <w:i/>
                <w:iCs/>
                <w:kern w:val="2"/>
              </w:rPr>
              <w:t>Eur</w:t>
            </w:r>
            <w:r>
              <w:rPr>
                <w:rFonts w:ascii="Arial" w:hAnsi="Arial" w:cs="Arial"/>
                <w:b/>
                <w:bCs/>
                <w:i/>
                <w:iCs/>
                <w:kern w:val="2"/>
              </w:rPr>
              <w:t xml:space="preserve"> </w:t>
            </w:r>
            <w:r w:rsidRPr="00815B60">
              <w:rPr>
                <w:rFonts w:ascii="Arial" w:hAnsi="Arial" w:cs="Arial"/>
                <w:i/>
                <w:iCs/>
                <w:kern w:val="2"/>
              </w:rPr>
              <w:t>(</w:t>
            </w:r>
            <w:r w:rsidR="007E2B41">
              <w:rPr>
                <w:rFonts w:ascii="Arial" w:hAnsi="Arial" w:cs="Arial"/>
                <w:i/>
                <w:iCs/>
                <w:kern w:val="2"/>
              </w:rPr>
              <w:t>dvidešimt</w:t>
            </w:r>
            <w:r w:rsidR="00A35C5E">
              <w:rPr>
                <w:rFonts w:ascii="Arial" w:hAnsi="Arial" w:cs="Arial"/>
                <w:i/>
                <w:iCs/>
                <w:kern w:val="2"/>
              </w:rPr>
              <w:t xml:space="preserve"> trys </w:t>
            </w:r>
            <w:r w:rsidR="00226EB0">
              <w:rPr>
                <w:rFonts w:ascii="Arial" w:hAnsi="Arial" w:cs="Arial"/>
                <w:i/>
                <w:iCs/>
                <w:kern w:val="2"/>
              </w:rPr>
              <w:t xml:space="preserve">tūkstančiai </w:t>
            </w:r>
            <w:r w:rsidR="007E2B41">
              <w:rPr>
                <w:rFonts w:ascii="Arial" w:hAnsi="Arial" w:cs="Arial"/>
                <w:i/>
                <w:iCs/>
                <w:kern w:val="2"/>
              </w:rPr>
              <w:t>trys</w:t>
            </w:r>
            <w:r w:rsidR="00226EB0">
              <w:rPr>
                <w:rFonts w:ascii="Arial" w:hAnsi="Arial" w:cs="Arial"/>
                <w:i/>
                <w:iCs/>
                <w:kern w:val="2"/>
              </w:rPr>
              <w:t xml:space="preserve"> šimtai</w:t>
            </w:r>
            <w:r w:rsidRPr="00815B60">
              <w:rPr>
                <w:rFonts w:ascii="Arial" w:hAnsi="Arial" w:cs="Arial"/>
                <w:i/>
                <w:iCs/>
                <w:kern w:val="2"/>
              </w:rPr>
              <w:t xml:space="preserve"> </w:t>
            </w:r>
            <w:r w:rsidR="007E2B41">
              <w:rPr>
                <w:rFonts w:ascii="Arial" w:hAnsi="Arial" w:cs="Arial"/>
                <w:i/>
                <w:iCs/>
                <w:kern w:val="2"/>
              </w:rPr>
              <w:t xml:space="preserve">dvidešimt </w:t>
            </w:r>
            <w:r>
              <w:rPr>
                <w:rFonts w:ascii="Arial" w:hAnsi="Arial" w:cs="Arial"/>
                <w:i/>
                <w:iCs/>
                <w:kern w:val="2"/>
              </w:rPr>
              <w:t xml:space="preserve">eurų </w:t>
            </w:r>
            <w:r w:rsidRPr="00815B60">
              <w:rPr>
                <w:rFonts w:ascii="Arial" w:hAnsi="Arial" w:cs="Arial"/>
                <w:i/>
                <w:iCs/>
                <w:kern w:val="2"/>
              </w:rPr>
              <w:t>00 ct</w:t>
            </w:r>
            <w:r w:rsidRPr="003E12A7">
              <w:rPr>
                <w:rFonts w:ascii="Arial" w:hAnsi="Arial" w:cs="Arial"/>
                <w:i/>
                <w:iCs/>
                <w:kern w:val="2"/>
              </w:rPr>
              <w:t>)</w:t>
            </w:r>
            <w:r w:rsidRPr="003E12A7">
              <w:rPr>
                <w:rFonts w:ascii="Arial" w:hAnsi="Arial" w:cs="Arial"/>
                <w:kern w:val="2"/>
              </w:rPr>
              <w:t xml:space="preserve"> su PVM.</w:t>
            </w:r>
          </w:p>
          <w:p w14:paraId="5BE5B508" w14:textId="7E149AF9" w:rsidR="00D5242E" w:rsidRPr="00213020" w:rsidRDefault="0027448D" w:rsidP="00213020">
            <w:pPr>
              <w:spacing w:after="0" w:line="240" w:lineRule="auto"/>
              <w:jc w:val="both"/>
              <w:rPr>
                <w:rFonts w:ascii="Arial" w:hAnsi="Arial" w:cs="Arial"/>
                <w:kern w:val="2"/>
              </w:rPr>
            </w:pPr>
            <w:r w:rsidRPr="00DD58DF">
              <w:rPr>
                <w:rFonts w:ascii="Arial" w:hAnsi="Arial" w:cs="Arial"/>
                <w:kern w:val="2"/>
              </w:rPr>
              <w:t>Šioje Sutartyje Pradinės Sutarties vertė yra lygi </w:t>
            </w:r>
            <w:r w:rsidRPr="00DD58DF">
              <w:rPr>
                <w:rFonts w:ascii="Arial" w:hAnsi="Arial" w:cs="Arial"/>
                <w:b/>
                <w:bCs/>
                <w:kern w:val="2"/>
              </w:rPr>
              <w:t>maksimaliai pirkimui skirtai lėšų sumai be</w:t>
            </w:r>
            <w:r>
              <w:rPr>
                <w:rFonts w:ascii="Arial" w:hAnsi="Arial" w:cs="Arial"/>
                <w:b/>
                <w:bCs/>
                <w:kern w:val="2"/>
              </w:rPr>
              <w:t xml:space="preserve"> </w:t>
            </w:r>
            <w:r w:rsidRPr="00DD58DF">
              <w:rPr>
                <w:rFonts w:ascii="Arial" w:hAnsi="Arial" w:cs="Arial"/>
                <w:b/>
                <w:bCs/>
                <w:kern w:val="2"/>
              </w:rPr>
              <w:t>PVM</w:t>
            </w:r>
            <w:r w:rsidRPr="00DD58DF">
              <w:rPr>
                <w:rFonts w:ascii="Arial" w:hAnsi="Arial" w:cs="Arial"/>
                <w:kern w:val="2"/>
              </w:rPr>
              <w:t xml:space="preserve"> pirkimo dokumentuose ir Sutartyje nurodytų Prekių įsigijimui Tiekėjo pasiūlyme nurodytais įkainiais be PVM. Pirkėjas perka Prekes pagal poreikį Sutartyje arba jos priede Nr. </w:t>
            </w:r>
            <w:r>
              <w:rPr>
                <w:rFonts w:ascii="Arial" w:hAnsi="Arial" w:cs="Arial"/>
                <w:kern w:val="2"/>
              </w:rPr>
              <w:t>2</w:t>
            </w:r>
            <w:r w:rsidRPr="00DD58DF">
              <w:rPr>
                <w:rFonts w:ascii="Arial" w:hAnsi="Arial" w:cs="Arial"/>
                <w:kern w:val="2"/>
              </w:rPr>
              <w:t xml:space="preserve"> nurodytais įkainiais, neviršijant bendros Sutarties kainos.</w:t>
            </w:r>
          </w:p>
        </w:tc>
      </w:tr>
      <w:tr w:rsidR="00193B6E" w:rsidRPr="00FE7E00" w14:paraId="06396CBF" w14:textId="77777777" w:rsidTr="00056E14">
        <w:trPr>
          <w:trHeight w:val="300"/>
        </w:trPr>
        <w:tc>
          <w:tcPr>
            <w:tcW w:w="3224" w:type="dxa"/>
            <w:gridSpan w:val="2"/>
            <w:tcMar>
              <w:top w:w="0" w:type="dxa"/>
              <w:left w:w="108" w:type="dxa"/>
              <w:bottom w:w="0" w:type="dxa"/>
              <w:right w:w="108" w:type="dxa"/>
            </w:tcMar>
            <w:hideMark/>
          </w:tcPr>
          <w:p w14:paraId="4EA04334"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5.3. Sutarties kainos perskaičiavimas taikant </w:t>
            </w:r>
            <w:r w:rsidRPr="00FE7E00">
              <w:rPr>
                <w:rFonts w:ascii="Arial" w:eastAsia="Times New Roman" w:hAnsi="Arial" w:cs="Arial"/>
                <w:b/>
                <w:bCs/>
                <w:sz w:val="24"/>
                <w:szCs w:val="24"/>
                <w:u w:val="single"/>
              </w:rPr>
              <w:t>peržiūros</w:t>
            </w:r>
            <w:r w:rsidRPr="00FE7E00">
              <w:rPr>
                <w:rFonts w:ascii="Arial" w:eastAsia="Times New Roman" w:hAnsi="Arial" w:cs="Arial"/>
                <w:b/>
                <w:bCs/>
                <w:sz w:val="24"/>
                <w:szCs w:val="24"/>
              </w:rPr>
              <w:t> taisykles</w:t>
            </w:r>
          </w:p>
        </w:tc>
        <w:tc>
          <w:tcPr>
            <w:tcW w:w="6311" w:type="dxa"/>
            <w:gridSpan w:val="2"/>
            <w:tcMar>
              <w:top w:w="0" w:type="dxa"/>
              <w:left w:w="108" w:type="dxa"/>
              <w:bottom w:w="0" w:type="dxa"/>
              <w:right w:w="108" w:type="dxa"/>
            </w:tcMar>
            <w:hideMark/>
          </w:tcPr>
          <w:p w14:paraId="753F070A" w14:textId="73CDE16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Sutarties kaina</w:t>
            </w:r>
            <w:r w:rsidR="00BD6C8F" w:rsidRPr="00FE7E00">
              <w:rPr>
                <w:rFonts w:ascii="Arial" w:eastAsia="Times New Roman" w:hAnsi="Arial" w:cs="Arial"/>
                <w:b/>
                <w:bCs/>
                <w:sz w:val="24"/>
                <w:szCs w:val="24"/>
              </w:rPr>
              <w:t>/įkainiai</w:t>
            </w:r>
            <w:r w:rsidRPr="00FE7E00">
              <w:rPr>
                <w:rFonts w:ascii="Arial" w:eastAsia="Times New Roman" w:hAnsi="Arial" w:cs="Arial"/>
                <w:sz w:val="24"/>
                <w:szCs w:val="24"/>
              </w:rPr>
              <w:t xml:space="preserve"> bus perskaičiuojami:</w:t>
            </w:r>
          </w:p>
          <w:p w14:paraId="0DFE1315"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5.3.1. dėl PVM tarifo pasikeitimo;</w:t>
            </w:r>
          </w:p>
          <w:p w14:paraId="672EB743" w14:textId="4E04F174"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5.3.</w:t>
            </w:r>
            <w:r w:rsidR="00427062" w:rsidRPr="00FE7E00">
              <w:rPr>
                <w:rFonts w:ascii="Arial" w:eastAsia="Times New Roman" w:hAnsi="Arial" w:cs="Arial"/>
                <w:sz w:val="24"/>
                <w:szCs w:val="24"/>
              </w:rPr>
              <w:t>3</w:t>
            </w:r>
            <w:r w:rsidRPr="00FE7E00">
              <w:rPr>
                <w:rFonts w:ascii="Arial" w:eastAsia="Times New Roman" w:hAnsi="Arial" w:cs="Arial"/>
                <w:sz w:val="24"/>
                <w:szCs w:val="24"/>
              </w:rPr>
              <w:t>. dėl kainų lygio pokyčio.</w:t>
            </w:r>
          </w:p>
        </w:tc>
      </w:tr>
      <w:tr w:rsidR="00193B6E" w:rsidRPr="00FE7E00" w14:paraId="739AF995" w14:textId="77777777" w:rsidTr="00056E14">
        <w:trPr>
          <w:trHeight w:val="300"/>
        </w:trPr>
        <w:tc>
          <w:tcPr>
            <w:tcW w:w="3224" w:type="dxa"/>
            <w:gridSpan w:val="2"/>
            <w:tcMar>
              <w:top w:w="0" w:type="dxa"/>
              <w:left w:w="108" w:type="dxa"/>
              <w:bottom w:w="0" w:type="dxa"/>
              <w:right w:w="108" w:type="dxa"/>
            </w:tcMar>
            <w:hideMark/>
          </w:tcPr>
          <w:p w14:paraId="640D81F9"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5.3.1. Sutarties kainos peržiūra dėl PVM tarifo pasikeitimo</w:t>
            </w:r>
          </w:p>
        </w:tc>
        <w:tc>
          <w:tcPr>
            <w:tcW w:w="6311" w:type="dxa"/>
            <w:gridSpan w:val="2"/>
            <w:tcMar>
              <w:top w:w="0" w:type="dxa"/>
              <w:left w:w="108" w:type="dxa"/>
              <w:bottom w:w="0" w:type="dxa"/>
              <w:right w:w="108" w:type="dxa"/>
            </w:tcMar>
            <w:hideMark/>
          </w:tcPr>
          <w:p w14:paraId="75401C33" w14:textId="7020E07C"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Jeigu Sutarties vykdymo metu pasikeičia PVM mokėjimą reglamentuojantys teisės aktai, darantys tiesioginę įtaką Tiekėjo teikiamų Paslaugų Sutartyje nurodytai kainai, Sutarties kaina perskaičiuojama nekeičiant Paslaugų kainos</w:t>
            </w:r>
            <w:r w:rsidR="00BD6C8F" w:rsidRPr="00FE7E00">
              <w:rPr>
                <w:rFonts w:ascii="Arial" w:eastAsia="Times New Roman" w:hAnsi="Arial" w:cs="Arial"/>
                <w:sz w:val="24"/>
                <w:szCs w:val="24"/>
              </w:rPr>
              <w:t xml:space="preserve">/įkainio </w:t>
            </w:r>
            <w:r w:rsidRPr="00FE7E00">
              <w:rPr>
                <w:rFonts w:ascii="Arial" w:eastAsia="Times New Roman" w:hAnsi="Arial" w:cs="Arial"/>
                <w:sz w:val="24"/>
                <w:szCs w:val="24"/>
              </w:rPr>
              <w:t xml:space="preserve"> be PVM.</w:t>
            </w:r>
          </w:p>
          <w:p w14:paraId="3786BC33"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 </w:t>
            </w:r>
          </w:p>
          <w:p w14:paraId="46EECB1E" w14:textId="50DEE28E"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Perskaičiavimas įforminamas Susitarimu ne vėliau kaip per </w:t>
            </w:r>
            <w:r w:rsidR="00BD6C8F" w:rsidRPr="00FE7E00">
              <w:rPr>
                <w:rFonts w:ascii="Arial" w:eastAsia="Times New Roman" w:hAnsi="Arial" w:cs="Arial"/>
                <w:sz w:val="24"/>
                <w:szCs w:val="24"/>
              </w:rPr>
              <w:t>5 (penkias) darbo dienas</w:t>
            </w:r>
            <w:r w:rsidRPr="00FE7E00">
              <w:rPr>
                <w:rFonts w:ascii="Arial" w:eastAsia="Times New Roman" w:hAnsi="Arial" w:cs="Arial"/>
                <w:sz w:val="24"/>
                <w:szCs w:val="24"/>
              </w:rPr>
              <w:t> nuo PVM mokėjimą reglamentuojančių teisės aktų pasikeitimo, kuris tampa neatskiriama Sutarties dalimi. Perskaičiuota Sutarties kaina taikoma už tą Paslaugų dalį, kurios bus teikiamos nuo Šalių pasirašyto Susitarimo įsigaliojimo dienos.</w:t>
            </w:r>
          </w:p>
          <w:p w14:paraId="51F30887" w14:textId="77777777" w:rsidR="00193B6E" w:rsidRPr="00FE7E00" w:rsidRDefault="00193B6E" w:rsidP="00FE7E00">
            <w:pPr>
              <w:spacing w:after="0" w:line="240" w:lineRule="auto"/>
              <w:jc w:val="both"/>
              <w:rPr>
                <w:rFonts w:ascii="Arial" w:eastAsia="Times New Roman" w:hAnsi="Arial" w:cs="Arial"/>
                <w:sz w:val="24"/>
                <w:szCs w:val="24"/>
              </w:rPr>
            </w:pPr>
          </w:p>
        </w:tc>
      </w:tr>
      <w:tr w:rsidR="00193B6E" w:rsidRPr="00FE7E00" w14:paraId="53C380C0" w14:textId="77777777" w:rsidTr="00056E14">
        <w:trPr>
          <w:trHeight w:val="300"/>
        </w:trPr>
        <w:tc>
          <w:tcPr>
            <w:tcW w:w="3224" w:type="dxa"/>
            <w:gridSpan w:val="2"/>
            <w:tcMar>
              <w:top w:w="0" w:type="dxa"/>
              <w:left w:w="108" w:type="dxa"/>
              <w:bottom w:w="0" w:type="dxa"/>
              <w:right w:w="108" w:type="dxa"/>
            </w:tcMar>
            <w:hideMark/>
          </w:tcPr>
          <w:p w14:paraId="1B65C177"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5.3.2.</w:t>
            </w:r>
            <w:r w:rsidRPr="00FE7E00">
              <w:rPr>
                <w:rFonts w:ascii="Arial" w:eastAsia="Times New Roman" w:hAnsi="Arial" w:cs="Arial"/>
                <w:sz w:val="24"/>
                <w:szCs w:val="24"/>
              </w:rPr>
              <w:t> </w:t>
            </w:r>
            <w:r w:rsidRPr="00FE7E00">
              <w:rPr>
                <w:rFonts w:ascii="Arial" w:eastAsia="Times New Roman" w:hAnsi="Arial" w:cs="Arial"/>
                <w:b/>
                <w:bCs/>
                <w:sz w:val="24"/>
                <w:szCs w:val="24"/>
              </w:rPr>
              <w:t>Sutarties kainos peržiūra dėl kitų mokesčių, lemiančių Paslaugų kainos pokytį, pasikeitimo</w:t>
            </w:r>
          </w:p>
        </w:tc>
        <w:tc>
          <w:tcPr>
            <w:tcW w:w="6311" w:type="dxa"/>
            <w:gridSpan w:val="2"/>
            <w:tcMar>
              <w:top w:w="0" w:type="dxa"/>
              <w:left w:w="108" w:type="dxa"/>
              <w:bottom w:w="0" w:type="dxa"/>
              <w:right w:w="108" w:type="dxa"/>
            </w:tcMar>
            <w:hideMark/>
          </w:tcPr>
          <w:p w14:paraId="29BBC148"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22F2B2D6"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193B6E" w:rsidRPr="00FE7E00" w14:paraId="02115E61" w14:textId="77777777" w:rsidTr="00056E14">
        <w:trPr>
          <w:trHeight w:val="300"/>
        </w:trPr>
        <w:tc>
          <w:tcPr>
            <w:tcW w:w="3224" w:type="dxa"/>
            <w:gridSpan w:val="2"/>
            <w:tcMar>
              <w:top w:w="0" w:type="dxa"/>
              <w:left w:w="108" w:type="dxa"/>
              <w:bottom w:w="0" w:type="dxa"/>
              <w:right w:w="108" w:type="dxa"/>
            </w:tcMar>
            <w:hideMark/>
          </w:tcPr>
          <w:p w14:paraId="0E2F2AC2"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5.3.3. Sutarties kainos peržiūra dėl kainų lygio pokyčio</w:t>
            </w:r>
          </w:p>
          <w:p w14:paraId="42880242"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76CB7723" w14:textId="77777777" w:rsidR="00193B6E" w:rsidRPr="00FE7E00" w:rsidRDefault="00193B6E" w:rsidP="00FE7E00">
            <w:pPr>
              <w:spacing w:after="0" w:line="240" w:lineRule="auto"/>
              <w:jc w:val="center"/>
              <w:rPr>
                <w:rFonts w:ascii="Arial" w:eastAsia="Times New Roman" w:hAnsi="Arial" w:cs="Arial"/>
                <w:sz w:val="24"/>
                <w:szCs w:val="24"/>
              </w:rPr>
            </w:pPr>
          </w:p>
        </w:tc>
        <w:tc>
          <w:tcPr>
            <w:tcW w:w="6311" w:type="dxa"/>
            <w:gridSpan w:val="2"/>
            <w:tcMar>
              <w:top w:w="0" w:type="dxa"/>
              <w:left w:w="108" w:type="dxa"/>
              <w:bottom w:w="0" w:type="dxa"/>
              <w:right w:w="108" w:type="dxa"/>
            </w:tcMar>
            <w:hideMark/>
          </w:tcPr>
          <w:p w14:paraId="1793E3E3" w14:textId="1F94BCA6" w:rsidR="00F34A3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5.3.3.1. Bet kuri Sutarties Šalis Sutarties galiojimo metu turi teisę inicijuoti Sutarties įkainių  peržiūrą (keitimą) ne</w:t>
            </w:r>
          </w:p>
          <w:p w14:paraId="4B9B5674" w14:textId="6A63C361" w:rsidR="00F34A30" w:rsidRPr="00FE7E00" w:rsidRDefault="00F34A30" w:rsidP="00F34A30">
            <w:pPr>
              <w:spacing w:after="0" w:line="240" w:lineRule="auto"/>
              <w:jc w:val="both"/>
              <w:rPr>
                <w:rFonts w:ascii="Arial" w:eastAsia="Times New Roman" w:hAnsi="Arial" w:cs="Arial"/>
                <w:color w:val="000000" w:themeColor="text1"/>
                <w:sz w:val="24"/>
                <w:szCs w:val="24"/>
              </w:rPr>
            </w:pPr>
            <w:r w:rsidRPr="00FE7E00">
              <w:rPr>
                <w:rFonts w:ascii="Arial" w:eastAsia="Times New Roman" w:hAnsi="Arial" w:cs="Arial"/>
                <w:sz w:val="24"/>
                <w:szCs w:val="24"/>
              </w:rPr>
              <w:t xml:space="preserve">anksčiau kaip </w:t>
            </w:r>
            <w:r w:rsidRPr="00FE7E00">
              <w:rPr>
                <w:rFonts w:ascii="Arial" w:eastAsia="Times New Roman" w:hAnsi="Arial" w:cs="Arial"/>
                <w:b/>
                <w:bCs/>
                <w:sz w:val="24"/>
                <w:szCs w:val="24"/>
              </w:rPr>
              <w:t>po </w:t>
            </w:r>
            <w:r>
              <w:rPr>
                <w:rFonts w:ascii="Arial" w:eastAsia="Times New Roman" w:hAnsi="Arial" w:cs="Arial"/>
                <w:b/>
                <w:bCs/>
                <w:sz w:val="24"/>
                <w:szCs w:val="24"/>
              </w:rPr>
              <w:t>6</w:t>
            </w:r>
            <w:r w:rsidRPr="00FE7E00">
              <w:rPr>
                <w:rFonts w:ascii="Arial" w:eastAsia="Times New Roman" w:hAnsi="Arial" w:cs="Arial"/>
                <w:b/>
                <w:bCs/>
                <w:sz w:val="24"/>
                <w:szCs w:val="24"/>
              </w:rPr>
              <w:t xml:space="preserve"> (</w:t>
            </w:r>
            <w:r>
              <w:rPr>
                <w:rFonts w:ascii="Arial" w:eastAsia="Times New Roman" w:hAnsi="Arial" w:cs="Arial"/>
                <w:b/>
                <w:bCs/>
                <w:sz w:val="24"/>
                <w:szCs w:val="24"/>
              </w:rPr>
              <w:t>šešių</w:t>
            </w:r>
            <w:r w:rsidRPr="00FE7E00">
              <w:rPr>
                <w:rFonts w:ascii="Arial" w:eastAsia="Times New Roman" w:hAnsi="Arial" w:cs="Arial"/>
                <w:b/>
                <w:bCs/>
                <w:sz w:val="24"/>
                <w:szCs w:val="24"/>
              </w:rPr>
              <w:t>) mėnesių</w:t>
            </w:r>
            <w:r w:rsidRPr="00FE7E00">
              <w:rPr>
                <w:rFonts w:ascii="Arial" w:eastAsia="Times New Roman" w:hAnsi="Arial" w:cs="Arial"/>
                <w:sz w:val="24"/>
                <w:szCs w:val="24"/>
              </w:rPr>
              <w:t xml:space="preserve"> nuo Sutarties įsigaliojimo </w:t>
            </w:r>
            <w:r w:rsidRPr="00FE7E00">
              <w:rPr>
                <w:rFonts w:ascii="Arial" w:eastAsia="Times New Roman" w:hAnsi="Arial" w:cs="Arial"/>
                <w:color w:val="000000" w:themeColor="text1"/>
                <w:sz w:val="24"/>
                <w:szCs w:val="24"/>
              </w:rPr>
              <w:t>dienos  (jeigu peržiūra jau buvo atlikta – nuo Susitarimo dėl paskutinio perskaičiavimo pagal šį Specialiųjų sąlygų punktą įsigaliojimo dienos), jeigu Vartojimo prekių ir paslaugų įkainių  pokytis (k),</w:t>
            </w:r>
          </w:p>
          <w:p w14:paraId="21508D2A" w14:textId="10BFCE72" w:rsidR="00F34A30" w:rsidRPr="00FE7E00" w:rsidRDefault="00F34A30" w:rsidP="00F34A30">
            <w:pPr>
              <w:spacing w:after="0" w:line="240" w:lineRule="auto"/>
              <w:jc w:val="both"/>
              <w:rPr>
                <w:rFonts w:ascii="Arial" w:eastAsia="Times New Roman" w:hAnsi="Arial" w:cs="Arial"/>
                <w:b/>
                <w:bCs/>
                <w:color w:val="000000" w:themeColor="text1"/>
                <w:sz w:val="24"/>
                <w:szCs w:val="24"/>
              </w:rPr>
            </w:pPr>
            <w:r w:rsidRPr="00FE7E00">
              <w:rPr>
                <w:rFonts w:ascii="Arial" w:eastAsia="Times New Roman" w:hAnsi="Arial" w:cs="Arial"/>
                <w:color w:val="000000" w:themeColor="text1"/>
                <w:sz w:val="24"/>
                <w:szCs w:val="24"/>
              </w:rPr>
              <w:t xml:space="preserve">apskaičiuotas kaip nustatyta 5.3.3.6 punkte, viršija 5 procentus. Sutarties kainos peržiūra atliekama ne rečiau kaip </w:t>
            </w:r>
            <w:r w:rsidRPr="00FE7E00">
              <w:rPr>
                <w:rFonts w:ascii="Arial" w:eastAsia="Times New Roman" w:hAnsi="Arial" w:cs="Arial"/>
                <w:b/>
                <w:bCs/>
                <w:color w:val="000000" w:themeColor="text1"/>
                <w:sz w:val="24"/>
                <w:szCs w:val="24"/>
              </w:rPr>
              <w:t>kas </w:t>
            </w:r>
            <w:r>
              <w:rPr>
                <w:rFonts w:ascii="Arial" w:eastAsia="Times New Roman" w:hAnsi="Arial" w:cs="Arial"/>
                <w:b/>
                <w:bCs/>
                <w:color w:val="000000" w:themeColor="text1"/>
                <w:sz w:val="24"/>
                <w:szCs w:val="24"/>
              </w:rPr>
              <w:t>6</w:t>
            </w:r>
            <w:r w:rsidRPr="00FE7E00">
              <w:rPr>
                <w:rFonts w:ascii="Arial" w:eastAsia="Times New Roman" w:hAnsi="Arial" w:cs="Arial"/>
                <w:b/>
                <w:bCs/>
                <w:color w:val="000000" w:themeColor="text1"/>
                <w:sz w:val="24"/>
                <w:szCs w:val="24"/>
              </w:rPr>
              <w:t xml:space="preserve"> (</w:t>
            </w:r>
            <w:r>
              <w:rPr>
                <w:rFonts w:ascii="Arial" w:eastAsia="Times New Roman" w:hAnsi="Arial" w:cs="Arial"/>
                <w:b/>
                <w:bCs/>
                <w:color w:val="000000" w:themeColor="text1"/>
                <w:sz w:val="24"/>
                <w:szCs w:val="24"/>
              </w:rPr>
              <w:t>šešis</w:t>
            </w:r>
            <w:r w:rsidRPr="00FE7E00">
              <w:rPr>
                <w:rFonts w:ascii="Arial" w:eastAsia="Times New Roman" w:hAnsi="Arial" w:cs="Arial"/>
                <w:b/>
                <w:bCs/>
                <w:color w:val="000000" w:themeColor="text1"/>
                <w:sz w:val="24"/>
                <w:szCs w:val="24"/>
              </w:rPr>
              <w:t>)  mėnesius.</w:t>
            </w:r>
          </w:p>
          <w:p w14:paraId="2A4442C0"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color w:val="000000" w:themeColor="text1"/>
                <w:sz w:val="24"/>
                <w:szCs w:val="24"/>
              </w:rPr>
              <w:t xml:space="preserve">5.3.3.2. Sutarties įkainiai peržiūrimi tik tai Sutarties daliai, kuri nėra išpirkta, </w:t>
            </w:r>
            <w:r w:rsidRPr="00FE7E00">
              <w:rPr>
                <w:rFonts w:ascii="Arial" w:eastAsia="Times New Roman" w:hAnsi="Arial" w:cs="Arial"/>
                <w:sz w:val="24"/>
                <w:szCs w:val="24"/>
              </w:rPr>
              <w:t>t. y. Paslaugoms, kurios nėra priimtos ir apmokėtos. Vėlesnė Sutarties įkainių peržiūra negali apimti laikotarpio, už kurį jau buvo atlikta peržiūra.</w:t>
            </w:r>
          </w:p>
          <w:p w14:paraId="17C185F6"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lastRenderedPageBreak/>
              <w:t>5.3.3.3. Jeigu Paslaugų teikimas vėluoja dėl Tiekėjo kaltės, uždelstų suteikti Paslaugų įkainiai nėra perskaičiuojami dėl įkainių  lygio kilimo (gali būti mažinami, tačiau negali būti didinami).</w:t>
            </w:r>
          </w:p>
          <w:p w14:paraId="763CE968"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9D34015"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584E1E80"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5.3.3.6. Nauji Sutarties įkainiai apskaičiuojami pagal žemiau pateiktą formulę:</w:t>
            </w:r>
          </w:p>
          <w:p w14:paraId="47F4E92B"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 </w:t>
            </w:r>
          </w:p>
          <w:p w14:paraId="19A1FA34" w14:textId="77777777" w:rsidR="00F34A30" w:rsidRPr="00FE7E00" w:rsidRDefault="00F34A30" w:rsidP="00F34A30">
            <w:pPr>
              <w:spacing w:after="0" w:line="240" w:lineRule="auto"/>
              <w:jc w:val="center"/>
              <w:rPr>
                <w:rFonts w:ascii="Arial" w:eastAsia="Times New Roman" w:hAnsi="Arial" w:cs="Arial"/>
                <w:sz w:val="24"/>
                <w:szCs w:val="24"/>
              </w:rPr>
            </w:pPr>
            <w:r w:rsidRPr="00FE7E00">
              <w:rPr>
                <w:rFonts w:ascii="Arial" w:eastAsia="Times New Roman" w:hAnsi="Arial" w:cs="Arial"/>
                <w:noProof/>
                <w:sz w:val="24"/>
                <w:szCs w:val="24"/>
              </w:rPr>
              <w:drawing>
                <wp:inline distT="0" distB="0" distL="0" distR="0" wp14:anchorId="5906EA5B" wp14:editId="79598124">
                  <wp:extent cx="1181100" cy="276225"/>
                  <wp:effectExtent l="0" t="0" r="0" b="9525"/>
                  <wp:docPr id="1320558437"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FE7E00">
              <w:rPr>
                <w:rFonts w:ascii="Arial" w:eastAsia="Times New Roman" w:hAnsi="Arial" w:cs="Arial"/>
                <w:sz w:val="24"/>
                <w:szCs w:val="24"/>
              </w:rPr>
              <w:t>,</w:t>
            </w:r>
          </w:p>
          <w:p w14:paraId="76085FB9"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kur a – įkainis (Eur be PVM) (jei peržiūra jau buvo atlikta, tai po paskutinio perskaičiavimo)</w:t>
            </w:r>
          </w:p>
          <w:p w14:paraId="3A4D3D4F"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a</w:t>
            </w:r>
            <w:r w:rsidRPr="00FE7E00">
              <w:rPr>
                <w:rFonts w:ascii="Arial" w:eastAsia="Times New Roman" w:hAnsi="Arial" w:cs="Arial"/>
                <w:sz w:val="24"/>
                <w:szCs w:val="24"/>
                <w:vertAlign w:val="subscript"/>
              </w:rPr>
              <w:t>1</w:t>
            </w:r>
            <w:r w:rsidRPr="00FE7E00">
              <w:rPr>
                <w:rFonts w:ascii="Arial" w:eastAsia="Times New Roman" w:hAnsi="Arial" w:cs="Arial"/>
                <w:sz w:val="24"/>
                <w:szCs w:val="24"/>
              </w:rPr>
              <w:t> – perskaičiuota (pakeista) įkainis (Eur be PVM)</w:t>
            </w:r>
          </w:p>
          <w:p w14:paraId="4035D857"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k – pagal vartotojų kainų indeksą apskaičiuotas Vartojimo prekių ir paslaugų kainų pokytis (padidėjimas arba sumažėjimas) (%). „k“ reikšmė skaičiuojama pagal formulę:</w:t>
            </w:r>
          </w:p>
          <w:p w14:paraId="6CB956DF" w14:textId="77777777" w:rsidR="00F34A30" w:rsidRPr="00FE7E00" w:rsidRDefault="00F34A30" w:rsidP="00F34A30">
            <w:pPr>
              <w:spacing w:after="0" w:line="240" w:lineRule="auto"/>
              <w:jc w:val="center"/>
              <w:rPr>
                <w:rFonts w:ascii="Arial" w:eastAsia="Times New Roman" w:hAnsi="Arial" w:cs="Arial"/>
                <w:sz w:val="24"/>
                <w:szCs w:val="24"/>
              </w:rPr>
            </w:pPr>
            <w:r w:rsidRPr="00FE7E00">
              <w:rPr>
                <w:rFonts w:ascii="Arial" w:eastAsia="Times New Roman" w:hAnsi="Arial" w:cs="Arial"/>
                <w:noProof/>
                <w:sz w:val="24"/>
                <w:szCs w:val="24"/>
              </w:rPr>
              <w:drawing>
                <wp:inline distT="0" distB="0" distL="0" distR="0" wp14:anchorId="79BC4B58" wp14:editId="47A3662E">
                  <wp:extent cx="1857375" cy="314325"/>
                  <wp:effectExtent l="0" t="0" r="9525" b="9525"/>
                  <wp:docPr id="34158221"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FE7E00">
              <w:rPr>
                <w:rFonts w:ascii="Arial" w:eastAsia="Times New Roman" w:hAnsi="Arial" w:cs="Arial"/>
                <w:sz w:val="24"/>
                <w:szCs w:val="24"/>
              </w:rPr>
              <w:t>, (proc.)</w:t>
            </w:r>
          </w:p>
          <w:p w14:paraId="1D469DFA"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 xml:space="preserve">kur </w:t>
            </w:r>
            <w:proofErr w:type="spellStart"/>
            <w:r w:rsidRPr="00FE7E00">
              <w:rPr>
                <w:rFonts w:ascii="Arial" w:eastAsia="Times New Roman" w:hAnsi="Arial" w:cs="Arial"/>
                <w:sz w:val="24"/>
                <w:szCs w:val="24"/>
              </w:rPr>
              <w:t>Ind</w:t>
            </w:r>
            <w:r w:rsidRPr="00FE7E00">
              <w:rPr>
                <w:rFonts w:ascii="Arial" w:eastAsia="Times New Roman" w:hAnsi="Arial" w:cs="Arial"/>
                <w:sz w:val="24"/>
                <w:szCs w:val="24"/>
                <w:vertAlign w:val="subscript"/>
              </w:rPr>
              <w:t>naujausias</w:t>
            </w:r>
            <w:proofErr w:type="spellEnd"/>
            <w:r w:rsidRPr="00FE7E00">
              <w:rPr>
                <w:rFonts w:ascii="Arial" w:eastAsia="Times New Roman" w:hAnsi="Arial" w:cs="Arial"/>
                <w:sz w:val="24"/>
                <w:szCs w:val="24"/>
              </w:rPr>
              <w:t> – kreipimosi dėl įkainių  peržiūros išsiuntimo kitai Šaliai dieną paskelbtas naujausias vartojimo prekių ir paslaugų indeksas.</w:t>
            </w:r>
          </w:p>
          <w:p w14:paraId="39274820" w14:textId="77777777" w:rsidR="00F34A30" w:rsidRPr="00FE7E00" w:rsidRDefault="00F34A30" w:rsidP="00F34A30">
            <w:pPr>
              <w:spacing w:after="0" w:line="240" w:lineRule="auto"/>
              <w:jc w:val="both"/>
              <w:rPr>
                <w:rFonts w:ascii="Arial" w:eastAsia="Times New Roman" w:hAnsi="Arial" w:cs="Arial"/>
                <w:sz w:val="24"/>
                <w:szCs w:val="24"/>
              </w:rPr>
            </w:pPr>
            <w:proofErr w:type="spellStart"/>
            <w:r w:rsidRPr="00FE7E00">
              <w:rPr>
                <w:rFonts w:ascii="Arial" w:eastAsia="Times New Roman" w:hAnsi="Arial" w:cs="Arial"/>
                <w:sz w:val="24"/>
                <w:szCs w:val="24"/>
              </w:rPr>
              <w:t>Ind</w:t>
            </w:r>
            <w:r w:rsidRPr="00FE7E00">
              <w:rPr>
                <w:rFonts w:ascii="Arial" w:eastAsia="Times New Roman" w:hAnsi="Arial" w:cs="Arial"/>
                <w:sz w:val="24"/>
                <w:szCs w:val="24"/>
                <w:vertAlign w:val="subscript"/>
              </w:rPr>
              <w:t>pradžia</w:t>
            </w:r>
            <w:proofErr w:type="spellEnd"/>
            <w:r w:rsidRPr="00FE7E00">
              <w:rPr>
                <w:rFonts w:ascii="Arial" w:eastAsia="Times New Roman" w:hAnsi="Arial" w:cs="Arial"/>
                <w:sz w:val="24"/>
                <w:szCs w:val="24"/>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306D854"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5.3.3.7. Skaičiavimams indeksų reikšmės imamos </w:t>
            </w:r>
            <w:r w:rsidRPr="00FE7E00">
              <w:rPr>
                <w:rFonts w:ascii="Arial" w:eastAsia="Times New Roman" w:hAnsi="Arial" w:cs="Arial"/>
                <w:b/>
                <w:bCs/>
                <w:sz w:val="24"/>
                <w:szCs w:val="24"/>
              </w:rPr>
              <w:t>keturių</w:t>
            </w:r>
            <w:r w:rsidRPr="00FE7E00">
              <w:rPr>
                <w:rFonts w:ascii="Arial" w:eastAsia="Times New Roman" w:hAnsi="Arial" w:cs="Arial"/>
                <w:sz w:val="24"/>
                <w:szCs w:val="24"/>
              </w:rPr>
              <w:t> skaitmenų po kablelio tikslumu. Apskaičiuotas pokytis (k) tolimesniems skaičiavimams naudojamas suapvalinus iki </w:t>
            </w:r>
            <w:r w:rsidRPr="00FE7E00">
              <w:rPr>
                <w:rFonts w:ascii="Arial" w:eastAsia="Times New Roman" w:hAnsi="Arial" w:cs="Arial"/>
                <w:b/>
                <w:bCs/>
                <w:sz w:val="24"/>
                <w:szCs w:val="24"/>
              </w:rPr>
              <w:t>vieno</w:t>
            </w:r>
            <w:r w:rsidRPr="00FE7E00">
              <w:rPr>
                <w:rFonts w:ascii="Arial" w:eastAsia="Times New Roman" w:hAnsi="Arial" w:cs="Arial"/>
                <w:sz w:val="24"/>
                <w:szCs w:val="24"/>
              </w:rPr>
              <w:t> skaitmens po kablelio, o apskaičiuotas įkainis „a</w:t>
            </w:r>
            <w:r w:rsidRPr="00FE7E00">
              <w:rPr>
                <w:rFonts w:ascii="Arial" w:eastAsia="Times New Roman" w:hAnsi="Arial" w:cs="Arial"/>
                <w:sz w:val="24"/>
                <w:szCs w:val="24"/>
                <w:vertAlign w:val="subscript"/>
              </w:rPr>
              <w:t>1</w:t>
            </w:r>
            <w:r w:rsidRPr="00FE7E00">
              <w:rPr>
                <w:rFonts w:ascii="Arial" w:eastAsia="Times New Roman" w:hAnsi="Arial" w:cs="Arial"/>
                <w:sz w:val="24"/>
                <w:szCs w:val="24"/>
              </w:rPr>
              <w:t>“ suapvalinamas iki </w:t>
            </w:r>
            <w:r w:rsidRPr="00FE7E00">
              <w:rPr>
                <w:rFonts w:ascii="Arial" w:eastAsia="Times New Roman" w:hAnsi="Arial" w:cs="Arial"/>
                <w:b/>
                <w:bCs/>
                <w:sz w:val="24"/>
                <w:szCs w:val="24"/>
              </w:rPr>
              <w:t>dviejų </w:t>
            </w:r>
            <w:r w:rsidRPr="00FE7E00">
              <w:rPr>
                <w:rFonts w:ascii="Arial" w:eastAsia="Times New Roman" w:hAnsi="Arial" w:cs="Arial"/>
                <w:sz w:val="24"/>
                <w:szCs w:val="24"/>
              </w:rPr>
              <w:t>skaitmenų po kablelio.</w:t>
            </w:r>
          </w:p>
          <w:p w14:paraId="28A5ED27"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w:t>
            </w:r>
            <w:r w:rsidRPr="00FE7E00">
              <w:rPr>
                <w:rFonts w:ascii="Arial" w:eastAsia="Times New Roman" w:hAnsi="Arial" w:cs="Arial"/>
                <w:sz w:val="24"/>
                <w:szCs w:val="24"/>
              </w:rPr>
              <w:lastRenderedPageBreak/>
              <w:t>informacija. Prašyme Šalis neturi teisės nurodyti kito indekso ar prašyti perskaičiavimo pagal kitą indeksą nei nurodytas šioje procedūroje.</w:t>
            </w:r>
          </w:p>
          <w:p w14:paraId="0087B475" w14:textId="77777777" w:rsidR="00F34A30" w:rsidRPr="00FE7E0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5.3.3.9. Susitarimas turi būti sudarytas per 10 darbo dienų nuo Šalies pateikto tinkamo prašymo perskaičiuoti Sutarties įkainius gavimo dienos.</w:t>
            </w:r>
          </w:p>
          <w:p w14:paraId="7122A453" w14:textId="77777777" w:rsidR="00F34A30" w:rsidRDefault="00F34A30" w:rsidP="00F34A3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5.3.3.10. Susitarimu Šalys neturi teisės keisti procedūroje nurodytos tvarkos ar kitų Sutarties nuostatų, išskyrus, jei keitimas atliekamas pagal VPĮ nuostatas.</w:t>
            </w:r>
          </w:p>
          <w:p w14:paraId="015A58E8" w14:textId="77777777" w:rsidR="00F34A30" w:rsidRPr="00FE7E00" w:rsidRDefault="00F34A30" w:rsidP="00FE7E00">
            <w:pPr>
              <w:spacing w:after="0" w:line="240" w:lineRule="auto"/>
              <w:jc w:val="both"/>
              <w:rPr>
                <w:rFonts w:ascii="Arial" w:eastAsia="Times New Roman" w:hAnsi="Arial" w:cs="Arial"/>
                <w:sz w:val="24"/>
                <w:szCs w:val="24"/>
              </w:rPr>
            </w:pPr>
          </w:p>
        </w:tc>
      </w:tr>
      <w:tr w:rsidR="00193B6E" w:rsidRPr="00FE7E00" w14:paraId="63B690F2" w14:textId="77777777" w:rsidTr="00056E14">
        <w:trPr>
          <w:trHeight w:val="300"/>
        </w:trPr>
        <w:tc>
          <w:tcPr>
            <w:tcW w:w="3224" w:type="dxa"/>
            <w:gridSpan w:val="2"/>
            <w:tcMar>
              <w:top w:w="0" w:type="dxa"/>
              <w:left w:w="108" w:type="dxa"/>
              <w:bottom w:w="0" w:type="dxa"/>
              <w:right w:w="108" w:type="dxa"/>
            </w:tcMar>
            <w:hideMark/>
          </w:tcPr>
          <w:p w14:paraId="6F5E5527"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lastRenderedPageBreak/>
              <w:t>5.3.4. Sutarties kainos peržiūra dėl kainų lygio pokyčio pagal Paslaugų grupių kainų pokyčius</w:t>
            </w:r>
          </w:p>
        </w:tc>
        <w:tc>
          <w:tcPr>
            <w:tcW w:w="6311" w:type="dxa"/>
            <w:gridSpan w:val="2"/>
            <w:tcMar>
              <w:top w:w="0" w:type="dxa"/>
              <w:left w:w="108" w:type="dxa"/>
              <w:bottom w:w="0" w:type="dxa"/>
              <w:right w:w="108" w:type="dxa"/>
            </w:tcMar>
            <w:hideMark/>
          </w:tcPr>
          <w:p w14:paraId="10F59B10"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394A7088"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77CBE253" w14:textId="77777777" w:rsidR="00193B6E" w:rsidRPr="00FE7E00" w:rsidRDefault="00193B6E" w:rsidP="00FE7E00">
            <w:pPr>
              <w:spacing w:after="0" w:line="240" w:lineRule="auto"/>
              <w:rPr>
                <w:rFonts w:ascii="Arial" w:eastAsia="Times New Roman" w:hAnsi="Arial" w:cs="Arial"/>
                <w:sz w:val="24"/>
                <w:szCs w:val="24"/>
              </w:rPr>
            </w:pPr>
          </w:p>
        </w:tc>
      </w:tr>
      <w:tr w:rsidR="00193B6E" w:rsidRPr="00FE7E00" w14:paraId="4581F868" w14:textId="77777777" w:rsidTr="00056E14">
        <w:trPr>
          <w:trHeight w:val="300"/>
        </w:trPr>
        <w:tc>
          <w:tcPr>
            <w:tcW w:w="3224" w:type="dxa"/>
            <w:gridSpan w:val="2"/>
            <w:tcMar>
              <w:top w:w="0" w:type="dxa"/>
              <w:left w:w="108" w:type="dxa"/>
              <w:bottom w:w="0" w:type="dxa"/>
              <w:right w:w="108" w:type="dxa"/>
            </w:tcMar>
            <w:hideMark/>
          </w:tcPr>
          <w:p w14:paraId="6DE38B6C"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5.4. Sutarties kainos apskaičiavimas taikant </w:t>
            </w:r>
            <w:r w:rsidRPr="00FE7E00">
              <w:rPr>
                <w:rFonts w:ascii="Arial" w:eastAsia="Times New Roman" w:hAnsi="Arial" w:cs="Arial"/>
                <w:b/>
                <w:bCs/>
                <w:sz w:val="24"/>
                <w:szCs w:val="24"/>
                <w:u w:val="single"/>
              </w:rPr>
              <w:t>kiekio (apimties)</w:t>
            </w:r>
            <w:r w:rsidRPr="00FE7E00">
              <w:rPr>
                <w:rFonts w:ascii="Arial" w:eastAsia="Times New Roman" w:hAnsi="Arial" w:cs="Arial"/>
                <w:b/>
                <w:bCs/>
                <w:sz w:val="24"/>
                <w:szCs w:val="24"/>
              </w:rPr>
              <w:t> keitimo taisykles</w:t>
            </w:r>
          </w:p>
        </w:tc>
        <w:tc>
          <w:tcPr>
            <w:tcW w:w="6311" w:type="dxa"/>
            <w:gridSpan w:val="2"/>
            <w:tcMar>
              <w:top w:w="0" w:type="dxa"/>
              <w:left w:w="108" w:type="dxa"/>
              <w:bottom w:w="0" w:type="dxa"/>
              <w:right w:w="108" w:type="dxa"/>
            </w:tcMar>
            <w:hideMark/>
          </w:tcPr>
          <w:p w14:paraId="4D68A392"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42580343"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193B6E" w:rsidRPr="00FE7E00" w14:paraId="6E85E9C4" w14:textId="77777777" w:rsidTr="00056E14">
        <w:trPr>
          <w:trHeight w:val="300"/>
        </w:trPr>
        <w:tc>
          <w:tcPr>
            <w:tcW w:w="3224" w:type="dxa"/>
            <w:gridSpan w:val="2"/>
            <w:tcMar>
              <w:top w:w="0" w:type="dxa"/>
              <w:left w:w="108" w:type="dxa"/>
              <w:bottom w:w="0" w:type="dxa"/>
              <w:right w:w="108" w:type="dxa"/>
            </w:tcMar>
            <w:hideMark/>
          </w:tcPr>
          <w:p w14:paraId="26238A2B"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5.5. Atsiskaitymo su Tiekėju terminas ir tvarka</w:t>
            </w:r>
          </w:p>
        </w:tc>
        <w:tc>
          <w:tcPr>
            <w:tcW w:w="6311" w:type="dxa"/>
            <w:gridSpan w:val="2"/>
            <w:tcMar>
              <w:top w:w="0" w:type="dxa"/>
              <w:left w:w="108" w:type="dxa"/>
              <w:bottom w:w="0" w:type="dxa"/>
              <w:right w:w="108" w:type="dxa"/>
            </w:tcMar>
            <w:hideMark/>
          </w:tcPr>
          <w:p w14:paraId="662D250C" w14:textId="5142DD6E" w:rsidR="009449AC" w:rsidRPr="00FE7E00" w:rsidRDefault="00BD6C8F" w:rsidP="00FE7E00">
            <w:pPr>
              <w:spacing w:after="0" w:line="240" w:lineRule="auto"/>
              <w:jc w:val="both"/>
              <w:rPr>
                <w:rFonts w:ascii="Arial" w:eastAsia="Times New Roman" w:hAnsi="Arial" w:cs="Arial"/>
                <w:color w:val="000000" w:themeColor="text1"/>
                <w:sz w:val="24"/>
                <w:szCs w:val="24"/>
                <w:u w:val="single"/>
              </w:rPr>
            </w:pPr>
            <w:r w:rsidRPr="00FE7E00">
              <w:rPr>
                <w:rFonts w:ascii="Arial" w:eastAsia="Times New Roman" w:hAnsi="Arial" w:cs="Arial"/>
                <w:color w:val="000000" w:themeColor="text1"/>
                <w:sz w:val="24"/>
                <w:szCs w:val="24"/>
                <w:u w:val="single"/>
              </w:rPr>
              <w:t>Apmokėjimo sąlygos:</w:t>
            </w:r>
          </w:p>
          <w:p w14:paraId="4C1BEF79" w14:textId="04B8A7BE" w:rsidR="00853C51" w:rsidRPr="00FE7E00" w:rsidRDefault="00853C51" w:rsidP="00FE7E00">
            <w:pPr>
              <w:spacing w:after="0" w:line="240" w:lineRule="auto"/>
              <w:jc w:val="both"/>
              <w:rPr>
                <w:rFonts w:ascii="Arial" w:eastAsia="Times New Roman" w:hAnsi="Arial" w:cs="Arial"/>
                <w:color w:val="000000" w:themeColor="text1"/>
                <w:sz w:val="24"/>
                <w:szCs w:val="24"/>
              </w:rPr>
            </w:pPr>
            <w:r w:rsidRPr="00FE7E00">
              <w:rPr>
                <w:rFonts w:ascii="Arial" w:eastAsia="Times New Roman" w:hAnsi="Arial" w:cs="Arial"/>
                <w:color w:val="000000" w:themeColor="text1"/>
                <w:sz w:val="24"/>
                <w:szCs w:val="24"/>
              </w:rPr>
              <w:t xml:space="preserve">1) </w:t>
            </w:r>
            <w:r w:rsidR="00056E14" w:rsidRPr="00FE7E00">
              <w:rPr>
                <w:rFonts w:ascii="Arial" w:eastAsia="Times New Roman" w:hAnsi="Arial" w:cs="Arial"/>
                <w:sz w:val="24"/>
                <w:szCs w:val="24"/>
              </w:rPr>
              <w:t>už įvykdytus Užsakymus mokama kartą per mėnesį.</w:t>
            </w:r>
          </w:p>
          <w:p w14:paraId="061A9F96" w14:textId="77777777" w:rsidR="00853C51" w:rsidRPr="00FE7E00" w:rsidRDefault="00853C51" w:rsidP="00FE7E00">
            <w:pPr>
              <w:spacing w:after="0" w:line="240" w:lineRule="auto"/>
              <w:jc w:val="both"/>
              <w:rPr>
                <w:rFonts w:ascii="Arial" w:eastAsia="Times New Roman" w:hAnsi="Arial" w:cs="Arial"/>
                <w:color w:val="000000" w:themeColor="text1"/>
                <w:sz w:val="24"/>
                <w:szCs w:val="24"/>
                <w:u w:val="single"/>
              </w:rPr>
            </w:pPr>
          </w:p>
          <w:p w14:paraId="68550CB1" w14:textId="27A03CA9" w:rsidR="00746AF6" w:rsidRPr="00FE7E00" w:rsidRDefault="00746AF6" w:rsidP="00FE7E00">
            <w:pPr>
              <w:spacing w:after="0" w:line="240" w:lineRule="auto"/>
              <w:jc w:val="both"/>
              <w:rPr>
                <w:rFonts w:ascii="Arial" w:eastAsia="Times New Roman" w:hAnsi="Arial" w:cs="Arial"/>
                <w:color w:val="000000" w:themeColor="text1"/>
                <w:sz w:val="24"/>
                <w:szCs w:val="24"/>
              </w:rPr>
            </w:pPr>
            <w:r w:rsidRPr="00FE7E00">
              <w:rPr>
                <w:rFonts w:ascii="Arial" w:eastAsia="Times New Roman" w:hAnsi="Arial" w:cs="Arial"/>
                <w:color w:val="000000" w:themeColor="text1"/>
                <w:sz w:val="24"/>
                <w:szCs w:val="24"/>
              </w:rPr>
              <w:t>Pirkėjas atsiskaito su Tiekėju ne vėliau kaip per </w:t>
            </w:r>
            <w:r w:rsidRPr="00FE7E00">
              <w:rPr>
                <w:rFonts w:ascii="Arial" w:hAnsi="Arial" w:cs="Arial"/>
                <w:color w:val="000000" w:themeColor="text1"/>
                <w:sz w:val="24"/>
                <w:szCs w:val="24"/>
              </w:rPr>
              <w:t xml:space="preserve">30 (trisdešimt) kalendorinių dienų </w:t>
            </w:r>
            <w:r w:rsidRPr="00FE7E00">
              <w:rPr>
                <w:rFonts w:ascii="Arial" w:eastAsia="Times New Roman" w:hAnsi="Arial" w:cs="Arial"/>
                <w:color w:val="000000" w:themeColor="text1"/>
                <w:sz w:val="24"/>
                <w:szCs w:val="24"/>
              </w:rPr>
              <w:t>nuo Sąskaitos gavimo dienos.</w:t>
            </w:r>
          </w:p>
          <w:p w14:paraId="1BA39B34" w14:textId="77777777" w:rsidR="004B128B" w:rsidRPr="00FE7E00" w:rsidRDefault="004B128B" w:rsidP="00FE7E00">
            <w:pPr>
              <w:tabs>
                <w:tab w:val="num" w:pos="0"/>
                <w:tab w:val="left" w:pos="360"/>
              </w:tabs>
              <w:spacing w:after="0" w:line="240" w:lineRule="auto"/>
              <w:jc w:val="both"/>
              <w:rPr>
                <w:rFonts w:ascii="Arial" w:eastAsia="Times New Roman" w:hAnsi="Arial" w:cs="Arial"/>
                <w:sz w:val="24"/>
                <w:szCs w:val="24"/>
              </w:rPr>
            </w:pPr>
          </w:p>
        </w:tc>
      </w:tr>
      <w:tr w:rsidR="00193B6E" w:rsidRPr="00FE7E00" w14:paraId="542167B8" w14:textId="77777777" w:rsidTr="00056E14">
        <w:trPr>
          <w:trHeight w:val="300"/>
        </w:trPr>
        <w:tc>
          <w:tcPr>
            <w:tcW w:w="3224" w:type="dxa"/>
            <w:gridSpan w:val="2"/>
            <w:tcMar>
              <w:top w:w="0" w:type="dxa"/>
              <w:left w:w="108" w:type="dxa"/>
              <w:bottom w:w="0" w:type="dxa"/>
              <w:right w:w="108" w:type="dxa"/>
            </w:tcMar>
            <w:hideMark/>
          </w:tcPr>
          <w:p w14:paraId="2265E6D0"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5.6. Avansas</w:t>
            </w:r>
          </w:p>
        </w:tc>
        <w:tc>
          <w:tcPr>
            <w:tcW w:w="6311" w:type="dxa"/>
            <w:gridSpan w:val="2"/>
            <w:tcMar>
              <w:top w:w="0" w:type="dxa"/>
              <w:left w:w="108" w:type="dxa"/>
              <w:bottom w:w="0" w:type="dxa"/>
              <w:right w:w="108" w:type="dxa"/>
            </w:tcMar>
            <w:hideMark/>
          </w:tcPr>
          <w:p w14:paraId="3A546E8A"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tc>
      </w:tr>
      <w:tr w:rsidR="00193B6E" w:rsidRPr="00FE7E00" w14:paraId="51F12D3E" w14:textId="77777777" w:rsidTr="00056E14">
        <w:trPr>
          <w:trHeight w:val="300"/>
        </w:trPr>
        <w:tc>
          <w:tcPr>
            <w:tcW w:w="3224" w:type="dxa"/>
            <w:gridSpan w:val="2"/>
            <w:tcMar>
              <w:top w:w="0" w:type="dxa"/>
              <w:left w:w="108" w:type="dxa"/>
              <w:bottom w:w="0" w:type="dxa"/>
              <w:right w:w="108" w:type="dxa"/>
            </w:tcMar>
            <w:hideMark/>
          </w:tcPr>
          <w:p w14:paraId="2094D18A"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5.7. Avanso užtikrinimas</w:t>
            </w:r>
          </w:p>
        </w:tc>
        <w:tc>
          <w:tcPr>
            <w:tcW w:w="6311" w:type="dxa"/>
            <w:gridSpan w:val="2"/>
            <w:tcMar>
              <w:top w:w="0" w:type="dxa"/>
              <w:left w:w="108" w:type="dxa"/>
              <w:bottom w:w="0" w:type="dxa"/>
              <w:right w:w="108" w:type="dxa"/>
            </w:tcMar>
            <w:hideMark/>
          </w:tcPr>
          <w:p w14:paraId="083770DB"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tc>
      </w:tr>
      <w:tr w:rsidR="00193B6E" w:rsidRPr="00FE7E00" w14:paraId="327AD150" w14:textId="77777777" w:rsidTr="0050339E">
        <w:trPr>
          <w:trHeight w:val="300"/>
        </w:trPr>
        <w:tc>
          <w:tcPr>
            <w:tcW w:w="9535" w:type="dxa"/>
            <w:gridSpan w:val="4"/>
            <w:tcMar>
              <w:top w:w="0" w:type="dxa"/>
              <w:left w:w="108" w:type="dxa"/>
              <w:bottom w:w="0" w:type="dxa"/>
              <w:right w:w="108" w:type="dxa"/>
            </w:tcMar>
            <w:hideMark/>
          </w:tcPr>
          <w:p w14:paraId="2C617965"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6. PASLAUGŲ KOKYBĖ IR GARANTINIAI ĮSIPAREIGOJIMAI</w:t>
            </w:r>
          </w:p>
        </w:tc>
      </w:tr>
      <w:tr w:rsidR="00193B6E" w:rsidRPr="00FE7E00" w14:paraId="482F7C11" w14:textId="77777777" w:rsidTr="00056E14">
        <w:trPr>
          <w:trHeight w:val="300"/>
        </w:trPr>
        <w:tc>
          <w:tcPr>
            <w:tcW w:w="3224" w:type="dxa"/>
            <w:gridSpan w:val="2"/>
            <w:tcMar>
              <w:top w:w="0" w:type="dxa"/>
              <w:left w:w="108" w:type="dxa"/>
              <w:bottom w:w="0" w:type="dxa"/>
              <w:right w:w="108" w:type="dxa"/>
            </w:tcMar>
            <w:hideMark/>
          </w:tcPr>
          <w:p w14:paraId="2CBCB7B1"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6.1. Garantinis terminas</w:t>
            </w:r>
          </w:p>
        </w:tc>
        <w:tc>
          <w:tcPr>
            <w:tcW w:w="6311" w:type="dxa"/>
            <w:gridSpan w:val="2"/>
            <w:tcMar>
              <w:top w:w="0" w:type="dxa"/>
              <w:left w:w="108" w:type="dxa"/>
              <w:bottom w:w="0" w:type="dxa"/>
              <w:right w:w="108" w:type="dxa"/>
            </w:tcMar>
            <w:hideMark/>
          </w:tcPr>
          <w:p w14:paraId="5EDFBBAB"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tc>
      </w:tr>
      <w:tr w:rsidR="00193B6E" w:rsidRPr="00FE7E00" w14:paraId="663A80B3" w14:textId="77777777" w:rsidTr="00056E14">
        <w:trPr>
          <w:trHeight w:val="300"/>
        </w:trPr>
        <w:tc>
          <w:tcPr>
            <w:tcW w:w="3224" w:type="dxa"/>
            <w:gridSpan w:val="2"/>
            <w:tcMar>
              <w:top w:w="0" w:type="dxa"/>
              <w:left w:w="108" w:type="dxa"/>
              <w:bottom w:w="0" w:type="dxa"/>
              <w:right w:w="108" w:type="dxa"/>
            </w:tcMar>
            <w:hideMark/>
          </w:tcPr>
          <w:p w14:paraId="60B7760F"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6.2. Terminas Paslaugų trūkumams pašalinti</w:t>
            </w:r>
          </w:p>
        </w:tc>
        <w:tc>
          <w:tcPr>
            <w:tcW w:w="6311" w:type="dxa"/>
            <w:gridSpan w:val="2"/>
            <w:tcMar>
              <w:top w:w="0" w:type="dxa"/>
              <w:left w:w="108" w:type="dxa"/>
              <w:bottom w:w="0" w:type="dxa"/>
              <w:right w:w="108" w:type="dxa"/>
            </w:tcMar>
            <w:hideMark/>
          </w:tcPr>
          <w:p w14:paraId="79390E23"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1CE05C1D"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193B6E" w:rsidRPr="00FE7E00" w14:paraId="671DF4D2" w14:textId="77777777" w:rsidTr="00056E14">
        <w:trPr>
          <w:trHeight w:val="300"/>
        </w:trPr>
        <w:tc>
          <w:tcPr>
            <w:tcW w:w="3224" w:type="dxa"/>
            <w:gridSpan w:val="2"/>
            <w:tcMar>
              <w:top w:w="0" w:type="dxa"/>
              <w:left w:w="108" w:type="dxa"/>
              <w:bottom w:w="0" w:type="dxa"/>
              <w:right w:w="108" w:type="dxa"/>
            </w:tcMar>
            <w:hideMark/>
          </w:tcPr>
          <w:p w14:paraId="6D684DC2"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6.3. Kokybinių kriterijų įgyvendinimo ir tikrinimo tvarka</w:t>
            </w:r>
          </w:p>
        </w:tc>
        <w:tc>
          <w:tcPr>
            <w:tcW w:w="6311" w:type="dxa"/>
            <w:gridSpan w:val="2"/>
            <w:tcMar>
              <w:top w:w="0" w:type="dxa"/>
              <w:left w:w="108" w:type="dxa"/>
              <w:bottom w:w="0" w:type="dxa"/>
              <w:right w:w="108" w:type="dxa"/>
            </w:tcMar>
            <w:hideMark/>
          </w:tcPr>
          <w:p w14:paraId="557BF98C"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10214342" w14:textId="77777777" w:rsidR="00193B6E" w:rsidRPr="00FE7E00" w:rsidRDefault="00193B6E" w:rsidP="00FE7E00">
            <w:pPr>
              <w:spacing w:after="0" w:line="240" w:lineRule="auto"/>
              <w:jc w:val="center"/>
              <w:rPr>
                <w:rFonts w:ascii="Arial" w:eastAsia="Times New Roman" w:hAnsi="Arial" w:cs="Arial"/>
                <w:sz w:val="24"/>
                <w:szCs w:val="24"/>
              </w:rPr>
            </w:pPr>
          </w:p>
        </w:tc>
      </w:tr>
      <w:tr w:rsidR="00193B6E" w:rsidRPr="00FE7E00" w14:paraId="2F4D92A9" w14:textId="77777777" w:rsidTr="0050339E">
        <w:trPr>
          <w:trHeight w:val="300"/>
        </w:trPr>
        <w:tc>
          <w:tcPr>
            <w:tcW w:w="9535" w:type="dxa"/>
            <w:gridSpan w:val="4"/>
            <w:tcMar>
              <w:top w:w="0" w:type="dxa"/>
              <w:left w:w="108" w:type="dxa"/>
              <w:bottom w:w="0" w:type="dxa"/>
              <w:right w:w="108" w:type="dxa"/>
            </w:tcMar>
            <w:hideMark/>
          </w:tcPr>
          <w:p w14:paraId="0345FED3"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7. SUTARTIES VYKDYMUI PASITELKIAMI SUBTIEKĖJAI IR (AR) SPECIALISTAI</w:t>
            </w:r>
          </w:p>
        </w:tc>
      </w:tr>
      <w:tr w:rsidR="00193B6E" w:rsidRPr="00FE7E00" w14:paraId="78882426" w14:textId="77777777" w:rsidTr="00056E14">
        <w:trPr>
          <w:trHeight w:val="300"/>
        </w:trPr>
        <w:tc>
          <w:tcPr>
            <w:tcW w:w="3224" w:type="dxa"/>
            <w:gridSpan w:val="2"/>
            <w:tcMar>
              <w:top w:w="0" w:type="dxa"/>
              <w:left w:w="108" w:type="dxa"/>
              <w:bottom w:w="0" w:type="dxa"/>
              <w:right w:w="108" w:type="dxa"/>
            </w:tcMar>
            <w:hideMark/>
          </w:tcPr>
          <w:p w14:paraId="4E00251A"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b/>
                <w:bCs/>
                <w:sz w:val="24"/>
                <w:szCs w:val="24"/>
              </w:rPr>
              <w:t>7.1. Sutarties vykdymui pasitelkiami subtiekėjai ir (ar) specialistai</w:t>
            </w:r>
          </w:p>
        </w:tc>
        <w:tc>
          <w:tcPr>
            <w:tcW w:w="6311" w:type="dxa"/>
            <w:gridSpan w:val="2"/>
            <w:tcMar>
              <w:top w:w="0" w:type="dxa"/>
              <w:left w:w="108" w:type="dxa"/>
              <w:bottom w:w="0" w:type="dxa"/>
              <w:right w:w="108" w:type="dxa"/>
            </w:tcMar>
            <w:hideMark/>
          </w:tcPr>
          <w:p w14:paraId="769C40C4"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 xml:space="preserve">Sutarties vykdymui subtiekėjai ir (ar) specialistai </w:t>
            </w:r>
            <w:r w:rsidRPr="00FE7E00">
              <w:rPr>
                <w:rFonts w:ascii="Arial" w:eastAsia="Times New Roman" w:hAnsi="Arial" w:cs="Arial"/>
                <w:i/>
                <w:iCs/>
                <w:sz w:val="24"/>
                <w:szCs w:val="24"/>
              </w:rPr>
              <w:t>nepasitelkiami.</w:t>
            </w:r>
          </w:p>
          <w:p w14:paraId="7E165B48"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arba</w:t>
            </w:r>
          </w:p>
          <w:p w14:paraId="61AB0267"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 xml:space="preserve">Sutarties vykdymui </w:t>
            </w:r>
            <w:r w:rsidRPr="00FE7E00">
              <w:rPr>
                <w:rFonts w:ascii="Arial" w:eastAsia="Times New Roman" w:hAnsi="Arial" w:cs="Arial"/>
                <w:i/>
                <w:iCs/>
                <w:sz w:val="24"/>
                <w:szCs w:val="24"/>
              </w:rPr>
              <w:t>pasitelkiami</w:t>
            </w:r>
            <w:r w:rsidRPr="00FE7E00">
              <w:rPr>
                <w:rFonts w:ascii="Arial" w:eastAsia="Times New Roman" w:hAnsi="Arial" w:cs="Arial"/>
                <w:sz w:val="24"/>
                <w:szCs w:val="24"/>
              </w:rPr>
              <w:t xml:space="preserve"> subtiekėjai ir (ar) specialistai yra nurodyti Sutarties priede </w:t>
            </w:r>
            <w:r w:rsidRPr="00FE7E00">
              <w:rPr>
                <w:rFonts w:ascii="Arial" w:eastAsia="Times New Roman" w:hAnsi="Arial" w:cs="Arial"/>
                <w:i/>
                <w:iCs/>
                <w:sz w:val="24"/>
                <w:szCs w:val="24"/>
              </w:rPr>
              <w:t>Nr. [...]</w:t>
            </w:r>
            <w:r w:rsidRPr="00FE7E00">
              <w:rPr>
                <w:rFonts w:ascii="Arial" w:eastAsia="Times New Roman" w:hAnsi="Arial" w:cs="Arial"/>
                <w:sz w:val="24"/>
                <w:szCs w:val="24"/>
              </w:rPr>
              <w:t> „Sutarties vykdymui pasitelkiami subtiekėjai ir (ar) specialistai“</w:t>
            </w:r>
          </w:p>
        </w:tc>
      </w:tr>
      <w:tr w:rsidR="00193B6E" w:rsidRPr="00FE7E00" w14:paraId="36046BC5" w14:textId="77777777" w:rsidTr="0050339E">
        <w:trPr>
          <w:trHeight w:val="300"/>
        </w:trPr>
        <w:tc>
          <w:tcPr>
            <w:tcW w:w="9535" w:type="dxa"/>
            <w:gridSpan w:val="4"/>
            <w:tcMar>
              <w:top w:w="0" w:type="dxa"/>
              <w:left w:w="108" w:type="dxa"/>
              <w:bottom w:w="0" w:type="dxa"/>
              <w:right w:w="108" w:type="dxa"/>
            </w:tcMar>
            <w:hideMark/>
          </w:tcPr>
          <w:p w14:paraId="19DFB3E1"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8. PRIEVOLIŲ PAGAL SUTARTĮ ĮVYKDYMO UŽTIKRINIMAS</w:t>
            </w:r>
          </w:p>
        </w:tc>
      </w:tr>
      <w:tr w:rsidR="00193B6E" w:rsidRPr="00FE7E00" w14:paraId="79307D3C" w14:textId="77777777" w:rsidTr="00056E14">
        <w:trPr>
          <w:trHeight w:val="300"/>
        </w:trPr>
        <w:tc>
          <w:tcPr>
            <w:tcW w:w="3224" w:type="dxa"/>
            <w:gridSpan w:val="2"/>
            <w:tcMar>
              <w:top w:w="0" w:type="dxa"/>
              <w:left w:w="108" w:type="dxa"/>
              <w:bottom w:w="0" w:type="dxa"/>
              <w:right w:w="108" w:type="dxa"/>
            </w:tcMar>
            <w:hideMark/>
          </w:tcPr>
          <w:p w14:paraId="62A744C6"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8.1. Prievolių pagal Sutartį įvykdymo užtikrinimas</w:t>
            </w:r>
          </w:p>
        </w:tc>
        <w:tc>
          <w:tcPr>
            <w:tcW w:w="6311" w:type="dxa"/>
            <w:gridSpan w:val="2"/>
            <w:tcMar>
              <w:top w:w="0" w:type="dxa"/>
              <w:left w:w="108" w:type="dxa"/>
              <w:bottom w:w="0" w:type="dxa"/>
              <w:right w:w="108" w:type="dxa"/>
            </w:tcMar>
            <w:hideMark/>
          </w:tcPr>
          <w:p w14:paraId="46064276"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 xml:space="preserve">Prievolių pagal Sutartį įvykdymas netesybomis </w:t>
            </w:r>
            <w:r w:rsidRPr="001E54DA">
              <w:rPr>
                <w:rFonts w:ascii="Arial" w:eastAsia="Times New Roman" w:hAnsi="Arial" w:cs="Arial"/>
                <w:b/>
                <w:bCs/>
                <w:sz w:val="24"/>
                <w:szCs w:val="24"/>
              </w:rPr>
              <w:t>(delspinigiais, bauda).</w:t>
            </w:r>
          </w:p>
        </w:tc>
      </w:tr>
      <w:tr w:rsidR="00193B6E" w:rsidRPr="00FE7E00" w14:paraId="60AC3234" w14:textId="77777777" w:rsidTr="00056E14">
        <w:trPr>
          <w:trHeight w:val="300"/>
        </w:trPr>
        <w:tc>
          <w:tcPr>
            <w:tcW w:w="3224" w:type="dxa"/>
            <w:gridSpan w:val="2"/>
            <w:tcMar>
              <w:top w:w="0" w:type="dxa"/>
              <w:left w:w="108" w:type="dxa"/>
              <w:bottom w:w="0" w:type="dxa"/>
              <w:right w:w="108" w:type="dxa"/>
            </w:tcMar>
            <w:hideMark/>
          </w:tcPr>
          <w:p w14:paraId="544154DE"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8.2 Sutarties įvykdymo užtikrinimo galiojimo terminas</w:t>
            </w:r>
          </w:p>
        </w:tc>
        <w:tc>
          <w:tcPr>
            <w:tcW w:w="6311" w:type="dxa"/>
            <w:gridSpan w:val="2"/>
            <w:tcMar>
              <w:top w:w="0" w:type="dxa"/>
              <w:left w:w="108" w:type="dxa"/>
              <w:bottom w:w="0" w:type="dxa"/>
              <w:right w:w="108" w:type="dxa"/>
            </w:tcMar>
            <w:hideMark/>
          </w:tcPr>
          <w:p w14:paraId="69619C0B"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tc>
      </w:tr>
      <w:tr w:rsidR="00193B6E" w:rsidRPr="00FE7E00" w14:paraId="7BAEB4C5" w14:textId="77777777" w:rsidTr="00056E14">
        <w:trPr>
          <w:trHeight w:val="300"/>
        </w:trPr>
        <w:tc>
          <w:tcPr>
            <w:tcW w:w="3224" w:type="dxa"/>
            <w:gridSpan w:val="2"/>
            <w:tcMar>
              <w:top w:w="0" w:type="dxa"/>
              <w:left w:w="108" w:type="dxa"/>
              <w:bottom w:w="0" w:type="dxa"/>
              <w:right w:w="108" w:type="dxa"/>
            </w:tcMar>
            <w:hideMark/>
          </w:tcPr>
          <w:p w14:paraId="490ED76C"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8.3. Sutarties įvykdymo užtikrinimo pateikimas</w:t>
            </w:r>
          </w:p>
        </w:tc>
        <w:tc>
          <w:tcPr>
            <w:tcW w:w="6311" w:type="dxa"/>
            <w:gridSpan w:val="2"/>
            <w:tcMar>
              <w:top w:w="0" w:type="dxa"/>
              <w:left w:w="108" w:type="dxa"/>
              <w:bottom w:w="0" w:type="dxa"/>
              <w:right w:w="108" w:type="dxa"/>
            </w:tcMar>
            <w:hideMark/>
          </w:tcPr>
          <w:p w14:paraId="596B1E9A"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7D81E803"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193B6E" w:rsidRPr="00FE7E00" w14:paraId="2C52FD59" w14:textId="77777777" w:rsidTr="0050339E">
        <w:trPr>
          <w:trHeight w:val="300"/>
        </w:trPr>
        <w:tc>
          <w:tcPr>
            <w:tcW w:w="9535" w:type="dxa"/>
            <w:gridSpan w:val="4"/>
            <w:tcMar>
              <w:top w:w="0" w:type="dxa"/>
              <w:left w:w="108" w:type="dxa"/>
              <w:bottom w:w="0" w:type="dxa"/>
              <w:right w:w="108" w:type="dxa"/>
            </w:tcMar>
            <w:hideMark/>
          </w:tcPr>
          <w:p w14:paraId="7859E92B"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9. ŠALIŲ ATSAKOMYBĖ</w:t>
            </w:r>
          </w:p>
        </w:tc>
      </w:tr>
      <w:tr w:rsidR="00193B6E" w:rsidRPr="00FE7E00" w14:paraId="7FE71CB3" w14:textId="77777777" w:rsidTr="00056E14">
        <w:trPr>
          <w:trHeight w:val="300"/>
        </w:trPr>
        <w:tc>
          <w:tcPr>
            <w:tcW w:w="3224" w:type="dxa"/>
            <w:gridSpan w:val="2"/>
            <w:tcMar>
              <w:top w:w="0" w:type="dxa"/>
              <w:left w:w="108" w:type="dxa"/>
              <w:bottom w:w="0" w:type="dxa"/>
              <w:right w:w="108" w:type="dxa"/>
            </w:tcMar>
            <w:hideMark/>
          </w:tcPr>
          <w:p w14:paraId="06CE1A60"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9.1. Pirkėjui taikomos netesybos už mokėjimų pagal Sutartį vėlavimą</w:t>
            </w:r>
          </w:p>
        </w:tc>
        <w:tc>
          <w:tcPr>
            <w:tcW w:w="6311" w:type="dxa"/>
            <w:gridSpan w:val="2"/>
            <w:tcMar>
              <w:top w:w="0" w:type="dxa"/>
              <w:left w:w="108" w:type="dxa"/>
              <w:bottom w:w="0" w:type="dxa"/>
              <w:right w:w="108" w:type="dxa"/>
            </w:tcMar>
            <w:hideMark/>
          </w:tcPr>
          <w:p w14:paraId="2BD67C97" w14:textId="447FFE72"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 xml:space="preserve">Jei Pirkėjas, gavęs tinkamai pateiktą ir užpildytą Sąskaitą, uždelsia atsiskaityti už tinkamai Tiekėjo suteiktas kokybiškas Paslaugas per Sutartyje nurodytą terminą, </w:t>
            </w:r>
            <w:r w:rsidRPr="00FE7E00">
              <w:rPr>
                <w:rFonts w:ascii="Arial" w:eastAsia="Times New Roman" w:hAnsi="Arial" w:cs="Arial"/>
                <w:sz w:val="24"/>
                <w:szCs w:val="24"/>
              </w:rPr>
              <w:lastRenderedPageBreak/>
              <w:t>Tiekėjas nuo kitos nei nustatytas</w:t>
            </w:r>
            <w:r w:rsidR="0050339E" w:rsidRPr="00FE7E00">
              <w:rPr>
                <w:rFonts w:ascii="Arial" w:eastAsia="Times New Roman" w:hAnsi="Arial" w:cs="Arial"/>
                <w:sz w:val="24"/>
                <w:szCs w:val="24"/>
              </w:rPr>
              <w:t xml:space="preserve"> </w:t>
            </w:r>
            <w:r w:rsidRPr="00FE7E00">
              <w:rPr>
                <w:rFonts w:ascii="Arial" w:eastAsia="Times New Roman" w:hAnsi="Arial" w:cs="Arial"/>
                <w:sz w:val="24"/>
                <w:szCs w:val="24"/>
              </w:rPr>
              <w:t>terminas dienos skaičiuoja Pirkėjui 0,02 (dvi šimtosios)</w:t>
            </w:r>
            <w:r w:rsidR="0050339E" w:rsidRPr="00FE7E00">
              <w:rPr>
                <w:rFonts w:ascii="Arial" w:eastAsia="Times New Roman" w:hAnsi="Arial" w:cs="Arial"/>
                <w:sz w:val="24"/>
                <w:szCs w:val="24"/>
              </w:rPr>
              <w:t xml:space="preserve"> </w:t>
            </w:r>
            <w:r w:rsidRPr="00FE7E00">
              <w:rPr>
                <w:rFonts w:ascii="Arial" w:eastAsia="Times New Roman" w:hAnsi="Arial" w:cs="Arial"/>
                <w:sz w:val="24"/>
                <w:szCs w:val="24"/>
              </w:rPr>
              <w:t>procento dydžio delspinigius nuo neapmokėtos sumos be PVM už kiekvieną vėlavimo dieną.</w:t>
            </w:r>
          </w:p>
          <w:p w14:paraId="5E766AAB" w14:textId="77777777" w:rsidR="00193B6E" w:rsidRPr="00FE7E00" w:rsidRDefault="00193B6E" w:rsidP="00FE7E00">
            <w:pPr>
              <w:spacing w:after="0" w:line="240" w:lineRule="auto"/>
              <w:jc w:val="both"/>
              <w:rPr>
                <w:rFonts w:ascii="Arial" w:eastAsia="Times New Roman" w:hAnsi="Arial" w:cs="Arial"/>
                <w:sz w:val="24"/>
                <w:szCs w:val="24"/>
              </w:rPr>
            </w:pPr>
          </w:p>
        </w:tc>
      </w:tr>
      <w:tr w:rsidR="00193B6E" w:rsidRPr="00FE7E00" w14:paraId="43DE0AAD" w14:textId="77777777" w:rsidTr="00056E14">
        <w:trPr>
          <w:trHeight w:val="300"/>
        </w:trPr>
        <w:tc>
          <w:tcPr>
            <w:tcW w:w="3224" w:type="dxa"/>
            <w:gridSpan w:val="2"/>
            <w:tcMar>
              <w:top w:w="0" w:type="dxa"/>
              <w:left w:w="108" w:type="dxa"/>
              <w:bottom w:w="0" w:type="dxa"/>
              <w:right w:w="108" w:type="dxa"/>
            </w:tcMar>
            <w:hideMark/>
          </w:tcPr>
          <w:p w14:paraId="60450586"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lastRenderedPageBreak/>
              <w:t>9.2. Tiekėjui taikomos netesybos</w:t>
            </w:r>
          </w:p>
        </w:tc>
        <w:tc>
          <w:tcPr>
            <w:tcW w:w="6311" w:type="dxa"/>
            <w:gridSpan w:val="2"/>
            <w:tcMar>
              <w:top w:w="0" w:type="dxa"/>
              <w:left w:w="108" w:type="dxa"/>
              <w:bottom w:w="0" w:type="dxa"/>
              <w:right w:w="108" w:type="dxa"/>
            </w:tcMar>
            <w:hideMark/>
          </w:tcPr>
          <w:p w14:paraId="52F1C151"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9.2.1. Jeigu Tiekėjas vėluoja suteikti Paslaugas arba nevykdo kitų sutartinių įsipareigojimų, Pirkėjas nuo kitos nei nustatytas terminas dienos Tiekėjui skaičiuoja 0,02 (dvi šimtosios) procento (arba nurodyti kitą skaičių) dydžio delspinigius už kiekvieną uždelstą dieną nuo laiku nesuteiktų Paslaugų ar kitų sutartinių įsipareigojimų nevykdymo kainos be PVM.</w:t>
            </w:r>
          </w:p>
          <w:p w14:paraId="1F921FE3"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9.2.2. Tiekėjas privalo sumokėti Pirkėjui netesybas per 10 (dešimt) darbo dienų nuo Pirkėjo pareikalavimo, jeigu netesybų suma nėra išskaitoma iš Tiekėjui mokėtinos sumos.</w:t>
            </w:r>
          </w:p>
        </w:tc>
      </w:tr>
      <w:tr w:rsidR="00193B6E" w:rsidRPr="00FE7E00" w14:paraId="3715CFF1" w14:textId="77777777" w:rsidTr="00056E14">
        <w:trPr>
          <w:trHeight w:val="300"/>
        </w:trPr>
        <w:tc>
          <w:tcPr>
            <w:tcW w:w="3224" w:type="dxa"/>
            <w:gridSpan w:val="2"/>
            <w:tcMar>
              <w:top w:w="0" w:type="dxa"/>
              <w:left w:w="108" w:type="dxa"/>
              <w:bottom w:w="0" w:type="dxa"/>
              <w:right w:w="108" w:type="dxa"/>
            </w:tcMar>
            <w:hideMark/>
          </w:tcPr>
          <w:p w14:paraId="384C6611"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9.3. Tiekėjui / Pirkėjui taikoma bauda nutraukus Sutartį dėl esminio Sutarties pažeidimo ar nepagrįstai nutraukus Sutarties vykdymą ne Sutartyje nustatyta tvarka</w:t>
            </w:r>
          </w:p>
        </w:tc>
        <w:tc>
          <w:tcPr>
            <w:tcW w:w="6311" w:type="dxa"/>
            <w:gridSpan w:val="2"/>
            <w:tcMar>
              <w:top w:w="0" w:type="dxa"/>
              <w:left w:w="108" w:type="dxa"/>
              <w:bottom w:w="0" w:type="dxa"/>
              <w:right w:w="108" w:type="dxa"/>
            </w:tcMar>
            <w:hideMark/>
          </w:tcPr>
          <w:p w14:paraId="65F45E22"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9.3.1. Nutraukus Sutartį dėl esminio Sutarties pažeidimo, nustatyto Sutarties Specialiosiose sąlygose, mokama 10 (dešimt) procentų dydžio bauda nuo Pradinės Sutarties vertės, nurodytos Specialiųjų sąlygų 5.2 punkte. </w:t>
            </w:r>
          </w:p>
          <w:p w14:paraId="6ACC34E3"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9.3.2. Nepagrįstai nutraukus Sutarties vykdymą ne Sutartyje nustatyta tvarka, mokama 10 (dešimt) procentų dydžio bauda nuo Pradinės Sutarties vertės, nurodytos Specialiųjų sąlygų 5.2 punkte.</w:t>
            </w:r>
          </w:p>
        </w:tc>
      </w:tr>
      <w:tr w:rsidR="00193B6E" w:rsidRPr="00FE7E00" w14:paraId="7E3865EA" w14:textId="77777777" w:rsidTr="00056E14">
        <w:trPr>
          <w:trHeight w:val="300"/>
        </w:trPr>
        <w:tc>
          <w:tcPr>
            <w:tcW w:w="3224" w:type="dxa"/>
            <w:gridSpan w:val="2"/>
            <w:tcMar>
              <w:top w:w="0" w:type="dxa"/>
              <w:left w:w="108" w:type="dxa"/>
              <w:bottom w:w="0" w:type="dxa"/>
              <w:right w:w="108" w:type="dxa"/>
            </w:tcMar>
            <w:hideMark/>
          </w:tcPr>
          <w:p w14:paraId="5AD7248B"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9.4. Tiekėjui taikoma bauda dėl esamų subtiekėjų ar specialistų pakeitimo / naujų subtiekėjų pasitelkimo nesilaikant Bendrosiose sąlygose nurodytos subtiekėjų ir (ar) specialistų keitimo tvarkos</w:t>
            </w:r>
          </w:p>
        </w:tc>
        <w:tc>
          <w:tcPr>
            <w:tcW w:w="6311" w:type="dxa"/>
            <w:gridSpan w:val="2"/>
            <w:tcMar>
              <w:top w:w="0" w:type="dxa"/>
              <w:left w:w="108" w:type="dxa"/>
              <w:bottom w:w="0" w:type="dxa"/>
              <w:right w:w="108" w:type="dxa"/>
            </w:tcMar>
            <w:hideMark/>
          </w:tcPr>
          <w:p w14:paraId="0AA1DA17" w14:textId="570B72B9" w:rsidR="00193B6E" w:rsidRPr="00FE7E00" w:rsidRDefault="00352F8F"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lang w:eastAsia="en-US"/>
              </w:rPr>
              <w:t>Taikoma bauda už kiekvieną pažeidimo atvejį, 2 (du) proc. nuo Pradinės Sutarties vertės, nurodytos Specialiųjų sąlygų 5.2 punkte.</w:t>
            </w:r>
          </w:p>
        </w:tc>
      </w:tr>
      <w:tr w:rsidR="00193B6E" w:rsidRPr="00FE7E00" w14:paraId="6F75B3BE" w14:textId="77777777" w:rsidTr="00056E14">
        <w:trPr>
          <w:trHeight w:val="300"/>
        </w:trPr>
        <w:tc>
          <w:tcPr>
            <w:tcW w:w="3224" w:type="dxa"/>
            <w:gridSpan w:val="2"/>
            <w:tcMar>
              <w:top w:w="0" w:type="dxa"/>
              <w:left w:w="108" w:type="dxa"/>
              <w:bottom w:w="0" w:type="dxa"/>
              <w:right w:w="108" w:type="dxa"/>
            </w:tcMar>
            <w:hideMark/>
          </w:tcPr>
          <w:p w14:paraId="54AABFBD"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9.5. Tiekėjui taikomos baudos dėl aplinkosauginių ir (arba) socialinių kriterijų nesilaikymo</w:t>
            </w:r>
          </w:p>
        </w:tc>
        <w:tc>
          <w:tcPr>
            <w:tcW w:w="6311" w:type="dxa"/>
            <w:gridSpan w:val="2"/>
            <w:tcMar>
              <w:top w:w="0" w:type="dxa"/>
              <w:left w:w="108" w:type="dxa"/>
              <w:bottom w:w="0" w:type="dxa"/>
              <w:right w:w="108" w:type="dxa"/>
            </w:tcMar>
            <w:hideMark/>
          </w:tcPr>
          <w:p w14:paraId="1E8500A0" w14:textId="41170226" w:rsidR="00193B6E" w:rsidRPr="00FE7E00" w:rsidRDefault="00352F8F"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lang w:eastAsia="en-US"/>
              </w:rPr>
              <w:t>Taikoma bauda 5 (penki) proc. nuo Pradinės Sutarties vertės, nurodytos Specialiųjų sąlygų 5.2 punkte.</w:t>
            </w:r>
            <w:r w:rsidR="00193B6E" w:rsidRPr="00FE7E00">
              <w:rPr>
                <w:rFonts w:ascii="Arial" w:eastAsia="Times New Roman" w:hAnsi="Arial" w:cs="Arial"/>
                <w:sz w:val="24"/>
                <w:szCs w:val="24"/>
              </w:rPr>
              <w:t> </w:t>
            </w:r>
          </w:p>
        </w:tc>
      </w:tr>
      <w:tr w:rsidR="00193B6E" w:rsidRPr="00FE7E00" w14:paraId="423832E7" w14:textId="77777777" w:rsidTr="00056E14">
        <w:trPr>
          <w:trHeight w:val="300"/>
        </w:trPr>
        <w:tc>
          <w:tcPr>
            <w:tcW w:w="3224" w:type="dxa"/>
            <w:gridSpan w:val="2"/>
            <w:tcMar>
              <w:top w:w="0" w:type="dxa"/>
              <w:left w:w="108" w:type="dxa"/>
              <w:bottom w:w="0" w:type="dxa"/>
              <w:right w:w="108" w:type="dxa"/>
            </w:tcMar>
            <w:hideMark/>
          </w:tcPr>
          <w:p w14:paraId="117D7404"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9.6. Tiekėjui / Pirkėjui taikoma bauda dėl konfidencialumo reikalavimų nesilaikymo</w:t>
            </w:r>
          </w:p>
        </w:tc>
        <w:tc>
          <w:tcPr>
            <w:tcW w:w="6311" w:type="dxa"/>
            <w:gridSpan w:val="2"/>
            <w:tcMar>
              <w:top w:w="0" w:type="dxa"/>
              <w:left w:w="108" w:type="dxa"/>
              <w:bottom w:w="0" w:type="dxa"/>
              <w:right w:w="108" w:type="dxa"/>
            </w:tcMar>
            <w:hideMark/>
          </w:tcPr>
          <w:p w14:paraId="4F79A03C" w14:textId="2E91EEAC" w:rsidR="00193B6E" w:rsidRPr="00FE7E00" w:rsidRDefault="00352F8F" w:rsidP="00FE7E00">
            <w:pPr>
              <w:spacing w:after="0" w:line="240" w:lineRule="auto"/>
              <w:rPr>
                <w:rFonts w:ascii="Arial" w:eastAsia="Times New Roman" w:hAnsi="Arial" w:cs="Arial"/>
                <w:sz w:val="24"/>
                <w:szCs w:val="24"/>
              </w:rPr>
            </w:pPr>
            <w:r w:rsidRPr="00FE7E00">
              <w:rPr>
                <w:rFonts w:ascii="Arial" w:eastAsia="Times New Roman" w:hAnsi="Arial" w:cs="Arial"/>
                <w:kern w:val="2"/>
                <w:sz w:val="24"/>
                <w:szCs w:val="24"/>
                <w:lang w:eastAsia="en-US"/>
              </w:rPr>
              <w:t>2 (du) proc. nuo Pradinės Sutarties vertės</w:t>
            </w:r>
            <w:r w:rsidR="0018560E" w:rsidRPr="00FE7E00">
              <w:rPr>
                <w:rFonts w:ascii="Arial" w:eastAsia="Times New Roman" w:hAnsi="Arial" w:cs="Arial"/>
                <w:kern w:val="2"/>
                <w:sz w:val="24"/>
                <w:szCs w:val="24"/>
                <w:lang w:eastAsia="en-US"/>
              </w:rPr>
              <w:t>,</w:t>
            </w:r>
            <w:r w:rsidR="00193B6E" w:rsidRPr="00FE7E00">
              <w:rPr>
                <w:rFonts w:ascii="Arial" w:eastAsia="Times New Roman" w:hAnsi="Arial" w:cs="Arial"/>
                <w:sz w:val="24"/>
                <w:szCs w:val="24"/>
              </w:rPr>
              <w:t> </w:t>
            </w:r>
            <w:r w:rsidR="0018560E" w:rsidRPr="00FE7E00">
              <w:rPr>
                <w:rFonts w:ascii="Arial" w:eastAsia="Times New Roman" w:hAnsi="Arial" w:cs="Arial"/>
                <w:sz w:val="24"/>
                <w:szCs w:val="24"/>
              </w:rPr>
              <w:t>nurodytos Specialiųjų sąlygų 5.2 punkte.</w:t>
            </w:r>
          </w:p>
          <w:p w14:paraId="0804FBB0" w14:textId="77777777" w:rsidR="00193B6E" w:rsidRPr="00FE7E00" w:rsidRDefault="00193B6E" w:rsidP="00FE7E00">
            <w:pPr>
              <w:spacing w:after="0" w:line="240" w:lineRule="auto"/>
              <w:jc w:val="center"/>
              <w:rPr>
                <w:rFonts w:ascii="Arial" w:eastAsia="Times New Roman" w:hAnsi="Arial" w:cs="Arial"/>
                <w:sz w:val="24"/>
                <w:szCs w:val="24"/>
              </w:rPr>
            </w:pPr>
          </w:p>
        </w:tc>
      </w:tr>
      <w:tr w:rsidR="00193B6E" w:rsidRPr="00FE7E00" w14:paraId="692D1351" w14:textId="77777777" w:rsidTr="00056E14">
        <w:trPr>
          <w:trHeight w:val="300"/>
        </w:trPr>
        <w:tc>
          <w:tcPr>
            <w:tcW w:w="3224" w:type="dxa"/>
            <w:gridSpan w:val="2"/>
            <w:tcMar>
              <w:top w:w="0" w:type="dxa"/>
              <w:left w:w="108" w:type="dxa"/>
              <w:bottom w:w="0" w:type="dxa"/>
              <w:right w:w="108" w:type="dxa"/>
            </w:tcMar>
            <w:hideMark/>
          </w:tcPr>
          <w:p w14:paraId="0105A8F4"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 xml:space="preserve">9.7. Tiekėjui taikomos netesybos dėl pirkimo dokumentuose nustatytų kokybinių kriterijų </w:t>
            </w:r>
            <w:proofErr w:type="spellStart"/>
            <w:r w:rsidRPr="00FE7E00">
              <w:rPr>
                <w:rFonts w:ascii="Arial" w:eastAsia="Times New Roman" w:hAnsi="Arial" w:cs="Arial"/>
                <w:b/>
                <w:bCs/>
                <w:sz w:val="24"/>
                <w:szCs w:val="24"/>
              </w:rPr>
              <w:t>nepasiekimo</w:t>
            </w:r>
            <w:proofErr w:type="spellEnd"/>
            <w:r w:rsidRPr="00FE7E00">
              <w:rPr>
                <w:rFonts w:ascii="Arial" w:eastAsia="Times New Roman" w:hAnsi="Arial" w:cs="Arial"/>
                <w:b/>
                <w:bCs/>
                <w:sz w:val="24"/>
                <w:szCs w:val="24"/>
              </w:rPr>
              <w:t xml:space="preserve"> Sutarties vykdymo metu</w:t>
            </w:r>
          </w:p>
        </w:tc>
        <w:tc>
          <w:tcPr>
            <w:tcW w:w="6311" w:type="dxa"/>
            <w:gridSpan w:val="2"/>
            <w:tcMar>
              <w:top w:w="0" w:type="dxa"/>
              <w:left w:w="108" w:type="dxa"/>
              <w:bottom w:w="0" w:type="dxa"/>
              <w:right w:w="108" w:type="dxa"/>
            </w:tcMar>
            <w:hideMark/>
          </w:tcPr>
          <w:p w14:paraId="512F54BB"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1FD27DB4" w14:textId="77777777" w:rsidR="00193B6E" w:rsidRPr="00FE7E00" w:rsidRDefault="00193B6E" w:rsidP="00FE7E00">
            <w:pPr>
              <w:spacing w:after="0" w:line="240" w:lineRule="auto"/>
              <w:jc w:val="center"/>
              <w:rPr>
                <w:rFonts w:ascii="Arial" w:eastAsia="Times New Roman" w:hAnsi="Arial" w:cs="Arial"/>
                <w:sz w:val="24"/>
                <w:szCs w:val="24"/>
              </w:rPr>
            </w:pPr>
          </w:p>
        </w:tc>
      </w:tr>
      <w:tr w:rsidR="00193B6E" w:rsidRPr="00FE7E00" w14:paraId="1AFB720C" w14:textId="77777777" w:rsidTr="00056E14">
        <w:trPr>
          <w:trHeight w:val="1106"/>
        </w:trPr>
        <w:tc>
          <w:tcPr>
            <w:tcW w:w="3224" w:type="dxa"/>
            <w:gridSpan w:val="2"/>
            <w:tcMar>
              <w:top w:w="0" w:type="dxa"/>
              <w:left w:w="108" w:type="dxa"/>
              <w:bottom w:w="0" w:type="dxa"/>
              <w:right w:w="108" w:type="dxa"/>
            </w:tcMar>
            <w:hideMark/>
          </w:tcPr>
          <w:p w14:paraId="014AFBB9"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9.8. Tiekėjui taikomos netesybos dėl Sutarties įvykdymo užtikrinimo nepratęsimo</w:t>
            </w:r>
          </w:p>
        </w:tc>
        <w:tc>
          <w:tcPr>
            <w:tcW w:w="6311" w:type="dxa"/>
            <w:gridSpan w:val="2"/>
            <w:tcMar>
              <w:top w:w="0" w:type="dxa"/>
              <w:left w:w="108" w:type="dxa"/>
              <w:bottom w:w="0" w:type="dxa"/>
              <w:right w:w="108" w:type="dxa"/>
            </w:tcMar>
            <w:hideMark/>
          </w:tcPr>
          <w:p w14:paraId="34A78DE6"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tc>
      </w:tr>
      <w:tr w:rsidR="0018560E" w:rsidRPr="00FE7E00" w14:paraId="19D1F7F3" w14:textId="77777777" w:rsidTr="00056E14">
        <w:trPr>
          <w:trHeight w:val="1106"/>
        </w:trPr>
        <w:tc>
          <w:tcPr>
            <w:tcW w:w="3224" w:type="dxa"/>
            <w:gridSpan w:val="2"/>
            <w:tcMar>
              <w:top w:w="0" w:type="dxa"/>
              <w:left w:w="108" w:type="dxa"/>
              <w:bottom w:w="0" w:type="dxa"/>
              <w:right w:w="108" w:type="dxa"/>
            </w:tcMar>
          </w:tcPr>
          <w:p w14:paraId="1B966C9B" w14:textId="73518642" w:rsidR="0018560E" w:rsidRPr="00FE7E00" w:rsidRDefault="0018560E" w:rsidP="00FE7E00">
            <w:pPr>
              <w:spacing w:after="0" w:line="240" w:lineRule="auto"/>
              <w:rPr>
                <w:rFonts w:ascii="Arial" w:eastAsia="Times New Roman" w:hAnsi="Arial" w:cs="Arial"/>
                <w:b/>
                <w:bCs/>
                <w:sz w:val="24"/>
                <w:szCs w:val="24"/>
              </w:rPr>
            </w:pPr>
            <w:r w:rsidRPr="00FE7E00">
              <w:rPr>
                <w:rFonts w:ascii="Arial" w:hAnsi="Arial" w:cs="Arial"/>
                <w:b/>
                <w:bCs/>
                <w:sz w:val="24"/>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311" w:type="dxa"/>
            <w:gridSpan w:val="2"/>
            <w:tcMar>
              <w:top w:w="0" w:type="dxa"/>
              <w:left w:w="108" w:type="dxa"/>
              <w:bottom w:w="0" w:type="dxa"/>
              <w:right w:w="108" w:type="dxa"/>
            </w:tcMar>
          </w:tcPr>
          <w:p w14:paraId="74D13B04" w14:textId="1998916F" w:rsidR="0018560E" w:rsidRPr="00FE7E00" w:rsidRDefault="0018560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tc>
      </w:tr>
      <w:tr w:rsidR="0018560E" w:rsidRPr="00FE7E00" w14:paraId="779049DA" w14:textId="77777777" w:rsidTr="00056E14">
        <w:trPr>
          <w:trHeight w:val="301"/>
        </w:trPr>
        <w:tc>
          <w:tcPr>
            <w:tcW w:w="3224" w:type="dxa"/>
            <w:gridSpan w:val="2"/>
            <w:tcMar>
              <w:top w:w="0" w:type="dxa"/>
              <w:left w:w="108" w:type="dxa"/>
              <w:bottom w:w="0" w:type="dxa"/>
              <w:right w:w="108" w:type="dxa"/>
            </w:tcMar>
          </w:tcPr>
          <w:p w14:paraId="2D71DFB2" w14:textId="3BBF034E" w:rsidR="0018560E" w:rsidRPr="00FE7E00" w:rsidRDefault="0018560E" w:rsidP="00FE7E00">
            <w:pPr>
              <w:spacing w:after="0" w:line="240" w:lineRule="auto"/>
              <w:rPr>
                <w:rFonts w:ascii="Arial" w:hAnsi="Arial" w:cs="Arial"/>
                <w:b/>
                <w:bCs/>
                <w:sz w:val="24"/>
                <w:szCs w:val="24"/>
              </w:rPr>
            </w:pPr>
            <w:r w:rsidRPr="00FE7E00">
              <w:rPr>
                <w:rFonts w:ascii="Arial" w:hAnsi="Arial" w:cs="Arial"/>
                <w:b/>
                <w:bCs/>
                <w:sz w:val="24"/>
                <w:szCs w:val="24"/>
              </w:rPr>
              <w:t>9.10. Kitos netesybos</w:t>
            </w:r>
          </w:p>
        </w:tc>
        <w:tc>
          <w:tcPr>
            <w:tcW w:w="6311" w:type="dxa"/>
            <w:gridSpan w:val="2"/>
            <w:tcMar>
              <w:top w:w="0" w:type="dxa"/>
              <w:left w:w="108" w:type="dxa"/>
              <w:bottom w:w="0" w:type="dxa"/>
              <w:right w:w="108" w:type="dxa"/>
            </w:tcMar>
          </w:tcPr>
          <w:p w14:paraId="049F8A7B" w14:textId="29EE9E8E" w:rsidR="0018560E" w:rsidRPr="00FE7E00" w:rsidRDefault="0018560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w:t>
            </w:r>
          </w:p>
        </w:tc>
      </w:tr>
      <w:tr w:rsidR="00193B6E" w:rsidRPr="00FE7E00" w14:paraId="773094DB" w14:textId="77777777" w:rsidTr="0050339E">
        <w:trPr>
          <w:trHeight w:val="300"/>
        </w:trPr>
        <w:tc>
          <w:tcPr>
            <w:tcW w:w="9535" w:type="dxa"/>
            <w:gridSpan w:val="4"/>
            <w:tcMar>
              <w:top w:w="0" w:type="dxa"/>
              <w:left w:w="108" w:type="dxa"/>
              <w:bottom w:w="0" w:type="dxa"/>
              <w:right w:w="108" w:type="dxa"/>
            </w:tcMar>
            <w:hideMark/>
          </w:tcPr>
          <w:p w14:paraId="3B52EBE5"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10. ESMINĖS SUTARTIES SĄLYGOS</w:t>
            </w:r>
          </w:p>
        </w:tc>
      </w:tr>
      <w:tr w:rsidR="00193B6E" w:rsidRPr="00FE7E00" w14:paraId="77A19FF2" w14:textId="77777777" w:rsidTr="00056E14">
        <w:trPr>
          <w:trHeight w:val="300"/>
        </w:trPr>
        <w:tc>
          <w:tcPr>
            <w:tcW w:w="3224" w:type="dxa"/>
            <w:gridSpan w:val="2"/>
            <w:tcMar>
              <w:top w:w="0" w:type="dxa"/>
              <w:left w:w="108" w:type="dxa"/>
              <w:bottom w:w="0" w:type="dxa"/>
              <w:right w:w="108" w:type="dxa"/>
            </w:tcMar>
            <w:hideMark/>
          </w:tcPr>
          <w:p w14:paraId="1DCB83DB"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10.1. Esminės Sutarties sąlygos</w:t>
            </w:r>
          </w:p>
        </w:tc>
        <w:tc>
          <w:tcPr>
            <w:tcW w:w="6311" w:type="dxa"/>
            <w:gridSpan w:val="2"/>
            <w:tcMar>
              <w:top w:w="0" w:type="dxa"/>
              <w:left w:w="108" w:type="dxa"/>
              <w:bottom w:w="0" w:type="dxa"/>
              <w:right w:w="108" w:type="dxa"/>
            </w:tcMar>
            <w:hideMark/>
          </w:tcPr>
          <w:p w14:paraId="238E2A6C"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1FFE3E1D"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18560E" w:rsidRPr="00FE7E00" w14:paraId="29EA0714" w14:textId="77777777" w:rsidTr="00056E14">
        <w:trPr>
          <w:trHeight w:val="300"/>
        </w:trPr>
        <w:tc>
          <w:tcPr>
            <w:tcW w:w="3224" w:type="dxa"/>
            <w:gridSpan w:val="2"/>
            <w:tcMar>
              <w:top w:w="0" w:type="dxa"/>
              <w:left w:w="108" w:type="dxa"/>
              <w:bottom w:w="0" w:type="dxa"/>
              <w:right w:w="108" w:type="dxa"/>
            </w:tcMar>
          </w:tcPr>
          <w:p w14:paraId="6BB49C2D" w14:textId="5DBEABDD" w:rsidR="0018560E" w:rsidRPr="00FE7E00" w:rsidRDefault="0018560E" w:rsidP="00FE7E00">
            <w:pPr>
              <w:spacing w:after="0" w:line="240" w:lineRule="auto"/>
              <w:rPr>
                <w:rFonts w:ascii="Arial" w:eastAsia="Times New Roman" w:hAnsi="Arial" w:cs="Arial"/>
                <w:b/>
                <w:bCs/>
                <w:sz w:val="24"/>
                <w:szCs w:val="24"/>
              </w:rPr>
            </w:pPr>
            <w:r w:rsidRPr="00FE7E00">
              <w:rPr>
                <w:rFonts w:ascii="Arial" w:eastAsia="Times New Roman" w:hAnsi="Arial" w:cs="Arial"/>
                <w:b/>
                <w:bCs/>
                <w:sz w:val="24"/>
                <w:szCs w:val="24"/>
              </w:rPr>
              <w:t>10.2. Dideli arba nuolatiniai esminės Sutarties sąlygos vykdymo trūkumai</w:t>
            </w:r>
          </w:p>
        </w:tc>
        <w:tc>
          <w:tcPr>
            <w:tcW w:w="6311" w:type="dxa"/>
            <w:gridSpan w:val="2"/>
            <w:tcMar>
              <w:top w:w="0" w:type="dxa"/>
              <w:left w:w="108" w:type="dxa"/>
              <w:bottom w:w="0" w:type="dxa"/>
              <w:right w:w="108" w:type="dxa"/>
            </w:tcMar>
          </w:tcPr>
          <w:p w14:paraId="0AD86010" w14:textId="76D41CD1" w:rsidR="0018560E" w:rsidRPr="00FE7E00" w:rsidRDefault="0018560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tc>
      </w:tr>
      <w:tr w:rsidR="00193B6E" w:rsidRPr="00FE7E00" w14:paraId="2AE257E5" w14:textId="77777777" w:rsidTr="0050339E">
        <w:trPr>
          <w:trHeight w:val="300"/>
        </w:trPr>
        <w:tc>
          <w:tcPr>
            <w:tcW w:w="9535" w:type="dxa"/>
            <w:gridSpan w:val="4"/>
            <w:tcMar>
              <w:top w:w="0" w:type="dxa"/>
              <w:left w:w="108" w:type="dxa"/>
              <w:bottom w:w="0" w:type="dxa"/>
              <w:right w:w="108" w:type="dxa"/>
            </w:tcMar>
            <w:hideMark/>
          </w:tcPr>
          <w:p w14:paraId="0E81F6B6"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11. SUTARTIES GALIOJIMAS IR KEITIMAS</w:t>
            </w:r>
          </w:p>
        </w:tc>
      </w:tr>
      <w:tr w:rsidR="00193B6E" w:rsidRPr="00FE7E00" w14:paraId="4DDF5744" w14:textId="77777777" w:rsidTr="00056E14">
        <w:trPr>
          <w:trHeight w:val="300"/>
        </w:trPr>
        <w:tc>
          <w:tcPr>
            <w:tcW w:w="3224" w:type="dxa"/>
            <w:gridSpan w:val="2"/>
            <w:tcMar>
              <w:top w:w="0" w:type="dxa"/>
              <w:left w:w="108" w:type="dxa"/>
              <w:bottom w:w="0" w:type="dxa"/>
              <w:right w:w="108" w:type="dxa"/>
            </w:tcMar>
            <w:hideMark/>
          </w:tcPr>
          <w:p w14:paraId="4852B360"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11.1. Sutarties sudarymas ir įsigaliojimas</w:t>
            </w:r>
          </w:p>
        </w:tc>
        <w:tc>
          <w:tcPr>
            <w:tcW w:w="6311" w:type="dxa"/>
            <w:gridSpan w:val="2"/>
            <w:tcMar>
              <w:top w:w="0" w:type="dxa"/>
              <w:left w:w="108" w:type="dxa"/>
              <w:bottom w:w="0" w:type="dxa"/>
              <w:right w:w="108" w:type="dxa"/>
            </w:tcMar>
            <w:hideMark/>
          </w:tcPr>
          <w:p w14:paraId="1D1A9873" w14:textId="4EC0861D" w:rsidR="00073243" w:rsidRPr="00210174" w:rsidRDefault="00073243" w:rsidP="00210174">
            <w:pPr>
              <w:spacing w:after="0" w:line="240" w:lineRule="auto"/>
              <w:jc w:val="both"/>
              <w:rPr>
                <w:rFonts w:ascii="Arial" w:hAnsi="Arial" w:cs="Arial"/>
                <w:color w:val="000000" w:themeColor="text1"/>
                <w:sz w:val="24"/>
                <w:szCs w:val="24"/>
              </w:rPr>
            </w:pPr>
            <w:r w:rsidRPr="00FE7E00">
              <w:rPr>
                <w:rFonts w:ascii="Arial" w:eastAsia="Times New Roman" w:hAnsi="Arial" w:cs="Arial"/>
                <w:sz w:val="24"/>
                <w:szCs w:val="24"/>
              </w:rPr>
              <w:t xml:space="preserve">Ši Sutartis laikoma sudaryta ir įsigalioja nuo Sutarties </w:t>
            </w:r>
            <w:r w:rsidRPr="00FE7E00">
              <w:rPr>
                <w:rFonts w:ascii="Arial" w:eastAsia="Times New Roman" w:hAnsi="Arial" w:cs="Arial"/>
                <w:color w:val="000000" w:themeColor="text1"/>
                <w:sz w:val="24"/>
                <w:szCs w:val="24"/>
              </w:rPr>
              <w:t>pasirašymo dienos (antrosios Šalies pasirašymo dieną)</w:t>
            </w:r>
            <w:r w:rsidR="00A36ADB">
              <w:rPr>
                <w:rFonts w:ascii="Arial" w:eastAsia="Times New Roman" w:hAnsi="Arial" w:cs="Arial"/>
                <w:color w:val="000000" w:themeColor="text1"/>
                <w:sz w:val="24"/>
                <w:szCs w:val="24"/>
              </w:rPr>
              <w:t>.</w:t>
            </w:r>
          </w:p>
          <w:p w14:paraId="205734F8" w14:textId="77777777" w:rsidR="00073243" w:rsidRPr="00FE7E00" w:rsidRDefault="00073243" w:rsidP="00073243">
            <w:pPr>
              <w:spacing w:after="0" w:line="240" w:lineRule="auto"/>
              <w:jc w:val="both"/>
              <w:rPr>
                <w:rFonts w:ascii="Arial" w:eastAsia="Times New Roman" w:hAnsi="Arial" w:cs="Arial"/>
                <w:sz w:val="24"/>
                <w:szCs w:val="24"/>
              </w:rPr>
            </w:pPr>
          </w:p>
          <w:p w14:paraId="6080F261" w14:textId="01CF9921" w:rsidR="00073243" w:rsidRPr="00FE7E00" w:rsidRDefault="00073243" w:rsidP="00073243">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Sutartis galioja iki visiško prievolių įvykdymo (kol bus išnaudota Pradinės Sutarties vertė</w:t>
            </w:r>
            <w:r w:rsidR="0051074B">
              <w:rPr>
                <w:rFonts w:ascii="Arial" w:eastAsia="Times New Roman" w:hAnsi="Arial" w:cs="Arial"/>
                <w:sz w:val="24"/>
                <w:szCs w:val="24"/>
              </w:rPr>
              <w:t>)</w:t>
            </w:r>
            <w:r w:rsidRPr="00FE7E00">
              <w:rPr>
                <w:rFonts w:ascii="Arial" w:eastAsia="Times New Roman" w:hAnsi="Arial" w:cs="Arial"/>
                <w:sz w:val="24"/>
                <w:szCs w:val="24"/>
              </w:rPr>
              <w:t xml:space="preserve">, bet jos terminas </w:t>
            </w:r>
            <w:r w:rsidRPr="00FE7E00">
              <w:rPr>
                <w:rFonts w:ascii="Arial" w:eastAsia="Times New Roman" w:hAnsi="Arial" w:cs="Arial"/>
                <w:b/>
                <w:bCs/>
                <w:sz w:val="24"/>
                <w:szCs w:val="24"/>
              </w:rPr>
              <w:t>negali būti ilgesnis kaip </w:t>
            </w:r>
            <w:r w:rsidR="00AE4B43">
              <w:rPr>
                <w:rFonts w:ascii="Arial" w:eastAsia="Times New Roman" w:hAnsi="Arial" w:cs="Arial"/>
                <w:b/>
                <w:bCs/>
                <w:sz w:val="24"/>
                <w:szCs w:val="24"/>
              </w:rPr>
              <w:t>7</w:t>
            </w:r>
            <w:r w:rsidRPr="00FE7E00">
              <w:rPr>
                <w:rFonts w:ascii="Arial" w:eastAsia="Times New Roman" w:hAnsi="Arial" w:cs="Arial"/>
                <w:b/>
                <w:bCs/>
                <w:sz w:val="24"/>
                <w:szCs w:val="24"/>
              </w:rPr>
              <w:t xml:space="preserve"> </w:t>
            </w:r>
            <w:r w:rsidR="00EC1D1C">
              <w:rPr>
                <w:rFonts w:ascii="Arial" w:eastAsia="Times New Roman" w:hAnsi="Arial" w:cs="Arial"/>
                <w:b/>
                <w:bCs/>
                <w:sz w:val="24"/>
                <w:szCs w:val="24"/>
              </w:rPr>
              <w:t>(</w:t>
            </w:r>
            <w:r w:rsidR="007329B5">
              <w:rPr>
                <w:rFonts w:ascii="Arial" w:eastAsia="Times New Roman" w:hAnsi="Arial" w:cs="Arial"/>
                <w:b/>
                <w:bCs/>
                <w:sz w:val="24"/>
                <w:szCs w:val="24"/>
              </w:rPr>
              <w:t>septyni</w:t>
            </w:r>
            <w:r w:rsidRPr="00FE7E00">
              <w:rPr>
                <w:rFonts w:ascii="Arial" w:eastAsia="Times New Roman" w:hAnsi="Arial" w:cs="Arial"/>
                <w:b/>
                <w:bCs/>
                <w:sz w:val="24"/>
                <w:szCs w:val="24"/>
              </w:rPr>
              <w:t>) mėnesi</w:t>
            </w:r>
            <w:r w:rsidR="007329B5">
              <w:rPr>
                <w:rFonts w:ascii="Arial" w:eastAsia="Times New Roman" w:hAnsi="Arial" w:cs="Arial"/>
                <w:b/>
                <w:bCs/>
                <w:sz w:val="24"/>
                <w:szCs w:val="24"/>
              </w:rPr>
              <w:t>ai</w:t>
            </w:r>
            <w:r w:rsidR="0051074B">
              <w:rPr>
                <w:rFonts w:ascii="Arial" w:eastAsia="Times New Roman" w:hAnsi="Arial" w:cs="Arial"/>
                <w:b/>
                <w:bCs/>
                <w:sz w:val="24"/>
                <w:szCs w:val="24"/>
              </w:rPr>
              <w:t>.</w:t>
            </w:r>
          </w:p>
        </w:tc>
      </w:tr>
      <w:tr w:rsidR="00193B6E" w:rsidRPr="00FE7E00" w14:paraId="1D97B236" w14:textId="77777777" w:rsidTr="00056E14">
        <w:trPr>
          <w:trHeight w:val="300"/>
        </w:trPr>
        <w:tc>
          <w:tcPr>
            <w:tcW w:w="3224" w:type="dxa"/>
            <w:gridSpan w:val="2"/>
            <w:tcMar>
              <w:top w:w="0" w:type="dxa"/>
              <w:left w:w="108" w:type="dxa"/>
              <w:bottom w:w="0" w:type="dxa"/>
              <w:right w:w="108" w:type="dxa"/>
            </w:tcMar>
            <w:hideMark/>
          </w:tcPr>
          <w:p w14:paraId="0C23B85A"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11.2. Sutarties galiojimo termino pratęsimas</w:t>
            </w:r>
          </w:p>
        </w:tc>
        <w:tc>
          <w:tcPr>
            <w:tcW w:w="6311" w:type="dxa"/>
            <w:gridSpan w:val="2"/>
            <w:tcMar>
              <w:top w:w="0" w:type="dxa"/>
              <w:left w:w="108" w:type="dxa"/>
              <w:bottom w:w="0" w:type="dxa"/>
              <w:right w:w="108" w:type="dxa"/>
            </w:tcMar>
            <w:hideMark/>
          </w:tcPr>
          <w:p w14:paraId="07C7F892" w14:textId="044E0AF4" w:rsidR="00193B6E" w:rsidRPr="00FE7E00" w:rsidRDefault="0018560E" w:rsidP="00FE7E00">
            <w:pPr>
              <w:spacing w:after="0" w:line="240" w:lineRule="auto"/>
              <w:rPr>
                <w:rFonts w:ascii="Arial" w:eastAsia="Times New Roman" w:hAnsi="Arial" w:cs="Arial"/>
                <w:sz w:val="24"/>
                <w:szCs w:val="24"/>
              </w:rPr>
            </w:pPr>
            <w:r w:rsidRPr="00FE7E00">
              <w:rPr>
                <w:rFonts w:ascii="Arial" w:eastAsia="Times New Roman" w:hAnsi="Arial" w:cs="Arial"/>
                <w:color w:val="000000"/>
                <w:sz w:val="24"/>
                <w:szCs w:val="24"/>
                <w:lang w:eastAsia="en-US"/>
              </w:rPr>
              <w:t>Netaikoma.</w:t>
            </w:r>
          </w:p>
        </w:tc>
      </w:tr>
      <w:tr w:rsidR="00193B6E" w:rsidRPr="00FE7E00" w14:paraId="13ABE435" w14:textId="77777777" w:rsidTr="0050339E">
        <w:trPr>
          <w:trHeight w:val="300"/>
        </w:trPr>
        <w:tc>
          <w:tcPr>
            <w:tcW w:w="9535" w:type="dxa"/>
            <w:gridSpan w:val="4"/>
            <w:tcMar>
              <w:top w:w="0" w:type="dxa"/>
              <w:left w:w="108" w:type="dxa"/>
              <w:bottom w:w="0" w:type="dxa"/>
              <w:right w:w="108" w:type="dxa"/>
            </w:tcMar>
            <w:hideMark/>
          </w:tcPr>
          <w:p w14:paraId="5F9C8BCB"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12. SUTARTIES NUTRAUKIMAS</w:t>
            </w:r>
          </w:p>
        </w:tc>
      </w:tr>
      <w:tr w:rsidR="00193B6E" w:rsidRPr="00FE7E00" w14:paraId="698B7818" w14:textId="77777777" w:rsidTr="00056E14">
        <w:trPr>
          <w:trHeight w:val="300"/>
        </w:trPr>
        <w:tc>
          <w:tcPr>
            <w:tcW w:w="3190" w:type="dxa"/>
            <w:tcMar>
              <w:top w:w="0" w:type="dxa"/>
              <w:left w:w="108" w:type="dxa"/>
              <w:bottom w:w="0" w:type="dxa"/>
              <w:right w:w="108" w:type="dxa"/>
            </w:tcMar>
            <w:hideMark/>
          </w:tcPr>
          <w:p w14:paraId="445E8997"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12.1. Sutarties nutraukimo pagrindai</w:t>
            </w:r>
          </w:p>
        </w:tc>
        <w:tc>
          <w:tcPr>
            <w:tcW w:w="6345" w:type="dxa"/>
            <w:gridSpan w:val="3"/>
            <w:tcMar>
              <w:top w:w="0" w:type="dxa"/>
              <w:left w:w="108" w:type="dxa"/>
              <w:bottom w:w="0" w:type="dxa"/>
              <w:right w:w="108" w:type="dxa"/>
            </w:tcMar>
            <w:hideMark/>
          </w:tcPr>
          <w:p w14:paraId="79D13281" w14:textId="6C9E9B40"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Sutartis gali būti nutraukiama rašytiniu Šalių susitarimu arba vienašališkai, Bendrosiose sąlygose nustatyta tvarka.</w:t>
            </w:r>
          </w:p>
        </w:tc>
      </w:tr>
      <w:tr w:rsidR="00193B6E" w:rsidRPr="00FE7E00" w14:paraId="23DB8602" w14:textId="77777777" w:rsidTr="00056E14">
        <w:trPr>
          <w:trHeight w:val="300"/>
        </w:trPr>
        <w:tc>
          <w:tcPr>
            <w:tcW w:w="3190" w:type="dxa"/>
            <w:tcMar>
              <w:top w:w="0" w:type="dxa"/>
              <w:left w:w="108" w:type="dxa"/>
              <w:bottom w:w="0" w:type="dxa"/>
              <w:right w:w="108" w:type="dxa"/>
            </w:tcMar>
            <w:hideMark/>
          </w:tcPr>
          <w:p w14:paraId="268B2D07" w14:textId="77777777" w:rsidR="00193B6E" w:rsidRPr="00FE7E00" w:rsidRDefault="00193B6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12.2. Esminiai Sutarties pažeidimai</w:t>
            </w:r>
          </w:p>
        </w:tc>
        <w:tc>
          <w:tcPr>
            <w:tcW w:w="6345" w:type="dxa"/>
            <w:gridSpan w:val="3"/>
            <w:tcMar>
              <w:top w:w="0" w:type="dxa"/>
              <w:left w:w="108" w:type="dxa"/>
              <w:bottom w:w="0" w:type="dxa"/>
              <w:right w:w="108" w:type="dxa"/>
            </w:tcMar>
            <w:hideMark/>
          </w:tcPr>
          <w:p w14:paraId="1202AFDC" w14:textId="70BF278F"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12.2.1. jeigu Tiekėjas nevykdo prisiimtų įsipareigojimų už Sutartyje nustatyt</w:t>
            </w:r>
            <w:r w:rsidR="00056E14" w:rsidRPr="00FE7E00">
              <w:rPr>
                <w:rFonts w:ascii="Arial" w:eastAsia="Times New Roman" w:hAnsi="Arial" w:cs="Arial"/>
                <w:sz w:val="24"/>
                <w:szCs w:val="24"/>
              </w:rPr>
              <w:t>us</w:t>
            </w:r>
            <w:r w:rsidRPr="00FE7E00">
              <w:rPr>
                <w:rFonts w:ascii="Arial" w:eastAsia="Times New Roman" w:hAnsi="Arial" w:cs="Arial"/>
                <w:sz w:val="24"/>
                <w:szCs w:val="24"/>
              </w:rPr>
              <w:t xml:space="preserve"> Sutarties </w:t>
            </w:r>
            <w:r w:rsidR="00056E14" w:rsidRPr="00FE7E00">
              <w:rPr>
                <w:rFonts w:ascii="Arial" w:eastAsia="Times New Roman" w:hAnsi="Arial" w:cs="Arial"/>
                <w:sz w:val="24"/>
                <w:szCs w:val="24"/>
              </w:rPr>
              <w:t>į</w:t>
            </w:r>
            <w:r w:rsidRPr="00FE7E00">
              <w:rPr>
                <w:rFonts w:ascii="Arial" w:eastAsia="Times New Roman" w:hAnsi="Arial" w:cs="Arial"/>
                <w:sz w:val="24"/>
                <w:szCs w:val="24"/>
              </w:rPr>
              <w:t>kain</w:t>
            </w:r>
            <w:r w:rsidR="00056E14" w:rsidRPr="00FE7E00">
              <w:rPr>
                <w:rFonts w:ascii="Arial" w:eastAsia="Times New Roman" w:hAnsi="Arial" w:cs="Arial"/>
                <w:sz w:val="24"/>
                <w:szCs w:val="24"/>
              </w:rPr>
              <w:t>ius</w:t>
            </w:r>
            <w:r w:rsidRPr="00FE7E00">
              <w:rPr>
                <w:rFonts w:ascii="Arial" w:eastAsia="Times New Roman" w:hAnsi="Arial" w:cs="Arial"/>
                <w:sz w:val="24"/>
                <w:szCs w:val="24"/>
              </w:rPr>
              <w:t>;</w:t>
            </w:r>
          </w:p>
          <w:p w14:paraId="70AE0101" w14:textId="705D8CF0" w:rsidR="0097087B" w:rsidRPr="00FE7E00" w:rsidRDefault="0097087B" w:rsidP="00FE7E00">
            <w:pPr>
              <w:spacing w:after="0" w:line="240" w:lineRule="auto"/>
              <w:jc w:val="both"/>
              <w:rPr>
                <w:rFonts w:ascii="Arial" w:eastAsia="Times New Roman" w:hAnsi="Arial" w:cs="Arial"/>
                <w:color w:val="000000" w:themeColor="text1"/>
                <w:sz w:val="24"/>
                <w:szCs w:val="24"/>
                <w:lang w:eastAsia="en-US"/>
              </w:rPr>
            </w:pPr>
            <w:r w:rsidRPr="00FE7E00">
              <w:rPr>
                <w:rFonts w:ascii="Arial" w:eastAsia="Times New Roman" w:hAnsi="Arial" w:cs="Arial"/>
                <w:color w:val="000000"/>
                <w:sz w:val="24"/>
                <w:szCs w:val="24"/>
                <w:lang w:eastAsia="en-US"/>
              </w:rPr>
              <w:t xml:space="preserve">12.2.2. </w:t>
            </w:r>
            <w:r w:rsidRPr="00FE7E00">
              <w:rPr>
                <w:rFonts w:ascii="Arial" w:eastAsia="Arial" w:hAnsi="Arial" w:cs="Arial"/>
                <w:color w:val="000000"/>
                <w:kern w:val="2"/>
                <w:sz w:val="24"/>
                <w:szCs w:val="24"/>
                <w:lang w:eastAsia="en-US"/>
              </w:rPr>
              <w:t>jeigu Tiekėjas nesilaiko Sutartyje nustatytų Paslaugų teikimo terminų</w:t>
            </w:r>
            <w:r w:rsidRPr="00FE7E00">
              <w:rPr>
                <w:rFonts w:ascii="Arial" w:eastAsia="Arial" w:hAnsi="Arial" w:cs="Arial"/>
                <w:color w:val="000000" w:themeColor="text1"/>
                <w:kern w:val="2"/>
                <w:sz w:val="24"/>
                <w:szCs w:val="24"/>
                <w:lang w:eastAsia="en-US"/>
              </w:rPr>
              <w:t>;</w:t>
            </w:r>
          </w:p>
          <w:p w14:paraId="0C2145AB" w14:textId="4A5D83C6" w:rsidR="00193B6E" w:rsidRPr="00FE7E00" w:rsidRDefault="00193B6E" w:rsidP="00FE7E00">
            <w:pPr>
              <w:spacing w:after="0" w:line="240" w:lineRule="auto"/>
              <w:jc w:val="both"/>
              <w:rPr>
                <w:rFonts w:ascii="Arial" w:eastAsia="Times New Roman" w:hAnsi="Arial" w:cs="Arial"/>
                <w:color w:val="000000" w:themeColor="text1"/>
                <w:sz w:val="24"/>
                <w:szCs w:val="24"/>
              </w:rPr>
            </w:pPr>
            <w:r w:rsidRPr="00FE7E00">
              <w:rPr>
                <w:rFonts w:ascii="Arial" w:eastAsia="Times New Roman" w:hAnsi="Arial" w:cs="Arial"/>
                <w:color w:val="000000" w:themeColor="text1"/>
                <w:sz w:val="24"/>
                <w:szCs w:val="24"/>
              </w:rPr>
              <w:t>12.2.3. jeigu Tiekėjas pažeidžia Paslaugų suteikimo terminus</w:t>
            </w:r>
            <w:r w:rsidR="00056E14" w:rsidRPr="00FE7E00">
              <w:rPr>
                <w:rFonts w:ascii="Arial" w:eastAsia="Times New Roman" w:hAnsi="Arial" w:cs="Arial"/>
                <w:color w:val="000000" w:themeColor="text1"/>
                <w:sz w:val="24"/>
                <w:szCs w:val="24"/>
              </w:rPr>
              <w:t xml:space="preserve"> 3 (trys) kartus iš eilės</w:t>
            </w:r>
            <w:r w:rsidR="00A57266" w:rsidRPr="00FE7E00">
              <w:rPr>
                <w:rFonts w:ascii="Arial" w:eastAsia="Times New Roman" w:hAnsi="Arial" w:cs="Arial"/>
                <w:color w:val="000000" w:themeColor="text1"/>
                <w:sz w:val="24"/>
                <w:szCs w:val="24"/>
              </w:rPr>
              <w:t xml:space="preserve"> 30 dienų laikotarpyje</w:t>
            </w:r>
            <w:r w:rsidR="00056E14" w:rsidRPr="00FE7E00">
              <w:rPr>
                <w:rFonts w:ascii="Arial" w:eastAsia="Times New Roman" w:hAnsi="Arial" w:cs="Arial"/>
                <w:color w:val="000000" w:themeColor="text1"/>
                <w:sz w:val="24"/>
                <w:szCs w:val="24"/>
              </w:rPr>
              <w:t>;</w:t>
            </w:r>
          </w:p>
          <w:p w14:paraId="737A742E" w14:textId="77777777" w:rsidR="00193B6E" w:rsidRPr="00FE7E00" w:rsidRDefault="00193B6E" w:rsidP="00FE7E00">
            <w:pPr>
              <w:spacing w:after="0" w:line="240" w:lineRule="auto"/>
              <w:jc w:val="both"/>
              <w:rPr>
                <w:rFonts w:ascii="Arial" w:eastAsia="Times New Roman" w:hAnsi="Arial" w:cs="Arial"/>
                <w:color w:val="000000" w:themeColor="text1"/>
                <w:sz w:val="24"/>
                <w:szCs w:val="24"/>
              </w:rPr>
            </w:pPr>
            <w:r w:rsidRPr="00FE7E00">
              <w:rPr>
                <w:rFonts w:ascii="Arial" w:eastAsia="Times New Roman" w:hAnsi="Arial" w:cs="Arial"/>
                <w:color w:val="000000" w:themeColor="text1"/>
                <w:sz w:val="24"/>
                <w:szCs w:val="24"/>
              </w:rPr>
              <w:t>12.2.4. Tiekėjas pažeidžia Paslaugų suteikimo terminus ir dėl Paslaugų suteikimo vėlavimo Paslaugos tampa nebereikalingos;</w:t>
            </w:r>
          </w:p>
          <w:p w14:paraId="3BC7F85B"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color w:val="000000" w:themeColor="text1"/>
                <w:sz w:val="24"/>
                <w:szCs w:val="24"/>
              </w:rPr>
              <w:t xml:space="preserve">12.2.5. Tiekėjas daugiau kaip </w:t>
            </w:r>
            <w:r w:rsidRPr="00FE7E00">
              <w:rPr>
                <w:rFonts w:ascii="Arial" w:eastAsia="Times New Roman" w:hAnsi="Arial" w:cs="Arial"/>
                <w:sz w:val="24"/>
                <w:szCs w:val="24"/>
              </w:rPr>
              <w:t>2 (du) kartus suteikia Paslaugas, kurios neatitinka Sutartyje ir (ar) įstatymuose nustatytų reikalavimų Paslaugoms;</w:t>
            </w:r>
          </w:p>
          <w:p w14:paraId="018F876A"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7A4AA480" w14:textId="77777777" w:rsidR="00193B6E"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12.2.7. Tiekėjas pažeidžia šios Sutarties nuostatas, reglamentuojančias konkurenciją, intelektinės nuosavybės ar konfidencialios informacijos valdymą;</w:t>
            </w:r>
          </w:p>
          <w:p w14:paraId="1C95CF25" w14:textId="77777777" w:rsidR="00193B6E"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lastRenderedPageBreak/>
              <w:t>12.2.8. Tiekėjas pažeidžia Bendrųjų sąlygų nuostatas dėl Sutarties vykdymui pasitelkiamų naujų subtiekėjų ir (ar) specialistų / esamų subtiekėjų ir (ar) specialistų keitimo;</w:t>
            </w:r>
          </w:p>
          <w:p w14:paraId="5B81CB45" w14:textId="158FCD03" w:rsidR="00016936" w:rsidRPr="0065165A" w:rsidRDefault="00016936" w:rsidP="00FE7E00">
            <w:pPr>
              <w:spacing w:after="0" w:line="240" w:lineRule="auto"/>
              <w:jc w:val="both"/>
              <w:rPr>
                <w:rFonts w:ascii="Arial" w:eastAsia="Times New Roman" w:hAnsi="Arial" w:cs="Arial"/>
                <w:sz w:val="24"/>
                <w:szCs w:val="24"/>
              </w:rPr>
            </w:pPr>
            <w:r>
              <w:rPr>
                <w:rFonts w:ascii="Arial" w:eastAsia="Times New Roman" w:hAnsi="Arial" w:cs="Arial"/>
                <w:sz w:val="24"/>
                <w:szCs w:val="24"/>
              </w:rPr>
              <w:t>12.8.9</w:t>
            </w:r>
            <w:r w:rsidRPr="0065165A">
              <w:rPr>
                <w:rFonts w:ascii="Arial" w:eastAsia="Times New Roman" w:hAnsi="Arial" w:cs="Arial"/>
                <w:sz w:val="24"/>
                <w:szCs w:val="24"/>
              </w:rPr>
              <w:t>.</w:t>
            </w:r>
            <w:r w:rsidR="0065165A" w:rsidRPr="0065165A">
              <w:rPr>
                <w:rFonts w:ascii="Arial" w:eastAsia="Times New Roman" w:hAnsi="Arial" w:cs="Arial"/>
                <w:sz w:val="24"/>
                <w:szCs w:val="24"/>
              </w:rPr>
              <w:t xml:space="preserve"> </w:t>
            </w:r>
            <w:r w:rsidR="0065165A" w:rsidRPr="0065165A">
              <w:rPr>
                <w:rFonts w:ascii="Arial" w:eastAsia="Arial" w:hAnsi="Arial" w:cs="Arial"/>
                <w:kern w:val="2"/>
                <w:sz w:val="24"/>
                <w:szCs w:val="24"/>
                <w:lang w:val="lt"/>
              </w:rPr>
              <w:t xml:space="preserve">Tiekėjas 2 (du) kartus iš eilės pažeidžia </w:t>
            </w:r>
            <w:r w:rsidR="0065165A" w:rsidRPr="0065165A">
              <w:rPr>
                <w:rFonts w:ascii="Arial" w:eastAsia="Arial" w:hAnsi="Arial" w:cs="Arial"/>
                <w:kern w:val="2"/>
                <w:sz w:val="24"/>
                <w:szCs w:val="24"/>
              </w:rPr>
              <w:t>nustatytus aplinkos apsaugos reikalavimus</w:t>
            </w:r>
            <w:r w:rsidR="0065165A" w:rsidRPr="0065165A">
              <w:rPr>
                <w:rFonts w:ascii="Arial" w:eastAsia="Arial" w:hAnsi="Arial" w:cs="Arial"/>
                <w:kern w:val="2"/>
                <w:sz w:val="24"/>
                <w:szCs w:val="24"/>
              </w:rPr>
              <w:t>;</w:t>
            </w:r>
          </w:p>
          <w:p w14:paraId="3A387B35" w14:textId="5B74E083" w:rsidR="0034178F" w:rsidRPr="00FE7E00" w:rsidRDefault="00193B6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12.2.</w:t>
            </w:r>
            <w:r w:rsidR="00016936">
              <w:rPr>
                <w:rFonts w:ascii="Arial" w:eastAsia="Times New Roman" w:hAnsi="Arial" w:cs="Arial"/>
                <w:sz w:val="24"/>
                <w:szCs w:val="24"/>
              </w:rPr>
              <w:t>10</w:t>
            </w:r>
            <w:r w:rsidRPr="00FE7E00">
              <w:rPr>
                <w:rFonts w:ascii="Arial" w:eastAsia="Times New Roman" w:hAnsi="Arial" w:cs="Arial"/>
                <w:sz w:val="24"/>
                <w:szCs w:val="24"/>
              </w:rPr>
              <w:t>. Tiekėjas 2 (du) kartus pažeidžia esminę Sutarties sąlygą.</w:t>
            </w:r>
          </w:p>
        </w:tc>
      </w:tr>
      <w:tr w:rsidR="00193B6E" w:rsidRPr="00FE7E00" w14:paraId="13EEE656" w14:textId="77777777" w:rsidTr="0050339E">
        <w:trPr>
          <w:trHeight w:val="300"/>
        </w:trPr>
        <w:tc>
          <w:tcPr>
            <w:tcW w:w="9535" w:type="dxa"/>
            <w:gridSpan w:val="4"/>
            <w:tcMar>
              <w:top w:w="0" w:type="dxa"/>
              <w:left w:w="108" w:type="dxa"/>
              <w:bottom w:w="0" w:type="dxa"/>
              <w:right w:w="108" w:type="dxa"/>
            </w:tcMar>
            <w:hideMark/>
          </w:tcPr>
          <w:p w14:paraId="37B0C7D4"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lastRenderedPageBreak/>
              <w:t>13. APLINKOS APSAUGOS IR SOCIALINIAI KRITERIJAI</w:t>
            </w:r>
          </w:p>
        </w:tc>
      </w:tr>
      <w:tr w:rsidR="00056E14" w:rsidRPr="00FE7E00" w14:paraId="085B0027" w14:textId="77777777" w:rsidTr="00056E14">
        <w:trPr>
          <w:trHeight w:val="300"/>
        </w:trPr>
        <w:tc>
          <w:tcPr>
            <w:tcW w:w="3190" w:type="dxa"/>
            <w:tcMar>
              <w:top w:w="0" w:type="dxa"/>
              <w:left w:w="108" w:type="dxa"/>
              <w:bottom w:w="0" w:type="dxa"/>
              <w:right w:w="108" w:type="dxa"/>
            </w:tcMar>
            <w:hideMark/>
          </w:tcPr>
          <w:p w14:paraId="4F072E4F" w14:textId="77777777" w:rsidR="00056E14" w:rsidRPr="00FE7E00" w:rsidRDefault="00056E14"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13.1. Su perkamomis paslaugomis susiję  aplinkos apsaugos kriterijai</w:t>
            </w:r>
          </w:p>
        </w:tc>
        <w:tc>
          <w:tcPr>
            <w:tcW w:w="6345" w:type="dxa"/>
            <w:gridSpan w:val="3"/>
            <w:tcMar>
              <w:top w:w="0" w:type="dxa"/>
              <w:left w:w="108" w:type="dxa"/>
              <w:bottom w:w="0" w:type="dxa"/>
              <w:right w:w="108" w:type="dxa"/>
            </w:tcMar>
            <w:hideMark/>
          </w:tcPr>
          <w:p w14:paraId="6E37AFF4" w14:textId="77777777" w:rsidR="00056E14" w:rsidRPr="00FE7E00" w:rsidRDefault="00056E14" w:rsidP="00FE7E00">
            <w:pPr>
              <w:pStyle w:val="Sraopastraipa"/>
              <w:tabs>
                <w:tab w:val="left" w:pos="851"/>
              </w:tabs>
              <w:ind w:left="0"/>
              <w:rPr>
                <w:rFonts w:ascii="Arial" w:hAnsi="Arial" w:cs="Arial"/>
                <w:szCs w:val="24"/>
              </w:rPr>
            </w:pPr>
            <w:r w:rsidRPr="00FE7E00">
              <w:rPr>
                <w:rFonts w:ascii="Arial" w:hAnsi="Arial" w:cs="Arial"/>
                <w:szCs w:val="24"/>
              </w:rPr>
              <w:t>13.1.1. visi Paslaugų perdavimo-priėmimo aktai, pranešimai tarp Sutarties šalių, PVM sąskaitos-faktūros sudaromos, teikiami Sutarties šalims ir pasirašomi jų tik el. būdu mažinant popieriaus sunaudojimą, atsisakant nebūtino dokumentų kopijavimo ir spausdinimo, siekiant sunaudoti mažiau gamtos išteklių.</w:t>
            </w:r>
          </w:p>
          <w:p w14:paraId="696620D8" w14:textId="77777777" w:rsidR="00056E14" w:rsidRPr="00FE7E00" w:rsidRDefault="00056E14" w:rsidP="00FE7E00">
            <w:pPr>
              <w:tabs>
                <w:tab w:val="left" w:pos="851"/>
              </w:tabs>
              <w:suppressAutoHyphens/>
              <w:autoSpaceDN w:val="0"/>
              <w:spacing w:after="0" w:line="240" w:lineRule="auto"/>
              <w:jc w:val="both"/>
              <w:textAlignment w:val="baseline"/>
              <w:rPr>
                <w:rFonts w:ascii="Arial" w:eastAsia="Times New Roman" w:hAnsi="Arial" w:cs="Arial"/>
                <w:sz w:val="24"/>
                <w:szCs w:val="24"/>
                <w:lang w:eastAsia="en-US"/>
              </w:rPr>
            </w:pPr>
            <w:r w:rsidRPr="00FE7E00">
              <w:rPr>
                <w:rFonts w:ascii="Arial" w:eastAsia="Times New Roman" w:hAnsi="Arial" w:cs="Arial"/>
                <w:sz w:val="24"/>
                <w:szCs w:val="24"/>
                <w:lang w:eastAsia="en-US"/>
              </w:rPr>
              <w:t>13.1.2. Paslaugoms teikti naudojamų transporto priemonių atliekos (tepalai, padangos ar kt.) turi būti rūšiuojamos ir perduodamos atliekas tvarkančioms įmonėms. Įrodymui Tiekėjas kartu su galutiniu Paslaugų perdavimo-priėmimo aktu turės pateikti deklaracija arba kitus lygiaverčius įrodymus, kad susidariusios atliekos (tepalai, padangos ar kt.) buvo rūšiuojamos ir perduodamos atliekas tvarkančioms įmonėms.</w:t>
            </w:r>
          </w:p>
          <w:p w14:paraId="0E06EC64" w14:textId="1168FA0A" w:rsidR="00056E14" w:rsidRPr="00FE7E00" w:rsidRDefault="00056E14" w:rsidP="00FE7E00">
            <w:pPr>
              <w:tabs>
                <w:tab w:val="left" w:pos="851"/>
              </w:tabs>
              <w:suppressAutoHyphens/>
              <w:autoSpaceDN w:val="0"/>
              <w:spacing w:after="0" w:line="240" w:lineRule="auto"/>
              <w:jc w:val="both"/>
              <w:textAlignment w:val="baseline"/>
              <w:rPr>
                <w:rFonts w:ascii="Arial" w:eastAsia="Calibri" w:hAnsi="Arial" w:cs="Arial"/>
                <w:sz w:val="24"/>
                <w:szCs w:val="24"/>
              </w:rPr>
            </w:pPr>
            <w:r w:rsidRPr="00FE7E00">
              <w:rPr>
                <w:rFonts w:ascii="Arial" w:eastAsia="Times New Roman" w:hAnsi="Arial" w:cs="Arial"/>
                <w:sz w:val="24"/>
                <w:szCs w:val="24"/>
                <w:lang w:eastAsia="en-US"/>
              </w:rPr>
              <w:t>13.1.3.</w:t>
            </w:r>
            <w:r w:rsidRPr="00FE7E00">
              <w:rPr>
                <w:rFonts w:ascii="Arial" w:eastAsia="Calibri" w:hAnsi="Arial" w:cs="Arial"/>
                <w:b/>
                <w:bCs/>
                <w:i/>
                <w:iCs/>
                <w:sz w:val="24"/>
                <w:szCs w:val="24"/>
              </w:rPr>
              <w:t xml:space="preserve"> </w:t>
            </w:r>
            <w:r w:rsidRPr="00FE7E00">
              <w:rPr>
                <w:rFonts w:ascii="Arial" w:eastAsia="Calibri" w:hAnsi="Arial" w:cs="Arial"/>
                <w:sz w:val="24"/>
                <w:szCs w:val="24"/>
              </w:rPr>
              <w:t>Paslaugoms teikti naudoti Tiekėjo pasiūlyme nurodytas transporto priemones, kurios turi atitikti ne žemesnį kaip Euro 6 emisijos standartą. Jei tiekėjas keičia Pasiūlyme nurodytas transporto priemones, tai naujos transporto priemonės turi atitikti ne žemesnį kaip Euro 6 emisijos standartą. Pirkėjo reikalavimu nedelsiant pateikti įrodančius dokumentus, kad Paslaugoms teikti naudojamos transporto priemonės, kurios atitinka ne žemesnį kaip Euro 6 emisijos standartą.</w:t>
            </w:r>
          </w:p>
          <w:p w14:paraId="7FD0CD25" w14:textId="3AA77DB6" w:rsidR="00056E14" w:rsidRPr="00FE7E00" w:rsidRDefault="00056E14" w:rsidP="00FE7E00">
            <w:pPr>
              <w:tabs>
                <w:tab w:val="left" w:pos="851"/>
              </w:tabs>
              <w:suppressAutoHyphens/>
              <w:autoSpaceDN w:val="0"/>
              <w:spacing w:after="0" w:line="240" w:lineRule="auto"/>
              <w:jc w:val="both"/>
              <w:textAlignment w:val="baseline"/>
              <w:rPr>
                <w:rFonts w:ascii="Arial" w:eastAsia="Times New Roman" w:hAnsi="Arial" w:cs="Arial"/>
                <w:sz w:val="24"/>
                <w:szCs w:val="24"/>
                <w:lang w:eastAsia="en-US"/>
              </w:rPr>
            </w:pPr>
            <w:r w:rsidRPr="00FE7E00">
              <w:rPr>
                <w:rFonts w:ascii="Arial" w:eastAsia="Times New Roman" w:hAnsi="Arial" w:cs="Arial"/>
                <w:sz w:val="24"/>
                <w:szCs w:val="24"/>
              </w:rPr>
              <w:t>13.1.4. Nustačius, kad Tiekėjas šiame papunktyje nustatyto kriterijaus (-jų) nesilaiko, Tiekėjui taikoma Specialiųjų sąlygų 9.5 punkte nurodyto dydžio bauda. </w:t>
            </w:r>
          </w:p>
        </w:tc>
      </w:tr>
      <w:tr w:rsidR="00056E14" w:rsidRPr="00FE7E00" w14:paraId="663B528A" w14:textId="77777777" w:rsidTr="00056E14">
        <w:trPr>
          <w:trHeight w:val="300"/>
        </w:trPr>
        <w:tc>
          <w:tcPr>
            <w:tcW w:w="3190" w:type="dxa"/>
            <w:tcMar>
              <w:top w:w="0" w:type="dxa"/>
              <w:left w:w="108" w:type="dxa"/>
              <w:bottom w:w="0" w:type="dxa"/>
              <w:right w:w="108" w:type="dxa"/>
            </w:tcMar>
            <w:hideMark/>
          </w:tcPr>
          <w:p w14:paraId="26218773" w14:textId="77777777" w:rsidR="00056E14" w:rsidRPr="00FE7E00" w:rsidRDefault="00056E14"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13.2. Su perkamomis Paslaugomis susiję socialiniai kriterijai</w:t>
            </w:r>
          </w:p>
        </w:tc>
        <w:tc>
          <w:tcPr>
            <w:tcW w:w="6345" w:type="dxa"/>
            <w:gridSpan w:val="3"/>
            <w:tcMar>
              <w:top w:w="0" w:type="dxa"/>
              <w:left w:w="108" w:type="dxa"/>
              <w:bottom w:w="0" w:type="dxa"/>
              <w:right w:w="108" w:type="dxa"/>
            </w:tcMar>
            <w:hideMark/>
          </w:tcPr>
          <w:p w14:paraId="6F5611DA" w14:textId="77777777" w:rsidR="00056E14" w:rsidRPr="00FE7E00" w:rsidRDefault="00056E14"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Netaikoma</w:t>
            </w:r>
          </w:p>
          <w:p w14:paraId="53F7D88C"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tc>
      </w:tr>
      <w:tr w:rsidR="00056E14" w:rsidRPr="00FE7E00" w14:paraId="34052FE4" w14:textId="77777777" w:rsidTr="0050339E">
        <w:trPr>
          <w:trHeight w:val="300"/>
        </w:trPr>
        <w:tc>
          <w:tcPr>
            <w:tcW w:w="9535" w:type="dxa"/>
            <w:gridSpan w:val="4"/>
            <w:tcMar>
              <w:top w:w="0" w:type="dxa"/>
              <w:left w:w="108" w:type="dxa"/>
              <w:bottom w:w="0" w:type="dxa"/>
              <w:right w:w="108" w:type="dxa"/>
            </w:tcMar>
            <w:hideMark/>
          </w:tcPr>
          <w:p w14:paraId="0CDA769D"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14. BENDRŲJŲ SĄLYGŲ PAKEITIMAI IR PAPILDYMAI</w:t>
            </w:r>
          </w:p>
        </w:tc>
      </w:tr>
      <w:tr w:rsidR="00056E14" w:rsidRPr="00FE7E00" w14:paraId="355D327C" w14:textId="77777777" w:rsidTr="00056E14">
        <w:trPr>
          <w:trHeight w:val="598"/>
        </w:trPr>
        <w:tc>
          <w:tcPr>
            <w:tcW w:w="3190" w:type="dxa"/>
            <w:tcMar>
              <w:top w:w="0" w:type="dxa"/>
              <w:left w:w="108" w:type="dxa"/>
              <w:bottom w:w="0" w:type="dxa"/>
              <w:right w:w="108" w:type="dxa"/>
            </w:tcMar>
          </w:tcPr>
          <w:p w14:paraId="6636C6DC" w14:textId="7C493856" w:rsidR="00056E14" w:rsidRPr="00FE7E00" w:rsidRDefault="00056E14" w:rsidP="00FE7E00">
            <w:pPr>
              <w:spacing w:after="0" w:line="240" w:lineRule="auto"/>
              <w:rPr>
                <w:rFonts w:ascii="Arial" w:eastAsia="Times New Roman" w:hAnsi="Arial" w:cs="Arial"/>
                <w:b/>
                <w:bCs/>
                <w:sz w:val="24"/>
                <w:szCs w:val="24"/>
              </w:rPr>
            </w:pPr>
            <w:r w:rsidRPr="00FE7E00">
              <w:rPr>
                <w:rFonts w:ascii="Arial" w:eastAsia="Times New Roman" w:hAnsi="Arial" w:cs="Arial"/>
                <w:b/>
                <w:bCs/>
                <w:sz w:val="24"/>
                <w:szCs w:val="24"/>
              </w:rPr>
              <w:t>14.1.</w:t>
            </w:r>
          </w:p>
        </w:tc>
        <w:tc>
          <w:tcPr>
            <w:tcW w:w="6345" w:type="dxa"/>
            <w:gridSpan w:val="3"/>
            <w:tcMar>
              <w:top w:w="0" w:type="dxa"/>
              <w:left w:w="108" w:type="dxa"/>
              <w:bottom w:w="0" w:type="dxa"/>
              <w:right w:w="108" w:type="dxa"/>
            </w:tcMar>
          </w:tcPr>
          <w:p w14:paraId="65DBF0A1" w14:textId="77777777" w:rsidR="00056E14" w:rsidRPr="00FE7E00" w:rsidRDefault="00056E14" w:rsidP="00FE7E00">
            <w:pPr>
              <w:spacing w:after="0" w:line="240" w:lineRule="auto"/>
              <w:rPr>
                <w:rFonts w:ascii="Arial" w:hAnsi="Arial" w:cs="Arial"/>
                <w:kern w:val="2"/>
                <w:sz w:val="24"/>
                <w:szCs w:val="24"/>
              </w:rPr>
            </w:pPr>
            <w:r w:rsidRPr="00FE7E00">
              <w:rPr>
                <w:rFonts w:ascii="Arial" w:hAnsi="Arial" w:cs="Arial"/>
                <w:kern w:val="2"/>
                <w:sz w:val="24"/>
                <w:szCs w:val="24"/>
              </w:rPr>
              <w:t>Šalys susitaria pakeisti nurodytą Sutarties Bendrųjų sąlygų punktą ir išdėstyti jį nauja redakcija:</w:t>
            </w:r>
          </w:p>
          <w:p w14:paraId="5E77CF6B" w14:textId="41AB2F1F" w:rsidR="00056E14" w:rsidRPr="00FE7E00" w:rsidRDefault="00056E14" w:rsidP="00FE7E00">
            <w:pPr>
              <w:spacing w:after="0" w:line="240" w:lineRule="auto"/>
              <w:jc w:val="both"/>
              <w:rPr>
                <w:rFonts w:ascii="Arial" w:eastAsia="Times New Roman" w:hAnsi="Arial" w:cs="Arial"/>
                <w:sz w:val="24"/>
                <w:szCs w:val="24"/>
              </w:rPr>
            </w:pPr>
            <w:r w:rsidRPr="00FE7E00">
              <w:rPr>
                <w:rFonts w:ascii="Arial" w:eastAsia="Arial" w:hAnsi="Arial" w:cs="Arial"/>
                <w:sz w:val="24"/>
                <w:szCs w:val="24"/>
              </w:rPr>
              <w:t>7.4.1.1.</w:t>
            </w:r>
            <w:r w:rsidRPr="00FE7E00">
              <w:rPr>
                <w:rFonts w:ascii="Arial" w:eastAsia="Arial" w:hAnsi="Arial" w:cs="Arial"/>
                <w:sz w:val="24"/>
                <w:szCs w:val="24"/>
              </w:rPr>
              <w:tab/>
              <w:t>pašalinti Paslaugų trūkumus pats arba pasamdydamas trečiuosius asmenis, iš anksto apie tai informuodamas Tiekėją, ir pareikalauti Tiekėjo atlyginti Paslaugų ekspertizės bei Paslaugų trūkumų šalinimo išlaidas ir padengti patirtus tiesioginius nuostolius; arba</w:t>
            </w:r>
          </w:p>
        </w:tc>
      </w:tr>
      <w:tr w:rsidR="00056E14" w:rsidRPr="00FE7E00" w14:paraId="23EA4617" w14:textId="77777777" w:rsidTr="00056E14">
        <w:trPr>
          <w:trHeight w:val="300"/>
        </w:trPr>
        <w:tc>
          <w:tcPr>
            <w:tcW w:w="3190" w:type="dxa"/>
            <w:tcMar>
              <w:top w:w="0" w:type="dxa"/>
              <w:left w:w="108" w:type="dxa"/>
              <w:bottom w:w="0" w:type="dxa"/>
              <w:right w:w="108" w:type="dxa"/>
            </w:tcMar>
            <w:hideMark/>
          </w:tcPr>
          <w:p w14:paraId="05A77BB1" w14:textId="3CC6C32C" w:rsidR="00056E14" w:rsidRPr="00FE7E00" w:rsidRDefault="00056E14"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14.2.</w:t>
            </w:r>
          </w:p>
        </w:tc>
        <w:tc>
          <w:tcPr>
            <w:tcW w:w="6345" w:type="dxa"/>
            <w:gridSpan w:val="3"/>
            <w:tcMar>
              <w:top w:w="0" w:type="dxa"/>
              <w:left w:w="108" w:type="dxa"/>
              <w:bottom w:w="0" w:type="dxa"/>
              <w:right w:w="108" w:type="dxa"/>
            </w:tcMar>
            <w:hideMark/>
          </w:tcPr>
          <w:p w14:paraId="2DB83B9B" w14:textId="77777777" w:rsidR="00056E14" w:rsidRPr="00FE7E00" w:rsidRDefault="00056E14" w:rsidP="00FE7E00">
            <w:pPr>
              <w:spacing w:after="0" w:line="240" w:lineRule="auto"/>
              <w:rPr>
                <w:rFonts w:ascii="Arial" w:hAnsi="Arial" w:cs="Arial"/>
                <w:kern w:val="2"/>
                <w:sz w:val="24"/>
                <w:szCs w:val="24"/>
              </w:rPr>
            </w:pPr>
            <w:r w:rsidRPr="00FE7E00">
              <w:rPr>
                <w:rFonts w:ascii="Arial" w:hAnsi="Arial" w:cs="Arial"/>
                <w:kern w:val="2"/>
                <w:sz w:val="24"/>
                <w:szCs w:val="24"/>
              </w:rPr>
              <w:t xml:space="preserve">Šalys susitaria papildyti Sutarties Bendrąsias sąlygas nurodytu punktu, tačiau kitų punktų numeracijos nekeisti: </w:t>
            </w:r>
          </w:p>
          <w:p w14:paraId="0540D9A5" w14:textId="0FD36554" w:rsidR="00056E14" w:rsidRPr="00FE7E00" w:rsidRDefault="00056E14" w:rsidP="00FE7E00">
            <w:pPr>
              <w:spacing w:after="0" w:line="240" w:lineRule="auto"/>
              <w:jc w:val="both"/>
              <w:rPr>
                <w:rFonts w:ascii="Arial" w:eastAsia="Times New Roman" w:hAnsi="Arial" w:cs="Arial"/>
                <w:sz w:val="24"/>
                <w:szCs w:val="24"/>
              </w:rPr>
            </w:pPr>
            <w:r w:rsidRPr="00FE7E00">
              <w:rPr>
                <w:rFonts w:ascii="Arial" w:hAnsi="Arial" w:cs="Arial"/>
                <w:kern w:val="2"/>
                <w:sz w:val="24"/>
                <w:szCs w:val="24"/>
              </w:rPr>
              <w:t xml:space="preserve">15.2. Tiekėjas įsipareigoja atlyginti tiesioginius nuostolius Pirkėjui dėl bet kokių reikalavimų, kylančių dėl intelektinės nuosavybės teisių, įskaitant, bet neapsiribojant, dėl patento, prekių ženklo, pramoninio dizaino savininko (naudotojo) teisės (registruojamos arba ne), teisės, </w:t>
            </w:r>
            <w:r w:rsidRPr="00FE7E00">
              <w:rPr>
                <w:rFonts w:ascii="Arial" w:hAnsi="Arial" w:cs="Arial"/>
                <w:kern w:val="2"/>
                <w:sz w:val="24"/>
                <w:szCs w:val="24"/>
              </w:rPr>
              <w:lastRenderedPageBreak/>
              <w:t>kylančios iš paraiškų bet kurioms minėtoms teisėms įregistruoti, autoriaus teisės, duomenų bazių gamintojų (</w:t>
            </w:r>
            <w:proofErr w:type="spellStart"/>
            <w:r w:rsidRPr="00FE7E00">
              <w:rPr>
                <w:rFonts w:ascii="Arial" w:hAnsi="Arial" w:cs="Arial"/>
                <w:kern w:val="2"/>
                <w:sz w:val="24"/>
                <w:szCs w:val="24"/>
              </w:rPr>
              <w:t>sui</w:t>
            </w:r>
            <w:proofErr w:type="spellEnd"/>
            <w:r w:rsidRPr="00FE7E00">
              <w:rPr>
                <w:rFonts w:ascii="Arial" w:hAnsi="Arial" w:cs="Arial"/>
                <w:kern w:val="2"/>
                <w:sz w:val="24"/>
                <w:szCs w:val="24"/>
              </w:rPr>
              <w:t xml:space="preserve"> </w:t>
            </w:r>
            <w:proofErr w:type="spellStart"/>
            <w:r w:rsidRPr="00FE7E00">
              <w:rPr>
                <w:rFonts w:ascii="Arial" w:hAnsi="Arial" w:cs="Arial"/>
                <w:kern w:val="2"/>
                <w:sz w:val="24"/>
                <w:szCs w:val="24"/>
              </w:rPr>
              <w:t>generis</w:t>
            </w:r>
            <w:proofErr w:type="spellEnd"/>
            <w:r w:rsidRPr="00FE7E00">
              <w:rPr>
                <w:rFonts w:ascii="Arial" w:hAnsi="Arial" w:cs="Arial"/>
                <w:kern w:val="2"/>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tc>
      </w:tr>
      <w:tr w:rsidR="00056E14" w:rsidRPr="00FE7E00" w14:paraId="7685D345" w14:textId="77777777" w:rsidTr="00056E14">
        <w:trPr>
          <w:trHeight w:val="300"/>
        </w:trPr>
        <w:tc>
          <w:tcPr>
            <w:tcW w:w="3190" w:type="dxa"/>
            <w:tcMar>
              <w:top w:w="0" w:type="dxa"/>
              <w:left w:w="108" w:type="dxa"/>
              <w:bottom w:w="0" w:type="dxa"/>
              <w:right w:w="108" w:type="dxa"/>
            </w:tcMar>
          </w:tcPr>
          <w:p w14:paraId="15285A1A" w14:textId="5E93E29D" w:rsidR="00056E14" w:rsidRPr="00FE7E00" w:rsidRDefault="00056E14" w:rsidP="00FE7E00">
            <w:pPr>
              <w:spacing w:after="0" w:line="240" w:lineRule="auto"/>
              <w:rPr>
                <w:rFonts w:ascii="Arial" w:eastAsia="Times New Roman" w:hAnsi="Arial" w:cs="Arial"/>
                <w:b/>
                <w:bCs/>
                <w:sz w:val="24"/>
                <w:szCs w:val="24"/>
              </w:rPr>
            </w:pPr>
            <w:r w:rsidRPr="00FE7E00">
              <w:rPr>
                <w:rFonts w:ascii="Arial" w:eastAsia="Times New Roman" w:hAnsi="Arial" w:cs="Arial"/>
                <w:b/>
                <w:bCs/>
                <w:sz w:val="24"/>
                <w:szCs w:val="24"/>
              </w:rPr>
              <w:lastRenderedPageBreak/>
              <w:t>14.3.</w:t>
            </w:r>
          </w:p>
        </w:tc>
        <w:tc>
          <w:tcPr>
            <w:tcW w:w="6345" w:type="dxa"/>
            <w:gridSpan w:val="3"/>
            <w:tcMar>
              <w:top w:w="0" w:type="dxa"/>
              <w:left w:w="108" w:type="dxa"/>
              <w:bottom w:w="0" w:type="dxa"/>
              <w:right w:w="108" w:type="dxa"/>
            </w:tcMar>
          </w:tcPr>
          <w:p w14:paraId="561F5A78" w14:textId="77777777" w:rsidR="00056E14" w:rsidRPr="00FE7E00" w:rsidRDefault="00056E14" w:rsidP="00FE7E00">
            <w:pPr>
              <w:spacing w:after="0" w:line="240" w:lineRule="auto"/>
              <w:rPr>
                <w:rFonts w:ascii="Arial" w:hAnsi="Arial" w:cs="Arial"/>
                <w:kern w:val="2"/>
                <w:sz w:val="24"/>
                <w:szCs w:val="24"/>
              </w:rPr>
            </w:pPr>
            <w:r w:rsidRPr="00FE7E00">
              <w:rPr>
                <w:rFonts w:ascii="Arial" w:hAnsi="Arial" w:cs="Arial"/>
                <w:kern w:val="2"/>
                <w:sz w:val="24"/>
                <w:szCs w:val="24"/>
              </w:rPr>
              <w:t>Šalys susitaria išbraukti nurodytą Sutarties Bendrųjų sąlygų punktą, tačiau kitų punktų numeracijos nekeisti:</w:t>
            </w:r>
          </w:p>
          <w:p w14:paraId="48155C61" w14:textId="0BDE9DB1" w:rsidR="00056E14" w:rsidRPr="00FE7E00" w:rsidRDefault="00056E14" w:rsidP="00FE7E00">
            <w:pPr>
              <w:spacing w:after="0" w:line="240" w:lineRule="auto"/>
              <w:jc w:val="both"/>
              <w:rPr>
                <w:rFonts w:ascii="Arial" w:hAnsi="Arial" w:cs="Arial"/>
                <w:kern w:val="2"/>
                <w:sz w:val="24"/>
                <w:szCs w:val="24"/>
              </w:rPr>
            </w:pPr>
            <w:r w:rsidRPr="00FE7E00">
              <w:rPr>
                <w:rFonts w:ascii="Arial" w:hAnsi="Arial" w:cs="Arial"/>
                <w:sz w:val="24"/>
                <w:szCs w:val="24"/>
              </w:rPr>
              <w:t xml:space="preserve">17.2. Netesybų sumokėjimas ir (ar) Sutarties įvykdymo užtikrinimo gavimas nepanaikina Šalies teisės reikalauti, kad kita Šalis kompensuotų jos patirtus tiesioginius nuostolius. Šioje Sutartyje nustatytos netesybos yra laikomos minimaliais, neįrodinėtinais Šalių nuostoliais. Kiekviena iš Šalių turi teisę gauti iš kitos Šalies tiesioginių nuostolių, atsiradusių dėl kitos Šalies netinkamo įsipareigojimų pagal Sutartį vykdymo ar nevykdymo, neviršijant Pradinės sutarties vertės, jei teisės aktai nenumato, kad privalo būti kompensuota didesnė suma. </w:t>
            </w:r>
            <w:r w:rsidRPr="00FE7E00">
              <w:rPr>
                <w:rFonts w:ascii="Arial" w:hAnsi="Arial" w:cs="Arial"/>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tc>
      </w:tr>
      <w:tr w:rsidR="00056E14" w:rsidRPr="00FE7E00" w14:paraId="1EB20578" w14:textId="77777777" w:rsidTr="00056E14">
        <w:trPr>
          <w:trHeight w:val="300"/>
        </w:trPr>
        <w:tc>
          <w:tcPr>
            <w:tcW w:w="3190" w:type="dxa"/>
            <w:tcMar>
              <w:top w:w="0" w:type="dxa"/>
              <w:left w:w="108" w:type="dxa"/>
              <w:bottom w:w="0" w:type="dxa"/>
              <w:right w:w="108" w:type="dxa"/>
            </w:tcMar>
          </w:tcPr>
          <w:p w14:paraId="70CB74B0" w14:textId="77777777" w:rsidR="00056E14" w:rsidRPr="00FE7E00" w:rsidRDefault="00056E14" w:rsidP="00FE7E00">
            <w:pPr>
              <w:spacing w:after="0" w:line="240" w:lineRule="auto"/>
              <w:rPr>
                <w:rFonts w:ascii="Arial" w:eastAsia="Times New Roman" w:hAnsi="Arial" w:cs="Arial"/>
                <w:b/>
                <w:bCs/>
                <w:sz w:val="24"/>
                <w:szCs w:val="24"/>
              </w:rPr>
            </w:pPr>
          </w:p>
        </w:tc>
        <w:tc>
          <w:tcPr>
            <w:tcW w:w="6345" w:type="dxa"/>
            <w:gridSpan w:val="3"/>
            <w:tcMar>
              <w:top w:w="0" w:type="dxa"/>
              <w:left w:w="108" w:type="dxa"/>
              <w:bottom w:w="0" w:type="dxa"/>
              <w:right w:w="108" w:type="dxa"/>
            </w:tcMar>
          </w:tcPr>
          <w:p w14:paraId="3AACD2ED" w14:textId="77777777" w:rsidR="00056E14" w:rsidRPr="00FE7E00" w:rsidRDefault="00056E14" w:rsidP="00FE7E00">
            <w:pPr>
              <w:spacing w:after="0" w:line="240" w:lineRule="auto"/>
              <w:rPr>
                <w:rFonts w:ascii="Arial" w:hAnsi="Arial" w:cs="Arial"/>
                <w:kern w:val="2"/>
                <w:sz w:val="24"/>
                <w:szCs w:val="24"/>
              </w:rPr>
            </w:pPr>
            <w:r w:rsidRPr="00FE7E00">
              <w:rPr>
                <w:rFonts w:ascii="Arial" w:hAnsi="Arial" w:cs="Arial"/>
                <w:kern w:val="2"/>
                <w:sz w:val="24"/>
                <w:szCs w:val="24"/>
              </w:rPr>
              <w:t>Šalys susitaria išbraukti nurodytą Sutarties Bendrųjų sąlygų punktą, tačiau kitų punktų numeracijos nekeisti:</w:t>
            </w:r>
          </w:p>
          <w:p w14:paraId="13249A3A" w14:textId="77777777" w:rsidR="00056E14" w:rsidRPr="00FE7E00" w:rsidRDefault="00056E14" w:rsidP="00FE7E00">
            <w:pPr>
              <w:widowControl w:val="0"/>
              <w:tabs>
                <w:tab w:val="left" w:pos="567"/>
                <w:tab w:val="left" w:pos="851"/>
                <w:tab w:val="left" w:pos="992"/>
                <w:tab w:val="left" w:pos="1134"/>
              </w:tabs>
              <w:spacing w:after="0" w:line="240" w:lineRule="auto"/>
              <w:jc w:val="both"/>
              <w:rPr>
                <w:rFonts w:ascii="Arial" w:eastAsia="Arial" w:hAnsi="Arial" w:cs="Arial"/>
                <w:sz w:val="24"/>
                <w:szCs w:val="24"/>
              </w:rPr>
            </w:pPr>
            <w:r w:rsidRPr="00FE7E00">
              <w:rPr>
                <w:rFonts w:ascii="Arial" w:eastAsia="Arial" w:hAnsi="Arial" w:cs="Arial"/>
                <w:sz w:val="24"/>
                <w:szCs w:val="24"/>
              </w:rPr>
              <w:t>17.3. Tuo atveju, jei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484874B4" w14:textId="7E3D6B86" w:rsidR="00056E14" w:rsidRPr="00FE7E00" w:rsidRDefault="00056E14" w:rsidP="00FE7E00">
            <w:pPr>
              <w:spacing w:after="0" w:line="240" w:lineRule="auto"/>
              <w:jc w:val="both"/>
              <w:rPr>
                <w:rFonts w:ascii="Arial" w:hAnsi="Arial" w:cs="Arial"/>
                <w:kern w:val="2"/>
                <w:sz w:val="24"/>
                <w:szCs w:val="24"/>
              </w:rPr>
            </w:pPr>
            <w:r w:rsidRPr="00FE7E00">
              <w:rPr>
                <w:rFonts w:ascii="Arial" w:eastAsia="Arial" w:hAnsi="Arial" w:cs="Arial"/>
                <w:sz w:val="24"/>
                <w:szCs w:val="24"/>
              </w:rPr>
              <w:t>17.6. Pasibaigus Sutarties galiojimui, Šalys neatleidžiamos nuo atsakomybės už Sutarties pažeidimą. Pasibaigus Sutarties galiojimui, Šalys nepraranda teisės reikalauti atlyginti dėl Sutarties nevykdymo patirtus tiesioginius nuostolius bei sumokėti netesybas.</w:t>
            </w:r>
          </w:p>
        </w:tc>
      </w:tr>
      <w:tr w:rsidR="00056E14" w:rsidRPr="00FE7E00" w14:paraId="68A9289E" w14:textId="77777777" w:rsidTr="00056E14">
        <w:trPr>
          <w:trHeight w:val="300"/>
        </w:trPr>
        <w:tc>
          <w:tcPr>
            <w:tcW w:w="3190" w:type="dxa"/>
            <w:tcMar>
              <w:top w:w="0" w:type="dxa"/>
              <w:left w:w="108" w:type="dxa"/>
              <w:bottom w:w="0" w:type="dxa"/>
              <w:right w:w="108" w:type="dxa"/>
            </w:tcMar>
          </w:tcPr>
          <w:p w14:paraId="3431782E" w14:textId="77777777" w:rsidR="00056E14" w:rsidRPr="00FE7E00" w:rsidRDefault="00056E14" w:rsidP="00FE7E00">
            <w:pPr>
              <w:spacing w:after="0" w:line="240" w:lineRule="auto"/>
              <w:rPr>
                <w:rFonts w:ascii="Arial" w:eastAsia="Times New Roman" w:hAnsi="Arial" w:cs="Arial"/>
                <w:b/>
                <w:bCs/>
                <w:sz w:val="24"/>
                <w:szCs w:val="24"/>
              </w:rPr>
            </w:pPr>
          </w:p>
        </w:tc>
        <w:tc>
          <w:tcPr>
            <w:tcW w:w="6345" w:type="dxa"/>
            <w:gridSpan w:val="3"/>
            <w:tcMar>
              <w:top w:w="0" w:type="dxa"/>
              <w:left w:w="108" w:type="dxa"/>
              <w:bottom w:w="0" w:type="dxa"/>
              <w:right w:w="108" w:type="dxa"/>
            </w:tcMar>
          </w:tcPr>
          <w:p w14:paraId="7B4E5B8C" w14:textId="77777777" w:rsidR="00056E14" w:rsidRPr="00FE7E00" w:rsidRDefault="00056E14" w:rsidP="00FE7E00">
            <w:pPr>
              <w:spacing w:after="0" w:line="240" w:lineRule="auto"/>
              <w:jc w:val="both"/>
              <w:rPr>
                <w:rFonts w:ascii="Arial" w:hAnsi="Arial" w:cs="Arial"/>
                <w:kern w:val="2"/>
                <w:sz w:val="24"/>
                <w:szCs w:val="24"/>
              </w:rPr>
            </w:pPr>
            <w:r w:rsidRPr="00FE7E00">
              <w:rPr>
                <w:rFonts w:ascii="Arial" w:hAnsi="Arial" w:cs="Arial"/>
                <w:kern w:val="2"/>
                <w:sz w:val="24"/>
                <w:szCs w:val="24"/>
              </w:rPr>
              <w:t>Šalys susitaria išbraukti nurodytą Sutarties Bendrųjų sąlygų punktą, tačiau kitų punktų numeracijos nekeisti:</w:t>
            </w:r>
          </w:p>
          <w:p w14:paraId="68DC5B58" w14:textId="081B15E7" w:rsidR="00056E14" w:rsidRPr="00FE7E00" w:rsidRDefault="00056E14" w:rsidP="00FE7E00">
            <w:pPr>
              <w:spacing w:after="0" w:line="240" w:lineRule="auto"/>
              <w:jc w:val="both"/>
              <w:rPr>
                <w:rFonts w:ascii="Arial" w:hAnsi="Arial" w:cs="Arial"/>
                <w:kern w:val="2"/>
                <w:sz w:val="24"/>
                <w:szCs w:val="24"/>
              </w:rPr>
            </w:pPr>
            <w:r w:rsidRPr="00FE7E00">
              <w:rPr>
                <w:rFonts w:ascii="Arial" w:hAnsi="Arial" w:cs="Arial"/>
                <w:sz w:val="24"/>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tiesioginius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w:t>
            </w:r>
            <w:r w:rsidRPr="00FE7E00">
              <w:rPr>
                <w:rFonts w:ascii="Arial" w:hAnsi="Arial" w:cs="Arial"/>
                <w:sz w:val="24"/>
                <w:szCs w:val="24"/>
              </w:rPr>
              <w:lastRenderedPageBreak/>
              <w:t>atlyginti nuostolius, susijusius su Sutarties nutraukimu, kiek jų nepadengia Sutarties įvykdymo užtikrinimas. Pirkėjui pareiškus reikalavimą atlyginti patirtus nuostolius, baudos suma įskaitoma į nuostolių atlyginimą.</w:t>
            </w:r>
          </w:p>
        </w:tc>
      </w:tr>
      <w:tr w:rsidR="00056E14" w:rsidRPr="00FE7E00" w14:paraId="3C1AF687" w14:textId="77777777" w:rsidTr="0050339E">
        <w:trPr>
          <w:trHeight w:val="300"/>
        </w:trPr>
        <w:tc>
          <w:tcPr>
            <w:tcW w:w="9535" w:type="dxa"/>
            <w:gridSpan w:val="4"/>
            <w:tcMar>
              <w:top w:w="0" w:type="dxa"/>
              <w:left w:w="108" w:type="dxa"/>
              <w:bottom w:w="0" w:type="dxa"/>
              <w:right w:w="108" w:type="dxa"/>
            </w:tcMar>
            <w:hideMark/>
          </w:tcPr>
          <w:p w14:paraId="6D8FAE34"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lastRenderedPageBreak/>
              <w:t>15. SUTARTIES PRIEDAI</w:t>
            </w:r>
          </w:p>
        </w:tc>
      </w:tr>
      <w:tr w:rsidR="00056E14" w:rsidRPr="00FE7E00" w14:paraId="2DDBA869" w14:textId="77777777" w:rsidTr="00056E14">
        <w:trPr>
          <w:trHeight w:val="300"/>
        </w:trPr>
        <w:tc>
          <w:tcPr>
            <w:tcW w:w="3190" w:type="dxa"/>
            <w:tcMar>
              <w:top w:w="0" w:type="dxa"/>
              <w:left w:w="108" w:type="dxa"/>
              <w:bottom w:w="0" w:type="dxa"/>
              <w:right w:w="108" w:type="dxa"/>
            </w:tcMar>
            <w:hideMark/>
          </w:tcPr>
          <w:p w14:paraId="717079C6" w14:textId="77777777" w:rsidR="00056E14" w:rsidRPr="00FE7E00" w:rsidRDefault="00056E14"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15.1. Priedas Nr. 1</w:t>
            </w:r>
          </w:p>
        </w:tc>
        <w:tc>
          <w:tcPr>
            <w:tcW w:w="6345" w:type="dxa"/>
            <w:gridSpan w:val="3"/>
            <w:tcMar>
              <w:top w:w="0" w:type="dxa"/>
              <w:left w:w="108" w:type="dxa"/>
              <w:bottom w:w="0" w:type="dxa"/>
              <w:right w:w="108" w:type="dxa"/>
            </w:tcMar>
            <w:hideMark/>
          </w:tcPr>
          <w:p w14:paraId="02FC8DE1" w14:textId="672BD424" w:rsidR="00056E14" w:rsidRPr="00FE7E00" w:rsidRDefault="00056E14" w:rsidP="00FE7E00">
            <w:pPr>
              <w:spacing w:after="0" w:line="240" w:lineRule="auto"/>
              <w:rPr>
                <w:rFonts w:ascii="Arial" w:eastAsia="Times New Roman" w:hAnsi="Arial" w:cs="Arial"/>
                <w:sz w:val="24"/>
                <w:szCs w:val="24"/>
              </w:rPr>
            </w:pPr>
            <w:r w:rsidRPr="00FE7E00">
              <w:rPr>
                <w:rFonts w:ascii="Arial" w:eastAsia="Times New Roman" w:hAnsi="Arial" w:cs="Arial"/>
                <w:bCs/>
                <w:kern w:val="2"/>
                <w:sz w:val="24"/>
                <w:szCs w:val="24"/>
                <w:lang w:eastAsia="en-US"/>
              </w:rPr>
              <w:t>Techninė specifikacija</w:t>
            </w:r>
            <w:r w:rsidRPr="00FE7E00">
              <w:rPr>
                <w:rFonts w:ascii="Arial" w:eastAsia="Times New Roman" w:hAnsi="Arial" w:cs="Arial"/>
                <w:b/>
                <w:bCs/>
                <w:sz w:val="24"/>
                <w:szCs w:val="24"/>
              </w:rPr>
              <w:t> </w:t>
            </w:r>
          </w:p>
        </w:tc>
      </w:tr>
      <w:tr w:rsidR="00056E14" w:rsidRPr="00FE7E00" w14:paraId="7D3B6C53" w14:textId="77777777" w:rsidTr="00056E14">
        <w:trPr>
          <w:trHeight w:val="300"/>
        </w:trPr>
        <w:tc>
          <w:tcPr>
            <w:tcW w:w="3190" w:type="dxa"/>
            <w:tcMar>
              <w:top w:w="0" w:type="dxa"/>
              <w:left w:w="108" w:type="dxa"/>
              <w:bottom w:w="0" w:type="dxa"/>
              <w:right w:w="108" w:type="dxa"/>
            </w:tcMar>
            <w:hideMark/>
          </w:tcPr>
          <w:p w14:paraId="5ED89C69" w14:textId="77777777" w:rsidR="00056E14" w:rsidRPr="00FE7E00" w:rsidRDefault="00056E14"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15.2. Priedas Nr. 2</w:t>
            </w:r>
          </w:p>
        </w:tc>
        <w:tc>
          <w:tcPr>
            <w:tcW w:w="6345" w:type="dxa"/>
            <w:gridSpan w:val="3"/>
            <w:tcMar>
              <w:top w:w="0" w:type="dxa"/>
              <w:left w:w="108" w:type="dxa"/>
              <w:bottom w:w="0" w:type="dxa"/>
              <w:right w:w="108" w:type="dxa"/>
            </w:tcMar>
            <w:hideMark/>
          </w:tcPr>
          <w:p w14:paraId="36F557F0" w14:textId="44759F70" w:rsidR="00056E14" w:rsidRPr="00FE7E00" w:rsidRDefault="00056E14" w:rsidP="00FE7E00">
            <w:pPr>
              <w:spacing w:after="0" w:line="240" w:lineRule="auto"/>
              <w:rPr>
                <w:rFonts w:ascii="Arial" w:eastAsia="Times New Roman" w:hAnsi="Arial" w:cs="Arial"/>
                <w:sz w:val="24"/>
                <w:szCs w:val="24"/>
              </w:rPr>
            </w:pPr>
            <w:r w:rsidRPr="00FE7E00">
              <w:rPr>
                <w:rFonts w:ascii="Arial" w:eastAsia="Times New Roman" w:hAnsi="Arial" w:cs="Arial"/>
                <w:bCs/>
                <w:kern w:val="2"/>
                <w:sz w:val="24"/>
                <w:szCs w:val="24"/>
                <w:lang w:eastAsia="en-US"/>
              </w:rPr>
              <w:t>Pasiūlymas</w:t>
            </w:r>
            <w:r w:rsidRPr="00FE7E00">
              <w:rPr>
                <w:rFonts w:ascii="Arial" w:eastAsia="Times New Roman" w:hAnsi="Arial" w:cs="Arial"/>
                <w:b/>
                <w:bCs/>
                <w:sz w:val="24"/>
                <w:szCs w:val="24"/>
              </w:rPr>
              <w:t> </w:t>
            </w:r>
          </w:p>
        </w:tc>
      </w:tr>
      <w:tr w:rsidR="00056E14" w:rsidRPr="00FE7E00" w14:paraId="50CDF64D" w14:textId="77777777" w:rsidTr="0050339E">
        <w:tc>
          <w:tcPr>
            <w:tcW w:w="9535" w:type="dxa"/>
            <w:gridSpan w:val="4"/>
            <w:tcMar>
              <w:top w:w="0" w:type="dxa"/>
              <w:left w:w="108" w:type="dxa"/>
              <w:bottom w:w="0" w:type="dxa"/>
              <w:right w:w="108" w:type="dxa"/>
            </w:tcMar>
            <w:hideMark/>
          </w:tcPr>
          <w:p w14:paraId="5A60DB67"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16. ŠALIŲ ATSTOVŲ PARAŠAI</w:t>
            </w:r>
          </w:p>
        </w:tc>
      </w:tr>
      <w:tr w:rsidR="00056E14" w:rsidRPr="00FE7E00" w14:paraId="3C15A633" w14:textId="77777777" w:rsidTr="00056E14">
        <w:tc>
          <w:tcPr>
            <w:tcW w:w="5293" w:type="dxa"/>
            <w:gridSpan w:val="3"/>
            <w:tcMar>
              <w:top w:w="0" w:type="dxa"/>
              <w:left w:w="108" w:type="dxa"/>
              <w:bottom w:w="0" w:type="dxa"/>
              <w:right w:w="108" w:type="dxa"/>
            </w:tcMar>
            <w:hideMark/>
          </w:tcPr>
          <w:p w14:paraId="086ED9CB"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PIRKĖJAS</w:t>
            </w:r>
          </w:p>
        </w:tc>
        <w:tc>
          <w:tcPr>
            <w:tcW w:w="4242" w:type="dxa"/>
            <w:tcMar>
              <w:top w:w="0" w:type="dxa"/>
              <w:left w:w="108" w:type="dxa"/>
              <w:bottom w:w="0" w:type="dxa"/>
              <w:right w:w="108" w:type="dxa"/>
            </w:tcMar>
            <w:hideMark/>
          </w:tcPr>
          <w:p w14:paraId="1FA5F0DA"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TIEKĖJAS</w:t>
            </w:r>
          </w:p>
        </w:tc>
      </w:tr>
      <w:tr w:rsidR="00056E14" w:rsidRPr="00FE7E00" w14:paraId="0D6DC4A2" w14:textId="77777777" w:rsidTr="00056E14">
        <w:tc>
          <w:tcPr>
            <w:tcW w:w="5293" w:type="dxa"/>
            <w:gridSpan w:val="3"/>
            <w:tcMar>
              <w:top w:w="0" w:type="dxa"/>
              <w:left w:w="108" w:type="dxa"/>
              <w:bottom w:w="0" w:type="dxa"/>
              <w:right w:w="108" w:type="dxa"/>
            </w:tcMar>
            <w:hideMark/>
          </w:tcPr>
          <w:p w14:paraId="2595C58D"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(nurodomos atstovo pareigos, vardas, pavardė)</w:t>
            </w:r>
          </w:p>
        </w:tc>
        <w:tc>
          <w:tcPr>
            <w:tcW w:w="4242" w:type="dxa"/>
            <w:tcMar>
              <w:top w:w="0" w:type="dxa"/>
              <w:left w:w="108" w:type="dxa"/>
              <w:bottom w:w="0" w:type="dxa"/>
              <w:right w:w="108" w:type="dxa"/>
            </w:tcMar>
            <w:hideMark/>
          </w:tcPr>
          <w:p w14:paraId="7DC86F96"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(nurodomos atstovo pareigos, vardas, pavardė)</w:t>
            </w:r>
          </w:p>
        </w:tc>
      </w:tr>
      <w:tr w:rsidR="00056E14" w:rsidRPr="00FE7E00" w14:paraId="2D2CBF9F" w14:textId="77777777" w:rsidTr="00056E14">
        <w:tc>
          <w:tcPr>
            <w:tcW w:w="5293" w:type="dxa"/>
            <w:gridSpan w:val="3"/>
            <w:tcMar>
              <w:top w:w="0" w:type="dxa"/>
              <w:left w:w="108" w:type="dxa"/>
              <w:bottom w:w="0" w:type="dxa"/>
              <w:right w:w="108" w:type="dxa"/>
            </w:tcMar>
            <w:hideMark/>
          </w:tcPr>
          <w:p w14:paraId="471D2722"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4732A9A"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(parašas)</w:t>
            </w:r>
          </w:p>
          <w:p w14:paraId="11363B54"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88EAFC6"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tc>
        <w:tc>
          <w:tcPr>
            <w:tcW w:w="4242" w:type="dxa"/>
            <w:tcMar>
              <w:top w:w="0" w:type="dxa"/>
              <w:left w:w="108" w:type="dxa"/>
              <w:bottom w:w="0" w:type="dxa"/>
              <w:right w:w="108" w:type="dxa"/>
            </w:tcMar>
            <w:hideMark/>
          </w:tcPr>
          <w:p w14:paraId="44FA29DA"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C2471C0" w14:textId="77777777" w:rsidR="00056E14" w:rsidRPr="00FE7E00" w:rsidRDefault="00056E14"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(parašas)</w:t>
            </w:r>
          </w:p>
        </w:tc>
      </w:tr>
      <w:tr w:rsidR="00056E14" w:rsidRPr="00FE7E00" w14:paraId="7994C2C6" w14:textId="77777777" w:rsidTr="00056E14">
        <w:tc>
          <w:tcPr>
            <w:tcW w:w="3190" w:type="dxa"/>
            <w:vAlign w:val="center"/>
            <w:hideMark/>
          </w:tcPr>
          <w:p w14:paraId="28C00DAE" w14:textId="77777777" w:rsidR="00056E14" w:rsidRPr="00FE7E00" w:rsidRDefault="00056E14" w:rsidP="00FE7E00">
            <w:pPr>
              <w:spacing w:after="0" w:line="240" w:lineRule="auto"/>
              <w:jc w:val="center"/>
              <w:rPr>
                <w:rFonts w:ascii="Arial" w:eastAsia="Times New Roman" w:hAnsi="Arial" w:cs="Arial"/>
                <w:sz w:val="24"/>
                <w:szCs w:val="24"/>
              </w:rPr>
            </w:pPr>
          </w:p>
        </w:tc>
        <w:tc>
          <w:tcPr>
            <w:tcW w:w="34" w:type="dxa"/>
            <w:vAlign w:val="center"/>
            <w:hideMark/>
          </w:tcPr>
          <w:p w14:paraId="6AD99AA9" w14:textId="77777777" w:rsidR="00056E14" w:rsidRPr="00FE7E00" w:rsidRDefault="00056E14" w:rsidP="00FE7E00">
            <w:pPr>
              <w:spacing w:after="0" w:line="240" w:lineRule="auto"/>
              <w:jc w:val="center"/>
              <w:rPr>
                <w:rFonts w:ascii="Arial" w:eastAsia="Times New Roman" w:hAnsi="Arial" w:cs="Arial"/>
                <w:sz w:val="24"/>
                <w:szCs w:val="24"/>
              </w:rPr>
            </w:pPr>
          </w:p>
        </w:tc>
        <w:tc>
          <w:tcPr>
            <w:tcW w:w="2069" w:type="dxa"/>
            <w:vAlign w:val="center"/>
            <w:hideMark/>
          </w:tcPr>
          <w:p w14:paraId="390F260E" w14:textId="77777777" w:rsidR="00056E14" w:rsidRPr="00FE7E00" w:rsidRDefault="00056E14" w:rsidP="00FE7E00">
            <w:pPr>
              <w:spacing w:after="0" w:line="240" w:lineRule="auto"/>
              <w:jc w:val="center"/>
              <w:rPr>
                <w:rFonts w:ascii="Arial" w:eastAsia="Times New Roman" w:hAnsi="Arial" w:cs="Arial"/>
                <w:sz w:val="24"/>
                <w:szCs w:val="24"/>
              </w:rPr>
            </w:pPr>
          </w:p>
        </w:tc>
        <w:tc>
          <w:tcPr>
            <w:tcW w:w="4242" w:type="dxa"/>
            <w:vAlign w:val="center"/>
            <w:hideMark/>
          </w:tcPr>
          <w:p w14:paraId="1533A6DA" w14:textId="77777777" w:rsidR="00056E14" w:rsidRPr="00FE7E00" w:rsidRDefault="00056E14" w:rsidP="00FE7E00">
            <w:pPr>
              <w:spacing w:after="0" w:line="240" w:lineRule="auto"/>
              <w:jc w:val="center"/>
              <w:rPr>
                <w:rFonts w:ascii="Arial" w:eastAsia="Times New Roman" w:hAnsi="Arial" w:cs="Arial"/>
                <w:sz w:val="24"/>
                <w:szCs w:val="24"/>
              </w:rPr>
            </w:pPr>
          </w:p>
        </w:tc>
      </w:tr>
    </w:tbl>
    <w:p w14:paraId="5B010E01"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528321BE" w14:textId="77777777" w:rsidR="00193B6E" w:rsidRPr="00FE7E00" w:rsidRDefault="00193B6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0BB246A6" w14:textId="77777777" w:rsidR="00193B6E" w:rsidRPr="00FE7E00" w:rsidRDefault="00193B6E" w:rsidP="00FE7E00">
      <w:pPr>
        <w:spacing w:after="0" w:line="240" w:lineRule="auto"/>
        <w:jc w:val="center"/>
        <w:rPr>
          <w:rFonts w:ascii="Arial" w:eastAsia="Times New Roman" w:hAnsi="Arial" w:cs="Arial"/>
          <w:sz w:val="24"/>
          <w:szCs w:val="24"/>
        </w:rPr>
      </w:pPr>
      <w:bookmarkStart w:id="1" w:name="part_d0a25849da0c4719ae8c91dcedcf7de8"/>
      <w:bookmarkEnd w:id="1"/>
      <w:r w:rsidRPr="00FE7E00">
        <w:rPr>
          <w:rFonts w:ascii="Arial" w:eastAsia="Times New Roman" w:hAnsi="Arial" w:cs="Arial"/>
          <w:b/>
          <w:bCs/>
          <w:sz w:val="24"/>
          <w:szCs w:val="24"/>
        </w:rPr>
        <w:t>______________</w:t>
      </w:r>
    </w:p>
    <w:p w14:paraId="514D12DD" w14:textId="77777777" w:rsidR="00193B6E" w:rsidRPr="00FE7E00" w:rsidRDefault="00193B6E" w:rsidP="00FE7E00">
      <w:pPr>
        <w:spacing w:after="0" w:line="240" w:lineRule="auto"/>
        <w:jc w:val="center"/>
        <w:rPr>
          <w:rFonts w:ascii="Arial" w:hAnsi="Arial" w:cs="Arial"/>
          <w:sz w:val="24"/>
          <w:szCs w:val="24"/>
        </w:rPr>
      </w:pPr>
    </w:p>
    <w:p w14:paraId="07675B96" w14:textId="77777777" w:rsidR="00193B6E" w:rsidRPr="00FE7E00" w:rsidRDefault="00193B6E" w:rsidP="00FE7E00">
      <w:pPr>
        <w:spacing w:after="0" w:line="240" w:lineRule="auto"/>
        <w:jc w:val="center"/>
        <w:rPr>
          <w:rFonts w:ascii="Arial" w:eastAsia="Times New Roman" w:hAnsi="Arial" w:cs="Arial"/>
          <w:b/>
          <w:bCs/>
          <w:sz w:val="24"/>
          <w:szCs w:val="24"/>
        </w:rPr>
      </w:pPr>
    </w:p>
    <w:p w14:paraId="6DF267E0" w14:textId="77777777" w:rsidR="003B70E2" w:rsidRPr="00FE7E00" w:rsidRDefault="003B70E2" w:rsidP="00FE7E00">
      <w:pPr>
        <w:spacing w:after="0" w:line="240" w:lineRule="auto"/>
        <w:jc w:val="center"/>
        <w:rPr>
          <w:rFonts w:ascii="Arial" w:eastAsia="Times New Roman" w:hAnsi="Arial" w:cs="Arial"/>
          <w:b/>
          <w:bCs/>
          <w:sz w:val="24"/>
          <w:szCs w:val="24"/>
        </w:rPr>
      </w:pPr>
    </w:p>
    <w:p w14:paraId="04D523D4" w14:textId="77777777" w:rsidR="003B70E2" w:rsidRPr="00FE7E00" w:rsidRDefault="003B70E2" w:rsidP="00FE7E00">
      <w:pPr>
        <w:spacing w:after="0" w:line="240" w:lineRule="auto"/>
        <w:jc w:val="center"/>
        <w:rPr>
          <w:rFonts w:ascii="Arial" w:eastAsia="Times New Roman" w:hAnsi="Arial" w:cs="Arial"/>
          <w:b/>
          <w:bCs/>
          <w:sz w:val="24"/>
          <w:szCs w:val="24"/>
        </w:rPr>
      </w:pPr>
    </w:p>
    <w:p w14:paraId="59604E43" w14:textId="77777777" w:rsidR="003B70E2" w:rsidRPr="00FE7E00" w:rsidRDefault="003B70E2" w:rsidP="00FE7E00">
      <w:pPr>
        <w:spacing w:after="0" w:line="240" w:lineRule="auto"/>
        <w:jc w:val="center"/>
        <w:rPr>
          <w:rFonts w:ascii="Arial" w:eastAsia="Times New Roman" w:hAnsi="Arial" w:cs="Arial"/>
          <w:b/>
          <w:bCs/>
          <w:sz w:val="24"/>
          <w:szCs w:val="24"/>
        </w:rPr>
      </w:pPr>
    </w:p>
    <w:p w14:paraId="4FE00ED9" w14:textId="77777777" w:rsidR="003B70E2" w:rsidRPr="00FE7E00" w:rsidRDefault="003B70E2" w:rsidP="00FE7E00">
      <w:pPr>
        <w:spacing w:after="0" w:line="240" w:lineRule="auto"/>
        <w:jc w:val="center"/>
        <w:rPr>
          <w:rFonts w:ascii="Arial" w:eastAsia="Times New Roman" w:hAnsi="Arial" w:cs="Arial"/>
          <w:b/>
          <w:bCs/>
          <w:sz w:val="24"/>
          <w:szCs w:val="24"/>
        </w:rPr>
      </w:pPr>
    </w:p>
    <w:p w14:paraId="4BE7A45C" w14:textId="77777777" w:rsidR="003B70E2" w:rsidRPr="00FE7E00" w:rsidRDefault="003B70E2" w:rsidP="00FE7E00">
      <w:pPr>
        <w:spacing w:after="0" w:line="240" w:lineRule="auto"/>
        <w:jc w:val="center"/>
        <w:rPr>
          <w:rFonts w:ascii="Arial" w:eastAsia="Times New Roman" w:hAnsi="Arial" w:cs="Arial"/>
          <w:b/>
          <w:bCs/>
          <w:sz w:val="24"/>
          <w:szCs w:val="24"/>
        </w:rPr>
      </w:pPr>
    </w:p>
    <w:p w14:paraId="62318844" w14:textId="77777777" w:rsidR="003B70E2" w:rsidRPr="00FE7E00" w:rsidRDefault="003B70E2" w:rsidP="00FE7E00">
      <w:pPr>
        <w:spacing w:after="0" w:line="240" w:lineRule="auto"/>
        <w:jc w:val="center"/>
        <w:rPr>
          <w:rFonts w:ascii="Arial" w:eastAsia="Times New Roman" w:hAnsi="Arial" w:cs="Arial"/>
          <w:b/>
          <w:bCs/>
          <w:sz w:val="24"/>
          <w:szCs w:val="24"/>
        </w:rPr>
      </w:pPr>
    </w:p>
    <w:p w14:paraId="048C5F07" w14:textId="77777777" w:rsidR="003B70E2" w:rsidRPr="00FE7E00" w:rsidRDefault="003B70E2" w:rsidP="00FE7E00">
      <w:pPr>
        <w:spacing w:after="0" w:line="240" w:lineRule="auto"/>
        <w:jc w:val="center"/>
        <w:rPr>
          <w:rFonts w:ascii="Arial" w:eastAsia="Times New Roman" w:hAnsi="Arial" w:cs="Arial"/>
          <w:b/>
          <w:bCs/>
          <w:sz w:val="24"/>
          <w:szCs w:val="24"/>
        </w:rPr>
      </w:pPr>
    </w:p>
    <w:p w14:paraId="0FDD1D5F" w14:textId="77777777" w:rsidR="003B70E2" w:rsidRDefault="003B70E2" w:rsidP="00FE7E00">
      <w:pPr>
        <w:spacing w:after="0" w:line="240" w:lineRule="auto"/>
        <w:jc w:val="center"/>
        <w:rPr>
          <w:rFonts w:ascii="Arial" w:eastAsia="Times New Roman" w:hAnsi="Arial" w:cs="Arial"/>
          <w:b/>
          <w:bCs/>
          <w:sz w:val="24"/>
          <w:szCs w:val="24"/>
        </w:rPr>
      </w:pPr>
    </w:p>
    <w:p w14:paraId="7173B694" w14:textId="77777777" w:rsidR="00D11E56" w:rsidRDefault="00D11E56" w:rsidP="00FE7E00">
      <w:pPr>
        <w:spacing w:after="0" w:line="240" w:lineRule="auto"/>
        <w:jc w:val="center"/>
        <w:rPr>
          <w:rFonts w:ascii="Arial" w:eastAsia="Times New Roman" w:hAnsi="Arial" w:cs="Arial"/>
          <w:b/>
          <w:bCs/>
          <w:sz w:val="24"/>
          <w:szCs w:val="24"/>
        </w:rPr>
      </w:pPr>
    </w:p>
    <w:p w14:paraId="773BE4BD" w14:textId="77777777" w:rsidR="00D11E56" w:rsidRDefault="00D11E56" w:rsidP="00FE7E00">
      <w:pPr>
        <w:spacing w:after="0" w:line="240" w:lineRule="auto"/>
        <w:jc w:val="center"/>
        <w:rPr>
          <w:rFonts w:ascii="Arial" w:eastAsia="Times New Roman" w:hAnsi="Arial" w:cs="Arial"/>
          <w:b/>
          <w:bCs/>
          <w:sz w:val="24"/>
          <w:szCs w:val="24"/>
        </w:rPr>
      </w:pPr>
    </w:p>
    <w:p w14:paraId="0C943F96" w14:textId="77777777" w:rsidR="00D11E56" w:rsidRDefault="00D11E56" w:rsidP="00FE7E00">
      <w:pPr>
        <w:spacing w:after="0" w:line="240" w:lineRule="auto"/>
        <w:jc w:val="center"/>
        <w:rPr>
          <w:rFonts w:ascii="Arial" w:eastAsia="Times New Roman" w:hAnsi="Arial" w:cs="Arial"/>
          <w:b/>
          <w:bCs/>
          <w:sz w:val="24"/>
          <w:szCs w:val="24"/>
        </w:rPr>
      </w:pPr>
    </w:p>
    <w:p w14:paraId="06334D61" w14:textId="77777777" w:rsidR="00D11E56" w:rsidRDefault="00D11E56" w:rsidP="00FE7E00">
      <w:pPr>
        <w:spacing w:after="0" w:line="240" w:lineRule="auto"/>
        <w:jc w:val="center"/>
        <w:rPr>
          <w:rFonts w:ascii="Arial" w:eastAsia="Times New Roman" w:hAnsi="Arial" w:cs="Arial"/>
          <w:b/>
          <w:bCs/>
          <w:sz w:val="24"/>
          <w:szCs w:val="24"/>
        </w:rPr>
      </w:pPr>
    </w:p>
    <w:p w14:paraId="2E9CF018" w14:textId="77777777" w:rsidR="00D11E56" w:rsidRDefault="00D11E56" w:rsidP="00FE7E00">
      <w:pPr>
        <w:spacing w:after="0" w:line="240" w:lineRule="auto"/>
        <w:jc w:val="center"/>
        <w:rPr>
          <w:rFonts w:ascii="Arial" w:eastAsia="Times New Roman" w:hAnsi="Arial" w:cs="Arial"/>
          <w:b/>
          <w:bCs/>
          <w:sz w:val="24"/>
          <w:szCs w:val="24"/>
        </w:rPr>
      </w:pPr>
    </w:p>
    <w:p w14:paraId="67CC157B" w14:textId="77777777" w:rsidR="00D11E56" w:rsidRDefault="00D11E56" w:rsidP="00FE7E00">
      <w:pPr>
        <w:spacing w:after="0" w:line="240" w:lineRule="auto"/>
        <w:jc w:val="center"/>
        <w:rPr>
          <w:rFonts w:ascii="Arial" w:eastAsia="Times New Roman" w:hAnsi="Arial" w:cs="Arial"/>
          <w:b/>
          <w:bCs/>
          <w:sz w:val="24"/>
          <w:szCs w:val="24"/>
        </w:rPr>
      </w:pPr>
    </w:p>
    <w:p w14:paraId="731626E1" w14:textId="77777777" w:rsidR="00D11E56" w:rsidRDefault="00D11E56" w:rsidP="00FE7E00">
      <w:pPr>
        <w:spacing w:after="0" w:line="240" w:lineRule="auto"/>
        <w:jc w:val="center"/>
        <w:rPr>
          <w:rFonts w:ascii="Arial" w:eastAsia="Times New Roman" w:hAnsi="Arial" w:cs="Arial"/>
          <w:b/>
          <w:bCs/>
          <w:sz w:val="24"/>
          <w:szCs w:val="24"/>
        </w:rPr>
      </w:pPr>
    </w:p>
    <w:p w14:paraId="7904D478" w14:textId="77777777" w:rsidR="00D11E56" w:rsidRDefault="00D11E56" w:rsidP="00FE7E00">
      <w:pPr>
        <w:spacing w:after="0" w:line="240" w:lineRule="auto"/>
        <w:jc w:val="center"/>
        <w:rPr>
          <w:rFonts w:ascii="Arial" w:eastAsia="Times New Roman" w:hAnsi="Arial" w:cs="Arial"/>
          <w:b/>
          <w:bCs/>
          <w:sz w:val="24"/>
          <w:szCs w:val="24"/>
        </w:rPr>
      </w:pPr>
    </w:p>
    <w:p w14:paraId="4F92ABB7" w14:textId="77777777" w:rsidR="00D11E56" w:rsidRDefault="00D11E56" w:rsidP="00FE7E00">
      <w:pPr>
        <w:spacing w:after="0" w:line="240" w:lineRule="auto"/>
        <w:jc w:val="center"/>
        <w:rPr>
          <w:rFonts w:ascii="Arial" w:eastAsia="Times New Roman" w:hAnsi="Arial" w:cs="Arial"/>
          <w:b/>
          <w:bCs/>
          <w:sz w:val="24"/>
          <w:szCs w:val="24"/>
        </w:rPr>
      </w:pPr>
    </w:p>
    <w:p w14:paraId="4C65D6DD" w14:textId="77777777" w:rsidR="00D11E56" w:rsidRDefault="00D11E56" w:rsidP="00FE7E00">
      <w:pPr>
        <w:spacing w:after="0" w:line="240" w:lineRule="auto"/>
        <w:jc w:val="center"/>
        <w:rPr>
          <w:rFonts w:ascii="Arial" w:eastAsia="Times New Roman" w:hAnsi="Arial" w:cs="Arial"/>
          <w:b/>
          <w:bCs/>
          <w:sz w:val="24"/>
          <w:szCs w:val="24"/>
        </w:rPr>
      </w:pPr>
    </w:p>
    <w:p w14:paraId="22CF9811" w14:textId="77777777" w:rsidR="00D11E56" w:rsidRDefault="00D11E56" w:rsidP="00FE7E00">
      <w:pPr>
        <w:spacing w:after="0" w:line="240" w:lineRule="auto"/>
        <w:jc w:val="center"/>
        <w:rPr>
          <w:rFonts w:ascii="Arial" w:eastAsia="Times New Roman" w:hAnsi="Arial" w:cs="Arial"/>
          <w:b/>
          <w:bCs/>
          <w:sz w:val="24"/>
          <w:szCs w:val="24"/>
        </w:rPr>
      </w:pPr>
    </w:p>
    <w:p w14:paraId="35007F2A" w14:textId="77777777" w:rsidR="00D11E56" w:rsidRDefault="00D11E56" w:rsidP="00FE7E00">
      <w:pPr>
        <w:spacing w:after="0" w:line="240" w:lineRule="auto"/>
        <w:jc w:val="center"/>
        <w:rPr>
          <w:rFonts w:ascii="Arial" w:eastAsia="Times New Roman" w:hAnsi="Arial" w:cs="Arial"/>
          <w:b/>
          <w:bCs/>
          <w:sz w:val="24"/>
          <w:szCs w:val="24"/>
        </w:rPr>
      </w:pPr>
    </w:p>
    <w:p w14:paraId="05FCE97F" w14:textId="77777777" w:rsidR="00D11E56" w:rsidRDefault="00D11E56" w:rsidP="00FE7E00">
      <w:pPr>
        <w:spacing w:after="0" w:line="240" w:lineRule="auto"/>
        <w:jc w:val="center"/>
        <w:rPr>
          <w:rFonts w:ascii="Arial" w:eastAsia="Times New Roman" w:hAnsi="Arial" w:cs="Arial"/>
          <w:b/>
          <w:bCs/>
          <w:sz w:val="24"/>
          <w:szCs w:val="24"/>
        </w:rPr>
      </w:pPr>
    </w:p>
    <w:p w14:paraId="6FD12403" w14:textId="77777777" w:rsidR="00D11E56" w:rsidRDefault="00D11E56" w:rsidP="00FE7E00">
      <w:pPr>
        <w:spacing w:after="0" w:line="240" w:lineRule="auto"/>
        <w:jc w:val="center"/>
        <w:rPr>
          <w:rFonts w:ascii="Arial" w:eastAsia="Times New Roman" w:hAnsi="Arial" w:cs="Arial"/>
          <w:b/>
          <w:bCs/>
          <w:sz w:val="24"/>
          <w:szCs w:val="24"/>
        </w:rPr>
      </w:pPr>
    </w:p>
    <w:p w14:paraId="7BB0E72E" w14:textId="77777777" w:rsidR="00D11E56" w:rsidRDefault="00D11E56" w:rsidP="00FE7E00">
      <w:pPr>
        <w:spacing w:after="0" w:line="240" w:lineRule="auto"/>
        <w:jc w:val="center"/>
        <w:rPr>
          <w:rFonts w:ascii="Arial" w:eastAsia="Times New Roman" w:hAnsi="Arial" w:cs="Arial"/>
          <w:b/>
          <w:bCs/>
          <w:sz w:val="24"/>
          <w:szCs w:val="24"/>
        </w:rPr>
      </w:pPr>
    </w:p>
    <w:p w14:paraId="776CED45" w14:textId="77777777" w:rsidR="00D11E56" w:rsidRDefault="00D11E56" w:rsidP="00FE7E00">
      <w:pPr>
        <w:spacing w:after="0" w:line="240" w:lineRule="auto"/>
        <w:jc w:val="center"/>
        <w:rPr>
          <w:rFonts w:ascii="Arial" w:eastAsia="Times New Roman" w:hAnsi="Arial" w:cs="Arial"/>
          <w:b/>
          <w:bCs/>
          <w:sz w:val="24"/>
          <w:szCs w:val="24"/>
        </w:rPr>
      </w:pPr>
    </w:p>
    <w:p w14:paraId="6C03787F" w14:textId="77777777" w:rsidR="00D11E56" w:rsidRDefault="00D11E56" w:rsidP="00FE7E00">
      <w:pPr>
        <w:spacing w:after="0" w:line="240" w:lineRule="auto"/>
        <w:jc w:val="center"/>
        <w:rPr>
          <w:rFonts w:ascii="Arial" w:eastAsia="Times New Roman" w:hAnsi="Arial" w:cs="Arial"/>
          <w:b/>
          <w:bCs/>
          <w:sz w:val="24"/>
          <w:szCs w:val="24"/>
        </w:rPr>
      </w:pPr>
    </w:p>
    <w:p w14:paraId="1D69197D" w14:textId="77777777" w:rsidR="00D11E56" w:rsidRDefault="00D11E56" w:rsidP="00FE7E00">
      <w:pPr>
        <w:spacing w:after="0" w:line="240" w:lineRule="auto"/>
        <w:jc w:val="center"/>
        <w:rPr>
          <w:rFonts w:ascii="Arial" w:eastAsia="Times New Roman" w:hAnsi="Arial" w:cs="Arial"/>
          <w:b/>
          <w:bCs/>
          <w:sz w:val="24"/>
          <w:szCs w:val="24"/>
        </w:rPr>
      </w:pPr>
    </w:p>
    <w:p w14:paraId="7A28DC1E" w14:textId="77777777" w:rsidR="00D11E56" w:rsidRDefault="00D11E56" w:rsidP="00FE7E00">
      <w:pPr>
        <w:spacing w:after="0" w:line="240" w:lineRule="auto"/>
        <w:jc w:val="center"/>
        <w:rPr>
          <w:rFonts w:ascii="Arial" w:eastAsia="Times New Roman" w:hAnsi="Arial" w:cs="Arial"/>
          <w:b/>
          <w:bCs/>
          <w:sz w:val="24"/>
          <w:szCs w:val="24"/>
        </w:rPr>
      </w:pPr>
    </w:p>
    <w:p w14:paraId="2FF7214E" w14:textId="77777777" w:rsidR="000478CD" w:rsidRDefault="000478CD" w:rsidP="00FE7E00">
      <w:pPr>
        <w:spacing w:after="0" w:line="240" w:lineRule="auto"/>
        <w:jc w:val="center"/>
        <w:rPr>
          <w:rFonts w:ascii="Arial" w:eastAsia="Times New Roman" w:hAnsi="Arial" w:cs="Arial"/>
          <w:b/>
          <w:bCs/>
          <w:sz w:val="24"/>
          <w:szCs w:val="24"/>
        </w:rPr>
      </w:pPr>
    </w:p>
    <w:p w14:paraId="50EE5164" w14:textId="77777777" w:rsidR="000478CD" w:rsidRDefault="000478CD" w:rsidP="00FE7E00">
      <w:pPr>
        <w:spacing w:after="0" w:line="240" w:lineRule="auto"/>
        <w:jc w:val="center"/>
        <w:rPr>
          <w:rFonts w:ascii="Arial" w:eastAsia="Times New Roman" w:hAnsi="Arial" w:cs="Arial"/>
          <w:b/>
          <w:bCs/>
          <w:sz w:val="24"/>
          <w:szCs w:val="24"/>
        </w:rPr>
      </w:pPr>
    </w:p>
    <w:p w14:paraId="0528D468" w14:textId="77777777" w:rsidR="000478CD" w:rsidRDefault="000478CD" w:rsidP="00FE7E00">
      <w:pPr>
        <w:spacing w:after="0" w:line="240" w:lineRule="auto"/>
        <w:jc w:val="center"/>
        <w:rPr>
          <w:rFonts w:ascii="Arial" w:eastAsia="Times New Roman" w:hAnsi="Arial" w:cs="Arial"/>
          <w:b/>
          <w:bCs/>
          <w:sz w:val="24"/>
          <w:szCs w:val="24"/>
        </w:rPr>
      </w:pPr>
    </w:p>
    <w:p w14:paraId="13F616CA" w14:textId="77777777" w:rsidR="00D11E56" w:rsidRDefault="00D11E56" w:rsidP="00016936">
      <w:pPr>
        <w:spacing w:after="0" w:line="240" w:lineRule="auto"/>
        <w:rPr>
          <w:rFonts w:ascii="Arial" w:eastAsia="Times New Roman" w:hAnsi="Arial" w:cs="Arial"/>
          <w:b/>
          <w:bCs/>
          <w:sz w:val="24"/>
          <w:szCs w:val="24"/>
        </w:rPr>
      </w:pPr>
    </w:p>
    <w:p w14:paraId="20E0D2A5" w14:textId="77777777" w:rsidR="00D11E56" w:rsidRPr="00FE7E00" w:rsidRDefault="00D11E56" w:rsidP="003D0622">
      <w:pPr>
        <w:spacing w:after="0" w:line="240" w:lineRule="auto"/>
        <w:rPr>
          <w:rFonts w:ascii="Arial" w:eastAsia="Times New Roman" w:hAnsi="Arial" w:cs="Arial"/>
          <w:b/>
          <w:bCs/>
          <w:sz w:val="24"/>
          <w:szCs w:val="24"/>
        </w:rPr>
      </w:pPr>
    </w:p>
    <w:p w14:paraId="07B49BE0" w14:textId="194BFE26"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lastRenderedPageBreak/>
        <w:t>PASLAUGŲ PIRKIMO BENDROSIOS SĄLYGOS</w:t>
      </w:r>
    </w:p>
    <w:p w14:paraId="36CC9666"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61B29F78"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 w:name="part_4cbc8d87a88f49808aa3ca8de9041bf1"/>
      <w:bookmarkEnd w:id="2"/>
      <w:r w:rsidRPr="00FE7E00">
        <w:rPr>
          <w:rFonts w:ascii="Arial" w:eastAsia="Times New Roman" w:hAnsi="Arial" w:cs="Arial"/>
          <w:b/>
          <w:bCs/>
          <w:sz w:val="24"/>
          <w:szCs w:val="24"/>
        </w:rPr>
        <w:t>     I SKYRIUS</w:t>
      </w:r>
    </w:p>
    <w:p w14:paraId="1C9CA553"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caps/>
          <w:sz w:val="24"/>
          <w:szCs w:val="24"/>
        </w:rPr>
        <w:t>Pagrindinės sąvokos ir Sutarties aiškinimas</w:t>
      </w:r>
    </w:p>
    <w:p w14:paraId="407F15C1" w14:textId="77777777" w:rsidR="0018560E" w:rsidRPr="00FE7E00" w:rsidRDefault="0018560E" w:rsidP="00FE7E00">
      <w:pPr>
        <w:spacing w:after="0" w:line="240" w:lineRule="auto"/>
        <w:contextualSpacing/>
        <w:jc w:val="center"/>
        <w:rPr>
          <w:rFonts w:ascii="Arial" w:eastAsia="SimSun" w:hAnsi="Arial" w:cs="Arial"/>
          <w:b/>
          <w:bCs/>
          <w:sz w:val="24"/>
          <w:szCs w:val="24"/>
        </w:rPr>
      </w:pPr>
      <w:r w:rsidRPr="00FE7E00">
        <w:rPr>
          <w:rFonts w:ascii="Arial" w:eastAsia="Times New Roman" w:hAnsi="Arial" w:cs="Arial"/>
          <w:b/>
          <w:bCs/>
          <w:sz w:val="24"/>
          <w:szCs w:val="24"/>
        </w:rPr>
        <w:t> </w:t>
      </w:r>
      <w:r w:rsidRPr="00FE7E00">
        <w:rPr>
          <w:rFonts w:ascii="Arial" w:eastAsia="SimSun" w:hAnsi="Arial" w:cs="Arial"/>
          <w:b/>
          <w:bCs/>
          <w:sz w:val="24"/>
          <w:szCs w:val="24"/>
        </w:rPr>
        <w:t>(versija 2025.05.01)</w:t>
      </w:r>
    </w:p>
    <w:p w14:paraId="66725438" w14:textId="77777777" w:rsidR="0018560E" w:rsidRPr="00FE7E00" w:rsidRDefault="0018560E" w:rsidP="00FE7E00">
      <w:pPr>
        <w:spacing w:after="0" w:line="240" w:lineRule="auto"/>
        <w:jc w:val="center"/>
        <w:rPr>
          <w:rFonts w:ascii="Arial" w:eastAsia="Times New Roman" w:hAnsi="Arial" w:cs="Arial"/>
          <w:sz w:val="24"/>
          <w:szCs w:val="24"/>
        </w:rPr>
      </w:pPr>
    </w:p>
    <w:p w14:paraId="4B15D0A5" w14:textId="77777777" w:rsidR="0018560E" w:rsidRPr="00FE7E00" w:rsidRDefault="0018560E" w:rsidP="00FE7E00">
      <w:pPr>
        <w:spacing w:after="0" w:line="240" w:lineRule="auto"/>
        <w:jc w:val="center"/>
        <w:rPr>
          <w:rFonts w:ascii="Arial" w:eastAsia="Times New Roman" w:hAnsi="Arial" w:cs="Arial"/>
          <w:sz w:val="24"/>
          <w:szCs w:val="24"/>
        </w:rPr>
      </w:pPr>
      <w:bookmarkStart w:id="3" w:name="part_78b8cd10525c43dab04092ce1194556b"/>
      <w:bookmarkEnd w:id="3"/>
      <w:r w:rsidRPr="00FE7E00">
        <w:rPr>
          <w:rFonts w:ascii="Arial" w:eastAsia="Times New Roman" w:hAnsi="Arial" w:cs="Arial"/>
          <w:b/>
          <w:bCs/>
          <w:sz w:val="24"/>
          <w:szCs w:val="24"/>
        </w:rPr>
        <w:t>1.1. Sąvokos</w:t>
      </w:r>
    </w:p>
    <w:p w14:paraId="1EF21DCA"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96D8BAD" w14:textId="77777777" w:rsidR="0018560E" w:rsidRPr="00FE7E00" w:rsidRDefault="0018560E" w:rsidP="00FE7E00">
      <w:pPr>
        <w:spacing w:after="0" w:line="240" w:lineRule="auto"/>
        <w:jc w:val="both"/>
        <w:rPr>
          <w:rFonts w:ascii="Arial" w:eastAsia="Times New Roman" w:hAnsi="Arial" w:cs="Arial"/>
          <w:sz w:val="24"/>
          <w:szCs w:val="24"/>
        </w:rPr>
      </w:pPr>
      <w:bookmarkStart w:id="4" w:name="part_368eba7a08104921ac20c3b7effff57f"/>
      <w:bookmarkEnd w:id="4"/>
      <w:r w:rsidRPr="00FE7E00">
        <w:rPr>
          <w:rFonts w:ascii="Arial" w:eastAsia="Times New Roman" w:hAnsi="Arial" w:cs="Arial"/>
          <w:sz w:val="24"/>
          <w:szCs w:val="24"/>
        </w:rPr>
        <w:t>1.1.1. Šioje Sutartyje didžiąja raide rašomos sąvokos turi šias nurodytas reikšmes:</w:t>
      </w:r>
    </w:p>
    <w:p w14:paraId="0A9435A8" w14:textId="77777777" w:rsidR="0018560E" w:rsidRPr="00FE7E00" w:rsidRDefault="0018560E" w:rsidP="00FE7E00">
      <w:pPr>
        <w:spacing w:after="0" w:line="240" w:lineRule="auto"/>
        <w:jc w:val="both"/>
        <w:rPr>
          <w:rFonts w:ascii="Arial" w:eastAsia="Times New Roman" w:hAnsi="Arial" w:cs="Arial"/>
          <w:sz w:val="24"/>
          <w:szCs w:val="24"/>
        </w:rPr>
      </w:pPr>
      <w:bookmarkStart w:id="5" w:name="part_b34e8d4b507c4bbda47e6ffd4c7ff0e3"/>
      <w:bookmarkEnd w:id="5"/>
      <w:r w:rsidRPr="00FE7E00">
        <w:rPr>
          <w:rFonts w:ascii="Arial" w:eastAsia="Times New Roman" w:hAnsi="Arial" w:cs="Arial"/>
          <w:sz w:val="24"/>
          <w:szCs w:val="24"/>
        </w:rPr>
        <w:t>1.1.1.1.  </w:t>
      </w:r>
      <w:r w:rsidRPr="00FE7E00">
        <w:rPr>
          <w:rFonts w:ascii="Arial" w:eastAsia="Times New Roman" w:hAnsi="Arial" w:cs="Arial"/>
          <w:b/>
          <w:bCs/>
          <w:sz w:val="24"/>
          <w:szCs w:val="24"/>
        </w:rPr>
        <w:t>Bendrosios sąlygos</w:t>
      </w:r>
      <w:r w:rsidRPr="00FE7E00">
        <w:rPr>
          <w:rFonts w:ascii="Arial" w:eastAsia="Times New Roman" w:hAnsi="Arial" w:cs="Arial"/>
          <w:sz w:val="24"/>
          <w:szCs w:val="24"/>
        </w:rPr>
        <w:t> – Sutarties dalis, kuri vadinasi „Paslaugų pirkimo–pardavimo sutarties Bendrosios sąlygos“;</w:t>
      </w:r>
    </w:p>
    <w:p w14:paraId="72DB1E48" w14:textId="77777777" w:rsidR="0018560E" w:rsidRPr="00FE7E00" w:rsidRDefault="0018560E" w:rsidP="00FE7E00">
      <w:pPr>
        <w:spacing w:after="0" w:line="240" w:lineRule="auto"/>
        <w:jc w:val="both"/>
        <w:rPr>
          <w:rFonts w:ascii="Arial" w:eastAsia="Times New Roman" w:hAnsi="Arial" w:cs="Arial"/>
          <w:sz w:val="24"/>
          <w:szCs w:val="24"/>
        </w:rPr>
      </w:pPr>
      <w:bookmarkStart w:id="6" w:name="part_fbc935c8a0094a8aad2321b8c2115a38"/>
      <w:bookmarkEnd w:id="6"/>
      <w:r w:rsidRPr="00FE7E00">
        <w:rPr>
          <w:rFonts w:ascii="Arial" w:eastAsia="Times New Roman" w:hAnsi="Arial" w:cs="Arial"/>
          <w:sz w:val="24"/>
          <w:szCs w:val="24"/>
        </w:rPr>
        <w:t>1.1.1.2.  </w:t>
      </w:r>
      <w:r w:rsidRPr="00FE7E00">
        <w:rPr>
          <w:rFonts w:ascii="Arial" w:eastAsia="Times New Roman" w:hAnsi="Arial" w:cs="Arial"/>
          <w:b/>
          <w:bCs/>
          <w:sz w:val="24"/>
          <w:szCs w:val="24"/>
        </w:rPr>
        <w:t>Pirkėjas</w:t>
      </w:r>
      <w:r w:rsidRPr="00FE7E00">
        <w:rPr>
          <w:rFonts w:ascii="Arial" w:eastAsia="Times New Roman" w:hAnsi="Arial" w:cs="Arial"/>
          <w:sz w:val="24"/>
          <w:szCs w:val="24"/>
        </w:rPr>
        <w:t> – asmuo, kuris Specialiosiose sąlygose yra įvardytas kaip Pirkėjas, įsigyjantis Specialiosiose sąlygose ir Sutarties prieduose nurodytas Paslaugas;</w:t>
      </w:r>
    </w:p>
    <w:p w14:paraId="5B25AF75" w14:textId="77777777" w:rsidR="0018560E" w:rsidRPr="00FE7E00" w:rsidRDefault="0018560E" w:rsidP="00FE7E00">
      <w:pPr>
        <w:spacing w:after="0" w:line="240" w:lineRule="auto"/>
        <w:jc w:val="both"/>
        <w:rPr>
          <w:rFonts w:ascii="Arial" w:eastAsia="Times New Roman" w:hAnsi="Arial" w:cs="Arial"/>
          <w:sz w:val="24"/>
          <w:szCs w:val="24"/>
        </w:rPr>
      </w:pPr>
      <w:bookmarkStart w:id="7" w:name="part_41890adfff30489ebae3ea78020ba448"/>
      <w:bookmarkEnd w:id="7"/>
      <w:r w:rsidRPr="00FE7E00">
        <w:rPr>
          <w:rFonts w:ascii="Arial" w:eastAsia="Times New Roman" w:hAnsi="Arial" w:cs="Arial"/>
          <w:sz w:val="24"/>
          <w:szCs w:val="24"/>
        </w:rPr>
        <w:t>1.1.1.3.  </w:t>
      </w:r>
      <w:r w:rsidRPr="00FE7E00">
        <w:rPr>
          <w:rFonts w:ascii="Arial" w:eastAsia="Times New Roman" w:hAnsi="Arial" w:cs="Arial"/>
          <w:b/>
          <w:bCs/>
          <w:sz w:val="24"/>
          <w:szCs w:val="24"/>
        </w:rPr>
        <w:t>Pradinės sutarties vertė </w:t>
      </w:r>
      <w:r w:rsidRPr="00FE7E00">
        <w:rPr>
          <w:rFonts w:ascii="Arial" w:eastAsia="Times New Roman" w:hAnsi="Arial" w:cs="Arial"/>
          <w:sz w:val="24"/>
          <w:szCs w:val="24"/>
        </w:rPr>
        <w:t>– Specialiosiose sąlygose nurodyta</w:t>
      </w:r>
      <w:r w:rsidRPr="00FE7E00">
        <w:rPr>
          <w:rFonts w:ascii="Arial" w:eastAsia="Times New Roman" w:hAnsi="Arial" w:cs="Arial"/>
          <w:b/>
          <w:bCs/>
          <w:sz w:val="24"/>
          <w:szCs w:val="24"/>
        </w:rPr>
        <w:t> </w:t>
      </w:r>
      <w:r w:rsidRPr="00FE7E00">
        <w:rPr>
          <w:rFonts w:ascii="Arial" w:eastAsia="Times New Roman" w:hAnsi="Arial" w:cs="Arial"/>
          <w:sz w:val="24"/>
          <w:szCs w:val="24"/>
        </w:rPr>
        <w:t>vertė be pridėtinės vertės mokesčio (toliau – PVM);</w:t>
      </w:r>
    </w:p>
    <w:p w14:paraId="4FC90CB8" w14:textId="77777777" w:rsidR="0018560E" w:rsidRPr="00FE7E00" w:rsidRDefault="0018560E" w:rsidP="00FE7E00">
      <w:pPr>
        <w:spacing w:after="0" w:line="240" w:lineRule="auto"/>
        <w:jc w:val="both"/>
        <w:rPr>
          <w:rFonts w:ascii="Arial" w:eastAsia="Times New Roman" w:hAnsi="Arial" w:cs="Arial"/>
          <w:sz w:val="24"/>
          <w:szCs w:val="24"/>
        </w:rPr>
      </w:pPr>
      <w:bookmarkStart w:id="8" w:name="part_ae8d78797bce4c568e156e3e5ac95ac3"/>
      <w:bookmarkEnd w:id="8"/>
      <w:r w:rsidRPr="00FE7E00">
        <w:rPr>
          <w:rFonts w:ascii="Arial" w:eastAsia="Times New Roman" w:hAnsi="Arial" w:cs="Arial"/>
          <w:sz w:val="24"/>
          <w:szCs w:val="24"/>
        </w:rPr>
        <w:t>1.1.1.4. </w:t>
      </w:r>
      <w:r w:rsidRPr="00FE7E00">
        <w:rPr>
          <w:rFonts w:ascii="Arial" w:eastAsia="Times New Roman" w:hAnsi="Arial" w:cs="Arial"/>
          <w:b/>
          <w:bCs/>
          <w:sz w:val="24"/>
          <w:szCs w:val="24"/>
        </w:rPr>
        <w:t>Paslaugos</w:t>
      </w:r>
      <w:r w:rsidRPr="00FE7E00">
        <w:rPr>
          <w:rFonts w:ascii="Arial" w:eastAsia="Times New Roman" w:hAnsi="Arial" w:cs="Arial"/>
          <w:sz w:val="24"/>
          <w:szCs w:val="24"/>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EF9DA4A" w14:textId="77777777" w:rsidR="0018560E" w:rsidRPr="00FE7E00" w:rsidRDefault="0018560E" w:rsidP="00FE7E00">
      <w:pPr>
        <w:spacing w:after="0" w:line="240" w:lineRule="auto"/>
        <w:jc w:val="both"/>
        <w:rPr>
          <w:rFonts w:ascii="Arial" w:eastAsia="Times New Roman" w:hAnsi="Arial" w:cs="Arial"/>
          <w:sz w:val="24"/>
          <w:szCs w:val="24"/>
        </w:rPr>
      </w:pPr>
      <w:bookmarkStart w:id="9" w:name="part_c331219dceb346e0b460713a698aa766"/>
      <w:bookmarkEnd w:id="9"/>
      <w:r w:rsidRPr="00FE7E00">
        <w:rPr>
          <w:rFonts w:ascii="Arial" w:eastAsia="Times New Roman" w:hAnsi="Arial" w:cs="Arial"/>
          <w:sz w:val="24"/>
          <w:szCs w:val="24"/>
        </w:rPr>
        <w:t>1.1.1.5.  </w:t>
      </w:r>
      <w:r w:rsidRPr="00FE7E00">
        <w:rPr>
          <w:rFonts w:ascii="Arial" w:eastAsia="Times New Roman" w:hAnsi="Arial" w:cs="Arial"/>
          <w:b/>
          <w:bCs/>
          <w:sz w:val="24"/>
          <w:szCs w:val="24"/>
        </w:rPr>
        <w:t>Paslaugų perdavimo–priėmimo aktas </w:t>
      </w:r>
      <w:r w:rsidRPr="00FE7E00">
        <w:rPr>
          <w:rFonts w:ascii="Arial" w:eastAsia="Times New Roman" w:hAnsi="Arial" w:cs="Arial"/>
          <w:sz w:val="24"/>
          <w:szCs w:val="24"/>
        </w:rPr>
        <w:t>– dokumentas,</w:t>
      </w:r>
      <w:r w:rsidRPr="00FE7E00">
        <w:rPr>
          <w:rFonts w:ascii="Arial" w:eastAsia="Times New Roman" w:hAnsi="Arial" w:cs="Arial"/>
          <w:b/>
          <w:bCs/>
          <w:sz w:val="24"/>
          <w:szCs w:val="24"/>
        </w:rPr>
        <w:t> </w:t>
      </w:r>
      <w:r w:rsidRPr="00FE7E00">
        <w:rPr>
          <w:rFonts w:ascii="Arial" w:eastAsia="Times New Roman" w:hAnsi="Arial" w:cs="Arial"/>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23834DC" w14:textId="77777777" w:rsidR="0018560E" w:rsidRPr="00FE7E00" w:rsidRDefault="0018560E" w:rsidP="00FE7E00">
      <w:pPr>
        <w:spacing w:after="0" w:line="240" w:lineRule="auto"/>
        <w:jc w:val="both"/>
        <w:rPr>
          <w:rFonts w:ascii="Arial" w:eastAsia="Times New Roman" w:hAnsi="Arial" w:cs="Arial"/>
          <w:sz w:val="24"/>
          <w:szCs w:val="24"/>
        </w:rPr>
      </w:pPr>
      <w:bookmarkStart w:id="10" w:name="part_9a9e2de1a0584a4a988eaf1e29388d05"/>
      <w:bookmarkEnd w:id="10"/>
      <w:r w:rsidRPr="00FE7E00">
        <w:rPr>
          <w:rFonts w:ascii="Arial" w:eastAsia="Times New Roman" w:hAnsi="Arial" w:cs="Arial"/>
          <w:sz w:val="24"/>
          <w:szCs w:val="24"/>
        </w:rPr>
        <w:t>1.1.1.6.  </w:t>
      </w:r>
      <w:r w:rsidRPr="00FE7E00">
        <w:rPr>
          <w:rFonts w:ascii="Arial" w:eastAsia="Times New Roman" w:hAnsi="Arial" w:cs="Arial"/>
          <w:b/>
          <w:bCs/>
          <w:sz w:val="24"/>
          <w:szCs w:val="24"/>
        </w:rPr>
        <w:t>Paslaugų trūkumai</w:t>
      </w:r>
      <w:r w:rsidRPr="00FE7E00">
        <w:rPr>
          <w:rFonts w:ascii="Arial" w:eastAsia="Times New Roman" w:hAnsi="Arial" w:cs="Arial"/>
          <w:sz w:val="24"/>
          <w:szCs w:val="24"/>
        </w:rPr>
        <w:t>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15085A8" w14:textId="77777777" w:rsidR="0018560E" w:rsidRPr="00FE7E00" w:rsidRDefault="0018560E" w:rsidP="00FE7E00">
      <w:pPr>
        <w:spacing w:after="0" w:line="240" w:lineRule="auto"/>
        <w:jc w:val="both"/>
        <w:rPr>
          <w:rFonts w:ascii="Arial" w:eastAsia="Times New Roman" w:hAnsi="Arial" w:cs="Arial"/>
          <w:sz w:val="24"/>
          <w:szCs w:val="24"/>
        </w:rPr>
      </w:pPr>
      <w:bookmarkStart w:id="11" w:name="part_5274550c3873485bbfafe1c45cca0be8"/>
      <w:bookmarkEnd w:id="11"/>
      <w:r w:rsidRPr="00FE7E00">
        <w:rPr>
          <w:rFonts w:ascii="Arial" w:eastAsia="Times New Roman" w:hAnsi="Arial" w:cs="Arial"/>
          <w:sz w:val="24"/>
          <w:szCs w:val="24"/>
        </w:rPr>
        <w:t>1.1.1.7.  </w:t>
      </w:r>
      <w:r w:rsidRPr="00FE7E00">
        <w:rPr>
          <w:rFonts w:ascii="Arial" w:eastAsia="Times New Roman" w:hAnsi="Arial" w:cs="Arial"/>
          <w:b/>
          <w:bCs/>
          <w:sz w:val="24"/>
          <w:szCs w:val="24"/>
        </w:rPr>
        <w:t>Sąskaita </w:t>
      </w:r>
      <w:r w:rsidRPr="00FE7E00">
        <w:rPr>
          <w:rFonts w:ascii="Arial" w:eastAsia="Times New Roman" w:hAnsi="Arial" w:cs="Arial"/>
          <w:sz w:val="24"/>
          <w:szCs w:val="24"/>
        </w:rPr>
        <w:t>–</w:t>
      </w:r>
      <w:r w:rsidRPr="00FE7E00">
        <w:rPr>
          <w:rFonts w:ascii="Arial" w:eastAsia="Times New Roman" w:hAnsi="Arial" w:cs="Arial"/>
          <w:b/>
          <w:bCs/>
          <w:sz w:val="24"/>
          <w:szCs w:val="24"/>
        </w:rPr>
        <w:t> </w:t>
      </w:r>
      <w:r w:rsidRPr="00FE7E00">
        <w:rPr>
          <w:rFonts w:ascii="Arial" w:eastAsia="Times New Roman" w:hAnsi="Arial" w:cs="Arial"/>
          <w:sz w:val="24"/>
          <w:szCs w:val="24"/>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49245E8A" w14:textId="77777777" w:rsidR="0018560E" w:rsidRPr="00FE7E00" w:rsidRDefault="0018560E" w:rsidP="00FE7E00">
      <w:pPr>
        <w:spacing w:after="0" w:line="240" w:lineRule="auto"/>
        <w:jc w:val="both"/>
        <w:rPr>
          <w:rFonts w:ascii="Arial" w:eastAsia="Times New Roman" w:hAnsi="Arial" w:cs="Arial"/>
          <w:sz w:val="24"/>
          <w:szCs w:val="24"/>
        </w:rPr>
      </w:pPr>
      <w:bookmarkStart w:id="12" w:name="part_d41353d6ffd545e8ae2e605206182237"/>
      <w:bookmarkEnd w:id="12"/>
      <w:r w:rsidRPr="00FE7E00">
        <w:rPr>
          <w:rFonts w:ascii="Arial" w:eastAsia="Times New Roman" w:hAnsi="Arial" w:cs="Arial"/>
          <w:sz w:val="24"/>
          <w:szCs w:val="24"/>
        </w:rPr>
        <w:t>1.1.1.8.  </w:t>
      </w:r>
      <w:r w:rsidRPr="00FE7E00">
        <w:rPr>
          <w:rFonts w:ascii="Arial" w:eastAsia="Times New Roman" w:hAnsi="Arial" w:cs="Arial"/>
          <w:b/>
          <w:bCs/>
          <w:sz w:val="24"/>
          <w:szCs w:val="24"/>
        </w:rPr>
        <w:t>Specialiosios sąlygos</w:t>
      </w:r>
      <w:r w:rsidRPr="00FE7E00">
        <w:rPr>
          <w:rFonts w:ascii="Arial" w:eastAsia="Times New Roman" w:hAnsi="Arial" w:cs="Arial"/>
          <w:sz w:val="24"/>
          <w:szCs w:val="24"/>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34BC32E" w14:textId="77777777" w:rsidR="0018560E" w:rsidRPr="00FE7E00" w:rsidRDefault="0018560E" w:rsidP="00FE7E00">
      <w:pPr>
        <w:spacing w:after="0" w:line="240" w:lineRule="auto"/>
        <w:jc w:val="both"/>
        <w:rPr>
          <w:rFonts w:ascii="Arial" w:eastAsia="Times New Roman" w:hAnsi="Arial" w:cs="Arial"/>
          <w:sz w:val="24"/>
          <w:szCs w:val="24"/>
        </w:rPr>
      </w:pPr>
      <w:bookmarkStart w:id="13" w:name="part_8af9081252da4a13b024f311e1d8bc52"/>
      <w:bookmarkEnd w:id="13"/>
      <w:r w:rsidRPr="00FE7E00">
        <w:rPr>
          <w:rFonts w:ascii="Arial" w:eastAsia="Times New Roman" w:hAnsi="Arial" w:cs="Arial"/>
          <w:sz w:val="24"/>
          <w:szCs w:val="24"/>
        </w:rPr>
        <w:t>1.1.1.9.  </w:t>
      </w:r>
      <w:r w:rsidRPr="00FE7E00">
        <w:rPr>
          <w:rFonts w:ascii="Arial" w:eastAsia="Times New Roman" w:hAnsi="Arial" w:cs="Arial"/>
          <w:b/>
          <w:bCs/>
          <w:sz w:val="24"/>
          <w:szCs w:val="24"/>
        </w:rPr>
        <w:t>Susitarimas </w:t>
      </w:r>
      <w:r w:rsidRPr="00FE7E00">
        <w:rPr>
          <w:rFonts w:ascii="Arial" w:eastAsia="Times New Roman" w:hAnsi="Arial" w:cs="Arial"/>
          <w:sz w:val="24"/>
          <w:szCs w:val="24"/>
        </w:rPr>
        <w:t>– tai dokumentas, kurį Šalys sudaro keisdamos Sutarties sąlygas VPĮ leidžiama apimtimi;</w:t>
      </w:r>
    </w:p>
    <w:p w14:paraId="5C8B7687" w14:textId="77777777" w:rsidR="0018560E" w:rsidRPr="00FE7E00" w:rsidRDefault="0018560E" w:rsidP="00FE7E00">
      <w:pPr>
        <w:spacing w:after="0" w:line="240" w:lineRule="auto"/>
        <w:jc w:val="both"/>
        <w:rPr>
          <w:rFonts w:ascii="Arial" w:eastAsia="Times New Roman" w:hAnsi="Arial" w:cs="Arial"/>
          <w:sz w:val="24"/>
          <w:szCs w:val="24"/>
        </w:rPr>
      </w:pPr>
      <w:bookmarkStart w:id="14" w:name="part_74e72f5bc69d4fa7bf66888aebe1a1dd"/>
      <w:bookmarkEnd w:id="14"/>
      <w:r w:rsidRPr="00FE7E00">
        <w:rPr>
          <w:rFonts w:ascii="Arial" w:eastAsia="Times New Roman" w:hAnsi="Arial" w:cs="Arial"/>
          <w:sz w:val="24"/>
          <w:szCs w:val="24"/>
        </w:rPr>
        <w:t>1.1.1.10. </w:t>
      </w:r>
      <w:r w:rsidRPr="00FE7E00">
        <w:rPr>
          <w:rFonts w:ascii="Arial" w:eastAsia="Times New Roman" w:hAnsi="Arial" w:cs="Arial"/>
          <w:b/>
          <w:bCs/>
          <w:sz w:val="24"/>
          <w:szCs w:val="24"/>
        </w:rPr>
        <w:t>Sutarties kaina</w:t>
      </w:r>
      <w:r w:rsidRPr="00FE7E00">
        <w:rPr>
          <w:rFonts w:ascii="Arial" w:eastAsia="Times New Roman" w:hAnsi="Arial" w:cs="Arial"/>
          <w:sz w:val="24"/>
          <w:szCs w:val="24"/>
        </w:rPr>
        <w:t> – pagal Sutartį Tiekėjui mokėtina suma, įskaitant visus privalomus mokesčius ir išlaidas;</w:t>
      </w:r>
    </w:p>
    <w:p w14:paraId="6D4F096F" w14:textId="77777777" w:rsidR="0018560E" w:rsidRPr="00FE7E00" w:rsidRDefault="0018560E" w:rsidP="00FE7E00">
      <w:pPr>
        <w:spacing w:after="0" w:line="240" w:lineRule="auto"/>
        <w:jc w:val="both"/>
        <w:rPr>
          <w:rFonts w:ascii="Arial" w:eastAsia="Times New Roman" w:hAnsi="Arial" w:cs="Arial"/>
          <w:sz w:val="24"/>
          <w:szCs w:val="24"/>
        </w:rPr>
      </w:pPr>
      <w:bookmarkStart w:id="15" w:name="part_e45a2def3bb64d39b88546467c3fbff0"/>
      <w:bookmarkEnd w:id="15"/>
      <w:r w:rsidRPr="00FE7E00">
        <w:rPr>
          <w:rFonts w:ascii="Arial" w:eastAsia="Times New Roman" w:hAnsi="Arial" w:cs="Arial"/>
          <w:sz w:val="24"/>
          <w:szCs w:val="24"/>
        </w:rPr>
        <w:t>1.1.1.11. </w:t>
      </w:r>
      <w:r w:rsidRPr="00FE7E00">
        <w:rPr>
          <w:rFonts w:ascii="Arial" w:eastAsia="Times New Roman" w:hAnsi="Arial" w:cs="Arial"/>
          <w:b/>
          <w:bCs/>
          <w:sz w:val="24"/>
          <w:szCs w:val="24"/>
        </w:rPr>
        <w:t>Sutarties sąlygos </w:t>
      </w:r>
      <w:r w:rsidRPr="00FE7E00">
        <w:rPr>
          <w:rFonts w:ascii="Arial" w:eastAsia="Times New Roman" w:hAnsi="Arial" w:cs="Arial"/>
          <w:sz w:val="24"/>
          <w:szCs w:val="24"/>
        </w:rPr>
        <w:t>– Bendrosios sąlygos ir Specialiosios sąlygos kartu;</w:t>
      </w:r>
    </w:p>
    <w:p w14:paraId="0C29D2DA" w14:textId="77777777" w:rsidR="0018560E" w:rsidRPr="00FE7E00" w:rsidRDefault="0018560E" w:rsidP="00FE7E00">
      <w:pPr>
        <w:spacing w:after="0" w:line="240" w:lineRule="auto"/>
        <w:jc w:val="both"/>
        <w:rPr>
          <w:rFonts w:ascii="Arial" w:eastAsia="Times New Roman" w:hAnsi="Arial" w:cs="Arial"/>
          <w:sz w:val="24"/>
          <w:szCs w:val="24"/>
        </w:rPr>
      </w:pPr>
      <w:bookmarkStart w:id="16" w:name="part_bd9d46eaf37b4f2885952266a17bad11"/>
      <w:bookmarkEnd w:id="16"/>
      <w:r w:rsidRPr="00FE7E00">
        <w:rPr>
          <w:rFonts w:ascii="Arial" w:eastAsia="Times New Roman" w:hAnsi="Arial" w:cs="Arial"/>
          <w:sz w:val="24"/>
          <w:szCs w:val="24"/>
        </w:rPr>
        <w:t>1.1.1.12. </w:t>
      </w:r>
      <w:r w:rsidRPr="00FE7E00">
        <w:rPr>
          <w:rFonts w:ascii="Arial" w:eastAsia="Times New Roman" w:hAnsi="Arial" w:cs="Arial"/>
          <w:b/>
          <w:bCs/>
          <w:sz w:val="24"/>
          <w:szCs w:val="24"/>
        </w:rPr>
        <w:t>Sutartis </w:t>
      </w:r>
      <w:r w:rsidRPr="00FE7E00">
        <w:rPr>
          <w:rFonts w:ascii="Arial" w:eastAsia="Times New Roman" w:hAnsi="Arial" w:cs="Arial"/>
          <w:sz w:val="24"/>
          <w:szCs w:val="24"/>
        </w:rPr>
        <w:t>– Paslaugų pirkimo–pardavimo sutartis, kurią sudaro Sutarties sąlygos, Specialiosiose sąlygose išvardyti priedai ir Susitarimai;</w:t>
      </w:r>
    </w:p>
    <w:p w14:paraId="3B8A9B7C" w14:textId="77777777" w:rsidR="0018560E" w:rsidRPr="00FE7E00" w:rsidRDefault="0018560E" w:rsidP="00FE7E00">
      <w:pPr>
        <w:spacing w:after="0" w:line="240" w:lineRule="auto"/>
        <w:jc w:val="both"/>
        <w:rPr>
          <w:rFonts w:ascii="Arial" w:eastAsia="Times New Roman" w:hAnsi="Arial" w:cs="Arial"/>
          <w:sz w:val="24"/>
          <w:szCs w:val="24"/>
        </w:rPr>
      </w:pPr>
      <w:bookmarkStart w:id="17" w:name="part_26303c71cd8a45f5b81ceaf39cda1720"/>
      <w:bookmarkEnd w:id="17"/>
      <w:r w:rsidRPr="00FE7E00">
        <w:rPr>
          <w:rFonts w:ascii="Arial" w:eastAsia="Times New Roman" w:hAnsi="Arial" w:cs="Arial"/>
          <w:sz w:val="24"/>
          <w:szCs w:val="24"/>
        </w:rPr>
        <w:t>1.1.1.13.   </w:t>
      </w:r>
      <w:r w:rsidRPr="00FE7E00">
        <w:rPr>
          <w:rFonts w:ascii="Arial" w:eastAsia="Times New Roman" w:hAnsi="Arial" w:cs="Arial"/>
          <w:b/>
          <w:bCs/>
          <w:sz w:val="24"/>
          <w:szCs w:val="24"/>
        </w:rPr>
        <w:t>Šalis</w:t>
      </w:r>
      <w:r w:rsidRPr="00FE7E00">
        <w:rPr>
          <w:rFonts w:ascii="Arial" w:eastAsia="Times New Roman" w:hAnsi="Arial" w:cs="Arial"/>
          <w:sz w:val="24"/>
          <w:szCs w:val="24"/>
        </w:rPr>
        <w:t> – Pirkėjas arba Tiekėjas, kiekvienas atskirai, priklausomai nuo konteksto;</w:t>
      </w:r>
    </w:p>
    <w:p w14:paraId="4F7BB6EB" w14:textId="77777777" w:rsidR="0018560E" w:rsidRPr="00FE7E00" w:rsidRDefault="0018560E" w:rsidP="00FE7E00">
      <w:pPr>
        <w:spacing w:after="0" w:line="240" w:lineRule="auto"/>
        <w:jc w:val="both"/>
        <w:rPr>
          <w:rFonts w:ascii="Arial" w:eastAsia="Times New Roman" w:hAnsi="Arial" w:cs="Arial"/>
          <w:sz w:val="24"/>
          <w:szCs w:val="24"/>
        </w:rPr>
      </w:pPr>
      <w:bookmarkStart w:id="18" w:name="part_f6576755df8749598b50f53708ad0acf"/>
      <w:bookmarkEnd w:id="18"/>
      <w:r w:rsidRPr="00FE7E00">
        <w:rPr>
          <w:rFonts w:ascii="Arial" w:eastAsia="Times New Roman" w:hAnsi="Arial" w:cs="Arial"/>
          <w:sz w:val="24"/>
          <w:szCs w:val="24"/>
        </w:rPr>
        <w:t>1.1.1.14.   </w:t>
      </w:r>
      <w:r w:rsidRPr="00FE7E00">
        <w:rPr>
          <w:rFonts w:ascii="Arial" w:eastAsia="Times New Roman" w:hAnsi="Arial" w:cs="Arial"/>
          <w:b/>
          <w:bCs/>
          <w:sz w:val="24"/>
          <w:szCs w:val="24"/>
        </w:rPr>
        <w:t>Šalys</w:t>
      </w:r>
      <w:r w:rsidRPr="00FE7E00">
        <w:rPr>
          <w:rFonts w:ascii="Arial" w:eastAsia="Times New Roman" w:hAnsi="Arial" w:cs="Arial"/>
          <w:sz w:val="24"/>
          <w:szCs w:val="24"/>
        </w:rPr>
        <w:t> – Pirkėjas ir Tiekėjas kartu;</w:t>
      </w:r>
    </w:p>
    <w:p w14:paraId="58252B2A" w14:textId="77777777" w:rsidR="0018560E" w:rsidRPr="00FE7E00" w:rsidRDefault="0018560E" w:rsidP="00FE7E00">
      <w:pPr>
        <w:spacing w:after="0" w:line="240" w:lineRule="auto"/>
        <w:jc w:val="both"/>
        <w:rPr>
          <w:rFonts w:ascii="Arial" w:eastAsia="Times New Roman" w:hAnsi="Arial" w:cs="Arial"/>
          <w:sz w:val="24"/>
          <w:szCs w:val="24"/>
        </w:rPr>
      </w:pPr>
      <w:bookmarkStart w:id="19" w:name="part_d5a033828899470496d9716fc1dd5998"/>
      <w:bookmarkEnd w:id="19"/>
      <w:r w:rsidRPr="00FE7E00">
        <w:rPr>
          <w:rFonts w:ascii="Arial" w:eastAsia="Times New Roman" w:hAnsi="Arial" w:cs="Arial"/>
          <w:sz w:val="24"/>
          <w:szCs w:val="24"/>
        </w:rPr>
        <w:lastRenderedPageBreak/>
        <w:t>1.1.1.15. </w:t>
      </w:r>
      <w:r w:rsidRPr="00FE7E00">
        <w:rPr>
          <w:rFonts w:ascii="Arial" w:eastAsia="Times New Roman" w:hAnsi="Arial" w:cs="Arial"/>
          <w:b/>
          <w:bCs/>
          <w:sz w:val="24"/>
          <w:szCs w:val="24"/>
        </w:rPr>
        <w:t>Tiekėjas</w:t>
      </w:r>
      <w:r w:rsidRPr="00FE7E00">
        <w:rPr>
          <w:rFonts w:ascii="Arial" w:eastAsia="Times New Roman" w:hAnsi="Arial" w:cs="Arial"/>
          <w:sz w:val="24"/>
          <w:szCs w:val="24"/>
        </w:rPr>
        <w:t> – asmuo, kuris Specialiosiose sąlygose yra įvardytas kaip Tiekėjas, teikiantis Specialiosiose sąlygose nurodytas Paslaugas;</w:t>
      </w:r>
    </w:p>
    <w:p w14:paraId="24F5C346" w14:textId="77777777" w:rsidR="0018560E" w:rsidRPr="00FE7E00" w:rsidRDefault="0018560E" w:rsidP="00FE7E00">
      <w:pPr>
        <w:spacing w:after="0" w:line="240" w:lineRule="auto"/>
        <w:jc w:val="both"/>
        <w:rPr>
          <w:rFonts w:ascii="Arial" w:eastAsia="Times New Roman" w:hAnsi="Arial" w:cs="Arial"/>
          <w:sz w:val="24"/>
          <w:szCs w:val="24"/>
        </w:rPr>
      </w:pPr>
      <w:bookmarkStart w:id="20" w:name="part_0469accbb7804425b180680b7549cceb"/>
      <w:bookmarkEnd w:id="20"/>
      <w:r w:rsidRPr="00FE7E00">
        <w:rPr>
          <w:rFonts w:ascii="Arial" w:eastAsia="Times New Roman" w:hAnsi="Arial" w:cs="Arial"/>
          <w:sz w:val="24"/>
          <w:szCs w:val="24"/>
        </w:rPr>
        <w:t>1.1.1.16. </w:t>
      </w:r>
      <w:r w:rsidRPr="00FE7E00">
        <w:rPr>
          <w:rFonts w:ascii="Arial" w:eastAsia="Times New Roman" w:hAnsi="Arial" w:cs="Arial"/>
          <w:b/>
          <w:bCs/>
          <w:sz w:val="24"/>
          <w:szCs w:val="24"/>
        </w:rPr>
        <w:t>Užsakymas </w:t>
      </w:r>
      <w:r w:rsidRPr="00FE7E00">
        <w:rPr>
          <w:rFonts w:ascii="Arial" w:eastAsia="Times New Roman" w:hAnsi="Arial" w:cs="Arial"/>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351262E" w14:textId="77777777" w:rsidR="0018560E" w:rsidRPr="00FE7E00" w:rsidRDefault="0018560E" w:rsidP="00FE7E00">
      <w:pPr>
        <w:spacing w:after="0" w:line="240" w:lineRule="auto"/>
        <w:jc w:val="both"/>
        <w:rPr>
          <w:rFonts w:ascii="Arial" w:eastAsia="Times New Roman" w:hAnsi="Arial" w:cs="Arial"/>
          <w:sz w:val="24"/>
          <w:szCs w:val="24"/>
        </w:rPr>
      </w:pPr>
      <w:bookmarkStart w:id="21" w:name="part_60cf51f0e3a341a2877c9507a488886a"/>
      <w:bookmarkEnd w:id="21"/>
      <w:r w:rsidRPr="00FE7E00">
        <w:rPr>
          <w:rFonts w:ascii="Arial" w:eastAsia="Times New Roman" w:hAnsi="Arial" w:cs="Arial"/>
          <w:sz w:val="24"/>
          <w:szCs w:val="24"/>
        </w:rPr>
        <w:t>1.1.1.17. </w:t>
      </w:r>
      <w:r w:rsidRPr="00FE7E00">
        <w:rPr>
          <w:rFonts w:ascii="Arial" w:eastAsia="Times New Roman" w:hAnsi="Arial" w:cs="Arial"/>
          <w:b/>
          <w:bCs/>
          <w:sz w:val="24"/>
          <w:szCs w:val="24"/>
        </w:rPr>
        <w:t>VPĮ </w:t>
      </w:r>
      <w:r w:rsidRPr="00FE7E00">
        <w:rPr>
          <w:rFonts w:ascii="Arial" w:eastAsia="Times New Roman" w:hAnsi="Arial" w:cs="Arial"/>
          <w:sz w:val="24"/>
          <w:szCs w:val="24"/>
        </w:rPr>
        <w:t>– Lietuvos Respublikos viešųjų pirkimų įstatymas.</w:t>
      </w:r>
    </w:p>
    <w:p w14:paraId="5B326CB4" w14:textId="77777777" w:rsidR="0018560E" w:rsidRPr="00FE7E00" w:rsidRDefault="0018560E" w:rsidP="00FE7E00">
      <w:pPr>
        <w:spacing w:after="0" w:line="240" w:lineRule="auto"/>
        <w:jc w:val="both"/>
        <w:rPr>
          <w:rFonts w:ascii="Arial" w:eastAsia="Times New Roman" w:hAnsi="Arial" w:cs="Arial"/>
          <w:sz w:val="24"/>
          <w:szCs w:val="24"/>
        </w:rPr>
      </w:pPr>
      <w:bookmarkStart w:id="22" w:name="part_8c1fae6441f3494f8803975ca98d3f0c"/>
      <w:bookmarkEnd w:id="22"/>
      <w:r w:rsidRPr="00FE7E00">
        <w:rPr>
          <w:rFonts w:ascii="Arial" w:eastAsia="Times New Roman" w:hAnsi="Arial" w:cs="Arial"/>
          <w:sz w:val="24"/>
          <w:szCs w:val="24"/>
        </w:rPr>
        <w:t>1.1.1.18. Kitų Sutartyje didžiąja raide rašomų sąvokų reikšmės yra nurodytos Sutarties tekste.</w:t>
      </w:r>
    </w:p>
    <w:p w14:paraId="388125DC" w14:textId="77777777" w:rsidR="0018560E" w:rsidRPr="00FE7E00" w:rsidRDefault="0018560E" w:rsidP="00FE7E00">
      <w:pPr>
        <w:spacing w:after="0" w:line="240" w:lineRule="auto"/>
        <w:jc w:val="both"/>
        <w:rPr>
          <w:rFonts w:ascii="Arial" w:eastAsia="Times New Roman" w:hAnsi="Arial" w:cs="Arial"/>
          <w:sz w:val="24"/>
          <w:szCs w:val="24"/>
        </w:rPr>
      </w:pPr>
      <w:bookmarkStart w:id="23" w:name="part_543bd9b0aa3c424f9cf586c972b6f835"/>
      <w:bookmarkEnd w:id="23"/>
      <w:r w:rsidRPr="00FE7E00">
        <w:rPr>
          <w:rFonts w:ascii="Arial" w:eastAsia="Times New Roman" w:hAnsi="Arial" w:cs="Arial"/>
          <w:sz w:val="24"/>
          <w:szCs w:val="24"/>
        </w:rPr>
        <w:t>1.1.2.   Sutartyje neapibrėžtos sąvokos suprantamos ir aiškinamos taip, kaip jas apibrėžia VPĮ ir kiti įstatymai bei teisės aktai, galiojantys Sutarties sudarymo ir vykdymo metu.</w:t>
      </w:r>
    </w:p>
    <w:p w14:paraId="4D964C0D" w14:textId="77777777" w:rsidR="0018560E" w:rsidRPr="00FE7E00" w:rsidRDefault="0018560E" w:rsidP="00FE7E00">
      <w:pPr>
        <w:spacing w:after="0" w:line="240" w:lineRule="auto"/>
        <w:jc w:val="both"/>
        <w:rPr>
          <w:rFonts w:ascii="Arial" w:eastAsia="Times New Roman" w:hAnsi="Arial" w:cs="Arial"/>
          <w:sz w:val="24"/>
          <w:szCs w:val="24"/>
        </w:rPr>
      </w:pPr>
      <w:bookmarkStart w:id="24" w:name="part_2466df5740b14ee5b9eee0bd76ac0b61"/>
      <w:bookmarkEnd w:id="24"/>
      <w:r w:rsidRPr="00FE7E00">
        <w:rPr>
          <w:rFonts w:ascii="Arial" w:eastAsia="Times New Roman" w:hAnsi="Arial" w:cs="Arial"/>
          <w:sz w:val="24"/>
          <w:szCs w:val="24"/>
        </w:rPr>
        <w:t>1.1.3.   Kitos Sutartyje vartojamos sąvokos ir terminai turi bendrinę reikšmę arba artimiausią Sutarties pobūdžiui specialiąją reikšmę, jei Sutartyje nėra nustatyta ir paaiškinta kitokia jų reikšmė.</w:t>
      </w:r>
    </w:p>
    <w:p w14:paraId="19F0747A"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8B1396C" w14:textId="77777777" w:rsidR="0018560E" w:rsidRPr="00FE7E00" w:rsidRDefault="0018560E" w:rsidP="00FE7E00">
      <w:pPr>
        <w:spacing w:after="0" w:line="240" w:lineRule="auto"/>
        <w:jc w:val="center"/>
        <w:rPr>
          <w:rFonts w:ascii="Arial" w:eastAsia="Times New Roman" w:hAnsi="Arial" w:cs="Arial"/>
          <w:sz w:val="24"/>
          <w:szCs w:val="24"/>
        </w:rPr>
      </w:pPr>
      <w:bookmarkStart w:id="25" w:name="part_5101fab813784e998839fa4e23e44cdb"/>
      <w:bookmarkEnd w:id="25"/>
      <w:r w:rsidRPr="00FE7E00">
        <w:rPr>
          <w:rFonts w:ascii="Arial" w:eastAsia="Times New Roman" w:hAnsi="Arial" w:cs="Arial"/>
          <w:b/>
          <w:bCs/>
          <w:sz w:val="24"/>
          <w:szCs w:val="24"/>
        </w:rPr>
        <w:t>1.2.    Sutarties aiškinimas</w:t>
      </w:r>
    </w:p>
    <w:p w14:paraId="01F4BA8E"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24A596A8" w14:textId="77777777" w:rsidR="0018560E" w:rsidRPr="00FE7E00" w:rsidRDefault="0018560E" w:rsidP="00FE7E00">
      <w:pPr>
        <w:spacing w:after="0" w:line="240" w:lineRule="auto"/>
        <w:jc w:val="both"/>
        <w:rPr>
          <w:rFonts w:ascii="Arial" w:eastAsia="Times New Roman" w:hAnsi="Arial" w:cs="Arial"/>
          <w:sz w:val="24"/>
          <w:szCs w:val="24"/>
        </w:rPr>
      </w:pPr>
      <w:bookmarkStart w:id="26" w:name="part_90d43c48be27489b9f4ed39bff4013b7"/>
      <w:bookmarkEnd w:id="26"/>
      <w:r w:rsidRPr="00FE7E00">
        <w:rPr>
          <w:rFonts w:ascii="Arial" w:eastAsia="Times New Roman" w:hAnsi="Arial" w:cs="Arial"/>
          <w:sz w:val="24"/>
          <w:szCs w:val="24"/>
        </w:rPr>
        <w:t>1.2.1. Sutartis yra sudaryta ir turi būti aiškinama pagal Lietuvos Respublikos teisės aktus.</w:t>
      </w:r>
    </w:p>
    <w:p w14:paraId="7F915FEE" w14:textId="77777777" w:rsidR="0018560E" w:rsidRPr="00FE7E00" w:rsidRDefault="0018560E" w:rsidP="00FE7E00">
      <w:pPr>
        <w:spacing w:after="0" w:line="240" w:lineRule="auto"/>
        <w:jc w:val="both"/>
        <w:rPr>
          <w:rFonts w:ascii="Arial" w:eastAsia="Times New Roman" w:hAnsi="Arial" w:cs="Arial"/>
          <w:sz w:val="24"/>
          <w:szCs w:val="24"/>
        </w:rPr>
      </w:pPr>
      <w:bookmarkStart w:id="27" w:name="part_f8c1f6a5360f42f58fa0041f1ef404b8"/>
      <w:bookmarkEnd w:id="27"/>
      <w:r w:rsidRPr="00FE7E00">
        <w:rPr>
          <w:rFonts w:ascii="Arial" w:eastAsia="Times New Roman" w:hAnsi="Arial" w:cs="Arial"/>
          <w:sz w:val="24"/>
          <w:szCs w:val="24"/>
        </w:rPr>
        <w:t>1.2.2. Jei Bendrosios sąlygos ir (ar) Specialiosios sąlygos prieštarauja VPĮ ir kitų teisės aktų reikalavimams, taikomos VPĮ ir kitų teisės aktų nuostatos.</w:t>
      </w:r>
    </w:p>
    <w:p w14:paraId="071A2773" w14:textId="77777777" w:rsidR="0018560E" w:rsidRPr="00FE7E00" w:rsidRDefault="0018560E" w:rsidP="00FE7E00">
      <w:pPr>
        <w:spacing w:after="0" w:line="240" w:lineRule="auto"/>
        <w:jc w:val="both"/>
        <w:rPr>
          <w:rFonts w:ascii="Arial" w:eastAsia="Times New Roman" w:hAnsi="Arial" w:cs="Arial"/>
          <w:sz w:val="24"/>
          <w:szCs w:val="24"/>
        </w:rPr>
      </w:pPr>
      <w:bookmarkStart w:id="28" w:name="part_9a77bdc56c2640bb8492199a078136dc"/>
      <w:bookmarkEnd w:id="28"/>
      <w:r w:rsidRPr="00FE7E00">
        <w:rPr>
          <w:rFonts w:ascii="Arial" w:eastAsia="Times New Roman" w:hAnsi="Arial" w:cs="Arial"/>
          <w:sz w:val="24"/>
          <w:szCs w:val="24"/>
        </w:rPr>
        <w:t>1.2.3. Diena Sutartyje reiškia kalendorinę dieną.</w:t>
      </w:r>
    </w:p>
    <w:p w14:paraId="11680F2B" w14:textId="77777777" w:rsidR="0018560E" w:rsidRPr="00FE7E00" w:rsidRDefault="0018560E" w:rsidP="00FE7E00">
      <w:pPr>
        <w:spacing w:after="0" w:line="240" w:lineRule="auto"/>
        <w:jc w:val="both"/>
        <w:rPr>
          <w:rFonts w:ascii="Arial" w:eastAsia="Times New Roman" w:hAnsi="Arial" w:cs="Arial"/>
          <w:sz w:val="24"/>
          <w:szCs w:val="24"/>
        </w:rPr>
      </w:pPr>
      <w:bookmarkStart w:id="29" w:name="part_fb60a96f442d45e7ab8dabb7f6326286"/>
      <w:bookmarkEnd w:id="29"/>
      <w:r w:rsidRPr="00FE7E00">
        <w:rPr>
          <w:rFonts w:ascii="Arial" w:eastAsia="Times New Roman" w:hAnsi="Arial" w:cs="Arial"/>
          <w:sz w:val="24"/>
          <w:szCs w:val="24"/>
        </w:rPr>
        <w:t>1.2.4. Darbo diena Sutartyje reiškia bet kurią dieną, išskyrus šeštadienį, sekmadienį ir švenčių dienas Lietuvoje, nurodytas Lietuvos Respublikos darbo kodekse.</w:t>
      </w:r>
    </w:p>
    <w:p w14:paraId="601A946C" w14:textId="77777777" w:rsidR="0018560E" w:rsidRPr="00FE7E00" w:rsidRDefault="0018560E" w:rsidP="00FE7E00">
      <w:pPr>
        <w:spacing w:after="0" w:line="240" w:lineRule="auto"/>
        <w:jc w:val="both"/>
        <w:rPr>
          <w:rFonts w:ascii="Arial" w:eastAsia="Times New Roman" w:hAnsi="Arial" w:cs="Arial"/>
          <w:sz w:val="24"/>
          <w:szCs w:val="24"/>
        </w:rPr>
      </w:pPr>
      <w:bookmarkStart w:id="30" w:name="part_b4e6d39ce42b4b48842d184d27f0f565"/>
      <w:bookmarkEnd w:id="30"/>
      <w:r w:rsidRPr="00FE7E00">
        <w:rPr>
          <w:rFonts w:ascii="Arial" w:eastAsia="Times New Roman" w:hAnsi="Arial" w:cs="Arial"/>
          <w:sz w:val="24"/>
          <w:szCs w:val="24"/>
        </w:rPr>
        <w:t>1.2.5. Terminai pagal Sutartį yra skaičiuojami metais, mėnesiais, savaitėmis, darbo dienomis, kalendorinėmis dienomis, valandomis ir minutėmis.</w:t>
      </w:r>
    </w:p>
    <w:p w14:paraId="76BCEF16" w14:textId="77777777" w:rsidR="0018560E" w:rsidRPr="00FE7E00" w:rsidRDefault="0018560E" w:rsidP="00FE7E00">
      <w:pPr>
        <w:spacing w:after="0" w:line="240" w:lineRule="auto"/>
        <w:jc w:val="both"/>
        <w:rPr>
          <w:rFonts w:ascii="Arial" w:eastAsia="Times New Roman" w:hAnsi="Arial" w:cs="Arial"/>
          <w:sz w:val="24"/>
          <w:szCs w:val="24"/>
        </w:rPr>
      </w:pPr>
      <w:bookmarkStart w:id="31" w:name="part_b5f97e825d0f4e2a86bf195c07b4c585"/>
      <w:bookmarkEnd w:id="31"/>
      <w:r w:rsidRPr="00FE7E00">
        <w:rPr>
          <w:rFonts w:ascii="Arial" w:eastAsia="Times New Roman" w:hAnsi="Arial" w:cs="Arial"/>
          <w:sz w:val="24"/>
          <w:szCs w:val="24"/>
        </w:rPr>
        <w:t>1.2.6. Kvalifikacija, rėmimasis kitų ūkio subjektų pajėgumais, Paslaugų apimtis, peržiūra suprantami taip, kaip nustatyta VPĮ bei jį įgyvendinančiuose teisės aktuose.</w:t>
      </w:r>
    </w:p>
    <w:p w14:paraId="492D28DC" w14:textId="77777777" w:rsidR="0018560E" w:rsidRPr="00FE7E00" w:rsidRDefault="0018560E" w:rsidP="00FE7E00">
      <w:pPr>
        <w:spacing w:after="0" w:line="240" w:lineRule="auto"/>
        <w:jc w:val="both"/>
        <w:rPr>
          <w:rFonts w:ascii="Arial" w:eastAsia="Times New Roman" w:hAnsi="Arial" w:cs="Arial"/>
          <w:sz w:val="24"/>
          <w:szCs w:val="24"/>
        </w:rPr>
      </w:pPr>
      <w:bookmarkStart w:id="32" w:name="part_165f6fac672f4dd5bc92e85c418c1d3a"/>
      <w:bookmarkEnd w:id="32"/>
      <w:r w:rsidRPr="00FE7E00">
        <w:rPr>
          <w:rFonts w:ascii="Arial" w:eastAsia="Times New Roman" w:hAnsi="Arial" w:cs="Arial"/>
          <w:sz w:val="24"/>
          <w:szCs w:val="24"/>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4856227" w14:textId="77777777" w:rsidR="0018560E" w:rsidRPr="00FE7E00" w:rsidRDefault="0018560E" w:rsidP="00FE7E00">
      <w:pPr>
        <w:spacing w:after="0" w:line="240" w:lineRule="auto"/>
        <w:jc w:val="both"/>
        <w:rPr>
          <w:rFonts w:ascii="Arial" w:eastAsia="Times New Roman" w:hAnsi="Arial" w:cs="Arial"/>
          <w:sz w:val="24"/>
          <w:szCs w:val="24"/>
        </w:rPr>
      </w:pPr>
      <w:bookmarkStart w:id="33" w:name="part_e3694f290e6549358e320c82f5eeeb08"/>
      <w:bookmarkEnd w:id="33"/>
      <w:r w:rsidRPr="00FE7E00">
        <w:rPr>
          <w:rFonts w:ascii="Arial" w:eastAsia="Times New Roman" w:hAnsi="Arial" w:cs="Arial"/>
          <w:sz w:val="24"/>
          <w:szCs w:val="24"/>
        </w:rPr>
        <w:t>1.2.8. Informuoti, pranešti, įspėti arba atsakyti reiškia pateikti informaciją, pranešimą, įspėjimą arba atsakymą Bendrosiose ir (ar) Specialiosiose sąlygose nustatyta tvarka.</w:t>
      </w:r>
    </w:p>
    <w:p w14:paraId="6C135106" w14:textId="77777777" w:rsidR="0018560E" w:rsidRPr="00FE7E00" w:rsidRDefault="0018560E" w:rsidP="00FE7E00">
      <w:pPr>
        <w:spacing w:after="0" w:line="240" w:lineRule="auto"/>
        <w:jc w:val="both"/>
        <w:rPr>
          <w:rFonts w:ascii="Arial" w:eastAsia="Times New Roman" w:hAnsi="Arial" w:cs="Arial"/>
          <w:sz w:val="24"/>
          <w:szCs w:val="24"/>
        </w:rPr>
      </w:pPr>
      <w:bookmarkStart w:id="34" w:name="part_cda9e6a4cdda4180867ae544aa4d476a"/>
      <w:bookmarkEnd w:id="34"/>
      <w:r w:rsidRPr="00FE7E00">
        <w:rPr>
          <w:rFonts w:ascii="Arial" w:eastAsia="Times New Roman" w:hAnsi="Arial" w:cs="Arial"/>
          <w:sz w:val="24"/>
          <w:szCs w:val="24"/>
        </w:rPr>
        <w:t>1.2.9. Patvirtinti reiškia pateikti patvirtinimą raštu arba pasirašyti dokumentą be išlygų ar su išlygomis, išskyrus atvejus, kai asmuo, pasirašydamas dokumentą, nurodo, jog atsisako jį patvirtinti.</w:t>
      </w:r>
    </w:p>
    <w:p w14:paraId="3C1851BC" w14:textId="77777777" w:rsidR="0018560E" w:rsidRPr="00FE7E00" w:rsidRDefault="0018560E" w:rsidP="00FE7E00">
      <w:pPr>
        <w:spacing w:after="0" w:line="240" w:lineRule="auto"/>
        <w:jc w:val="both"/>
        <w:rPr>
          <w:rFonts w:ascii="Arial" w:eastAsia="Times New Roman" w:hAnsi="Arial" w:cs="Arial"/>
          <w:sz w:val="24"/>
          <w:szCs w:val="24"/>
        </w:rPr>
      </w:pPr>
      <w:bookmarkStart w:id="35" w:name="part_0bcf0513fc22450ba13e1b432b2e9408"/>
      <w:bookmarkEnd w:id="35"/>
      <w:r w:rsidRPr="00FE7E00">
        <w:rPr>
          <w:rFonts w:ascii="Arial" w:eastAsia="Times New Roman" w:hAnsi="Arial" w:cs="Arial"/>
          <w:sz w:val="24"/>
          <w:szCs w:val="24"/>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C046B32" w14:textId="77777777" w:rsidR="0018560E" w:rsidRPr="00FE7E00" w:rsidRDefault="0018560E" w:rsidP="00FE7E00">
      <w:pPr>
        <w:spacing w:after="0" w:line="240" w:lineRule="auto"/>
        <w:jc w:val="both"/>
        <w:rPr>
          <w:rFonts w:ascii="Arial" w:eastAsia="Times New Roman" w:hAnsi="Arial" w:cs="Arial"/>
          <w:sz w:val="24"/>
          <w:szCs w:val="24"/>
        </w:rPr>
      </w:pPr>
      <w:bookmarkStart w:id="36" w:name="part_ee6daf6ebbb24e88813339fb5bf6c51f"/>
      <w:bookmarkEnd w:id="36"/>
      <w:r w:rsidRPr="00FE7E00">
        <w:rPr>
          <w:rFonts w:ascii="Arial" w:eastAsia="Times New Roman" w:hAnsi="Arial" w:cs="Arial"/>
          <w:sz w:val="24"/>
          <w:szCs w:val="24"/>
        </w:rPr>
        <w:t>1.2.11.   Jeigu Sutartyje nurodyta reikšmė skaičiais ir žodžiais skiriasi, vadovaujamasi žodžiais nurodyta reikšme.</w:t>
      </w:r>
    </w:p>
    <w:p w14:paraId="20912519" w14:textId="77777777" w:rsidR="0018560E" w:rsidRPr="00FE7E00" w:rsidRDefault="0018560E" w:rsidP="00FE7E00">
      <w:pPr>
        <w:spacing w:after="0" w:line="240" w:lineRule="auto"/>
        <w:jc w:val="both"/>
        <w:rPr>
          <w:rFonts w:ascii="Arial" w:eastAsia="Times New Roman" w:hAnsi="Arial" w:cs="Arial"/>
          <w:sz w:val="24"/>
          <w:szCs w:val="24"/>
        </w:rPr>
      </w:pPr>
      <w:bookmarkStart w:id="37" w:name="part_8c1a7c66ff8c4ca09ad074d27b27d747"/>
      <w:bookmarkEnd w:id="37"/>
      <w:r w:rsidRPr="00FE7E00">
        <w:rPr>
          <w:rFonts w:ascii="Arial" w:eastAsia="Times New Roman" w:hAnsi="Arial" w:cs="Arial"/>
          <w:sz w:val="24"/>
          <w:szCs w:val="24"/>
        </w:rPr>
        <w:t>1.2.12.   Jei pateikiamos nuorodos į teisės aktus, turi būti taikomos aktualios teisės aktų redakcijos, jeigu nenurodyta kitaip.</w:t>
      </w:r>
    </w:p>
    <w:p w14:paraId="7B48F1F1"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8769DCB" w14:textId="77777777" w:rsidR="0018560E" w:rsidRPr="00FE7E00" w:rsidRDefault="0018560E" w:rsidP="00FE7E00">
      <w:pPr>
        <w:spacing w:after="0" w:line="240" w:lineRule="auto"/>
        <w:jc w:val="center"/>
        <w:rPr>
          <w:rFonts w:ascii="Arial" w:eastAsia="Times New Roman" w:hAnsi="Arial" w:cs="Arial"/>
          <w:sz w:val="24"/>
          <w:szCs w:val="24"/>
        </w:rPr>
      </w:pPr>
      <w:bookmarkStart w:id="38" w:name="part_b567635300f84f5f9568064aec53be2b"/>
      <w:bookmarkEnd w:id="38"/>
      <w:r w:rsidRPr="00FE7E00">
        <w:rPr>
          <w:rFonts w:ascii="Arial" w:eastAsia="Times New Roman" w:hAnsi="Arial" w:cs="Arial"/>
          <w:b/>
          <w:bCs/>
          <w:sz w:val="24"/>
          <w:szCs w:val="24"/>
        </w:rPr>
        <w:t>1.3. Dokumentų viršenybė</w:t>
      </w:r>
    </w:p>
    <w:p w14:paraId="3990364F"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C804C10" w14:textId="77777777" w:rsidR="0018560E" w:rsidRPr="00FE7E00" w:rsidRDefault="0018560E" w:rsidP="00FE7E00">
      <w:pPr>
        <w:spacing w:after="0" w:line="240" w:lineRule="auto"/>
        <w:jc w:val="both"/>
        <w:rPr>
          <w:rFonts w:ascii="Arial" w:eastAsia="Times New Roman" w:hAnsi="Arial" w:cs="Arial"/>
          <w:sz w:val="24"/>
          <w:szCs w:val="24"/>
        </w:rPr>
      </w:pPr>
      <w:bookmarkStart w:id="39" w:name="part_c88a71c7c2d3446a82281a1eebaf0be6"/>
      <w:bookmarkEnd w:id="39"/>
      <w:r w:rsidRPr="00FE7E00">
        <w:rPr>
          <w:rFonts w:ascii="Arial" w:eastAsia="Times New Roman" w:hAnsi="Arial" w:cs="Arial"/>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0F2FA13" w14:textId="77777777" w:rsidR="0018560E" w:rsidRPr="00FE7E00" w:rsidRDefault="0018560E" w:rsidP="00FE7E00">
      <w:pPr>
        <w:spacing w:after="0" w:line="240" w:lineRule="auto"/>
        <w:jc w:val="both"/>
        <w:rPr>
          <w:rFonts w:ascii="Arial" w:eastAsia="Times New Roman" w:hAnsi="Arial" w:cs="Arial"/>
          <w:sz w:val="24"/>
          <w:szCs w:val="24"/>
        </w:rPr>
      </w:pPr>
      <w:bookmarkStart w:id="40" w:name="part_c009fcf6c49843a59b5c6bc438e4f07b"/>
      <w:bookmarkEnd w:id="40"/>
      <w:r w:rsidRPr="00FE7E00">
        <w:rPr>
          <w:rFonts w:ascii="Arial" w:eastAsia="Times New Roman" w:hAnsi="Arial" w:cs="Arial"/>
          <w:sz w:val="24"/>
          <w:szCs w:val="24"/>
        </w:rPr>
        <w:t>1.3.1.1. Techninė specifikacija;</w:t>
      </w:r>
    </w:p>
    <w:p w14:paraId="547072E8" w14:textId="77777777" w:rsidR="0018560E" w:rsidRPr="00FE7E00" w:rsidRDefault="0018560E" w:rsidP="00FE7E00">
      <w:pPr>
        <w:spacing w:after="0" w:line="240" w:lineRule="auto"/>
        <w:jc w:val="both"/>
        <w:rPr>
          <w:rFonts w:ascii="Arial" w:eastAsia="Times New Roman" w:hAnsi="Arial" w:cs="Arial"/>
          <w:sz w:val="24"/>
          <w:szCs w:val="24"/>
        </w:rPr>
      </w:pPr>
      <w:bookmarkStart w:id="41" w:name="part_5ffc160ac8b34a19b7b418ffeacab82f"/>
      <w:bookmarkEnd w:id="41"/>
      <w:r w:rsidRPr="00FE7E00">
        <w:rPr>
          <w:rFonts w:ascii="Arial" w:eastAsia="Times New Roman" w:hAnsi="Arial" w:cs="Arial"/>
          <w:sz w:val="24"/>
          <w:szCs w:val="24"/>
        </w:rPr>
        <w:t>1.3.1.2. Specialiosios sąlygos;</w:t>
      </w:r>
    </w:p>
    <w:p w14:paraId="78F51D79" w14:textId="77777777" w:rsidR="0018560E" w:rsidRPr="00FE7E00" w:rsidRDefault="0018560E" w:rsidP="00FE7E00">
      <w:pPr>
        <w:spacing w:after="0" w:line="240" w:lineRule="auto"/>
        <w:jc w:val="both"/>
        <w:rPr>
          <w:rFonts w:ascii="Arial" w:eastAsia="Times New Roman" w:hAnsi="Arial" w:cs="Arial"/>
          <w:sz w:val="24"/>
          <w:szCs w:val="24"/>
        </w:rPr>
      </w:pPr>
      <w:bookmarkStart w:id="42" w:name="part_ea2c5f93c62046a2bb499f6f80e84968"/>
      <w:bookmarkEnd w:id="42"/>
      <w:r w:rsidRPr="00FE7E00">
        <w:rPr>
          <w:rFonts w:ascii="Arial" w:eastAsia="Times New Roman" w:hAnsi="Arial" w:cs="Arial"/>
          <w:sz w:val="24"/>
          <w:szCs w:val="24"/>
        </w:rPr>
        <w:t>1.3.1.3. Bendrosios sąlygos;</w:t>
      </w:r>
    </w:p>
    <w:p w14:paraId="6E789A13" w14:textId="77777777" w:rsidR="0018560E" w:rsidRPr="00FE7E00" w:rsidRDefault="0018560E" w:rsidP="00FE7E00">
      <w:pPr>
        <w:spacing w:after="0" w:line="240" w:lineRule="auto"/>
        <w:jc w:val="both"/>
        <w:rPr>
          <w:rFonts w:ascii="Arial" w:eastAsia="Times New Roman" w:hAnsi="Arial" w:cs="Arial"/>
          <w:sz w:val="24"/>
          <w:szCs w:val="24"/>
        </w:rPr>
      </w:pPr>
      <w:bookmarkStart w:id="43" w:name="part_8ce79cf8e9734b9eb18773dc2e7507e6"/>
      <w:bookmarkEnd w:id="43"/>
      <w:r w:rsidRPr="00FE7E00">
        <w:rPr>
          <w:rFonts w:ascii="Arial" w:eastAsia="Times New Roman" w:hAnsi="Arial" w:cs="Arial"/>
          <w:sz w:val="24"/>
          <w:szCs w:val="24"/>
        </w:rPr>
        <w:lastRenderedPageBreak/>
        <w:t>1.3.1.4. Pirkimo dokumentai (išskyrus techninę specifikaciją);</w:t>
      </w:r>
    </w:p>
    <w:p w14:paraId="23BBB321" w14:textId="77777777" w:rsidR="0018560E" w:rsidRPr="00FE7E00" w:rsidRDefault="0018560E" w:rsidP="00FE7E00">
      <w:pPr>
        <w:spacing w:after="0" w:line="240" w:lineRule="auto"/>
        <w:jc w:val="both"/>
        <w:rPr>
          <w:rFonts w:ascii="Arial" w:eastAsia="Times New Roman" w:hAnsi="Arial" w:cs="Arial"/>
          <w:sz w:val="24"/>
          <w:szCs w:val="24"/>
        </w:rPr>
      </w:pPr>
      <w:bookmarkStart w:id="44" w:name="part_dcdcdbb7225048459ae2626f792be910"/>
      <w:bookmarkEnd w:id="44"/>
      <w:r w:rsidRPr="00FE7E00">
        <w:rPr>
          <w:rFonts w:ascii="Arial" w:eastAsia="Times New Roman" w:hAnsi="Arial" w:cs="Arial"/>
          <w:sz w:val="24"/>
          <w:szCs w:val="24"/>
        </w:rPr>
        <w:t>1.3.1.5. Pasiūlymas;</w:t>
      </w:r>
    </w:p>
    <w:p w14:paraId="72D3C5F0" w14:textId="77777777" w:rsidR="0018560E" w:rsidRPr="00FE7E00" w:rsidRDefault="0018560E" w:rsidP="00FE7E00">
      <w:pPr>
        <w:spacing w:after="0" w:line="240" w:lineRule="auto"/>
        <w:jc w:val="both"/>
        <w:rPr>
          <w:rFonts w:ascii="Arial" w:eastAsia="Times New Roman" w:hAnsi="Arial" w:cs="Arial"/>
          <w:sz w:val="24"/>
          <w:szCs w:val="24"/>
        </w:rPr>
      </w:pPr>
      <w:bookmarkStart w:id="45" w:name="part_33169bf11af44ad6916e9b16b9cbebe0"/>
      <w:bookmarkEnd w:id="45"/>
      <w:r w:rsidRPr="00FE7E00">
        <w:rPr>
          <w:rFonts w:ascii="Arial" w:eastAsia="Times New Roman" w:hAnsi="Arial" w:cs="Arial"/>
          <w:sz w:val="24"/>
          <w:szCs w:val="24"/>
        </w:rPr>
        <w:t>1.3.1.6. Kiti Specialiosiose sąlygose išvardinti priedai.</w:t>
      </w:r>
    </w:p>
    <w:p w14:paraId="415D76EF" w14:textId="77777777" w:rsidR="0018560E" w:rsidRPr="00FE7E00" w:rsidRDefault="0018560E" w:rsidP="00FE7E00">
      <w:pPr>
        <w:spacing w:after="0" w:line="240" w:lineRule="auto"/>
        <w:jc w:val="both"/>
        <w:rPr>
          <w:rFonts w:ascii="Arial" w:eastAsia="Times New Roman" w:hAnsi="Arial" w:cs="Arial"/>
          <w:sz w:val="24"/>
          <w:szCs w:val="24"/>
        </w:rPr>
      </w:pPr>
      <w:bookmarkStart w:id="46" w:name="part_83a14dc375f149508a4d8c8d77aad985"/>
      <w:bookmarkEnd w:id="46"/>
      <w:r w:rsidRPr="00FE7E00">
        <w:rPr>
          <w:rFonts w:ascii="Arial" w:eastAsia="Times New Roman" w:hAnsi="Arial" w:cs="Arial"/>
          <w:sz w:val="24"/>
          <w:szCs w:val="24"/>
        </w:rPr>
        <w:t>1.3.2. Tuo atveju, kai Šalių Susitarimu yra keičiamos Sutarties sąlygos, naujai sutartos Sutarties sąlygos turi viršenybę prieš pakeistąsias.</w:t>
      </w:r>
    </w:p>
    <w:p w14:paraId="39A87449" w14:textId="77777777" w:rsidR="0018560E" w:rsidRPr="00FE7E00" w:rsidRDefault="0018560E" w:rsidP="00FE7E00">
      <w:pPr>
        <w:spacing w:after="0" w:line="240" w:lineRule="auto"/>
        <w:jc w:val="both"/>
        <w:rPr>
          <w:rFonts w:ascii="Arial" w:eastAsia="Times New Roman" w:hAnsi="Arial" w:cs="Arial"/>
          <w:sz w:val="24"/>
          <w:szCs w:val="24"/>
        </w:rPr>
      </w:pPr>
      <w:bookmarkStart w:id="47" w:name="part_1b053c7cc3224cd298de41784bf4a871"/>
      <w:bookmarkEnd w:id="47"/>
      <w:r w:rsidRPr="00FE7E00">
        <w:rPr>
          <w:rFonts w:ascii="Arial" w:eastAsia="Times New Roman" w:hAnsi="Arial" w:cs="Arial"/>
          <w:sz w:val="24"/>
          <w:szCs w:val="24"/>
        </w:rPr>
        <w:t>1.3.3. Jeigu Šalys sudaro Susitarimą dėl Sutarties sąlygų arba priedo papildymo nauja sąlyga, neatitikimo ar neaiškumo atveju tokia sąlyga turi viršenybę atitinkamai kitų Sutarties sąlygų arba kitų to priedo sąlygų atžvilgiu.</w:t>
      </w:r>
    </w:p>
    <w:p w14:paraId="0E81D69C" w14:textId="77777777" w:rsidR="0018560E" w:rsidRPr="00FE7E00" w:rsidRDefault="0018560E" w:rsidP="00FE7E00">
      <w:pPr>
        <w:spacing w:after="0" w:line="240" w:lineRule="auto"/>
        <w:jc w:val="both"/>
        <w:rPr>
          <w:rFonts w:ascii="Arial" w:eastAsia="Times New Roman" w:hAnsi="Arial" w:cs="Arial"/>
          <w:sz w:val="24"/>
          <w:szCs w:val="24"/>
        </w:rPr>
      </w:pPr>
      <w:bookmarkStart w:id="48" w:name="part_f4f2a2a26e91437090bd648365231eee"/>
      <w:bookmarkEnd w:id="48"/>
      <w:r w:rsidRPr="00FE7E00">
        <w:rPr>
          <w:rFonts w:ascii="Arial" w:eastAsia="Times New Roman" w:hAnsi="Arial" w:cs="Arial"/>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E7E00">
        <w:rPr>
          <w:rFonts w:ascii="Arial" w:eastAsia="Times New Roman" w:hAnsi="Arial" w:cs="Arial"/>
          <w:sz w:val="24"/>
          <w:szCs w:val="24"/>
          <w:vertAlign w:val="superscript"/>
        </w:rPr>
        <w:t>1</w:t>
      </w:r>
      <w:r w:rsidRPr="00FE7E00">
        <w:rPr>
          <w:rFonts w:ascii="Arial" w:eastAsia="Times New Roman" w:hAnsi="Arial" w:cs="Arial"/>
          <w:sz w:val="24"/>
          <w:szCs w:val="24"/>
        </w:rPr>
        <w:t>).</w:t>
      </w:r>
    </w:p>
    <w:p w14:paraId="2612DA18" w14:textId="77777777" w:rsidR="0018560E" w:rsidRPr="00FE7E00" w:rsidRDefault="0018560E" w:rsidP="00FE7E00">
      <w:pPr>
        <w:spacing w:after="0" w:line="240" w:lineRule="auto"/>
        <w:rPr>
          <w:rFonts w:ascii="Arial" w:eastAsia="Times New Roman" w:hAnsi="Arial" w:cs="Arial"/>
          <w:sz w:val="24"/>
          <w:szCs w:val="24"/>
        </w:rPr>
      </w:pPr>
      <w:r w:rsidRPr="00FE7E00">
        <w:rPr>
          <w:rFonts w:ascii="Arial" w:eastAsia="Times New Roman" w:hAnsi="Arial" w:cs="Arial"/>
          <w:b/>
          <w:bCs/>
          <w:sz w:val="24"/>
          <w:szCs w:val="24"/>
        </w:rPr>
        <w:t> </w:t>
      </w:r>
    </w:p>
    <w:p w14:paraId="3C457FC5" w14:textId="77777777" w:rsidR="0018560E" w:rsidRPr="00FE7E00" w:rsidRDefault="0018560E" w:rsidP="00FE7E00">
      <w:pPr>
        <w:spacing w:after="0" w:line="240" w:lineRule="auto"/>
        <w:jc w:val="center"/>
        <w:rPr>
          <w:rFonts w:ascii="Arial" w:eastAsia="Times New Roman" w:hAnsi="Arial" w:cs="Arial"/>
          <w:b/>
          <w:bCs/>
          <w:sz w:val="24"/>
          <w:szCs w:val="24"/>
        </w:rPr>
      </w:pPr>
      <w:bookmarkStart w:id="49" w:name="part_426ba147baa04f909e874aa20ac95dfb"/>
      <w:bookmarkEnd w:id="49"/>
      <w:r w:rsidRPr="00FE7E00">
        <w:rPr>
          <w:rFonts w:ascii="Arial" w:eastAsia="Times New Roman" w:hAnsi="Arial" w:cs="Arial"/>
          <w:b/>
          <w:bCs/>
          <w:sz w:val="24"/>
          <w:szCs w:val="24"/>
        </w:rPr>
        <w:t>II SKYRIUS</w:t>
      </w:r>
    </w:p>
    <w:p w14:paraId="5143731F"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SUTARTIES DALYKAS</w:t>
      </w:r>
    </w:p>
    <w:p w14:paraId="23A43BD6"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E9856D5" w14:textId="77777777" w:rsidR="0018560E" w:rsidRPr="00FE7E00" w:rsidRDefault="0018560E" w:rsidP="00FE7E00">
      <w:pPr>
        <w:spacing w:after="0" w:line="240" w:lineRule="auto"/>
        <w:jc w:val="both"/>
        <w:rPr>
          <w:rFonts w:ascii="Arial" w:eastAsia="Times New Roman" w:hAnsi="Arial" w:cs="Arial"/>
          <w:sz w:val="24"/>
          <w:szCs w:val="24"/>
        </w:rPr>
      </w:pPr>
      <w:bookmarkStart w:id="50" w:name="part_4d7529912d424042a0b6feefb1086638"/>
      <w:bookmarkEnd w:id="50"/>
      <w:r w:rsidRPr="00FE7E00">
        <w:rPr>
          <w:rFonts w:ascii="Arial" w:eastAsia="Times New Roman" w:hAnsi="Arial" w:cs="Arial"/>
          <w:sz w:val="24"/>
          <w:szCs w:val="24"/>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65481E44" w14:textId="77777777" w:rsidR="0018560E" w:rsidRPr="00FE7E00" w:rsidRDefault="0018560E" w:rsidP="00FE7E00">
      <w:pPr>
        <w:spacing w:after="0" w:line="240" w:lineRule="auto"/>
        <w:jc w:val="both"/>
        <w:rPr>
          <w:rFonts w:ascii="Arial" w:eastAsia="Times New Roman" w:hAnsi="Arial" w:cs="Arial"/>
          <w:sz w:val="24"/>
          <w:szCs w:val="24"/>
        </w:rPr>
      </w:pPr>
      <w:bookmarkStart w:id="51" w:name="part_03ea57001eb04907aa5cf10f113758bd"/>
      <w:bookmarkEnd w:id="51"/>
      <w:r w:rsidRPr="00FE7E00">
        <w:rPr>
          <w:rFonts w:ascii="Arial" w:eastAsia="Times New Roman" w:hAnsi="Arial" w:cs="Arial"/>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1ABDFE55" w14:textId="77777777" w:rsidR="0018560E" w:rsidRPr="00FE7E00" w:rsidRDefault="0018560E" w:rsidP="00FE7E00">
      <w:pPr>
        <w:spacing w:after="0" w:line="240" w:lineRule="auto"/>
        <w:jc w:val="both"/>
        <w:rPr>
          <w:rFonts w:ascii="Arial" w:eastAsia="Times New Roman" w:hAnsi="Arial" w:cs="Arial"/>
          <w:sz w:val="24"/>
          <w:szCs w:val="24"/>
        </w:rPr>
      </w:pPr>
      <w:bookmarkStart w:id="52" w:name="part_7348113057824e2ab94b12232ab195f1"/>
      <w:bookmarkEnd w:id="52"/>
      <w:r w:rsidRPr="00FE7E00">
        <w:rPr>
          <w:rFonts w:ascii="Arial" w:eastAsia="Times New Roman" w:hAnsi="Arial" w:cs="Arial"/>
          <w:sz w:val="24"/>
          <w:szCs w:val="24"/>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5D2BE60"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00DE24E6" w14:textId="77777777" w:rsidR="0018560E" w:rsidRPr="00FE7E00" w:rsidRDefault="0018560E" w:rsidP="00FE7E00">
      <w:pPr>
        <w:spacing w:after="0" w:line="240" w:lineRule="auto"/>
        <w:jc w:val="center"/>
        <w:rPr>
          <w:rFonts w:ascii="Arial" w:eastAsia="Times New Roman" w:hAnsi="Arial" w:cs="Arial"/>
          <w:b/>
          <w:bCs/>
          <w:sz w:val="24"/>
          <w:szCs w:val="24"/>
        </w:rPr>
      </w:pPr>
      <w:bookmarkStart w:id="53" w:name="part_b12e575e710a492587b8cf5444d53238"/>
      <w:bookmarkEnd w:id="53"/>
      <w:r w:rsidRPr="00FE7E00">
        <w:rPr>
          <w:rFonts w:ascii="Arial" w:eastAsia="Times New Roman" w:hAnsi="Arial" w:cs="Arial"/>
          <w:b/>
          <w:bCs/>
          <w:sz w:val="24"/>
          <w:szCs w:val="24"/>
        </w:rPr>
        <w:t>III SKYRIUS</w:t>
      </w:r>
    </w:p>
    <w:p w14:paraId="653A2B9F" w14:textId="77777777" w:rsidR="0018560E" w:rsidRPr="00FE7E00" w:rsidRDefault="0018560E" w:rsidP="00FE7E00">
      <w:pPr>
        <w:spacing w:after="0" w:line="240" w:lineRule="auto"/>
        <w:jc w:val="center"/>
        <w:rPr>
          <w:rFonts w:ascii="Arial" w:eastAsia="Times New Roman" w:hAnsi="Arial" w:cs="Arial"/>
          <w:b/>
          <w:bCs/>
          <w:sz w:val="24"/>
          <w:szCs w:val="24"/>
        </w:rPr>
      </w:pPr>
      <w:r w:rsidRPr="00FE7E00">
        <w:rPr>
          <w:rFonts w:ascii="Arial" w:eastAsia="Times New Roman" w:hAnsi="Arial" w:cs="Arial"/>
          <w:b/>
          <w:bCs/>
          <w:caps/>
          <w:sz w:val="24"/>
          <w:szCs w:val="24"/>
        </w:rPr>
        <w:t>TIEKĖJAS ir kiti Sutarties vykdymui pasitelkiami asmenys</w:t>
      </w:r>
      <w:r w:rsidRPr="00FE7E00">
        <w:rPr>
          <w:rFonts w:ascii="Arial" w:eastAsia="Times New Roman" w:hAnsi="Arial" w:cs="Arial"/>
          <w:b/>
          <w:bCs/>
          <w:sz w:val="24"/>
          <w:szCs w:val="24"/>
        </w:rPr>
        <w:t> </w:t>
      </w:r>
    </w:p>
    <w:p w14:paraId="03A86914" w14:textId="77777777" w:rsidR="0018560E" w:rsidRPr="00FE7E00" w:rsidRDefault="0018560E" w:rsidP="00FE7E00">
      <w:pPr>
        <w:spacing w:after="0" w:line="240" w:lineRule="auto"/>
        <w:jc w:val="center"/>
        <w:rPr>
          <w:rFonts w:ascii="Arial" w:eastAsia="Times New Roman" w:hAnsi="Arial" w:cs="Arial"/>
          <w:sz w:val="24"/>
          <w:szCs w:val="24"/>
        </w:rPr>
      </w:pPr>
    </w:p>
    <w:p w14:paraId="6ED3DBEF" w14:textId="77777777" w:rsidR="0018560E" w:rsidRPr="00FE7E00" w:rsidRDefault="0018560E" w:rsidP="00FE7E00">
      <w:pPr>
        <w:spacing w:after="0" w:line="240" w:lineRule="auto"/>
        <w:jc w:val="center"/>
        <w:rPr>
          <w:rFonts w:ascii="Arial" w:eastAsia="Times New Roman" w:hAnsi="Arial" w:cs="Arial"/>
          <w:sz w:val="24"/>
          <w:szCs w:val="24"/>
        </w:rPr>
      </w:pPr>
      <w:bookmarkStart w:id="54" w:name="part_580521bdcc464d98a3081c111d0080d0"/>
      <w:bookmarkEnd w:id="54"/>
      <w:r w:rsidRPr="00FE7E00">
        <w:rPr>
          <w:rFonts w:ascii="Arial" w:eastAsia="Times New Roman" w:hAnsi="Arial" w:cs="Arial"/>
          <w:b/>
          <w:bCs/>
          <w:sz w:val="24"/>
          <w:szCs w:val="24"/>
        </w:rPr>
        <w:t>3.1. Kvalifikacija ir kiti Tiekėjo pasiūlymu prisiimti įsipareigojimai</w:t>
      </w:r>
    </w:p>
    <w:p w14:paraId="50A95E74"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b/>
          <w:bCs/>
          <w:sz w:val="24"/>
          <w:szCs w:val="24"/>
        </w:rPr>
        <w:t> </w:t>
      </w:r>
    </w:p>
    <w:p w14:paraId="0C996115" w14:textId="77777777" w:rsidR="0018560E" w:rsidRPr="00FE7E00" w:rsidRDefault="0018560E" w:rsidP="00FE7E00">
      <w:pPr>
        <w:spacing w:after="0" w:line="240" w:lineRule="auto"/>
        <w:jc w:val="both"/>
        <w:rPr>
          <w:rFonts w:ascii="Arial" w:eastAsia="Times New Roman" w:hAnsi="Arial" w:cs="Arial"/>
          <w:sz w:val="24"/>
          <w:szCs w:val="24"/>
        </w:rPr>
      </w:pPr>
      <w:bookmarkStart w:id="55" w:name="part_1795e51934dc44e5ade0da75cd3b3c38"/>
      <w:bookmarkEnd w:id="55"/>
      <w:r w:rsidRPr="00FE7E00">
        <w:rPr>
          <w:rFonts w:ascii="Arial" w:eastAsia="Times New Roman" w:hAnsi="Arial" w:cs="Arial"/>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732E2D68" w14:textId="77777777" w:rsidR="0018560E" w:rsidRPr="00FE7E00" w:rsidRDefault="0018560E" w:rsidP="00FE7E00">
      <w:pPr>
        <w:spacing w:after="0" w:line="240" w:lineRule="auto"/>
        <w:jc w:val="both"/>
        <w:rPr>
          <w:rFonts w:ascii="Arial" w:eastAsia="Times New Roman" w:hAnsi="Arial" w:cs="Arial"/>
          <w:sz w:val="24"/>
          <w:szCs w:val="24"/>
        </w:rPr>
      </w:pPr>
      <w:bookmarkStart w:id="56" w:name="part_25a1fc0270cb43ff87eb41b488630326"/>
      <w:bookmarkEnd w:id="56"/>
      <w:r w:rsidRPr="00FE7E00">
        <w:rPr>
          <w:rFonts w:ascii="Arial" w:eastAsia="Times New Roman" w:hAnsi="Arial" w:cs="Arial"/>
          <w:sz w:val="24"/>
          <w:szCs w:val="24"/>
        </w:rPr>
        <w:t>3.1.1.1.  turėtų teisę verstis ta veikla, kuri yra reikalinga Sutarčiai įvykdyti. Pirkėjui pareikalavus, Tiekėjas turi pateikti dokumentus, įrodančius, kad Sutartį vykdo tik tokią teisę turintys asmenys;</w:t>
      </w:r>
    </w:p>
    <w:p w14:paraId="4D90D342" w14:textId="77777777" w:rsidR="0018560E" w:rsidRPr="00FE7E00" w:rsidRDefault="0018560E" w:rsidP="00FE7E00">
      <w:pPr>
        <w:spacing w:after="0" w:line="240" w:lineRule="auto"/>
        <w:jc w:val="both"/>
        <w:rPr>
          <w:rFonts w:ascii="Arial" w:eastAsia="Times New Roman" w:hAnsi="Arial" w:cs="Arial"/>
          <w:sz w:val="24"/>
          <w:szCs w:val="24"/>
        </w:rPr>
      </w:pPr>
      <w:bookmarkStart w:id="57" w:name="part_a8fcb6e4aecb4a838b03e3a086a734a4"/>
      <w:bookmarkEnd w:id="57"/>
      <w:r w:rsidRPr="00FE7E00">
        <w:rPr>
          <w:rFonts w:ascii="Arial" w:eastAsia="Times New Roman" w:hAnsi="Arial" w:cs="Arial"/>
          <w:sz w:val="24"/>
          <w:szCs w:val="24"/>
        </w:rPr>
        <w:t>3.1.1.2.  atitiktų tiekėjų kvalifikacijai pirkimo dokumentuose nustatytus reikalavimus bei neturėtų pirkimo dokumentuose nustatytų pašalinimo pagrindų;</w:t>
      </w:r>
    </w:p>
    <w:p w14:paraId="48057B25" w14:textId="77777777" w:rsidR="0018560E" w:rsidRPr="00FE7E00" w:rsidRDefault="0018560E" w:rsidP="00FE7E00">
      <w:pPr>
        <w:spacing w:after="0" w:line="240" w:lineRule="auto"/>
        <w:jc w:val="both"/>
        <w:rPr>
          <w:rFonts w:ascii="Arial" w:eastAsia="Times New Roman" w:hAnsi="Arial" w:cs="Arial"/>
          <w:sz w:val="24"/>
          <w:szCs w:val="24"/>
        </w:rPr>
      </w:pPr>
      <w:bookmarkStart w:id="58" w:name="part_29190c49f0f1457e9ff58a210d61d5d0"/>
      <w:bookmarkEnd w:id="58"/>
      <w:r w:rsidRPr="00FE7E00">
        <w:rPr>
          <w:rFonts w:ascii="Arial" w:eastAsia="Times New Roman" w:hAnsi="Arial" w:cs="Arial"/>
          <w:sz w:val="24"/>
          <w:szCs w:val="24"/>
        </w:rPr>
        <w:t xml:space="preserve">3.1.1.3.  laikytųsi Tiekėjo pasiūlyme nurodytų įsipareigojimų, įskaitant, bet neapsiribojant – atitiktų Tiekėjo pasiūlyme nurodytų kriterijų, dėl kurių jo pasiūlymas buvo išrinktas ekonomiškai naudingiausiu (toliau – </w:t>
      </w:r>
      <w:r w:rsidRPr="00FE7E00">
        <w:rPr>
          <w:rFonts w:ascii="Arial" w:eastAsia="Times New Roman" w:hAnsi="Arial" w:cs="Arial"/>
          <w:b/>
          <w:bCs/>
          <w:sz w:val="24"/>
          <w:szCs w:val="24"/>
        </w:rPr>
        <w:t>Kokybiniai kriterijai</w:t>
      </w:r>
      <w:r w:rsidRPr="00FE7E00">
        <w:rPr>
          <w:rFonts w:ascii="Arial" w:eastAsia="Times New Roman" w:hAnsi="Arial" w:cs="Arial"/>
          <w:sz w:val="24"/>
          <w:szCs w:val="24"/>
        </w:rPr>
        <w:t>), reikšmes ir parametrus. Šiame papunktyje nurodytų įsipareigojimų laikymosi tikrinimo tvarka nustatoma Specialiosiose sąlygose;</w:t>
      </w:r>
    </w:p>
    <w:p w14:paraId="15521110" w14:textId="77777777" w:rsidR="0018560E" w:rsidRPr="00FE7E00" w:rsidRDefault="0018560E" w:rsidP="00FE7E00">
      <w:pPr>
        <w:spacing w:after="0" w:line="240" w:lineRule="auto"/>
        <w:jc w:val="both"/>
        <w:rPr>
          <w:rFonts w:ascii="Arial" w:eastAsia="Times New Roman" w:hAnsi="Arial" w:cs="Arial"/>
          <w:sz w:val="24"/>
          <w:szCs w:val="24"/>
        </w:rPr>
      </w:pPr>
      <w:bookmarkStart w:id="59" w:name="part_f2de329a60134364bf26b46098d44375"/>
      <w:bookmarkEnd w:id="59"/>
      <w:r w:rsidRPr="00FE7E00">
        <w:rPr>
          <w:rFonts w:ascii="Arial" w:eastAsia="Times New Roman" w:hAnsi="Arial" w:cs="Arial"/>
          <w:sz w:val="24"/>
          <w:szCs w:val="24"/>
        </w:rPr>
        <w:lastRenderedPageBreak/>
        <w:t>3.1.1.4.  užtikrintų nustatytų kokybės vadybos sistemos ir (arba) aplinkos apsaugos vadybos sistemos standartų taikymą, jeigu to reikalaujama pirkimo dokumentuose, ir turėtų tą patvirtinančius dokumentus;</w:t>
      </w:r>
    </w:p>
    <w:p w14:paraId="08654565" w14:textId="77777777" w:rsidR="0018560E" w:rsidRPr="00FE7E00" w:rsidRDefault="0018560E" w:rsidP="00FE7E00">
      <w:pPr>
        <w:spacing w:after="0" w:line="240" w:lineRule="auto"/>
        <w:jc w:val="both"/>
        <w:rPr>
          <w:rFonts w:ascii="Arial" w:eastAsia="Times New Roman" w:hAnsi="Arial" w:cs="Arial"/>
          <w:sz w:val="24"/>
          <w:szCs w:val="24"/>
        </w:rPr>
      </w:pPr>
      <w:bookmarkStart w:id="60" w:name="part_7024be6bb5b54bd0972c90002c346c9d"/>
      <w:bookmarkEnd w:id="60"/>
      <w:r w:rsidRPr="00FE7E00">
        <w:rPr>
          <w:rFonts w:ascii="Arial" w:eastAsia="Times New Roman" w:hAnsi="Arial" w:cs="Arial"/>
          <w:sz w:val="24"/>
          <w:szCs w:val="24"/>
        </w:rPr>
        <w:t>3.1.1.5. atitiktų nacionalinio saugumo interesus bei nebūtų registruotas (nuolat gyvenantis ar turintis pilietybę) nepatikimomis laikomose valstybėse ar teritorijose, jei tokie reikalavimai buvo numatyti pirkimo dokumentuose.</w:t>
      </w:r>
    </w:p>
    <w:p w14:paraId="3023D81C" w14:textId="77777777" w:rsidR="0018560E" w:rsidRPr="00FE7E00" w:rsidRDefault="0018560E" w:rsidP="00FE7E00">
      <w:pPr>
        <w:spacing w:after="0" w:line="240" w:lineRule="auto"/>
        <w:jc w:val="both"/>
        <w:rPr>
          <w:rFonts w:ascii="Arial" w:eastAsia="Times New Roman" w:hAnsi="Arial" w:cs="Arial"/>
          <w:sz w:val="24"/>
          <w:szCs w:val="24"/>
        </w:rPr>
      </w:pPr>
      <w:bookmarkStart w:id="61" w:name="part_6165a952fc4d4f0194154012d180b17e"/>
      <w:bookmarkEnd w:id="61"/>
      <w:r w:rsidRPr="00FE7E00">
        <w:rPr>
          <w:rFonts w:ascii="Arial" w:eastAsia="Times New Roman" w:hAnsi="Arial" w:cs="Arial"/>
          <w:sz w:val="24"/>
          <w:szCs w:val="24"/>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6A266849" w14:textId="77777777" w:rsidR="0018560E" w:rsidRPr="00FE7E00" w:rsidRDefault="0018560E" w:rsidP="00FE7E00">
      <w:pPr>
        <w:spacing w:after="0" w:line="240" w:lineRule="auto"/>
        <w:jc w:val="both"/>
        <w:rPr>
          <w:rFonts w:ascii="Arial" w:eastAsia="Times New Roman" w:hAnsi="Arial" w:cs="Arial"/>
          <w:sz w:val="24"/>
          <w:szCs w:val="24"/>
        </w:rPr>
      </w:pPr>
      <w:bookmarkStart w:id="62" w:name="part_cced33152bed456cab727f62461617df"/>
      <w:bookmarkEnd w:id="62"/>
      <w:r w:rsidRPr="00FE7E00">
        <w:rPr>
          <w:rFonts w:ascii="Arial" w:eastAsia="Times New Roman" w:hAnsi="Arial" w:cs="Arial"/>
          <w:sz w:val="24"/>
          <w:szCs w:val="24"/>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5E7BA89C"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9005EAF" w14:textId="77777777" w:rsidR="0018560E" w:rsidRPr="00FE7E00" w:rsidRDefault="0018560E" w:rsidP="00FE7E00">
      <w:pPr>
        <w:spacing w:after="0" w:line="240" w:lineRule="auto"/>
        <w:jc w:val="center"/>
        <w:rPr>
          <w:rFonts w:ascii="Arial" w:eastAsia="Times New Roman" w:hAnsi="Arial" w:cs="Arial"/>
          <w:sz w:val="24"/>
          <w:szCs w:val="24"/>
        </w:rPr>
      </w:pPr>
      <w:bookmarkStart w:id="63" w:name="part_28659524188b47ea97fe76891047051c"/>
      <w:bookmarkEnd w:id="63"/>
      <w:r w:rsidRPr="00FE7E00">
        <w:rPr>
          <w:rFonts w:ascii="Arial" w:eastAsia="Times New Roman" w:hAnsi="Arial" w:cs="Arial"/>
          <w:b/>
          <w:bCs/>
          <w:sz w:val="24"/>
          <w:szCs w:val="24"/>
        </w:rPr>
        <w:t>3.2.</w:t>
      </w:r>
      <w:r w:rsidRPr="00FE7E00">
        <w:rPr>
          <w:rFonts w:ascii="Arial" w:eastAsia="Times New Roman" w:hAnsi="Arial" w:cs="Arial"/>
          <w:sz w:val="24"/>
          <w:szCs w:val="24"/>
        </w:rPr>
        <w:t>    </w:t>
      </w:r>
      <w:r w:rsidRPr="00FE7E00">
        <w:rPr>
          <w:rFonts w:ascii="Arial" w:eastAsia="Times New Roman" w:hAnsi="Arial" w:cs="Arial"/>
          <w:b/>
          <w:bCs/>
          <w:sz w:val="24"/>
          <w:szCs w:val="24"/>
        </w:rPr>
        <w:t>Subtiekėjų bei specialistų pasitelkimas ir keitimas</w:t>
      </w:r>
    </w:p>
    <w:p w14:paraId="2E3D3CA3"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7E4C039D" w14:textId="77777777" w:rsidR="0018560E" w:rsidRPr="00FE7E00" w:rsidRDefault="0018560E" w:rsidP="00FE7E00">
      <w:pPr>
        <w:spacing w:after="0" w:line="240" w:lineRule="auto"/>
        <w:jc w:val="both"/>
        <w:rPr>
          <w:rFonts w:ascii="Arial" w:eastAsia="Times New Roman" w:hAnsi="Arial" w:cs="Arial"/>
          <w:sz w:val="24"/>
          <w:szCs w:val="24"/>
        </w:rPr>
      </w:pPr>
      <w:bookmarkStart w:id="64" w:name="part_f61ae872f71147a69034fd587547cf45"/>
      <w:bookmarkEnd w:id="64"/>
      <w:r w:rsidRPr="00FE7E00">
        <w:rPr>
          <w:rFonts w:ascii="Arial" w:eastAsia="Times New Roman" w:hAnsi="Arial" w:cs="Arial"/>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533AC66" w14:textId="77777777" w:rsidR="0018560E" w:rsidRPr="00FE7E00" w:rsidRDefault="0018560E" w:rsidP="00FE7E00">
      <w:pPr>
        <w:spacing w:after="0" w:line="240" w:lineRule="auto"/>
        <w:jc w:val="both"/>
        <w:rPr>
          <w:rFonts w:ascii="Arial" w:eastAsia="Times New Roman" w:hAnsi="Arial" w:cs="Arial"/>
          <w:sz w:val="24"/>
          <w:szCs w:val="24"/>
        </w:rPr>
      </w:pPr>
      <w:bookmarkStart w:id="65" w:name="part_15f2f86bb12c48759f572189ab5426a6"/>
      <w:bookmarkEnd w:id="65"/>
      <w:r w:rsidRPr="00FE7E00">
        <w:rPr>
          <w:rFonts w:ascii="Arial" w:eastAsia="Times New Roman" w:hAnsi="Arial" w:cs="Arial"/>
          <w:sz w:val="24"/>
          <w:szCs w:val="24"/>
        </w:rPr>
        <w:t>3.2.2. Sutarties vykdymui pasitelkiami subtiekėjai ir (ar) specialistai (jeigu tokie pasitelkiami) nurodomi Specialiosiose sąlygose.</w:t>
      </w:r>
    </w:p>
    <w:p w14:paraId="6A69A363" w14:textId="77777777" w:rsidR="0018560E" w:rsidRPr="00FE7E00" w:rsidRDefault="0018560E" w:rsidP="00FE7E00">
      <w:pPr>
        <w:spacing w:after="0" w:line="240" w:lineRule="auto"/>
        <w:jc w:val="both"/>
        <w:rPr>
          <w:rFonts w:ascii="Arial" w:eastAsia="Times New Roman" w:hAnsi="Arial" w:cs="Arial"/>
          <w:sz w:val="24"/>
          <w:szCs w:val="24"/>
        </w:rPr>
      </w:pPr>
      <w:bookmarkStart w:id="66" w:name="part_6700c2f309b14e8ba5ba63083ae461ab"/>
      <w:bookmarkEnd w:id="66"/>
      <w:r w:rsidRPr="00FE7E00">
        <w:rPr>
          <w:rFonts w:ascii="Arial" w:eastAsia="Times New Roman" w:hAnsi="Arial" w:cs="Arial"/>
          <w:sz w:val="24"/>
          <w:szCs w:val="24"/>
        </w:rPr>
        <w:t>3.2.3. Tiekėjas gali keisti ir (ar) pasitelkti subtiekėjus ir (ar) specialistus šiame Sutarties poskyryje nustatytais atvejais ir tvarka.</w:t>
      </w:r>
    </w:p>
    <w:p w14:paraId="71AE011A" w14:textId="77777777" w:rsidR="0018560E" w:rsidRPr="00FE7E00" w:rsidRDefault="0018560E" w:rsidP="00FE7E00">
      <w:pPr>
        <w:spacing w:after="0" w:line="240" w:lineRule="auto"/>
        <w:jc w:val="both"/>
        <w:rPr>
          <w:rFonts w:ascii="Arial" w:eastAsia="Times New Roman" w:hAnsi="Arial" w:cs="Arial"/>
          <w:sz w:val="24"/>
          <w:szCs w:val="24"/>
        </w:rPr>
      </w:pPr>
      <w:bookmarkStart w:id="67" w:name="part_0daebf7df2dd41e7a9e27e309a7bff6f"/>
      <w:bookmarkEnd w:id="67"/>
      <w:r w:rsidRPr="00FE7E00">
        <w:rPr>
          <w:rFonts w:ascii="Arial" w:eastAsia="Times New Roman" w:hAnsi="Arial" w:cs="Arial"/>
          <w:sz w:val="24"/>
          <w:szCs w:val="24"/>
        </w:rPr>
        <w:t>3.2.4. Naujas subtiekėjas ar specialistas gali pradėti vykdyti jiems Tiekėjo pavestus įsipareigojimus pagal Sutartį ne anksčiau, nei bus pasirašytas Susitarimas.</w:t>
      </w:r>
    </w:p>
    <w:p w14:paraId="3B6D311D" w14:textId="77777777" w:rsidR="0018560E" w:rsidRPr="00FE7E00" w:rsidRDefault="0018560E" w:rsidP="00FE7E00">
      <w:pPr>
        <w:spacing w:after="0" w:line="240" w:lineRule="auto"/>
        <w:jc w:val="both"/>
        <w:rPr>
          <w:rFonts w:ascii="Arial" w:eastAsia="Times New Roman" w:hAnsi="Arial" w:cs="Arial"/>
          <w:sz w:val="24"/>
          <w:szCs w:val="24"/>
        </w:rPr>
      </w:pPr>
      <w:bookmarkStart w:id="68" w:name="part_ea2c2d1c4fb941a3a4ba9fb14795d2e4"/>
      <w:bookmarkEnd w:id="68"/>
      <w:r w:rsidRPr="00FE7E00">
        <w:rPr>
          <w:rFonts w:ascii="Arial" w:eastAsia="Times New Roman" w:hAnsi="Arial" w:cs="Arial"/>
          <w:sz w:val="24"/>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7020A50" w14:textId="77777777" w:rsidR="0018560E" w:rsidRPr="00FE7E00" w:rsidRDefault="0018560E" w:rsidP="00FE7E00">
      <w:pPr>
        <w:spacing w:after="0" w:line="240" w:lineRule="auto"/>
        <w:jc w:val="both"/>
        <w:rPr>
          <w:rFonts w:ascii="Arial" w:eastAsia="Times New Roman" w:hAnsi="Arial" w:cs="Arial"/>
          <w:sz w:val="24"/>
          <w:szCs w:val="24"/>
        </w:rPr>
      </w:pPr>
      <w:bookmarkStart w:id="69" w:name="part_3dbdcdf04eb447b896c460a52accec7e"/>
      <w:bookmarkEnd w:id="69"/>
      <w:r w:rsidRPr="00FE7E00">
        <w:rPr>
          <w:rFonts w:ascii="Arial" w:eastAsia="Times New Roman" w:hAnsi="Arial" w:cs="Arial"/>
          <w:sz w:val="24"/>
          <w:szCs w:val="24"/>
        </w:rPr>
        <w:t>3.2.6. Tiekėjas turi teisę Sutarties vykdymui pasitelkti naujus, Specialiosiose sąlygose nenurodytus subtiekėjus, kurių pajėgumais Tiekėjas nesirėmė pirkimo dokumentuose numatytiems kvalifikacijos reikalavimams pagrįsti.</w:t>
      </w:r>
    </w:p>
    <w:p w14:paraId="545284AA" w14:textId="77777777" w:rsidR="0018560E" w:rsidRPr="00FE7E00" w:rsidRDefault="0018560E" w:rsidP="00FE7E00">
      <w:pPr>
        <w:spacing w:after="0" w:line="240" w:lineRule="auto"/>
        <w:jc w:val="both"/>
        <w:rPr>
          <w:rFonts w:ascii="Arial" w:eastAsia="Times New Roman" w:hAnsi="Arial" w:cs="Arial"/>
          <w:sz w:val="24"/>
          <w:szCs w:val="24"/>
        </w:rPr>
      </w:pPr>
      <w:bookmarkStart w:id="70" w:name="part_4adb07efed6443189577d5062020fce3"/>
      <w:bookmarkEnd w:id="70"/>
      <w:r w:rsidRPr="00FE7E00">
        <w:rPr>
          <w:rFonts w:ascii="Arial" w:eastAsia="Times New Roman" w:hAnsi="Arial" w:cs="Arial"/>
          <w:sz w:val="24"/>
          <w:szCs w:val="24"/>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7CB85348" w14:textId="77777777" w:rsidR="0018560E" w:rsidRPr="00FE7E00" w:rsidRDefault="0018560E" w:rsidP="00FE7E00">
      <w:pPr>
        <w:spacing w:after="0" w:line="240" w:lineRule="auto"/>
        <w:jc w:val="both"/>
        <w:rPr>
          <w:rFonts w:ascii="Arial" w:eastAsia="Times New Roman" w:hAnsi="Arial" w:cs="Arial"/>
          <w:sz w:val="24"/>
          <w:szCs w:val="24"/>
        </w:rPr>
      </w:pPr>
      <w:bookmarkStart w:id="71" w:name="part_752a8ca8f8d142d498ff683c987131b0"/>
      <w:bookmarkEnd w:id="71"/>
      <w:r w:rsidRPr="00FE7E00">
        <w:rPr>
          <w:rFonts w:ascii="Arial" w:eastAsia="Times New Roman" w:hAnsi="Arial" w:cs="Arial"/>
          <w:sz w:val="24"/>
          <w:szCs w:val="24"/>
        </w:rPr>
        <w:t>3.2.8. Tiekėjas, bet kuriuo Sutarties vykdymo metu, subtiekėjus, kurių pajėgumais Tiekėjas nesirėmė pirkimo dokumentuose numatytiems kvalifikacijos reikalavimams pagrįsti, gali keisti savo nuožiūra.</w:t>
      </w:r>
    </w:p>
    <w:p w14:paraId="465FF614" w14:textId="77777777" w:rsidR="0018560E" w:rsidRPr="00FE7E00" w:rsidRDefault="0018560E" w:rsidP="00FE7E00">
      <w:pPr>
        <w:spacing w:after="0" w:line="240" w:lineRule="auto"/>
        <w:jc w:val="both"/>
        <w:rPr>
          <w:rFonts w:ascii="Arial" w:eastAsia="Times New Roman" w:hAnsi="Arial" w:cs="Arial"/>
          <w:sz w:val="24"/>
          <w:szCs w:val="24"/>
        </w:rPr>
      </w:pPr>
      <w:bookmarkStart w:id="72" w:name="part_ff2f36fee23047749cd7cfd433229006"/>
      <w:bookmarkEnd w:id="72"/>
      <w:r w:rsidRPr="00FE7E00">
        <w:rPr>
          <w:rFonts w:ascii="Arial" w:eastAsia="Times New Roman" w:hAnsi="Arial" w:cs="Arial"/>
          <w:sz w:val="24"/>
          <w:szCs w:val="24"/>
        </w:rPr>
        <w:t xml:space="preserve">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w:t>
      </w:r>
      <w:r w:rsidRPr="00FE7E00">
        <w:rPr>
          <w:rFonts w:ascii="Arial" w:eastAsia="Times New Roman" w:hAnsi="Arial" w:cs="Arial"/>
          <w:sz w:val="24"/>
          <w:szCs w:val="24"/>
        </w:rPr>
        <w:lastRenderedPageBreak/>
        <w:t>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6A704018" w14:textId="77777777" w:rsidR="0018560E" w:rsidRPr="00FE7E00" w:rsidRDefault="0018560E" w:rsidP="00FE7E00">
      <w:pPr>
        <w:spacing w:after="0" w:line="240" w:lineRule="auto"/>
        <w:jc w:val="both"/>
        <w:rPr>
          <w:rFonts w:ascii="Arial" w:eastAsia="Times New Roman" w:hAnsi="Arial" w:cs="Arial"/>
          <w:sz w:val="24"/>
          <w:szCs w:val="24"/>
        </w:rPr>
      </w:pPr>
      <w:bookmarkStart w:id="73" w:name="part_eececceedbef4f6db68762f9c34a74f1"/>
      <w:bookmarkEnd w:id="73"/>
      <w:r w:rsidRPr="00FE7E00">
        <w:rPr>
          <w:rFonts w:ascii="Arial" w:eastAsia="Times New Roman" w:hAnsi="Arial" w:cs="Arial"/>
          <w:sz w:val="24"/>
          <w:szCs w:val="24"/>
        </w:rPr>
        <w:t>3.2.10. Subtiekėjai, kurių pajėgumais Tiekėjas rėmėsi, kad atitiktų pirkimo dokumentuose nustatytus kvalifikacijos reikalavimus, gali būti keičiami tik šiais atvejais:</w:t>
      </w:r>
    </w:p>
    <w:p w14:paraId="6F57C8F5" w14:textId="77777777" w:rsidR="0018560E" w:rsidRPr="00FE7E00" w:rsidRDefault="0018560E" w:rsidP="00FE7E00">
      <w:pPr>
        <w:spacing w:after="0" w:line="240" w:lineRule="auto"/>
        <w:jc w:val="both"/>
        <w:rPr>
          <w:rFonts w:ascii="Arial" w:eastAsia="Times New Roman" w:hAnsi="Arial" w:cs="Arial"/>
          <w:sz w:val="24"/>
          <w:szCs w:val="24"/>
        </w:rPr>
      </w:pPr>
      <w:bookmarkStart w:id="74" w:name="part_d8cb4f8fd94a4487bfa4aa2b4234b671"/>
      <w:bookmarkEnd w:id="74"/>
      <w:r w:rsidRPr="00FE7E00">
        <w:rPr>
          <w:rFonts w:ascii="Arial" w:eastAsia="Times New Roman" w:hAnsi="Arial" w:cs="Arial"/>
          <w:sz w:val="24"/>
          <w:szCs w:val="24"/>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15C562F5" w14:textId="77777777" w:rsidR="0018560E" w:rsidRPr="00FE7E00" w:rsidRDefault="0018560E" w:rsidP="00FE7E00">
      <w:pPr>
        <w:spacing w:after="0" w:line="240" w:lineRule="auto"/>
        <w:jc w:val="both"/>
        <w:rPr>
          <w:rFonts w:ascii="Arial" w:eastAsia="Times New Roman" w:hAnsi="Arial" w:cs="Arial"/>
          <w:sz w:val="24"/>
          <w:szCs w:val="24"/>
        </w:rPr>
      </w:pPr>
      <w:bookmarkStart w:id="75" w:name="part_27d9df4b1884494d84ab1e1538663a2e"/>
      <w:bookmarkEnd w:id="75"/>
      <w:r w:rsidRPr="00FE7E00">
        <w:rPr>
          <w:rFonts w:ascii="Arial" w:eastAsia="Times New Roman" w:hAnsi="Arial" w:cs="Arial"/>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071FF89" w14:textId="77777777" w:rsidR="0018560E" w:rsidRPr="00FE7E00" w:rsidRDefault="0018560E" w:rsidP="00FE7E00">
      <w:pPr>
        <w:spacing w:after="0" w:line="240" w:lineRule="auto"/>
        <w:jc w:val="both"/>
        <w:rPr>
          <w:rFonts w:ascii="Arial" w:eastAsia="Times New Roman" w:hAnsi="Arial" w:cs="Arial"/>
          <w:sz w:val="24"/>
          <w:szCs w:val="24"/>
        </w:rPr>
      </w:pPr>
      <w:bookmarkStart w:id="76" w:name="part_57588d7f02114903a2e793fa0e230038"/>
      <w:bookmarkEnd w:id="76"/>
      <w:r w:rsidRPr="00FE7E00">
        <w:rPr>
          <w:rFonts w:ascii="Arial" w:eastAsia="Times New Roman" w:hAnsi="Arial" w:cs="Arial"/>
          <w:sz w:val="24"/>
          <w:szCs w:val="24"/>
        </w:rPr>
        <w:t>3.2.10.3. Tiekėjas ar subtiekėjas privalo pakeisti subtiekėją, jei paaiškėja, kad jis neatitinka jam pirkimo dokumentuose keliamų reikalavimų.</w:t>
      </w:r>
    </w:p>
    <w:p w14:paraId="4064FCE4" w14:textId="77777777" w:rsidR="0018560E" w:rsidRPr="00FE7E00" w:rsidRDefault="0018560E" w:rsidP="00FE7E00">
      <w:pPr>
        <w:spacing w:after="0" w:line="240" w:lineRule="auto"/>
        <w:jc w:val="both"/>
        <w:rPr>
          <w:rFonts w:ascii="Arial" w:eastAsia="Times New Roman" w:hAnsi="Arial" w:cs="Arial"/>
          <w:sz w:val="24"/>
          <w:szCs w:val="24"/>
        </w:rPr>
      </w:pPr>
      <w:bookmarkStart w:id="77" w:name="part_982df4a39eff4f1fb11e38b1350a91ee"/>
      <w:bookmarkEnd w:id="77"/>
      <w:r w:rsidRPr="00FE7E00">
        <w:rPr>
          <w:rFonts w:ascii="Arial" w:eastAsia="Times New Roman" w:hAnsi="Arial" w:cs="Arial"/>
          <w:sz w:val="24"/>
          <w:szCs w:val="24"/>
        </w:rPr>
        <w:t>3.2.11. Tiekėjo (ar subtiekėjų) specialistai, vykdantys Sutartį, gali būti keičiami šiais atvejais:</w:t>
      </w:r>
    </w:p>
    <w:p w14:paraId="7D4693A9" w14:textId="77777777" w:rsidR="0018560E" w:rsidRPr="00FE7E00" w:rsidRDefault="0018560E" w:rsidP="00FE7E00">
      <w:pPr>
        <w:spacing w:after="0" w:line="240" w:lineRule="auto"/>
        <w:jc w:val="both"/>
        <w:rPr>
          <w:rFonts w:ascii="Arial" w:eastAsia="Times New Roman" w:hAnsi="Arial" w:cs="Arial"/>
          <w:sz w:val="24"/>
          <w:szCs w:val="24"/>
        </w:rPr>
      </w:pPr>
      <w:bookmarkStart w:id="78" w:name="part_f561bb2247fa414f903b95cdb21e5c31"/>
      <w:bookmarkEnd w:id="78"/>
      <w:r w:rsidRPr="00FE7E00">
        <w:rPr>
          <w:rFonts w:ascii="Arial" w:eastAsia="Times New Roman" w:hAnsi="Arial" w:cs="Arial"/>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79BBC9F" w14:textId="77777777" w:rsidR="0018560E" w:rsidRPr="00FE7E00" w:rsidRDefault="0018560E" w:rsidP="00FE7E00">
      <w:pPr>
        <w:spacing w:after="0" w:line="240" w:lineRule="auto"/>
        <w:jc w:val="both"/>
        <w:rPr>
          <w:rFonts w:ascii="Arial" w:eastAsia="Times New Roman" w:hAnsi="Arial" w:cs="Arial"/>
          <w:sz w:val="24"/>
          <w:szCs w:val="24"/>
        </w:rPr>
      </w:pPr>
      <w:bookmarkStart w:id="79" w:name="part_d989dda3aec94f379dfc5b6aa7ed8ff8"/>
      <w:bookmarkEnd w:id="79"/>
      <w:r w:rsidRPr="00FE7E00">
        <w:rPr>
          <w:rFonts w:ascii="Arial" w:eastAsia="Times New Roman" w:hAnsi="Arial" w:cs="Arial"/>
          <w:sz w:val="24"/>
          <w:szCs w:val="24"/>
        </w:rPr>
        <w:t>3.2.11.2. Pirkėjo iniciatyva, jei Pirkėjas turi pagrįstų įtarimų, kad Tiekėjo Sutarties vykdymui paskirtas specialistas nekompetentingas vykdyti nustatytas pareigas;</w:t>
      </w:r>
    </w:p>
    <w:p w14:paraId="4C9FEDE9" w14:textId="77777777" w:rsidR="0018560E" w:rsidRPr="00FE7E00" w:rsidRDefault="0018560E" w:rsidP="00FE7E00">
      <w:pPr>
        <w:spacing w:after="0" w:line="240" w:lineRule="auto"/>
        <w:jc w:val="both"/>
        <w:rPr>
          <w:rFonts w:ascii="Arial" w:eastAsia="Times New Roman" w:hAnsi="Arial" w:cs="Arial"/>
          <w:sz w:val="24"/>
          <w:szCs w:val="24"/>
        </w:rPr>
      </w:pPr>
      <w:bookmarkStart w:id="80" w:name="part_08812329d5d040b080a6cad27320645e"/>
      <w:bookmarkEnd w:id="80"/>
      <w:r w:rsidRPr="00FE7E00">
        <w:rPr>
          <w:rFonts w:ascii="Arial" w:eastAsia="Times New Roman" w:hAnsi="Arial" w:cs="Arial"/>
          <w:sz w:val="24"/>
          <w:szCs w:val="24"/>
        </w:rPr>
        <w:t>3.2.11.3. Tiekėjas ar subtiekėjas privalo pakeisti specialistą, jei paaiškėja, kad jis neatitinka jam pirkimo dokumentuose keliamų reikalavimų.</w:t>
      </w:r>
    </w:p>
    <w:p w14:paraId="2E76EECB" w14:textId="77777777" w:rsidR="0018560E" w:rsidRPr="00FE7E00" w:rsidRDefault="0018560E" w:rsidP="00FE7E00">
      <w:pPr>
        <w:spacing w:after="0" w:line="240" w:lineRule="auto"/>
        <w:jc w:val="both"/>
        <w:rPr>
          <w:rFonts w:ascii="Arial" w:eastAsia="Times New Roman" w:hAnsi="Arial" w:cs="Arial"/>
          <w:sz w:val="24"/>
          <w:szCs w:val="24"/>
        </w:rPr>
      </w:pPr>
      <w:bookmarkStart w:id="81" w:name="part_537d4d81d7a7430189d20285b9834482"/>
      <w:bookmarkEnd w:id="81"/>
      <w:r w:rsidRPr="00FE7E00">
        <w:rPr>
          <w:rFonts w:ascii="Arial" w:eastAsia="Times New Roman" w:hAnsi="Arial" w:cs="Arial"/>
          <w:sz w:val="24"/>
          <w:szCs w:val="24"/>
        </w:rPr>
        <w:t xml:space="preserve">3.2.12. </w:t>
      </w:r>
      <w:bookmarkStart w:id="82" w:name="part_e5aa3ac1fbdd453b8b904e033a7a959b"/>
      <w:bookmarkEnd w:id="82"/>
      <w:r w:rsidRPr="00FE7E00">
        <w:rPr>
          <w:rFonts w:ascii="Arial" w:eastAsia="Times New Roman" w:hAnsi="Arial" w:cs="Arial"/>
          <w:sz w:val="24"/>
          <w:szCs w:val="24"/>
        </w:rPr>
        <w:t xml:space="preserve">Naujas specialistas ir (ar) subtiekėjas Tiekėjo prašymo pakeisti specialistą ir (ar) subtiekėją pateikimo metu turi atitikti pirkimo dokumentuose specialistui ir (ar) subtiekėjui keliamus reikalavimus ir Tiekėjo pasiūlyme nurodytas Kokybinių kriterijų reikšmes. </w:t>
      </w:r>
    </w:p>
    <w:p w14:paraId="23B3B1D9"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3FBA8BFA" w14:textId="77777777" w:rsidR="0018560E" w:rsidRPr="00FE7E00" w:rsidRDefault="0018560E" w:rsidP="00FE7E00">
      <w:pPr>
        <w:spacing w:after="0" w:line="240" w:lineRule="auto"/>
        <w:jc w:val="both"/>
        <w:rPr>
          <w:rFonts w:ascii="Arial" w:eastAsia="Times New Roman" w:hAnsi="Arial" w:cs="Arial"/>
          <w:sz w:val="24"/>
          <w:szCs w:val="24"/>
        </w:rPr>
      </w:pPr>
      <w:bookmarkStart w:id="83" w:name="part_b97bd142c0c74218868682f6aee1be50"/>
      <w:bookmarkEnd w:id="83"/>
      <w:r w:rsidRPr="00FE7E00">
        <w:rPr>
          <w:rFonts w:ascii="Arial" w:eastAsia="Times New Roman" w:hAnsi="Arial" w:cs="Arial"/>
          <w:sz w:val="24"/>
          <w:szCs w:val="24"/>
        </w:rPr>
        <w:t>3.2.13.1. argumentuotą rašytinį prašymą pakeisti subtiekėją ir (ar) specialistą, paaiškinant keitimo aplinkybę. Pirkėjas pasilieka teisę paprašyti įrodymų, pagrindžiančių keitimo aplinkybę;</w:t>
      </w:r>
    </w:p>
    <w:p w14:paraId="7298CDDC" w14:textId="77777777" w:rsidR="0018560E" w:rsidRPr="00FE7E00" w:rsidRDefault="0018560E" w:rsidP="00FE7E00">
      <w:pPr>
        <w:spacing w:after="0" w:line="240" w:lineRule="auto"/>
        <w:jc w:val="both"/>
        <w:rPr>
          <w:rFonts w:ascii="Arial" w:eastAsia="Times New Roman" w:hAnsi="Arial" w:cs="Arial"/>
          <w:sz w:val="24"/>
          <w:szCs w:val="24"/>
        </w:rPr>
      </w:pPr>
      <w:bookmarkStart w:id="84" w:name="part_3b725996275842ce8b2a10bebf5ed0d7"/>
      <w:bookmarkEnd w:id="84"/>
      <w:r w:rsidRPr="00FE7E00">
        <w:rPr>
          <w:rFonts w:ascii="Arial" w:eastAsia="Times New Roman" w:hAnsi="Arial" w:cs="Arial"/>
          <w:sz w:val="24"/>
          <w:szCs w:val="24"/>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6B1E5B2B" w14:textId="77777777" w:rsidR="0018560E" w:rsidRPr="00FE7E00" w:rsidRDefault="0018560E" w:rsidP="00FE7E00">
      <w:pPr>
        <w:spacing w:after="0" w:line="240" w:lineRule="auto"/>
        <w:jc w:val="both"/>
        <w:rPr>
          <w:rFonts w:ascii="Arial" w:eastAsia="Times New Roman" w:hAnsi="Arial" w:cs="Arial"/>
          <w:sz w:val="24"/>
          <w:szCs w:val="24"/>
        </w:rPr>
      </w:pPr>
      <w:bookmarkStart w:id="85" w:name="part_3c3bfde46a1a4187885ae6d5d750d772"/>
      <w:bookmarkEnd w:id="85"/>
      <w:r w:rsidRPr="00FE7E00">
        <w:rPr>
          <w:rFonts w:ascii="Arial" w:eastAsia="Times New Roman" w:hAnsi="Arial" w:cs="Arial"/>
          <w:sz w:val="24"/>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069C7058"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A8E8CDA" w14:textId="77777777" w:rsidR="0018560E" w:rsidRPr="00FE7E00" w:rsidRDefault="0018560E" w:rsidP="00FE7E00">
      <w:pPr>
        <w:spacing w:after="0" w:line="240" w:lineRule="auto"/>
        <w:jc w:val="center"/>
        <w:rPr>
          <w:rFonts w:ascii="Arial" w:eastAsia="Times New Roman" w:hAnsi="Arial" w:cs="Arial"/>
          <w:sz w:val="24"/>
          <w:szCs w:val="24"/>
        </w:rPr>
      </w:pPr>
      <w:bookmarkStart w:id="86" w:name="part_01270e090a964b9ca2af1f7aecd86b07"/>
      <w:bookmarkEnd w:id="86"/>
      <w:r w:rsidRPr="00FE7E00">
        <w:rPr>
          <w:rFonts w:ascii="Arial" w:eastAsia="Times New Roman" w:hAnsi="Arial" w:cs="Arial"/>
          <w:b/>
          <w:bCs/>
          <w:sz w:val="24"/>
          <w:szCs w:val="24"/>
        </w:rPr>
        <w:t>3.3. Jungtinės veiklos partnerių keitimas</w:t>
      </w:r>
    </w:p>
    <w:p w14:paraId="09BE5978"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67B1500" w14:textId="77777777" w:rsidR="0018560E" w:rsidRPr="00FE7E00" w:rsidRDefault="0018560E" w:rsidP="00FE7E00">
      <w:pPr>
        <w:spacing w:after="0" w:line="240" w:lineRule="auto"/>
        <w:jc w:val="both"/>
        <w:rPr>
          <w:rFonts w:ascii="Arial" w:eastAsia="Times New Roman" w:hAnsi="Arial" w:cs="Arial"/>
          <w:sz w:val="24"/>
          <w:szCs w:val="24"/>
        </w:rPr>
      </w:pPr>
      <w:bookmarkStart w:id="87" w:name="part_46c833920d844077acc99f57d2163f2c"/>
      <w:bookmarkEnd w:id="87"/>
      <w:r w:rsidRPr="00FE7E00">
        <w:rPr>
          <w:rFonts w:ascii="Arial" w:eastAsia="Times New Roman" w:hAnsi="Arial" w:cs="Arial"/>
          <w:sz w:val="24"/>
          <w:szCs w:val="24"/>
        </w:rPr>
        <w:t xml:space="preserve">3.3.1. Tiekėjas, vykdantis Sutartį kaip tiekėjų grupė, veikianti jungtinės veiklos sutarties pagrindu, turi teisę atsisakyti jungtinės veiklos partnerio (toliau – Partneris), </w:t>
      </w:r>
      <w:r w:rsidRPr="00FE7E00">
        <w:rPr>
          <w:rFonts w:ascii="Arial" w:eastAsia="Times New Roman" w:hAnsi="Arial" w:cs="Arial"/>
          <w:sz w:val="24"/>
          <w:szCs w:val="24"/>
        </w:rPr>
        <w:lastRenderedPageBreak/>
        <w:t>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AE19AFC" w14:textId="77777777" w:rsidR="0018560E" w:rsidRPr="00FE7E00" w:rsidRDefault="0018560E" w:rsidP="00FE7E00">
      <w:pPr>
        <w:spacing w:after="0" w:line="240" w:lineRule="auto"/>
        <w:jc w:val="both"/>
        <w:rPr>
          <w:rFonts w:ascii="Arial" w:eastAsia="Times New Roman" w:hAnsi="Arial" w:cs="Arial"/>
          <w:sz w:val="24"/>
          <w:szCs w:val="24"/>
        </w:rPr>
      </w:pPr>
      <w:bookmarkStart w:id="88" w:name="part_62157cdf078d4d9fa26edcb8f228398d"/>
      <w:bookmarkEnd w:id="88"/>
      <w:r w:rsidRPr="00FE7E00">
        <w:rPr>
          <w:rFonts w:ascii="Arial" w:eastAsia="Times New Roman" w:hAnsi="Arial" w:cs="Arial"/>
          <w:sz w:val="24"/>
          <w:szCs w:val="24"/>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C03844C" w14:textId="77777777" w:rsidR="0018560E" w:rsidRPr="00FE7E00" w:rsidRDefault="0018560E" w:rsidP="00FE7E00">
      <w:pPr>
        <w:spacing w:after="0" w:line="240" w:lineRule="auto"/>
        <w:jc w:val="both"/>
        <w:rPr>
          <w:rFonts w:ascii="Arial" w:eastAsia="Times New Roman" w:hAnsi="Arial" w:cs="Arial"/>
          <w:sz w:val="24"/>
          <w:szCs w:val="24"/>
        </w:rPr>
      </w:pPr>
      <w:bookmarkStart w:id="89" w:name="part_4ebdfd6e1db24254b6248160ddc681f0"/>
      <w:bookmarkEnd w:id="89"/>
      <w:r w:rsidRPr="00FE7E00">
        <w:rPr>
          <w:rFonts w:ascii="Arial" w:eastAsia="Times New Roman" w:hAnsi="Arial" w:cs="Arial"/>
          <w:sz w:val="24"/>
          <w:szCs w:val="24"/>
        </w:rPr>
        <w:t>3.3.3. Tiekėjas privalo ne vėliau nei prieš 10 (dešimt) darbo dienų iki numatomo Partnerio keitimo arba atsisakymo pateikti Pirkėjui šiuos dokumentus:</w:t>
      </w:r>
    </w:p>
    <w:p w14:paraId="0DF72DC8" w14:textId="77777777" w:rsidR="0018560E" w:rsidRPr="00FE7E00" w:rsidRDefault="0018560E" w:rsidP="00FE7E00">
      <w:pPr>
        <w:spacing w:after="0" w:line="240" w:lineRule="auto"/>
        <w:jc w:val="both"/>
        <w:rPr>
          <w:rFonts w:ascii="Arial" w:eastAsia="Times New Roman" w:hAnsi="Arial" w:cs="Arial"/>
          <w:sz w:val="24"/>
          <w:szCs w:val="24"/>
        </w:rPr>
      </w:pPr>
      <w:bookmarkStart w:id="90" w:name="part_65b0edf20f19469a8db11907e3aa8060"/>
      <w:bookmarkEnd w:id="90"/>
      <w:r w:rsidRPr="00FE7E00">
        <w:rPr>
          <w:rFonts w:ascii="Arial" w:eastAsia="Times New Roman" w:hAnsi="Arial" w:cs="Arial"/>
          <w:sz w:val="24"/>
          <w:szCs w:val="24"/>
        </w:rPr>
        <w:t>3.3.3.1. argumentuotą rašytinį prašymą pakeisti Tiekėjo sudėtį ir įrodymus, pagrindžiančius bent vieną Partnerio atsisakymo ar keitimo aplinkybę, nurodytą Sutartyje;</w:t>
      </w:r>
    </w:p>
    <w:p w14:paraId="5EA400C9" w14:textId="77777777" w:rsidR="0018560E" w:rsidRPr="00FE7E00" w:rsidRDefault="0018560E" w:rsidP="00FE7E00">
      <w:pPr>
        <w:spacing w:after="0" w:line="240" w:lineRule="auto"/>
        <w:jc w:val="both"/>
        <w:rPr>
          <w:rFonts w:ascii="Arial" w:eastAsia="Times New Roman" w:hAnsi="Arial" w:cs="Arial"/>
          <w:sz w:val="24"/>
          <w:szCs w:val="24"/>
        </w:rPr>
      </w:pPr>
      <w:bookmarkStart w:id="91" w:name="part_7de4da01cdfd462a8332af656b81eded"/>
      <w:bookmarkEnd w:id="91"/>
      <w:r w:rsidRPr="00FE7E00">
        <w:rPr>
          <w:rFonts w:ascii="Arial" w:eastAsia="Times New Roman" w:hAnsi="Arial" w:cs="Arial"/>
          <w:sz w:val="24"/>
          <w:szCs w:val="24"/>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4BF0286" w14:textId="77777777" w:rsidR="0018560E" w:rsidRPr="00FE7E00" w:rsidRDefault="0018560E" w:rsidP="00FE7E00">
      <w:pPr>
        <w:spacing w:after="0" w:line="240" w:lineRule="auto"/>
        <w:jc w:val="both"/>
        <w:rPr>
          <w:rFonts w:ascii="Arial" w:eastAsia="Times New Roman" w:hAnsi="Arial" w:cs="Arial"/>
          <w:sz w:val="24"/>
          <w:szCs w:val="24"/>
        </w:rPr>
      </w:pPr>
      <w:bookmarkStart w:id="92" w:name="part_8b7290c093b64bebb32d7ac123338b07"/>
      <w:bookmarkEnd w:id="92"/>
      <w:r w:rsidRPr="00FE7E00">
        <w:rPr>
          <w:rFonts w:ascii="Arial" w:eastAsia="Times New Roman" w:hAnsi="Arial" w:cs="Arial"/>
          <w:sz w:val="24"/>
          <w:szCs w:val="24"/>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3ED0B0E9" w14:textId="77777777" w:rsidR="0018560E" w:rsidRPr="00FE7E00" w:rsidRDefault="0018560E" w:rsidP="00FE7E00">
      <w:pPr>
        <w:spacing w:after="0" w:line="240" w:lineRule="auto"/>
        <w:jc w:val="both"/>
        <w:rPr>
          <w:rFonts w:ascii="Arial" w:eastAsia="Times New Roman" w:hAnsi="Arial" w:cs="Arial"/>
          <w:sz w:val="24"/>
          <w:szCs w:val="24"/>
        </w:rPr>
      </w:pPr>
      <w:bookmarkStart w:id="93" w:name="part_52af3191197141a5b38f2091c9f82174"/>
      <w:bookmarkEnd w:id="93"/>
      <w:r w:rsidRPr="00FE7E00">
        <w:rPr>
          <w:rFonts w:ascii="Arial" w:eastAsia="Times New Roman" w:hAnsi="Arial" w:cs="Arial"/>
          <w:sz w:val="24"/>
          <w:szCs w:val="24"/>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71FB980"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71C620E" w14:textId="77777777" w:rsidR="0018560E" w:rsidRPr="00FE7E00" w:rsidRDefault="0018560E" w:rsidP="00FE7E00">
      <w:pPr>
        <w:spacing w:after="0" w:line="240" w:lineRule="auto"/>
        <w:jc w:val="center"/>
        <w:rPr>
          <w:rFonts w:ascii="Arial" w:eastAsia="Times New Roman" w:hAnsi="Arial" w:cs="Arial"/>
          <w:sz w:val="24"/>
          <w:szCs w:val="24"/>
        </w:rPr>
      </w:pPr>
      <w:bookmarkStart w:id="94" w:name="part_bcf833c9d8d343ed9cab394b68d7b75a"/>
      <w:bookmarkEnd w:id="94"/>
      <w:r w:rsidRPr="00FE7E00">
        <w:rPr>
          <w:rFonts w:ascii="Arial" w:eastAsia="Times New Roman" w:hAnsi="Arial" w:cs="Arial"/>
          <w:b/>
          <w:bCs/>
          <w:sz w:val="24"/>
          <w:szCs w:val="24"/>
        </w:rPr>
        <w:t>3.4.    Susitarimai dėl tiesioginio atsiskaitymo su subtiekėjais</w:t>
      </w:r>
    </w:p>
    <w:p w14:paraId="26EA84E9"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0DF99F9C" w14:textId="77777777" w:rsidR="0018560E" w:rsidRPr="00FE7E00" w:rsidRDefault="0018560E" w:rsidP="00FE7E00">
      <w:pPr>
        <w:spacing w:after="0" w:line="240" w:lineRule="auto"/>
        <w:jc w:val="both"/>
        <w:rPr>
          <w:rFonts w:ascii="Arial" w:eastAsia="Times New Roman" w:hAnsi="Arial" w:cs="Arial"/>
          <w:sz w:val="24"/>
          <w:szCs w:val="24"/>
        </w:rPr>
      </w:pPr>
      <w:bookmarkStart w:id="95" w:name="part_7c022fcc9f494df1abcd399441514451"/>
      <w:bookmarkEnd w:id="95"/>
      <w:r w:rsidRPr="00FE7E00">
        <w:rPr>
          <w:rFonts w:ascii="Arial" w:eastAsia="Times New Roman" w:hAnsi="Arial" w:cs="Arial"/>
          <w:sz w:val="24"/>
          <w:szCs w:val="24"/>
        </w:rPr>
        <w:t>3.4.1. Subtiekėjams pageidaujant, Pirkėjas su jais atsiskaitys tiesiogiai. Pirkėjas numato tiesioginio atsiskaitymo galimybę su Sutartyje nurodytais subtiekėjais tokiomis sąlygomis ir tvarka:</w:t>
      </w:r>
    </w:p>
    <w:p w14:paraId="3C6CE9A8" w14:textId="77777777" w:rsidR="0018560E" w:rsidRPr="00FE7E00" w:rsidRDefault="0018560E" w:rsidP="00FE7E00">
      <w:pPr>
        <w:spacing w:after="0" w:line="240" w:lineRule="auto"/>
        <w:jc w:val="both"/>
        <w:rPr>
          <w:rFonts w:ascii="Arial" w:eastAsia="Times New Roman" w:hAnsi="Arial" w:cs="Arial"/>
          <w:sz w:val="24"/>
          <w:szCs w:val="24"/>
        </w:rPr>
      </w:pPr>
      <w:bookmarkStart w:id="96" w:name="part_608c0f88e2934c28a4e1ae189adfe81e"/>
      <w:bookmarkEnd w:id="96"/>
      <w:r w:rsidRPr="00FE7E00">
        <w:rPr>
          <w:rFonts w:ascii="Arial" w:eastAsia="Times New Roman" w:hAnsi="Arial" w:cs="Arial"/>
          <w:sz w:val="24"/>
          <w:szCs w:val="24"/>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94C9E89" w14:textId="77777777" w:rsidR="0018560E" w:rsidRPr="00FE7E00" w:rsidRDefault="0018560E" w:rsidP="00FE7E00">
      <w:pPr>
        <w:spacing w:after="0" w:line="240" w:lineRule="auto"/>
        <w:jc w:val="both"/>
        <w:rPr>
          <w:rFonts w:ascii="Arial" w:eastAsia="Times New Roman" w:hAnsi="Arial" w:cs="Arial"/>
          <w:sz w:val="24"/>
          <w:szCs w:val="24"/>
        </w:rPr>
      </w:pPr>
      <w:bookmarkStart w:id="97" w:name="part_0447e7e936bb465db8744b4a3c7cea66"/>
      <w:bookmarkEnd w:id="97"/>
      <w:r w:rsidRPr="00FE7E00">
        <w:rPr>
          <w:rFonts w:ascii="Arial" w:eastAsia="Times New Roman" w:hAnsi="Arial" w:cs="Arial"/>
          <w:sz w:val="24"/>
          <w:szCs w:val="24"/>
        </w:rPr>
        <w:t>3.4.1.2.  Pirkėjas ne vėliau kaip per 3 (tris) darbo dienas nuo Bendrųjų sąlygų 3.4.1.1 punkte nurodytos informacijos gavimo dienos raštu informuoja subtiekėjus apie tiesioginio atsiskaitymo galimybę;</w:t>
      </w:r>
    </w:p>
    <w:p w14:paraId="4B6AB2B4" w14:textId="77777777" w:rsidR="0018560E" w:rsidRPr="00FE7E00" w:rsidRDefault="0018560E" w:rsidP="00FE7E00">
      <w:pPr>
        <w:spacing w:after="0" w:line="240" w:lineRule="auto"/>
        <w:jc w:val="both"/>
        <w:rPr>
          <w:rFonts w:ascii="Arial" w:eastAsia="Times New Roman" w:hAnsi="Arial" w:cs="Arial"/>
          <w:sz w:val="24"/>
          <w:szCs w:val="24"/>
        </w:rPr>
      </w:pPr>
      <w:bookmarkStart w:id="98" w:name="part_3c9c405b9278401e80911de221ac2e6a"/>
      <w:bookmarkEnd w:id="98"/>
      <w:r w:rsidRPr="00FE7E00">
        <w:rPr>
          <w:rFonts w:ascii="Arial" w:eastAsia="Times New Roman" w:hAnsi="Arial" w:cs="Arial"/>
          <w:sz w:val="24"/>
          <w:szCs w:val="24"/>
        </w:rPr>
        <w:lastRenderedPageBreak/>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E7E00">
        <w:rPr>
          <w:rFonts w:ascii="Arial" w:eastAsia="Times New Roman" w:hAnsi="Arial" w:cs="Arial"/>
          <w:sz w:val="24"/>
          <w:szCs w:val="24"/>
        </w:rPr>
        <w:t>subtiekimo</w:t>
      </w:r>
      <w:proofErr w:type="spellEnd"/>
      <w:r w:rsidRPr="00FE7E00">
        <w:rPr>
          <w:rFonts w:ascii="Arial" w:eastAsia="Times New Roman" w:hAnsi="Arial" w:cs="Arial"/>
          <w:sz w:val="24"/>
          <w:szCs w:val="24"/>
        </w:rPr>
        <w:t xml:space="preserve"> sutartyje nustatytus reikalavimus;</w:t>
      </w:r>
    </w:p>
    <w:p w14:paraId="5756816D" w14:textId="77777777" w:rsidR="0018560E" w:rsidRPr="00FE7E00" w:rsidRDefault="0018560E" w:rsidP="00FE7E00">
      <w:pPr>
        <w:spacing w:after="0" w:line="240" w:lineRule="auto"/>
        <w:jc w:val="both"/>
        <w:rPr>
          <w:rFonts w:ascii="Arial" w:eastAsia="Times New Roman" w:hAnsi="Arial" w:cs="Arial"/>
          <w:sz w:val="24"/>
          <w:szCs w:val="24"/>
        </w:rPr>
      </w:pPr>
      <w:bookmarkStart w:id="99" w:name="part_bc3f3e8214a444c0b572da3d8516f7c5"/>
      <w:bookmarkEnd w:id="99"/>
      <w:r w:rsidRPr="00FE7E00">
        <w:rPr>
          <w:rFonts w:ascii="Arial" w:eastAsia="Times New Roman" w:hAnsi="Arial" w:cs="Arial"/>
          <w:sz w:val="24"/>
          <w:szCs w:val="24"/>
        </w:rPr>
        <w:t>3.4.1.4.  tiesioginio atsiskaitymo su subtiekėjais galimybė nekeičia Tiekėjo atsakomybės dėl Sutarties įvykdymo.</w:t>
      </w:r>
    </w:p>
    <w:p w14:paraId="2CB00ADD"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789D9912" w14:textId="77777777" w:rsidR="0018560E" w:rsidRPr="00FE7E00" w:rsidRDefault="0018560E" w:rsidP="00FE7E00">
      <w:pPr>
        <w:spacing w:after="0" w:line="240" w:lineRule="auto"/>
        <w:jc w:val="center"/>
        <w:rPr>
          <w:rFonts w:ascii="Arial" w:eastAsia="Times New Roman" w:hAnsi="Arial" w:cs="Arial"/>
          <w:b/>
          <w:bCs/>
          <w:sz w:val="24"/>
          <w:szCs w:val="24"/>
        </w:rPr>
      </w:pPr>
      <w:bookmarkStart w:id="100" w:name="part_4f5a72a51e674d22a40ef0ca6d205ff1"/>
      <w:bookmarkEnd w:id="100"/>
      <w:r w:rsidRPr="00FE7E00">
        <w:rPr>
          <w:rFonts w:ascii="Arial" w:eastAsia="Times New Roman" w:hAnsi="Arial" w:cs="Arial"/>
          <w:b/>
          <w:bCs/>
          <w:sz w:val="24"/>
          <w:szCs w:val="24"/>
        </w:rPr>
        <w:t>IV SKYRIUS</w:t>
      </w:r>
    </w:p>
    <w:p w14:paraId="5106511B" w14:textId="77777777" w:rsidR="0018560E" w:rsidRPr="00FE7E00" w:rsidRDefault="0018560E" w:rsidP="00FE7E00">
      <w:pPr>
        <w:spacing w:after="0" w:line="240" w:lineRule="auto"/>
        <w:jc w:val="center"/>
        <w:rPr>
          <w:rFonts w:ascii="Arial" w:eastAsia="Times New Roman" w:hAnsi="Arial" w:cs="Arial"/>
          <w:b/>
          <w:bCs/>
          <w:sz w:val="24"/>
          <w:szCs w:val="24"/>
        </w:rPr>
      </w:pPr>
      <w:r w:rsidRPr="00FE7E00">
        <w:rPr>
          <w:rFonts w:ascii="Arial" w:eastAsia="Times New Roman" w:hAnsi="Arial" w:cs="Arial"/>
          <w:b/>
          <w:bCs/>
          <w:caps/>
          <w:sz w:val="24"/>
          <w:szCs w:val="24"/>
        </w:rPr>
        <w:t>Šalių bendradarbiavimas</w:t>
      </w:r>
      <w:r w:rsidRPr="00FE7E00">
        <w:rPr>
          <w:rFonts w:ascii="Arial" w:eastAsia="Times New Roman" w:hAnsi="Arial" w:cs="Arial"/>
          <w:b/>
          <w:bCs/>
          <w:sz w:val="24"/>
          <w:szCs w:val="24"/>
        </w:rPr>
        <w:t> </w:t>
      </w:r>
    </w:p>
    <w:p w14:paraId="7A626587" w14:textId="77777777" w:rsidR="0018560E" w:rsidRPr="00FE7E00" w:rsidRDefault="0018560E" w:rsidP="00FE7E00">
      <w:pPr>
        <w:spacing w:after="0" w:line="240" w:lineRule="auto"/>
        <w:jc w:val="center"/>
        <w:rPr>
          <w:rFonts w:ascii="Arial" w:eastAsia="Times New Roman" w:hAnsi="Arial" w:cs="Arial"/>
          <w:sz w:val="24"/>
          <w:szCs w:val="24"/>
        </w:rPr>
      </w:pPr>
    </w:p>
    <w:p w14:paraId="2BDDDB63" w14:textId="77777777" w:rsidR="0018560E" w:rsidRPr="00FE7E00" w:rsidRDefault="0018560E" w:rsidP="00FE7E00">
      <w:pPr>
        <w:spacing w:after="0" w:line="240" w:lineRule="auto"/>
        <w:jc w:val="center"/>
        <w:rPr>
          <w:rFonts w:ascii="Arial" w:eastAsia="Times New Roman" w:hAnsi="Arial" w:cs="Arial"/>
          <w:sz w:val="24"/>
          <w:szCs w:val="24"/>
        </w:rPr>
      </w:pPr>
      <w:bookmarkStart w:id="101" w:name="part_896458803eef4db8be5bbc7299892980"/>
      <w:bookmarkEnd w:id="101"/>
      <w:r w:rsidRPr="00FE7E00">
        <w:rPr>
          <w:rFonts w:ascii="Arial" w:eastAsia="Times New Roman" w:hAnsi="Arial" w:cs="Arial"/>
          <w:b/>
          <w:bCs/>
          <w:sz w:val="24"/>
          <w:szCs w:val="24"/>
        </w:rPr>
        <w:t>4.1.    Šalių bendradarbiavimo pareiga</w:t>
      </w:r>
    </w:p>
    <w:p w14:paraId="79363BCE"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0A13BAF" w14:textId="77777777" w:rsidR="0018560E" w:rsidRPr="00FE7E00" w:rsidRDefault="0018560E" w:rsidP="00FE7E00">
      <w:pPr>
        <w:spacing w:after="0" w:line="240" w:lineRule="auto"/>
        <w:jc w:val="both"/>
        <w:rPr>
          <w:rFonts w:ascii="Arial" w:eastAsia="Times New Roman" w:hAnsi="Arial" w:cs="Arial"/>
          <w:sz w:val="24"/>
          <w:szCs w:val="24"/>
        </w:rPr>
      </w:pPr>
      <w:bookmarkStart w:id="102" w:name="part_135fd40208514093bd5f40eb1ae897c5"/>
      <w:bookmarkEnd w:id="102"/>
      <w:r w:rsidRPr="00FE7E00">
        <w:rPr>
          <w:rFonts w:ascii="Arial" w:eastAsia="Times New Roman" w:hAnsi="Arial" w:cs="Arial"/>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47B6724" w14:textId="77777777" w:rsidR="0018560E" w:rsidRPr="00FE7E00" w:rsidRDefault="0018560E" w:rsidP="00FE7E00">
      <w:pPr>
        <w:spacing w:after="0" w:line="240" w:lineRule="auto"/>
        <w:jc w:val="both"/>
        <w:rPr>
          <w:rFonts w:ascii="Arial" w:eastAsia="Times New Roman" w:hAnsi="Arial" w:cs="Arial"/>
          <w:sz w:val="24"/>
          <w:szCs w:val="24"/>
        </w:rPr>
      </w:pPr>
      <w:bookmarkStart w:id="103" w:name="part_35d29a7287bc496984ad6ec3b974106e"/>
      <w:bookmarkEnd w:id="103"/>
      <w:r w:rsidRPr="00FE7E00">
        <w:rPr>
          <w:rFonts w:ascii="Arial" w:eastAsia="Times New Roman" w:hAnsi="Arial" w:cs="Arial"/>
          <w:sz w:val="24"/>
          <w:szCs w:val="24"/>
        </w:rPr>
        <w:t>4.1.2. Šalys įsipareigoja užtikrinti, kad viena kitai teiks dokumentus ir (ar) kitą informaciją, kurie yra būtini Šalių tinkamam įsipareigojimų įvykdymui pagal Sutartį.</w:t>
      </w:r>
    </w:p>
    <w:p w14:paraId="7D309D40" w14:textId="77777777" w:rsidR="0018560E" w:rsidRPr="00FE7E00" w:rsidRDefault="0018560E" w:rsidP="00FE7E00">
      <w:pPr>
        <w:spacing w:after="0" w:line="240" w:lineRule="auto"/>
        <w:jc w:val="both"/>
        <w:rPr>
          <w:rFonts w:ascii="Arial" w:eastAsia="Times New Roman" w:hAnsi="Arial" w:cs="Arial"/>
          <w:sz w:val="24"/>
          <w:szCs w:val="24"/>
        </w:rPr>
      </w:pPr>
      <w:bookmarkStart w:id="104" w:name="part_e8d7448860d14eb7abd025c87c33012e"/>
      <w:bookmarkEnd w:id="104"/>
      <w:r w:rsidRPr="00FE7E00">
        <w:rPr>
          <w:rFonts w:ascii="Arial" w:eastAsia="Times New Roman" w:hAnsi="Arial" w:cs="Arial"/>
          <w:sz w:val="24"/>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4D0DA3E6"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1F558DF1" w14:textId="77777777" w:rsidR="0018560E" w:rsidRPr="00FE7E00" w:rsidRDefault="0018560E" w:rsidP="00FE7E00">
      <w:pPr>
        <w:spacing w:after="0" w:line="240" w:lineRule="auto"/>
        <w:jc w:val="center"/>
        <w:rPr>
          <w:rFonts w:ascii="Arial" w:eastAsia="Times New Roman" w:hAnsi="Arial" w:cs="Arial"/>
          <w:sz w:val="24"/>
          <w:szCs w:val="24"/>
        </w:rPr>
      </w:pPr>
      <w:bookmarkStart w:id="105" w:name="part_b77a8c4b337f40149b31c8949b266e6c"/>
      <w:bookmarkEnd w:id="105"/>
      <w:r w:rsidRPr="00FE7E00">
        <w:rPr>
          <w:rFonts w:ascii="Arial" w:eastAsia="Times New Roman" w:hAnsi="Arial" w:cs="Arial"/>
          <w:b/>
          <w:bCs/>
          <w:sz w:val="24"/>
          <w:szCs w:val="24"/>
        </w:rPr>
        <w:t>4.2.</w:t>
      </w:r>
      <w:r w:rsidRPr="00FE7E00">
        <w:rPr>
          <w:rFonts w:ascii="Arial" w:eastAsia="Times New Roman" w:hAnsi="Arial" w:cs="Arial"/>
          <w:sz w:val="24"/>
          <w:szCs w:val="24"/>
        </w:rPr>
        <w:t>    </w:t>
      </w:r>
      <w:r w:rsidRPr="00FE7E00">
        <w:rPr>
          <w:rFonts w:ascii="Arial" w:eastAsia="Times New Roman" w:hAnsi="Arial" w:cs="Arial"/>
          <w:b/>
          <w:bCs/>
          <w:sz w:val="24"/>
          <w:szCs w:val="24"/>
        </w:rPr>
        <w:t>Kontaktiniai asmenys</w:t>
      </w:r>
    </w:p>
    <w:p w14:paraId="303312CB"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264D116" w14:textId="77777777" w:rsidR="0018560E" w:rsidRPr="00FE7E00" w:rsidRDefault="0018560E" w:rsidP="00FE7E00">
      <w:pPr>
        <w:spacing w:after="0" w:line="240" w:lineRule="auto"/>
        <w:jc w:val="both"/>
        <w:rPr>
          <w:rFonts w:ascii="Arial" w:eastAsia="Times New Roman" w:hAnsi="Arial" w:cs="Arial"/>
          <w:sz w:val="24"/>
          <w:szCs w:val="24"/>
        </w:rPr>
      </w:pPr>
      <w:bookmarkStart w:id="106" w:name="part_1f5fa7669b0a4019a63afcf620bd9e5b"/>
      <w:bookmarkEnd w:id="106"/>
      <w:r w:rsidRPr="00FE7E00">
        <w:rPr>
          <w:rFonts w:ascii="Arial" w:eastAsia="Times New Roman" w:hAnsi="Arial" w:cs="Arial"/>
          <w:sz w:val="24"/>
          <w:szCs w:val="24"/>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0B5FC93" w14:textId="77777777" w:rsidR="0018560E" w:rsidRPr="00FE7E00" w:rsidRDefault="0018560E" w:rsidP="00FE7E00">
      <w:pPr>
        <w:spacing w:after="0" w:line="240" w:lineRule="auto"/>
        <w:jc w:val="both"/>
        <w:rPr>
          <w:rFonts w:ascii="Arial" w:eastAsia="Times New Roman" w:hAnsi="Arial" w:cs="Arial"/>
          <w:sz w:val="24"/>
          <w:szCs w:val="24"/>
        </w:rPr>
      </w:pPr>
      <w:bookmarkStart w:id="107" w:name="part_6ad339244fd74a3c8be8775ca26fa2f4"/>
      <w:bookmarkEnd w:id="107"/>
      <w:r w:rsidRPr="00FE7E00">
        <w:rPr>
          <w:rFonts w:ascii="Arial" w:eastAsia="Times New Roman" w:hAnsi="Arial" w:cs="Arial"/>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0A78D76" w14:textId="77777777" w:rsidR="0018560E" w:rsidRPr="00FE7E00" w:rsidRDefault="0018560E" w:rsidP="00FE7E00">
      <w:pPr>
        <w:spacing w:after="0" w:line="240" w:lineRule="auto"/>
        <w:jc w:val="both"/>
        <w:rPr>
          <w:rFonts w:ascii="Arial" w:eastAsia="Times New Roman" w:hAnsi="Arial" w:cs="Arial"/>
          <w:sz w:val="24"/>
          <w:szCs w:val="24"/>
        </w:rPr>
      </w:pPr>
      <w:bookmarkStart w:id="108" w:name="part_f2cafbe19beb45858d93e23ba633096a"/>
      <w:bookmarkEnd w:id="108"/>
      <w:r w:rsidRPr="00FE7E00">
        <w:rPr>
          <w:rFonts w:ascii="Arial" w:eastAsia="Times New Roman" w:hAnsi="Arial" w:cs="Arial"/>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6EABD95"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2677F58A" w14:textId="77777777" w:rsidR="0018560E" w:rsidRPr="00FE7E00" w:rsidRDefault="0018560E" w:rsidP="00FE7E00">
      <w:pPr>
        <w:spacing w:after="0" w:line="240" w:lineRule="auto"/>
        <w:jc w:val="center"/>
        <w:rPr>
          <w:rFonts w:ascii="Arial" w:eastAsia="Times New Roman" w:hAnsi="Arial" w:cs="Arial"/>
          <w:b/>
          <w:bCs/>
          <w:sz w:val="24"/>
          <w:szCs w:val="24"/>
        </w:rPr>
      </w:pPr>
      <w:bookmarkStart w:id="109" w:name="part_4365d12134144ee6b6453238f89ef23a"/>
      <w:bookmarkEnd w:id="109"/>
      <w:r w:rsidRPr="00FE7E00">
        <w:rPr>
          <w:rFonts w:ascii="Arial" w:eastAsia="Times New Roman" w:hAnsi="Arial" w:cs="Arial"/>
          <w:b/>
          <w:bCs/>
          <w:sz w:val="24"/>
          <w:szCs w:val="24"/>
        </w:rPr>
        <w:t>V SKYRIUS</w:t>
      </w:r>
    </w:p>
    <w:p w14:paraId="63138513"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xml:space="preserve">SUTARTIES VYKDYMO METU PATEIKIAMI </w:t>
      </w:r>
      <w:r w:rsidRPr="00FE7E00">
        <w:rPr>
          <w:rFonts w:ascii="Arial" w:eastAsia="Times New Roman" w:hAnsi="Arial" w:cs="Arial"/>
          <w:b/>
          <w:bCs/>
          <w:caps/>
          <w:sz w:val="24"/>
          <w:szCs w:val="24"/>
        </w:rPr>
        <w:t>dokumentai</w:t>
      </w:r>
    </w:p>
    <w:p w14:paraId="7EE510DA"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4C46B10" w14:textId="77777777" w:rsidR="0018560E" w:rsidRPr="00FE7E00" w:rsidRDefault="0018560E" w:rsidP="00FE7E00">
      <w:pPr>
        <w:spacing w:after="0" w:line="240" w:lineRule="auto"/>
        <w:jc w:val="both"/>
        <w:rPr>
          <w:rFonts w:ascii="Arial" w:eastAsia="Times New Roman" w:hAnsi="Arial" w:cs="Arial"/>
          <w:sz w:val="24"/>
          <w:szCs w:val="24"/>
        </w:rPr>
      </w:pPr>
      <w:bookmarkStart w:id="110" w:name="part_1fa8daf4f83b4f518a3b068de13c762d"/>
      <w:bookmarkEnd w:id="110"/>
      <w:r w:rsidRPr="00FE7E00">
        <w:rPr>
          <w:rFonts w:ascii="Arial" w:eastAsia="Times New Roman" w:hAnsi="Arial" w:cs="Arial"/>
          <w:sz w:val="24"/>
          <w:szCs w:val="24"/>
        </w:rPr>
        <w:t>5.1.    Jeigu Tiekėjas turi parengti ir (ar) pateikti Pirkėjui Paslaugų rezultato naudojimo instrukcijas, jos turi būti aiškios ir detalios, kad Pirkėjas, vadovaudamasis jomis, galėtų tinkamai naudotis Paslaugų rezultatu.</w:t>
      </w:r>
    </w:p>
    <w:p w14:paraId="6E4C25FE" w14:textId="77777777" w:rsidR="0018560E" w:rsidRPr="00FE7E00" w:rsidRDefault="0018560E" w:rsidP="00FE7E00">
      <w:pPr>
        <w:spacing w:after="0" w:line="240" w:lineRule="auto"/>
        <w:jc w:val="both"/>
        <w:rPr>
          <w:rFonts w:ascii="Arial" w:eastAsia="Times New Roman" w:hAnsi="Arial" w:cs="Arial"/>
          <w:sz w:val="24"/>
          <w:szCs w:val="24"/>
        </w:rPr>
      </w:pPr>
      <w:bookmarkStart w:id="111" w:name="part_cd2c0980b7174057aa3651ff1f72e279"/>
      <w:bookmarkEnd w:id="111"/>
      <w:r w:rsidRPr="00FE7E00">
        <w:rPr>
          <w:rFonts w:ascii="Arial" w:eastAsia="Times New Roman" w:hAnsi="Arial" w:cs="Arial"/>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A5A71AA" w14:textId="77777777" w:rsidR="0018560E" w:rsidRPr="00FE7E00" w:rsidRDefault="0018560E" w:rsidP="00FE7E00">
      <w:pPr>
        <w:spacing w:after="0" w:line="240" w:lineRule="auto"/>
        <w:jc w:val="both"/>
        <w:rPr>
          <w:rFonts w:ascii="Arial" w:eastAsia="Times New Roman" w:hAnsi="Arial" w:cs="Arial"/>
          <w:sz w:val="24"/>
          <w:szCs w:val="24"/>
        </w:rPr>
      </w:pPr>
      <w:bookmarkStart w:id="112" w:name="part_395be26f7f6c4dc492b47a9b3d8ad5d7"/>
      <w:bookmarkEnd w:id="112"/>
      <w:r w:rsidRPr="00FE7E00">
        <w:rPr>
          <w:rFonts w:ascii="Arial" w:eastAsia="Times New Roman" w:hAnsi="Arial" w:cs="Arial"/>
          <w:sz w:val="24"/>
          <w:szCs w:val="24"/>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AC77247"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507800CF" w14:textId="77777777" w:rsidR="0018560E" w:rsidRPr="00FE7E00" w:rsidRDefault="0018560E" w:rsidP="00FE7E00">
      <w:pPr>
        <w:spacing w:after="0" w:line="240" w:lineRule="auto"/>
        <w:jc w:val="center"/>
        <w:rPr>
          <w:rFonts w:ascii="Arial" w:eastAsia="Times New Roman" w:hAnsi="Arial" w:cs="Arial"/>
          <w:b/>
          <w:bCs/>
          <w:sz w:val="24"/>
          <w:szCs w:val="24"/>
        </w:rPr>
      </w:pPr>
      <w:bookmarkStart w:id="113" w:name="part_2fe9ec2d94ac4ddca3d7b73bfbd9bb0f"/>
      <w:bookmarkEnd w:id="113"/>
      <w:r w:rsidRPr="00FE7E00">
        <w:rPr>
          <w:rFonts w:ascii="Arial" w:eastAsia="Times New Roman" w:hAnsi="Arial" w:cs="Arial"/>
          <w:b/>
          <w:bCs/>
          <w:sz w:val="24"/>
          <w:szCs w:val="24"/>
        </w:rPr>
        <w:lastRenderedPageBreak/>
        <w:t>VI SKYRIUS</w:t>
      </w:r>
    </w:p>
    <w:p w14:paraId="26C3D826" w14:textId="77777777" w:rsidR="0018560E" w:rsidRPr="00FE7E00" w:rsidRDefault="0018560E" w:rsidP="00FE7E00">
      <w:pPr>
        <w:spacing w:after="0" w:line="240" w:lineRule="auto"/>
        <w:jc w:val="center"/>
        <w:rPr>
          <w:rFonts w:ascii="Arial" w:eastAsia="Times New Roman" w:hAnsi="Arial" w:cs="Arial"/>
          <w:b/>
          <w:bCs/>
          <w:sz w:val="24"/>
          <w:szCs w:val="24"/>
        </w:rPr>
      </w:pPr>
      <w:r w:rsidRPr="00FE7E00">
        <w:rPr>
          <w:rFonts w:ascii="Arial" w:eastAsia="Times New Roman" w:hAnsi="Arial" w:cs="Arial"/>
          <w:b/>
          <w:bCs/>
          <w:sz w:val="24"/>
          <w:szCs w:val="24"/>
        </w:rPr>
        <w:t>PASLAUGŲ TEIKIMO PABAIGA IR PASLAUGŲ REZULTATO </w:t>
      </w:r>
      <w:r w:rsidRPr="00FE7E00">
        <w:rPr>
          <w:rFonts w:ascii="Arial" w:eastAsia="Times New Roman" w:hAnsi="Arial" w:cs="Arial"/>
          <w:b/>
          <w:bCs/>
          <w:caps/>
          <w:sz w:val="24"/>
          <w:szCs w:val="24"/>
        </w:rPr>
        <w:t>priėmimas</w:t>
      </w:r>
      <w:r w:rsidRPr="00FE7E00">
        <w:rPr>
          <w:rFonts w:ascii="Arial" w:eastAsia="Times New Roman" w:hAnsi="Arial" w:cs="Arial"/>
          <w:b/>
          <w:bCs/>
          <w:sz w:val="24"/>
          <w:szCs w:val="24"/>
        </w:rPr>
        <w:t> </w:t>
      </w:r>
    </w:p>
    <w:p w14:paraId="4247E034" w14:textId="77777777" w:rsidR="0018560E" w:rsidRPr="00FE7E00" w:rsidRDefault="0018560E" w:rsidP="00FE7E00">
      <w:pPr>
        <w:spacing w:after="0" w:line="240" w:lineRule="auto"/>
        <w:jc w:val="center"/>
        <w:rPr>
          <w:rFonts w:ascii="Arial" w:eastAsia="Times New Roman" w:hAnsi="Arial" w:cs="Arial"/>
          <w:sz w:val="24"/>
          <w:szCs w:val="24"/>
        </w:rPr>
      </w:pPr>
    </w:p>
    <w:p w14:paraId="5A70FFC8" w14:textId="77777777" w:rsidR="0018560E" w:rsidRPr="00FE7E00" w:rsidRDefault="0018560E" w:rsidP="00FE7E00">
      <w:pPr>
        <w:spacing w:after="0" w:line="240" w:lineRule="auto"/>
        <w:jc w:val="center"/>
        <w:rPr>
          <w:rFonts w:ascii="Arial" w:eastAsia="Times New Roman" w:hAnsi="Arial" w:cs="Arial"/>
          <w:sz w:val="24"/>
          <w:szCs w:val="24"/>
        </w:rPr>
      </w:pPr>
      <w:bookmarkStart w:id="114" w:name="part_abdffcc8ea2b4c32996b30b3dbf5b565"/>
      <w:bookmarkEnd w:id="114"/>
      <w:r w:rsidRPr="00FE7E00">
        <w:rPr>
          <w:rFonts w:ascii="Arial" w:eastAsia="Times New Roman" w:hAnsi="Arial" w:cs="Arial"/>
          <w:b/>
          <w:bCs/>
          <w:sz w:val="24"/>
          <w:szCs w:val="24"/>
        </w:rPr>
        <w:t>6.1.    Paslaugų teikimo pabaiga</w:t>
      </w:r>
    </w:p>
    <w:p w14:paraId="3C119424"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096D05EB" w14:textId="77777777" w:rsidR="0018560E" w:rsidRPr="00FE7E00" w:rsidRDefault="0018560E" w:rsidP="00FE7E00">
      <w:pPr>
        <w:spacing w:after="0" w:line="240" w:lineRule="auto"/>
        <w:jc w:val="both"/>
        <w:rPr>
          <w:rFonts w:ascii="Arial" w:eastAsia="Times New Roman" w:hAnsi="Arial" w:cs="Arial"/>
          <w:sz w:val="24"/>
          <w:szCs w:val="24"/>
        </w:rPr>
      </w:pPr>
      <w:bookmarkStart w:id="115" w:name="part_444c3ef4507c42cab0a34ebed7e1fbfd"/>
      <w:bookmarkEnd w:id="115"/>
      <w:r w:rsidRPr="00FE7E00">
        <w:rPr>
          <w:rFonts w:ascii="Arial" w:eastAsia="Times New Roman" w:hAnsi="Arial" w:cs="Arial"/>
          <w:sz w:val="24"/>
          <w:szCs w:val="24"/>
        </w:rPr>
        <w:t>6.1.1. Paslaugų teikimas laikomas užbaigtu, kai yra įvykdytos visos šios sąlygos:</w:t>
      </w:r>
    </w:p>
    <w:p w14:paraId="3688BDDF" w14:textId="77777777" w:rsidR="0018560E" w:rsidRPr="00FE7E00" w:rsidRDefault="0018560E" w:rsidP="00FE7E00">
      <w:pPr>
        <w:spacing w:after="0" w:line="240" w:lineRule="auto"/>
        <w:jc w:val="both"/>
        <w:rPr>
          <w:rFonts w:ascii="Arial" w:eastAsia="Times New Roman" w:hAnsi="Arial" w:cs="Arial"/>
          <w:sz w:val="24"/>
          <w:szCs w:val="24"/>
        </w:rPr>
      </w:pPr>
      <w:bookmarkStart w:id="116" w:name="part_46b8ef45c5f842cf8876204a35ea594b"/>
      <w:bookmarkEnd w:id="116"/>
      <w:r w:rsidRPr="00FE7E00">
        <w:rPr>
          <w:rFonts w:ascii="Arial" w:eastAsia="Times New Roman" w:hAnsi="Arial" w:cs="Arial"/>
          <w:sz w:val="24"/>
          <w:szCs w:val="24"/>
        </w:rPr>
        <w:t>6.1.1.1.  Tiekėjas suteikė visas Paslaugas pagal Sutarties ir įstatymų bei kitų teisės aktų reikalavimus;</w:t>
      </w:r>
    </w:p>
    <w:p w14:paraId="36E8E203" w14:textId="77777777" w:rsidR="0018560E" w:rsidRPr="00FE7E00" w:rsidRDefault="0018560E" w:rsidP="00FE7E00">
      <w:pPr>
        <w:spacing w:after="0" w:line="240" w:lineRule="auto"/>
        <w:jc w:val="both"/>
        <w:rPr>
          <w:rFonts w:ascii="Arial" w:eastAsia="Times New Roman" w:hAnsi="Arial" w:cs="Arial"/>
          <w:sz w:val="24"/>
          <w:szCs w:val="24"/>
        </w:rPr>
      </w:pPr>
      <w:bookmarkStart w:id="117" w:name="part_1e8e7cd4c59f41cd8983fca9432dd4c6"/>
      <w:bookmarkEnd w:id="117"/>
      <w:r w:rsidRPr="00FE7E00">
        <w:rPr>
          <w:rFonts w:ascii="Arial" w:eastAsia="Times New Roman" w:hAnsi="Arial" w:cs="Arial"/>
          <w:sz w:val="24"/>
          <w:szCs w:val="24"/>
        </w:rPr>
        <w:t>6.1.1.2.  Tiekėjas perdavė Pirkėjui visą reikalingą dokumentaciją, įskaitant naudojimo instrukcijas, sertifikatus ir garantijas (jei to reikalaujama);</w:t>
      </w:r>
    </w:p>
    <w:p w14:paraId="1F336A4E" w14:textId="77777777" w:rsidR="0018560E" w:rsidRPr="00FE7E00" w:rsidRDefault="0018560E" w:rsidP="00FE7E00">
      <w:pPr>
        <w:spacing w:after="0" w:line="240" w:lineRule="auto"/>
        <w:jc w:val="both"/>
        <w:rPr>
          <w:rFonts w:ascii="Arial" w:eastAsia="Times New Roman" w:hAnsi="Arial" w:cs="Arial"/>
          <w:sz w:val="24"/>
          <w:szCs w:val="24"/>
        </w:rPr>
      </w:pPr>
      <w:bookmarkStart w:id="118" w:name="part_5d737808a84f40b0b4ea1248f3ffb353"/>
      <w:bookmarkEnd w:id="118"/>
      <w:r w:rsidRPr="00FE7E00">
        <w:rPr>
          <w:rFonts w:ascii="Arial" w:eastAsia="Times New Roman" w:hAnsi="Arial" w:cs="Arial"/>
          <w:sz w:val="24"/>
          <w:szCs w:val="24"/>
        </w:rPr>
        <w:t>6.1.1.3.  Tiekėjas apmokė Pirkėjo personalą, kaip naudotis Paslaugų rezultatu (jeigu to reikalaujama);</w:t>
      </w:r>
    </w:p>
    <w:p w14:paraId="1281E451" w14:textId="77777777" w:rsidR="0018560E" w:rsidRPr="00FE7E00" w:rsidRDefault="0018560E" w:rsidP="00FE7E00">
      <w:pPr>
        <w:spacing w:after="0" w:line="240" w:lineRule="auto"/>
        <w:jc w:val="both"/>
        <w:rPr>
          <w:rFonts w:ascii="Arial" w:eastAsia="Times New Roman" w:hAnsi="Arial" w:cs="Arial"/>
          <w:sz w:val="24"/>
          <w:szCs w:val="24"/>
        </w:rPr>
      </w:pPr>
      <w:bookmarkStart w:id="119" w:name="part_a044b692979f43c9b41032162573497c"/>
      <w:bookmarkEnd w:id="119"/>
      <w:r w:rsidRPr="00FE7E00">
        <w:rPr>
          <w:rFonts w:ascii="Arial" w:eastAsia="Times New Roman" w:hAnsi="Arial" w:cs="Arial"/>
          <w:sz w:val="24"/>
          <w:szCs w:val="24"/>
        </w:rPr>
        <w:t>6.1.1.4.  buvo pasirašytas Paslaugų perdavimo–priėmimo aktas ar Paslaugų perdavimo–priėmimo aktai, jei numatytas Paslaugų teikimas etapais ar periodais, ar kitas Sutartyje numatytas dokumentas, nuo kurio pasirašymo laikoma, kad Paslaugos buvo priimtos;</w:t>
      </w:r>
    </w:p>
    <w:p w14:paraId="1C20B0D3" w14:textId="77777777" w:rsidR="0018560E" w:rsidRPr="00FE7E00" w:rsidRDefault="0018560E" w:rsidP="00FE7E00">
      <w:pPr>
        <w:spacing w:after="0" w:line="240" w:lineRule="auto"/>
        <w:jc w:val="both"/>
        <w:rPr>
          <w:rFonts w:ascii="Arial" w:eastAsia="Times New Roman" w:hAnsi="Arial" w:cs="Arial"/>
          <w:sz w:val="24"/>
          <w:szCs w:val="24"/>
        </w:rPr>
      </w:pPr>
      <w:bookmarkStart w:id="120" w:name="part_7b9034a593b94e1e9edd1e94e15b7e9b"/>
      <w:bookmarkEnd w:id="120"/>
      <w:r w:rsidRPr="00FE7E00">
        <w:rPr>
          <w:rFonts w:ascii="Arial" w:eastAsia="Times New Roman" w:hAnsi="Arial" w:cs="Arial"/>
          <w:sz w:val="24"/>
          <w:szCs w:val="24"/>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2D2C4760"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16BAF49C" w14:textId="77777777" w:rsidR="0018560E" w:rsidRPr="00FE7E00" w:rsidRDefault="0018560E" w:rsidP="00FE7E00">
      <w:pPr>
        <w:spacing w:after="0" w:line="240" w:lineRule="auto"/>
        <w:jc w:val="center"/>
        <w:rPr>
          <w:rFonts w:ascii="Arial" w:eastAsia="Times New Roman" w:hAnsi="Arial" w:cs="Arial"/>
          <w:sz w:val="24"/>
          <w:szCs w:val="24"/>
        </w:rPr>
      </w:pPr>
      <w:bookmarkStart w:id="121" w:name="part_a7f763657bd54bd2bd09017d1a871e93"/>
      <w:bookmarkEnd w:id="121"/>
      <w:r w:rsidRPr="00FE7E00">
        <w:rPr>
          <w:rFonts w:ascii="Arial" w:eastAsia="Times New Roman" w:hAnsi="Arial" w:cs="Arial"/>
          <w:b/>
          <w:bCs/>
          <w:sz w:val="24"/>
          <w:szCs w:val="24"/>
        </w:rPr>
        <w:t>6.2.</w:t>
      </w:r>
      <w:r w:rsidRPr="00FE7E00">
        <w:rPr>
          <w:rFonts w:ascii="Arial" w:eastAsia="Times New Roman" w:hAnsi="Arial" w:cs="Arial"/>
          <w:sz w:val="24"/>
          <w:szCs w:val="24"/>
        </w:rPr>
        <w:t>    </w:t>
      </w:r>
      <w:r w:rsidRPr="00FE7E00">
        <w:rPr>
          <w:rFonts w:ascii="Arial" w:eastAsia="Times New Roman" w:hAnsi="Arial" w:cs="Arial"/>
          <w:b/>
          <w:bCs/>
          <w:sz w:val="24"/>
          <w:szCs w:val="24"/>
        </w:rPr>
        <w:t>Paslaugų, kurios yra vienkartinio pobūdžio, teikiamos periodiškai arba pagal Pirkėjo Užsakymą perdavimas–priėmimas</w:t>
      </w:r>
    </w:p>
    <w:p w14:paraId="1D46CA22"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FC53C70" w14:textId="77777777" w:rsidR="0018560E" w:rsidRPr="00FE7E00" w:rsidRDefault="0018560E" w:rsidP="00FE7E00">
      <w:pPr>
        <w:spacing w:after="0" w:line="240" w:lineRule="auto"/>
        <w:jc w:val="both"/>
        <w:rPr>
          <w:rFonts w:ascii="Arial" w:eastAsia="Times New Roman" w:hAnsi="Arial" w:cs="Arial"/>
          <w:sz w:val="24"/>
          <w:szCs w:val="24"/>
        </w:rPr>
      </w:pPr>
      <w:bookmarkStart w:id="122" w:name="part_1246c2a364a74bfdb12ad785d549e7a2"/>
      <w:bookmarkEnd w:id="122"/>
      <w:r w:rsidRPr="00FE7E00">
        <w:rPr>
          <w:rFonts w:ascii="Arial" w:eastAsia="Times New Roman" w:hAnsi="Arial" w:cs="Arial"/>
          <w:sz w:val="24"/>
          <w:szCs w:val="24"/>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0CAC7679" w14:textId="77777777" w:rsidR="0018560E" w:rsidRPr="00FE7E00" w:rsidRDefault="0018560E" w:rsidP="00FE7E00">
      <w:pPr>
        <w:spacing w:after="0" w:line="240" w:lineRule="auto"/>
        <w:jc w:val="both"/>
        <w:rPr>
          <w:rFonts w:ascii="Arial" w:eastAsia="Times New Roman" w:hAnsi="Arial" w:cs="Arial"/>
          <w:sz w:val="24"/>
          <w:szCs w:val="24"/>
        </w:rPr>
      </w:pPr>
      <w:bookmarkStart w:id="123" w:name="part_eedb5c4b99a942208e9a13a585d8fb3f"/>
      <w:bookmarkEnd w:id="123"/>
      <w:r w:rsidRPr="00FE7E00">
        <w:rPr>
          <w:rFonts w:ascii="Arial" w:eastAsia="Times New Roman" w:hAnsi="Arial" w:cs="Arial"/>
          <w:sz w:val="24"/>
          <w:szCs w:val="24"/>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F49B501" w14:textId="77777777" w:rsidR="0018560E" w:rsidRPr="00FE7E00" w:rsidRDefault="0018560E" w:rsidP="00FE7E00">
      <w:pPr>
        <w:spacing w:after="0" w:line="240" w:lineRule="auto"/>
        <w:jc w:val="both"/>
        <w:rPr>
          <w:rFonts w:ascii="Arial" w:eastAsia="Times New Roman" w:hAnsi="Arial" w:cs="Arial"/>
          <w:sz w:val="24"/>
          <w:szCs w:val="24"/>
        </w:rPr>
      </w:pPr>
      <w:bookmarkStart w:id="124" w:name="part_00865510092f43d6baec855cea1a2c63"/>
      <w:bookmarkEnd w:id="124"/>
      <w:r w:rsidRPr="00FE7E00">
        <w:rPr>
          <w:rFonts w:ascii="Arial" w:eastAsia="Times New Roman" w:hAnsi="Arial" w:cs="Arial"/>
          <w:sz w:val="24"/>
          <w:szCs w:val="24"/>
        </w:rPr>
        <w:t>6.2.3. Tiekėjui suteikus Paslaugas, Pirkėjas atlieka jų patikrinimą ir privalo:</w:t>
      </w:r>
    </w:p>
    <w:p w14:paraId="59B1D847" w14:textId="77777777" w:rsidR="0018560E" w:rsidRPr="00FE7E00" w:rsidRDefault="0018560E" w:rsidP="00FE7E00">
      <w:pPr>
        <w:spacing w:after="0" w:line="240" w:lineRule="auto"/>
        <w:jc w:val="both"/>
        <w:rPr>
          <w:rFonts w:ascii="Arial" w:eastAsia="Times New Roman" w:hAnsi="Arial" w:cs="Arial"/>
          <w:sz w:val="24"/>
          <w:szCs w:val="24"/>
        </w:rPr>
      </w:pPr>
      <w:bookmarkStart w:id="125" w:name="part_dc1cf0240db446eb9abd0adc92a2e92e"/>
      <w:bookmarkEnd w:id="125"/>
      <w:r w:rsidRPr="00FE7E00">
        <w:rPr>
          <w:rFonts w:ascii="Arial" w:eastAsia="Times New Roman" w:hAnsi="Arial" w:cs="Arial"/>
          <w:sz w:val="24"/>
          <w:szCs w:val="24"/>
        </w:rPr>
        <w:t>6.2.3.1.  ne vėliau kaip per 5 (penkias) darbo dienas nuo faktinio Paslaugų suteikimo ir Paslaugų perdavimo–priėmimo akto pateikimo priimti Paslaugų rezultatą, pasirašydamas Paslaugų perdavimo–priėmimo aktą; arba</w:t>
      </w:r>
    </w:p>
    <w:p w14:paraId="16C311BC" w14:textId="77777777" w:rsidR="0018560E" w:rsidRPr="00FE7E00" w:rsidRDefault="0018560E" w:rsidP="00FE7E00">
      <w:pPr>
        <w:spacing w:after="0" w:line="240" w:lineRule="auto"/>
        <w:jc w:val="both"/>
        <w:rPr>
          <w:rFonts w:ascii="Arial" w:eastAsia="Times New Roman" w:hAnsi="Arial" w:cs="Arial"/>
          <w:sz w:val="24"/>
          <w:szCs w:val="24"/>
        </w:rPr>
      </w:pPr>
      <w:bookmarkStart w:id="126" w:name="part_230e2f34397b48e8b41e99e91e2563d1"/>
      <w:bookmarkEnd w:id="126"/>
      <w:r w:rsidRPr="00FE7E00">
        <w:rPr>
          <w:rFonts w:ascii="Arial" w:eastAsia="Times New Roman" w:hAnsi="Arial" w:cs="Arial"/>
          <w:sz w:val="24"/>
          <w:szCs w:val="24"/>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FE7E00">
        <w:rPr>
          <w:rFonts w:ascii="Arial" w:eastAsia="Times New Roman" w:hAnsi="Arial" w:cs="Arial"/>
          <w:b/>
          <w:bCs/>
          <w:sz w:val="24"/>
          <w:szCs w:val="24"/>
        </w:rPr>
        <w:t>toliau – Defektų aktas</w:t>
      </w:r>
      <w:r w:rsidRPr="00FE7E00">
        <w:rPr>
          <w:rFonts w:ascii="Arial" w:eastAsia="Times New Roman" w:hAnsi="Arial" w:cs="Arial"/>
          <w:sz w:val="24"/>
          <w:szCs w:val="24"/>
        </w:rPr>
        <w:t>); arba</w:t>
      </w:r>
    </w:p>
    <w:p w14:paraId="548C0906" w14:textId="77777777" w:rsidR="0018560E" w:rsidRPr="00FE7E00" w:rsidRDefault="0018560E" w:rsidP="00FE7E00">
      <w:pPr>
        <w:spacing w:after="0" w:line="240" w:lineRule="auto"/>
        <w:jc w:val="both"/>
        <w:rPr>
          <w:rFonts w:ascii="Arial" w:eastAsia="Times New Roman" w:hAnsi="Arial" w:cs="Arial"/>
          <w:sz w:val="24"/>
          <w:szCs w:val="24"/>
        </w:rPr>
      </w:pPr>
      <w:bookmarkStart w:id="127" w:name="part_3ff0fc5bd15749ada9088f51a4e2b28f"/>
      <w:bookmarkEnd w:id="127"/>
      <w:r w:rsidRPr="00FE7E00">
        <w:rPr>
          <w:rFonts w:ascii="Arial" w:eastAsia="Times New Roman" w:hAnsi="Arial" w:cs="Arial"/>
          <w:sz w:val="24"/>
          <w:szCs w:val="24"/>
        </w:rPr>
        <w:t>6.2.3.3.  atsisakyti priimti Paslaugų rezultatą ir įteikti (arba išsiųsti) Defektų aktą Tiekėjui dėl netinkamų Paslaugų ar jų dalies.</w:t>
      </w:r>
    </w:p>
    <w:p w14:paraId="1B432012" w14:textId="77777777" w:rsidR="0018560E" w:rsidRPr="00FE7E00" w:rsidRDefault="0018560E" w:rsidP="00FE7E00">
      <w:pPr>
        <w:spacing w:after="0" w:line="240" w:lineRule="auto"/>
        <w:jc w:val="both"/>
        <w:rPr>
          <w:rFonts w:ascii="Arial" w:eastAsia="Times New Roman" w:hAnsi="Arial" w:cs="Arial"/>
          <w:sz w:val="24"/>
          <w:szCs w:val="24"/>
        </w:rPr>
      </w:pPr>
      <w:bookmarkStart w:id="128" w:name="part_07fef66115864386a243bfc7f57f325a"/>
      <w:bookmarkEnd w:id="128"/>
      <w:r w:rsidRPr="00FE7E00">
        <w:rPr>
          <w:rFonts w:ascii="Arial" w:eastAsia="Times New Roman" w:hAnsi="Arial" w:cs="Arial"/>
          <w:sz w:val="24"/>
          <w:szCs w:val="24"/>
        </w:rPr>
        <w:t>6.2.4. Paslaugų perdavimo–priėmimo akte turi būti nurodoma data, kada Tiekėjas suteikė Paslaugas ir pateikė visus reikiamus dokumentus.</w:t>
      </w:r>
    </w:p>
    <w:p w14:paraId="793213CC" w14:textId="77777777" w:rsidR="0018560E" w:rsidRPr="00FE7E00" w:rsidRDefault="0018560E" w:rsidP="00FE7E00">
      <w:pPr>
        <w:spacing w:after="0" w:line="240" w:lineRule="auto"/>
        <w:jc w:val="both"/>
        <w:rPr>
          <w:rFonts w:ascii="Arial" w:eastAsia="Times New Roman" w:hAnsi="Arial" w:cs="Arial"/>
          <w:sz w:val="24"/>
          <w:szCs w:val="24"/>
        </w:rPr>
      </w:pPr>
      <w:bookmarkStart w:id="129" w:name="part_463bcbbcd899437c8f0389fece2450fa"/>
      <w:bookmarkEnd w:id="129"/>
      <w:r w:rsidRPr="00FE7E00">
        <w:rPr>
          <w:rFonts w:ascii="Arial" w:eastAsia="Times New Roman" w:hAnsi="Arial" w:cs="Arial"/>
          <w:sz w:val="24"/>
          <w:szCs w:val="24"/>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12E8155" w14:textId="77777777" w:rsidR="0018560E" w:rsidRPr="00FE7E00" w:rsidRDefault="0018560E" w:rsidP="00FE7E00">
      <w:pPr>
        <w:spacing w:after="0" w:line="240" w:lineRule="auto"/>
        <w:jc w:val="both"/>
        <w:rPr>
          <w:rFonts w:ascii="Arial" w:eastAsia="Times New Roman" w:hAnsi="Arial" w:cs="Arial"/>
          <w:sz w:val="24"/>
          <w:szCs w:val="24"/>
        </w:rPr>
      </w:pPr>
      <w:bookmarkStart w:id="130" w:name="part_969f9d8fa3c7471cafa3b472b6bcac0d"/>
      <w:bookmarkEnd w:id="130"/>
      <w:r w:rsidRPr="00FE7E00">
        <w:rPr>
          <w:rFonts w:ascii="Arial" w:eastAsia="Times New Roman" w:hAnsi="Arial" w:cs="Arial"/>
          <w:sz w:val="24"/>
          <w:szCs w:val="24"/>
        </w:rPr>
        <w:lastRenderedPageBreak/>
        <w:t>6.2.6. Jeigu Pirkėjas per 5 (penkias) darbo dienas nuo Paslaugų perdavimo–priėmimo akto gavimo nepateikia (neišsiunčia) Tiekėjui Defektų akto, laikoma, kad Pirkėjas Paslaugas priėmė ir joms pretenzijų neturi.</w:t>
      </w:r>
    </w:p>
    <w:p w14:paraId="4024560C" w14:textId="77777777" w:rsidR="0018560E" w:rsidRPr="00FE7E00" w:rsidRDefault="0018560E" w:rsidP="00FE7E00">
      <w:pPr>
        <w:spacing w:after="0" w:line="240" w:lineRule="auto"/>
        <w:jc w:val="both"/>
        <w:rPr>
          <w:rFonts w:ascii="Arial" w:eastAsia="Times New Roman" w:hAnsi="Arial" w:cs="Arial"/>
          <w:sz w:val="24"/>
          <w:szCs w:val="24"/>
        </w:rPr>
      </w:pPr>
      <w:bookmarkStart w:id="131" w:name="part_cf0b74756d57471c940e42ea85dad1cf"/>
      <w:bookmarkEnd w:id="131"/>
      <w:r w:rsidRPr="00FE7E00">
        <w:rPr>
          <w:rFonts w:ascii="Arial" w:eastAsia="Times New Roman" w:hAnsi="Arial" w:cs="Arial"/>
          <w:sz w:val="24"/>
          <w:szCs w:val="24"/>
        </w:rPr>
        <w:t>6.2.7. Su Paslaugomis susijusių prekių praradimo ar sugadinimo ar atsitiktinio žuvimo rizika Pirkėjui iš Tiekėjo pereina nuo faktinio tokių Paslaugų priėmimo momento.</w:t>
      </w:r>
    </w:p>
    <w:p w14:paraId="4D05DEBA" w14:textId="77777777" w:rsidR="0018560E" w:rsidRPr="00FE7E00" w:rsidRDefault="0018560E" w:rsidP="00FE7E00">
      <w:pPr>
        <w:spacing w:after="0" w:line="240" w:lineRule="auto"/>
        <w:jc w:val="both"/>
        <w:rPr>
          <w:rFonts w:ascii="Arial" w:eastAsia="Times New Roman" w:hAnsi="Arial" w:cs="Arial"/>
          <w:sz w:val="24"/>
          <w:szCs w:val="24"/>
        </w:rPr>
      </w:pPr>
      <w:bookmarkStart w:id="132" w:name="part_d297f8131b5b4cf088ea4d02bb0935d7"/>
      <w:bookmarkEnd w:id="132"/>
      <w:r w:rsidRPr="00FE7E00">
        <w:rPr>
          <w:rFonts w:ascii="Arial" w:eastAsia="Times New Roman" w:hAnsi="Arial" w:cs="Arial"/>
          <w:sz w:val="24"/>
          <w:szCs w:val="24"/>
        </w:rPr>
        <w:t>6.2.8. Pirkėjas turi teisę naudotis Paslaugų rezultatu (jei taikoma) tik po Paslaugų perdavimo–priėmimo akto pasirašymo.</w:t>
      </w:r>
    </w:p>
    <w:p w14:paraId="753E73A3" w14:textId="77777777" w:rsidR="0018560E" w:rsidRPr="00FE7E00" w:rsidRDefault="0018560E" w:rsidP="00FE7E00">
      <w:pPr>
        <w:spacing w:after="0" w:line="240" w:lineRule="auto"/>
        <w:jc w:val="both"/>
        <w:rPr>
          <w:rFonts w:ascii="Arial" w:eastAsia="Times New Roman" w:hAnsi="Arial" w:cs="Arial"/>
          <w:sz w:val="24"/>
          <w:szCs w:val="24"/>
        </w:rPr>
      </w:pPr>
      <w:bookmarkStart w:id="133" w:name="part_b67a4e19822448f4bff48bafbf136f71"/>
      <w:bookmarkEnd w:id="133"/>
      <w:r w:rsidRPr="00FE7E00">
        <w:rPr>
          <w:rFonts w:ascii="Arial" w:eastAsia="Times New Roman" w:hAnsi="Arial" w:cs="Arial"/>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7E72DE5"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7AD8A9CB" w14:textId="77777777" w:rsidR="0018560E" w:rsidRPr="00FE7E00" w:rsidRDefault="0018560E" w:rsidP="00FE7E00">
      <w:pPr>
        <w:spacing w:after="0" w:line="240" w:lineRule="auto"/>
        <w:jc w:val="center"/>
        <w:rPr>
          <w:rFonts w:ascii="Arial" w:eastAsia="Times New Roman" w:hAnsi="Arial" w:cs="Arial"/>
          <w:sz w:val="24"/>
          <w:szCs w:val="24"/>
        </w:rPr>
      </w:pPr>
      <w:bookmarkStart w:id="134" w:name="part_68de7c40e3aa429f961108ac24a5dcf8"/>
      <w:bookmarkEnd w:id="134"/>
      <w:r w:rsidRPr="00FE7E00">
        <w:rPr>
          <w:rFonts w:ascii="Arial" w:eastAsia="Times New Roman" w:hAnsi="Arial" w:cs="Arial"/>
          <w:b/>
          <w:bCs/>
          <w:sz w:val="24"/>
          <w:szCs w:val="24"/>
        </w:rPr>
        <w:t>6.3.    Paslaugų, kurios teikiamos etapais, perdavimas–priėmimas</w:t>
      </w:r>
    </w:p>
    <w:p w14:paraId="64F6B779"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7E977FE" w14:textId="77777777" w:rsidR="0018560E" w:rsidRPr="00FE7E00" w:rsidRDefault="0018560E" w:rsidP="00FE7E00">
      <w:pPr>
        <w:spacing w:after="0" w:line="240" w:lineRule="auto"/>
        <w:jc w:val="both"/>
        <w:rPr>
          <w:rFonts w:ascii="Arial" w:eastAsia="Times New Roman" w:hAnsi="Arial" w:cs="Arial"/>
          <w:sz w:val="24"/>
          <w:szCs w:val="24"/>
        </w:rPr>
      </w:pPr>
      <w:bookmarkStart w:id="135" w:name="part_0ad39b625d5847b28cb9ee18c412d064"/>
      <w:bookmarkEnd w:id="135"/>
      <w:r w:rsidRPr="00FE7E00">
        <w:rPr>
          <w:rFonts w:ascii="Arial" w:eastAsia="Times New Roman" w:hAnsi="Arial" w:cs="Arial"/>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2AD3FB7" w14:textId="77777777" w:rsidR="0018560E" w:rsidRPr="00FE7E00" w:rsidRDefault="0018560E" w:rsidP="00FE7E00">
      <w:pPr>
        <w:spacing w:after="0" w:line="240" w:lineRule="auto"/>
        <w:jc w:val="both"/>
        <w:rPr>
          <w:rFonts w:ascii="Arial" w:eastAsia="Times New Roman" w:hAnsi="Arial" w:cs="Arial"/>
          <w:sz w:val="24"/>
          <w:szCs w:val="24"/>
        </w:rPr>
      </w:pPr>
      <w:bookmarkStart w:id="136" w:name="part_f735f94ee8fa445993d2de2a940206c1"/>
      <w:bookmarkEnd w:id="136"/>
      <w:r w:rsidRPr="00FE7E00">
        <w:rPr>
          <w:rFonts w:ascii="Arial" w:eastAsia="Times New Roman" w:hAnsi="Arial" w:cs="Arial"/>
          <w:sz w:val="24"/>
          <w:szCs w:val="24"/>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B720D4C" w14:textId="77777777" w:rsidR="0018560E" w:rsidRPr="00FE7E00" w:rsidRDefault="0018560E" w:rsidP="00FE7E00">
      <w:pPr>
        <w:spacing w:after="0" w:line="240" w:lineRule="auto"/>
        <w:jc w:val="both"/>
        <w:rPr>
          <w:rFonts w:ascii="Arial" w:eastAsia="Times New Roman" w:hAnsi="Arial" w:cs="Arial"/>
          <w:sz w:val="24"/>
          <w:szCs w:val="24"/>
        </w:rPr>
      </w:pPr>
      <w:bookmarkStart w:id="137" w:name="part_a8dba11e78cf459fab7342d5abab6a28"/>
      <w:bookmarkEnd w:id="137"/>
      <w:r w:rsidRPr="00FE7E00">
        <w:rPr>
          <w:rFonts w:ascii="Arial" w:eastAsia="Times New Roman" w:hAnsi="Arial" w:cs="Arial"/>
          <w:sz w:val="24"/>
          <w:szCs w:val="24"/>
        </w:rPr>
        <w:t>6.3.3. Pirkėjas pasirašo kiekvieną Paslaugų perdavimo–priėmimo aktą su sąlyga, kad buvo priimti visi ankstesni etapai, jeigu Specialiosiose sąlygose nėra nurodyta kitaip.</w:t>
      </w:r>
    </w:p>
    <w:p w14:paraId="7174F0D4" w14:textId="77777777" w:rsidR="0018560E" w:rsidRPr="00FE7E00" w:rsidRDefault="0018560E" w:rsidP="00FE7E00">
      <w:pPr>
        <w:spacing w:after="0" w:line="240" w:lineRule="auto"/>
        <w:jc w:val="both"/>
        <w:rPr>
          <w:rFonts w:ascii="Arial" w:eastAsia="Times New Roman" w:hAnsi="Arial" w:cs="Arial"/>
          <w:sz w:val="24"/>
          <w:szCs w:val="24"/>
        </w:rPr>
      </w:pPr>
      <w:bookmarkStart w:id="138" w:name="part_3577d41e0ecd418db476e365d631efba"/>
      <w:bookmarkEnd w:id="138"/>
      <w:r w:rsidRPr="00FE7E00">
        <w:rPr>
          <w:rFonts w:ascii="Arial" w:eastAsia="Times New Roman" w:hAnsi="Arial" w:cs="Arial"/>
          <w:sz w:val="24"/>
          <w:szCs w:val="24"/>
        </w:rPr>
        <w:t>6.3.4. Suteikus visuose etapuose numatytas Paslaugas, t. y. baigus teikti Paslaugas, pasirašomas galutinis suteiktų Paslaugų perdavimo–priėmimo aktas.</w:t>
      </w:r>
    </w:p>
    <w:p w14:paraId="2E47EC27" w14:textId="77777777" w:rsidR="0018560E" w:rsidRPr="00FE7E00" w:rsidRDefault="0018560E" w:rsidP="00FE7E00">
      <w:pPr>
        <w:spacing w:after="0" w:line="240" w:lineRule="auto"/>
        <w:jc w:val="both"/>
        <w:rPr>
          <w:rFonts w:ascii="Arial" w:eastAsia="Times New Roman" w:hAnsi="Arial" w:cs="Arial"/>
          <w:sz w:val="24"/>
          <w:szCs w:val="24"/>
        </w:rPr>
      </w:pPr>
      <w:bookmarkStart w:id="139" w:name="part_b626dd9130af4e0683184c2893e2374c"/>
      <w:bookmarkEnd w:id="139"/>
      <w:r w:rsidRPr="00FE7E00">
        <w:rPr>
          <w:rFonts w:ascii="Arial" w:eastAsia="Times New Roman" w:hAnsi="Arial" w:cs="Arial"/>
          <w:sz w:val="24"/>
          <w:szCs w:val="24"/>
        </w:rPr>
        <w:t>6.3.5. Tiekėjui suteikus Paslaugas konkrečiame etape, Pirkėjas atlieka Paslaugų rezultato patikrinimą ir privalo:</w:t>
      </w:r>
    </w:p>
    <w:p w14:paraId="183B66D1" w14:textId="77777777" w:rsidR="0018560E" w:rsidRPr="00FE7E00" w:rsidRDefault="0018560E" w:rsidP="00FE7E00">
      <w:pPr>
        <w:spacing w:after="0" w:line="240" w:lineRule="auto"/>
        <w:jc w:val="both"/>
        <w:rPr>
          <w:rFonts w:ascii="Arial" w:eastAsia="Times New Roman" w:hAnsi="Arial" w:cs="Arial"/>
          <w:sz w:val="24"/>
          <w:szCs w:val="24"/>
        </w:rPr>
      </w:pPr>
      <w:bookmarkStart w:id="140" w:name="part_f346cd78be45444a93ff26b0785fd2d9"/>
      <w:bookmarkEnd w:id="140"/>
      <w:r w:rsidRPr="00FE7E00">
        <w:rPr>
          <w:rFonts w:ascii="Arial" w:eastAsia="Times New Roman" w:hAnsi="Arial" w:cs="Arial"/>
          <w:sz w:val="24"/>
          <w:szCs w:val="24"/>
        </w:rPr>
        <w:t>6.3.5.1. ne vėliau kaip per 5 (penkias) darbo dienas nuo faktinio Paslaugų etapo suteikimo ir Paslaugų perdavimo–priėmimo akto pateikimo priimti Paslaugų etapo rezultatą, pasirašydamas Paslaugų perdavimo–priėmimo aktą; arba</w:t>
      </w:r>
    </w:p>
    <w:p w14:paraId="39E420D0" w14:textId="77777777" w:rsidR="0018560E" w:rsidRPr="00FE7E00" w:rsidRDefault="0018560E" w:rsidP="00FE7E00">
      <w:pPr>
        <w:spacing w:after="0" w:line="240" w:lineRule="auto"/>
        <w:jc w:val="both"/>
        <w:rPr>
          <w:rFonts w:ascii="Arial" w:eastAsia="Times New Roman" w:hAnsi="Arial" w:cs="Arial"/>
          <w:sz w:val="24"/>
          <w:szCs w:val="24"/>
        </w:rPr>
      </w:pPr>
      <w:bookmarkStart w:id="141" w:name="part_6453984e14f545a380d16c661bccad38"/>
      <w:bookmarkEnd w:id="141"/>
      <w:r w:rsidRPr="00FE7E00">
        <w:rPr>
          <w:rFonts w:ascii="Arial" w:eastAsia="Times New Roman" w:hAnsi="Arial" w:cs="Arial"/>
          <w:sz w:val="24"/>
          <w:szCs w:val="24"/>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E7E00">
        <w:rPr>
          <w:rFonts w:ascii="Arial" w:eastAsia="Times New Roman" w:hAnsi="Arial" w:cs="Arial"/>
          <w:b/>
          <w:bCs/>
          <w:sz w:val="24"/>
          <w:szCs w:val="24"/>
        </w:rPr>
        <w:t>Defektų aktas</w:t>
      </w:r>
      <w:r w:rsidRPr="00FE7E00">
        <w:rPr>
          <w:rFonts w:ascii="Arial" w:eastAsia="Times New Roman" w:hAnsi="Arial" w:cs="Arial"/>
          <w:sz w:val="24"/>
          <w:szCs w:val="24"/>
        </w:rPr>
        <w:t>); arba</w:t>
      </w:r>
    </w:p>
    <w:p w14:paraId="7FCBB0F0" w14:textId="77777777" w:rsidR="0018560E" w:rsidRPr="00FE7E00" w:rsidRDefault="0018560E" w:rsidP="00FE7E00">
      <w:pPr>
        <w:spacing w:after="0" w:line="240" w:lineRule="auto"/>
        <w:jc w:val="both"/>
        <w:rPr>
          <w:rFonts w:ascii="Arial" w:eastAsia="Times New Roman" w:hAnsi="Arial" w:cs="Arial"/>
          <w:sz w:val="24"/>
          <w:szCs w:val="24"/>
        </w:rPr>
      </w:pPr>
      <w:bookmarkStart w:id="142" w:name="part_6cefcc8b7a184eeb834ea35ae0918dad"/>
      <w:bookmarkEnd w:id="142"/>
      <w:r w:rsidRPr="00FE7E00">
        <w:rPr>
          <w:rFonts w:ascii="Arial" w:eastAsia="Times New Roman" w:hAnsi="Arial" w:cs="Arial"/>
          <w:sz w:val="24"/>
          <w:szCs w:val="24"/>
        </w:rPr>
        <w:t>6.3.5.3. atsisakyti priimti Paslaugų etapo rezultatą ir įteikti (arba išsiųsti) Defektų aktą Tiekėjui dėl netinkamai suteiktų šio etapo Paslaugų.</w:t>
      </w:r>
    </w:p>
    <w:p w14:paraId="444FDE2C" w14:textId="77777777" w:rsidR="0018560E" w:rsidRPr="00FE7E00" w:rsidRDefault="0018560E" w:rsidP="00FE7E00">
      <w:pPr>
        <w:spacing w:after="0" w:line="240" w:lineRule="auto"/>
        <w:jc w:val="both"/>
        <w:rPr>
          <w:rFonts w:ascii="Arial" w:eastAsia="Times New Roman" w:hAnsi="Arial" w:cs="Arial"/>
          <w:sz w:val="24"/>
          <w:szCs w:val="24"/>
        </w:rPr>
      </w:pPr>
      <w:bookmarkStart w:id="143" w:name="part_d7826039b1124e4bbce2b2461f4f24dd"/>
      <w:bookmarkEnd w:id="143"/>
      <w:r w:rsidRPr="00FE7E00">
        <w:rPr>
          <w:rFonts w:ascii="Arial" w:eastAsia="Times New Roman" w:hAnsi="Arial" w:cs="Arial"/>
          <w:sz w:val="24"/>
          <w:szCs w:val="24"/>
        </w:rPr>
        <w:t>6.3.6. Paslaugų perdavimo–priėmimo akte turi būti nurodoma data, kada Tiekėjas suteikė Paslaugas konkrečiame etape ir pateikė visus reikiamus dokumentus (jei taikoma).</w:t>
      </w:r>
    </w:p>
    <w:p w14:paraId="470B28E8" w14:textId="77777777" w:rsidR="0018560E" w:rsidRPr="00FE7E00" w:rsidRDefault="0018560E" w:rsidP="00FE7E00">
      <w:pPr>
        <w:spacing w:after="0" w:line="240" w:lineRule="auto"/>
        <w:jc w:val="both"/>
        <w:rPr>
          <w:rFonts w:ascii="Arial" w:eastAsia="Times New Roman" w:hAnsi="Arial" w:cs="Arial"/>
          <w:sz w:val="24"/>
          <w:szCs w:val="24"/>
        </w:rPr>
      </w:pPr>
      <w:bookmarkStart w:id="144" w:name="part_0b71b35f998745fbb8355f0c07953ace"/>
      <w:bookmarkEnd w:id="144"/>
      <w:r w:rsidRPr="00FE7E00">
        <w:rPr>
          <w:rFonts w:ascii="Arial" w:eastAsia="Times New Roman" w:hAnsi="Arial" w:cs="Arial"/>
          <w:sz w:val="24"/>
          <w:szCs w:val="24"/>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22D2DD7" w14:textId="77777777" w:rsidR="0018560E" w:rsidRPr="00FE7E00" w:rsidRDefault="0018560E" w:rsidP="00FE7E00">
      <w:pPr>
        <w:spacing w:after="0" w:line="240" w:lineRule="auto"/>
        <w:jc w:val="both"/>
        <w:rPr>
          <w:rFonts w:ascii="Arial" w:eastAsia="Times New Roman" w:hAnsi="Arial" w:cs="Arial"/>
          <w:sz w:val="24"/>
          <w:szCs w:val="24"/>
        </w:rPr>
      </w:pPr>
      <w:bookmarkStart w:id="145" w:name="part_b570378a0ced440da5bee913b5d02a5b"/>
      <w:bookmarkEnd w:id="145"/>
      <w:r w:rsidRPr="00FE7E00">
        <w:rPr>
          <w:rFonts w:ascii="Arial" w:eastAsia="Times New Roman" w:hAnsi="Arial" w:cs="Arial"/>
          <w:sz w:val="24"/>
          <w:szCs w:val="24"/>
        </w:rPr>
        <w:lastRenderedPageBreak/>
        <w:t>6.3.8. Jeigu Pirkėjas per 5 (penkias) darbo dienas nuo Paslaugų perdavimo–priėmimo akto gavimo nepateikia (neišsiunčia) Tiekėjui Defektų akto, laikoma, kad Pirkėjas Paslaugas konkrečiame etape priėmė ir joms pretenzijų neturi.</w:t>
      </w:r>
    </w:p>
    <w:p w14:paraId="6A44579C" w14:textId="77777777" w:rsidR="0018560E" w:rsidRPr="00FE7E00" w:rsidRDefault="0018560E" w:rsidP="00FE7E00">
      <w:pPr>
        <w:spacing w:after="0" w:line="240" w:lineRule="auto"/>
        <w:jc w:val="both"/>
        <w:rPr>
          <w:rFonts w:ascii="Arial" w:eastAsia="Times New Roman" w:hAnsi="Arial" w:cs="Arial"/>
          <w:sz w:val="24"/>
          <w:szCs w:val="24"/>
        </w:rPr>
      </w:pPr>
      <w:bookmarkStart w:id="146" w:name="part_55a7bad4a7c84a129fac06f267adc828"/>
      <w:bookmarkEnd w:id="146"/>
      <w:r w:rsidRPr="00FE7E00">
        <w:rPr>
          <w:rFonts w:ascii="Arial" w:eastAsia="Times New Roman" w:hAnsi="Arial" w:cs="Arial"/>
          <w:sz w:val="24"/>
          <w:szCs w:val="24"/>
        </w:rPr>
        <w:t>6.3.9. Pirkėjas turi teisę naudotis Paslaugų, teikiamų etapais, rezultatu tik po galutinio Paslaugų perdavimo–priėmimo akto pasirašymo, jeigu kitaip nenumatyta Specialiosiose sąlygose.</w:t>
      </w:r>
    </w:p>
    <w:p w14:paraId="5AE1F8F3" w14:textId="77777777" w:rsidR="0018560E" w:rsidRPr="00FE7E00" w:rsidRDefault="0018560E" w:rsidP="00FE7E00">
      <w:pPr>
        <w:spacing w:after="0" w:line="240" w:lineRule="auto"/>
        <w:jc w:val="both"/>
        <w:rPr>
          <w:rFonts w:ascii="Arial" w:eastAsia="Times New Roman" w:hAnsi="Arial" w:cs="Arial"/>
          <w:sz w:val="24"/>
          <w:szCs w:val="24"/>
        </w:rPr>
      </w:pPr>
      <w:bookmarkStart w:id="147" w:name="part_3352d45ec8594b6180085a826a15edbf"/>
      <w:bookmarkEnd w:id="147"/>
      <w:r w:rsidRPr="00FE7E00">
        <w:rPr>
          <w:rFonts w:ascii="Arial" w:eastAsia="Times New Roman" w:hAnsi="Arial" w:cs="Arial"/>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A187718" w14:textId="77777777" w:rsidR="0018560E" w:rsidRPr="00FE7E00" w:rsidRDefault="0018560E" w:rsidP="00FE7E00">
      <w:pPr>
        <w:spacing w:after="0" w:line="240" w:lineRule="auto"/>
        <w:jc w:val="both"/>
        <w:rPr>
          <w:rFonts w:ascii="Arial" w:eastAsia="Times New Roman" w:hAnsi="Arial" w:cs="Arial"/>
          <w:sz w:val="24"/>
          <w:szCs w:val="24"/>
        </w:rPr>
      </w:pPr>
      <w:bookmarkStart w:id="148" w:name="part_1b8deaf5e18a4107bf902c9c7e22b98b"/>
      <w:bookmarkEnd w:id="148"/>
      <w:r w:rsidRPr="00FE7E00">
        <w:rPr>
          <w:rFonts w:ascii="Arial" w:eastAsia="Times New Roman" w:hAnsi="Arial" w:cs="Arial"/>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79D8E04"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25DEF11" w14:textId="77777777" w:rsidR="0018560E" w:rsidRPr="00FE7E00" w:rsidRDefault="0018560E" w:rsidP="00FE7E00">
      <w:pPr>
        <w:spacing w:after="0" w:line="240" w:lineRule="auto"/>
        <w:jc w:val="center"/>
        <w:rPr>
          <w:rFonts w:ascii="Arial" w:eastAsia="Times New Roman" w:hAnsi="Arial" w:cs="Arial"/>
          <w:b/>
          <w:bCs/>
          <w:sz w:val="24"/>
          <w:szCs w:val="24"/>
        </w:rPr>
      </w:pPr>
      <w:bookmarkStart w:id="149" w:name="part_b7dbc8c5088a4e89a6d96f998a3e58aa"/>
      <w:bookmarkEnd w:id="149"/>
      <w:r w:rsidRPr="00FE7E00">
        <w:rPr>
          <w:rFonts w:ascii="Arial" w:eastAsia="Times New Roman" w:hAnsi="Arial" w:cs="Arial"/>
          <w:b/>
          <w:bCs/>
          <w:sz w:val="24"/>
          <w:szCs w:val="24"/>
        </w:rPr>
        <w:t>VII SKYRIUS</w:t>
      </w:r>
    </w:p>
    <w:p w14:paraId="28A9412F"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caps/>
          <w:sz w:val="24"/>
          <w:szCs w:val="24"/>
        </w:rPr>
        <w:t>Tiekėjo garantiniai įsipareigojimai</w:t>
      </w:r>
      <w:r w:rsidRPr="00FE7E00">
        <w:rPr>
          <w:rFonts w:ascii="Arial" w:eastAsia="Times New Roman" w:hAnsi="Arial" w:cs="Arial"/>
          <w:b/>
          <w:bCs/>
          <w:sz w:val="24"/>
          <w:szCs w:val="24"/>
        </w:rPr>
        <w:t> </w:t>
      </w:r>
    </w:p>
    <w:p w14:paraId="00367208" w14:textId="77777777" w:rsidR="0018560E" w:rsidRPr="00FE7E00" w:rsidRDefault="0018560E" w:rsidP="00FE7E00">
      <w:pPr>
        <w:spacing w:after="0" w:line="240" w:lineRule="auto"/>
        <w:jc w:val="center"/>
        <w:rPr>
          <w:rFonts w:ascii="Arial" w:eastAsia="Times New Roman" w:hAnsi="Arial" w:cs="Arial"/>
          <w:sz w:val="24"/>
          <w:szCs w:val="24"/>
        </w:rPr>
      </w:pPr>
      <w:bookmarkStart w:id="150" w:name="part_dd33addbd6204d18a69a0b7d9d93e649"/>
      <w:bookmarkEnd w:id="150"/>
      <w:r w:rsidRPr="00FE7E00">
        <w:rPr>
          <w:rFonts w:ascii="Arial" w:eastAsia="Times New Roman" w:hAnsi="Arial" w:cs="Arial"/>
          <w:b/>
          <w:bCs/>
          <w:sz w:val="24"/>
          <w:szCs w:val="24"/>
        </w:rPr>
        <w:t>7.1.    Garantiniai terminai (jei taikoma)</w:t>
      </w:r>
    </w:p>
    <w:p w14:paraId="43C15B19"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BD09EC7" w14:textId="77777777" w:rsidR="0018560E" w:rsidRPr="00FE7E00" w:rsidRDefault="0018560E" w:rsidP="00FE7E00">
      <w:pPr>
        <w:spacing w:after="0" w:line="240" w:lineRule="auto"/>
        <w:jc w:val="both"/>
        <w:rPr>
          <w:rFonts w:ascii="Arial" w:eastAsia="Times New Roman" w:hAnsi="Arial" w:cs="Arial"/>
          <w:sz w:val="24"/>
          <w:szCs w:val="24"/>
        </w:rPr>
      </w:pPr>
      <w:bookmarkStart w:id="151" w:name="part_28d0a0b4adcb482d8f4e24ee42a06c2a"/>
      <w:bookmarkEnd w:id="151"/>
      <w:r w:rsidRPr="00FE7E00">
        <w:rPr>
          <w:rFonts w:ascii="Arial" w:eastAsia="Times New Roman" w:hAnsi="Arial" w:cs="Arial"/>
          <w:sz w:val="24"/>
          <w:szCs w:val="24"/>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D683892" w14:textId="77777777" w:rsidR="0018560E" w:rsidRPr="00FE7E00" w:rsidRDefault="0018560E" w:rsidP="00FE7E00">
      <w:pPr>
        <w:spacing w:after="0" w:line="240" w:lineRule="auto"/>
        <w:jc w:val="both"/>
        <w:rPr>
          <w:rFonts w:ascii="Arial" w:eastAsia="Times New Roman" w:hAnsi="Arial" w:cs="Arial"/>
          <w:sz w:val="24"/>
          <w:szCs w:val="24"/>
        </w:rPr>
      </w:pPr>
      <w:bookmarkStart w:id="152" w:name="part_c0d542c76bc94090bb669534dfbcb1e3"/>
      <w:bookmarkEnd w:id="152"/>
      <w:r w:rsidRPr="00FE7E00">
        <w:rPr>
          <w:rFonts w:ascii="Arial" w:eastAsia="Times New Roman" w:hAnsi="Arial" w:cs="Arial"/>
          <w:sz w:val="24"/>
          <w:szCs w:val="24"/>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24F11AD" w14:textId="77777777" w:rsidR="0018560E" w:rsidRPr="00FE7E00" w:rsidRDefault="0018560E" w:rsidP="00FE7E00">
      <w:pPr>
        <w:spacing w:after="0" w:line="240" w:lineRule="auto"/>
        <w:jc w:val="both"/>
        <w:rPr>
          <w:rFonts w:ascii="Arial" w:eastAsia="Times New Roman" w:hAnsi="Arial" w:cs="Arial"/>
          <w:sz w:val="24"/>
          <w:szCs w:val="24"/>
        </w:rPr>
      </w:pPr>
      <w:bookmarkStart w:id="153" w:name="part_e49a9a87f87344d98b41df1d837f078c"/>
      <w:bookmarkEnd w:id="153"/>
      <w:r w:rsidRPr="00FE7E00">
        <w:rPr>
          <w:rFonts w:ascii="Arial" w:eastAsia="Times New Roman" w:hAnsi="Arial" w:cs="Arial"/>
          <w:sz w:val="24"/>
          <w:szCs w:val="24"/>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E66157C" w14:textId="77777777" w:rsidR="0018560E" w:rsidRPr="00FE7E00" w:rsidRDefault="0018560E" w:rsidP="00FE7E00">
      <w:pPr>
        <w:spacing w:after="0" w:line="240" w:lineRule="auto"/>
        <w:rPr>
          <w:rFonts w:ascii="Arial" w:eastAsia="Times New Roman" w:hAnsi="Arial" w:cs="Arial"/>
          <w:sz w:val="24"/>
          <w:szCs w:val="24"/>
        </w:rPr>
      </w:pPr>
    </w:p>
    <w:p w14:paraId="7D52DE48" w14:textId="77777777" w:rsidR="0018560E" w:rsidRPr="00FE7E00" w:rsidRDefault="0018560E" w:rsidP="00FE7E00">
      <w:pPr>
        <w:spacing w:after="0" w:line="240" w:lineRule="auto"/>
        <w:jc w:val="center"/>
        <w:rPr>
          <w:rFonts w:ascii="Arial" w:eastAsia="Times New Roman" w:hAnsi="Arial" w:cs="Arial"/>
          <w:sz w:val="24"/>
          <w:szCs w:val="24"/>
        </w:rPr>
      </w:pPr>
      <w:bookmarkStart w:id="154" w:name="part_e3e7e342e09248f8b12efa0a99d868f8"/>
      <w:bookmarkEnd w:id="154"/>
      <w:r w:rsidRPr="00FE7E00">
        <w:rPr>
          <w:rFonts w:ascii="Arial" w:eastAsia="Times New Roman" w:hAnsi="Arial" w:cs="Arial"/>
          <w:b/>
          <w:bCs/>
          <w:sz w:val="24"/>
          <w:szCs w:val="24"/>
        </w:rPr>
        <w:t>7.2.</w:t>
      </w:r>
      <w:r w:rsidRPr="00FE7E00">
        <w:rPr>
          <w:rFonts w:ascii="Arial" w:eastAsia="Times New Roman" w:hAnsi="Arial" w:cs="Arial"/>
          <w:sz w:val="24"/>
          <w:szCs w:val="24"/>
        </w:rPr>
        <w:t>    </w:t>
      </w:r>
      <w:r w:rsidRPr="00FE7E00">
        <w:rPr>
          <w:rFonts w:ascii="Arial" w:eastAsia="Times New Roman" w:hAnsi="Arial" w:cs="Arial"/>
          <w:b/>
          <w:bCs/>
          <w:sz w:val="24"/>
          <w:szCs w:val="24"/>
        </w:rPr>
        <w:t>Pretenzijos dėl Paslaugų trūkumų</w:t>
      </w:r>
    </w:p>
    <w:p w14:paraId="6F265EBF"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2E0DC97D" w14:textId="77777777" w:rsidR="0018560E" w:rsidRPr="00FE7E00" w:rsidRDefault="0018560E" w:rsidP="00FE7E00">
      <w:pPr>
        <w:spacing w:after="0" w:line="240" w:lineRule="auto"/>
        <w:jc w:val="both"/>
        <w:rPr>
          <w:rFonts w:ascii="Arial" w:eastAsia="Times New Roman" w:hAnsi="Arial" w:cs="Arial"/>
          <w:sz w:val="24"/>
          <w:szCs w:val="24"/>
        </w:rPr>
      </w:pPr>
      <w:bookmarkStart w:id="155" w:name="part_fbad03cff0d2463990840f8341f49e3b"/>
      <w:bookmarkEnd w:id="155"/>
      <w:r w:rsidRPr="00FE7E00">
        <w:rPr>
          <w:rFonts w:ascii="Arial" w:eastAsia="Times New Roman" w:hAnsi="Arial" w:cs="Arial"/>
          <w:sz w:val="24"/>
          <w:szCs w:val="24"/>
        </w:rPr>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1F77CE0" w14:textId="77777777" w:rsidR="0018560E" w:rsidRPr="00FE7E00" w:rsidRDefault="0018560E" w:rsidP="00FE7E00">
      <w:pPr>
        <w:spacing w:after="0" w:line="240" w:lineRule="auto"/>
        <w:jc w:val="both"/>
        <w:rPr>
          <w:rFonts w:ascii="Arial" w:eastAsia="Times New Roman" w:hAnsi="Arial" w:cs="Arial"/>
          <w:sz w:val="24"/>
          <w:szCs w:val="24"/>
        </w:rPr>
      </w:pPr>
      <w:bookmarkStart w:id="156" w:name="part_de8be22a4dc54d3ca66b6ddf51fb9db1"/>
      <w:bookmarkEnd w:id="156"/>
      <w:r w:rsidRPr="00FE7E00">
        <w:rPr>
          <w:rFonts w:ascii="Arial" w:eastAsia="Times New Roman" w:hAnsi="Arial" w:cs="Arial"/>
          <w:sz w:val="24"/>
          <w:szCs w:val="24"/>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E7E8D9D" w14:textId="77777777" w:rsidR="0018560E" w:rsidRPr="00FE7E00" w:rsidRDefault="0018560E" w:rsidP="00FE7E00">
      <w:pPr>
        <w:spacing w:after="0" w:line="240" w:lineRule="auto"/>
        <w:jc w:val="both"/>
        <w:rPr>
          <w:rFonts w:ascii="Arial" w:eastAsia="Times New Roman" w:hAnsi="Arial" w:cs="Arial"/>
          <w:sz w:val="24"/>
          <w:szCs w:val="24"/>
        </w:rPr>
      </w:pPr>
      <w:bookmarkStart w:id="157" w:name="part_c3da203556bc49f5b2841256e7038fa9"/>
      <w:bookmarkEnd w:id="157"/>
      <w:r w:rsidRPr="00FE7E00">
        <w:rPr>
          <w:rFonts w:ascii="Arial" w:eastAsia="Times New Roman" w:hAnsi="Arial" w:cs="Arial"/>
          <w:sz w:val="24"/>
          <w:szCs w:val="24"/>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80BC3FD" w14:textId="77777777" w:rsidR="0018560E" w:rsidRPr="00FE7E00" w:rsidRDefault="0018560E" w:rsidP="00FE7E00">
      <w:pPr>
        <w:spacing w:after="0" w:line="240" w:lineRule="auto"/>
        <w:jc w:val="both"/>
        <w:rPr>
          <w:rFonts w:ascii="Arial" w:eastAsia="Times New Roman" w:hAnsi="Arial" w:cs="Arial"/>
          <w:sz w:val="24"/>
          <w:szCs w:val="24"/>
        </w:rPr>
      </w:pPr>
      <w:bookmarkStart w:id="158" w:name="part_ad0688bfced84457abd2020730068f09"/>
      <w:bookmarkEnd w:id="158"/>
      <w:r w:rsidRPr="00FE7E00">
        <w:rPr>
          <w:rFonts w:ascii="Arial" w:eastAsia="Times New Roman" w:hAnsi="Arial" w:cs="Arial"/>
          <w:sz w:val="24"/>
          <w:szCs w:val="24"/>
        </w:rPr>
        <w:t>7.2.3.1. jei Paslaugų rezultatas atitinka Sutartyje ir įstatymuose bei kituose teisės aktuose nurodytus reikalavimus – Pirkėjas;</w:t>
      </w:r>
    </w:p>
    <w:p w14:paraId="466A6F71" w14:textId="77777777" w:rsidR="0018560E" w:rsidRPr="00FE7E00" w:rsidRDefault="0018560E" w:rsidP="00FE7E00">
      <w:pPr>
        <w:spacing w:after="0" w:line="240" w:lineRule="auto"/>
        <w:jc w:val="both"/>
        <w:rPr>
          <w:rFonts w:ascii="Arial" w:eastAsia="Times New Roman" w:hAnsi="Arial" w:cs="Arial"/>
          <w:sz w:val="24"/>
          <w:szCs w:val="24"/>
        </w:rPr>
      </w:pPr>
      <w:bookmarkStart w:id="159" w:name="part_933e705e04bf4840be1cbf7f2dea974d"/>
      <w:bookmarkEnd w:id="159"/>
      <w:r w:rsidRPr="00FE7E00">
        <w:rPr>
          <w:rFonts w:ascii="Arial" w:eastAsia="Times New Roman" w:hAnsi="Arial" w:cs="Arial"/>
          <w:sz w:val="24"/>
          <w:szCs w:val="24"/>
        </w:rPr>
        <w:t>7.2.3.2. jei Paslaugų rezultatas neatitinka Sutartyje ir įstatymuose bei kituose teisės aktuose nurodytų reikalavimų – Tiekėjas.</w:t>
      </w:r>
    </w:p>
    <w:p w14:paraId="7C42142B" w14:textId="77777777" w:rsidR="0018560E" w:rsidRPr="00FE7E00" w:rsidRDefault="0018560E" w:rsidP="00FE7E00">
      <w:pPr>
        <w:spacing w:after="0" w:line="240" w:lineRule="auto"/>
        <w:jc w:val="both"/>
        <w:rPr>
          <w:rFonts w:ascii="Arial" w:eastAsia="Times New Roman" w:hAnsi="Arial" w:cs="Arial"/>
          <w:sz w:val="24"/>
          <w:szCs w:val="24"/>
        </w:rPr>
      </w:pPr>
      <w:bookmarkStart w:id="160" w:name="part_2d384c807f0c45c0a8eea360e1bbae51"/>
      <w:bookmarkEnd w:id="160"/>
      <w:r w:rsidRPr="00FE7E00">
        <w:rPr>
          <w:rFonts w:ascii="Arial" w:eastAsia="Times New Roman" w:hAnsi="Arial" w:cs="Arial"/>
          <w:sz w:val="24"/>
          <w:szCs w:val="24"/>
        </w:rPr>
        <w:t>7.2.4. Ekspertizės išvados Šalims yra privalomos.</w:t>
      </w:r>
    </w:p>
    <w:p w14:paraId="0E0CB8D3" w14:textId="77777777" w:rsidR="0018560E" w:rsidRPr="00FE7E00" w:rsidRDefault="0018560E" w:rsidP="00FE7E00">
      <w:pPr>
        <w:spacing w:after="0" w:line="240" w:lineRule="auto"/>
        <w:jc w:val="both"/>
        <w:rPr>
          <w:rFonts w:ascii="Arial" w:eastAsia="Times New Roman" w:hAnsi="Arial" w:cs="Arial"/>
          <w:sz w:val="24"/>
          <w:szCs w:val="24"/>
        </w:rPr>
      </w:pPr>
      <w:bookmarkStart w:id="161" w:name="part_badbea8c03e241c188f48b09a029043d"/>
      <w:bookmarkEnd w:id="161"/>
      <w:r w:rsidRPr="00FE7E00">
        <w:rPr>
          <w:rFonts w:ascii="Arial" w:eastAsia="Times New Roman" w:hAnsi="Arial" w:cs="Arial"/>
          <w:sz w:val="24"/>
          <w:szCs w:val="24"/>
        </w:rPr>
        <w:lastRenderedPageBreak/>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91B2C3B"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27C820A" w14:textId="77777777" w:rsidR="0018560E" w:rsidRPr="00FE7E00" w:rsidRDefault="0018560E" w:rsidP="00FE7E00">
      <w:pPr>
        <w:spacing w:after="0" w:line="240" w:lineRule="auto"/>
        <w:jc w:val="center"/>
        <w:rPr>
          <w:rFonts w:ascii="Arial" w:eastAsia="Times New Roman" w:hAnsi="Arial" w:cs="Arial"/>
          <w:sz w:val="24"/>
          <w:szCs w:val="24"/>
        </w:rPr>
      </w:pPr>
      <w:bookmarkStart w:id="162" w:name="part_7ad9152d38434415acf98f53e714bdcc"/>
      <w:bookmarkEnd w:id="162"/>
      <w:r w:rsidRPr="00FE7E00">
        <w:rPr>
          <w:rFonts w:ascii="Arial" w:eastAsia="Times New Roman" w:hAnsi="Arial" w:cs="Arial"/>
          <w:b/>
          <w:bCs/>
          <w:sz w:val="24"/>
          <w:szCs w:val="24"/>
        </w:rPr>
        <w:t>7.3.    Paslaugų trūkumų šalinimas</w:t>
      </w:r>
    </w:p>
    <w:p w14:paraId="3D9592B9"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2E2A9BEC" w14:textId="77777777" w:rsidR="0018560E" w:rsidRPr="00FE7E00" w:rsidRDefault="0018560E" w:rsidP="00FE7E00">
      <w:pPr>
        <w:spacing w:after="0" w:line="240" w:lineRule="auto"/>
        <w:jc w:val="both"/>
        <w:rPr>
          <w:rFonts w:ascii="Arial" w:eastAsia="Times New Roman" w:hAnsi="Arial" w:cs="Arial"/>
          <w:sz w:val="24"/>
          <w:szCs w:val="24"/>
        </w:rPr>
      </w:pPr>
      <w:bookmarkStart w:id="163" w:name="part_9100ed9a92294fca8338c8aca1c07df5"/>
      <w:bookmarkEnd w:id="163"/>
      <w:r w:rsidRPr="00FE7E00">
        <w:rPr>
          <w:rFonts w:ascii="Arial" w:eastAsia="Times New Roman" w:hAnsi="Arial" w:cs="Arial"/>
          <w:sz w:val="24"/>
          <w:szCs w:val="24"/>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33AC88F9" w14:textId="77777777" w:rsidR="0018560E" w:rsidRPr="00FE7E00" w:rsidRDefault="0018560E" w:rsidP="00FE7E00">
      <w:pPr>
        <w:spacing w:after="0" w:line="240" w:lineRule="auto"/>
        <w:jc w:val="both"/>
        <w:rPr>
          <w:rFonts w:ascii="Arial" w:eastAsia="Times New Roman" w:hAnsi="Arial" w:cs="Arial"/>
          <w:sz w:val="24"/>
          <w:szCs w:val="24"/>
        </w:rPr>
      </w:pPr>
      <w:bookmarkStart w:id="164" w:name="part_c1036e7ed39a43399dfcccc36de8b0d3"/>
      <w:bookmarkEnd w:id="164"/>
      <w:r w:rsidRPr="00FE7E00">
        <w:rPr>
          <w:rFonts w:ascii="Arial" w:eastAsia="Times New Roman" w:hAnsi="Arial" w:cs="Arial"/>
          <w:sz w:val="24"/>
          <w:szCs w:val="24"/>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D0F82EF" w14:textId="77777777" w:rsidR="0018560E" w:rsidRPr="00FE7E00" w:rsidRDefault="0018560E" w:rsidP="00FE7E00">
      <w:pPr>
        <w:spacing w:after="0" w:line="240" w:lineRule="auto"/>
        <w:jc w:val="both"/>
        <w:rPr>
          <w:rFonts w:ascii="Arial" w:eastAsia="Times New Roman" w:hAnsi="Arial" w:cs="Arial"/>
          <w:sz w:val="24"/>
          <w:szCs w:val="24"/>
        </w:rPr>
      </w:pPr>
      <w:bookmarkStart w:id="165" w:name="part_3481c1fa9e5a4cdfac8b84186cff4456"/>
      <w:bookmarkEnd w:id="165"/>
      <w:r w:rsidRPr="00FE7E00">
        <w:rPr>
          <w:rFonts w:ascii="Arial" w:eastAsia="Times New Roman" w:hAnsi="Arial" w:cs="Arial"/>
          <w:sz w:val="24"/>
          <w:szCs w:val="24"/>
        </w:rPr>
        <w:t>7.3.3. Sutaisytoje su Paslaugų teikimu susijusių prekių dalyje pakartotinai nustačius prekių trūkumų, Tiekėjas privalo pakeisti prekes naujomis kokybiškomis prekėmis, nebent Pirkėjas raštu sutiktų prekes dar kartą taisyti.</w:t>
      </w:r>
    </w:p>
    <w:p w14:paraId="571EF9CB" w14:textId="77777777" w:rsidR="0018560E" w:rsidRPr="00FE7E00" w:rsidRDefault="0018560E" w:rsidP="00FE7E00">
      <w:pPr>
        <w:spacing w:after="0" w:line="240" w:lineRule="auto"/>
        <w:jc w:val="both"/>
        <w:rPr>
          <w:rFonts w:ascii="Arial" w:eastAsia="Times New Roman" w:hAnsi="Arial" w:cs="Arial"/>
          <w:sz w:val="24"/>
          <w:szCs w:val="24"/>
        </w:rPr>
      </w:pPr>
      <w:bookmarkStart w:id="166" w:name="part_f6617b0abfae4fe684222f4539202207"/>
      <w:bookmarkEnd w:id="166"/>
      <w:r w:rsidRPr="00FE7E00">
        <w:rPr>
          <w:rFonts w:ascii="Arial" w:eastAsia="Times New Roman" w:hAnsi="Arial" w:cs="Arial"/>
          <w:sz w:val="24"/>
          <w:szCs w:val="24"/>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A61BB09" w14:textId="77777777" w:rsidR="0018560E" w:rsidRPr="00FE7E00" w:rsidRDefault="0018560E" w:rsidP="00FE7E00">
      <w:pPr>
        <w:spacing w:after="0" w:line="240" w:lineRule="auto"/>
        <w:jc w:val="both"/>
        <w:rPr>
          <w:rFonts w:ascii="Arial" w:eastAsia="Times New Roman" w:hAnsi="Arial" w:cs="Arial"/>
          <w:sz w:val="24"/>
          <w:szCs w:val="24"/>
        </w:rPr>
      </w:pPr>
      <w:bookmarkStart w:id="167" w:name="part_4791d1d38d1d47dd940f31cefbc759f0"/>
      <w:bookmarkEnd w:id="167"/>
      <w:r w:rsidRPr="00FE7E00">
        <w:rPr>
          <w:rFonts w:ascii="Arial" w:eastAsia="Times New Roman" w:hAnsi="Arial" w:cs="Arial"/>
          <w:sz w:val="24"/>
          <w:szCs w:val="24"/>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2511D63" w14:textId="77777777" w:rsidR="0018560E" w:rsidRPr="00FE7E00" w:rsidRDefault="0018560E" w:rsidP="00FE7E00">
      <w:pPr>
        <w:spacing w:after="0" w:line="240" w:lineRule="auto"/>
        <w:jc w:val="both"/>
        <w:rPr>
          <w:rFonts w:ascii="Arial" w:eastAsia="Times New Roman" w:hAnsi="Arial" w:cs="Arial"/>
          <w:sz w:val="24"/>
          <w:szCs w:val="24"/>
        </w:rPr>
      </w:pPr>
      <w:bookmarkStart w:id="168" w:name="part_c4aa729281c64e798491d88c5756843a"/>
      <w:bookmarkEnd w:id="168"/>
      <w:r w:rsidRPr="00FE7E00">
        <w:rPr>
          <w:rFonts w:ascii="Arial" w:eastAsia="Times New Roman" w:hAnsi="Arial" w:cs="Arial"/>
          <w:sz w:val="24"/>
          <w:szCs w:val="24"/>
        </w:rPr>
        <w:t>7.3.6. Tiekėjas, pašalinęs visus Paslaugų trūkumus, privalo apie tai informuoti Pirkėją.</w:t>
      </w:r>
    </w:p>
    <w:p w14:paraId="2CE145FE" w14:textId="77777777" w:rsidR="0018560E" w:rsidRPr="00FE7E00" w:rsidRDefault="0018560E" w:rsidP="00FE7E00">
      <w:pPr>
        <w:spacing w:after="0" w:line="240" w:lineRule="auto"/>
        <w:jc w:val="both"/>
        <w:rPr>
          <w:rFonts w:ascii="Arial" w:eastAsia="Times New Roman" w:hAnsi="Arial" w:cs="Arial"/>
          <w:sz w:val="24"/>
          <w:szCs w:val="24"/>
        </w:rPr>
      </w:pPr>
      <w:bookmarkStart w:id="169" w:name="part_1c8e1dfbe3c54852bb2d7cae01843788"/>
      <w:bookmarkEnd w:id="169"/>
      <w:r w:rsidRPr="00FE7E00">
        <w:rPr>
          <w:rFonts w:ascii="Arial" w:eastAsia="Times New Roman" w:hAnsi="Arial" w:cs="Arial"/>
          <w:sz w:val="24"/>
          <w:szCs w:val="24"/>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5946F1D2"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b/>
          <w:bCs/>
          <w:sz w:val="24"/>
          <w:szCs w:val="24"/>
        </w:rPr>
        <w:t> </w:t>
      </w:r>
    </w:p>
    <w:p w14:paraId="11B7E93F" w14:textId="77777777" w:rsidR="0018560E" w:rsidRPr="00FE7E00" w:rsidRDefault="0018560E" w:rsidP="00FE7E00">
      <w:pPr>
        <w:spacing w:after="0" w:line="240" w:lineRule="auto"/>
        <w:jc w:val="center"/>
        <w:rPr>
          <w:rFonts w:ascii="Arial" w:eastAsia="Times New Roman" w:hAnsi="Arial" w:cs="Arial"/>
          <w:sz w:val="24"/>
          <w:szCs w:val="24"/>
        </w:rPr>
      </w:pPr>
      <w:bookmarkStart w:id="170" w:name="part_7479cb7613524a3eaca50233b232bed4"/>
      <w:bookmarkEnd w:id="170"/>
      <w:r w:rsidRPr="00FE7E00">
        <w:rPr>
          <w:rFonts w:ascii="Arial" w:eastAsia="Times New Roman" w:hAnsi="Arial" w:cs="Arial"/>
          <w:b/>
          <w:bCs/>
          <w:sz w:val="24"/>
          <w:szCs w:val="24"/>
        </w:rPr>
        <w:t>7.4.</w:t>
      </w:r>
      <w:r w:rsidRPr="00FE7E00">
        <w:rPr>
          <w:rFonts w:ascii="Arial" w:eastAsia="Times New Roman" w:hAnsi="Arial" w:cs="Arial"/>
          <w:sz w:val="24"/>
          <w:szCs w:val="24"/>
        </w:rPr>
        <w:t>    </w:t>
      </w:r>
      <w:r w:rsidRPr="00FE7E00">
        <w:rPr>
          <w:rFonts w:ascii="Arial" w:eastAsia="Times New Roman" w:hAnsi="Arial" w:cs="Arial"/>
          <w:b/>
          <w:bCs/>
          <w:sz w:val="24"/>
          <w:szCs w:val="24"/>
        </w:rPr>
        <w:t>Pirkėjo teisės, Tiekėjui nepašalinus Paslaugų trūkumų</w:t>
      </w:r>
    </w:p>
    <w:p w14:paraId="577BD533"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4AEF206" w14:textId="77777777" w:rsidR="0018560E" w:rsidRPr="00FE7E00" w:rsidRDefault="0018560E" w:rsidP="00FE7E00">
      <w:pPr>
        <w:spacing w:after="0" w:line="240" w:lineRule="auto"/>
        <w:jc w:val="both"/>
        <w:rPr>
          <w:rFonts w:ascii="Arial" w:eastAsia="Times New Roman" w:hAnsi="Arial" w:cs="Arial"/>
          <w:sz w:val="24"/>
          <w:szCs w:val="24"/>
        </w:rPr>
      </w:pPr>
      <w:bookmarkStart w:id="171" w:name="part_fdee1eed08684248ad0c2568a4a4ccf7"/>
      <w:bookmarkEnd w:id="171"/>
      <w:r w:rsidRPr="00FE7E00">
        <w:rPr>
          <w:rFonts w:ascii="Arial" w:eastAsia="Times New Roman" w:hAnsi="Arial" w:cs="Arial"/>
          <w:sz w:val="24"/>
          <w:szCs w:val="24"/>
        </w:rPr>
        <w:t>7.4.1. Jeigu Tiekėjas atsisako pašalinti arba nepašalina Paslaugų trūkumų per Pirkėjo nustatytus protingus terminus, Pirkėjas turi teisę:</w:t>
      </w:r>
    </w:p>
    <w:p w14:paraId="0687AA9F" w14:textId="77777777" w:rsidR="0018560E" w:rsidRPr="00FE7E00" w:rsidRDefault="0018560E" w:rsidP="00FE7E00">
      <w:pPr>
        <w:spacing w:after="0" w:line="240" w:lineRule="auto"/>
        <w:jc w:val="both"/>
        <w:rPr>
          <w:rFonts w:ascii="Arial" w:eastAsia="Times New Roman" w:hAnsi="Arial" w:cs="Arial"/>
          <w:sz w:val="24"/>
          <w:szCs w:val="24"/>
        </w:rPr>
      </w:pPr>
      <w:bookmarkStart w:id="172" w:name="part_76615744ede941d9a8a368e0203573aa"/>
      <w:bookmarkEnd w:id="172"/>
      <w:r w:rsidRPr="00FE7E00">
        <w:rPr>
          <w:rFonts w:ascii="Arial" w:eastAsia="Times New Roman" w:hAnsi="Arial" w:cs="Arial"/>
          <w:sz w:val="24"/>
          <w:szCs w:val="24"/>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1DA95275" w14:textId="77777777" w:rsidR="0018560E" w:rsidRPr="00FE7E00" w:rsidRDefault="0018560E" w:rsidP="00FE7E00">
      <w:pPr>
        <w:spacing w:after="0" w:line="240" w:lineRule="auto"/>
        <w:jc w:val="both"/>
        <w:rPr>
          <w:rFonts w:ascii="Arial" w:eastAsia="Times New Roman" w:hAnsi="Arial" w:cs="Arial"/>
          <w:sz w:val="24"/>
          <w:szCs w:val="24"/>
        </w:rPr>
      </w:pPr>
      <w:bookmarkStart w:id="173" w:name="part_8730799f606845df84c4c503e0155c1e"/>
      <w:bookmarkEnd w:id="173"/>
      <w:r w:rsidRPr="00FE7E00">
        <w:rPr>
          <w:rFonts w:ascii="Arial" w:eastAsia="Times New Roman" w:hAnsi="Arial" w:cs="Arial"/>
          <w:sz w:val="24"/>
          <w:szCs w:val="24"/>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3CD0AEE" w14:textId="77777777" w:rsidR="0018560E" w:rsidRPr="00FE7E00" w:rsidRDefault="0018560E" w:rsidP="00FE7E00">
      <w:pPr>
        <w:spacing w:after="0" w:line="240" w:lineRule="auto"/>
        <w:jc w:val="both"/>
        <w:rPr>
          <w:rFonts w:ascii="Arial" w:eastAsia="Times New Roman" w:hAnsi="Arial" w:cs="Arial"/>
          <w:sz w:val="24"/>
          <w:szCs w:val="24"/>
        </w:rPr>
      </w:pPr>
      <w:bookmarkStart w:id="174" w:name="part_7f4bd0b2299744f58132c16ea50317b0"/>
      <w:bookmarkEnd w:id="174"/>
      <w:r w:rsidRPr="00FE7E00">
        <w:rPr>
          <w:rFonts w:ascii="Arial" w:eastAsia="Times New Roman" w:hAnsi="Arial" w:cs="Arial"/>
          <w:sz w:val="24"/>
          <w:szCs w:val="24"/>
        </w:rPr>
        <w:t>7.4.1.3.atsisakyti Paslaugų ir nemokėti už tokias Paslaugas ar reikalauti grąžinti už Paslaugas sumokėtą sumą bei nutraukti Sutartį.</w:t>
      </w:r>
    </w:p>
    <w:p w14:paraId="6C28F751" w14:textId="77777777" w:rsidR="0018560E" w:rsidRPr="00FE7E00" w:rsidRDefault="0018560E" w:rsidP="00FE7E00">
      <w:pPr>
        <w:spacing w:after="0" w:line="240" w:lineRule="auto"/>
        <w:jc w:val="both"/>
        <w:rPr>
          <w:rFonts w:ascii="Arial" w:eastAsia="Times New Roman" w:hAnsi="Arial" w:cs="Arial"/>
          <w:sz w:val="24"/>
          <w:szCs w:val="24"/>
        </w:rPr>
      </w:pPr>
      <w:bookmarkStart w:id="175" w:name="part_16303dbe0f9342b494a40d9766b8aff0"/>
      <w:bookmarkEnd w:id="175"/>
      <w:r w:rsidRPr="00FE7E00">
        <w:rPr>
          <w:rFonts w:ascii="Arial" w:eastAsia="Times New Roman" w:hAnsi="Arial" w:cs="Arial"/>
          <w:sz w:val="24"/>
          <w:szCs w:val="24"/>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AA4DABB" w14:textId="77777777" w:rsidR="0018560E" w:rsidRPr="00FE7E00" w:rsidRDefault="0018560E" w:rsidP="00FE7E00">
      <w:pPr>
        <w:spacing w:after="0" w:line="240" w:lineRule="auto"/>
        <w:jc w:val="both"/>
        <w:rPr>
          <w:rFonts w:ascii="Arial" w:eastAsia="Times New Roman" w:hAnsi="Arial" w:cs="Arial"/>
          <w:sz w:val="24"/>
          <w:szCs w:val="24"/>
        </w:rPr>
      </w:pPr>
      <w:bookmarkStart w:id="176" w:name="part_9795c62edc2f4e0ab123cbd48e15285a"/>
      <w:bookmarkEnd w:id="176"/>
      <w:r w:rsidRPr="00FE7E00">
        <w:rPr>
          <w:rFonts w:ascii="Arial" w:eastAsia="Times New Roman" w:hAnsi="Arial" w:cs="Arial"/>
          <w:sz w:val="24"/>
          <w:szCs w:val="24"/>
        </w:rPr>
        <w:t>7.4.3. Tiekėjas privalo patenkinti Pirkėjo pagal Bendrųjų sąlygų 7.4.4 papunktį pareikštą piniginį reikalavimą per 30 (trisdešimt) dienų arba per ilgesnį Pirkėjo reikalavime nurodytą protingą terminą.</w:t>
      </w:r>
    </w:p>
    <w:p w14:paraId="21681EF6" w14:textId="77777777" w:rsidR="0018560E" w:rsidRPr="00FE7E00" w:rsidRDefault="0018560E" w:rsidP="00FE7E00">
      <w:pPr>
        <w:spacing w:after="0" w:line="240" w:lineRule="auto"/>
        <w:jc w:val="both"/>
        <w:rPr>
          <w:rFonts w:ascii="Arial" w:eastAsia="Times New Roman" w:hAnsi="Arial" w:cs="Arial"/>
          <w:sz w:val="24"/>
          <w:szCs w:val="24"/>
        </w:rPr>
      </w:pPr>
      <w:bookmarkStart w:id="177" w:name="part_022f5c0951414a14a09daf4e9f2baa09"/>
      <w:bookmarkEnd w:id="177"/>
      <w:r w:rsidRPr="00FE7E00">
        <w:rPr>
          <w:rFonts w:ascii="Arial" w:eastAsia="Times New Roman" w:hAnsi="Arial" w:cs="Arial"/>
          <w:sz w:val="24"/>
          <w:szCs w:val="24"/>
        </w:rPr>
        <w:lastRenderedPageBreak/>
        <w:t>7.4.4. Už vėlavimą pašalinti Paslaugų trūkumus Pirkėjas privalo reikalauti Tiekėjo sumokėti Specialiosiose sąlygose nustatyto dydžio netesybas.</w:t>
      </w:r>
    </w:p>
    <w:p w14:paraId="327893EB"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56CF5BF6" w14:textId="77777777" w:rsidR="0018560E" w:rsidRPr="00FE7E00" w:rsidRDefault="0018560E" w:rsidP="00FE7E00">
      <w:pPr>
        <w:spacing w:after="0" w:line="240" w:lineRule="auto"/>
        <w:jc w:val="center"/>
        <w:rPr>
          <w:rFonts w:ascii="Arial" w:eastAsia="Times New Roman" w:hAnsi="Arial" w:cs="Arial"/>
          <w:b/>
          <w:bCs/>
          <w:sz w:val="24"/>
          <w:szCs w:val="24"/>
        </w:rPr>
      </w:pPr>
      <w:bookmarkStart w:id="178" w:name="part_d0aee271ed0245c68c2d78d9a5fa3bed"/>
      <w:bookmarkEnd w:id="178"/>
      <w:r w:rsidRPr="00FE7E00">
        <w:rPr>
          <w:rFonts w:ascii="Arial" w:eastAsia="Times New Roman" w:hAnsi="Arial" w:cs="Arial"/>
          <w:b/>
          <w:bCs/>
          <w:sz w:val="24"/>
          <w:szCs w:val="24"/>
        </w:rPr>
        <w:t>VIII SKYRIUS</w:t>
      </w:r>
    </w:p>
    <w:p w14:paraId="6C07D20B" w14:textId="77777777" w:rsidR="0018560E" w:rsidRPr="00FE7E00" w:rsidRDefault="0018560E" w:rsidP="00FE7E00">
      <w:pPr>
        <w:spacing w:after="0" w:line="240" w:lineRule="auto"/>
        <w:jc w:val="center"/>
        <w:rPr>
          <w:rFonts w:ascii="Arial" w:eastAsia="Times New Roman" w:hAnsi="Arial" w:cs="Arial"/>
          <w:b/>
          <w:bCs/>
          <w:sz w:val="24"/>
          <w:szCs w:val="24"/>
        </w:rPr>
      </w:pPr>
      <w:r w:rsidRPr="00FE7E00">
        <w:rPr>
          <w:rFonts w:ascii="Arial" w:eastAsia="Times New Roman" w:hAnsi="Arial" w:cs="Arial"/>
          <w:b/>
          <w:bCs/>
          <w:sz w:val="24"/>
          <w:szCs w:val="24"/>
        </w:rPr>
        <w:t>PASLAUGŲ SUTEIKIMO TERMINAI </w:t>
      </w:r>
    </w:p>
    <w:p w14:paraId="0311DC7F" w14:textId="77777777" w:rsidR="0018560E" w:rsidRPr="00FE7E00" w:rsidRDefault="0018560E" w:rsidP="00FE7E00">
      <w:pPr>
        <w:spacing w:after="0" w:line="240" w:lineRule="auto"/>
        <w:jc w:val="center"/>
        <w:rPr>
          <w:rFonts w:ascii="Arial" w:eastAsia="Times New Roman" w:hAnsi="Arial" w:cs="Arial"/>
          <w:sz w:val="24"/>
          <w:szCs w:val="24"/>
        </w:rPr>
      </w:pPr>
    </w:p>
    <w:p w14:paraId="5F44A836" w14:textId="77777777" w:rsidR="0018560E" w:rsidRPr="00FE7E00" w:rsidRDefault="0018560E" w:rsidP="00FE7E00">
      <w:pPr>
        <w:spacing w:after="0" w:line="240" w:lineRule="auto"/>
        <w:jc w:val="center"/>
        <w:rPr>
          <w:rFonts w:ascii="Arial" w:eastAsia="Times New Roman" w:hAnsi="Arial" w:cs="Arial"/>
          <w:sz w:val="24"/>
          <w:szCs w:val="24"/>
        </w:rPr>
      </w:pPr>
      <w:bookmarkStart w:id="179" w:name="part_52eb75e9ac5b437eb22cf24da949aa45"/>
      <w:bookmarkEnd w:id="179"/>
      <w:r w:rsidRPr="00FE7E00">
        <w:rPr>
          <w:rFonts w:ascii="Arial" w:eastAsia="Times New Roman" w:hAnsi="Arial" w:cs="Arial"/>
          <w:b/>
          <w:bCs/>
          <w:sz w:val="24"/>
          <w:szCs w:val="24"/>
        </w:rPr>
        <w:t>8.1.</w:t>
      </w:r>
      <w:r w:rsidRPr="00FE7E00">
        <w:rPr>
          <w:rFonts w:ascii="Arial" w:eastAsia="Times New Roman" w:hAnsi="Arial" w:cs="Arial"/>
          <w:sz w:val="24"/>
          <w:szCs w:val="24"/>
        </w:rPr>
        <w:t>    </w:t>
      </w:r>
      <w:r w:rsidRPr="00FE7E00">
        <w:rPr>
          <w:rFonts w:ascii="Arial" w:eastAsia="Times New Roman" w:hAnsi="Arial" w:cs="Arial"/>
          <w:b/>
          <w:bCs/>
          <w:sz w:val="24"/>
          <w:szCs w:val="24"/>
        </w:rPr>
        <w:t>Paslaugų terminai ir teikimo grafikas</w:t>
      </w:r>
    </w:p>
    <w:p w14:paraId="67F602AC"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3D17645" w14:textId="77777777" w:rsidR="0018560E" w:rsidRPr="00FE7E00" w:rsidRDefault="0018560E" w:rsidP="00FE7E00">
      <w:pPr>
        <w:spacing w:after="0" w:line="240" w:lineRule="auto"/>
        <w:jc w:val="both"/>
        <w:rPr>
          <w:rFonts w:ascii="Arial" w:eastAsia="Times New Roman" w:hAnsi="Arial" w:cs="Arial"/>
          <w:sz w:val="24"/>
          <w:szCs w:val="24"/>
        </w:rPr>
      </w:pPr>
      <w:bookmarkStart w:id="180" w:name="part_d2f1f073ecc64a5d89015a498c19332a"/>
      <w:bookmarkEnd w:id="180"/>
      <w:r w:rsidRPr="00FE7E00">
        <w:rPr>
          <w:rFonts w:ascii="Arial" w:eastAsia="Times New Roman" w:hAnsi="Arial" w:cs="Arial"/>
          <w:sz w:val="24"/>
          <w:szCs w:val="24"/>
        </w:rPr>
        <w:t>8.1.1. Tiekėjas privalo suteikti Paslaugas laikydamasis terminų, nurodytų Specialiosiose sąlygose.</w:t>
      </w:r>
    </w:p>
    <w:p w14:paraId="75B32395" w14:textId="77777777" w:rsidR="0018560E" w:rsidRPr="00FE7E00" w:rsidRDefault="0018560E" w:rsidP="00FE7E00">
      <w:pPr>
        <w:spacing w:after="0" w:line="240" w:lineRule="auto"/>
        <w:jc w:val="both"/>
        <w:rPr>
          <w:rFonts w:ascii="Arial" w:eastAsia="Times New Roman" w:hAnsi="Arial" w:cs="Arial"/>
          <w:sz w:val="24"/>
          <w:szCs w:val="24"/>
        </w:rPr>
      </w:pPr>
      <w:bookmarkStart w:id="181" w:name="part_da4942f995424c9dab75362480a7486e"/>
      <w:bookmarkEnd w:id="181"/>
      <w:r w:rsidRPr="00FE7E00">
        <w:rPr>
          <w:rFonts w:ascii="Arial" w:eastAsia="Times New Roman" w:hAnsi="Arial" w:cs="Arial"/>
          <w:sz w:val="24"/>
          <w:szCs w:val="24"/>
        </w:rPr>
        <w:t>8.1.2. Jei taikytina, Pirkėjas privalo ne vėliau kaip per 14 (keturiolika) darbo dienų nuo Sutarties įsigaliojimo arba per kitą pirkimo dokumentuose nurodytą terminą parengti ir pateikti Tiekėjui suderinimui Paslaugų teikimo grafiką (toliau – </w:t>
      </w:r>
      <w:r w:rsidRPr="00FE7E00">
        <w:rPr>
          <w:rFonts w:ascii="Arial" w:eastAsia="Times New Roman" w:hAnsi="Arial" w:cs="Arial"/>
          <w:b/>
          <w:bCs/>
          <w:sz w:val="24"/>
          <w:szCs w:val="24"/>
        </w:rPr>
        <w:t>Grafikas</w:t>
      </w:r>
      <w:r w:rsidRPr="00FE7E00">
        <w:rPr>
          <w:rFonts w:ascii="Arial" w:eastAsia="Times New Roman" w:hAnsi="Arial" w:cs="Arial"/>
          <w:sz w:val="24"/>
          <w:szCs w:val="24"/>
        </w:rPr>
        <w:t>).</w:t>
      </w:r>
    </w:p>
    <w:p w14:paraId="74690842" w14:textId="77777777" w:rsidR="0018560E" w:rsidRPr="00FE7E00" w:rsidRDefault="0018560E" w:rsidP="00FE7E00">
      <w:pPr>
        <w:spacing w:after="0" w:line="240" w:lineRule="auto"/>
        <w:jc w:val="both"/>
        <w:rPr>
          <w:rFonts w:ascii="Arial" w:eastAsia="Times New Roman" w:hAnsi="Arial" w:cs="Arial"/>
          <w:sz w:val="24"/>
          <w:szCs w:val="24"/>
        </w:rPr>
      </w:pPr>
      <w:bookmarkStart w:id="182" w:name="part_8694078a9e764a07911cb066aa03c169"/>
      <w:bookmarkEnd w:id="182"/>
      <w:r w:rsidRPr="00FE7E00">
        <w:rPr>
          <w:rFonts w:ascii="Arial" w:eastAsia="Times New Roman" w:hAnsi="Arial" w:cs="Arial"/>
          <w:sz w:val="24"/>
          <w:szCs w:val="24"/>
        </w:rPr>
        <w:t>8.1.3. Jei aktualu, Grafike turi būti pažymėta, kurios Paslaugos gali būti teikiamos lygiagrečiai, o kurios gali būti teikiamos tik numatytu eiliškumu.</w:t>
      </w:r>
    </w:p>
    <w:p w14:paraId="7C6EB300"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DD5FDE9" w14:textId="77777777" w:rsidR="0018560E" w:rsidRPr="00FE7E00" w:rsidRDefault="0018560E" w:rsidP="00FE7E00">
      <w:pPr>
        <w:spacing w:after="0" w:line="240" w:lineRule="auto"/>
        <w:jc w:val="center"/>
        <w:rPr>
          <w:rFonts w:ascii="Arial" w:eastAsia="Times New Roman" w:hAnsi="Arial" w:cs="Arial"/>
          <w:sz w:val="24"/>
          <w:szCs w:val="24"/>
        </w:rPr>
      </w:pPr>
      <w:bookmarkStart w:id="183" w:name="part_86aa137fc3964b3e9358774006f3a9d3"/>
      <w:bookmarkEnd w:id="183"/>
      <w:r w:rsidRPr="00FE7E00">
        <w:rPr>
          <w:rFonts w:ascii="Arial" w:eastAsia="Times New Roman" w:hAnsi="Arial" w:cs="Arial"/>
          <w:b/>
          <w:bCs/>
          <w:sz w:val="24"/>
          <w:szCs w:val="24"/>
        </w:rPr>
        <w:t>8.2.    Netesybos už Paslaugų teikimo vėlavimą</w:t>
      </w:r>
    </w:p>
    <w:p w14:paraId="557AB7AC"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5FE52E21" w14:textId="77777777" w:rsidR="0018560E" w:rsidRPr="00FE7E00" w:rsidRDefault="0018560E" w:rsidP="00FE7E00">
      <w:pPr>
        <w:spacing w:after="0" w:line="240" w:lineRule="auto"/>
        <w:jc w:val="both"/>
        <w:rPr>
          <w:rFonts w:ascii="Arial" w:eastAsia="Times New Roman" w:hAnsi="Arial" w:cs="Arial"/>
          <w:sz w:val="24"/>
          <w:szCs w:val="24"/>
        </w:rPr>
      </w:pPr>
      <w:bookmarkStart w:id="184" w:name="part_f3e2e4057ae240c289fa815b148da725"/>
      <w:bookmarkEnd w:id="184"/>
      <w:r w:rsidRPr="00FE7E00">
        <w:rPr>
          <w:rFonts w:ascii="Arial" w:eastAsia="Times New Roman" w:hAnsi="Arial" w:cs="Arial"/>
          <w:sz w:val="24"/>
          <w:szCs w:val="24"/>
        </w:rPr>
        <w:t>8.2.1.   Jeigu Tiekėjas praleidžia Paslaugų teikimo terminus, nustatytus Specialiosiose sąlygose, Tiekėjui iki Paslaugų suteikimo dienos taikomos Specialiosiose sąlygose nurodyto dydžio netesybos.</w:t>
      </w:r>
    </w:p>
    <w:p w14:paraId="7627905C" w14:textId="77777777" w:rsidR="0018560E" w:rsidRPr="00FE7E00" w:rsidRDefault="0018560E" w:rsidP="00FE7E00">
      <w:pPr>
        <w:spacing w:after="0" w:line="240" w:lineRule="auto"/>
        <w:jc w:val="both"/>
        <w:rPr>
          <w:rFonts w:ascii="Arial" w:eastAsia="Times New Roman" w:hAnsi="Arial" w:cs="Arial"/>
          <w:sz w:val="24"/>
          <w:szCs w:val="24"/>
        </w:rPr>
      </w:pPr>
      <w:bookmarkStart w:id="185" w:name="part_f4b4d2d60891445fb799ac53eb6ee289"/>
      <w:bookmarkEnd w:id="185"/>
      <w:r w:rsidRPr="00FE7E00">
        <w:rPr>
          <w:rFonts w:ascii="Arial" w:eastAsia="Times New Roman" w:hAnsi="Arial" w:cs="Arial"/>
          <w:sz w:val="24"/>
          <w:szCs w:val="24"/>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6DA1A99" w14:textId="77777777" w:rsidR="0018560E" w:rsidRPr="00FE7E00" w:rsidRDefault="0018560E" w:rsidP="00FE7E00">
      <w:pPr>
        <w:spacing w:after="0" w:line="240" w:lineRule="auto"/>
        <w:jc w:val="both"/>
        <w:rPr>
          <w:rFonts w:ascii="Arial" w:eastAsia="Times New Roman" w:hAnsi="Arial" w:cs="Arial"/>
          <w:sz w:val="24"/>
          <w:szCs w:val="24"/>
        </w:rPr>
      </w:pPr>
      <w:bookmarkStart w:id="186" w:name="part_4b2f9f37c1e14f15b6cdd3d9310d6a8a"/>
      <w:bookmarkEnd w:id="186"/>
      <w:r w:rsidRPr="00FE7E00">
        <w:rPr>
          <w:rFonts w:ascii="Arial" w:eastAsia="Times New Roman" w:hAnsi="Arial" w:cs="Arial"/>
          <w:sz w:val="24"/>
          <w:szCs w:val="24"/>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83B3F1D"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b/>
          <w:bCs/>
          <w:sz w:val="24"/>
          <w:szCs w:val="24"/>
        </w:rPr>
        <w:t> </w:t>
      </w:r>
    </w:p>
    <w:p w14:paraId="73F12C13" w14:textId="77777777" w:rsidR="0018560E" w:rsidRPr="00FE7E00" w:rsidRDefault="0018560E" w:rsidP="00FE7E00">
      <w:pPr>
        <w:spacing w:after="0" w:line="240" w:lineRule="auto"/>
        <w:jc w:val="center"/>
        <w:rPr>
          <w:rFonts w:ascii="Arial" w:eastAsia="Times New Roman" w:hAnsi="Arial" w:cs="Arial"/>
          <w:b/>
          <w:bCs/>
          <w:sz w:val="24"/>
          <w:szCs w:val="24"/>
        </w:rPr>
      </w:pPr>
      <w:bookmarkStart w:id="187" w:name="part_1680ec31032449cf9b366d118756e955"/>
      <w:bookmarkEnd w:id="187"/>
      <w:r w:rsidRPr="00FE7E00">
        <w:rPr>
          <w:rFonts w:ascii="Arial" w:eastAsia="Times New Roman" w:hAnsi="Arial" w:cs="Arial"/>
          <w:b/>
          <w:bCs/>
          <w:sz w:val="24"/>
          <w:szCs w:val="24"/>
        </w:rPr>
        <w:t>IX SKYRIUS</w:t>
      </w:r>
    </w:p>
    <w:p w14:paraId="0634CE5D" w14:textId="77777777" w:rsidR="0018560E" w:rsidRPr="00FE7E00" w:rsidRDefault="0018560E" w:rsidP="00FE7E00">
      <w:pPr>
        <w:spacing w:after="0" w:line="240" w:lineRule="auto"/>
        <w:jc w:val="center"/>
        <w:rPr>
          <w:rFonts w:ascii="Arial" w:eastAsia="Times New Roman" w:hAnsi="Arial" w:cs="Arial"/>
          <w:caps/>
          <w:sz w:val="24"/>
          <w:szCs w:val="24"/>
        </w:rPr>
      </w:pPr>
      <w:r w:rsidRPr="00FE7E00">
        <w:rPr>
          <w:rFonts w:ascii="Arial" w:eastAsia="Times New Roman" w:hAnsi="Arial" w:cs="Arial"/>
          <w:b/>
          <w:bCs/>
          <w:caps/>
          <w:sz w:val="24"/>
          <w:szCs w:val="24"/>
        </w:rPr>
        <w:t>Prievolių pagal Sutartį įvykdymo užtikrinimo būdai</w:t>
      </w:r>
    </w:p>
    <w:p w14:paraId="32DD8A32"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780B73C8"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A65B4C4"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5AD4BFCF" w14:textId="77777777" w:rsidR="0018560E" w:rsidRPr="00FE7E00" w:rsidRDefault="0018560E" w:rsidP="00FE7E00">
      <w:pPr>
        <w:spacing w:after="0" w:line="240" w:lineRule="auto"/>
        <w:jc w:val="center"/>
        <w:rPr>
          <w:rFonts w:ascii="Arial" w:eastAsia="Times New Roman" w:hAnsi="Arial" w:cs="Arial"/>
          <w:b/>
          <w:bCs/>
          <w:sz w:val="24"/>
          <w:szCs w:val="24"/>
        </w:rPr>
      </w:pPr>
      <w:bookmarkStart w:id="188" w:name="part_6ef7d11e04a847d5acf91aa4298f3022"/>
      <w:bookmarkEnd w:id="188"/>
      <w:r w:rsidRPr="00FE7E00">
        <w:rPr>
          <w:rFonts w:ascii="Arial" w:eastAsia="Times New Roman" w:hAnsi="Arial" w:cs="Arial"/>
          <w:b/>
          <w:bCs/>
          <w:sz w:val="24"/>
          <w:szCs w:val="24"/>
        </w:rPr>
        <w:t>X SKYRIUS</w:t>
      </w:r>
    </w:p>
    <w:p w14:paraId="2ECF44A9"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caps/>
          <w:sz w:val="24"/>
          <w:szCs w:val="24"/>
        </w:rPr>
        <w:t>Sutarties įvykdymo užtikrinimas</w:t>
      </w:r>
      <w:r w:rsidRPr="00FE7E00">
        <w:rPr>
          <w:rFonts w:ascii="Arial" w:eastAsia="Times New Roman" w:hAnsi="Arial" w:cs="Arial"/>
          <w:b/>
          <w:bCs/>
          <w:sz w:val="24"/>
          <w:szCs w:val="24"/>
        </w:rPr>
        <w:t xml:space="preserve"> (JEI TAIKOMA)</w:t>
      </w:r>
    </w:p>
    <w:p w14:paraId="6089E6C7"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256742E7" w14:textId="77777777" w:rsidR="0018560E" w:rsidRPr="00FE7E00" w:rsidRDefault="0018560E" w:rsidP="00FE7E00">
      <w:pPr>
        <w:spacing w:after="0" w:line="240" w:lineRule="auto"/>
        <w:jc w:val="both"/>
        <w:rPr>
          <w:rFonts w:ascii="Arial" w:eastAsia="Times New Roman" w:hAnsi="Arial" w:cs="Arial"/>
          <w:sz w:val="24"/>
          <w:szCs w:val="24"/>
        </w:rPr>
      </w:pPr>
      <w:bookmarkStart w:id="189" w:name="part_26354371204b4e9c9cf06fa1c4031893"/>
      <w:bookmarkEnd w:id="189"/>
      <w:r w:rsidRPr="00FE7E00">
        <w:rPr>
          <w:rFonts w:ascii="Arial" w:eastAsia="Times New Roman" w:hAnsi="Arial" w:cs="Arial"/>
          <w:sz w:val="24"/>
          <w:szCs w:val="24"/>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057E4CE5"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b/>
          <w:bCs/>
          <w:sz w:val="24"/>
          <w:szCs w:val="24"/>
        </w:rPr>
        <w:t>Pastaba.</w:t>
      </w:r>
      <w:r w:rsidRPr="00FE7E00">
        <w:rPr>
          <w:rFonts w:ascii="Arial" w:eastAsia="Times New Roman" w:hAnsi="Arial" w:cs="Arial"/>
          <w:sz w:val="24"/>
          <w:szCs w:val="24"/>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958B0C7" w14:textId="77777777" w:rsidR="0018560E" w:rsidRPr="00FE7E00" w:rsidRDefault="0018560E" w:rsidP="00FE7E00">
      <w:pPr>
        <w:spacing w:after="0" w:line="240" w:lineRule="auto"/>
        <w:jc w:val="both"/>
        <w:rPr>
          <w:rFonts w:ascii="Arial" w:eastAsia="Times New Roman" w:hAnsi="Arial" w:cs="Arial"/>
          <w:sz w:val="24"/>
          <w:szCs w:val="24"/>
        </w:rPr>
      </w:pPr>
      <w:bookmarkStart w:id="190" w:name="part_2b73ecacaa034a15b150aa22f641d50a"/>
      <w:bookmarkEnd w:id="190"/>
      <w:r w:rsidRPr="00FE7E00">
        <w:rPr>
          <w:rFonts w:ascii="Arial" w:eastAsia="Times New Roman" w:hAnsi="Arial" w:cs="Arial"/>
          <w:sz w:val="24"/>
          <w:szCs w:val="24"/>
        </w:rPr>
        <w:t xml:space="preserve">10.2. Tiekėjas privalo pateikti Pirkėjui Specialiosiose sąlygose nurodytos rūšies ir dydžio Sutarties įvykdymo užtikrinimą – pirmo pareikalavimo banko garantiją arba draudimo </w:t>
      </w:r>
      <w:r w:rsidRPr="00FE7E00">
        <w:rPr>
          <w:rFonts w:ascii="Arial" w:eastAsia="Times New Roman" w:hAnsi="Arial" w:cs="Arial"/>
          <w:sz w:val="24"/>
          <w:szCs w:val="24"/>
        </w:rPr>
        <w:lastRenderedPageBreak/>
        <w:t>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FE7E00">
        <w:rPr>
          <w:rFonts w:ascii="Arial" w:eastAsia="Times New Roman" w:hAnsi="Arial" w:cs="Arial"/>
          <w:b/>
          <w:bCs/>
          <w:sz w:val="24"/>
          <w:szCs w:val="24"/>
        </w:rPr>
        <w:t>Sutarties įvykdymo užtikrinimas</w:t>
      </w:r>
      <w:r w:rsidRPr="00FE7E00">
        <w:rPr>
          <w:rFonts w:ascii="Arial" w:eastAsia="Times New Roman" w:hAnsi="Arial" w:cs="Arial"/>
          <w:sz w:val="24"/>
          <w:szCs w:val="24"/>
        </w:rPr>
        <w:t>).</w:t>
      </w:r>
    </w:p>
    <w:p w14:paraId="3A8295FD" w14:textId="77777777" w:rsidR="0018560E" w:rsidRPr="00FE7E00" w:rsidRDefault="0018560E" w:rsidP="00FE7E00">
      <w:pPr>
        <w:spacing w:after="0" w:line="240" w:lineRule="auto"/>
        <w:jc w:val="both"/>
        <w:rPr>
          <w:rFonts w:ascii="Arial" w:eastAsia="Times New Roman" w:hAnsi="Arial" w:cs="Arial"/>
          <w:sz w:val="24"/>
          <w:szCs w:val="24"/>
        </w:rPr>
      </w:pPr>
      <w:bookmarkStart w:id="191" w:name="part_6bd13ad7ca3c4e20b1bea6bdc976c8c4"/>
      <w:bookmarkEnd w:id="191"/>
      <w:r w:rsidRPr="00FE7E00">
        <w:rPr>
          <w:rFonts w:ascii="Arial" w:eastAsia="Times New Roman" w:hAnsi="Arial" w:cs="Arial"/>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EC0E0A1" w14:textId="77777777" w:rsidR="0018560E" w:rsidRPr="00FE7E00" w:rsidRDefault="0018560E" w:rsidP="00FE7E00">
      <w:pPr>
        <w:spacing w:after="0" w:line="240" w:lineRule="auto"/>
        <w:jc w:val="both"/>
        <w:rPr>
          <w:rFonts w:ascii="Arial" w:eastAsia="Times New Roman" w:hAnsi="Arial" w:cs="Arial"/>
          <w:sz w:val="24"/>
          <w:szCs w:val="24"/>
        </w:rPr>
      </w:pPr>
      <w:bookmarkStart w:id="192" w:name="part_ce1e219dd4764a5b9d35fea0fc1f14de"/>
      <w:bookmarkEnd w:id="192"/>
      <w:r w:rsidRPr="00FE7E00">
        <w:rPr>
          <w:rFonts w:ascii="Arial" w:eastAsia="Times New Roman" w:hAnsi="Arial" w:cs="Arial"/>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876528A" w14:textId="77777777" w:rsidR="0018560E" w:rsidRPr="00FE7E00" w:rsidRDefault="0018560E" w:rsidP="00FE7E00">
      <w:pPr>
        <w:spacing w:after="0" w:line="240" w:lineRule="auto"/>
        <w:jc w:val="both"/>
        <w:rPr>
          <w:rFonts w:ascii="Arial" w:eastAsia="Times New Roman" w:hAnsi="Arial" w:cs="Arial"/>
          <w:sz w:val="24"/>
          <w:szCs w:val="24"/>
        </w:rPr>
      </w:pPr>
      <w:bookmarkStart w:id="193" w:name="part_ccd3bc9ec89e4de1ab64eb6ec4b36ef3"/>
      <w:bookmarkEnd w:id="193"/>
      <w:r w:rsidRPr="00FE7E00">
        <w:rPr>
          <w:rFonts w:ascii="Arial" w:eastAsia="Times New Roman" w:hAnsi="Arial" w:cs="Arial"/>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E4927A3" w14:textId="77777777" w:rsidR="0018560E" w:rsidRPr="00FE7E00" w:rsidRDefault="0018560E" w:rsidP="00FE7E00">
      <w:pPr>
        <w:spacing w:after="0" w:line="240" w:lineRule="auto"/>
        <w:jc w:val="both"/>
        <w:rPr>
          <w:rFonts w:ascii="Arial" w:eastAsia="Times New Roman" w:hAnsi="Arial" w:cs="Arial"/>
          <w:sz w:val="24"/>
          <w:szCs w:val="24"/>
        </w:rPr>
      </w:pPr>
      <w:bookmarkStart w:id="194" w:name="part_4af100ce4c464aa09b25ce699c71c779"/>
      <w:bookmarkEnd w:id="194"/>
      <w:r w:rsidRPr="00FE7E00">
        <w:rPr>
          <w:rFonts w:ascii="Arial" w:eastAsia="Times New Roman" w:hAnsi="Arial" w:cs="Arial"/>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7827833" w14:textId="77777777" w:rsidR="0018560E" w:rsidRPr="00FE7E00" w:rsidRDefault="0018560E" w:rsidP="00FE7E00">
      <w:pPr>
        <w:spacing w:after="0" w:line="240" w:lineRule="auto"/>
        <w:jc w:val="both"/>
        <w:rPr>
          <w:rFonts w:ascii="Arial" w:eastAsia="Times New Roman" w:hAnsi="Arial" w:cs="Arial"/>
          <w:sz w:val="24"/>
          <w:szCs w:val="24"/>
        </w:rPr>
      </w:pPr>
      <w:bookmarkStart w:id="195" w:name="part_71eaef097c5944e79c585893c200b975"/>
      <w:bookmarkEnd w:id="195"/>
      <w:r w:rsidRPr="00FE7E00">
        <w:rPr>
          <w:rFonts w:ascii="Arial" w:eastAsia="Times New Roman" w:hAnsi="Arial" w:cs="Arial"/>
          <w:sz w:val="24"/>
          <w:szCs w:val="24"/>
        </w:rPr>
        <w:t>10.7. Sutarties įvykdymo užtikrinimas turi įsigalioti ne vėliau negu jo pateikimo Pirkėjui dieną.</w:t>
      </w:r>
    </w:p>
    <w:p w14:paraId="034A0A28" w14:textId="77777777" w:rsidR="0018560E" w:rsidRPr="00FE7E00" w:rsidRDefault="0018560E" w:rsidP="00FE7E00">
      <w:pPr>
        <w:spacing w:after="0" w:line="240" w:lineRule="auto"/>
        <w:jc w:val="both"/>
        <w:rPr>
          <w:rFonts w:ascii="Arial" w:eastAsia="Times New Roman" w:hAnsi="Arial" w:cs="Arial"/>
          <w:sz w:val="24"/>
          <w:szCs w:val="24"/>
        </w:rPr>
      </w:pPr>
      <w:bookmarkStart w:id="196" w:name="part_675546c9e348477aa0f5b970af1b4edb"/>
      <w:bookmarkEnd w:id="196"/>
      <w:r w:rsidRPr="00FE7E00">
        <w:rPr>
          <w:rFonts w:ascii="Arial" w:eastAsia="Times New Roman" w:hAnsi="Arial" w:cs="Arial"/>
          <w:sz w:val="24"/>
          <w:szCs w:val="24"/>
        </w:rPr>
        <w:t>10.8. Sutarties įvykdymo užtikrinimo suma turi būti nurodoma ir išmokama eurais.</w:t>
      </w:r>
    </w:p>
    <w:p w14:paraId="4A745AE6" w14:textId="77777777" w:rsidR="0018560E" w:rsidRPr="00FE7E00" w:rsidRDefault="0018560E" w:rsidP="00FE7E00">
      <w:pPr>
        <w:spacing w:after="0" w:line="240" w:lineRule="auto"/>
        <w:jc w:val="both"/>
        <w:rPr>
          <w:rFonts w:ascii="Arial" w:eastAsia="Times New Roman" w:hAnsi="Arial" w:cs="Arial"/>
          <w:sz w:val="24"/>
          <w:szCs w:val="24"/>
        </w:rPr>
      </w:pPr>
      <w:bookmarkStart w:id="197" w:name="part_32506eb063e8493883c46d3f13415fe6"/>
      <w:bookmarkEnd w:id="197"/>
      <w:r w:rsidRPr="00FE7E00">
        <w:rPr>
          <w:rFonts w:ascii="Arial" w:eastAsia="Times New Roman" w:hAnsi="Arial" w:cs="Arial"/>
          <w:sz w:val="24"/>
          <w:szCs w:val="24"/>
        </w:rPr>
        <w:t>10.9. Sutarties įvykdymo užtikrinimas turi būti surašytas lietuvių arba kita kalba (esant Pirkėjo prašymui, turi būti pateiktas vertimas į lietuvių kalbą).</w:t>
      </w:r>
    </w:p>
    <w:p w14:paraId="6CD01680" w14:textId="77777777" w:rsidR="0018560E" w:rsidRPr="00FE7E00" w:rsidRDefault="0018560E" w:rsidP="00FE7E00">
      <w:pPr>
        <w:spacing w:after="0" w:line="240" w:lineRule="auto"/>
        <w:jc w:val="both"/>
        <w:rPr>
          <w:rFonts w:ascii="Arial" w:eastAsia="Times New Roman" w:hAnsi="Arial" w:cs="Arial"/>
          <w:sz w:val="24"/>
          <w:szCs w:val="24"/>
        </w:rPr>
      </w:pPr>
      <w:bookmarkStart w:id="198" w:name="part_cc872892684d41edbfc152781c0b9bae"/>
      <w:bookmarkEnd w:id="198"/>
      <w:r w:rsidRPr="00FE7E00">
        <w:rPr>
          <w:rFonts w:ascii="Arial" w:eastAsia="Times New Roman" w:hAnsi="Arial" w:cs="Arial"/>
          <w:sz w:val="24"/>
          <w:szCs w:val="24"/>
        </w:rPr>
        <w:t>10.10. Sutarties įvykdymo užtikrinime nurodytas jo galiojimo terminas turi būti ne trumpesnis nei nurodytas Specialiosiose sąlygose.</w:t>
      </w:r>
    </w:p>
    <w:p w14:paraId="05FC2164" w14:textId="77777777" w:rsidR="0018560E" w:rsidRPr="00FE7E00" w:rsidRDefault="0018560E" w:rsidP="00FE7E00">
      <w:pPr>
        <w:spacing w:after="0" w:line="240" w:lineRule="auto"/>
        <w:jc w:val="both"/>
        <w:rPr>
          <w:rFonts w:ascii="Arial" w:eastAsia="Times New Roman" w:hAnsi="Arial" w:cs="Arial"/>
          <w:sz w:val="24"/>
          <w:szCs w:val="24"/>
        </w:rPr>
      </w:pPr>
      <w:bookmarkStart w:id="199" w:name="part_cf9ce738787d4638a63b8c872ca22833"/>
      <w:bookmarkEnd w:id="199"/>
      <w:r w:rsidRPr="00FE7E00">
        <w:rPr>
          <w:rFonts w:ascii="Arial" w:eastAsia="Times New Roman" w:hAnsi="Arial" w:cs="Arial"/>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499BA97" w14:textId="77777777" w:rsidR="0018560E" w:rsidRPr="00FE7E00" w:rsidRDefault="0018560E" w:rsidP="00FE7E00">
      <w:pPr>
        <w:spacing w:after="0" w:line="240" w:lineRule="auto"/>
        <w:jc w:val="both"/>
        <w:rPr>
          <w:rFonts w:ascii="Arial" w:eastAsia="Times New Roman" w:hAnsi="Arial" w:cs="Arial"/>
          <w:sz w:val="24"/>
          <w:szCs w:val="24"/>
        </w:rPr>
      </w:pPr>
      <w:bookmarkStart w:id="200" w:name="part_36c475847ed24a728dacbb696f010845"/>
      <w:bookmarkEnd w:id="200"/>
      <w:r w:rsidRPr="00FE7E00">
        <w:rPr>
          <w:rFonts w:ascii="Arial" w:eastAsia="Times New Roman" w:hAnsi="Arial" w:cs="Arial"/>
          <w:sz w:val="24"/>
          <w:szCs w:val="24"/>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89814B7" w14:textId="77777777" w:rsidR="0018560E" w:rsidRPr="00FE7E00" w:rsidRDefault="0018560E" w:rsidP="00FE7E00">
      <w:pPr>
        <w:spacing w:after="0" w:line="240" w:lineRule="auto"/>
        <w:jc w:val="both"/>
        <w:rPr>
          <w:rFonts w:ascii="Arial" w:eastAsia="Times New Roman" w:hAnsi="Arial" w:cs="Arial"/>
          <w:sz w:val="24"/>
          <w:szCs w:val="24"/>
        </w:rPr>
      </w:pPr>
      <w:bookmarkStart w:id="201" w:name="part_d7de039951cc4363bb5f3bf14b6c92fa"/>
      <w:bookmarkEnd w:id="201"/>
      <w:r w:rsidRPr="00FE7E00">
        <w:rPr>
          <w:rFonts w:ascii="Arial" w:eastAsia="Times New Roman" w:hAnsi="Arial" w:cs="Arial"/>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D5F6C7F" w14:textId="77777777" w:rsidR="0018560E" w:rsidRPr="00FE7E00" w:rsidRDefault="0018560E" w:rsidP="00FE7E00">
      <w:pPr>
        <w:spacing w:after="0" w:line="240" w:lineRule="auto"/>
        <w:jc w:val="both"/>
        <w:rPr>
          <w:rFonts w:ascii="Arial" w:eastAsia="Times New Roman" w:hAnsi="Arial" w:cs="Arial"/>
          <w:sz w:val="24"/>
          <w:szCs w:val="24"/>
        </w:rPr>
      </w:pPr>
      <w:bookmarkStart w:id="202" w:name="part_b050695d34c6415b90ee5f1dd0dac7c6"/>
      <w:bookmarkEnd w:id="202"/>
      <w:r w:rsidRPr="00FE7E00">
        <w:rPr>
          <w:rFonts w:ascii="Arial" w:eastAsia="Times New Roman" w:hAnsi="Arial" w:cs="Arial"/>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0D230EE" w14:textId="77777777" w:rsidR="0018560E" w:rsidRPr="00FE7E00" w:rsidRDefault="0018560E" w:rsidP="00FE7E00">
      <w:pPr>
        <w:spacing w:after="0" w:line="240" w:lineRule="auto"/>
        <w:jc w:val="both"/>
        <w:rPr>
          <w:rFonts w:ascii="Arial" w:eastAsia="Times New Roman" w:hAnsi="Arial" w:cs="Arial"/>
          <w:sz w:val="24"/>
          <w:szCs w:val="24"/>
        </w:rPr>
      </w:pPr>
      <w:bookmarkStart w:id="203" w:name="part_58f9a29c51fe4605978835bc8a54c7eb"/>
      <w:bookmarkEnd w:id="203"/>
      <w:r w:rsidRPr="00FE7E00">
        <w:rPr>
          <w:rFonts w:ascii="Arial" w:eastAsia="Times New Roman" w:hAnsi="Arial" w:cs="Arial"/>
          <w:sz w:val="24"/>
          <w:szCs w:val="24"/>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AAC10C5" w14:textId="77777777" w:rsidR="0018560E" w:rsidRPr="00FE7E00" w:rsidRDefault="0018560E" w:rsidP="00FE7E00">
      <w:pPr>
        <w:spacing w:after="0" w:line="240" w:lineRule="auto"/>
        <w:jc w:val="both"/>
        <w:rPr>
          <w:rFonts w:ascii="Arial" w:eastAsia="Times New Roman" w:hAnsi="Arial" w:cs="Arial"/>
          <w:sz w:val="24"/>
          <w:szCs w:val="24"/>
        </w:rPr>
      </w:pPr>
      <w:bookmarkStart w:id="204" w:name="part_53123db927ac4b368405d22a3121fb05"/>
      <w:bookmarkEnd w:id="204"/>
      <w:r w:rsidRPr="00FE7E00">
        <w:rPr>
          <w:rFonts w:ascii="Arial" w:eastAsia="Times New Roman" w:hAnsi="Arial" w:cs="Arial"/>
          <w:sz w:val="24"/>
          <w:szCs w:val="24"/>
        </w:rPr>
        <w:t>10.16. Pirkėjas gali pasinaudoti Sutarties įvykdymo užtikrinimu, esant bet kuriai iš žemiau nurodytų aplinkybių:</w:t>
      </w:r>
    </w:p>
    <w:p w14:paraId="360C4E80" w14:textId="77777777" w:rsidR="0018560E" w:rsidRPr="00FE7E00" w:rsidRDefault="0018560E" w:rsidP="00FE7E00">
      <w:pPr>
        <w:spacing w:after="0" w:line="240" w:lineRule="auto"/>
        <w:jc w:val="both"/>
        <w:rPr>
          <w:rFonts w:ascii="Arial" w:eastAsia="Times New Roman" w:hAnsi="Arial" w:cs="Arial"/>
          <w:sz w:val="24"/>
          <w:szCs w:val="24"/>
        </w:rPr>
      </w:pPr>
      <w:bookmarkStart w:id="205" w:name="part_eff65a75a56e43b4b62aab53f079c106"/>
      <w:bookmarkEnd w:id="205"/>
      <w:r w:rsidRPr="00FE7E00">
        <w:rPr>
          <w:rFonts w:ascii="Arial" w:eastAsia="Times New Roman" w:hAnsi="Arial" w:cs="Arial"/>
          <w:sz w:val="24"/>
          <w:szCs w:val="24"/>
        </w:rPr>
        <w:t>10.16.1. Tiekėjas neįvykdė, nevykdo arba netinkamai vykdo savo įsipareigojimus pagal Sutartį;</w:t>
      </w:r>
    </w:p>
    <w:p w14:paraId="112C64F0" w14:textId="77777777" w:rsidR="0018560E" w:rsidRPr="00FE7E00" w:rsidRDefault="0018560E" w:rsidP="00FE7E00">
      <w:pPr>
        <w:spacing w:after="0" w:line="240" w:lineRule="auto"/>
        <w:jc w:val="both"/>
        <w:rPr>
          <w:rFonts w:ascii="Arial" w:eastAsia="Times New Roman" w:hAnsi="Arial" w:cs="Arial"/>
          <w:sz w:val="24"/>
          <w:szCs w:val="24"/>
        </w:rPr>
      </w:pPr>
      <w:bookmarkStart w:id="206" w:name="part_1ebd1761b4af4908935af918cb0cdce5"/>
      <w:bookmarkEnd w:id="206"/>
      <w:r w:rsidRPr="00FE7E00">
        <w:rPr>
          <w:rFonts w:ascii="Arial" w:eastAsia="Times New Roman" w:hAnsi="Arial" w:cs="Arial"/>
          <w:sz w:val="24"/>
          <w:szCs w:val="24"/>
        </w:rPr>
        <w:t>10.16.2. Tiekėjas per protingai nustatytą laikotarpį neįvykdo Pirkėjo nurodymo ištaisyti Paslaugų trūkumus;</w:t>
      </w:r>
    </w:p>
    <w:p w14:paraId="6F28F5E5" w14:textId="77777777" w:rsidR="0018560E" w:rsidRPr="00FE7E00" w:rsidRDefault="0018560E" w:rsidP="00FE7E00">
      <w:pPr>
        <w:spacing w:after="0" w:line="240" w:lineRule="auto"/>
        <w:jc w:val="both"/>
        <w:rPr>
          <w:rFonts w:ascii="Arial" w:eastAsia="Times New Roman" w:hAnsi="Arial" w:cs="Arial"/>
          <w:sz w:val="24"/>
          <w:szCs w:val="24"/>
        </w:rPr>
      </w:pPr>
      <w:bookmarkStart w:id="207" w:name="part_017b5dedc256415d886a31dfb6b36d51"/>
      <w:bookmarkEnd w:id="207"/>
      <w:r w:rsidRPr="00FE7E00">
        <w:rPr>
          <w:rFonts w:ascii="Arial" w:eastAsia="Times New Roman" w:hAnsi="Arial" w:cs="Arial"/>
          <w:sz w:val="24"/>
          <w:szCs w:val="24"/>
        </w:rPr>
        <w:t xml:space="preserve">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 </w:t>
      </w:r>
    </w:p>
    <w:p w14:paraId="116E4090" w14:textId="77777777" w:rsidR="0018560E" w:rsidRPr="00FE7E00" w:rsidRDefault="0018560E" w:rsidP="00FE7E00">
      <w:pPr>
        <w:spacing w:after="0" w:line="240" w:lineRule="auto"/>
        <w:jc w:val="both"/>
        <w:rPr>
          <w:rFonts w:ascii="Arial" w:eastAsia="Times New Roman" w:hAnsi="Arial" w:cs="Arial"/>
          <w:sz w:val="24"/>
          <w:szCs w:val="24"/>
        </w:rPr>
      </w:pPr>
      <w:bookmarkStart w:id="208" w:name="part_2cdc755eac624ef4b304eca1948a67f2"/>
      <w:bookmarkEnd w:id="208"/>
      <w:r w:rsidRPr="00FE7E00">
        <w:rPr>
          <w:rFonts w:ascii="Arial" w:eastAsia="Times New Roman" w:hAnsi="Arial" w:cs="Arial"/>
          <w:sz w:val="24"/>
          <w:szCs w:val="24"/>
        </w:rPr>
        <w:t>10.16.4. Tiekėjas be pateisinamos priežasties (ne Sutartyje nustatytais atvejais) vienašališkai nutraukia Sutartį.</w:t>
      </w:r>
    </w:p>
    <w:p w14:paraId="4DAF9D38" w14:textId="77777777" w:rsidR="0018560E" w:rsidRPr="00FE7E00" w:rsidRDefault="0018560E" w:rsidP="00FE7E00">
      <w:pPr>
        <w:spacing w:after="0" w:line="240" w:lineRule="auto"/>
        <w:rPr>
          <w:rFonts w:ascii="Arial" w:eastAsia="Times New Roman" w:hAnsi="Arial" w:cs="Arial"/>
          <w:sz w:val="24"/>
          <w:szCs w:val="24"/>
        </w:rPr>
      </w:pPr>
    </w:p>
    <w:p w14:paraId="652F3D11"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09" w:name="part_197900ac032541a3b44a7c738a92e950"/>
      <w:bookmarkEnd w:id="209"/>
      <w:r w:rsidRPr="00FE7E00">
        <w:rPr>
          <w:rFonts w:ascii="Arial" w:eastAsia="Times New Roman" w:hAnsi="Arial" w:cs="Arial"/>
          <w:b/>
          <w:bCs/>
          <w:sz w:val="24"/>
          <w:szCs w:val="24"/>
        </w:rPr>
        <w:t>XI SKYRIUS</w:t>
      </w:r>
    </w:p>
    <w:p w14:paraId="60469934"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SUTARTIES KAINA IR JOS PERSKAIČIAVIMAS</w:t>
      </w:r>
    </w:p>
    <w:p w14:paraId="0F704C8A"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2350C25" w14:textId="77777777" w:rsidR="0018560E" w:rsidRPr="00FE7E00" w:rsidRDefault="0018560E" w:rsidP="00FE7E00">
      <w:pPr>
        <w:spacing w:after="0" w:line="240" w:lineRule="auto"/>
        <w:jc w:val="both"/>
        <w:rPr>
          <w:rFonts w:ascii="Arial" w:eastAsia="Times New Roman" w:hAnsi="Arial" w:cs="Arial"/>
          <w:sz w:val="24"/>
          <w:szCs w:val="24"/>
        </w:rPr>
      </w:pPr>
      <w:bookmarkStart w:id="210" w:name="part_f63a5dfe2027462c808d4e4bfbc0809e"/>
      <w:bookmarkEnd w:id="210"/>
      <w:r w:rsidRPr="00FE7E00">
        <w:rPr>
          <w:rFonts w:ascii="Arial" w:eastAsia="Times New Roman" w:hAnsi="Arial" w:cs="Arial"/>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81FC242" w14:textId="77777777" w:rsidR="0018560E" w:rsidRPr="00FE7E00" w:rsidRDefault="0018560E" w:rsidP="00FE7E00">
      <w:pPr>
        <w:spacing w:after="0" w:line="240" w:lineRule="auto"/>
        <w:jc w:val="both"/>
        <w:rPr>
          <w:rFonts w:ascii="Arial" w:eastAsia="Times New Roman" w:hAnsi="Arial" w:cs="Arial"/>
          <w:sz w:val="24"/>
          <w:szCs w:val="24"/>
        </w:rPr>
      </w:pPr>
      <w:bookmarkStart w:id="211" w:name="part_5b0ef797e0434576a20782016e938449"/>
      <w:bookmarkEnd w:id="211"/>
      <w:r w:rsidRPr="00FE7E00">
        <w:rPr>
          <w:rFonts w:ascii="Arial" w:eastAsia="Times New Roman" w:hAnsi="Arial" w:cs="Arial"/>
          <w:sz w:val="24"/>
          <w:szCs w:val="24"/>
        </w:rPr>
        <w:t>11.2. Pradinės sutarties vertė yra nurodyta Specialiosiose sąlygose.</w:t>
      </w:r>
    </w:p>
    <w:p w14:paraId="656C1725" w14:textId="77777777" w:rsidR="0018560E" w:rsidRPr="00FE7E00" w:rsidRDefault="0018560E" w:rsidP="00FE7E00">
      <w:pPr>
        <w:spacing w:after="0" w:line="240" w:lineRule="auto"/>
        <w:jc w:val="both"/>
        <w:rPr>
          <w:rFonts w:ascii="Arial" w:eastAsia="Times New Roman" w:hAnsi="Arial" w:cs="Arial"/>
          <w:sz w:val="24"/>
          <w:szCs w:val="24"/>
        </w:rPr>
      </w:pPr>
      <w:bookmarkStart w:id="212" w:name="part_3d55c9af9b87411680efa8f438ba80c1"/>
      <w:bookmarkEnd w:id="212"/>
      <w:r w:rsidRPr="00FE7E00">
        <w:rPr>
          <w:rFonts w:ascii="Arial" w:eastAsia="Times New Roman" w:hAnsi="Arial" w:cs="Arial"/>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EC0D6FB" w14:textId="77777777" w:rsidR="0018560E" w:rsidRPr="00FE7E00" w:rsidRDefault="0018560E" w:rsidP="00FE7E00">
      <w:pPr>
        <w:spacing w:after="0" w:line="240" w:lineRule="auto"/>
        <w:jc w:val="both"/>
        <w:rPr>
          <w:rFonts w:ascii="Arial" w:eastAsia="Times New Roman" w:hAnsi="Arial" w:cs="Arial"/>
          <w:sz w:val="24"/>
          <w:szCs w:val="24"/>
        </w:rPr>
      </w:pPr>
      <w:bookmarkStart w:id="213" w:name="part_df6998bef670411cbacafef7614ae7c9"/>
      <w:bookmarkEnd w:id="213"/>
      <w:r w:rsidRPr="00FE7E00">
        <w:rPr>
          <w:rFonts w:ascii="Arial" w:eastAsia="Times New Roman" w:hAnsi="Arial" w:cs="Arial"/>
          <w:sz w:val="24"/>
          <w:szCs w:val="24"/>
        </w:rPr>
        <w:t>11.4. Sutarties kainos peržiūra atliekama Specialiosiose sąlygose nustatyta tvarka.</w:t>
      </w:r>
    </w:p>
    <w:p w14:paraId="470454A4"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0C30025B"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14" w:name="part_8052ee8ea8b942c0833da1251d81cacd"/>
      <w:bookmarkEnd w:id="214"/>
      <w:r w:rsidRPr="00FE7E00">
        <w:rPr>
          <w:rFonts w:ascii="Arial" w:eastAsia="Times New Roman" w:hAnsi="Arial" w:cs="Arial"/>
          <w:b/>
          <w:bCs/>
          <w:sz w:val="24"/>
          <w:szCs w:val="24"/>
        </w:rPr>
        <w:t>XII SKYRIUS</w:t>
      </w:r>
    </w:p>
    <w:p w14:paraId="28D70A51" w14:textId="77777777" w:rsidR="0018560E" w:rsidRPr="00FE7E00" w:rsidRDefault="0018560E" w:rsidP="00FE7E00">
      <w:pPr>
        <w:spacing w:after="0" w:line="240" w:lineRule="auto"/>
        <w:jc w:val="center"/>
        <w:rPr>
          <w:rFonts w:ascii="Arial" w:eastAsia="Times New Roman" w:hAnsi="Arial" w:cs="Arial"/>
          <w:b/>
          <w:bCs/>
          <w:sz w:val="24"/>
          <w:szCs w:val="24"/>
        </w:rPr>
      </w:pPr>
      <w:r w:rsidRPr="00FE7E00">
        <w:rPr>
          <w:rFonts w:ascii="Arial" w:eastAsia="Times New Roman" w:hAnsi="Arial" w:cs="Arial"/>
          <w:b/>
          <w:bCs/>
          <w:sz w:val="24"/>
          <w:szCs w:val="24"/>
        </w:rPr>
        <w:t>ATSISKAITYMO TVARKA </w:t>
      </w:r>
    </w:p>
    <w:p w14:paraId="5CB3942D" w14:textId="77777777" w:rsidR="0018560E" w:rsidRPr="00FE7E00" w:rsidRDefault="0018560E" w:rsidP="00FE7E00">
      <w:pPr>
        <w:spacing w:after="0" w:line="240" w:lineRule="auto"/>
        <w:jc w:val="center"/>
        <w:rPr>
          <w:rFonts w:ascii="Arial" w:eastAsia="Times New Roman" w:hAnsi="Arial" w:cs="Arial"/>
          <w:sz w:val="24"/>
          <w:szCs w:val="24"/>
        </w:rPr>
      </w:pPr>
    </w:p>
    <w:p w14:paraId="70485883" w14:textId="77777777" w:rsidR="0018560E" w:rsidRPr="00FE7E00" w:rsidRDefault="0018560E" w:rsidP="00FE7E00">
      <w:pPr>
        <w:spacing w:after="0" w:line="240" w:lineRule="auto"/>
        <w:jc w:val="center"/>
        <w:rPr>
          <w:rFonts w:ascii="Arial" w:eastAsia="Times New Roman" w:hAnsi="Arial" w:cs="Arial"/>
          <w:sz w:val="24"/>
          <w:szCs w:val="24"/>
        </w:rPr>
      </w:pPr>
      <w:bookmarkStart w:id="215" w:name="part_116035cd2baf4b78bbff8a8a16da0865"/>
      <w:bookmarkEnd w:id="215"/>
      <w:r w:rsidRPr="00FE7E00">
        <w:rPr>
          <w:rFonts w:ascii="Arial" w:eastAsia="Times New Roman" w:hAnsi="Arial" w:cs="Arial"/>
          <w:b/>
          <w:bCs/>
          <w:sz w:val="24"/>
          <w:szCs w:val="24"/>
        </w:rPr>
        <w:t>12.1.</w:t>
      </w:r>
      <w:r w:rsidRPr="00FE7E00">
        <w:rPr>
          <w:rFonts w:ascii="Arial" w:eastAsia="Times New Roman" w:hAnsi="Arial" w:cs="Arial"/>
          <w:sz w:val="24"/>
          <w:szCs w:val="24"/>
        </w:rPr>
        <w:t>  </w:t>
      </w:r>
      <w:r w:rsidRPr="00FE7E00">
        <w:rPr>
          <w:rFonts w:ascii="Arial" w:eastAsia="Times New Roman" w:hAnsi="Arial" w:cs="Arial"/>
          <w:b/>
          <w:bCs/>
          <w:sz w:val="24"/>
          <w:szCs w:val="24"/>
        </w:rPr>
        <w:t>Išankstinis mokėjimas (avansas) (jei taikoma)</w:t>
      </w:r>
    </w:p>
    <w:p w14:paraId="22789573"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070A19FF" w14:textId="77777777" w:rsidR="0018560E" w:rsidRPr="00FE7E00" w:rsidRDefault="0018560E" w:rsidP="00FE7E00">
      <w:pPr>
        <w:spacing w:after="0" w:line="240" w:lineRule="auto"/>
        <w:jc w:val="both"/>
        <w:rPr>
          <w:rFonts w:ascii="Arial" w:eastAsia="Times New Roman" w:hAnsi="Arial" w:cs="Arial"/>
          <w:sz w:val="24"/>
          <w:szCs w:val="24"/>
        </w:rPr>
      </w:pPr>
      <w:bookmarkStart w:id="216" w:name="part_cccd0d151b954186966d357f8395b942"/>
      <w:bookmarkEnd w:id="216"/>
      <w:r w:rsidRPr="00FE7E00">
        <w:rPr>
          <w:rFonts w:ascii="Arial" w:eastAsia="Times New Roman" w:hAnsi="Arial" w:cs="Arial"/>
          <w:sz w:val="24"/>
          <w:szCs w:val="24"/>
        </w:rPr>
        <w:t>12.1.1. Bendrųjų sąlygų 12.1 poskyrio sąlygos taikomos tuo atveju, jei Specialiosiose sąlygose yra nurodyta, kad Tiekėjui mokamas išankstinis mokėjimas (avansas) (toliau –</w:t>
      </w:r>
      <w:r w:rsidRPr="00FE7E00">
        <w:rPr>
          <w:rFonts w:ascii="Arial" w:eastAsia="Times New Roman" w:hAnsi="Arial" w:cs="Arial"/>
          <w:b/>
          <w:bCs/>
          <w:sz w:val="24"/>
          <w:szCs w:val="24"/>
        </w:rPr>
        <w:t> Avansas</w:t>
      </w:r>
      <w:r w:rsidRPr="00FE7E00">
        <w:rPr>
          <w:rFonts w:ascii="Arial" w:eastAsia="Times New Roman" w:hAnsi="Arial" w:cs="Arial"/>
          <w:sz w:val="24"/>
          <w:szCs w:val="24"/>
        </w:rPr>
        <w:t>).</w:t>
      </w:r>
    </w:p>
    <w:p w14:paraId="29940E79" w14:textId="77777777" w:rsidR="0018560E" w:rsidRPr="00FE7E00" w:rsidRDefault="0018560E" w:rsidP="00FE7E00">
      <w:pPr>
        <w:spacing w:after="0" w:line="240" w:lineRule="auto"/>
        <w:jc w:val="both"/>
        <w:rPr>
          <w:rFonts w:ascii="Arial" w:eastAsia="Times New Roman" w:hAnsi="Arial" w:cs="Arial"/>
          <w:sz w:val="24"/>
          <w:szCs w:val="24"/>
        </w:rPr>
      </w:pPr>
      <w:bookmarkStart w:id="217" w:name="part_25aa70ba1c584258a23bf321bb3ea8c4"/>
      <w:bookmarkEnd w:id="217"/>
      <w:r w:rsidRPr="00FE7E00">
        <w:rPr>
          <w:rFonts w:ascii="Arial" w:eastAsia="Times New Roman" w:hAnsi="Arial" w:cs="Arial"/>
          <w:sz w:val="24"/>
          <w:szCs w:val="24"/>
        </w:rPr>
        <w:t>12.1.2. Pirkėjas sumoka Tiekėjui ne didesnį kaip Specialiosiose sąlygose nurodyto dydžio Avansą.</w:t>
      </w:r>
    </w:p>
    <w:p w14:paraId="2FFC12B2" w14:textId="77777777" w:rsidR="0018560E" w:rsidRPr="00FE7E00" w:rsidRDefault="0018560E" w:rsidP="00FE7E00">
      <w:pPr>
        <w:spacing w:after="0" w:line="240" w:lineRule="auto"/>
        <w:jc w:val="both"/>
        <w:rPr>
          <w:rFonts w:ascii="Arial" w:eastAsia="Times New Roman" w:hAnsi="Arial" w:cs="Arial"/>
          <w:sz w:val="24"/>
          <w:szCs w:val="24"/>
        </w:rPr>
      </w:pPr>
      <w:bookmarkStart w:id="218" w:name="part_5886798a69a546f29276cffb66c4ac44"/>
      <w:bookmarkEnd w:id="218"/>
      <w:r w:rsidRPr="00FE7E00">
        <w:rPr>
          <w:rFonts w:ascii="Arial" w:eastAsia="Times New Roman" w:hAnsi="Arial" w:cs="Arial"/>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E7E00">
        <w:rPr>
          <w:rFonts w:ascii="Arial" w:eastAsia="Times New Roman" w:hAnsi="Arial" w:cs="Arial"/>
          <w:b/>
          <w:bCs/>
          <w:sz w:val="24"/>
          <w:szCs w:val="24"/>
        </w:rPr>
        <w:t>Avanso užtikrinimas</w:t>
      </w:r>
      <w:r w:rsidRPr="00FE7E00">
        <w:rPr>
          <w:rFonts w:ascii="Arial" w:eastAsia="Times New Roman" w:hAnsi="Arial" w:cs="Arial"/>
          <w:sz w:val="24"/>
          <w:szCs w:val="24"/>
        </w:rPr>
        <w:t>).</w:t>
      </w:r>
    </w:p>
    <w:p w14:paraId="74660F3A"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b/>
          <w:bCs/>
          <w:sz w:val="24"/>
          <w:szCs w:val="24"/>
        </w:rPr>
        <w:t>Pastaba.</w:t>
      </w:r>
      <w:r w:rsidRPr="00FE7E00">
        <w:rPr>
          <w:rFonts w:ascii="Arial" w:eastAsia="Times New Roman" w:hAnsi="Arial" w:cs="Arial"/>
          <w:sz w:val="24"/>
          <w:szCs w:val="24"/>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0A6318BD" w14:textId="77777777" w:rsidR="0018560E" w:rsidRPr="00FE7E00" w:rsidRDefault="0018560E" w:rsidP="00FE7E00">
      <w:pPr>
        <w:spacing w:after="0" w:line="240" w:lineRule="auto"/>
        <w:jc w:val="both"/>
        <w:rPr>
          <w:rFonts w:ascii="Arial" w:eastAsia="Times New Roman" w:hAnsi="Arial" w:cs="Arial"/>
          <w:sz w:val="24"/>
          <w:szCs w:val="24"/>
        </w:rPr>
      </w:pPr>
      <w:bookmarkStart w:id="219" w:name="part_6f7559061ea24a2b8cba383fd07bb756"/>
      <w:bookmarkEnd w:id="219"/>
      <w:r w:rsidRPr="00FE7E00">
        <w:rPr>
          <w:rFonts w:ascii="Arial" w:eastAsia="Times New Roman" w:hAnsi="Arial" w:cs="Arial"/>
          <w:sz w:val="24"/>
          <w:szCs w:val="24"/>
        </w:rP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6B8B718" w14:textId="77777777" w:rsidR="0018560E" w:rsidRPr="00FE7E00" w:rsidRDefault="0018560E" w:rsidP="00FE7E00">
      <w:pPr>
        <w:spacing w:after="0" w:line="240" w:lineRule="auto"/>
        <w:jc w:val="both"/>
        <w:rPr>
          <w:rFonts w:ascii="Arial" w:eastAsia="Times New Roman" w:hAnsi="Arial" w:cs="Arial"/>
          <w:sz w:val="24"/>
          <w:szCs w:val="24"/>
        </w:rPr>
      </w:pPr>
      <w:bookmarkStart w:id="220" w:name="part_fae7dc7d7a684bbaab02ac6c90eea287"/>
      <w:bookmarkEnd w:id="220"/>
      <w:r w:rsidRPr="00FE7E00">
        <w:rPr>
          <w:rFonts w:ascii="Arial" w:eastAsia="Times New Roman" w:hAnsi="Arial" w:cs="Arial"/>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754E28B" w14:textId="77777777" w:rsidR="0018560E" w:rsidRPr="00FE7E00" w:rsidRDefault="0018560E" w:rsidP="00FE7E00">
      <w:pPr>
        <w:spacing w:after="0" w:line="240" w:lineRule="auto"/>
        <w:jc w:val="both"/>
        <w:rPr>
          <w:rFonts w:ascii="Arial" w:eastAsia="Times New Roman" w:hAnsi="Arial" w:cs="Arial"/>
          <w:sz w:val="24"/>
          <w:szCs w:val="24"/>
        </w:rPr>
      </w:pPr>
      <w:bookmarkStart w:id="221" w:name="part_0db30ee375f849aa9aa2e1265796b2e0"/>
      <w:bookmarkEnd w:id="221"/>
      <w:r w:rsidRPr="00FE7E00">
        <w:rPr>
          <w:rFonts w:ascii="Arial" w:eastAsia="Times New Roman" w:hAnsi="Arial" w:cs="Arial"/>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E83CBA2" w14:textId="77777777" w:rsidR="0018560E" w:rsidRPr="00FE7E00" w:rsidRDefault="0018560E" w:rsidP="00FE7E00">
      <w:pPr>
        <w:spacing w:after="0" w:line="240" w:lineRule="auto"/>
        <w:jc w:val="both"/>
        <w:rPr>
          <w:rFonts w:ascii="Arial" w:eastAsia="Times New Roman" w:hAnsi="Arial" w:cs="Arial"/>
          <w:sz w:val="24"/>
          <w:szCs w:val="24"/>
        </w:rPr>
      </w:pPr>
      <w:bookmarkStart w:id="222" w:name="part_50da931564364086a0e49e9d67cca121"/>
      <w:bookmarkEnd w:id="222"/>
      <w:r w:rsidRPr="00FE7E00">
        <w:rPr>
          <w:rFonts w:ascii="Arial" w:eastAsia="Times New Roman" w:hAnsi="Arial" w:cs="Arial"/>
          <w:sz w:val="24"/>
          <w:szCs w:val="24"/>
        </w:rPr>
        <w:t>12.1.7. Avanso užtikrinimo suma turi būti nurodoma ir išmokama eurais.</w:t>
      </w:r>
    </w:p>
    <w:p w14:paraId="4127D739" w14:textId="77777777" w:rsidR="0018560E" w:rsidRPr="00FE7E00" w:rsidRDefault="0018560E" w:rsidP="00FE7E00">
      <w:pPr>
        <w:spacing w:after="0" w:line="240" w:lineRule="auto"/>
        <w:jc w:val="both"/>
        <w:rPr>
          <w:rFonts w:ascii="Arial" w:eastAsia="Times New Roman" w:hAnsi="Arial" w:cs="Arial"/>
          <w:sz w:val="24"/>
          <w:szCs w:val="24"/>
        </w:rPr>
      </w:pPr>
      <w:bookmarkStart w:id="223" w:name="part_35660c436727461486d168eb57d3e243"/>
      <w:bookmarkEnd w:id="223"/>
      <w:r w:rsidRPr="00FE7E00">
        <w:rPr>
          <w:rFonts w:ascii="Arial" w:eastAsia="Times New Roman" w:hAnsi="Arial" w:cs="Arial"/>
          <w:sz w:val="24"/>
          <w:szCs w:val="24"/>
        </w:rPr>
        <w:t>12.1.8. Avanso užtikrinimas turi būti surašytas lietuvių arba kita kalba (esant Pirkėjo prašymui, turi būti pateiktas vertimas į lietuvių kalbą).</w:t>
      </w:r>
    </w:p>
    <w:p w14:paraId="30788996" w14:textId="77777777" w:rsidR="0018560E" w:rsidRPr="00FE7E00" w:rsidRDefault="0018560E" w:rsidP="00FE7E00">
      <w:pPr>
        <w:spacing w:after="0" w:line="240" w:lineRule="auto"/>
        <w:jc w:val="both"/>
        <w:rPr>
          <w:rFonts w:ascii="Arial" w:eastAsia="Times New Roman" w:hAnsi="Arial" w:cs="Arial"/>
          <w:sz w:val="24"/>
          <w:szCs w:val="24"/>
        </w:rPr>
      </w:pPr>
      <w:bookmarkStart w:id="224" w:name="part_667612dae3df4978a1e4d07e8b3d9a0b"/>
      <w:bookmarkEnd w:id="224"/>
      <w:r w:rsidRPr="00FE7E00">
        <w:rPr>
          <w:rFonts w:ascii="Arial" w:eastAsia="Times New Roman" w:hAnsi="Arial" w:cs="Arial"/>
          <w:sz w:val="24"/>
          <w:szCs w:val="24"/>
        </w:rPr>
        <w:t>12.1.9. Avanso užtikrinimas, neatitinkantis šiame Sutarties poskyryje nustatytų reikalavimų, nebus priimamas.</w:t>
      </w:r>
    </w:p>
    <w:p w14:paraId="1B431E34" w14:textId="77777777" w:rsidR="0018560E" w:rsidRPr="00FE7E00" w:rsidRDefault="0018560E" w:rsidP="00FE7E00">
      <w:pPr>
        <w:spacing w:after="0" w:line="240" w:lineRule="auto"/>
        <w:jc w:val="both"/>
        <w:rPr>
          <w:rFonts w:ascii="Arial" w:eastAsia="Times New Roman" w:hAnsi="Arial" w:cs="Arial"/>
          <w:sz w:val="24"/>
          <w:szCs w:val="24"/>
        </w:rPr>
      </w:pPr>
      <w:bookmarkStart w:id="225" w:name="part_19a78d838ceb4581bb2f2e61737e08d5"/>
      <w:bookmarkEnd w:id="225"/>
      <w:r w:rsidRPr="00FE7E00">
        <w:rPr>
          <w:rFonts w:ascii="Arial" w:eastAsia="Times New Roman" w:hAnsi="Arial" w:cs="Arial"/>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8EA7B24" w14:textId="77777777" w:rsidR="0018560E" w:rsidRPr="00FE7E00" w:rsidRDefault="0018560E" w:rsidP="00FE7E00">
      <w:pPr>
        <w:spacing w:after="0" w:line="240" w:lineRule="auto"/>
        <w:jc w:val="both"/>
        <w:rPr>
          <w:rFonts w:ascii="Arial" w:eastAsia="Times New Roman" w:hAnsi="Arial" w:cs="Arial"/>
          <w:sz w:val="24"/>
          <w:szCs w:val="24"/>
        </w:rPr>
      </w:pPr>
      <w:bookmarkStart w:id="226" w:name="part_297c1d464222403fb990230cc7bf2660"/>
      <w:bookmarkEnd w:id="226"/>
      <w:r w:rsidRPr="00FE7E00">
        <w:rPr>
          <w:rFonts w:ascii="Arial" w:eastAsia="Times New Roman" w:hAnsi="Arial" w:cs="Arial"/>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56831481" w14:textId="77777777" w:rsidR="0018560E" w:rsidRPr="00FE7E00" w:rsidRDefault="0018560E" w:rsidP="00FE7E00">
      <w:pPr>
        <w:spacing w:after="0" w:line="240" w:lineRule="auto"/>
        <w:jc w:val="both"/>
        <w:rPr>
          <w:rFonts w:ascii="Arial" w:eastAsia="Times New Roman" w:hAnsi="Arial" w:cs="Arial"/>
          <w:sz w:val="24"/>
          <w:szCs w:val="24"/>
        </w:rPr>
      </w:pPr>
      <w:bookmarkStart w:id="227" w:name="part_b08ce4832bec4372827897ff19084ec4"/>
      <w:bookmarkEnd w:id="227"/>
      <w:r w:rsidRPr="00FE7E00">
        <w:rPr>
          <w:rFonts w:ascii="Arial" w:eastAsia="Times New Roman" w:hAnsi="Arial" w:cs="Arial"/>
          <w:sz w:val="24"/>
          <w:szCs w:val="24"/>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D499ED1" w14:textId="77777777" w:rsidR="0018560E" w:rsidRPr="00FE7E00" w:rsidRDefault="0018560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 </w:t>
      </w:r>
    </w:p>
    <w:p w14:paraId="6C5EA58B" w14:textId="77777777" w:rsidR="0018560E" w:rsidRPr="00FE7E00" w:rsidRDefault="0018560E" w:rsidP="00FE7E00">
      <w:pPr>
        <w:spacing w:after="0" w:line="240" w:lineRule="auto"/>
        <w:jc w:val="center"/>
        <w:rPr>
          <w:rFonts w:ascii="Arial" w:eastAsia="Times New Roman" w:hAnsi="Arial" w:cs="Arial"/>
          <w:sz w:val="24"/>
          <w:szCs w:val="24"/>
        </w:rPr>
      </w:pPr>
      <w:bookmarkStart w:id="228" w:name="part_19ff23fa1520479a83a94cd815cbb491"/>
      <w:bookmarkEnd w:id="228"/>
      <w:r w:rsidRPr="00FE7E00">
        <w:rPr>
          <w:rFonts w:ascii="Arial" w:eastAsia="Times New Roman" w:hAnsi="Arial" w:cs="Arial"/>
          <w:b/>
          <w:bCs/>
          <w:sz w:val="24"/>
          <w:szCs w:val="24"/>
        </w:rPr>
        <w:t>12.2.  Mokėjimų tvarka</w:t>
      </w:r>
    </w:p>
    <w:p w14:paraId="0601BBBD"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0B8BE70E" w14:textId="77777777" w:rsidR="0018560E" w:rsidRPr="00FE7E00" w:rsidRDefault="0018560E" w:rsidP="00FE7E00">
      <w:pPr>
        <w:spacing w:after="0" w:line="240" w:lineRule="auto"/>
        <w:jc w:val="both"/>
        <w:rPr>
          <w:rFonts w:ascii="Arial" w:eastAsia="Times New Roman" w:hAnsi="Arial" w:cs="Arial"/>
          <w:sz w:val="24"/>
          <w:szCs w:val="24"/>
        </w:rPr>
      </w:pPr>
      <w:bookmarkStart w:id="229" w:name="part_6381a33f89ec40aa9c2495e021de3d35"/>
      <w:bookmarkEnd w:id="229"/>
      <w:r w:rsidRPr="00FE7E00">
        <w:rPr>
          <w:rFonts w:ascii="Arial" w:eastAsia="Times New Roman" w:hAnsi="Arial" w:cs="Arial"/>
          <w:sz w:val="24"/>
          <w:szCs w:val="24"/>
        </w:rPr>
        <w:t>12.2.1.   Tiekėjas išrašo Sąskaitą tik Šalims pasirašius Paslaugų perdavimo–priėmimo aktą, jeigu kitaip nenumatyta Specialiosiose sąlygose:</w:t>
      </w:r>
    </w:p>
    <w:p w14:paraId="112BA9B4" w14:textId="77777777" w:rsidR="0018560E" w:rsidRPr="00FE7E00" w:rsidRDefault="0018560E" w:rsidP="00FE7E00">
      <w:pPr>
        <w:spacing w:after="0" w:line="240" w:lineRule="auto"/>
        <w:jc w:val="both"/>
        <w:rPr>
          <w:rFonts w:ascii="Arial" w:eastAsia="Times New Roman" w:hAnsi="Arial" w:cs="Arial"/>
          <w:sz w:val="24"/>
          <w:szCs w:val="24"/>
        </w:rPr>
      </w:pPr>
      <w:bookmarkStart w:id="230" w:name="part_d819de3b6f7b4a8aba9a9e0e203861dc"/>
      <w:bookmarkEnd w:id="230"/>
      <w:r w:rsidRPr="00FE7E00">
        <w:rPr>
          <w:rFonts w:ascii="Arial" w:eastAsia="Times New Roman" w:hAnsi="Arial" w:cs="Arial"/>
          <w:sz w:val="24"/>
          <w:szCs w:val="24"/>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31A18E9" w14:textId="77777777" w:rsidR="0018560E" w:rsidRPr="00FE7E00" w:rsidRDefault="0018560E" w:rsidP="00FE7E00">
      <w:pPr>
        <w:spacing w:after="0" w:line="240" w:lineRule="auto"/>
        <w:jc w:val="both"/>
        <w:rPr>
          <w:rFonts w:ascii="Arial" w:eastAsia="Times New Roman" w:hAnsi="Arial" w:cs="Arial"/>
          <w:sz w:val="24"/>
          <w:szCs w:val="24"/>
        </w:rPr>
      </w:pPr>
      <w:bookmarkStart w:id="231" w:name="part_8b5af1e2a89d467ebdede469ac7a7058"/>
      <w:bookmarkEnd w:id="231"/>
      <w:r w:rsidRPr="00FE7E00">
        <w:rPr>
          <w:rFonts w:ascii="Arial" w:eastAsia="Times New Roman" w:hAnsi="Arial" w:cs="Arial"/>
          <w:sz w:val="24"/>
          <w:szCs w:val="24"/>
        </w:rPr>
        <w:t>12.2.1.2.   Europos elektroninių sąskaitų faktūrų standarto neatitinkančią elektroninę sąskaitą faktūrą Tiekėjas gali teikti tik naudodamasis Sąskaitų administravimo bendrosios informacinės sistemos(toliau – SABIS priemonėmis.</w:t>
      </w:r>
    </w:p>
    <w:p w14:paraId="2B3A772A" w14:textId="77777777" w:rsidR="0018560E" w:rsidRPr="00FE7E00" w:rsidRDefault="0018560E" w:rsidP="00FE7E00">
      <w:pPr>
        <w:spacing w:after="0" w:line="240" w:lineRule="auto"/>
        <w:jc w:val="both"/>
        <w:rPr>
          <w:rFonts w:ascii="Arial" w:eastAsia="Times New Roman" w:hAnsi="Arial" w:cs="Arial"/>
          <w:sz w:val="24"/>
          <w:szCs w:val="24"/>
        </w:rPr>
      </w:pPr>
      <w:bookmarkStart w:id="232" w:name="part_23bb1fefc33c4614acf7851049707942"/>
      <w:bookmarkEnd w:id="232"/>
      <w:r w:rsidRPr="00FE7E00">
        <w:rPr>
          <w:rFonts w:ascii="Arial" w:eastAsia="Times New Roman" w:hAnsi="Arial" w:cs="Arial"/>
          <w:sz w:val="24"/>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CFA5BE6" w14:textId="77777777" w:rsidR="0018560E" w:rsidRPr="00FE7E00" w:rsidRDefault="0018560E" w:rsidP="00FE7E00">
      <w:pPr>
        <w:spacing w:after="0" w:line="240" w:lineRule="auto"/>
        <w:jc w:val="both"/>
        <w:rPr>
          <w:rFonts w:ascii="Arial" w:eastAsia="Times New Roman" w:hAnsi="Arial" w:cs="Arial"/>
          <w:sz w:val="24"/>
          <w:szCs w:val="24"/>
        </w:rPr>
      </w:pPr>
      <w:bookmarkStart w:id="233" w:name="part_f90956053e1c496daae7595f9a563fab"/>
      <w:bookmarkEnd w:id="233"/>
      <w:r w:rsidRPr="00FE7E00">
        <w:rPr>
          <w:rFonts w:ascii="Arial" w:eastAsia="Times New Roman" w:hAnsi="Arial" w:cs="Arial"/>
          <w:sz w:val="24"/>
          <w:szCs w:val="24"/>
        </w:rPr>
        <w:t>12.2.3.   Išankstinio mokėjimo sąskaitas (jeigu Specialiosiose sąlygose yra numatytas Avanso mokėjimas) Tiekėjas privalo pateikti šiame Sutarties poskyryje nustatyta tvarka.</w:t>
      </w:r>
    </w:p>
    <w:p w14:paraId="2BA477FF" w14:textId="77777777" w:rsidR="0018560E" w:rsidRPr="00FE7E00" w:rsidRDefault="0018560E" w:rsidP="00FE7E00">
      <w:pPr>
        <w:spacing w:after="0" w:line="240" w:lineRule="auto"/>
        <w:jc w:val="both"/>
        <w:rPr>
          <w:rFonts w:ascii="Arial" w:eastAsia="Times New Roman" w:hAnsi="Arial" w:cs="Arial"/>
          <w:sz w:val="24"/>
          <w:szCs w:val="24"/>
        </w:rPr>
      </w:pPr>
      <w:bookmarkStart w:id="234" w:name="part_12e6537fd8ac468c8b96a3a519d92d08"/>
      <w:bookmarkEnd w:id="234"/>
      <w:r w:rsidRPr="00FE7E00">
        <w:rPr>
          <w:rFonts w:ascii="Arial" w:eastAsia="Times New Roman" w:hAnsi="Arial" w:cs="Arial"/>
          <w:sz w:val="24"/>
          <w:szCs w:val="24"/>
        </w:rPr>
        <w:t>12.2.4.   Pirkėjas atlieka mokėjimus už Paslaugas Specialiosiose sąlygose nustatytais terminais.</w:t>
      </w:r>
    </w:p>
    <w:p w14:paraId="5F9C4BC6" w14:textId="77777777" w:rsidR="0018560E" w:rsidRPr="00FE7E00" w:rsidRDefault="0018560E" w:rsidP="00FE7E00">
      <w:pPr>
        <w:spacing w:after="0" w:line="240" w:lineRule="auto"/>
        <w:jc w:val="both"/>
        <w:rPr>
          <w:rFonts w:ascii="Arial" w:eastAsia="Times New Roman" w:hAnsi="Arial" w:cs="Arial"/>
          <w:sz w:val="24"/>
          <w:szCs w:val="24"/>
        </w:rPr>
      </w:pPr>
      <w:bookmarkStart w:id="235" w:name="part_0536f490ded04137a75d28a4d9a61ee8"/>
      <w:bookmarkEnd w:id="235"/>
      <w:r w:rsidRPr="00FE7E00">
        <w:rPr>
          <w:rFonts w:ascii="Arial" w:eastAsia="Times New Roman" w:hAnsi="Arial" w:cs="Arial"/>
          <w:sz w:val="24"/>
          <w:szCs w:val="24"/>
        </w:rPr>
        <w:lastRenderedPageBreak/>
        <w:t>12.2.5.   Už mokėjimų pagal Sutartį vėlavimus Pirkėjui taikomos netesybos Specialiosiose sąlygose nustatyta tvarka.</w:t>
      </w:r>
    </w:p>
    <w:p w14:paraId="0A13D87A" w14:textId="77777777" w:rsidR="0018560E" w:rsidRPr="00FE7E00" w:rsidRDefault="0018560E" w:rsidP="00FE7E00">
      <w:pPr>
        <w:spacing w:after="0" w:line="240" w:lineRule="auto"/>
        <w:jc w:val="both"/>
        <w:rPr>
          <w:rFonts w:ascii="Arial" w:eastAsia="Times New Roman" w:hAnsi="Arial" w:cs="Arial"/>
          <w:sz w:val="24"/>
          <w:szCs w:val="24"/>
        </w:rPr>
      </w:pPr>
      <w:bookmarkStart w:id="236" w:name="part_b201ca82e4cc407fac72ba216c304098"/>
      <w:bookmarkEnd w:id="236"/>
      <w:r w:rsidRPr="00FE7E00">
        <w:rPr>
          <w:rFonts w:ascii="Arial" w:eastAsia="Times New Roman" w:hAnsi="Arial" w:cs="Arial"/>
          <w:sz w:val="24"/>
          <w:szCs w:val="24"/>
        </w:rPr>
        <w:t>12.2.6.   Jei Paslaugos teikiamos etapais ar periodais aukščiau nurodyta atsiskaitymo tvarka galioja kiekvienam Paslaugų teikimo etapui ar periodui, jei Specialiosiose sąlygose nenustatyta kitaip.</w:t>
      </w:r>
    </w:p>
    <w:p w14:paraId="3664893A" w14:textId="77777777" w:rsidR="0018560E" w:rsidRPr="00FE7E00" w:rsidRDefault="0018560E" w:rsidP="00FE7E00">
      <w:pPr>
        <w:spacing w:after="0" w:line="240" w:lineRule="auto"/>
        <w:jc w:val="both"/>
        <w:rPr>
          <w:rFonts w:ascii="Arial" w:eastAsia="Times New Roman" w:hAnsi="Arial" w:cs="Arial"/>
          <w:sz w:val="24"/>
          <w:szCs w:val="24"/>
        </w:rPr>
      </w:pPr>
      <w:bookmarkStart w:id="237" w:name="part_e27e0021e97c46e29393430d8f9bb580"/>
      <w:bookmarkEnd w:id="237"/>
      <w:r w:rsidRPr="00FE7E00">
        <w:rPr>
          <w:rFonts w:ascii="Arial" w:eastAsia="Times New Roman" w:hAnsi="Arial" w:cs="Arial"/>
          <w:sz w:val="24"/>
          <w:szCs w:val="24"/>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9F145CB"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80F60C6" w14:textId="77777777" w:rsidR="0018560E" w:rsidRPr="00FE7E00" w:rsidRDefault="0018560E" w:rsidP="00FE7E00">
      <w:pPr>
        <w:spacing w:after="0" w:line="240" w:lineRule="auto"/>
        <w:jc w:val="center"/>
        <w:rPr>
          <w:rFonts w:ascii="Arial" w:eastAsia="Times New Roman" w:hAnsi="Arial" w:cs="Arial"/>
          <w:sz w:val="24"/>
          <w:szCs w:val="24"/>
        </w:rPr>
      </w:pPr>
      <w:bookmarkStart w:id="238" w:name="part_8addc558fe8f4c73a623f646966ff76e"/>
      <w:bookmarkEnd w:id="238"/>
      <w:r w:rsidRPr="00FE7E00">
        <w:rPr>
          <w:rFonts w:ascii="Arial" w:eastAsia="Times New Roman" w:hAnsi="Arial" w:cs="Arial"/>
          <w:b/>
          <w:bCs/>
          <w:sz w:val="24"/>
          <w:szCs w:val="24"/>
        </w:rPr>
        <w:t>12.3.  Kiti atsiskaitymo klausimai</w:t>
      </w:r>
    </w:p>
    <w:p w14:paraId="11007894"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5A1E87C7" w14:textId="77777777" w:rsidR="0018560E" w:rsidRPr="00FE7E00" w:rsidRDefault="0018560E" w:rsidP="00FE7E00">
      <w:pPr>
        <w:spacing w:after="0" w:line="240" w:lineRule="auto"/>
        <w:jc w:val="both"/>
        <w:rPr>
          <w:rFonts w:ascii="Arial" w:eastAsia="Times New Roman" w:hAnsi="Arial" w:cs="Arial"/>
          <w:sz w:val="24"/>
          <w:szCs w:val="24"/>
        </w:rPr>
      </w:pPr>
      <w:bookmarkStart w:id="239" w:name="part_6589fc503f694bb8a6fee52fe69f7ceb"/>
      <w:bookmarkEnd w:id="239"/>
      <w:r w:rsidRPr="00FE7E00">
        <w:rPr>
          <w:rFonts w:ascii="Arial" w:eastAsia="Times New Roman" w:hAnsi="Arial" w:cs="Arial"/>
          <w:sz w:val="24"/>
          <w:szCs w:val="24"/>
        </w:rPr>
        <w:t>12.3.1.   Pirkėjas privalo pervesti mokėjimus Tiekėjui į Tiekėjo banko sąskaitą, nurodytą Specialiosiose sąlygose.</w:t>
      </w:r>
    </w:p>
    <w:p w14:paraId="604BB81B" w14:textId="77777777" w:rsidR="0018560E" w:rsidRPr="00FE7E00" w:rsidRDefault="0018560E" w:rsidP="00FE7E00">
      <w:pPr>
        <w:spacing w:after="0" w:line="240" w:lineRule="auto"/>
        <w:jc w:val="both"/>
        <w:rPr>
          <w:rFonts w:ascii="Arial" w:eastAsia="Times New Roman" w:hAnsi="Arial" w:cs="Arial"/>
          <w:sz w:val="24"/>
          <w:szCs w:val="24"/>
        </w:rPr>
      </w:pPr>
      <w:bookmarkStart w:id="240" w:name="part_6acb8c3db5a04867b0558c8b1ad6e653"/>
      <w:bookmarkEnd w:id="240"/>
      <w:r w:rsidRPr="00FE7E00">
        <w:rPr>
          <w:rFonts w:ascii="Arial" w:eastAsia="Times New Roman" w:hAnsi="Arial" w:cs="Arial"/>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3E2C357" w14:textId="77777777" w:rsidR="0018560E" w:rsidRPr="00FE7E00" w:rsidRDefault="0018560E" w:rsidP="00FE7E00">
      <w:pPr>
        <w:spacing w:after="0" w:line="240" w:lineRule="auto"/>
        <w:jc w:val="both"/>
        <w:rPr>
          <w:rFonts w:ascii="Arial" w:eastAsia="Times New Roman" w:hAnsi="Arial" w:cs="Arial"/>
          <w:sz w:val="24"/>
          <w:szCs w:val="24"/>
        </w:rPr>
      </w:pPr>
      <w:bookmarkStart w:id="241" w:name="part_92a84ad7b3f74267bb82731ba384e050"/>
      <w:bookmarkEnd w:id="241"/>
      <w:r w:rsidRPr="00FE7E00">
        <w:rPr>
          <w:rFonts w:ascii="Arial" w:eastAsia="Times New Roman" w:hAnsi="Arial" w:cs="Arial"/>
          <w:sz w:val="24"/>
          <w:szCs w:val="24"/>
        </w:rPr>
        <w:t>12.3.3.   Visi mokėjimai pagal Sutartį atliekami eurais.</w:t>
      </w:r>
    </w:p>
    <w:p w14:paraId="3D6CD126" w14:textId="77777777" w:rsidR="0018560E" w:rsidRPr="00FE7E00" w:rsidRDefault="0018560E" w:rsidP="00FE7E00">
      <w:pPr>
        <w:spacing w:after="0" w:line="240" w:lineRule="auto"/>
        <w:jc w:val="both"/>
        <w:rPr>
          <w:rFonts w:ascii="Arial" w:eastAsia="Times New Roman" w:hAnsi="Arial" w:cs="Arial"/>
          <w:sz w:val="24"/>
          <w:szCs w:val="24"/>
        </w:rPr>
      </w:pPr>
      <w:bookmarkStart w:id="242" w:name="part_d65f19e1185a4457b5632ba9e8a75e71"/>
      <w:bookmarkEnd w:id="242"/>
      <w:r w:rsidRPr="00FE7E00">
        <w:rPr>
          <w:rFonts w:ascii="Arial" w:eastAsia="Times New Roman" w:hAnsi="Arial" w:cs="Arial"/>
          <w:sz w:val="24"/>
          <w:szCs w:val="24"/>
        </w:rPr>
        <w:t>12.3.4.   Už pavėluotus mokėjimus pagal Sutartį mokančioji Šalis privalo sumokėti kitai Šaliai Specialiosiose sąlygose nurodyto dydžio netesybas.</w:t>
      </w:r>
    </w:p>
    <w:p w14:paraId="12A071E7"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03E6F41"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43" w:name="part_394c6a0edd274fe8a17e97883e19ede9"/>
      <w:bookmarkEnd w:id="243"/>
      <w:r w:rsidRPr="00FE7E00">
        <w:rPr>
          <w:rFonts w:ascii="Arial" w:eastAsia="Times New Roman" w:hAnsi="Arial" w:cs="Arial"/>
          <w:b/>
          <w:bCs/>
          <w:sz w:val="24"/>
          <w:szCs w:val="24"/>
        </w:rPr>
        <w:t>XIII SKYRIUS</w:t>
      </w:r>
    </w:p>
    <w:p w14:paraId="663EDD43"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caps/>
          <w:sz w:val="24"/>
          <w:szCs w:val="24"/>
        </w:rPr>
        <w:t>Konfidenciali informacija</w:t>
      </w:r>
    </w:p>
    <w:p w14:paraId="14BB4C94"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70757931" w14:textId="77777777" w:rsidR="0018560E" w:rsidRPr="00FE7E00" w:rsidRDefault="0018560E" w:rsidP="00FE7E00">
      <w:pPr>
        <w:spacing w:after="0" w:line="240" w:lineRule="auto"/>
        <w:jc w:val="both"/>
        <w:rPr>
          <w:rFonts w:ascii="Arial" w:eastAsia="Times New Roman" w:hAnsi="Arial" w:cs="Arial"/>
          <w:sz w:val="24"/>
          <w:szCs w:val="24"/>
        </w:rPr>
      </w:pPr>
      <w:bookmarkStart w:id="244" w:name="part_76ad8865b5cd459880ca56533d0135de"/>
      <w:bookmarkEnd w:id="244"/>
      <w:r w:rsidRPr="00FE7E00">
        <w:rPr>
          <w:rFonts w:ascii="Arial" w:eastAsia="Times New Roman" w:hAnsi="Arial" w:cs="Arial"/>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B74C2D" w14:textId="77777777" w:rsidR="0018560E" w:rsidRPr="00FE7E00" w:rsidRDefault="0018560E" w:rsidP="00FE7E00">
      <w:pPr>
        <w:spacing w:after="0" w:line="240" w:lineRule="auto"/>
        <w:jc w:val="both"/>
        <w:rPr>
          <w:rFonts w:ascii="Arial" w:eastAsia="Times New Roman" w:hAnsi="Arial" w:cs="Arial"/>
          <w:sz w:val="24"/>
          <w:szCs w:val="24"/>
        </w:rPr>
      </w:pPr>
      <w:bookmarkStart w:id="245" w:name="part_888dbe4296154da39cab3b315db10b9d"/>
      <w:bookmarkEnd w:id="245"/>
      <w:r w:rsidRPr="00FE7E00">
        <w:rPr>
          <w:rFonts w:ascii="Arial" w:eastAsia="Times New Roman" w:hAnsi="Arial" w:cs="Arial"/>
          <w:sz w:val="24"/>
          <w:szCs w:val="24"/>
        </w:rPr>
        <w:t>13.2.  Šalis turi teisę atskleisti kitos Šalies konfidencialią informaciją šiais atvejais:</w:t>
      </w:r>
    </w:p>
    <w:p w14:paraId="43F25275" w14:textId="77777777" w:rsidR="0018560E" w:rsidRPr="00FE7E00" w:rsidRDefault="0018560E" w:rsidP="00FE7E00">
      <w:pPr>
        <w:spacing w:after="0" w:line="240" w:lineRule="auto"/>
        <w:jc w:val="both"/>
        <w:rPr>
          <w:rFonts w:ascii="Arial" w:eastAsia="Times New Roman" w:hAnsi="Arial" w:cs="Arial"/>
          <w:sz w:val="24"/>
          <w:szCs w:val="24"/>
        </w:rPr>
      </w:pPr>
      <w:bookmarkStart w:id="246" w:name="part_e633eb17b3dd43e98fc77c9b6017f988"/>
      <w:bookmarkEnd w:id="246"/>
      <w:r w:rsidRPr="00FE7E00">
        <w:rPr>
          <w:rFonts w:ascii="Arial" w:eastAsia="Times New Roman" w:hAnsi="Arial" w:cs="Arial"/>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25232DD" w14:textId="77777777" w:rsidR="0018560E" w:rsidRPr="00FE7E00" w:rsidRDefault="0018560E" w:rsidP="00FE7E00">
      <w:pPr>
        <w:spacing w:after="0" w:line="240" w:lineRule="auto"/>
        <w:jc w:val="both"/>
        <w:rPr>
          <w:rFonts w:ascii="Arial" w:eastAsia="Times New Roman" w:hAnsi="Arial" w:cs="Arial"/>
          <w:sz w:val="24"/>
          <w:szCs w:val="24"/>
        </w:rPr>
      </w:pPr>
      <w:bookmarkStart w:id="247" w:name="part_2d11068f54204da4b1cdcec53faadda4"/>
      <w:bookmarkEnd w:id="247"/>
      <w:r w:rsidRPr="00FE7E00">
        <w:rPr>
          <w:rFonts w:ascii="Arial" w:eastAsia="Times New Roman" w:hAnsi="Arial" w:cs="Arial"/>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6761263" w14:textId="77777777" w:rsidR="0018560E" w:rsidRPr="00FE7E00" w:rsidRDefault="0018560E" w:rsidP="00FE7E00">
      <w:pPr>
        <w:spacing w:after="0" w:line="240" w:lineRule="auto"/>
        <w:jc w:val="both"/>
        <w:rPr>
          <w:rFonts w:ascii="Arial" w:eastAsia="Times New Roman" w:hAnsi="Arial" w:cs="Arial"/>
          <w:sz w:val="24"/>
          <w:szCs w:val="24"/>
        </w:rPr>
      </w:pPr>
      <w:bookmarkStart w:id="248" w:name="part_1d65307afa014d9283aa3676f4c7c61b"/>
      <w:bookmarkEnd w:id="248"/>
      <w:r w:rsidRPr="00FE7E00">
        <w:rPr>
          <w:rFonts w:ascii="Arial" w:eastAsia="Times New Roman" w:hAnsi="Arial" w:cs="Arial"/>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AAC5274" w14:textId="77777777" w:rsidR="0018560E" w:rsidRPr="00FE7E00" w:rsidRDefault="0018560E" w:rsidP="00FE7E00">
      <w:pPr>
        <w:spacing w:after="0" w:line="240" w:lineRule="auto"/>
        <w:jc w:val="both"/>
        <w:rPr>
          <w:rFonts w:ascii="Arial" w:eastAsia="Times New Roman" w:hAnsi="Arial" w:cs="Arial"/>
          <w:sz w:val="24"/>
          <w:szCs w:val="24"/>
        </w:rPr>
      </w:pPr>
      <w:bookmarkStart w:id="249" w:name="part_a3944f4a3ec541b7acc4a086b11261d5"/>
      <w:bookmarkEnd w:id="249"/>
      <w:r w:rsidRPr="00FE7E00">
        <w:rPr>
          <w:rFonts w:ascii="Arial" w:eastAsia="Times New Roman" w:hAnsi="Arial" w:cs="Arial"/>
          <w:sz w:val="24"/>
          <w:szCs w:val="24"/>
        </w:rPr>
        <w:t>13.4.  Šalis atsako:</w:t>
      </w:r>
    </w:p>
    <w:p w14:paraId="1FE41AF6" w14:textId="77777777" w:rsidR="0018560E" w:rsidRPr="00FE7E00" w:rsidRDefault="0018560E" w:rsidP="00FE7E00">
      <w:pPr>
        <w:spacing w:after="0" w:line="240" w:lineRule="auto"/>
        <w:jc w:val="both"/>
        <w:rPr>
          <w:rFonts w:ascii="Arial" w:eastAsia="Times New Roman" w:hAnsi="Arial" w:cs="Arial"/>
          <w:sz w:val="24"/>
          <w:szCs w:val="24"/>
        </w:rPr>
      </w:pPr>
      <w:bookmarkStart w:id="250" w:name="part_4929667f44544ee29febe8dce6ae6600"/>
      <w:bookmarkEnd w:id="250"/>
      <w:r w:rsidRPr="00FE7E00">
        <w:rPr>
          <w:rFonts w:ascii="Arial" w:eastAsia="Times New Roman" w:hAnsi="Arial" w:cs="Arial"/>
          <w:sz w:val="24"/>
          <w:szCs w:val="24"/>
        </w:rPr>
        <w:t>13.4.1.   už bet kokį neteisėtą, įskaitant atsitiktinį, kitos Šalies konfidencialios informacijos ar bet kurios jos dalies atskleidimą ar perdavimą arba konfidencialios informacijos neteisėtą naudojimą;</w:t>
      </w:r>
    </w:p>
    <w:p w14:paraId="0CEB1BA6" w14:textId="77777777" w:rsidR="0018560E" w:rsidRPr="00FE7E00" w:rsidRDefault="0018560E" w:rsidP="00FE7E00">
      <w:pPr>
        <w:spacing w:after="0" w:line="240" w:lineRule="auto"/>
        <w:jc w:val="both"/>
        <w:rPr>
          <w:rFonts w:ascii="Arial" w:eastAsia="Times New Roman" w:hAnsi="Arial" w:cs="Arial"/>
          <w:sz w:val="24"/>
          <w:szCs w:val="24"/>
        </w:rPr>
      </w:pPr>
      <w:bookmarkStart w:id="251" w:name="part_7341748040904371848852edb1811b7c"/>
      <w:bookmarkEnd w:id="251"/>
      <w:r w:rsidRPr="00FE7E00">
        <w:rPr>
          <w:rFonts w:ascii="Arial" w:eastAsia="Times New Roman" w:hAnsi="Arial" w:cs="Arial"/>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32905F56" w14:textId="77777777" w:rsidR="0018560E" w:rsidRPr="00FE7E00" w:rsidRDefault="0018560E" w:rsidP="00FE7E00">
      <w:pPr>
        <w:spacing w:after="0" w:line="240" w:lineRule="auto"/>
        <w:jc w:val="both"/>
        <w:rPr>
          <w:rFonts w:ascii="Arial" w:eastAsia="Times New Roman" w:hAnsi="Arial" w:cs="Arial"/>
          <w:sz w:val="24"/>
          <w:szCs w:val="24"/>
        </w:rPr>
      </w:pPr>
      <w:bookmarkStart w:id="252" w:name="part_d3544e0d560c4561a4417baf4e401f36"/>
      <w:bookmarkEnd w:id="252"/>
      <w:r w:rsidRPr="00FE7E00">
        <w:rPr>
          <w:rFonts w:ascii="Arial" w:eastAsia="Times New Roman" w:hAnsi="Arial" w:cs="Arial"/>
          <w:sz w:val="24"/>
          <w:szCs w:val="24"/>
        </w:rPr>
        <w:lastRenderedPageBreak/>
        <w:t>13.5.  Šalis, nepagrįstai atskleidusi kitos Šalies konfidencialią informaciją, privalo sumokėti kitai Šaliai Specialiosiose sąlygose nurodyto dydžio baudą.</w:t>
      </w:r>
    </w:p>
    <w:p w14:paraId="67A62A46"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CB0BCEF"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53" w:name="part_67e8b9386ab44728ba53797e0d31456e"/>
      <w:bookmarkEnd w:id="253"/>
      <w:r w:rsidRPr="00FE7E00">
        <w:rPr>
          <w:rFonts w:ascii="Arial" w:eastAsia="Times New Roman" w:hAnsi="Arial" w:cs="Arial"/>
          <w:b/>
          <w:bCs/>
          <w:sz w:val="24"/>
          <w:szCs w:val="24"/>
        </w:rPr>
        <w:t>XIV SKYRIUS</w:t>
      </w:r>
    </w:p>
    <w:p w14:paraId="534D002E" w14:textId="77777777" w:rsidR="0018560E" w:rsidRPr="00FE7E00" w:rsidRDefault="0018560E" w:rsidP="00FE7E00">
      <w:pPr>
        <w:spacing w:after="0" w:line="240" w:lineRule="auto"/>
        <w:jc w:val="center"/>
        <w:rPr>
          <w:rFonts w:ascii="Arial" w:eastAsia="Times New Roman" w:hAnsi="Arial" w:cs="Arial"/>
          <w:caps/>
          <w:sz w:val="24"/>
          <w:szCs w:val="24"/>
        </w:rPr>
      </w:pPr>
      <w:r w:rsidRPr="00FE7E00">
        <w:rPr>
          <w:rFonts w:ascii="Arial" w:eastAsia="Times New Roman" w:hAnsi="Arial" w:cs="Arial"/>
          <w:b/>
          <w:bCs/>
          <w:caps/>
          <w:sz w:val="24"/>
          <w:szCs w:val="24"/>
        </w:rPr>
        <w:t>Asmens duomenų apsauga</w:t>
      </w:r>
    </w:p>
    <w:p w14:paraId="4C0CB928"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1F280235" w14:textId="77777777" w:rsidR="0018560E" w:rsidRPr="00FE7E00" w:rsidRDefault="0018560E" w:rsidP="00FE7E00">
      <w:pPr>
        <w:spacing w:after="0" w:line="240" w:lineRule="auto"/>
        <w:jc w:val="both"/>
        <w:rPr>
          <w:rFonts w:ascii="Arial" w:eastAsia="Times New Roman" w:hAnsi="Arial" w:cs="Arial"/>
          <w:sz w:val="24"/>
          <w:szCs w:val="24"/>
        </w:rPr>
      </w:pPr>
      <w:bookmarkStart w:id="254" w:name="part_3fbd51653b4c498084e4c8438106ac73"/>
      <w:bookmarkEnd w:id="254"/>
      <w:r w:rsidRPr="00FE7E00">
        <w:rPr>
          <w:rFonts w:ascii="Arial" w:eastAsia="Times New Roman" w:hAnsi="Arial" w:cs="Arial"/>
          <w:sz w:val="24"/>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CE97A74" w14:textId="77777777" w:rsidR="0018560E" w:rsidRPr="00FE7E00" w:rsidRDefault="0018560E" w:rsidP="00FE7E00">
      <w:pPr>
        <w:spacing w:after="0" w:line="240" w:lineRule="auto"/>
        <w:jc w:val="both"/>
        <w:rPr>
          <w:rFonts w:ascii="Arial" w:eastAsia="Times New Roman" w:hAnsi="Arial" w:cs="Arial"/>
          <w:sz w:val="24"/>
          <w:szCs w:val="24"/>
        </w:rPr>
      </w:pPr>
      <w:bookmarkStart w:id="255" w:name="part_f4b50eaac5d24d0486839fe7b064705f"/>
      <w:bookmarkEnd w:id="255"/>
      <w:r w:rsidRPr="00FE7E00">
        <w:rPr>
          <w:rFonts w:ascii="Arial" w:eastAsia="Times New Roman" w:hAnsi="Arial" w:cs="Arial"/>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40B8DC2"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A4A083E"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56" w:name="part_2494c0ed2f3a4f518b85a9908f4b701f"/>
      <w:bookmarkEnd w:id="256"/>
      <w:r w:rsidRPr="00FE7E00">
        <w:rPr>
          <w:rFonts w:ascii="Arial" w:eastAsia="Times New Roman" w:hAnsi="Arial" w:cs="Arial"/>
          <w:b/>
          <w:bCs/>
          <w:sz w:val="24"/>
          <w:szCs w:val="24"/>
        </w:rPr>
        <w:t>XV SKYRIUS</w:t>
      </w:r>
    </w:p>
    <w:p w14:paraId="152B1847"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INTELEKTINĖ NUOSAVYBĖ</w:t>
      </w:r>
    </w:p>
    <w:p w14:paraId="314F28E5"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44E0AF82" w14:textId="77777777" w:rsidR="0018560E" w:rsidRPr="00FE7E00" w:rsidRDefault="0018560E" w:rsidP="00FE7E00">
      <w:pPr>
        <w:spacing w:after="0" w:line="240" w:lineRule="auto"/>
        <w:jc w:val="both"/>
        <w:rPr>
          <w:rFonts w:ascii="Arial" w:eastAsia="Times New Roman" w:hAnsi="Arial" w:cs="Arial"/>
          <w:sz w:val="24"/>
          <w:szCs w:val="24"/>
        </w:rPr>
      </w:pPr>
      <w:bookmarkStart w:id="257" w:name="part_b03e1d33f8014fecb2866d5e0dc94525"/>
      <w:bookmarkEnd w:id="257"/>
      <w:r w:rsidRPr="00FE7E00">
        <w:rPr>
          <w:rFonts w:ascii="Arial" w:eastAsia="Times New Roman" w:hAnsi="Arial" w:cs="Arial"/>
          <w:sz w:val="24"/>
          <w:szCs w:val="24"/>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7AB9F1A7" w14:textId="77777777" w:rsidR="0018560E" w:rsidRPr="00FE7E00" w:rsidRDefault="0018560E" w:rsidP="00FE7E00">
      <w:pPr>
        <w:spacing w:after="0" w:line="240" w:lineRule="auto"/>
        <w:jc w:val="both"/>
        <w:rPr>
          <w:rFonts w:ascii="Arial" w:eastAsia="Times New Roman" w:hAnsi="Arial" w:cs="Arial"/>
          <w:sz w:val="24"/>
          <w:szCs w:val="24"/>
        </w:rPr>
      </w:pPr>
      <w:bookmarkStart w:id="258" w:name="part_5f6cfd2ce8ac4ec9bd68e9da93012b0b"/>
      <w:bookmarkEnd w:id="258"/>
      <w:r w:rsidRPr="00FE7E00">
        <w:rPr>
          <w:rFonts w:ascii="Arial" w:eastAsia="Times New Roman" w:hAnsi="Arial" w:cs="Arial"/>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E7E00">
        <w:rPr>
          <w:rFonts w:ascii="Arial" w:eastAsia="Times New Roman" w:hAnsi="Arial" w:cs="Arial"/>
          <w:sz w:val="24"/>
          <w:szCs w:val="24"/>
        </w:rPr>
        <w:t>sui</w:t>
      </w:r>
      <w:proofErr w:type="spellEnd"/>
      <w:r w:rsidRPr="00FE7E00">
        <w:rPr>
          <w:rFonts w:ascii="Arial" w:eastAsia="Times New Roman" w:hAnsi="Arial" w:cs="Arial"/>
          <w:sz w:val="24"/>
          <w:szCs w:val="24"/>
        </w:rPr>
        <w:t xml:space="preserve"> </w:t>
      </w:r>
      <w:proofErr w:type="spellStart"/>
      <w:r w:rsidRPr="00FE7E00">
        <w:rPr>
          <w:rFonts w:ascii="Arial" w:eastAsia="Times New Roman" w:hAnsi="Arial" w:cs="Arial"/>
          <w:sz w:val="24"/>
          <w:szCs w:val="24"/>
        </w:rPr>
        <w:t>generis</w:t>
      </w:r>
      <w:proofErr w:type="spellEnd"/>
      <w:r w:rsidRPr="00FE7E00">
        <w:rPr>
          <w:rFonts w:ascii="Arial" w:eastAsia="Times New Roman" w:hAnsi="Arial" w:cs="Arial"/>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A78954B" w14:textId="77777777" w:rsidR="0018560E" w:rsidRPr="00FE7E00" w:rsidRDefault="0018560E" w:rsidP="00FE7E00">
      <w:pPr>
        <w:spacing w:after="0" w:line="240" w:lineRule="auto"/>
        <w:jc w:val="both"/>
        <w:rPr>
          <w:rFonts w:ascii="Arial" w:eastAsia="Times New Roman" w:hAnsi="Arial" w:cs="Arial"/>
          <w:sz w:val="24"/>
          <w:szCs w:val="24"/>
        </w:rPr>
      </w:pPr>
      <w:bookmarkStart w:id="259" w:name="part_b28919bc66134e92b84f9c18f78106c7"/>
      <w:bookmarkEnd w:id="259"/>
      <w:r w:rsidRPr="00FE7E00">
        <w:rPr>
          <w:rFonts w:ascii="Arial" w:eastAsia="Times New Roman" w:hAnsi="Arial" w:cs="Arial"/>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F044161"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14CE5A1"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60" w:name="part_de88f737d23f44ccad65d0937f3bac3b"/>
      <w:bookmarkEnd w:id="260"/>
      <w:r w:rsidRPr="00FE7E00">
        <w:rPr>
          <w:rFonts w:ascii="Arial" w:eastAsia="Times New Roman" w:hAnsi="Arial" w:cs="Arial"/>
          <w:b/>
          <w:bCs/>
          <w:sz w:val="24"/>
          <w:szCs w:val="24"/>
        </w:rPr>
        <w:t>XVI SKYRIUS</w:t>
      </w:r>
    </w:p>
    <w:p w14:paraId="6E121E96" w14:textId="77777777" w:rsidR="0018560E" w:rsidRPr="00FE7E00" w:rsidRDefault="0018560E" w:rsidP="00FE7E00">
      <w:pPr>
        <w:spacing w:after="0" w:line="240" w:lineRule="auto"/>
        <w:jc w:val="center"/>
        <w:rPr>
          <w:rFonts w:ascii="Arial" w:eastAsia="Times New Roman" w:hAnsi="Arial" w:cs="Arial"/>
          <w:caps/>
          <w:sz w:val="24"/>
          <w:szCs w:val="24"/>
        </w:rPr>
      </w:pPr>
      <w:r w:rsidRPr="00FE7E00">
        <w:rPr>
          <w:rFonts w:ascii="Arial" w:eastAsia="Times New Roman" w:hAnsi="Arial" w:cs="Arial"/>
          <w:b/>
          <w:bCs/>
          <w:caps/>
          <w:sz w:val="24"/>
          <w:szCs w:val="24"/>
        </w:rPr>
        <w:t>Pareiškimai ir garantijos</w:t>
      </w:r>
    </w:p>
    <w:p w14:paraId="482C5D2C"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8FF4469" w14:textId="77777777" w:rsidR="0018560E" w:rsidRPr="00FE7E00" w:rsidRDefault="0018560E" w:rsidP="00FE7E00">
      <w:pPr>
        <w:spacing w:after="0" w:line="240" w:lineRule="auto"/>
        <w:jc w:val="both"/>
        <w:rPr>
          <w:rFonts w:ascii="Arial" w:eastAsia="Times New Roman" w:hAnsi="Arial" w:cs="Arial"/>
          <w:sz w:val="24"/>
          <w:szCs w:val="24"/>
        </w:rPr>
      </w:pPr>
      <w:bookmarkStart w:id="261" w:name="part_716ab5047bac4bb48fa81b7f15e58bff"/>
      <w:bookmarkEnd w:id="261"/>
      <w:r w:rsidRPr="00FE7E00">
        <w:rPr>
          <w:rFonts w:ascii="Arial" w:eastAsia="Times New Roman" w:hAnsi="Arial" w:cs="Arial"/>
          <w:sz w:val="24"/>
          <w:szCs w:val="24"/>
        </w:rPr>
        <w:t>16.1. Kiekviena iš Šalių pareiškia ir garantuoja kitai Šaliai, kad:</w:t>
      </w:r>
    </w:p>
    <w:p w14:paraId="23F071C6" w14:textId="77777777" w:rsidR="0018560E" w:rsidRPr="00FE7E00" w:rsidRDefault="0018560E" w:rsidP="00FE7E00">
      <w:pPr>
        <w:spacing w:after="0" w:line="240" w:lineRule="auto"/>
        <w:jc w:val="both"/>
        <w:rPr>
          <w:rFonts w:ascii="Arial" w:eastAsia="Times New Roman" w:hAnsi="Arial" w:cs="Arial"/>
          <w:sz w:val="24"/>
          <w:szCs w:val="24"/>
        </w:rPr>
      </w:pPr>
      <w:bookmarkStart w:id="262" w:name="part_eec651ff5f24465d9284603fe4aff785"/>
      <w:bookmarkEnd w:id="262"/>
      <w:r w:rsidRPr="00FE7E00">
        <w:rPr>
          <w:rFonts w:ascii="Arial" w:eastAsia="Times New Roman" w:hAnsi="Arial" w:cs="Arial"/>
          <w:sz w:val="24"/>
          <w:szCs w:val="24"/>
        </w:rPr>
        <w:t>16.1.1. yra teisėtai priimti ir galioja visi būtini sprendimai, gauti leidimai bei sutikimai, taip pat teisėtai atlikti ir galioja kiti teisiniai veiksmai, reikalingi Sutarties sudarymui, galiojimui ir vykdymui;</w:t>
      </w:r>
    </w:p>
    <w:p w14:paraId="5A49758C" w14:textId="77777777" w:rsidR="0018560E" w:rsidRPr="00FE7E00" w:rsidRDefault="0018560E" w:rsidP="00FE7E00">
      <w:pPr>
        <w:spacing w:after="0" w:line="240" w:lineRule="auto"/>
        <w:jc w:val="both"/>
        <w:rPr>
          <w:rFonts w:ascii="Arial" w:eastAsia="Times New Roman" w:hAnsi="Arial" w:cs="Arial"/>
          <w:sz w:val="24"/>
          <w:szCs w:val="24"/>
        </w:rPr>
      </w:pPr>
      <w:bookmarkStart w:id="263" w:name="part_29d5db7947c5418ab72d600b0ab28052"/>
      <w:bookmarkEnd w:id="263"/>
      <w:r w:rsidRPr="00FE7E00">
        <w:rPr>
          <w:rFonts w:ascii="Arial" w:eastAsia="Times New Roman" w:hAnsi="Arial" w:cs="Arial"/>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F2F53AD" w14:textId="77777777" w:rsidR="0018560E" w:rsidRPr="00FE7E00" w:rsidRDefault="0018560E" w:rsidP="00FE7E00">
      <w:pPr>
        <w:spacing w:after="0" w:line="240" w:lineRule="auto"/>
        <w:jc w:val="both"/>
        <w:rPr>
          <w:rFonts w:ascii="Arial" w:eastAsia="Times New Roman" w:hAnsi="Arial" w:cs="Arial"/>
          <w:sz w:val="24"/>
          <w:szCs w:val="24"/>
        </w:rPr>
      </w:pPr>
      <w:bookmarkStart w:id="264" w:name="part_41c6ddf8e9ba4482a171481db7fe2ce6"/>
      <w:bookmarkEnd w:id="264"/>
      <w:r w:rsidRPr="00FE7E00">
        <w:rPr>
          <w:rFonts w:ascii="Arial" w:eastAsia="Times New Roman" w:hAnsi="Arial" w:cs="Arial"/>
          <w:sz w:val="24"/>
          <w:szCs w:val="24"/>
        </w:rPr>
        <w:lastRenderedPageBreak/>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5A9E930" w14:textId="77777777" w:rsidR="0018560E" w:rsidRPr="00FE7E00" w:rsidRDefault="0018560E" w:rsidP="00FE7E00">
      <w:pPr>
        <w:spacing w:after="0" w:line="240" w:lineRule="auto"/>
        <w:jc w:val="both"/>
        <w:rPr>
          <w:rFonts w:ascii="Arial" w:eastAsia="Times New Roman" w:hAnsi="Arial" w:cs="Arial"/>
          <w:sz w:val="24"/>
          <w:szCs w:val="24"/>
        </w:rPr>
      </w:pPr>
      <w:bookmarkStart w:id="265" w:name="part_ef0550680c234ff8b569ba8b353a111f"/>
      <w:bookmarkEnd w:id="265"/>
      <w:r w:rsidRPr="00FE7E00">
        <w:rPr>
          <w:rFonts w:ascii="Arial" w:eastAsia="Times New Roman" w:hAnsi="Arial" w:cs="Arial"/>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263D25E" w14:textId="77777777" w:rsidR="0018560E" w:rsidRPr="00FE7E00" w:rsidRDefault="0018560E" w:rsidP="00FE7E00">
      <w:pPr>
        <w:spacing w:after="0" w:line="240" w:lineRule="auto"/>
        <w:jc w:val="both"/>
        <w:rPr>
          <w:rFonts w:ascii="Arial" w:eastAsia="Times New Roman" w:hAnsi="Arial" w:cs="Arial"/>
          <w:sz w:val="24"/>
          <w:szCs w:val="24"/>
        </w:rPr>
      </w:pPr>
      <w:bookmarkStart w:id="266" w:name="part_5f0dc8f70ef84dee9b23d3e7cbffd075"/>
      <w:bookmarkEnd w:id="266"/>
      <w:r w:rsidRPr="00FE7E00">
        <w:rPr>
          <w:rFonts w:ascii="Arial" w:eastAsia="Times New Roman" w:hAnsi="Arial" w:cs="Arial"/>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A8A4AA0" w14:textId="77777777" w:rsidR="0018560E" w:rsidRPr="00FE7E00" w:rsidRDefault="0018560E" w:rsidP="00FE7E00">
      <w:pPr>
        <w:spacing w:after="0" w:line="240" w:lineRule="auto"/>
        <w:jc w:val="both"/>
        <w:rPr>
          <w:rFonts w:ascii="Arial" w:eastAsia="Times New Roman" w:hAnsi="Arial" w:cs="Arial"/>
          <w:sz w:val="24"/>
          <w:szCs w:val="24"/>
        </w:rPr>
      </w:pPr>
      <w:bookmarkStart w:id="267" w:name="part_1696726be87146f1810d0117e89f5bfc"/>
      <w:bookmarkEnd w:id="267"/>
      <w:r w:rsidRPr="00FE7E00">
        <w:rPr>
          <w:rFonts w:ascii="Arial" w:eastAsia="Times New Roman" w:hAnsi="Arial" w:cs="Arial"/>
          <w:sz w:val="24"/>
          <w:szCs w:val="24"/>
        </w:rPr>
        <w:t>16.1.6. visi Šalies pareiškimai ir garantijos yra išsamūs ir nepalieka nutylėtų jokių aplinkybių, kurios darytų šiuos pareiškimus ar garantijas neteisingais.</w:t>
      </w:r>
    </w:p>
    <w:p w14:paraId="765D93DE" w14:textId="77777777" w:rsidR="0018560E" w:rsidRPr="00FE7E00" w:rsidRDefault="0018560E" w:rsidP="00FE7E00">
      <w:pPr>
        <w:spacing w:after="0" w:line="240" w:lineRule="auto"/>
        <w:jc w:val="both"/>
        <w:rPr>
          <w:rFonts w:ascii="Arial" w:eastAsia="Times New Roman" w:hAnsi="Arial" w:cs="Arial"/>
          <w:sz w:val="24"/>
          <w:szCs w:val="24"/>
        </w:rPr>
      </w:pPr>
      <w:bookmarkStart w:id="268" w:name="part_d06e119bea3242c0be583214db132d41"/>
      <w:bookmarkEnd w:id="268"/>
      <w:r w:rsidRPr="00FE7E00">
        <w:rPr>
          <w:rFonts w:ascii="Arial" w:eastAsia="Times New Roman" w:hAnsi="Arial" w:cs="Arial"/>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EFEB13E" w14:textId="77777777" w:rsidR="0018560E" w:rsidRPr="00FE7E00" w:rsidRDefault="0018560E" w:rsidP="00FE7E00">
      <w:pPr>
        <w:spacing w:after="0" w:line="240" w:lineRule="auto"/>
        <w:jc w:val="both"/>
        <w:rPr>
          <w:rFonts w:ascii="Arial" w:eastAsia="Times New Roman" w:hAnsi="Arial" w:cs="Arial"/>
          <w:sz w:val="24"/>
          <w:szCs w:val="24"/>
        </w:rPr>
      </w:pPr>
      <w:bookmarkStart w:id="269" w:name="part_632f7f2a6947444c8790d94c76399da2"/>
      <w:bookmarkEnd w:id="269"/>
      <w:r w:rsidRPr="00FE7E00">
        <w:rPr>
          <w:rFonts w:ascii="Arial" w:eastAsia="Times New Roman" w:hAnsi="Arial" w:cs="Arial"/>
          <w:sz w:val="24"/>
          <w:szCs w:val="24"/>
        </w:rPr>
        <w:t>16.3. Tiekėjas pareiškia, kad suteiktų Paslaugų rezultato disponavimo, valdymo ir naudojimosi teisės nėra apribotos ir jokie tretieji asmenys neturi pretenzijų į Sutartimi perduodamą Paslaugų rezultatą.</w:t>
      </w:r>
    </w:p>
    <w:p w14:paraId="0BE292A2" w14:textId="77777777" w:rsidR="0018560E" w:rsidRPr="00FE7E00" w:rsidRDefault="0018560E" w:rsidP="00FE7E00">
      <w:pPr>
        <w:spacing w:after="0" w:line="240" w:lineRule="auto"/>
        <w:jc w:val="both"/>
        <w:rPr>
          <w:rFonts w:ascii="Arial" w:eastAsia="Times New Roman" w:hAnsi="Arial" w:cs="Arial"/>
          <w:sz w:val="24"/>
          <w:szCs w:val="24"/>
        </w:rPr>
      </w:pPr>
      <w:bookmarkStart w:id="270" w:name="part_1893a069816243a2b9a7aebfac2df040"/>
      <w:bookmarkEnd w:id="270"/>
      <w:r w:rsidRPr="00FE7E00">
        <w:rPr>
          <w:rFonts w:ascii="Arial" w:eastAsia="Times New Roman" w:hAnsi="Arial" w:cs="Arial"/>
          <w:sz w:val="24"/>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0E20151D"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7FD6BF37"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71" w:name="part_c4276a76c2534ee69b5d53f13ace7a36"/>
      <w:bookmarkEnd w:id="271"/>
      <w:r w:rsidRPr="00FE7E00">
        <w:rPr>
          <w:rFonts w:ascii="Arial" w:eastAsia="Times New Roman" w:hAnsi="Arial" w:cs="Arial"/>
          <w:b/>
          <w:bCs/>
          <w:sz w:val="24"/>
          <w:szCs w:val="24"/>
        </w:rPr>
        <w:t>XVII SKYRIUS</w:t>
      </w:r>
    </w:p>
    <w:p w14:paraId="6C729E55"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caps/>
          <w:sz w:val="24"/>
          <w:szCs w:val="24"/>
        </w:rPr>
        <w:t>Bendrieji atsakomybės klausimai</w:t>
      </w:r>
    </w:p>
    <w:p w14:paraId="04311EBD"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6B74F5E0" w14:textId="77777777" w:rsidR="0018560E" w:rsidRPr="00FE7E00" w:rsidRDefault="0018560E" w:rsidP="00FE7E00">
      <w:pPr>
        <w:spacing w:after="0" w:line="240" w:lineRule="auto"/>
        <w:jc w:val="both"/>
        <w:rPr>
          <w:rFonts w:ascii="Arial" w:eastAsia="Times New Roman" w:hAnsi="Arial" w:cs="Arial"/>
          <w:sz w:val="24"/>
          <w:szCs w:val="24"/>
        </w:rPr>
      </w:pPr>
      <w:bookmarkStart w:id="272" w:name="part_070664d24b6748188de5b9fefd270f0e"/>
      <w:bookmarkEnd w:id="272"/>
      <w:r w:rsidRPr="00FE7E00">
        <w:rPr>
          <w:rFonts w:ascii="Arial" w:eastAsia="Times New Roman" w:hAnsi="Arial" w:cs="Arial"/>
          <w:sz w:val="24"/>
          <w:szCs w:val="24"/>
        </w:rPr>
        <w:t>17.1. Netesybų sumokėjimas už vėlavimą ar pareigų pagal Sutartį pažeidimą neatleidžia Šalies nuo Sutartyje numatytų jos pareigų vykdymo.</w:t>
      </w:r>
    </w:p>
    <w:p w14:paraId="01097B94" w14:textId="77777777" w:rsidR="0018560E" w:rsidRPr="00FE7E00" w:rsidRDefault="0018560E" w:rsidP="00FE7E00">
      <w:pPr>
        <w:spacing w:after="0" w:line="240" w:lineRule="auto"/>
        <w:jc w:val="both"/>
        <w:rPr>
          <w:rFonts w:ascii="Arial" w:eastAsia="Times New Roman" w:hAnsi="Arial" w:cs="Arial"/>
          <w:sz w:val="24"/>
          <w:szCs w:val="24"/>
        </w:rPr>
      </w:pPr>
      <w:bookmarkStart w:id="273" w:name="part_d20a963021ba405780be37ef422403cb"/>
      <w:bookmarkEnd w:id="273"/>
      <w:r w:rsidRPr="00FE7E00">
        <w:rPr>
          <w:rFonts w:ascii="Arial" w:eastAsia="Times New Roman" w:hAnsi="Arial" w:cs="Arial"/>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63D69123" w14:textId="77777777" w:rsidR="0018560E" w:rsidRPr="00FE7E00" w:rsidRDefault="0018560E" w:rsidP="00FE7E00">
      <w:pPr>
        <w:spacing w:after="0" w:line="240" w:lineRule="auto"/>
        <w:jc w:val="both"/>
        <w:rPr>
          <w:rFonts w:ascii="Arial" w:eastAsia="Times New Roman" w:hAnsi="Arial" w:cs="Arial"/>
          <w:sz w:val="24"/>
          <w:szCs w:val="24"/>
        </w:rPr>
      </w:pPr>
      <w:bookmarkStart w:id="274" w:name="part_4ab324d5e6c64a20af83dc2644ca606e"/>
      <w:bookmarkEnd w:id="274"/>
      <w:r w:rsidRPr="00FE7E00">
        <w:rPr>
          <w:rFonts w:ascii="Arial" w:eastAsia="Times New Roman" w:hAnsi="Arial" w:cs="Arial"/>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98AEAA5" w14:textId="77777777" w:rsidR="0018560E" w:rsidRPr="00FE7E00" w:rsidRDefault="0018560E" w:rsidP="00FE7E00">
      <w:pPr>
        <w:spacing w:after="0" w:line="240" w:lineRule="auto"/>
        <w:jc w:val="both"/>
        <w:rPr>
          <w:rFonts w:ascii="Arial" w:eastAsia="Times New Roman" w:hAnsi="Arial" w:cs="Arial"/>
          <w:sz w:val="24"/>
          <w:szCs w:val="24"/>
        </w:rPr>
      </w:pPr>
      <w:bookmarkStart w:id="275" w:name="part_2d888dc414574c8fbb8b2408829ad3b6"/>
      <w:bookmarkEnd w:id="275"/>
      <w:r w:rsidRPr="00FE7E00">
        <w:rPr>
          <w:rFonts w:ascii="Arial" w:eastAsia="Times New Roman" w:hAnsi="Arial" w:cs="Arial"/>
          <w:sz w:val="24"/>
          <w:szCs w:val="24"/>
        </w:rPr>
        <w:t>17.4. Šioje Sutartyje numatytos teisių gynybos priemonės neapriboja Šalių teisės pasinaudoti kitomis teisėtomis teisių gynybos priemonėmis.</w:t>
      </w:r>
    </w:p>
    <w:p w14:paraId="215895B5" w14:textId="77777777" w:rsidR="0018560E" w:rsidRPr="00FE7E00" w:rsidRDefault="0018560E" w:rsidP="00FE7E00">
      <w:pPr>
        <w:spacing w:after="0" w:line="240" w:lineRule="auto"/>
        <w:jc w:val="both"/>
        <w:rPr>
          <w:rFonts w:ascii="Arial" w:eastAsia="Times New Roman" w:hAnsi="Arial" w:cs="Arial"/>
          <w:sz w:val="24"/>
          <w:szCs w:val="24"/>
        </w:rPr>
      </w:pPr>
      <w:bookmarkStart w:id="276" w:name="part_854fb80d405446f282a10370764be0b2"/>
      <w:bookmarkEnd w:id="276"/>
      <w:r w:rsidRPr="00FE7E00">
        <w:rPr>
          <w:rFonts w:ascii="Arial" w:eastAsia="Times New Roman" w:hAnsi="Arial" w:cs="Arial"/>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E740B75" w14:textId="77777777" w:rsidR="0018560E" w:rsidRPr="00FE7E00" w:rsidRDefault="0018560E" w:rsidP="00FE7E00">
      <w:pPr>
        <w:spacing w:after="0" w:line="240" w:lineRule="auto"/>
        <w:jc w:val="both"/>
        <w:rPr>
          <w:rFonts w:ascii="Arial" w:eastAsia="Times New Roman" w:hAnsi="Arial" w:cs="Arial"/>
          <w:sz w:val="24"/>
          <w:szCs w:val="24"/>
        </w:rPr>
      </w:pPr>
      <w:bookmarkStart w:id="277" w:name="part_c41b73f370bb4d7cb3e85571c9f7507d"/>
      <w:bookmarkEnd w:id="277"/>
      <w:r w:rsidRPr="00FE7E00">
        <w:rPr>
          <w:rFonts w:ascii="Arial" w:eastAsia="Times New Roman" w:hAnsi="Arial" w:cs="Arial"/>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4E86504"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lastRenderedPageBreak/>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381BC99" w14:textId="77777777" w:rsidR="0018560E" w:rsidRPr="00FE7E00" w:rsidRDefault="0018560E" w:rsidP="00FE7E00">
      <w:pPr>
        <w:spacing w:after="0" w:line="240" w:lineRule="auto"/>
        <w:jc w:val="center"/>
        <w:rPr>
          <w:rFonts w:ascii="Arial" w:eastAsia="Times New Roman" w:hAnsi="Arial" w:cs="Arial"/>
          <w:sz w:val="24"/>
          <w:szCs w:val="24"/>
        </w:rPr>
      </w:pPr>
    </w:p>
    <w:p w14:paraId="0C7E1669" w14:textId="77777777" w:rsidR="0018560E" w:rsidRPr="00FE7E00" w:rsidRDefault="0018560E" w:rsidP="00FE7E00">
      <w:pPr>
        <w:spacing w:after="0" w:line="240" w:lineRule="auto"/>
        <w:jc w:val="center"/>
        <w:rPr>
          <w:rFonts w:ascii="Arial" w:eastAsia="Times New Roman" w:hAnsi="Arial" w:cs="Arial"/>
          <w:sz w:val="24"/>
          <w:szCs w:val="24"/>
        </w:rPr>
      </w:pPr>
    </w:p>
    <w:p w14:paraId="7D4CD1A0" w14:textId="77777777" w:rsidR="0018560E" w:rsidRPr="00FE7E00" w:rsidRDefault="0018560E" w:rsidP="00FE7E00">
      <w:pPr>
        <w:spacing w:after="0" w:line="240" w:lineRule="auto"/>
        <w:jc w:val="center"/>
        <w:rPr>
          <w:rFonts w:ascii="Arial" w:eastAsia="Times New Roman" w:hAnsi="Arial" w:cs="Arial"/>
          <w:sz w:val="24"/>
          <w:szCs w:val="24"/>
        </w:rPr>
      </w:pPr>
    </w:p>
    <w:p w14:paraId="0278184F" w14:textId="5C2E7509"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5449379C"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78" w:name="part_c1960a52d4264c1f861e6a34980cd8fa"/>
      <w:bookmarkEnd w:id="278"/>
      <w:r w:rsidRPr="00FE7E00">
        <w:rPr>
          <w:rFonts w:ascii="Arial" w:eastAsia="Times New Roman" w:hAnsi="Arial" w:cs="Arial"/>
          <w:b/>
          <w:bCs/>
          <w:sz w:val="24"/>
          <w:szCs w:val="24"/>
        </w:rPr>
        <w:t>XVIII SKYRIUS</w:t>
      </w:r>
    </w:p>
    <w:p w14:paraId="17E73C42"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caps/>
          <w:sz w:val="24"/>
          <w:szCs w:val="24"/>
        </w:rPr>
        <w:t>Nenugalima jėga (FORCE MAJEURE)</w:t>
      </w:r>
    </w:p>
    <w:p w14:paraId="1CFF7FA1"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10CFFA30" w14:textId="77777777" w:rsidR="0018560E" w:rsidRPr="00FE7E00" w:rsidRDefault="0018560E" w:rsidP="00FE7E00">
      <w:pPr>
        <w:spacing w:after="0" w:line="240" w:lineRule="auto"/>
        <w:jc w:val="both"/>
        <w:rPr>
          <w:rFonts w:ascii="Arial" w:eastAsia="Times New Roman" w:hAnsi="Arial" w:cs="Arial"/>
          <w:sz w:val="24"/>
          <w:szCs w:val="24"/>
        </w:rPr>
      </w:pPr>
      <w:bookmarkStart w:id="279" w:name="part_e7004a8e1f9c49b7bab070cfde68b576"/>
      <w:bookmarkEnd w:id="279"/>
      <w:r w:rsidRPr="00FE7E00">
        <w:rPr>
          <w:rFonts w:ascii="Arial" w:eastAsia="Times New Roman" w:hAnsi="Arial" w:cs="Arial"/>
          <w:sz w:val="24"/>
          <w:szCs w:val="24"/>
        </w:rPr>
        <w:t>18.1.</w:t>
      </w:r>
      <w:r w:rsidRPr="00FE7E00">
        <w:rPr>
          <w:rFonts w:ascii="Arial" w:eastAsia="Times New Roman" w:hAnsi="Arial" w:cs="Arial"/>
          <w:b/>
          <w:bCs/>
          <w:sz w:val="24"/>
          <w:szCs w:val="24"/>
        </w:rPr>
        <w:t>  </w:t>
      </w:r>
      <w:r w:rsidRPr="00FE7E00">
        <w:rPr>
          <w:rFonts w:ascii="Arial" w:eastAsia="Times New Roman" w:hAnsi="Arial" w:cs="Arial"/>
          <w:sz w:val="24"/>
          <w:szCs w:val="24"/>
        </w:rPr>
        <w:t>Atsakomybė pagal Sutartį netaikoma, taip pat Šalys gali būti visiškai ar iš dalies atleistos nuo civilinės atsakomybės šiais pagrindais:</w:t>
      </w:r>
    </w:p>
    <w:p w14:paraId="15BDCDD8" w14:textId="77777777" w:rsidR="0018560E" w:rsidRPr="00FE7E00" w:rsidRDefault="0018560E" w:rsidP="00FE7E00">
      <w:pPr>
        <w:spacing w:after="0" w:line="240" w:lineRule="auto"/>
        <w:jc w:val="both"/>
        <w:rPr>
          <w:rFonts w:ascii="Arial" w:eastAsia="Times New Roman" w:hAnsi="Arial" w:cs="Arial"/>
          <w:sz w:val="24"/>
          <w:szCs w:val="24"/>
        </w:rPr>
      </w:pPr>
      <w:bookmarkStart w:id="280" w:name="part_41b6fc16d19141548028e45d2dc96b49"/>
      <w:bookmarkEnd w:id="280"/>
      <w:r w:rsidRPr="00FE7E00">
        <w:rPr>
          <w:rFonts w:ascii="Arial" w:eastAsia="Times New Roman" w:hAnsi="Arial" w:cs="Arial"/>
          <w:sz w:val="24"/>
          <w:szCs w:val="24"/>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D8E991B" w14:textId="77777777" w:rsidR="0018560E" w:rsidRPr="00FE7E00" w:rsidRDefault="0018560E" w:rsidP="00FE7E00">
      <w:pPr>
        <w:spacing w:after="0" w:line="240" w:lineRule="auto"/>
        <w:jc w:val="both"/>
        <w:rPr>
          <w:rFonts w:ascii="Arial" w:eastAsia="Times New Roman" w:hAnsi="Arial" w:cs="Arial"/>
          <w:sz w:val="24"/>
          <w:szCs w:val="24"/>
        </w:rPr>
      </w:pPr>
      <w:bookmarkStart w:id="281" w:name="part_a6efbc4a2a7d4980ac7add0c766eca9a"/>
      <w:bookmarkEnd w:id="281"/>
      <w:r w:rsidRPr="00FE7E00">
        <w:rPr>
          <w:rFonts w:ascii="Arial" w:eastAsia="Times New Roman" w:hAnsi="Arial" w:cs="Arial"/>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2947F24" w14:textId="77777777" w:rsidR="0018560E" w:rsidRPr="00FE7E00" w:rsidRDefault="0018560E" w:rsidP="00FE7E00">
      <w:pPr>
        <w:spacing w:after="0" w:line="240" w:lineRule="auto"/>
        <w:jc w:val="both"/>
        <w:rPr>
          <w:rFonts w:ascii="Arial" w:eastAsia="Times New Roman" w:hAnsi="Arial" w:cs="Arial"/>
          <w:sz w:val="24"/>
          <w:szCs w:val="24"/>
        </w:rPr>
      </w:pPr>
      <w:bookmarkStart w:id="282" w:name="part_4141df5080164e0487a6823637155872"/>
      <w:bookmarkEnd w:id="282"/>
      <w:r w:rsidRPr="00FE7E00">
        <w:rPr>
          <w:rFonts w:ascii="Arial" w:eastAsia="Times New Roman" w:hAnsi="Arial" w:cs="Arial"/>
          <w:sz w:val="24"/>
          <w:szCs w:val="24"/>
        </w:rPr>
        <w:t>18.2.</w:t>
      </w:r>
      <w:r w:rsidRPr="00FE7E00">
        <w:rPr>
          <w:rFonts w:ascii="Arial" w:eastAsia="Times New Roman" w:hAnsi="Arial" w:cs="Arial"/>
          <w:b/>
          <w:bCs/>
          <w:sz w:val="24"/>
          <w:szCs w:val="24"/>
        </w:rPr>
        <w:t>  </w:t>
      </w:r>
      <w:r w:rsidRPr="00FE7E00">
        <w:rPr>
          <w:rFonts w:ascii="Arial" w:eastAsia="Times New Roman" w:hAnsi="Arial" w:cs="Arial"/>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5DE7C38" w14:textId="77777777" w:rsidR="0018560E" w:rsidRPr="00FE7E00" w:rsidRDefault="0018560E" w:rsidP="00FE7E00">
      <w:pPr>
        <w:spacing w:after="0" w:line="240" w:lineRule="auto"/>
        <w:jc w:val="both"/>
        <w:rPr>
          <w:rFonts w:ascii="Arial" w:eastAsia="Times New Roman" w:hAnsi="Arial" w:cs="Arial"/>
          <w:sz w:val="24"/>
          <w:szCs w:val="24"/>
        </w:rPr>
      </w:pPr>
      <w:bookmarkStart w:id="283" w:name="part_8c6f1c7ae5eb41d7940f62f262ccd0fc"/>
      <w:bookmarkEnd w:id="283"/>
      <w:r w:rsidRPr="00FE7E00">
        <w:rPr>
          <w:rFonts w:ascii="Arial" w:eastAsia="Times New Roman" w:hAnsi="Arial" w:cs="Arial"/>
          <w:sz w:val="24"/>
          <w:szCs w:val="24"/>
        </w:rPr>
        <w:t>18.3.</w:t>
      </w:r>
      <w:r w:rsidRPr="00FE7E00">
        <w:rPr>
          <w:rFonts w:ascii="Arial" w:eastAsia="Times New Roman" w:hAnsi="Arial" w:cs="Arial"/>
          <w:b/>
          <w:bCs/>
          <w:sz w:val="24"/>
          <w:szCs w:val="24"/>
        </w:rPr>
        <w:t>  </w:t>
      </w:r>
      <w:r w:rsidRPr="00FE7E00">
        <w:rPr>
          <w:rFonts w:ascii="Arial" w:eastAsia="Times New Roman" w:hAnsi="Arial" w:cs="Arial"/>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35038A6" w14:textId="77777777" w:rsidR="0018560E" w:rsidRPr="00FE7E00" w:rsidRDefault="0018560E" w:rsidP="00FE7E00">
      <w:pPr>
        <w:spacing w:after="0" w:line="240" w:lineRule="auto"/>
        <w:jc w:val="both"/>
        <w:rPr>
          <w:rFonts w:ascii="Arial" w:eastAsia="Times New Roman" w:hAnsi="Arial" w:cs="Arial"/>
          <w:sz w:val="24"/>
          <w:szCs w:val="24"/>
        </w:rPr>
      </w:pPr>
      <w:bookmarkStart w:id="284" w:name="part_e9fa105a6b5646cebd48048f608c15e8"/>
      <w:bookmarkEnd w:id="284"/>
      <w:r w:rsidRPr="00FE7E00">
        <w:rPr>
          <w:rFonts w:ascii="Arial" w:eastAsia="Times New Roman" w:hAnsi="Arial" w:cs="Arial"/>
          <w:sz w:val="24"/>
          <w:szCs w:val="24"/>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79A1D03"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0E57B45D"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85" w:name="part_426720149d444f58b6c895bed5a42286"/>
      <w:bookmarkEnd w:id="285"/>
      <w:r w:rsidRPr="00FE7E00">
        <w:rPr>
          <w:rFonts w:ascii="Arial" w:eastAsia="Times New Roman" w:hAnsi="Arial" w:cs="Arial"/>
          <w:b/>
          <w:bCs/>
          <w:sz w:val="24"/>
          <w:szCs w:val="24"/>
        </w:rPr>
        <w:t>XIX SKYRIUS</w:t>
      </w:r>
    </w:p>
    <w:p w14:paraId="55AF1712" w14:textId="77777777" w:rsidR="0018560E" w:rsidRPr="00FE7E00" w:rsidRDefault="0018560E" w:rsidP="00FE7E00">
      <w:pPr>
        <w:spacing w:after="0" w:line="240" w:lineRule="auto"/>
        <w:jc w:val="center"/>
        <w:rPr>
          <w:rFonts w:ascii="Arial" w:eastAsia="Times New Roman" w:hAnsi="Arial" w:cs="Arial"/>
          <w:caps/>
          <w:sz w:val="24"/>
          <w:szCs w:val="24"/>
        </w:rPr>
      </w:pPr>
      <w:r w:rsidRPr="00FE7E00">
        <w:rPr>
          <w:rFonts w:ascii="Arial" w:eastAsia="Times New Roman" w:hAnsi="Arial" w:cs="Arial"/>
          <w:b/>
          <w:bCs/>
          <w:caps/>
          <w:sz w:val="24"/>
          <w:szCs w:val="24"/>
        </w:rPr>
        <w:t>Sutarties nuostatų negaliojimas</w:t>
      </w:r>
    </w:p>
    <w:p w14:paraId="3914EBBA"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72A3FE68" w14:textId="77777777" w:rsidR="0018560E" w:rsidRPr="00FE7E00" w:rsidRDefault="0018560E" w:rsidP="00FE7E00">
      <w:pPr>
        <w:spacing w:after="0" w:line="240" w:lineRule="auto"/>
        <w:jc w:val="both"/>
        <w:rPr>
          <w:rFonts w:ascii="Arial" w:eastAsia="Times New Roman" w:hAnsi="Arial" w:cs="Arial"/>
          <w:sz w:val="24"/>
          <w:szCs w:val="24"/>
        </w:rPr>
      </w:pPr>
      <w:bookmarkStart w:id="286" w:name="part_f11cb60c026146e285ec6b308ec7cd8d"/>
      <w:bookmarkEnd w:id="286"/>
      <w:r w:rsidRPr="00FE7E00">
        <w:rPr>
          <w:rFonts w:ascii="Arial" w:eastAsia="Times New Roman" w:hAnsi="Arial" w:cs="Arial"/>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863D2B2" w14:textId="77777777" w:rsidR="0018560E" w:rsidRPr="00FE7E00" w:rsidRDefault="0018560E" w:rsidP="00FE7E00">
      <w:pPr>
        <w:spacing w:after="0" w:line="240" w:lineRule="auto"/>
        <w:jc w:val="both"/>
        <w:rPr>
          <w:rFonts w:ascii="Arial" w:eastAsia="Times New Roman" w:hAnsi="Arial" w:cs="Arial"/>
          <w:sz w:val="24"/>
          <w:szCs w:val="24"/>
        </w:rPr>
      </w:pPr>
      <w:bookmarkStart w:id="287" w:name="part_98c90a55ba4b4afaa5fddd6e77b91074"/>
      <w:bookmarkEnd w:id="287"/>
      <w:r w:rsidRPr="00FE7E00">
        <w:rPr>
          <w:rFonts w:ascii="Arial" w:eastAsia="Times New Roman" w:hAnsi="Arial" w:cs="Arial"/>
          <w:sz w:val="24"/>
          <w:szCs w:val="24"/>
        </w:rPr>
        <w:t xml:space="preserve">19.2.  Jeigu Specialiosiose sąlygose numatytas Bendrųjų sąlygų nuostatos pakeitimas yra arba tampa dalinai ar pilnai negaliojantis, negali būti taikoma tos Bendrųjų sąlygų nuostatos </w:t>
      </w:r>
      <w:r w:rsidRPr="00FE7E00">
        <w:rPr>
          <w:rFonts w:ascii="Arial" w:eastAsia="Times New Roman" w:hAnsi="Arial" w:cs="Arial"/>
          <w:sz w:val="24"/>
          <w:szCs w:val="24"/>
        </w:rPr>
        <w:lastRenderedPageBreak/>
        <w:t>redakcija, buvusi iki pakeitimo. Tokiu atveju Šalys privalo veikti pagal Bendrųjų sąlygų 19.1 punktą.</w:t>
      </w:r>
    </w:p>
    <w:p w14:paraId="7D499BC7" w14:textId="77777777" w:rsidR="0018560E" w:rsidRPr="00FE7E00" w:rsidRDefault="0018560E" w:rsidP="00FE7E00">
      <w:pPr>
        <w:spacing w:after="0" w:line="240" w:lineRule="auto"/>
        <w:jc w:val="center"/>
        <w:rPr>
          <w:rFonts w:ascii="Arial" w:eastAsia="Times New Roman" w:hAnsi="Arial" w:cs="Arial"/>
          <w:b/>
          <w:bCs/>
          <w:sz w:val="24"/>
          <w:szCs w:val="24"/>
        </w:rPr>
      </w:pPr>
    </w:p>
    <w:p w14:paraId="2D761518" w14:textId="77777777" w:rsidR="0018560E" w:rsidRPr="00FE7E00" w:rsidRDefault="0018560E" w:rsidP="00FE7E00">
      <w:pPr>
        <w:spacing w:after="0" w:line="240" w:lineRule="auto"/>
        <w:jc w:val="center"/>
        <w:rPr>
          <w:rFonts w:ascii="Arial" w:eastAsia="Times New Roman" w:hAnsi="Arial" w:cs="Arial"/>
          <w:b/>
          <w:bCs/>
          <w:sz w:val="24"/>
          <w:szCs w:val="24"/>
        </w:rPr>
      </w:pPr>
    </w:p>
    <w:p w14:paraId="4896B454" w14:textId="0BEA100A"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5890E729"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88" w:name="part_3babe2f4eee848a7bf3232fdc19d1d4b"/>
      <w:bookmarkEnd w:id="288"/>
      <w:r w:rsidRPr="00FE7E00">
        <w:rPr>
          <w:rFonts w:ascii="Arial" w:eastAsia="Times New Roman" w:hAnsi="Arial" w:cs="Arial"/>
          <w:b/>
          <w:bCs/>
          <w:sz w:val="24"/>
          <w:szCs w:val="24"/>
        </w:rPr>
        <w:t>XX SKYRIUS</w:t>
      </w:r>
    </w:p>
    <w:p w14:paraId="4A00F845" w14:textId="77777777" w:rsidR="0018560E" w:rsidRPr="00FE7E00" w:rsidRDefault="0018560E" w:rsidP="00FE7E00">
      <w:pPr>
        <w:spacing w:after="0" w:line="240" w:lineRule="auto"/>
        <w:jc w:val="center"/>
        <w:rPr>
          <w:rFonts w:ascii="Arial" w:eastAsia="Times New Roman" w:hAnsi="Arial" w:cs="Arial"/>
          <w:caps/>
          <w:sz w:val="24"/>
          <w:szCs w:val="24"/>
        </w:rPr>
      </w:pPr>
      <w:r w:rsidRPr="00FE7E00">
        <w:rPr>
          <w:rFonts w:ascii="Arial" w:eastAsia="Times New Roman" w:hAnsi="Arial" w:cs="Arial"/>
          <w:b/>
          <w:bCs/>
          <w:caps/>
          <w:sz w:val="24"/>
          <w:szCs w:val="24"/>
        </w:rPr>
        <w:t>Sutarties pakeitimai</w:t>
      </w:r>
    </w:p>
    <w:p w14:paraId="224149E2"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DBC1C46" w14:textId="77777777" w:rsidR="0018560E" w:rsidRPr="00FE7E00" w:rsidRDefault="0018560E" w:rsidP="00FE7E00">
      <w:pPr>
        <w:spacing w:after="0" w:line="240" w:lineRule="auto"/>
        <w:jc w:val="both"/>
        <w:rPr>
          <w:rFonts w:ascii="Arial" w:eastAsia="Times New Roman" w:hAnsi="Arial" w:cs="Arial"/>
          <w:sz w:val="24"/>
          <w:szCs w:val="24"/>
        </w:rPr>
      </w:pPr>
      <w:bookmarkStart w:id="289" w:name="part_fc4cf2fc53074f56bec3563ed1c2bf51"/>
      <w:bookmarkEnd w:id="289"/>
      <w:r w:rsidRPr="00FE7E00">
        <w:rPr>
          <w:rFonts w:ascii="Arial" w:eastAsia="Times New Roman" w:hAnsi="Arial" w:cs="Arial"/>
          <w:sz w:val="24"/>
          <w:szCs w:val="24"/>
        </w:rPr>
        <w:t>20.1. Sutarties sąlygos Sutarties galiojimo laikotarpiu negali būti keičiamos, išskyrus tokias Sutarties sąlygas, kurių keitimas numatytas Sutartyje ir (ar) galimas vadovaujantis VPĮ nuostatomis.</w:t>
      </w:r>
    </w:p>
    <w:p w14:paraId="7495739B" w14:textId="77777777" w:rsidR="0018560E" w:rsidRPr="00FE7E00" w:rsidRDefault="0018560E" w:rsidP="00FE7E00">
      <w:pPr>
        <w:spacing w:after="0" w:line="240" w:lineRule="auto"/>
        <w:jc w:val="both"/>
        <w:rPr>
          <w:rFonts w:ascii="Arial" w:eastAsia="Times New Roman" w:hAnsi="Arial" w:cs="Arial"/>
          <w:sz w:val="24"/>
          <w:szCs w:val="24"/>
        </w:rPr>
      </w:pPr>
      <w:bookmarkStart w:id="290" w:name="part_7ad4762640ef4080a75c3cc86f93607c"/>
      <w:bookmarkEnd w:id="290"/>
      <w:r w:rsidRPr="00FE7E00">
        <w:rPr>
          <w:rFonts w:ascii="Arial" w:eastAsia="Times New Roman" w:hAnsi="Arial" w:cs="Arial"/>
          <w:sz w:val="24"/>
          <w:szCs w:val="24"/>
        </w:rPr>
        <w:t>20.2. Sutarties pakeitimai įforminami Šalims sudarant Susitarimą.</w:t>
      </w:r>
    </w:p>
    <w:p w14:paraId="2480FAC5" w14:textId="77777777" w:rsidR="0018560E" w:rsidRPr="00FE7E00" w:rsidRDefault="0018560E" w:rsidP="00FE7E00">
      <w:pPr>
        <w:spacing w:after="0" w:line="240" w:lineRule="auto"/>
        <w:jc w:val="both"/>
        <w:rPr>
          <w:rFonts w:ascii="Arial" w:eastAsia="Times New Roman" w:hAnsi="Arial" w:cs="Arial"/>
          <w:sz w:val="24"/>
          <w:szCs w:val="24"/>
        </w:rPr>
      </w:pPr>
      <w:bookmarkStart w:id="291" w:name="part_8e6fcb5e8a4a4f969e4646856afb952c"/>
      <w:bookmarkEnd w:id="291"/>
      <w:r w:rsidRPr="00FE7E00">
        <w:rPr>
          <w:rFonts w:ascii="Arial" w:eastAsia="Times New Roman" w:hAnsi="Arial" w:cs="Arial"/>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03211BFB" w14:textId="77777777" w:rsidR="0018560E" w:rsidRPr="00FE7E00" w:rsidRDefault="0018560E" w:rsidP="00FE7E00">
      <w:pPr>
        <w:spacing w:after="0" w:line="240" w:lineRule="auto"/>
        <w:jc w:val="both"/>
        <w:rPr>
          <w:rFonts w:ascii="Arial" w:eastAsia="Times New Roman" w:hAnsi="Arial" w:cs="Arial"/>
          <w:sz w:val="24"/>
          <w:szCs w:val="24"/>
        </w:rPr>
      </w:pPr>
      <w:bookmarkStart w:id="292" w:name="part_44ce850901e84d86871534dd63db8e15"/>
      <w:bookmarkEnd w:id="292"/>
      <w:r w:rsidRPr="00FE7E00">
        <w:rPr>
          <w:rFonts w:ascii="Arial" w:eastAsia="Times New Roman" w:hAnsi="Arial" w:cs="Arial"/>
          <w:sz w:val="24"/>
          <w:szCs w:val="24"/>
        </w:rPr>
        <w:t>20.4. Susitarimas įsigalioja nuo jo sudarymo, jei Susitarime nenurodyta kitaip. Susitarimą Pirkėjas privalo paviešinti VPĮ 33 ir 86 straipsniuose nustatyta tvarka.</w:t>
      </w:r>
    </w:p>
    <w:p w14:paraId="283B1971" w14:textId="77777777" w:rsidR="0018560E" w:rsidRPr="00FE7E00" w:rsidRDefault="0018560E" w:rsidP="00FE7E00">
      <w:pPr>
        <w:spacing w:after="0" w:line="240" w:lineRule="auto"/>
        <w:jc w:val="both"/>
        <w:rPr>
          <w:rFonts w:ascii="Arial" w:eastAsia="Times New Roman" w:hAnsi="Arial" w:cs="Arial"/>
          <w:sz w:val="24"/>
          <w:szCs w:val="24"/>
        </w:rPr>
      </w:pPr>
      <w:bookmarkStart w:id="293" w:name="part_d3da66ce783241b6862cc78ab1083c22"/>
      <w:bookmarkEnd w:id="293"/>
      <w:r w:rsidRPr="00FE7E00">
        <w:rPr>
          <w:rFonts w:ascii="Arial" w:eastAsia="Times New Roman" w:hAnsi="Arial" w:cs="Arial"/>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E4BD2CD"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DE2EFA5" w14:textId="77777777" w:rsidR="0018560E" w:rsidRPr="00FE7E00" w:rsidRDefault="0018560E" w:rsidP="00FE7E00">
      <w:pPr>
        <w:spacing w:after="0" w:line="240" w:lineRule="auto"/>
        <w:jc w:val="center"/>
        <w:rPr>
          <w:rFonts w:ascii="Arial" w:eastAsia="Times New Roman" w:hAnsi="Arial" w:cs="Arial"/>
          <w:b/>
          <w:bCs/>
          <w:sz w:val="24"/>
          <w:szCs w:val="24"/>
        </w:rPr>
      </w:pPr>
      <w:bookmarkStart w:id="294" w:name="part_e46d8545a8aa46d4a3284148fbee642b"/>
      <w:bookmarkEnd w:id="294"/>
      <w:r w:rsidRPr="00FE7E00">
        <w:rPr>
          <w:rFonts w:ascii="Arial" w:eastAsia="Times New Roman" w:hAnsi="Arial" w:cs="Arial"/>
          <w:b/>
          <w:bCs/>
          <w:sz w:val="24"/>
          <w:szCs w:val="24"/>
        </w:rPr>
        <w:t>XXI SKYRIUS</w:t>
      </w:r>
    </w:p>
    <w:p w14:paraId="46105971" w14:textId="77777777" w:rsidR="0018560E" w:rsidRPr="00FE7E00" w:rsidRDefault="0018560E" w:rsidP="00FE7E00">
      <w:pPr>
        <w:spacing w:after="0" w:line="240" w:lineRule="auto"/>
        <w:jc w:val="center"/>
        <w:rPr>
          <w:rFonts w:ascii="Arial" w:eastAsia="Times New Roman" w:hAnsi="Arial" w:cs="Arial"/>
          <w:b/>
          <w:bCs/>
          <w:sz w:val="24"/>
          <w:szCs w:val="24"/>
        </w:rPr>
      </w:pPr>
      <w:r w:rsidRPr="00FE7E00">
        <w:rPr>
          <w:rFonts w:ascii="Arial" w:eastAsia="Times New Roman" w:hAnsi="Arial" w:cs="Arial"/>
          <w:b/>
          <w:bCs/>
          <w:caps/>
          <w:sz w:val="24"/>
          <w:szCs w:val="24"/>
        </w:rPr>
        <w:t>Sutarties sUSTABDYMAS</w:t>
      </w:r>
    </w:p>
    <w:p w14:paraId="7C442F58"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5ED9475E" w14:textId="77777777" w:rsidR="0018560E" w:rsidRPr="00FE7E00" w:rsidRDefault="0018560E" w:rsidP="00FE7E00">
      <w:pPr>
        <w:spacing w:after="0" w:line="240" w:lineRule="auto"/>
        <w:jc w:val="both"/>
        <w:rPr>
          <w:rFonts w:ascii="Arial" w:eastAsia="Times New Roman" w:hAnsi="Arial" w:cs="Arial"/>
          <w:sz w:val="24"/>
          <w:szCs w:val="24"/>
        </w:rPr>
      </w:pPr>
      <w:bookmarkStart w:id="295" w:name="part_353cb5a436284818b6f45dc038fdca1f"/>
      <w:bookmarkEnd w:id="295"/>
      <w:r w:rsidRPr="00FE7E00">
        <w:rPr>
          <w:rFonts w:ascii="Arial" w:eastAsia="Times New Roman" w:hAnsi="Arial" w:cs="Arial"/>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5093B97D" w14:textId="77777777" w:rsidR="0018560E" w:rsidRPr="00FE7E00" w:rsidRDefault="0018560E" w:rsidP="00FE7E00">
      <w:pPr>
        <w:spacing w:after="0" w:line="240" w:lineRule="auto"/>
        <w:jc w:val="both"/>
        <w:rPr>
          <w:rFonts w:ascii="Arial" w:eastAsia="Times New Roman" w:hAnsi="Arial" w:cs="Arial"/>
          <w:sz w:val="24"/>
          <w:szCs w:val="24"/>
        </w:rPr>
      </w:pPr>
      <w:bookmarkStart w:id="296" w:name="part_d16048b9f99d470f8f64ed9c98e9c722"/>
      <w:bookmarkEnd w:id="296"/>
      <w:r w:rsidRPr="00FE7E00">
        <w:rPr>
          <w:rFonts w:ascii="Arial" w:eastAsia="Times New Roman" w:hAnsi="Arial" w:cs="Arial"/>
          <w:sz w:val="24"/>
          <w:szCs w:val="24"/>
        </w:rPr>
        <w:t>21.2. Paslaugų (jų dalies) teikimas gali būti stabdomas esant bent vienai iš šių aplinkybių:</w:t>
      </w:r>
    </w:p>
    <w:p w14:paraId="4E3FD02B" w14:textId="77777777" w:rsidR="0018560E" w:rsidRPr="00FE7E00" w:rsidRDefault="0018560E" w:rsidP="00FE7E00">
      <w:pPr>
        <w:spacing w:after="0" w:line="240" w:lineRule="auto"/>
        <w:jc w:val="both"/>
        <w:rPr>
          <w:rFonts w:ascii="Arial" w:eastAsia="Times New Roman" w:hAnsi="Arial" w:cs="Arial"/>
          <w:sz w:val="24"/>
          <w:szCs w:val="24"/>
        </w:rPr>
      </w:pPr>
      <w:bookmarkStart w:id="297" w:name="part_c642cc224b674997be6382844a9e224c"/>
      <w:bookmarkEnd w:id="297"/>
      <w:r w:rsidRPr="00FE7E00">
        <w:rPr>
          <w:rFonts w:ascii="Arial" w:eastAsia="Times New Roman" w:hAnsi="Arial" w:cs="Arial"/>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121E0B6" w14:textId="77777777" w:rsidR="0018560E" w:rsidRPr="00FE7E00" w:rsidRDefault="0018560E" w:rsidP="00FE7E00">
      <w:pPr>
        <w:spacing w:after="0" w:line="240" w:lineRule="auto"/>
        <w:jc w:val="both"/>
        <w:rPr>
          <w:rFonts w:ascii="Arial" w:eastAsia="Times New Roman" w:hAnsi="Arial" w:cs="Arial"/>
          <w:sz w:val="24"/>
          <w:szCs w:val="24"/>
        </w:rPr>
      </w:pPr>
      <w:bookmarkStart w:id="298" w:name="part_8c7bc527fe3a40e58cd14bf5c8ee641c"/>
      <w:bookmarkEnd w:id="298"/>
      <w:r w:rsidRPr="00FE7E00">
        <w:rPr>
          <w:rFonts w:ascii="Arial" w:eastAsia="Times New Roman" w:hAnsi="Arial" w:cs="Arial"/>
          <w:sz w:val="24"/>
          <w:szCs w:val="24"/>
        </w:rPr>
        <w:t>21.2.2. Tiekėjas Sutartyje nurodyta tvarka negali teikti Paslaugų (pavyzdžiui, Pirkėjas dėl objektyvių priežasčių negali sudaryti techninių galimybių Paslaugų teikimui), o Tiekėjas dėl to negali vykdyti Sutarties;</w:t>
      </w:r>
    </w:p>
    <w:p w14:paraId="0BB6467D" w14:textId="77777777" w:rsidR="0018560E" w:rsidRPr="00FE7E00" w:rsidRDefault="0018560E" w:rsidP="00FE7E00">
      <w:pPr>
        <w:spacing w:after="0" w:line="240" w:lineRule="auto"/>
        <w:jc w:val="both"/>
        <w:rPr>
          <w:rFonts w:ascii="Arial" w:eastAsia="Times New Roman" w:hAnsi="Arial" w:cs="Arial"/>
          <w:sz w:val="24"/>
          <w:szCs w:val="24"/>
        </w:rPr>
      </w:pPr>
      <w:bookmarkStart w:id="299" w:name="part_44ba912dac8644879eac3c897adf36d3"/>
      <w:bookmarkEnd w:id="299"/>
      <w:r w:rsidRPr="00FE7E00">
        <w:rPr>
          <w:rFonts w:ascii="Arial" w:eastAsia="Times New Roman" w:hAnsi="Arial" w:cs="Arial"/>
          <w:sz w:val="24"/>
          <w:szCs w:val="24"/>
        </w:rPr>
        <w:t>21.2.3. dėl nenumatytų prekių, paslaugų ir (ar) darbų, susijusių su perkamu objektu, kurių poreikis paaiškėjo tik vykdant Sutartį, įsigijimo;</w:t>
      </w:r>
    </w:p>
    <w:p w14:paraId="6ABAEEDE" w14:textId="77777777" w:rsidR="0018560E" w:rsidRPr="00FE7E00" w:rsidRDefault="0018560E" w:rsidP="00FE7E00">
      <w:pPr>
        <w:spacing w:after="0" w:line="240" w:lineRule="auto"/>
        <w:jc w:val="both"/>
        <w:rPr>
          <w:rFonts w:ascii="Arial" w:eastAsia="Times New Roman" w:hAnsi="Arial" w:cs="Arial"/>
          <w:sz w:val="24"/>
          <w:szCs w:val="24"/>
        </w:rPr>
      </w:pPr>
      <w:bookmarkStart w:id="300" w:name="part_be3a59fb70b44bb39d381a4d12ea8d9e"/>
      <w:bookmarkEnd w:id="300"/>
      <w:r w:rsidRPr="00FE7E00">
        <w:rPr>
          <w:rFonts w:ascii="Arial" w:eastAsia="Times New Roman" w:hAnsi="Arial" w:cs="Arial"/>
          <w:sz w:val="24"/>
          <w:szCs w:val="24"/>
        </w:rPr>
        <w:t>21.2.4. ne dėl Pirkėjo kaltės vėluoja kitos Pirkėjo pirkimo sutarties, turinčios tiesioginės įtakos šiai Sutarčiai, vykdymas;</w:t>
      </w:r>
    </w:p>
    <w:p w14:paraId="206AAE9A" w14:textId="77777777" w:rsidR="0018560E" w:rsidRPr="00FE7E00" w:rsidRDefault="0018560E" w:rsidP="00FE7E00">
      <w:pPr>
        <w:spacing w:after="0" w:line="240" w:lineRule="auto"/>
        <w:jc w:val="both"/>
        <w:rPr>
          <w:rFonts w:ascii="Arial" w:eastAsia="Times New Roman" w:hAnsi="Arial" w:cs="Arial"/>
          <w:sz w:val="24"/>
          <w:szCs w:val="24"/>
        </w:rPr>
      </w:pPr>
      <w:bookmarkStart w:id="301" w:name="part_5392cd7eaf3648e494eb22bc303729ef"/>
      <w:bookmarkEnd w:id="301"/>
      <w:r w:rsidRPr="00FE7E00">
        <w:rPr>
          <w:rFonts w:ascii="Arial" w:eastAsia="Times New Roman" w:hAnsi="Arial" w:cs="Arial"/>
          <w:sz w:val="24"/>
          <w:szCs w:val="24"/>
        </w:rPr>
        <w:t>21.2.5. esant įrodymais pagrįstoms kliūtims ar trukdymams, sukeltiems Tiekėjui kitų trečiųjų asmenų ne dėl Tiekėjo ne laiku ar netinkamai pagal Sutarties sąlygas ir tvarką įvykdytų sutartinių įsipareigojimų;</w:t>
      </w:r>
    </w:p>
    <w:p w14:paraId="37B913FA" w14:textId="77777777" w:rsidR="0018560E" w:rsidRPr="00FE7E00" w:rsidRDefault="0018560E" w:rsidP="00FE7E00">
      <w:pPr>
        <w:spacing w:after="0" w:line="240" w:lineRule="auto"/>
        <w:jc w:val="both"/>
        <w:rPr>
          <w:rFonts w:ascii="Arial" w:eastAsia="Times New Roman" w:hAnsi="Arial" w:cs="Arial"/>
          <w:sz w:val="24"/>
          <w:szCs w:val="24"/>
        </w:rPr>
      </w:pPr>
      <w:bookmarkStart w:id="302" w:name="part_969cf5732a7644c4aa76c070c36544db"/>
      <w:bookmarkEnd w:id="302"/>
      <w:r w:rsidRPr="00FE7E00">
        <w:rPr>
          <w:rFonts w:ascii="Arial" w:eastAsia="Times New Roman" w:hAnsi="Arial" w:cs="Arial"/>
          <w:sz w:val="24"/>
          <w:szCs w:val="24"/>
        </w:rPr>
        <w:t>21.2.6. pasikeitus galiojančiam teisės aktui ar įsigaliojus naujam teisės aktui, kuris turi įtakos šios Sutarties vykdymui;</w:t>
      </w:r>
    </w:p>
    <w:p w14:paraId="524022FA" w14:textId="77777777" w:rsidR="0018560E" w:rsidRPr="00FE7E00" w:rsidRDefault="0018560E" w:rsidP="00FE7E00">
      <w:pPr>
        <w:spacing w:after="0" w:line="240" w:lineRule="auto"/>
        <w:jc w:val="both"/>
        <w:rPr>
          <w:rFonts w:ascii="Arial" w:eastAsia="Times New Roman" w:hAnsi="Arial" w:cs="Arial"/>
          <w:sz w:val="24"/>
          <w:szCs w:val="24"/>
        </w:rPr>
      </w:pPr>
      <w:bookmarkStart w:id="303" w:name="part_7c1f50adfddb4c0ab59ac21343893069"/>
      <w:bookmarkEnd w:id="303"/>
      <w:r w:rsidRPr="00FE7E00">
        <w:rPr>
          <w:rFonts w:ascii="Arial" w:eastAsia="Times New Roman" w:hAnsi="Arial" w:cs="Arial"/>
          <w:sz w:val="24"/>
          <w:szCs w:val="24"/>
        </w:rPr>
        <w:t>21.2.7. sutartinių įsipareigojimų stabdymo būtinybė atsirado dėl sustabdyto, perskirstyto, negauto ir panašiai Pirkėjo Paslaugų pirkimui skirto finansavimo arba finansavimo trūkumo;</w:t>
      </w:r>
    </w:p>
    <w:p w14:paraId="018AC3C4" w14:textId="77777777" w:rsidR="0018560E" w:rsidRPr="00FE7E00" w:rsidRDefault="0018560E" w:rsidP="00FE7E00">
      <w:pPr>
        <w:spacing w:after="0" w:line="240" w:lineRule="auto"/>
        <w:jc w:val="both"/>
        <w:rPr>
          <w:rFonts w:ascii="Arial" w:eastAsia="Times New Roman" w:hAnsi="Arial" w:cs="Arial"/>
          <w:sz w:val="24"/>
          <w:szCs w:val="24"/>
        </w:rPr>
      </w:pPr>
      <w:bookmarkStart w:id="304" w:name="part_514f50cb5db04545adc8b0868c24c3ad"/>
      <w:bookmarkEnd w:id="304"/>
      <w:r w:rsidRPr="00FE7E00">
        <w:rPr>
          <w:rFonts w:ascii="Arial" w:eastAsia="Times New Roman" w:hAnsi="Arial" w:cs="Arial"/>
          <w:sz w:val="24"/>
          <w:szCs w:val="24"/>
        </w:rPr>
        <w:t>21.2.8. dėl teisminių (arbitražinių) ginčų su Pirkėju ar trečiaisiais asmenimis, kurių dalykas yra tiesiogiai susijęs su Sutarties vykdymu.</w:t>
      </w:r>
    </w:p>
    <w:p w14:paraId="4384DBBE" w14:textId="77777777" w:rsidR="0018560E" w:rsidRPr="00FE7E00" w:rsidRDefault="0018560E" w:rsidP="00FE7E00">
      <w:pPr>
        <w:spacing w:after="0" w:line="240" w:lineRule="auto"/>
        <w:jc w:val="both"/>
        <w:rPr>
          <w:rFonts w:ascii="Arial" w:eastAsia="Times New Roman" w:hAnsi="Arial" w:cs="Arial"/>
          <w:sz w:val="24"/>
          <w:szCs w:val="24"/>
        </w:rPr>
      </w:pPr>
      <w:bookmarkStart w:id="305" w:name="part_fa951fc2aa72445abe6b3a89c4922fc8"/>
      <w:bookmarkEnd w:id="305"/>
      <w:r w:rsidRPr="00FE7E00">
        <w:rPr>
          <w:rFonts w:ascii="Arial" w:eastAsia="Times New Roman" w:hAnsi="Arial" w:cs="Arial"/>
          <w:sz w:val="24"/>
          <w:szCs w:val="24"/>
        </w:rPr>
        <w:lastRenderedPageBreak/>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AEEE1F0" w14:textId="77777777" w:rsidR="0018560E" w:rsidRPr="00FE7E00" w:rsidRDefault="0018560E" w:rsidP="00FE7E00">
      <w:pPr>
        <w:spacing w:after="0" w:line="240" w:lineRule="auto"/>
        <w:jc w:val="both"/>
        <w:rPr>
          <w:rFonts w:ascii="Arial" w:eastAsia="Times New Roman" w:hAnsi="Arial" w:cs="Arial"/>
          <w:sz w:val="24"/>
          <w:szCs w:val="24"/>
        </w:rPr>
      </w:pPr>
      <w:bookmarkStart w:id="306" w:name="part_bce737fba03e486485d9c5f2b5332eb6"/>
      <w:bookmarkEnd w:id="306"/>
      <w:r w:rsidRPr="00FE7E00">
        <w:rPr>
          <w:rFonts w:ascii="Arial" w:eastAsia="Times New Roman" w:hAnsi="Arial" w:cs="Arial"/>
          <w:sz w:val="24"/>
          <w:szCs w:val="24"/>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95E984B" w14:textId="77777777" w:rsidR="0018560E" w:rsidRPr="00FE7E00" w:rsidRDefault="0018560E" w:rsidP="00FE7E00">
      <w:pPr>
        <w:spacing w:after="0" w:line="240" w:lineRule="auto"/>
        <w:jc w:val="both"/>
        <w:rPr>
          <w:rFonts w:ascii="Arial" w:eastAsia="Times New Roman" w:hAnsi="Arial" w:cs="Arial"/>
          <w:sz w:val="24"/>
          <w:szCs w:val="24"/>
        </w:rPr>
      </w:pPr>
      <w:bookmarkStart w:id="307" w:name="part_eb4f0c7186ac4e6082d9b99faba56fcb"/>
      <w:bookmarkEnd w:id="307"/>
      <w:r w:rsidRPr="00FE7E00">
        <w:rPr>
          <w:rFonts w:ascii="Arial" w:eastAsia="Times New Roman" w:hAnsi="Arial" w:cs="Arial"/>
          <w:sz w:val="24"/>
          <w:szCs w:val="24"/>
        </w:rPr>
        <w:t>21.5. Sutartinių įsipareigojimų vykdymas gali būti stabdomas tik Sutarties galiojimo laikotarpiu tokia tvarka:</w:t>
      </w:r>
    </w:p>
    <w:p w14:paraId="5D05427F" w14:textId="77777777" w:rsidR="0018560E" w:rsidRPr="00FE7E00" w:rsidRDefault="0018560E" w:rsidP="00FE7E00">
      <w:pPr>
        <w:spacing w:after="0" w:line="240" w:lineRule="auto"/>
        <w:jc w:val="both"/>
        <w:rPr>
          <w:rFonts w:ascii="Arial" w:eastAsia="Times New Roman" w:hAnsi="Arial" w:cs="Arial"/>
          <w:sz w:val="24"/>
          <w:szCs w:val="24"/>
        </w:rPr>
      </w:pPr>
      <w:bookmarkStart w:id="308" w:name="part_3d24662077ec4f2d94af601cbf63bd91"/>
      <w:bookmarkEnd w:id="308"/>
      <w:r w:rsidRPr="00FE7E00">
        <w:rPr>
          <w:rFonts w:ascii="Arial" w:eastAsia="Times New Roman" w:hAnsi="Arial" w:cs="Arial"/>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DD4E664" w14:textId="77777777" w:rsidR="0018560E" w:rsidRPr="00FE7E00" w:rsidRDefault="0018560E" w:rsidP="00FE7E00">
      <w:pPr>
        <w:spacing w:after="0" w:line="240" w:lineRule="auto"/>
        <w:jc w:val="both"/>
        <w:rPr>
          <w:rFonts w:ascii="Arial" w:eastAsia="Times New Roman" w:hAnsi="Arial" w:cs="Arial"/>
          <w:sz w:val="24"/>
          <w:szCs w:val="24"/>
        </w:rPr>
      </w:pPr>
      <w:bookmarkStart w:id="309" w:name="part_94de176b082740efb8a0aab2e1b01c43"/>
      <w:bookmarkEnd w:id="309"/>
      <w:r w:rsidRPr="00FE7E00">
        <w:rPr>
          <w:rFonts w:ascii="Arial" w:eastAsia="Times New Roman" w:hAnsi="Arial" w:cs="Arial"/>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B976584" w14:textId="77777777" w:rsidR="0018560E" w:rsidRPr="00FE7E00" w:rsidRDefault="0018560E" w:rsidP="00FE7E00">
      <w:pPr>
        <w:spacing w:after="0" w:line="240" w:lineRule="auto"/>
        <w:jc w:val="both"/>
        <w:rPr>
          <w:rFonts w:ascii="Arial" w:eastAsia="Times New Roman" w:hAnsi="Arial" w:cs="Arial"/>
          <w:sz w:val="24"/>
          <w:szCs w:val="24"/>
        </w:rPr>
      </w:pPr>
      <w:bookmarkStart w:id="310" w:name="part_06b065bc8a2c42d38968a6f7c873732d"/>
      <w:bookmarkEnd w:id="310"/>
      <w:r w:rsidRPr="00FE7E00">
        <w:rPr>
          <w:rFonts w:ascii="Arial" w:eastAsia="Times New Roman" w:hAnsi="Arial" w:cs="Arial"/>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A1E54F7" w14:textId="77777777" w:rsidR="0018560E" w:rsidRPr="00FE7E00" w:rsidRDefault="0018560E" w:rsidP="00FE7E00">
      <w:pPr>
        <w:spacing w:after="0" w:line="240" w:lineRule="auto"/>
        <w:jc w:val="both"/>
        <w:rPr>
          <w:rFonts w:ascii="Arial" w:eastAsia="Times New Roman" w:hAnsi="Arial" w:cs="Arial"/>
          <w:sz w:val="24"/>
          <w:szCs w:val="24"/>
        </w:rPr>
      </w:pPr>
      <w:bookmarkStart w:id="311" w:name="part_f6f6c945e30944faaa63601928b0e998"/>
      <w:bookmarkEnd w:id="311"/>
      <w:r w:rsidRPr="00FE7E00">
        <w:rPr>
          <w:rFonts w:ascii="Arial" w:eastAsia="Times New Roman" w:hAnsi="Arial" w:cs="Arial"/>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8AE63AB" w14:textId="77777777" w:rsidR="0018560E" w:rsidRPr="00FE7E00" w:rsidRDefault="0018560E" w:rsidP="00FE7E00">
      <w:pPr>
        <w:spacing w:after="0" w:line="240" w:lineRule="auto"/>
        <w:jc w:val="both"/>
        <w:rPr>
          <w:rFonts w:ascii="Arial" w:eastAsia="Times New Roman" w:hAnsi="Arial" w:cs="Arial"/>
          <w:sz w:val="24"/>
          <w:szCs w:val="24"/>
        </w:rPr>
      </w:pPr>
      <w:bookmarkStart w:id="312" w:name="part_fc9291370a7042229d4fc836d7a827ee"/>
      <w:bookmarkEnd w:id="312"/>
      <w:r w:rsidRPr="00FE7E00">
        <w:rPr>
          <w:rFonts w:ascii="Arial" w:eastAsia="Times New Roman" w:hAnsi="Arial" w:cs="Arial"/>
          <w:sz w:val="24"/>
          <w:szCs w:val="24"/>
        </w:rPr>
        <w:t>21.7. Sutartinių įsipareigojimų vykdymas sustabdomas ne ilgesniam kaip konkrečios, pagrįstos aplinkybės egzistavimo laikotarpiui.</w:t>
      </w:r>
    </w:p>
    <w:p w14:paraId="35326C17" w14:textId="77777777" w:rsidR="0018560E" w:rsidRPr="00FE7E00" w:rsidRDefault="0018560E" w:rsidP="00FE7E00">
      <w:pPr>
        <w:spacing w:after="0" w:line="240" w:lineRule="auto"/>
        <w:jc w:val="both"/>
        <w:rPr>
          <w:rFonts w:ascii="Arial" w:eastAsia="Times New Roman" w:hAnsi="Arial" w:cs="Arial"/>
          <w:sz w:val="24"/>
          <w:szCs w:val="24"/>
        </w:rPr>
      </w:pPr>
      <w:bookmarkStart w:id="313" w:name="part_44368691975142488b8036e03b40c53d"/>
      <w:bookmarkEnd w:id="313"/>
      <w:r w:rsidRPr="00FE7E00">
        <w:rPr>
          <w:rFonts w:ascii="Arial" w:eastAsia="Times New Roman" w:hAnsi="Arial" w:cs="Arial"/>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A698771" w14:textId="77777777" w:rsidR="0018560E" w:rsidRPr="00FE7E00" w:rsidRDefault="0018560E" w:rsidP="00FE7E00">
      <w:pPr>
        <w:spacing w:after="0" w:line="240" w:lineRule="auto"/>
        <w:jc w:val="both"/>
        <w:rPr>
          <w:rFonts w:ascii="Arial" w:eastAsia="Times New Roman" w:hAnsi="Arial" w:cs="Arial"/>
          <w:sz w:val="24"/>
          <w:szCs w:val="24"/>
        </w:rPr>
      </w:pPr>
      <w:bookmarkStart w:id="314" w:name="part_2f1d66a29d924cc381c31b292db8fb1f"/>
      <w:bookmarkEnd w:id="314"/>
      <w:r w:rsidRPr="00FE7E00">
        <w:rPr>
          <w:rFonts w:ascii="Arial" w:eastAsia="Times New Roman" w:hAnsi="Arial" w:cs="Arial"/>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D7DF920" w14:textId="77777777" w:rsidR="0018560E" w:rsidRPr="00FE7E00" w:rsidRDefault="0018560E" w:rsidP="00FE7E00">
      <w:pPr>
        <w:spacing w:after="0" w:line="240" w:lineRule="auto"/>
        <w:jc w:val="both"/>
        <w:rPr>
          <w:rFonts w:ascii="Arial" w:eastAsia="Times New Roman" w:hAnsi="Arial" w:cs="Arial"/>
          <w:sz w:val="24"/>
          <w:szCs w:val="24"/>
        </w:rPr>
      </w:pPr>
      <w:bookmarkStart w:id="315" w:name="part_51f2ac7fdf3947e98954c6e89f69d658"/>
      <w:bookmarkEnd w:id="315"/>
      <w:r w:rsidRPr="00FE7E00">
        <w:rPr>
          <w:rFonts w:ascii="Arial" w:eastAsia="Times New Roman" w:hAnsi="Arial" w:cs="Arial"/>
          <w:sz w:val="24"/>
          <w:szCs w:val="24"/>
        </w:rPr>
        <w:t>21.10. Atnaujinus Sutarties vykdymą, neįvykdytų prievolių (jų dalies) įvykdymo terminai ir Sutarties galiojimas nukeliami tokiam terminui, kiek buvo likę laiko jų įvykdymui (Sutarties galiojimui) jų sustabdymo metu.</w:t>
      </w:r>
    </w:p>
    <w:p w14:paraId="14CB433A" w14:textId="77777777" w:rsidR="0018560E" w:rsidRPr="00FE7E00" w:rsidRDefault="0018560E" w:rsidP="00FE7E00">
      <w:pPr>
        <w:spacing w:after="0" w:line="240" w:lineRule="auto"/>
        <w:jc w:val="both"/>
        <w:rPr>
          <w:rFonts w:ascii="Arial" w:eastAsia="Times New Roman" w:hAnsi="Arial" w:cs="Arial"/>
          <w:sz w:val="24"/>
          <w:szCs w:val="24"/>
        </w:rPr>
      </w:pPr>
      <w:bookmarkStart w:id="316" w:name="part_22692f20f59f485ea5b14883ac5ba13b"/>
      <w:bookmarkEnd w:id="316"/>
      <w:r w:rsidRPr="00FE7E00">
        <w:rPr>
          <w:rFonts w:ascii="Arial" w:eastAsia="Times New Roman" w:hAnsi="Arial" w:cs="Arial"/>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4DED29F"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lastRenderedPageBreak/>
        <w:t> </w:t>
      </w:r>
    </w:p>
    <w:p w14:paraId="034313B4" w14:textId="77777777" w:rsidR="0018560E" w:rsidRPr="00FE7E00" w:rsidRDefault="0018560E" w:rsidP="00FE7E00">
      <w:pPr>
        <w:spacing w:after="0" w:line="240" w:lineRule="auto"/>
        <w:jc w:val="center"/>
        <w:rPr>
          <w:rFonts w:ascii="Arial" w:eastAsia="Times New Roman" w:hAnsi="Arial" w:cs="Arial"/>
          <w:b/>
          <w:bCs/>
          <w:sz w:val="24"/>
          <w:szCs w:val="24"/>
        </w:rPr>
      </w:pPr>
      <w:bookmarkStart w:id="317" w:name="part_726c4dee9ff541c99383df339836ce78"/>
      <w:bookmarkEnd w:id="317"/>
      <w:r w:rsidRPr="00FE7E00">
        <w:rPr>
          <w:rFonts w:ascii="Arial" w:eastAsia="Times New Roman" w:hAnsi="Arial" w:cs="Arial"/>
          <w:b/>
          <w:bCs/>
          <w:sz w:val="24"/>
          <w:szCs w:val="24"/>
        </w:rPr>
        <w:t>XXII SKYRIUS</w:t>
      </w:r>
    </w:p>
    <w:p w14:paraId="3F57901F" w14:textId="77777777" w:rsidR="0018560E" w:rsidRPr="00FE7E00" w:rsidRDefault="0018560E" w:rsidP="00FE7E00">
      <w:pPr>
        <w:spacing w:after="0" w:line="240" w:lineRule="auto"/>
        <w:jc w:val="center"/>
        <w:rPr>
          <w:rFonts w:ascii="Arial" w:eastAsia="Times New Roman" w:hAnsi="Arial" w:cs="Arial"/>
          <w:caps/>
          <w:sz w:val="24"/>
          <w:szCs w:val="24"/>
        </w:rPr>
      </w:pPr>
      <w:r w:rsidRPr="00FE7E00">
        <w:rPr>
          <w:rFonts w:ascii="Arial" w:eastAsia="Times New Roman" w:hAnsi="Arial" w:cs="Arial"/>
          <w:b/>
          <w:bCs/>
          <w:caps/>
          <w:sz w:val="24"/>
          <w:szCs w:val="24"/>
        </w:rPr>
        <w:t>Sutarties nutraukimas</w:t>
      </w:r>
    </w:p>
    <w:p w14:paraId="1D40C3CB"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58A3F4A6"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Sutartis gali būti nutraukiama VPĮ 90 straipsnyje ir Sutartyje numatytais atvejais, įskaitant galimybę nutraukti Sutartį Šalių susitarimu.</w:t>
      </w:r>
    </w:p>
    <w:p w14:paraId="24ED5D19"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11944ED" w14:textId="77777777" w:rsidR="0018560E" w:rsidRPr="00FE7E00" w:rsidRDefault="0018560E" w:rsidP="00FE7E00">
      <w:pPr>
        <w:spacing w:after="0" w:line="240" w:lineRule="auto"/>
        <w:jc w:val="center"/>
        <w:rPr>
          <w:rFonts w:ascii="Arial" w:eastAsia="Times New Roman" w:hAnsi="Arial" w:cs="Arial"/>
          <w:sz w:val="24"/>
          <w:szCs w:val="24"/>
        </w:rPr>
      </w:pPr>
      <w:bookmarkStart w:id="318" w:name="part_45f0b853384841ffa5c21b1674f45df2"/>
      <w:bookmarkEnd w:id="318"/>
      <w:r w:rsidRPr="00FE7E00">
        <w:rPr>
          <w:rFonts w:ascii="Arial" w:eastAsia="Times New Roman" w:hAnsi="Arial" w:cs="Arial"/>
          <w:b/>
          <w:bCs/>
          <w:sz w:val="24"/>
          <w:szCs w:val="24"/>
        </w:rPr>
        <w:t>22.1.  Pretenzijos dėl Sutarties pažeidimų</w:t>
      </w:r>
    </w:p>
    <w:p w14:paraId="0175FE76"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26AF977C" w14:textId="77777777" w:rsidR="0018560E" w:rsidRPr="00FE7E00" w:rsidRDefault="0018560E" w:rsidP="00FE7E00">
      <w:pPr>
        <w:spacing w:after="0" w:line="240" w:lineRule="auto"/>
        <w:jc w:val="both"/>
        <w:rPr>
          <w:rFonts w:ascii="Arial" w:eastAsia="Times New Roman" w:hAnsi="Arial" w:cs="Arial"/>
          <w:sz w:val="24"/>
          <w:szCs w:val="24"/>
        </w:rPr>
      </w:pPr>
      <w:bookmarkStart w:id="319" w:name="part_95e08042ce5849bc83e0fce195c0e536"/>
      <w:bookmarkEnd w:id="319"/>
      <w:r w:rsidRPr="00FE7E00">
        <w:rPr>
          <w:rFonts w:ascii="Arial" w:eastAsia="Times New Roman" w:hAnsi="Arial" w:cs="Arial"/>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95346BE" w14:textId="77777777" w:rsidR="0018560E" w:rsidRPr="00FE7E00" w:rsidRDefault="0018560E" w:rsidP="00FE7E00">
      <w:pPr>
        <w:spacing w:after="0" w:line="240" w:lineRule="auto"/>
        <w:jc w:val="both"/>
        <w:rPr>
          <w:rFonts w:ascii="Arial" w:eastAsia="Times New Roman" w:hAnsi="Arial" w:cs="Arial"/>
          <w:sz w:val="24"/>
          <w:szCs w:val="24"/>
        </w:rPr>
      </w:pPr>
      <w:bookmarkStart w:id="320" w:name="part_68a947965b81435dac54dd6aa7e07833"/>
      <w:bookmarkEnd w:id="320"/>
      <w:r w:rsidRPr="00FE7E00">
        <w:rPr>
          <w:rFonts w:ascii="Arial" w:eastAsia="Times New Roman" w:hAnsi="Arial" w:cs="Arial"/>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4ACDAC12"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F4F03CF" w14:textId="77777777" w:rsidR="0018560E" w:rsidRPr="00FE7E00" w:rsidRDefault="0018560E" w:rsidP="00FE7E00">
      <w:pPr>
        <w:spacing w:after="0" w:line="240" w:lineRule="auto"/>
        <w:jc w:val="center"/>
        <w:rPr>
          <w:rFonts w:ascii="Arial" w:eastAsia="Times New Roman" w:hAnsi="Arial" w:cs="Arial"/>
          <w:sz w:val="24"/>
          <w:szCs w:val="24"/>
        </w:rPr>
      </w:pPr>
      <w:bookmarkStart w:id="321" w:name="part_a5f1a20ec85942259a2aeeb4c0b09a64"/>
      <w:bookmarkEnd w:id="321"/>
      <w:r w:rsidRPr="00FE7E00">
        <w:rPr>
          <w:rFonts w:ascii="Arial" w:eastAsia="Times New Roman" w:hAnsi="Arial" w:cs="Arial"/>
          <w:b/>
          <w:bCs/>
          <w:sz w:val="24"/>
          <w:szCs w:val="24"/>
        </w:rPr>
        <w:t>22.2.  Sutarties nutraukimas Pirkėjo iniciatyva</w:t>
      </w:r>
    </w:p>
    <w:p w14:paraId="2551EACD"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52A982B4" w14:textId="77777777" w:rsidR="0018560E" w:rsidRPr="00FE7E00" w:rsidRDefault="0018560E" w:rsidP="00FE7E00">
      <w:pPr>
        <w:spacing w:after="0" w:line="240" w:lineRule="auto"/>
        <w:jc w:val="both"/>
        <w:rPr>
          <w:rFonts w:ascii="Arial" w:eastAsia="Times New Roman" w:hAnsi="Arial" w:cs="Arial"/>
          <w:sz w:val="24"/>
          <w:szCs w:val="24"/>
        </w:rPr>
      </w:pPr>
      <w:bookmarkStart w:id="322" w:name="part_082c05e288a64aea9d8f842778a16950"/>
      <w:bookmarkEnd w:id="322"/>
      <w:r w:rsidRPr="00FE7E00">
        <w:rPr>
          <w:rFonts w:ascii="Arial" w:eastAsia="Times New Roman" w:hAnsi="Arial" w:cs="Arial"/>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C081120" w14:textId="77777777" w:rsidR="0018560E" w:rsidRPr="00FE7E00" w:rsidRDefault="0018560E" w:rsidP="00FE7E00">
      <w:pPr>
        <w:spacing w:after="0" w:line="240" w:lineRule="auto"/>
        <w:jc w:val="both"/>
        <w:rPr>
          <w:rFonts w:ascii="Arial" w:eastAsia="Times New Roman" w:hAnsi="Arial" w:cs="Arial"/>
          <w:sz w:val="24"/>
          <w:szCs w:val="24"/>
        </w:rPr>
      </w:pPr>
      <w:bookmarkStart w:id="323" w:name="part_f8d09b86334e43009e735a3de3a1f707"/>
      <w:bookmarkEnd w:id="323"/>
      <w:r w:rsidRPr="00FE7E00">
        <w:rPr>
          <w:rFonts w:ascii="Arial" w:eastAsia="Times New Roman" w:hAnsi="Arial" w:cs="Arial"/>
          <w:sz w:val="24"/>
          <w:szCs w:val="24"/>
        </w:rPr>
        <w:t>22.2.2. Pirkėjas turi teisę vienašališkai nutraukti Sutartį ar jos dalį raštu įspėjęs Tiekėją prieš ne trumpesnį nei 10 (dešimties) dienų terminą, jeigu:</w:t>
      </w:r>
    </w:p>
    <w:p w14:paraId="6C85DB61" w14:textId="77777777" w:rsidR="0018560E" w:rsidRPr="00FE7E00" w:rsidRDefault="0018560E" w:rsidP="00FE7E00">
      <w:pPr>
        <w:spacing w:after="0" w:line="240" w:lineRule="auto"/>
        <w:jc w:val="both"/>
        <w:rPr>
          <w:rFonts w:ascii="Arial" w:eastAsia="Times New Roman" w:hAnsi="Arial" w:cs="Arial"/>
          <w:sz w:val="24"/>
          <w:szCs w:val="24"/>
        </w:rPr>
      </w:pPr>
      <w:bookmarkStart w:id="324" w:name="part_e1682a30c9fb45389c00232bacecd80f"/>
      <w:bookmarkEnd w:id="324"/>
      <w:r w:rsidRPr="00FE7E00">
        <w:rPr>
          <w:rFonts w:ascii="Arial" w:eastAsia="Times New Roman" w:hAnsi="Arial" w:cs="Arial"/>
          <w:sz w:val="24"/>
          <w:szCs w:val="24"/>
        </w:rPr>
        <w:t>22.2.2.1. Tiekėjui yra iškelta bankroto byla, pradėtas bankroto procesas ne teismo tvarka, jis tampa nemokus arba yra nemokumo tikimybė, sustabdo ūkinę veiklą ar susidaro įstatymuose ir kituose teisės aktuose nustatyta tvarka analogiška situacija;</w:t>
      </w:r>
    </w:p>
    <w:p w14:paraId="663E0183" w14:textId="77777777" w:rsidR="0018560E" w:rsidRPr="00FE7E00" w:rsidRDefault="0018560E" w:rsidP="00FE7E00">
      <w:pPr>
        <w:spacing w:after="0" w:line="240" w:lineRule="auto"/>
        <w:jc w:val="both"/>
        <w:rPr>
          <w:rFonts w:ascii="Arial" w:eastAsia="Times New Roman" w:hAnsi="Arial" w:cs="Arial"/>
          <w:sz w:val="24"/>
          <w:szCs w:val="24"/>
        </w:rPr>
      </w:pPr>
      <w:bookmarkStart w:id="325" w:name="part_15e9f58efc6f47de9a48274b866fd89e"/>
      <w:bookmarkEnd w:id="325"/>
      <w:r w:rsidRPr="00FE7E00">
        <w:rPr>
          <w:rFonts w:ascii="Arial" w:eastAsia="Times New Roman" w:hAnsi="Arial" w:cs="Arial"/>
          <w:sz w:val="24"/>
          <w:szCs w:val="24"/>
        </w:rPr>
        <w:t>22.2.2.2. Tiekėjo padėtis pasikeičia ir jis atitinka pirkimo dokumentuose nustatytą pašalinimo pagrindą;</w:t>
      </w:r>
    </w:p>
    <w:p w14:paraId="73CCE05E" w14:textId="77777777" w:rsidR="0018560E" w:rsidRPr="00FE7E00" w:rsidRDefault="0018560E" w:rsidP="00FE7E00">
      <w:pPr>
        <w:spacing w:after="0" w:line="240" w:lineRule="auto"/>
        <w:jc w:val="both"/>
        <w:rPr>
          <w:rFonts w:ascii="Arial" w:eastAsia="Times New Roman" w:hAnsi="Arial" w:cs="Arial"/>
          <w:sz w:val="24"/>
          <w:szCs w:val="24"/>
        </w:rPr>
      </w:pPr>
      <w:bookmarkStart w:id="326" w:name="part_509979a6e6c74ada9f213695e086d755"/>
      <w:bookmarkEnd w:id="326"/>
      <w:r w:rsidRPr="00FE7E00">
        <w:rPr>
          <w:rFonts w:ascii="Arial" w:eastAsia="Times New Roman" w:hAnsi="Arial" w:cs="Arial"/>
          <w:sz w:val="24"/>
          <w:szCs w:val="24"/>
        </w:rPr>
        <w:t>22.2.2.3. pasikeičia teisės aktai, susiję su Sutarties objektu, Sutarties vykdymu, ar su Pirkėjo vykdoma veikla, kuriai buvo sudaryta Sutartis, ir dėl tokių pakeitimų Pirkėjas nusprendžia nutraukti Sutartį;</w:t>
      </w:r>
    </w:p>
    <w:p w14:paraId="15C877ED" w14:textId="77777777" w:rsidR="0018560E" w:rsidRPr="00FE7E00" w:rsidRDefault="0018560E" w:rsidP="00FE7E00">
      <w:pPr>
        <w:spacing w:after="0" w:line="240" w:lineRule="auto"/>
        <w:jc w:val="both"/>
        <w:rPr>
          <w:rFonts w:ascii="Arial" w:eastAsia="Times New Roman" w:hAnsi="Arial" w:cs="Arial"/>
          <w:sz w:val="24"/>
          <w:szCs w:val="24"/>
        </w:rPr>
      </w:pPr>
      <w:bookmarkStart w:id="327" w:name="part_f805557525f44b35acd8029652437b9f"/>
      <w:bookmarkEnd w:id="327"/>
      <w:r w:rsidRPr="00FE7E00">
        <w:rPr>
          <w:rFonts w:ascii="Arial" w:eastAsia="Times New Roman" w:hAnsi="Arial" w:cs="Arial"/>
          <w:sz w:val="24"/>
          <w:szCs w:val="24"/>
        </w:rPr>
        <w:t>22.2.2.4. Pirkėjas nusprendžia nebevykdyti veiklos, kurios vykdymui Sutartimi įsigyjamos Paslaugos ir Sutarties poreikis išnyksta;</w:t>
      </w:r>
    </w:p>
    <w:p w14:paraId="46AD89A7" w14:textId="77777777" w:rsidR="0018560E" w:rsidRPr="00FE7E00" w:rsidRDefault="0018560E" w:rsidP="00FE7E00">
      <w:pPr>
        <w:spacing w:after="0" w:line="240" w:lineRule="auto"/>
        <w:jc w:val="both"/>
        <w:rPr>
          <w:rFonts w:ascii="Arial" w:eastAsia="Times New Roman" w:hAnsi="Arial" w:cs="Arial"/>
          <w:sz w:val="24"/>
          <w:szCs w:val="24"/>
        </w:rPr>
      </w:pPr>
      <w:bookmarkStart w:id="328" w:name="part_ce7ae23883494f3a8c007bd9732d000b"/>
      <w:bookmarkEnd w:id="328"/>
      <w:r w:rsidRPr="00FE7E00">
        <w:rPr>
          <w:rFonts w:ascii="Arial" w:eastAsia="Times New Roman" w:hAnsi="Arial" w:cs="Arial"/>
          <w:sz w:val="24"/>
          <w:szCs w:val="24"/>
        </w:rPr>
        <w:t>22.2.2.5. Pirkėjo valdymo organas priima sprendimą, dėl kurio Sutarties poreikis išnyksta;</w:t>
      </w:r>
    </w:p>
    <w:p w14:paraId="0A869B3F" w14:textId="77777777" w:rsidR="0018560E" w:rsidRPr="00FE7E00" w:rsidRDefault="0018560E" w:rsidP="00FE7E00">
      <w:pPr>
        <w:spacing w:after="0" w:line="240" w:lineRule="auto"/>
        <w:jc w:val="both"/>
        <w:rPr>
          <w:rFonts w:ascii="Arial" w:eastAsia="Times New Roman" w:hAnsi="Arial" w:cs="Arial"/>
          <w:sz w:val="24"/>
          <w:szCs w:val="24"/>
        </w:rPr>
      </w:pPr>
      <w:bookmarkStart w:id="329" w:name="part_ce7d8066bb9c438a892843be04e4b142"/>
      <w:bookmarkEnd w:id="329"/>
      <w:r w:rsidRPr="00FE7E00">
        <w:rPr>
          <w:rFonts w:ascii="Arial" w:eastAsia="Times New Roman" w:hAnsi="Arial" w:cs="Arial"/>
          <w:sz w:val="24"/>
          <w:szCs w:val="24"/>
        </w:rPr>
        <w:t>22.2.2.6. pasikeičia (pablogėja) Pirkėjo finansinė padėtis ar Pirkėjas negauna arba netenka finansavimo ir dėl šios priežasties nusprendžia nutraukti Sutartį;</w:t>
      </w:r>
    </w:p>
    <w:p w14:paraId="68FE6F9D" w14:textId="77777777" w:rsidR="0018560E" w:rsidRPr="00FE7E00" w:rsidRDefault="0018560E" w:rsidP="00FE7E00">
      <w:pPr>
        <w:spacing w:after="0" w:line="240" w:lineRule="auto"/>
        <w:jc w:val="both"/>
        <w:rPr>
          <w:rFonts w:ascii="Arial" w:eastAsia="Times New Roman" w:hAnsi="Arial" w:cs="Arial"/>
          <w:sz w:val="24"/>
          <w:szCs w:val="24"/>
        </w:rPr>
      </w:pPr>
      <w:bookmarkStart w:id="330" w:name="part_f4b75d5dab5b4bfba17b5c4d81823e68"/>
      <w:bookmarkEnd w:id="330"/>
      <w:r w:rsidRPr="00FE7E00">
        <w:rPr>
          <w:rFonts w:ascii="Arial" w:eastAsia="Times New Roman" w:hAnsi="Arial" w:cs="Arial"/>
          <w:sz w:val="24"/>
          <w:szCs w:val="24"/>
        </w:rPr>
        <w:t>22.2.2.7. keičiasi Pirkėjo organizacinė struktūra – juridinis statusas, pobūdis ar valdymo struktūra ir tai gali turėti įtakos tinkamam Sutarties įvykdymui arba Sutarties poreikiui;</w:t>
      </w:r>
    </w:p>
    <w:p w14:paraId="040CCEED" w14:textId="77777777" w:rsidR="0018560E" w:rsidRPr="00FE7E00" w:rsidRDefault="0018560E" w:rsidP="00FE7E00">
      <w:pPr>
        <w:spacing w:after="0" w:line="240" w:lineRule="auto"/>
        <w:jc w:val="both"/>
        <w:rPr>
          <w:rFonts w:ascii="Arial" w:eastAsia="Times New Roman" w:hAnsi="Arial" w:cs="Arial"/>
          <w:sz w:val="24"/>
          <w:szCs w:val="24"/>
        </w:rPr>
      </w:pPr>
      <w:bookmarkStart w:id="331" w:name="part_0ce2f4cd27c44878b15328b18c9cfeae"/>
      <w:bookmarkEnd w:id="331"/>
      <w:r w:rsidRPr="00FE7E00">
        <w:rPr>
          <w:rFonts w:ascii="Arial" w:eastAsia="Times New Roman" w:hAnsi="Arial" w:cs="Arial"/>
          <w:sz w:val="24"/>
          <w:szCs w:val="24"/>
        </w:rPr>
        <w:t>22.2.2.8. nebelieka perkamų Paslaugų poreikio;</w:t>
      </w:r>
    </w:p>
    <w:p w14:paraId="7A6B1B5B" w14:textId="77777777" w:rsidR="0018560E" w:rsidRPr="00FE7E00" w:rsidRDefault="0018560E" w:rsidP="00FE7E00">
      <w:pPr>
        <w:spacing w:after="0" w:line="240" w:lineRule="auto"/>
        <w:jc w:val="both"/>
        <w:rPr>
          <w:rFonts w:ascii="Arial" w:eastAsia="Times New Roman" w:hAnsi="Arial" w:cs="Arial"/>
          <w:sz w:val="24"/>
          <w:szCs w:val="24"/>
        </w:rPr>
      </w:pPr>
      <w:bookmarkStart w:id="332" w:name="part_90b300d060b54098ab65fced6685f0fb"/>
      <w:bookmarkEnd w:id="332"/>
      <w:r w:rsidRPr="00FE7E00">
        <w:rPr>
          <w:rFonts w:ascii="Arial" w:eastAsia="Times New Roman" w:hAnsi="Arial" w:cs="Arial"/>
          <w:sz w:val="24"/>
          <w:szCs w:val="24"/>
        </w:rPr>
        <w:t>22.2.2.9. Pirkėjas iš pirkimų priežiūrą atliekančių institucijų gauna nurodymą ar rekomendaciją nutraukti Sutartį;</w:t>
      </w:r>
    </w:p>
    <w:p w14:paraId="7A057A46" w14:textId="77777777" w:rsidR="0018560E" w:rsidRPr="00FE7E00" w:rsidRDefault="0018560E" w:rsidP="00FE7E00">
      <w:pPr>
        <w:spacing w:after="0" w:line="240" w:lineRule="auto"/>
        <w:jc w:val="both"/>
        <w:rPr>
          <w:rFonts w:ascii="Arial" w:eastAsia="Times New Roman" w:hAnsi="Arial" w:cs="Arial"/>
          <w:sz w:val="24"/>
          <w:szCs w:val="24"/>
        </w:rPr>
      </w:pPr>
      <w:bookmarkStart w:id="333" w:name="part_d5dbb6812e13440dbf1d906403250948"/>
      <w:bookmarkEnd w:id="333"/>
      <w:r w:rsidRPr="00FE7E00">
        <w:rPr>
          <w:rFonts w:ascii="Arial" w:eastAsia="Times New Roman" w:hAnsi="Arial" w:cs="Arial"/>
          <w:sz w:val="24"/>
          <w:szCs w:val="24"/>
        </w:rPr>
        <w:t>22.2.2.10. Tiekėjas vėluoja pateikti Sutarties įvykdymo užtikrinimo pratęsimą ilgiau kaip 10 (dešimt) darbo dienų nuo paskutinio Sutarties įvykdymo užtikrinimo galiojimo termino pabaigos arba atsisako jį pateikti;</w:t>
      </w:r>
    </w:p>
    <w:p w14:paraId="3F30D853" w14:textId="77777777" w:rsidR="0018560E" w:rsidRPr="00FE7E00" w:rsidRDefault="0018560E" w:rsidP="00FE7E00">
      <w:pPr>
        <w:spacing w:after="0" w:line="240" w:lineRule="auto"/>
        <w:jc w:val="both"/>
        <w:rPr>
          <w:rFonts w:ascii="Arial" w:eastAsia="Times New Roman" w:hAnsi="Arial" w:cs="Arial"/>
          <w:sz w:val="24"/>
          <w:szCs w:val="24"/>
        </w:rPr>
      </w:pPr>
      <w:bookmarkStart w:id="334" w:name="part_dd7492efc50d405f81a8d3aad3d481c4"/>
      <w:bookmarkEnd w:id="334"/>
      <w:r w:rsidRPr="00FE7E00">
        <w:rPr>
          <w:rFonts w:ascii="Arial" w:eastAsia="Times New Roman" w:hAnsi="Arial" w:cs="Arial"/>
          <w:sz w:val="24"/>
          <w:szCs w:val="24"/>
        </w:rPr>
        <w:t>22.2.2.11. Tiekėjas atsisako pašalinti arba nepašalina Paslaugų trūkumų per Pirkėjo nustatytus protingus terminus;</w:t>
      </w:r>
    </w:p>
    <w:p w14:paraId="4FE7BC99" w14:textId="77777777" w:rsidR="0018560E" w:rsidRPr="00FE7E00" w:rsidRDefault="0018560E" w:rsidP="00FE7E00">
      <w:pPr>
        <w:spacing w:after="0" w:line="240" w:lineRule="auto"/>
        <w:jc w:val="both"/>
        <w:rPr>
          <w:rFonts w:ascii="Arial" w:eastAsia="Times New Roman" w:hAnsi="Arial" w:cs="Arial"/>
          <w:sz w:val="24"/>
          <w:szCs w:val="24"/>
        </w:rPr>
      </w:pPr>
      <w:bookmarkStart w:id="335" w:name="part_293fca9223934b0bb370cbe4ef454acb"/>
      <w:bookmarkEnd w:id="335"/>
      <w:r w:rsidRPr="00FE7E00">
        <w:rPr>
          <w:rFonts w:ascii="Arial" w:eastAsia="Times New Roman" w:hAnsi="Arial" w:cs="Arial"/>
          <w:sz w:val="24"/>
          <w:szCs w:val="24"/>
        </w:rPr>
        <w:t>22.2.2.12. Tiekėjas pažeidžia Sutartį arba įstatymus bei kitus teisės aktus ir per Pirkėjo rašytinėje pretenzijoje nurodytą terminą neištaiso pažeidimo;</w:t>
      </w:r>
    </w:p>
    <w:p w14:paraId="083B0843" w14:textId="77777777" w:rsidR="0018560E" w:rsidRPr="00FE7E00" w:rsidRDefault="0018560E" w:rsidP="00FE7E00">
      <w:pPr>
        <w:spacing w:after="0" w:line="240" w:lineRule="auto"/>
        <w:jc w:val="both"/>
        <w:rPr>
          <w:rFonts w:ascii="Arial" w:eastAsia="Times New Roman" w:hAnsi="Arial" w:cs="Arial"/>
          <w:sz w:val="24"/>
          <w:szCs w:val="24"/>
        </w:rPr>
      </w:pPr>
      <w:bookmarkStart w:id="336" w:name="part_7b9de5f30b2440daac66e164ef02dd6b"/>
      <w:bookmarkEnd w:id="336"/>
      <w:r w:rsidRPr="00FE7E00">
        <w:rPr>
          <w:rFonts w:ascii="Arial" w:eastAsia="Times New Roman" w:hAnsi="Arial" w:cs="Arial"/>
          <w:sz w:val="24"/>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BB89B2D" w14:textId="77777777" w:rsidR="0018560E" w:rsidRPr="00FE7E00" w:rsidRDefault="0018560E" w:rsidP="00FE7E00">
      <w:pPr>
        <w:spacing w:after="0" w:line="240" w:lineRule="auto"/>
        <w:jc w:val="both"/>
        <w:rPr>
          <w:rFonts w:ascii="Arial" w:eastAsia="Times New Roman" w:hAnsi="Arial" w:cs="Arial"/>
          <w:sz w:val="24"/>
          <w:szCs w:val="24"/>
        </w:rPr>
      </w:pPr>
      <w:bookmarkStart w:id="337" w:name="part_69e0511916cb44ff8dff755847b90ce2"/>
      <w:bookmarkEnd w:id="337"/>
      <w:r w:rsidRPr="00FE7E00">
        <w:rPr>
          <w:rFonts w:ascii="Arial" w:eastAsia="Times New Roman" w:hAnsi="Arial" w:cs="Arial"/>
          <w:sz w:val="24"/>
          <w:szCs w:val="24"/>
        </w:rPr>
        <w:t>22.2.2.14. paaiškėja VPĮ 37 straipsnio 8 dalyje ir (ar) 47 straipsnio 8 dalyje nurodytos aplinkybės.</w:t>
      </w:r>
    </w:p>
    <w:p w14:paraId="5425E6F6" w14:textId="77777777" w:rsidR="0018560E" w:rsidRPr="00FE7E00" w:rsidRDefault="0018560E" w:rsidP="00FE7E00">
      <w:pPr>
        <w:spacing w:after="0" w:line="240" w:lineRule="auto"/>
        <w:jc w:val="both"/>
        <w:rPr>
          <w:rFonts w:ascii="Arial" w:eastAsia="Times New Roman" w:hAnsi="Arial" w:cs="Arial"/>
          <w:sz w:val="24"/>
          <w:szCs w:val="24"/>
        </w:rPr>
      </w:pPr>
      <w:bookmarkStart w:id="338" w:name="part_8080025510a54893963c0b828ef8c099"/>
      <w:bookmarkEnd w:id="338"/>
      <w:r w:rsidRPr="00FE7E00">
        <w:rPr>
          <w:rFonts w:ascii="Arial" w:eastAsia="Times New Roman" w:hAnsi="Arial" w:cs="Arial"/>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D1A4E7F" w14:textId="77777777" w:rsidR="0018560E" w:rsidRPr="00FE7E00" w:rsidRDefault="0018560E" w:rsidP="00FE7E00">
      <w:pPr>
        <w:spacing w:after="0" w:line="240" w:lineRule="auto"/>
        <w:jc w:val="both"/>
        <w:rPr>
          <w:rFonts w:ascii="Arial" w:eastAsia="Times New Roman" w:hAnsi="Arial" w:cs="Arial"/>
          <w:sz w:val="24"/>
          <w:szCs w:val="24"/>
        </w:rPr>
      </w:pPr>
      <w:bookmarkStart w:id="339" w:name="part_77d1b8499c0646f1836b6691c2ed0c2d"/>
      <w:bookmarkEnd w:id="339"/>
      <w:r w:rsidRPr="00FE7E00">
        <w:rPr>
          <w:rFonts w:ascii="Arial" w:eastAsia="Times New Roman" w:hAnsi="Arial" w:cs="Arial"/>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54243E5" w14:textId="77777777" w:rsidR="0018560E" w:rsidRPr="00FE7E00" w:rsidRDefault="0018560E" w:rsidP="00FE7E00">
      <w:pPr>
        <w:spacing w:after="0" w:line="240" w:lineRule="auto"/>
        <w:jc w:val="both"/>
        <w:rPr>
          <w:rFonts w:ascii="Arial" w:eastAsia="Times New Roman" w:hAnsi="Arial" w:cs="Arial"/>
          <w:sz w:val="24"/>
          <w:szCs w:val="24"/>
        </w:rPr>
      </w:pPr>
      <w:bookmarkStart w:id="340" w:name="part_edc0961d67d64af9be95e3debe4ae2ad"/>
      <w:bookmarkEnd w:id="340"/>
      <w:r w:rsidRPr="00FE7E00">
        <w:rPr>
          <w:rFonts w:ascii="Arial" w:eastAsia="Times New Roman" w:hAnsi="Arial" w:cs="Arial"/>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5A334EEE" w14:textId="77777777" w:rsidR="0018560E" w:rsidRPr="00FE7E00" w:rsidRDefault="0018560E" w:rsidP="00FE7E00">
      <w:pPr>
        <w:spacing w:after="0" w:line="240" w:lineRule="auto"/>
        <w:jc w:val="both"/>
        <w:rPr>
          <w:rFonts w:ascii="Arial" w:eastAsia="Times New Roman" w:hAnsi="Arial" w:cs="Arial"/>
          <w:sz w:val="24"/>
          <w:szCs w:val="24"/>
        </w:rPr>
      </w:pPr>
      <w:bookmarkStart w:id="341" w:name="part_cfc122c10f5c41e5a2b774054227c458"/>
      <w:bookmarkEnd w:id="341"/>
      <w:r w:rsidRPr="00FE7E00">
        <w:rPr>
          <w:rFonts w:ascii="Arial" w:eastAsia="Times New Roman" w:hAnsi="Arial" w:cs="Arial"/>
          <w:sz w:val="24"/>
          <w:szCs w:val="24"/>
        </w:rPr>
        <w:t>22.2.6. Pirkėjas turi teisę vienašališkai nutraukti Sutartį ir kitais Specialiosiose sąlygose (jei taikoma) ir įstatymuose bei kituose teisės aktuose įtvirtintais atvejais.</w:t>
      </w:r>
    </w:p>
    <w:p w14:paraId="7D67D6C6" w14:textId="77777777" w:rsidR="0018560E" w:rsidRPr="00FE7E00" w:rsidRDefault="0018560E" w:rsidP="00FE7E00">
      <w:pPr>
        <w:spacing w:after="0" w:line="240" w:lineRule="auto"/>
        <w:jc w:val="both"/>
        <w:rPr>
          <w:rFonts w:ascii="Arial" w:eastAsia="Times New Roman" w:hAnsi="Arial" w:cs="Arial"/>
          <w:sz w:val="24"/>
          <w:szCs w:val="24"/>
        </w:rPr>
      </w:pPr>
      <w:bookmarkStart w:id="342" w:name="part_1a994f5da3184ccc82fec51b5d5b0f7b"/>
      <w:bookmarkEnd w:id="342"/>
      <w:r w:rsidRPr="00FE7E00">
        <w:rPr>
          <w:rFonts w:ascii="Arial" w:eastAsia="Times New Roman" w:hAnsi="Arial" w:cs="Arial"/>
          <w:sz w:val="24"/>
          <w:szCs w:val="24"/>
        </w:rPr>
        <w:t>22.2.7. Sutartis laikoma nutraukta kitą dieną po to, kai pasibaigia įspėjimo apie Sutarties nutraukimą terminas.</w:t>
      </w:r>
    </w:p>
    <w:p w14:paraId="13A773BA" w14:textId="77777777" w:rsidR="0018560E" w:rsidRPr="00FE7E00" w:rsidRDefault="0018560E" w:rsidP="00FE7E00">
      <w:pPr>
        <w:spacing w:after="0" w:line="240" w:lineRule="auto"/>
        <w:jc w:val="both"/>
        <w:rPr>
          <w:rFonts w:ascii="Arial" w:eastAsia="Times New Roman" w:hAnsi="Arial" w:cs="Arial"/>
          <w:sz w:val="24"/>
          <w:szCs w:val="24"/>
        </w:rPr>
      </w:pPr>
      <w:bookmarkStart w:id="343" w:name="part_c116c16deea746d7a1201dba1c9de022"/>
      <w:bookmarkEnd w:id="343"/>
      <w:r w:rsidRPr="00FE7E00">
        <w:rPr>
          <w:rFonts w:ascii="Arial" w:eastAsia="Times New Roman" w:hAnsi="Arial" w:cs="Arial"/>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A0F5B8C"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5A37CD72" w14:textId="77777777" w:rsidR="0018560E" w:rsidRPr="00FE7E00" w:rsidRDefault="0018560E" w:rsidP="00FE7E00">
      <w:pPr>
        <w:spacing w:after="0" w:line="240" w:lineRule="auto"/>
        <w:jc w:val="center"/>
        <w:rPr>
          <w:rFonts w:ascii="Arial" w:eastAsia="Times New Roman" w:hAnsi="Arial" w:cs="Arial"/>
          <w:sz w:val="24"/>
          <w:szCs w:val="24"/>
        </w:rPr>
      </w:pPr>
      <w:bookmarkStart w:id="344" w:name="part_eaf085e8acfb4146b2664db5493b0d86"/>
      <w:bookmarkEnd w:id="344"/>
      <w:r w:rsidRPr="00FE7E00">
        <w:rPr>
          <w:rFonts w:ascii="Arial" w:eastAsia="Times New Roman" w:hAnsi="Arial" w:cs="Arial"/>
          <w:b/>
          <w:bCs/>
          <w:sz w:val="24"/>
          <w:szCs w:val="24"/>
        </w:rPr>
        <w:t>22.3.  Sutarties nutraukimas Tiekėjo iniciatyva</w:t>
      </w:r>
    </w:p>
    <w:p w14:paraId="29D1621C"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0ADA1E3" w14:textId="77777777" w:rsidR="0018560E" w:rsidRPr="00FE7E00" w:rsidRDefault="0018560E" w:rsidP="00FE7E00">
      <w:pPr>
        <w:spacing w:after="0" w:line="240" w:lineRule="auto"/>
        <w:jc w:val="both"/>
        <w:rPr>
          <w:rFonts w:ascii="Arial" w:eastAsia="Times New Roman" w:hAnsi="Arial" w:cs="Arial"/>
          <w:sz w:val="24"/>
          <w:szCs w:val="24"/>
        </w:rPr>
      </w:pPr>
      <w:bookmarkStart w:id="345" w:name="part_70da202caa3f4ee1ab738fb72b44e936"/>
      <w:bookmarkEnd w:id="345"/>
      <w:r w:rsidRPr="00FE7E00">
        <w:rPr>
          <w:rFonts w:ascii="Arial" w:eastAsia="Times New Roman" w:hAnsi="Arial" w:cs="Arial"/>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02879E1" w14:textId="77777777" w:rsidR="0018560E" w:rsidRPr="00FE7E00" w:rsidRDefault="0018560E" w:rsidP="00FE7E00">
      <w:pPr>
        <w:spacing w:after="0" w:line="240" w:lineRule="auto"/>
        <w:jc w:val="both"/>
        <w:rPr>
          <w:rFonts w:ascii="Arial" w:eastAsia="Times New Roman" w:hAnsi="Arial" w:cs="Arial"/>
          <w:sz w:val="24"/>
          <w:szCs w:val="24"/>
        </w:rPr>
      </w:pPr>
      <w:bookmarkStart w:id="346" w:name="part_8c9c2edd60a2474697475f7b0bd80265"/>
      <w:bookmarkEnd w:id="346"/>
      <w:r w:rsidRPr="00FE7E00">
        <w:rPr>
          <w:rFonts w:ascii="Arial" w:eastAsia="Times New Roman" w:hAnsi="Arial" w:cs="Arial"/>
          <w:sz w:val="24"/>
          <w:szCs w:val="24"/>
        </w:rPr>
        <w:t>22.3.2. Tiekėjas turi teisę vienašališkai nutraukti Sutartį, įspėjęs Pirkėją raštu prieš ne trumpesnį nei 10 (dešimties) dienų terminą, jeigu:</w:t>
      </w:r>
    </w:p>
    <w:p w14:paraId="2BD85C3F" w14:textId="77777777" w:rsidR="0018560E" w:rsidRPr="00FE7E00" w:rsidRDefault="0018560E" w:rsidP="00FE7E00">
      <w:pPr>
        <w:spacing w:after="0" w:line="240" w:lineRule="auto"/>
        <w:jc w:val="both"/>
        <w:rPr>
          <w:rFonts w:ascii="Arial" w:eastAsia="Times New Roman" w:hAnsi="Arial" w:cs="Arial"/>
          <w:sz w:val="24"/>
          <w:szCs w:val="24"/>
        </w:rPr>
      </w:pPr>
      <w:bookmarkStart w:id="347" w:name="part_7afc7594eaa848c5bf02d797fe2cd96d"/>
      <w:bookmarkEnd w:id="347"/>
      <w:r w:rsidRPr="00FE7E00">
        <w:rPr>
          <w:rFonts w:ascii="Arial" w:eastAsia="Times New Roman" w:hAnsi="Arial" w:cs="Arial"/>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6579683" w14:textId="77777777" w:rsidR="0018560E" w:rsidRPr="00FE7E00" w:rsidRDefault="0018560E" w:rsidP="00FE7E00">
      <w:pPr>
        <w:spacing w:after="0" w:line="240" w:lineRule="auto"/>
        <w:jc w:val="both"/>
        <w:rPr>
          <w:rFonts w:ascii="Arial" w:eastAsia="Times New Roman" w:hAnsi="Arial" w:cs="Arial"/>
          <w:sz w:val="24"/>
          <w:szCs w:val="24"/>
        </w:rPr>
      </w:pPr>
      <w:bookmarkStart w:id="348" w:name="part_0e94fe3722ca45b0a69ff06ef1d9ff82"/>
      <w:bookmarkEnd w:id="348"/>
      <w:r w:rsidRPr="00FE7E00">
        <w:rPr>
          <w:rFonts w:ascii="Arial" w:eastAsia="Times New Roman" w:hAnsi="Arial" w:cs="Arial"/>
          <w:sz w:val="24"/>
          <w:szCs w:val="24"/>
        </w:rPr>
        <w:lastRenderedPageBreak/>
        <w:t>22.3.2.2. Pirkėjas pažeidžia Sutartį arba įstatymus bei kitus teisės aktus ir per Tiekėjo rašytinėje pretenzijoje nurodytą terminą neištaiso pažeidimo, išskyrus Bendrųjų sąlygų 22.3.1 punkte nustatytą atvejį.</w:t>
      </w:r>
    </w:p>
    <w:p w14:paraId="0935D53E" w14:textId="77777777" w:rsidR="0018560E" w:rsidRPr="00FE7E00" w:rsidRDefault="0018560E" w:rsidP="00FE7E00">
      <w:pPr>
        <w:spacing w:after="0" w:line="240" w:lineRule="auto"/>
        <w:jc w:val="both"/>
        <w:rPr>
          <w:rFonts w:ascii="Arial" w:eastAsia="Times New Roman" w:hAnsi="Arial" w:cs="Arial"/>
          <w:sz w:val="24"/>
          <w:szCs w:val="24"/>
        </w:rPr>
      </w:pPr>
      <w:bookmarkStart w:id="349" w:name="part_011034f4cc6b43e09902125ae0ac950f"/>
      <w:bookmarkEnd w:id="349"/>
      <w:r w:rsidRPr="00FE7E00">
        <w:rPr>
          <w:rFonts w:ascii="Arial" w:eastAsia="Times New Roman" w:hAnsi="Arial" w:cs="Arial"/>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71426118" w14:textId="77777777" w:rsidR="0018560E" w:rsidRPr="00FE7E00" w:rsidRDefault="0018560E" w:rsidP="00FE7E00">
      <w:pPr>
        <w:spacing w:after="0" w:line="240" w:lineRule="auto"/>
        <w:jc w:val="both"/>
        <w:rPr>
          <w:rFonts w:ascii="Arial" w:eastAsia="Times New Roman" w:hAnsi="Arial" w:cs="Arial"/>
          <w:sz w:val="24"/>
          <w:szCs w:val="24"/>
        </w:rPr>
      </w:pPr>
      <w:bookmarkStart w:id="350" w:name="part_2fdb84087d354798a94e278fd1f8378f"/>
      <w:bookmarkEnd w:id="350"/>
      <w:r w:rsidRPr="00FE7E00">
        <w:rPr>
          <w:rFonts w:ascii="Arial" w:eastAsia="Times New Roman" w:hAnsi="Arial" w:cs="Arial"/>
          <w:sz w:val="24"/>
          <w:szCs w:val="24"/>
        </w:rPr>
        <w:t>22.3.4. Tiekėjas turi teisę vienašališkai nutraukti Sutartį ir kitais įstatymuose bei kituose teisės aktuose įtvirtintais atvejais.</w:t>
      </w:r>
    </w:p>
    <w:p w14:paraId="1A93D10E" w14:textId="77777777" w:rsidR="0018560E" w:rsidRPr="00FE7E00" w:rsidRDefault="0018560E" w:rsidP="00FE7E00">
      <w:pPr>
        <w:spacing w:after="0" w:line="240" w:lineRule="auto"/>
        <w:jc w:val="both"/>
        <w:rPr>
          <w:rFonts w:ascii="Arial" w:eastAsia="Times New Roman" w:hAnsi="Arial" w:cs="Arial"/>
          <w:sz w:val="24"/>
          <w:szCs w:val="24"/>
        </w:rPr>
      </w:pPr>
      <w:bookmarkStart w:id="351" w:name="part_f6b0c80795644e338a484ac9bd717782"/>
      <w:bookmarkEnd w:id="351"/>
      <w:r w:rsidRPr="00FE7E00">
        <w:rPr>
          <w:rFonts w:ascii="Arial" w:eastAsia="Times New Roman" w:hAnsi="Arial" w:cs="Arial"/>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3C7B8F7" w14:textId="77777777" w:rsidR="0018560E" w:rsidRPr="00FE7E00" w:rsidRDefault="0018560E" w:rsidP="00FE7E00">
      <w:pPr>
        <w:spacing w:after="0" w:line="240" w:lineRule="auto"/>
        <w:jc w:val="both"/>
        <w:rPr>
          <w:rFonts w:ascii="Arial" w:eastAsia="Times New Roman" w:hAnsi="Arial" w:cs="Arial"/>
          <w:sz w:val="24"/>
          <w:szCs w:val="24"/>
        </w:rPr>
      </w:pPr>
      <w:bookmarkStart w:id="352" w:name="part_56c8491231fe4c7886e04fef7652d507"/>
      <w:bookmarkEnd w:id="352"/>
      <w:r w:rsidRPr="00FE7E00">
        <w:rPr>
          <w:rFonts w:ascii="Arial" w:eastAsia="Times New Roman" w:hAnsi="Arial" w:cs="Arial"/>
          <w:sz w:val="24"/>
          <w:szCs w:val="24"/>
        </w:rPr>
        <w:t>22.3.6. Sutartis laikoma nutraukta kitą dieną po to, kai pasibaigia įspėjimo apie Sutarties nutraukimą terminas.</w:t>
      </w:r>
    </w:p>
    <w:p w14:paraId="100F9C06" w14:textId="77777777" w:rsidR="0018560E" w:rsidRPr="00FE7E00" w:rsidRDefault="0018560E" w:rsidP="00FE7E00">
      <w:pPr>
        <w:spacing w:after="0" w:line="240" w:lineRule="auto"/>
        <w:jc w:val="both"/>
        <w:rPr>
          <w:rFonts w:ascii="Arial" w:eastAsia="Times New Roman" w:hAnsi="Arial" w:cs="Arial"/>
          <w:sz w:val="24"/>
          <w:szCs w:val="24"/>
        </w:rPr>
      </w:pPr>
      <w:bookmarkStart w:id="353" w:name="part_42bfebb661cf4e909906811a8d45610c"/>
      <w:bookmarkEnd w:id="353"/>
      <w:r w:rsidRPr="00FE7E00">
        <w:rPr>
          <w:rFonts w:ascii="Arial" w:eastAsia="Times New Roman" w:hAnsi="Arial" w:cs="Arial"/>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7AFEF9E" w14:textId="77777777" w:rsidR="0018560E" w:rsidRPr="00FE7E00" w:rsidRDefault="0018560E" w:rsidP="00FE7E00">
      <w:pPr>
        <w:spacing w:after="0" w:line="240" w:lineRule="auto"/>
        <w:jc w:val="center"/>
        <w:rPr>
          <w:rFonts w:ascii="Arial" w:eastAsia="Times New Roman" w:hAnsi="Arial" w:cs="Arial"/>
          <w:b/>
          <w:bCs/>
          <w:sz w:val="24"/>
          <w:szCs w:val="24"/>
        </w:rPr>
      </w:pPr>
    </w:p>
    <w:p w14:paraId="0137051F" w14:textId="77777777" w:rsidR="0018560E" w:rsidRPr="00FE7E00" w:rsidRDefault="0018560E" w:rsidP="00FE7E00">
      <w:pPr>
        <w:spacing w:after="0" w:line="240" w:lineRule="auto"/>
        <w:jc w:val="center"/>
        <w:rPr>
          <w:rFonts w:ascii="Arial" w:eastAsia="Times New Roman" w:hAnsi="Arial" w:cs="Arial"/>
          <w:b/>
          <w:bCs/>
          <w:sz w:val="24"/>
          <w:szCs w:val="24"/>
        </w:rPr>
      </w:pPr>
    </w:p>
    <w:p w14:paraId="4FE03B0D" w14:textId="77777777" w:rsidR="0018560E" w:rsidRPr="00FE7E00" w:rsidRDefault="0018560E" w:rsidP="00FE7E00">
      <w:pPr>
        <w:spacing w:after="0" w:line="240" w:lineRule="auto"/>
        <w:jc w:val="center"/>
        <w:rPr>
          <w:rFonts w:ascii="Arial" w:eastAsia="Times New Roman" w:hAnsi="Arial" w:cs="Arial"/>
          <w:b/>
          <w:bCs/>
          <w:sz w:val="24"/>
          <w:szCs w:val="24"/>
        </w:rPr>
      </w:pPr>
    </w:p>
    <w:p w14:paraId="696D94B9" w14:textId="77777777" w:rsidR="0018560E" w:rsidRPr="00FE7E00" w:rsidRDefault="0018560E" w:rsidP="00FE7E00">
      <w:pPr>
        <w:spacing w:after="0" w:line="240" w:lineRule="auto"/>
        <w:jc w:val="center"/>
        <w:rPr>
          <w:rFonts w:ascii="Arial" w:eastAsia="Times New Roman" w:hAnsi="Arial" w:cs="Arial"/>
          <w:b/>
          <w:bCs/>
          <w:sz w:val="24"/>
          <w:szCs w:val="24"/>
        </w:rPr>
      </w:pPr>
    </w:p>
    <w:p w14:paraId="41E13FD0" w14:textId="68463BB6"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7959D9CA" w14:textId="77777777" w:rsidR="0018560E" w:rsidRPr="00FE7E00" w:rsidRDefault="0018560E" w:rsidP="00FE7E00">
      <w:pPr>
        <w:spacing w:after="0" w:line="240" w:lineRule="auto"/>
        <w:jc w:val="center"/>
        <w:rPr>
          <w:rFonts w:ascii="Arial" w:eastAsia="Times New Roman" w:hAnsi="Arial" w:cs="Arial"/>
          <w:sz w:val="24"/>
          <w:szCs w:val="24"/>
        </w:rPr>
      </w:pPr>
      <w:bookmarkStart w:id="354" w:name="part_0daa019ca6114041846cefa71afbab9a"/>
      <w:bookmarkEnd w:id="354"/>
      <w:r w:rsidRPr="00FE7E00">
        <w:rPr>
          <w:rFonts w:ascii="Arial" w:eastAsia="Times New Roman" w:hAnsi="Arial" w:cs="Arial"/>
          <w:b/>
          <w:bCs/>
          <w:sz w:val="24"/>
          <w:szCs w:val="24"/>
        </w:rPr>
        <w:t>22.4.  Šalių teisės ir pareigos Sutarties nutraukimo atveju</w:t>
      </w:r>
    </w:p>
    <w:p w14:paraId="07050250"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66366823" w14:textId="77777777" w:rsidR="0018560E" w:rsidRPr="00FE7E00" w:rsidRDefault="0018560E" w:rsidP="00FE7E00">
      <w:pPr>
        <w:spacing w:after="0" w:line="240" w:lineRule="auto"/>
        <w:jc w:val="both"/>
        <w:rPr>
          <w:rFonts w:ascii="Arial" w:eastAsia="Times New Roman" w:hAnsi="Arial" w:cs="Arial"/>
          <w:sz w:val="24"/>
          <w:szCs w:val="24"/>
        </w:rPr>
      </w:pPr>
      <w:bookmarkStart w:id="355" w:name="part_5867698b4a894f32a926c2c852fc9163"/>
      <w:bookmarkEnd w:id="355"/>
      <w:r w:rsidRPr="00FE7E00">
        <w:rPr>
          <w:rFonts w:ascii="Arial" w:eastAsia="Times New Roman" w:hAnsi="Arial" w:cs="Arial"/>
          <w:sz w:val="24"/>
          <w:szCs w:val="24"/>
        </w:rPr>
        <w:t>22.4.1. Sutarties nutraukimas neturi įtakos ginčų nagrinėjimo tvarką nustatančių Sutarties sąlygų ir kitų Sutarties sąlygų, kurios pagal savo esmę lieka galioti ir po Sutarties nutraukimo, galiojimui.</w:t>
      </w:r>
    </w:p>
    <w:p w14:paraId="504605F1" w14:textId="77777777" w:rsidR="0018560E" w:rsidRPr="00FE7E00" w:rsidRDefault="0018560E" w:rsidP="00FE7E00">
      <w:pPr>
        <w:spacing w:after="0" w:line="240" w:lineRule="auto"/>
        <w:jc w:val="both"/>
        <w:rPr>
          <w:rFonts w:ascii="Arial" w:eastAsia="Times New Roman" w:hAnsi="Arial" w:cs="Arial"/>
          <w:sz w:val="24"/>
          <w:szCs w:val="24"/>
        </w:rPr>
      </w:pPr>
      <w:bookmarkStart w:id="356" w:name="part_30817077c261446ba93decf44dea957a"/>
      <w:bookmarkEnd w:id="356"/>
      <w:r w:rsidRPr="00FE7E00">
        <w:rPr>
          <w:rFonts w:ascii="Arial" w:eastAsia="Times New Roman" w:hAnsi="Arial" w:cs="Arial"/>
          <w:sz w:val="24"/>
          <w:szCs w:val="24"/>
        </w:rPr>
        <w:t>22.4.2. Nutraukus Sutartį, Šalys privalo:</w:t>
      </w:r>
    </w:p>
    <w:p w14:paraId="295ED8BA" w14:textId="77777777" w:rsidR="0018560E" w:rsidRPr="00FE7E00" w:rsidRDefault="0018560E" w:rsidP="00FE7E00">
      <w:pPr>
        <w:spacing w:after="0" w:line="240" w:lineRule="auto"/>
        <w:jc w:val="both"/>
        <w:rPr>
          <w:rFonts w:ascii="Arial" w:eastAsia="Times New Roman" w:hAnsi="Arial" w:cs="Arial"/>
          <w:sz w:val="24"/>
          <w:szCs w:val="24"/>
        </w:rPr>
      </w:pPr>
      <w:bookmarkStart w:id="357" w:name="part_2648f3f90b4d431488eef185db210d7a"/>
      <w:bookmarkEnd w:id="357"/>
      <w:r w:rsidRPr="00FE7E00">
        <w:rPr>
          <w:rFonts w:ascii="Arial" w:eastAsia="Times New Roman" w:hAnsi="Arial" w:cs="Arial"/>
          <w:sz w:val="24"/>
          <w:szCs w:val="24"/>
        </w:rPr>
        <w:t>22.4.2.1. įsitikinti, jog iki Sutarties nutraukimo dienos suteiktos Paslaugos ir kiti atlikti veiksmai atitinka Sutarties reikalavimus ir Šalys dėl to viena kitai nebereikš pretenzijų;</w:t>
      </w:r>
    </w:p>
    <w:p w14:paraId="36AD19CF" w14:textId="77777777" w:rsidR="0018560E" w:rsidRPr="00FE7E00" w:rsidRDefault="0018560E" w:rsidP="00FE7E00">
      <w:pPr>
        <w:spacing w:after="0" w:line="240" w:lineRule="auto"/>
        <w:jc w:val="both"/>
        <w:rPr>
          <w:rFonts w:ascii="Arial" w:eastAsia="Times New Roman" w:hAnsi="Arial" w:cs="Arial"/>
          <w:sz w:val="24"/>
          <w:szCs w:val="24"/>
        </w:rPr>
      </w:pPr>
      <w:bookmarkStart w:id="358" w:name="part_3a6a2cba79324ccda13beffe03dbc708"/>
      <w:bookmarkEnd w:id="358"/>
      <w:r w:rsidRPr="00FE7E00">
        <w:rPr>
          <w:rFonts w:ascii="Arial" w:eastAsia="Times New Roman" w:hAnsi="Arial" w:cs="Arial"/>
          <w:sz w:val="24"/>
          <w:szCs w:val="24"/>
        </w:rPr>
        <w:t>22.4.2.2. atsiskaityti už iki Sutarties nutraukimo suteiktas Paslaugas, atitinkančias Sutarties reikalavimus;</w:t>
      </w:r>
    </w:p>
    <w:p w14:paraId="29C3E38E" w14:textId="77777777" w:rsidR="0018560E" w:rsidRPr="00FE7E00" w:rsidRDefault="0018560E" w:rsidP="00FE7E00">
      <w:pPr>
        <w:spacing w:after="0" w:line="240" w:lineRule="auto"/>
        <w:jc w:val="both"/>
        <w:rPr>
          <w:rFonts w:ascii="Arial" w:eastAsia="Times New Roman" w:hAnsi="Arial" w:cs="Arial"/>
          <w:sz w:val="24"/>
          <w:szCs w:val="24"/>
        </w:rPr>
      </w:pPr>
      <w:bookmarkStart w:id="359" w:name="part_ff2d6f31071f46cc8659f5dab19e54fb"/>
      <w:bookmarkEnd w:id="359"/>
      <w:r w:rsidRPr="00FE7E00">
        <w:rPr>
          <w:rFonts w:ascii="Arial" w:eastAsia="Times New Roman" w:hAnsi="Arial" w:cs="Arial"/>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5AFD91C1"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4CCD8AC7" w14:textId="77777777" w:rsidR="0018560E" w:rsidRPr="00FE7E00" w:rsidRDefault="0018560E" w:rsidP="00FE7E00">
      <w:pPr>
        <w:spacing w:after="0" w:line="240" w:lineRule="auto"/>
        <w:jc w:val="center"/>
        <w:rPr>
          <w:rFonts w:ascii="Arial" w:eastAsia="Times New Roman" w:hAnsi="Arial" w:cs="Arial"/>
          <w:b/>
          <w:bCs/>
          <w:sz w:val="24"/>
          <w:szCs w:val="24"/>
        </w:rPr>
      </w:pPr>
      <w:bookmarkStart w:id="360" w:name="part_413c2c1480a34af9ad63ea7ebc17f27e"/>
      <w:bookmarkEnd w:id="360"/>
      <w:r w:rsidRPr="00FE7E00">
        <w:rPr>
          <w:rFonts w:ascii="Arial" w:eastAsia="Times New Roman" w:hAnsi="Arial" w:cs="Arial"/>
          <w:b/>
          <w:bCs/>
          <w:sz w:val="24"/>
          <w:szCs w:val="24"/>
        </w:rPr>
        <w:t>XXIII SKYRIUS</w:t>
      </w:r>
    </w:p>
    <w:p w14:paraId="0451E331"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PREKIŲ MODELIO AR GAMINTOJO KEITIMAS</w:t>
      </w:r>
    </w:p>
    <w:p w14:paraId="54857BAF"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1FE6BAD9" w14:textId="77777777" w:rsidR="0018560E" w:rsidRPr="00FE7E00" w:rsidRDefault="0018560E" w:rsidP="00FE7E00">
      <w:pPr>
        <w:spacing w:after="0" w:line="240" w:lineRule="auto"/>
        <w:jc w:val="both"/>
        <w:rPr>
          <w:rFonts w:ascii="Arial" w:eastAsia="Times New Roman" w:hAnsi="Arial" w:cs="Arial"/>
          <w:sz w:val="24"/>
          <w:szCs w:val="24"/>
        </w:rPr>
      </w:pPr>
      <w:bookmarkStart w:id="361" w:name="part_ad0be0c0b0344e9db0baf8484f668bfc"/>
      <w:bookmarkEnd w:id="361"/>
      <w:r w:rsidRPr="00FE7E00">
        <w:rPr>
          <w:rFonts w:ascii="Arial" w:eastAsia="Times New Roman" w:hAnsi="Arial" w:cs="Arial"/>
          <w:sz w:val="24"/>
          <w:szCs w:val="24"/>
        </w:rPr>
        <w:t>23.1. Tais atvejais, kai kartu su Paslaugomis yra perkamos prekės, Tiekėjas turi teisę keisti prekių modelį ir (ar) gamintoją, jei yra visos toliau nurodytos sąlygos:</w:t>
      </w:r>
    </w:p>
    <w:p w14:paraId="719ADB3D" w14:textId="77777777" w:rsidR="0018560E" w:rsidRPr="00FE7E00" w:rsidRDefault="0018560E" w:rsidP="00FE7E00">
      <w:pPr>
        <w:spacing w:after="0" w:line="240" w:lineRule="auto"/>
        <w:jc w:val="both"/>
        <w:rPr>
          <w:rFonts w:ascii="Arial" w:eastAsia="Times New Roman" w:hAnsi="Arial" w:cs="Arial"/>
          <w:sz w:val="24"/>
          <w:szCs w:val="24"/>
        </w:rPr>
      </w:pPr>
      <w:bookmarkStart w:id="362" w:name="part_1f037a31893d4f68912935e5cea28ff5"/>
      <w:bookmarkEnd w:id="362"/>
      <w:r w:rsidRPr="00FE7E00">
        <w:rPr>
          <w:rFonts w:ascii="Arial" w:eastAsia="Times New Roman" w:hAnsi="Arial" w:cs="Arial"/>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E7E00">
        <w:rPr>
          <w:rFonts w:ascii="Arial" w:eastAsia="Times New Roman" w:hAnsi="Arial" w:cs="Arial"/>
          <w:sz w:val="24"/>
          <w:szCs w:val="24"/>
          <w:vertAlign w:val="superscript"/>
        </w:rPr>
        <w:t>1 </w:t>
      </w:r>
      <w:r w:rsidRPr="00FE7E00">
        <w:rPr>
          <w:rFonts w:ascii="Arial" w:eastAsia="Times New Roman" w:hAnsi="Arial" w:cs="Arial"/>
          <w:sz w:val="24"/>
          <w:szCs w:val="24"/>
        </w:rPr>
        <w:t>dalies nuostatų;</w:t>
      </w:r>
    </w:p>
    <w:p w14:paraId="5CD9AD24" w14:textId="77777777" w:rsidR="0018560E" w:rsidRPr="00FE7E00" w:rsidRDefault="0018560E" w:rsidP="00FE7E00">
      <w:pPr>
        <w:spacing w:after="0" w:line="240" w:lineRule="auto"/>
        <w:jc w:val="both"/>
        <w:rPr>
          <w:rFonts w:ascii="Arial" w:eastAsia="Times New Roman" w:hAnsi="Arial" w:cs="Arial"/>
          <w:sz w:val="24"/>
          <w:szCs w:val="24"/>
        </w:rPr>
      </w:pPr>
      <w:bookmarkStart w:id="363" w:name="part_e23a777904ed481892d2f876e8cd4ab6"/>
      <w:bookmarkEnd w:id="363"/>
      <w:r w:rsidRPr="00FE7E00">
        <w:rPr>
          <w:rFonts w:ascii="Arial" w:eastAsia="Times New Roman" w:hAnsi="Arial" w:cs="Arial"/>
          <w:sz w:val="24"/>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w:t>
      </w:r>
      <w:r w:rsidRPr="00FE7E00">
        <w:rPr>
          <w:rFonts w:ascii="Arial" w:eastAsia="Times New Roman" w:hAnsi="Arial" w:cs="Arial"/>
          <w:sz w:val="24"/>
          <w:szCs w:val="24"/>
        </w:rPr>
        <w:lastRenderedPageBreak/>
        <w:t>buvo pateikęs prekių pavyzdžius, pristatomos prekės turi būti ne prastesnės kokybės nei pateikti pavyzdžiai;</w:t>
      </w:r>
    </w:p>
    <w:p w14:paraId="25D43331" w14:textId="77777777" w:rsidR="0018560E" w:rsidRPr="00FE7E00" w:rsidRDefault="0018560E" w:rsidP="00FE7E00">
      <w:pPr>
        <w:spacing w:after="0" w:line="240" w:lineRule="auto"/>
        <w:jc w:val="both"/>
        <w:rPr>
          <w:rFonts w:ascii="Arial" w:eastAsia="Times New Roman" w:hAnsi="Arial" w:cs="Arial"/>
          <w:sz w:val="24"/>
          <w:szCs w:val="24"/>
        </w:rPr>
      </w:pPr>
      <w:bookmarkStart w:id="364" w:name="part_dfcbff21a0464bd48f187c235ddc0336"/>
      <w:bookmarkEnd w:id="364"/>
      <w:r w:rsidRPr="00FE7E00">
        <w:rPr>
          <w:rFonts w:ascii="Arial" w:eastAsia="Times New Roman" w:hAnsi="Arial" w:cs="Arial"/>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58BCB4F8" w14:textId="77777777" w:rsidR="0018560E" w:rsidRPr="00FE7E00" w:rsidRDefault="0018560E" w:rsidP="00FE7E00">
      <w:pPr>
        <w:spacing w:after="0" w:line="240" w:lineRule="auto"/>
        <w:jc w:val="both"/>
        <w:rPr>
          <w:rFonts w:ascii="Arial" w:eastAsia="Times New Roman" w:hAnsi="Arial" w:cs="Arial"/>
          <w:sz w:val="24"/>
          <w:szCs w:val="24"/>
        </w:rPr>
      </w:pPr>
      <w:bookmarkStart w:id="365" w:name="part_18ae7c9712484940a90c0ca07f2c47ef"/>
      <w:bookmarkEnd w:id="365"/>
      <w:r w:rsidRPr="00FE7E00">
        <w:rPr>
          <w:rFonts w:ascii="Arial" w:eastAsia="Times New Roman" w:hAnsi="Arial" w:cs="Arial"/>
          <w:sz w:val="24"/>
          <w:szCs w:val="24"/>
        </w:rPr>
        <w:t>23.1.4. Šalys sudarė rašytinį Susitarimą prie Sutarties dėl prekių keitimo.</w:t>
      </w:r>
    </w:p>
    <w:p w14:paraId="5A776396" w14:textId="77777777" w:rsidR="0018560E" w:rsidRPr="00FE7E00" w:rsidRDefault="0018560E" w:rsidP="00FE7E00">
      <w:pPr>
        <w:spacing w:after="0" w:line="240" w:lineRule="auto"/>
        <w:jc w:val="both"/>
        <w:rPr>
          <w:rFonts w:ascii="Arial" w:eastAsia="Times New Roman" w:hAnsi="Arial" w:cs="Arial"/>
          <w:sz w:val="24"/>
          <w:szCs w:val="24"/>
        </w:rPr>
      </w:pPr>
      <w:bookmarkStart w:id="366" w:name="part_48a6693bc8394712be9f9ef9f6a42066"/>
      <w:bookmarkEnd w:id="366"/>
      <w:r w:rsidRPr="00FE7E00">
        <w:rPr>
          <w:rFonts w:ascii="Arial" w:eastAsia="Times New Roman" w:hAnsi="Arial" w:cs="Arial"/>
          <w:sz w:val="24"/>
          <w:szCs w:val="24"/>
        </w:rPr>
        <w:t>23.2. Šiame Bendrųjų sąlygų skyriuje nurodytu atveju prekės turi būti pristatytos už ne didesnę nei pasiūlyme nurodytą kainą.</w:t>
      </w:r>
    </w:p>
    <w:p w14:paraId="31345500"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sz w:val="24"/>
          <w:szCs w:val="24"/>
        </w:rPr>
        <w:t> </w:t>
      </w:r>
    </w:p>
    <w:p w14:paraId="3FAD9CDE" w14:textId="77777777" w:rsidR="0018560E" w:rsidRPr="00FE7E00" w:rsidRDefault="0018560E" w:rsidP="00FE7E00">
      <w:pPr>
        <w:spacing w:after="0" w:line="240" w:lineRule="auto"/>
        <w:jc w:val="center"/>
        <w:rPr>
          <w:rFonts w:ascii="Arial" w:eastAsia="Times New Roman" w:hAnsi="Arial" w:cs="Arial"/>
          <w:b/>
          <w:bCs/>
          <w:sz w:val="24"/>
          <w:szCs w:val="24"/>
        </w:rPr>
      </w:pPr>
      <w:bookmarkStart w:id="367" w:name="part_f472252a29594ef69a7df03cb62ce1d6"/>
      <w:bookmarkEnd w:id="367"/>
      <w:r w:rsidRPr="00FE7E00">
        <w:rPr>
          <w:rFonts w:ascii="Arial" w:eastAsia="Times New Roman" w:hAnsi="Arial" w:cs="Arial"/>
          <w:b/>
          <w:bCs/>
          <w:sz w:val="24"/>
          <w:szCs w:val="24"/>
        </w:rPr>
        <w:t>XXIV SKYRIUS</w:t>
      </w:r>
    </w:p>
    <w:p w14:paraId="0267CF83" w14:textId="77777777" w:rsidR="0018560E" w:rsidRPr="00FE7E00" w:rsidRDefault="0018560E" w:rsidP="00FE7E00">
      <w:pPr>
        <w:spacing w:after="0" w:line="240" w:lineRule="auto"/>
        <w:jc w:val="center"/>
        <w:rPr>
          <w:rFonts w:ascii="Arial" w:eastAsia="Times New Roman" w:hAnsi="Arial" w:cs="Arial"/>
          <w:caps/>
          <w:sz w:val="24"/>
          <w:szCs w:val="24"/>
        </w:rPr>
      </w:pPr>
      <w:r w:rsidRPr="00FE7E00">
        <w:rPr>
          <w:rFonts w:ascii="Arial" w:eastAsia="Times New Roman" w:hAnsi="Arial" w:cs="Arial"/>
          <w:b/>
          <w:bCs/>
          <w:caps/>
          <w:sz w:val="24"/>
          <w:szCs w:val="24"/>
        </w:rPr>
        <w:t>Bendravimo tvarka ir kalba</w:t>
      </w:r>
    </w:p>
    <w:p w14:paraId="6390866A"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3A8188B2" w14:textId="77777777" w:rsidR="0018560E" w:rsidRPr="00FE7E00" w:rsidRDefault="0018560E" w:rsidP="00FE7E00">
      <w:pPr>
        <w:spacing w:after="0" w:line="240" w:lineRule="auto"/>
        <w:jc w:val="both"/>
        <w:rPr>
          <w:rFonts w:ascii="Arial" w:eastAsia="Times New Roman" w:hAnsi="Arial" w:cs="Arial"/>
          <w:sz w:val="24"/>
          <w:szCs w:val="24"/>
        </w:rPr>
      </w:pPr>
      <w:bookmarkStart w:id="368" w:name="part_ee19ab7af4394e07a6b150a2709371e3"/>
      <w:bookmarkEnd w:id="368"/>
      <w:r w:rsidRPr="00FE7E00">
        <w:rPr>
          <w:rFonts w:ascii="Arial" w:eastAsia="Times New Roman" w:hAnsi="Arial" w:cs="Arial"/>
          <w:sz w:val="24"/>
          <w:szCs w:val="24"/>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1665ECA2" w14:textId="77777777" w:rsidR="0018560E" w:rsidRPr="00FE7E00" w:rsidRDefault="0018560E" w:rsidP="00FE7E00">
      <w:pPr>
        <w:spacing w:after="0" w:line="240" w:lineRule="auto"/>
        <w:jc w:val="both"/>
        <w:rPr>
          <w:rFonts w:ascii="Arial" w:eastAsia="Times New Roman" w:hAnsi="Arial" w:cs="Arial"/>
          <w:sz w:val="24"/>
          <w:szCs w:val="24"/>
        </w:rPr>
      </w:pPr>
      <w:bookmarkStart w:id="369" w:name="part_58f00d507e8c424a82c48e4bbe1e364e"/>
      <w:bookmarkEnd w:id="369"/>
      <w:r w:rsidRPr="00FE7E00">
        <w:rPr>
          <w:rFonts w:ascii="Arial" w:eastAsia="Times New Roman" w:hAnsi="Arial" w:cs="Arial"/>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33BFC4" w14:textId="77777777" w:rsidR="0018560E" w:rsidRPr="00FE7E00" w:rsidRDefault="0018560E" w:rsidP="00FE7E00">
      <w:pPr>
        <w:spacing w:after="0" w:line="240" w:lineRule="auto"/>
        <w:jc w:val="both"/>
        <w:rPr>
          <w:rFonts w:ascii="Arial" w:eastAsia="Times New Roman" w:hAnsi="Arial" w:cs="Arial"/>
          <w:sz w:val="24"/>
          <w:szCs w:val="24"/>
        </w:rPr>
      </w:pPr>
      <w:bookmarkStart w:id="370" w:name="part_2ae409d3f9ba4dfab97500e76737ca38"/>
      <w:bookmarkEnd w:id="370"/>
      <w:r w:rsidRPr="00FE7E00">
        <w:rPr>
          <w:rFonts w:ascii="Arial" w:eastAsia="Times New Roman" w:hAnsi="Arial" w:cs="Arial"/>
          <w:sz w:val="24"/>
          <w:szCs w:val="24"/>
        </w:rPr>
        <w:t>24.3. Jeigu pranešimas yra įteikiamas asmeniškai arba siunčiamas paštu ar per kurjerį, jis turi būti įteikiamas pasirašytinai ir laikomas gautu gavimo patvirtinime nurodytą dieną.</w:t>
      </w:r>
    </w:p>
    <w:p w14:paraId="5F50B5E4" w14:textId="77777777" w:rsidR="0018560E" w:rsidRPr="00FE7E00" w:rsidRDefault="0018560E" w:rsidP="00FE7E00">
      <w:pPr>
        <w:spacing w:after="0" w:line="240" w:lineRule="auto"/>
        <w:jc w:val="both"/>
        <w:rPr>
          <w:rFonts w:ascii="Arial" w:eastAsia="Times New Roman" w:hAnsi="Arial" w:cs="Arial"/>
          <w:sz w:val="24"/>
          <w:szCs w:val="24"/>
        </w:rPr>
      </w:pPr>
      <w:bookmarkStart w:id="371" w:name="part_ada017ccc87c4fedb661ed2f629af916"/>
      <w:bookmarkEnd w:id="371"/>
      <w:r w:rsidRPr="00FE7E00">
        <w:rPr>
          <w:rFonts w:ascii="Arial" w:eastAsia="Times New Roman" w:hAnsi="Arial" w:cs="Arial"/>
          <w:sz w:val="24"/>
          <w:szCs w:val="24"/>
        </w:rPr>
        <w:t>24.4. Jeigu pranešimas siunčiamas el. paštu, laikoma, kad Šalis jį gavo kitą darbo dieną.</w:t>
      </w:r>
    </w:p>
    <w:p w14:paraId="365ED70D" w14:textId="77777777" w:rsidR="0018560E" w:rsidRPr="00FE7E00" w:rsidRDefault="0018560E" w:rsidP="00FE7E00">
      <w:pPr>
        <w:spacing w:after="0" w:line="240" w:lineRule="auto"/>
        <w:jc w:val="both"/>
        <w:rPr>
          <w:rFonts w:ascii="Arial" w:eastAsia="Times New Roman" w:hAnsi="Arial" w:cs="Arial"/>
          <w:sz w:val="24"/>
          <w:szCs w:val="24"/>
        </w:rPr>
      </w:pPr>
      <w:bookmarkStart w:id="372" w:name="part_fb75626aa29c4048aad05f6e7236acbb"/>
      <w:bookmarkEnd w:id="372"/>
      <w:r w:rsidRPr="00FE7E00">
        <w:rPr>
          <w:rFonts w:ascii="Arial" w:eastAsia="Times New Roman" w:hAnsi="Arial" w:cs="Arial"/>
          <w:sz w:val="24"/>
          <w:szCs w:val="24"/>
        </w:rPr>
        <w:t>24.5. Jeigu pranešimas siunčiamas keliais skirtingais būdais, laikoma, kad gavėjas jį gavo tada, kai jis gavo pirmesnįjį pranešimą.</w:t>
      </w:r>
    </w:p>
    <w:p w14:paraId="6F6CE4C9"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b/>
          <w:bCs/>
          <w:sz w:val="24"/>
          <w:szCs w:val="24"/>
        </w:rPr>
        <w:t> </w:t>
      </w:r>
    </w:p>
    <w:p w14:paraId="3F91F5C5" w14:textId="77777777" w:rsidR="0018560E" w:rsidRPr="00FE7E00" w:rsidRDefault="0018560E" w:rsidP="00FE7E00">
      <w:pPr>
        <w:spacing w:after="0" w:line="240" w:lineRule="auto"/>
        <w:jc w:val="center"/>
        <w:rPr>
          <w:rFonts w:ascii="Arial" w:eastAsia="Times New Roman" w:hAnsi="Arial" w:cs="Arial"/>
          <w:b/>
          <w:bCs/>
          <w:sz w:val="24"/>
          <w:szCs w:val="24"/>
        </w:rPr>
      </w:pPr>
      <w:bookmarkStart w:id="373" w:name="part_53959856dc594099b20423bc34a7a0ee"/>
      <w:bookmarkEnd w:id="373"/>
      <w:r w:rsidRPr="00FE7E00">
        <w:rPr>
          <w:rFonts w:ascii="Arial" w:eastAsia="Times New Roman" w:hAnsi="Arial" w:cs="Arial"/>
          <w:b/>
          <w:bCs/>
          <w:sz w:val="24"/>
          <w:szCs w:val="24"/>
        </w:rPr>
        <w:t>XXV SKYRIUS</w:t>
      </w:r>
    </w:p>
    <w:p w14:paraId="5D8E5F0E" w14:textId="77777777" w:rsidR="0018560E" w:rsidRPr="00FE7E00" w:rsidRDefault="0018560E" w:rsidP="00FE7E00">
      <w:pPr>
        <w:spacing w:after="0" w:line="240" w:lineRule="auto"/>
        <w:jc w:val="center"/>
        <w:rPr>
          <w:rFonts w:ascii="Arial" w:eastAsia="Times New Roman" w:hAnsi="Arial" w:cs="Arial"/>
          <w:caps/>
          <w:sz w:val="24"/>
          <w:szCs w:val="24"/>
        </w:rPr>
      </w:pPr>
      <w:r w:rsidRPr="00FE7E00">
        <w:rPr>
          <w:rFonts w:ascii="Arial" w:eastAsia="Times New Roman" w:hAnsi="Arial" w:cs="Arial"/>
          <w:b/>
          <w:bCs/>
          <w:caps/>
          <w:sz w:val="24"/>
          <w:szCs w:val="24"/>
        </w:rPr>
        <w:t>Pretenzijos ir ginčų sprendimas</w:t>
      </w:r>
    </w:p>
    <w:p w14:paraId="39E189C8" w14:textId="77777777" w:rsidR="0018560E" w:rsidRPr="00FE7E00" w:rsidRDefault="0018560E" w:rsidP="00FE7E00">
      <w:pPr>
        <w:spacing w:after="0" w:line="240" w:lineRule="auto"/>
        <w:jc w:val="center"/>
        <w:rPr>
          <w:rFonts w:ascii="Arial" w:eastAsia="Times New Roman" w:hAnsi="Arial" w:cs="Arial"/>
          <w:sz w:val="24"/>
          <w:szCs w:val="24"/>
        </w:rPr>
      </w:pPr>
      <w:r w:rsidRPr="00FE7E00">
        <w:rPr>
          <w:rFonts w:ascii="Arial" w:eastAsia="Times New Roman" w:hAnsi="Arial" w:cs="Arial"/>
          <w:b/>
          <w:bCs/>
          <w:sz w:val="24"/>
          <w:szCs w:val="24"/>
        </w:rPr>
        <w:t> </w:t>
      </w:r>
    </w:p>
    <w:p w14:paraId="1C6F9480" w14:textId="77777777" w:rsidR="0018560E" w:rsidRPr="00FE7E00" w:rsidRDefault="0018560E" w:rsidP="00FE7E00">
      <w:pPr>
        <w:spacing w:after="0" w:line="240" w:lineRule="auto"/>
        <w:jc w:val="both"/>
        <w:rPr>
          <w:rFonts w:ascii="Arial" w:eastAsia="Times New Roman" w:hAnsi="Arial" w:cs="Arial"/>
          <w:sz w:val="24"/>
          <w:szCs w:val="24"/>
        </w:rPr>
      </w:pPr>
      <w:bookmarkStart w:id="374" w:name="part_d8bf8233add247fa9f6a97ef137f8ba1"/>
      <w:bookmarkEnd w:id="374"/>
      <w:r w:rsidRPr="00FE7E00">
        <w:rPr>
          <w:rFonts w:ascii="Arial" w:eastAsia="Times New Roman" w:hAnsi="Arial" w:cs="Arial"/>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7FA0B9FA" w14:textId="77777777" w:rsidR="0018560E" w:rsidRPr="00FE7E00" w:rsidRDefault="0018560E" w:rsidP="00FE7E00">
      <w:pPr>
        <w:spacing w:after="0" w:line="240" w:lineRule="auto"/>
        <w:jc w:val="both"/>
        <w:rPr>
          <w:rFonts w:ascii="Arial" w:eastAsia="Times New Roman" w:hAnsi="Arial" w:cs="Arial"/>
          <w:sz w:val="24"/>
          <w:szCs w:val="24"/>
        </w:rPr>
      </w:pPr>
      <w:bookmarkStart w:id="375" w:name="part_7dbc4581a75e430cbcc07a6cfd15dc0a"/>
      <w:bookmarkEnd w:id="375"/>
      <w:r w:rsidRPr="00FE7E00">
        <w:rPr>
          <w:rFonts w:ascii="Arial" w:eastAsia="Times New Roman" w:hAnsi="Arial" w:cs="Arial"/>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0BB6F6" w14:textId="77777777" w:rsidR="0018560E" w:rsidRPr="00FE7E00" w:rsidRDefault="0018560E" w:rsidP="00FE7E00">
      <w:pPr>
        <w:spacing w:after="0" w:line="240" w:lineRule="auto"/>
        <w:jc w:val="both"/>
        <w:rPr>
          <w:rFonts w:ascii="Arial" w:eastAsia="Times New Roman" w:hAnsi="Arial" w:cs="Arial"/>
          <w:sz w:val="24"/>
          <w:szCs w:val="24"/>
        </w:rPr>
      </w:pPr>
      <w:bookmarkStart w:id="376" w:name="part_b4c70e6106e14078bcd813f636513951"/>
      <w:bookmarkEnd w:id="376"/>
      <w:r w:rsidRPr="00FE7E00">
        <w:rPr>
          <w:rFonts w:ascii="Arial" w:eastAsia="Times New Roman" w:hAnsi="Arial" w:cs="Arial"/>
          <w:sz w:val="24"/>
          <w:szCs w:val="24"/>
        </w:rPr>
        <w:t>25.3. Kilę ginčai nesudaro pagrindo Šalims atsisakyti vykdyti savo prievoles pagal Sutartį.</w:t>
      </w:r>
    </w:p>
    <w:p w14:paraId="6076E10B" w14:textId="77777777" w:rsidR="0018560E" w:rsidRPr="00FE7E00" w:rsidRDefault="0018560E" w:rsidP="00FE7E00">
      <w:pPr>
        <w:spacing w:after="0" w:line="240" w:lineRule="auto"/>
        <w:jc w:val="both"/>
        <w:rPr>
          <w:rFonts w:ascii="Arial" w:eastAsia="Times New Roman" w:hAnsi="Arial" w:cs="Arial"/>
          <w:sz w:val="24"/>
          <w:szCs w:val="24"/>
        </w:rPr>
      </w:pPr>
      <w:r w:rsidRPr="00FE7E00">
        <w:rPr>
          <w:rFonts w:ascii="Arial" w:eastAsia="Times New Roman" w:hAnsi="Arial" w:cs="Arial"/>
          <w:sz w:val="24"/>
          <w:szCs w:val="24"/>
        </w:rPr>
        <w:t> </w:t>
      </w:r>
    </w:p>
    <w:p w14:paraId="4BA44F7E" w14:textId="77777777" w:rsidR="0018560E" w:rsidRPr="00FE7E00" w:rsidRDefault="0018560E" w:rsidP="00FE7E00">
      <w:pPr>
        <w:spacing w:after="0" w:line="240" w:lineRule="auto"/>
        <w:jc w:val="center"/>
        <w:rPr>
          <w:rFonts w:ascii="Arial" w:eastAsia="Times New Roman" w:hAnsi="Arial" w:cs="Arial"/>
          <w:sz w:val="24"/>
          <w:szCs w:val="24"/>
        </w:rPr>
      </w:pPr>
      <w:bookmarkStart w:id="377" w:name="part_8d37d74937a64d85bafa7ff80bd6157c"/>
      <w:bookmarkEnd w:id="377"/>
      <w:r w:rsidRPr="00FE7E00">
        <w:rPr>
          <w:rFonts w:ascii="Arial" w:eastAsia="Times New Roman" w:hAnsi="Arial" w:cs="Arial"/>
          <w:b/>
          <w:bCs/>
          <w:sz w:val="24"/>
          <w:szCs w:val="24"/>
        </w:rPr>
        <w:t>______________</w:t>
      </w:r>
    </w:p>
    <w:p w14:paraId="798A6F35" w14:textId="77777777" w:rsidR="0018560E" w:rsidRPr="00FE7E00" w:rsidRDefault="0018560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 xml:space="preserve">                                                               </w:t>
      </w:r>
    </w:p>
    <w:p w14:paraId="4ED94DAC" w14:textId="77777777" w:rsidR="0018560E" w:rsidRPr="00FE7E00" w:rsidRDefault="0018560E" w:rsidP="00FE7E00">
      <w:pPr>
        <w:spacing w:after="0" w:line="240" w:lineRule="auto"/>
        <w:jc w:val="center"/>
        <w:rPr>
          <w:rFonts w:ascii="Arial" w:eastAsia="Times New Roman" w:hAnsi="Arial" w:cs="Arial"/>
          <w:sz w:val="24"/>
          <w:szCs w:val="24"/>
        </w:rPr>
      </w:pPr>
    </w:p>
    <w:p w14:paraId="01859E6C" w14:textId="77777777" w:rsidR="0018560E" w:rsidRPr="00FE7E00" w:rsidRDefault="0018560E" w:rsidP="00FE7E00">
      <w:pPr>
        <w:spacing w:after="0" w:line="240" w:lineRule="auto"/>
        <w:ind w:left="2592" w:firstLine="1296"/>
        <w:jc w:val="center"/>
        <w:rPr>
          <w:rFonts w:ascii="Arial" w:eastAsia="Times New Roman" w:hAnsi="Arial" w:cs="Arial"/>
          <w:sz w:val="24"/>
          <w:szCs w:val="24"/>
        </w:rPr>
      </w:pPr>
      <w:r w:rsidRPr="00FE7E00">
        <w:rPr>
          <w:rFonts w:ascii="Arial" w:eastAsia="Times New Roman" w:hAnsi="Arial" w:cs="Arial"/>
          <w:sz w:val="24"/>
          <w:szCs w:val="24"/>
        </w:rPr>
        <w:t xml:space="preserve">         </w:t>
      </w:r>
    </w:p>
    <w:p w14:paraId="7E1B4E07" w14:textId="77777777" w:rsidR="0018560E" w:rsidRPr="00FE7E00" w:rsidRDefault="0018560E" w:rsidP="00FE7E00">
      <w:pPr>
        <w:spacing w:after="0" w:line="240" w:lineRule="auto"/>
        <w:rPr>
          <w:rFonts w:ascii="Arial" w:eastAsia="Times New Roman" w:hAnsi="Arial" w:cs="Arial"/>
          <w:sz w:val="24"/>
          <w:szCs w:val="24"/>
        </w:rPr>
      </w:pPr>
      <w:r w:rsidRPr="00FE7E00">
        <w:rPr>
          <w:rFonts w:ascii="Arial" w:eastAsia="Times New Roman" w:hAnsi="Arial" w:cs="Arial"/>
          <w:sz w:val="24"/>
          <w:szCs w:val="24"/>
        </w:rPr>
        <w:t> </w:t>
      </w:r>
    </w:p>
    <w:p w14:paraId="788D569B" w14:textId="77777777" w:rsidR="0018560E" w:rsidRPr="00FE7E00" w:rsidRDefault="0018560E" w:rsidP="00FE7E00">
      <w:pPr>
        <w:spacing w:after="0" w:line="240" w:lineRule="auto"/>
        <w:rPr>
          <w:rFonts w:ascii="Arial" w:eastAsia="SimSun" w:hAnsi="Arial" w:cs="Arial"/>
          <w:bCs/>
          <w:caps/>
          <w:sz w:val="24"/>
          <w:szCs w:val="24"/>
          <w:highlight w:val="lightGray"/>
        </w:rPr>
      </w:pPr>
    </w:p>
    <w:p w14:paraId="5D27BC12" w14:textId="71593E36" w:rsidR="007B5E5C" w:rsidRPr="00FE7E00" w:rsidRDefault="007B5E5C" w:rsidP="00FE7E00">
      <w:pPr>
        <w:spacing w:after="0" w:line="240" w:lineRule="auto"/>
        <w:jc w:val="center"/>
        <w:rPr>
          <w:rFonts w:ascii="Arial" w:eastAsia="Times New Roman" w:hAnsi="Arial" w:cs="Arial"/>
          <w:sz w:val="24"/>
          <w:szCs w:val="24"/>
        </w:rPr>
      </w:pPr>
    </w:p>
    <w:sectPr w:rsidR="007B5E5C" w:rsidRPr="00FE7E00" w:rsidSect="00452258">
      <w:headerReference w:type="default" r:id="rId13"/>
      <w:pgSz w:w="11906" w:h="16838" w:code="9"/>
      <w:pgMar w:top="709" w:right="567" w:bottom="993"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433F0" w14:textId="77777777" w:rsidR="005C1261" w:rsidRDefault="005C1261" w:rsidP="00191CC4">
      <w:pPr>
        <w:spacing w:after="0" w:line="240" w:lineRule="auto"/>
      </w:pPr>
      <w:r>
        <w:separator/>
      </w:r>
    </w:p>
  </w:endnote>
  <w:endnote w:type="continuationSeparator" w:id="0">
    <w:p w14:paraId="0CF7F879" w14:textId="77777777" w:rsidR="005C1261" w:rsidRDefault="005C1261" w:rsidP="0019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EUAlbertina">
    <w:altName w:val="Calibri"/>
    <w:panose1 w:val="00000000000000000000"/>
    <w:charset w:val="EE"/>
    <w:family w:val="swiss"/>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C5DFC" w14:textId="77777777" w:rsidR="005C1261" w:rsidRDefault="005C1261" w:rsidP="00191CC4">
      <w:pPr>
        <w:spacing w:after="0" w:line="240" w:lineRule="auto"/>
      </w:pPr>
      <w:r>
        <w:separator/>
      </w:r>
    </w:p>
  </w:footnote>
  <w:footnote w:type="continuationSeparator" w:id="0">
    <w:p w14:paraId="47807561" w14:textId="77777777" w:rsidR="005C1261" w:rsidRDefault="005C1261" w:rsidP="00191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5316"/>
      <w:docPartObj>
        <w:docPartGallery w:val="Page Numbers (Top of Page)"/>
        <w:docPartUnique/>
      </w:docPartObj>
    </w:sdtPr>
    <w:sdtEndPr/>
    <w:sdtContent>
      <w:p w14:paraId="3D6ED3B4" w14:textId="353C02E0" w:rsidR="00F53A7F" w:rsidRDefault="00F53A7F">
        <w:pPr>
          <w:pStyle w:val="Antrats"/>
          <w:jc w:val="center"/>
        </w:pPr>
        <w:r>
          <w:fldChar w:fldCharType="begin"/>
        </w:r>
        <w:r>
          <w:instrText>PAGE   \* MERGEFORMAT</w:instrText>
        </w:r>
        <w:r>
          <w:fldChar w:fldCharType="separate"/>
        </w:r>
        <w:r w:rsidR="008F7385">
          <w:rPr>
            <w:noProof/>
          </w:rPr>
          <w:t>31</w:t>
        </w:r>
        <w:r>
          <w:fldChar w:fldCharType="end"/>
        </w:r>
      </w:p>
    </w:sdtContent>
  </w:sdt>
  <w:p w14:paraId="5FBC73A2" w14:textId="77777777" w:rsidR="00F53A7F" w:rsidRDefault="00F53A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4CE"/>
    <w:multiLevelType w:val="multilevel"/>
    <w:tmpl w:val="C72A1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7A2033"/>
    <w:multiLevelType w:val="hybridMultilevel"/>
    <w:tmpl w:val="881C07C2"/>
    <w:lvl w:ilvl="0" w:tplc="9A9CECD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6F4338"/>
    <w:multiLevelType w:val="multilevel"/>
    <w:tmpl w:val="DBC82384"/>
    <w:lvl w:ilvl="0">
      <w:start w:val="15"/>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BF728E4"/>
    <w:multiLevelType w:val="multilevel"/>
    <w:tmpl w:val="CF28D8DA"/>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B41B80"/>
    <w:multiLevelType w:val="multilevel"/>
    <w:tmpl w:val="72EAEC48"/>
    <w:lvl w:ilvl="0">
      <w:start w:val="3"/>
      <w:numFmt w:val="decimal"/>
      <w:lvlText w:val="%1."/>
      <w:lvlJc w:val="left"/>
      <w:pPr>
        <w:ind w:left="360" w:hanging="360"/>
      </w:pPr>
      <w:rPr>
        <w:rFonts w:eastAsia="Times New Roman"/>
      </w:rPr>
    </w:lvl>
    <w:lvl w:ilvl="1">
      <w:start w:val="1"/>
      <w:numFmt w:val="decimal"/>
      <w:lvlText w:val="%1.%2."/>
      <w:lvlJc w:val="left"/>
      <w:pPr>
        <w:ind w:left="1080" w:hanging="360"/>
      </w:pPr>
      <w:rPr>
        <w:rFonts w:eastAsia="Times New Roman"/>
      </w:rPr>
    </w:lvl>
    <w:lvl w:ilvl="2">
      <w:start w:val="1"/>
      <w:numFmt w:val="decimal"/>
      <w:lvlText w:val="%1.%2.%3."/>
      <w:lvlJc w:val="left"/>
      <w:pPr>
        <w:ind w:left="2160" w:hanging="720"/>
      </w:pPr>
      <w:rPr>
        <w:rFonts w:eastAsia="Times New Roman"/>
      </w:rPr>
    </w:lvl>
    <w:lvl w:ilvl="3">
      <w:start w:val="1"/>
      <w:numFmt w:val="decimal"/>
      <w:lvlText w:val="%1.%2.%3.%4."/>
      <w:lvlJc w:val="left"/>
      <w:pPr>
        <w:ind w:left="2880" w:hanging="720"/>
      </w:pPr>
      <w:rPr>
        <w:rFonts w:eastAsia="Times New Roman"/>
      </w:rPr>
    </w:lvl>
    <w:lvl w:ilvl="4">
      <w:start w:val="1"/>
      <w:numFmt w:val="decimal"/>
      <w:lvlText w:val="%1.%2.%3.%4.%5."/>
      <w:lvlJc w:val="left"/>
      <w:pPr>
        <w:ind w:left="3960" w:hanging="1080"/>
      </w:pPr>
      <w:rPr>
        <w:rFonts w:eastAsia="Times New Roman"/>
      </w:rPr>
    </w:lvl>
    <w:lvl w:ilvl="5">
      <w:start w:val="1"/>
      <w:numFmt w:val="decimal"/>
      <w:lvlText w:val="%1.%2.%3.%4.%5.%6."/>
      <w:lvlJc w:val="left"/>
      <w:pPr>
        <w:ind w:left="4680" w:hanging="1080"/>
      </w:pPr>
      <w:rPr>
        <w:rFonts w:eastAsia="Times New Roman"/>
      </w:rPr>
    </w:lvl>
    <w:lvl w:ilvl="6">
      <w:start w:val="1"/>
      <w:numFmt w:val="decimal"/>
      <w:lvlText w:val="%1.%2.%3.%4.%5.%6.%7."/>
      <w:lvlJc w:val="left"/>
      <w:pPr>
        <w:ind w:left="5760" w:hanging="1440"/>
      </w:pPr>
      <w:rPr>
        <w:rFonts w:eastAsia="Times New Roman"/>
      </w:rPr>
    </w:lvl>
    <w:lvl w:ilvl="7">
      <w:start w:val="1"/>
      <w:numFmt w:val="decimal"/>
      <w:lvlText w:val="%1.%2.%3.%4.%5.%6.%7.%8."/>
      <w:lvlJc w:val="left"/>
      <w:pPr>
        <w:ind w:left="6480" w:hanging="1440"/>
      </w:pPr>
      <w:rPr>
        <w:rFonts w:eastAsia="Times New Roman"/>
      </w:rPr>
    </w:lvl>
    <w:lvl w:ilvl="8">
      <w:start w:val="1"/>
      <w:numFmt w:val="decimal"/>
      <w:lvlText w:val="%1.%2.%3.%4.%5.%6.%7.%8.%9."/>
      <w:lvlJc w:val="left"/>
      <w:pPr>
        <w:ind w:left="7560" w:hanging="1800"/>
      </w:pPr>
      <w:rPr>
        <w:rFonts w:eastAsia="Times New Roman"/>
      </w:rPr>
    </w:lvl>
  </w:abstractNum>
  <w:abstractNum w:abstractNumId="5" w15:restartNumberingAfterBreak="0">
    <w:nsid w:val="13E7269D"/>
    <w:multiLevelType w:val="multilevel"/>
    <w:tmpl w:val="3EBE73D4"/>
    <w:lvl w:ilvl="0">
      <w:start w:val="4"/>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17CE6B26"/>
    <w:multiLevelType w:val="multilevel"/>
    <w:tmpl w:val="CA383CDA"/>
    <w:lvl w:ilvl="0">
      <w:start w:val="13"/>
      <w:numFmt w:val="decimal"/>
      <w:lvlText w:val="%1."/>
      <w:lvlJc w:val="left"/>
      <w:pPr>
        <w:ind w:left="480" w:hanging="480"/>
      </w:pPr>
    </w:lvl>
    <w:lvl w:ilvl="1">
      <w:start w:val="1"/>
      <w:numFmt w:val="decimal"/>
      <w:lvlText w:val="%1.%2."/>
      <w:lvlJc w:val="left"/>
      <w:pPr>
        <w:ind w:left="792" w:hanging="480"/>
      </w:pPr>
    </w:lvl>
    <w:lvl w:ilvl="2">
      <w:start w:val="1"/>
      <w:numFmt w:val="decimal"/>
      <w:lvlText w:val="%1.%2.%3."/>
      <w:lvlJc w:val="left"/>
      <w:pPr>
        <w:ind w:left="1344" w:hanging="720"/>
      </w:pPr>
    </w:lvl>
    <w:lvl w:ilvl="3">
      <w:start w:val="1"/>
      <w:numFmt w:val="decimal"/>
      <w:lvlText w:val="%1.%2.%3.%4."/>
      <w:lvlJc w:val="left"/>
      <w:pPr>
        <w:ind w:left="1656" w:hanging="720"/>
      </w:pPr>
    </w:lvl>
    <w:lvl w:ilvl="4">
      <w:start w:val="1"/>
      <w:numFmt w:val="decimal"/>
      <w:lvlText w:val="%1.%2.%3.%4.%5."/>
      <w:lvlJc w:val="left"/>
      <w:pPr>
        <w:ind w:left="2328" w:hanging="1080"/>
      </w:pPr>
    </w:lvl>
    <w:lvl w:ilvl="5">
      <w:start w:val="1"/>
      <w:numFmt w:val="decimal"/>
      <w:lvlText w:val="%1.%2.%3.%4.%5.%6."/>
      <w:lvlJc w:val="left"/>
      <w:pPr>
        <w:ind w:left="2640" w:hanging="1080"/>
      </w:pPr>
    </w:lvl>
    <w:lvl w:ilvl="6">
      <w:start w:val="1"/>
      <w:numFmt w:val="decimal"/>
      <w:lvlText w:val="%1.%2.%3.%4.%5.%6.%7."/>
      <w:lvlJc w:val="left"/>
      <w:pPr>
        <w:ind w:left="3312" w:hanging="1440"/>
      </w:pPr>
    </w:lvl>
    <w:lvl w:ilvl="7">
      <w:start w:val="1"/>
      <w:numFmt w:val="decimal"/>
      <w:lvlText w:val="%1.%2.%3.%4.%5.%6.%7.%8."/>
      <w:lvlJc w:val="left"/>
      <w:pPr>
        <w:ind w:left="3624" w:hanging="1440"/>
      </w:pPr>
    </w:lvl>
    <w:lvl w:ilvl="8">
      <w:start w:val="1"/>
      <w:numFmt w:val="decimal"/>
      <w:lvlText w:val="%1.%2.%3.%4.%5.%6.%7.%8.%9."/>
      <w:lvlJc w:val="left"/>
      <w:pPr>
        <w:ind w:left="4296" w:hanging="1800"/>
      </w:pPr>
    </w:lvl>
  </w:abstractNum>
  <w:abstractNum w:abstractNumId="7" w15:restartNumberingAfterBreak="0">
    <w:nsid w:val="1D5E5361"/>
    <w:multiLevelType w:val="hybridMultilevel"/>
    <w:tmpl w:val="EB0CC6D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8" w15:restartNumberingAfterBreak="0">
    <w:nsid w:val="1F1778A2"/>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F832E92"/>
    <w:multiLevelType w:val="multilevel"/>
    <w:tmpl w:val="A96E72E8"/>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1EF0410"/>
    <w:multiLevelType w:val="multilevel"/>
    <w:tmpl w:val="03BC94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317D55"/>
    <w:multiLevelType w:val="multilevel"/>
    <w:tmpl w:val="D06093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743ECD"/>
    <w:multiLevelType w:val="multilevel"/>
    <w:tmpl w:val="A300DE3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1E5FE1"/>
    <w:multiLevelType w:val="multilevel"/>
    <w:tmpl w:val="EB9698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540BC0"/>
    <w:multiLevelType w:val="hybridMultilevel"/>
    <w:tmpl w:val="605ADCFC"/>
    <w:lvl w:ilvl="0" w:tplc="D52E02E4">
      <w:start w:val="2"/>
      <w:numFmt w:val="bullet"/>
      <w:lvlText w:val="-"/>
      <w:lvlJc w:val="left"/>
      <w:pPr>
        <w:ind w:left="375" w:hanging="360"/>
      </w:pPr>
      <w:rPr>
        <w:rFonts w:ascii="Times New Roman" w:eastAsia="SimSun" w:hAnsi="Times New Roman" w:cs="Times New Roman" w:hint="default"/>
      </w:rPr>
    </w:lvl>
    <w:lvl w:ilvl="1" w:tplc="04270003" w:tentative="1">
      <w:start w:val="1"/>
      <w:numFmt w:val="bullet"/>
      <w:lvlText w:val="o"/>
      <w:lvlJc w:val="left"/>
      <w:pPr>
        <w:ind w:left="1095" w:hanging="360"/>
      </w:pPr>
      <w:rPr>
        <w:rFonts w:ascii="Courier New" w:hAnsi="Courier New" w:cs="Courier New" w:hint="default"/>
      </w:rPr>
    </w:lvl>
    <w:lvl w:ilvl="2" w:tplc="04270005" w:tentative="1">
      <w:start w:val="1"/>
      <w:numFmt w:val="bullet"/>
      <w:lvlText w:val=""/>
      <w:lvlJc w:val="left"/>
      <w:pPr>
        <w:ind w:left="1815" w:hanging="360"/>
      </w:pPr>
      <w:rPr>
        <w:rFonts w:ascii="Wingdings" w:hAnsi="Wingdings" w:hint="default"/>
      </w:rPr>
    </w:lvl>
    <w:lvl w:ilvl="3" w:tplc="04270001" w:tentative="1">
      <w:start w:val="1"/>
      <w:numFmt w:val="bullet"/>
      <w:lvlText w:val=""/>
      <w:lvlJc w:val="left"/>
      <w:pPr>
        <w:ind w:left="2535" w:hanging="360"/>
      </w:pPr>
      <w:rPr>
        <w:rFonts w:ascii="Symbol" w:hAnsi="Symbol" w:hint="default"/>
      </w:rPr>
    </w:lvl>
    <w:lvl w:ilvl="4" w:tplc="04270003" w:tentative="1">
      <w:start w:val="1"/>
      <w:numFmt w:val="bullet"/>
      <w:lvlText w:val="o"/>
      <w:lvlJc w:val="left"/>
      <w:pPr>
        <w:ind w:left="3255" w:hanging="360"/>
      </w:pPr>
      <w:rPr>
        <w:rFonts w:ascii="Courier New" w:hAnsi="Courier New" w:cs="Courier New" w:hint="default"/>
      </w:rPr>
    </w:lvl>
    <w:lvl w:ilvl="5" w:tplc="04270005" w:tentative="1">
      <w:start w:val="1"/>
      <w:numFmt w:val="bullet"/>
      <w:lvlText w:val=""/>
      <w:lvlJc w:val="left"/>
      <w:pPr>
        <w:ind w:left="3975" w:hanging="360"/>
      </w:pPr>
      <w:rPr>
        <w:rFonts w:ascii="Wingdings" w:hAnsi="Wingdings" w:hint="default"/>
      </w:rPr>
    </w:lvl>
    <w:lvl w:ilvl="6" w:tplc="04270001" w:tentative="1">
      <w:start w:val="1"/>
      <w:numFmt w:val="bullet"/>
      <w:lvlText w:val=""/>
      <w:lvlJc w:val="left"/>
      <w:pPr>
        <w:ind w:left="4695" w:hanging="360"/>
      </w:pPr>
      <w:rPr>
        <w:rFonts w:ascii="Symbol" w:hAnsi="Symbol" w:hint="default"/>
      </w:rPr>
    </w:lvl>
    <w:lvl w:ilvl="7" w:tplc="04270003" w:tentative="1">
      <w:start w:val="1"/>
      <w:numFmt w:val="bullet"/>
      <w:lvlText w:val="o"/>
      <w:lvlJc w:val="left"/>
      <w:pPr>
        <w:ind w:left="5415" w:hanging="360"/>
      </w:pPr>
      <w:rPr>
        <w:rFonts w:ascii="Courier New" w:hAnsi="Courier New" w:cs="Courier New" w:hint="default"/>
      </w:rPr>
    </w:lvl>
    <w:lvl w:ilvl="8" w:tplc="04270005" w:tentative="1">
      <w:start w:val="1"/>
      <w:numFmt w:val="bullet"/>
      <w:lvlText w:val=""/>
      <w:lvlJc w:val="left"/>
      <w:pPr>
        <w:ind w:left="6135" w:hanging="360"/>
      </w:pPr>
      <w:rPr>
        <w:rFonts w:ascii="Wingdings" w:hAnsi="Wingdings" w:hint="default"/>
      </w:rPr>
    </w:lvl>
  </w:abstractNum>
  <w:abstractNum w:abstractNumId="16" w15:restartNumberingAfterBreak="0">
    <w:nsid w:val="2F894488"/>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FA32CCE"/>
    <w:multiLevelType w:val="multilevel"/>
    <w:tmpl w:val="0F4C4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3C6F20"/>
    <w:multiLevelType w:val="multilevel"/>
    <w:tmpl w:val="5F22FDA0"/>
    <w:lvl w:ilvl="0">
      <w:start w:val="2"/>
      <w:numFmt w:val="decimal"/>
      <w:lvlText w:val="%1."/>
      <w:lvlJc w:val="left"/>
      <w:pPr>
        <w:ind w:left="360" w:hanging="360"/>
      </w:pPr>
      <w:rPr>
        <w:rFonts w:ascii="Calibri" w:hAnsi="Calibri" w:hint="default"/>
        <w:color w:val="000000"/>
        <w:sz w:val="22"/>
      </w:rPr>
    </w:lvl>
    <w:lvl w:ilvl="1">
      <w:start w:val="1"/>
      <w:numFmt w:val="decimal"/>
      <w:lvlText w:val="%1.%2."/>
      <w:lvlJc w:val="left"/>
      <w:pPr>
        <w:ind w:left="502" w:hanging="360"/>
      </w:pPr>
      <w:rPr>
        <w:rFonts w:ascii="Times New Roman" w:hAnsi="Times New Roman" w:cs="Times New Roman" w:hint="default"/>
        <w:color w:val="000000"/>
        <w:sz w:val="24"/>
        <w:szCs w:val="24"/>
      </w:rPr>
    </w:lvl>
    <w:lvl w:ilvl="2">
      <w:start w:val="1"/>
      <w:numFmt w:val="decimal"/>
      <w:lvlText w:val="%1.%2.%3."/>
      <w:lvlJc w:val="left"/>
      <w:pPr>
        <w:ind w:left="1004" w:hanging="720"/>
      </w:pPr>
      <w:rPr>
        <w:rFonts w:ascii="Calibri" w:hAnsi="Calibri" w:hint="default"/>
        <w:color w:val="000000"/>
        <w:sz w:val="22"/>
      </w:rPr>
    </w:lvl>
    <w:lvl w:ilvl="3">
      <w:start w:val="1"/>
      <w:numFmt w:val="decimal"/>
      <w:lvlText w:val="%1.%2.%3.%4."/>
      <w:lvlJc w:val="left"/>
      <w:pPr>
        <w:ind w:left="1146" w:hanging="720"/>
      </w:pPr>
      <w:rPr>
        <w:rFonts w:ascii="Calibri" w:hAnsi="Calibri" w:hint="default"/>
        <w:color w:val="000000"/>
        <w:sz w:val="22"/>
      </w:rPr>
    </w:lvl>
    <w:lvl w:ilvl="4">
      <w:start w:val="1"/>
      <w:numFmt w:val="decimal"/>
      <w:lvlText w:val="%1.%2.%3.%4.%5."/>
      <w:lvlJc w:val="left"/>
      <w:pPr>
        <w:ind w:left="1648" w:hanging="1080"/>
      </w:pPr>
      <w:rPr>
        <w:rFonts w:ascii="Calibri" w:hAnsi="Calibri" w:hint="default"/>
        <w:color w:val="000000"/>
        <w:sz w:val="22"/>
      </w:rPr>
    </w:lvl>
    <w:lvl w:ilvl="5">
      <w:start w:val="1"/>
      <w:numFmt w:val="decimal"/>
      <w:lvlText w:val="%1.%2.%3.%4.%5.%6."/>
      <w:lvlJc w:val="left"/>
      <w:pPr>
        <w:ind w:left="1790" w:hanging="1080"/>
      </w:pPr>
      <w:rPr>
        <w:rFonts w:ascii="Calibri" w:hAnsi="Calibri" w:hint="default"/>
        <w:color w:val="000000"/>
        <w:sz w:val="22"/>
      </w:rPr>
    </w:lvl>
    <w:lvl w:ilvl="6">
      <w:start w:val="1"/>
      <w:numFmt w:val="decimal"/>
      <w:lvlText w:val="%1.%2.%3.%4.%5.%6.%7."/>
      <w:lvlJc w:val="left"/>
      <w:pPr>
        <w:ind w:left="2292" w:hanging="1440"/>
      </w:pPr>
      <w:rPr>
        <w:rFonts w:ascii="Calibri" w:hAnsi="Calibri" w:hint="default"/>
        <w:color w:val="000000"/>
        <w:sz w:val="22"/>
      </w:rPr>
    </w:lvl>
    <w:lvl w:ilvl="7">
      <w:start w:val="1"/>
      <w:numFmt w:val="decimal"/>
      <w:lvlText w:val="%1.%2.%3.%4.%5.%6.%7.%8."/>
      <w:lvlJc w:val="left"/>
      <w:pPr>
        <w:ind w:left="2434" w:hanging="1440"/>
      </w:pPr>
      <w:rPr>
        <w:rFonts w:ascii="Calibri" w:hAnsi="Calibri" w:hint="default"/>
        <w:color w:val="000000"/>
        <w:sz w:val="22"/>
      </w:rPr>
    </w:lvl>
    <w:lvl w:ilvl="8">
      <w:start w:val="1"/>
      <w:numFmt w:val="decimal"/>
      <w:lvlText w:val="%1.%2.%3.%4.%5.%6.%7.%8.%9."/>
      <w:lvlJc w:val="left"/>
      <w:pPr>
        <w:ind w:left="2936" w:hanging="1800"/>
      </w:pPr>
      <w:rPr>
        <w:rFonts w:ascii="Calibri" w:hAnsi="Calibri" w:hint="default"/>
        <w:color w:val="000000"/>
        <w:sz w:val="22"/>
      </w:rPr>
    </w:lvl>
  </w:abstractNum>
  <w:abstractNum w:abstractNumId="20" w15:restartNumberingAfterBreak="0">
    <w:nsid w:val="331C646A"/>
    <w:multiLevelType w:val="multilevel"/>
    <w:tmpl w:val="FBCC4356"/>
    <w:lvl w:ilvl="0">
      <w:start w:val="1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468291A"/>
    <w:multiLevelType w:val="multilevel"/>
    <w:tmpl w:val="20666C04"/>
    <w:lvl w:ilvl="0">
      <w:start w:val="12"/>
      <w:numFmt w:val="decimal"/>
      <w:lvlText w:val="%1."/>
      <w:lvlJc w:val="left"/>
      <w:pPr>
        <w:ind w:left="480" w:hanging="480"/>
      </w:pPr>
      <w:rPr>
        <w:rFonts w:hint="default"/>
        <w:color w:val="000000"/>
      </w:rPr>
    </w:lvl>
    <w:lvl w:ilvl="1">
      <w:start w:val="1"/>
      <w:numFmt w:val="decimal"/>
      <w:lvlText w:val="%1.%2."/>
      <w:lvlJc w:val="left"/>
      <w:pPr>
        <w:ind w:left="2632" w:hanging="480"/>
      </w:pPr>
      <w:rPr>
        <w:rFonts w:hint="default"/>
        <w:color w:val="000000"/>
      </w:rPr>
    </w:lvl>
    <w:lvl w:ilvl="2">
      <w:start w:val="1"/>
      <w:numFmt w:val="decimal"/>
      <w:lvlText w:val="%1.%2.%3."/>
      <w:lvlJc w:val="left"/>
      <w:pPr>
        <w:ind w:left="5024" w:hanging="720"/>
      </w:pPr>
      <w:rPr>
        <w:rFonts w:hint="default"/>
        <w:color w:val="000000"/>
      </w:rPr>
    </w:lvl>
    <w:lvl w:ilvl="3">
      <w:start w:val="1"/>
      <w:numFmt w:val="decimal"/>
      <w:lvlText w:val="%1.%2.%3.%4."/>
      <w:lvlJc w:val="left"/>
      <w:pPr>
        <w:ind w:left="7176" w:hanging="720"/>
      </w:pPr>
      <w:rPr>
        <w:rFonts w:hint="default"/>
        <w:color w:val="000000"/>
      </w:rPr>
    </w:lvl>
    <w:lvl w:ilvl="4">
      <w:start w:val="1"/>
      <w:numFmt w:val="decimal"/>
      <w:lvlText w:val="%1.%2.%3.%4.%5."/>
      <w:lvlJc w:val="left"/>
      <w:pPr>
        <w:ind w:left="9688" w:hanging="1080"/>
      </w:pPr>
      <w:rPr>
        <w:rFonts w:hint="default"/>
        <w:color w:val="000000"/>
      </w:rPr>
    </w:lvl>
    <w:lvl w:ilvl="5">
      <w:start w:val="1"/>
      <w:numFmt w:val="decimal"/>
      <w:lvlText w:val="%1.%2.%3.%4.%5.%6."/>
      <w:lvlJc w:val="left"/>
      <w:pPr>
        <w:ind w:left="11840" w:hanging="1080"/>
      </w:pPr>
      <w:rPr>
        <w:rFonts w:hint="default"/>
        <w:color w:val="000000"/>
      </w:rPr>
    </w:lvl>
    <w:lvl w:ilvl="6">
      <w:start w:val="1"/>
      <w:numFmt w:val="decimal"/>
      <w:lvlText w:val="%1.%2.%3.%4.%5.%6.%7."/>
      <w:lvlJc w:val="left"/>
      <w:pPr>
        <w:ind w:left="14352" w:hanging="1440"/>
      </w:pPr>
      <w:rPr>
        <w:rFonts w:hint="default"/>
        <w:color w:val="000000"/>
      </w:rPr>
    </w:lvl>
    <w:lvl w:ilvl="7">
      <w:start w:val="1"/>
      <w:numFmt w:val="decimal"/>
      <w:lvlText w:val="%1.%2.%3.%4.%5.%6.%7.%8."/>
      <w:lvlJc w:val="left"/>
      <w:pPr>
        <w:ind w:left="16504" w:hanging="1440"/>
      </w:pPr>
      <w:rPr>
        <w:rFonts w:hint="default"/>
        <w:color w:val="000000"/>
      </w:rPr>
    </w:lvl>
    <w:lvl w:ilvl="8">
      <w:start w:val="1"/>
      <w:numFmt w:val="decimal"/>
      <w:lvlText w:val="%1.%2.%3.%4.%5.%6.%7.%8.%9."/>
      <w:lvlJc w:val="left"/>
      <w:pPr>
        <w:ind w:left="19016" w:hanging="1800"/>
      </w:pPr>
      <w:rPr>
        <w:rFonts w:hint="default"/>
        <w:color w:val="000000"/>
      </w:rPr>
    </w:lvl>
  </w:abstractNum>
  <w:abstractNum w:abstractNumId="22" w15:restartNumberingAfterBreak="0">
    <w:nsid w:val="34EE3E68"/>
    <w:multiLevelType w:val="multilevel"/>
    <w:tmpl w:val="32123BEA"/>
    <w:lvl w:ilvl="0">
      <w:start w:val="10"/>
      <w:numFmt w:val="decimal"/>
      <w:lvlText w:val="%1."/>
      <w:lvlJc w:val="left"/>
      <w:pPr>
        <w:ind w:left="480" w:hanging="480"/>
      </w:pPr>
    </w:lvl>
    <w:lvl w:ilvl="1">
      <w:start w:val="1"/>
      <w:numFmt w:val="decimal"/>
      <w:lvlText w:val="%1.%2."/>
      <w:lvlJc w:val="left"/>
      <w:pPr>
        <w:ind w:left="1560" w:hanging="480"/>
      </w:pPr>
      <w:rPr>
        <w:color w:val="auto"/>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3894370F"/>
    <w:multiLevelType w:val="multilevel"/>
    <w:tmpl w:val="0BA891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9082BDD"/>
    <w:multiLevelType w:val="hybridMultilevel"/>
    <w:tmpl w:val="02E8FDF0"/>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C345086"/>
    <w:multiLevelType w:val="multilevel"/>
    <w:tmpl w:val="E2D0E032"/>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414077F8"/>
    <w:multiLevelType w:val="multilevel"/>
    <w:tmpl w:val="7B7E00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1CA20B5"/>
    <w:multiLevelType w:val="multilevel"/>
    <w:tmpl w:val="F09A03FC"/>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720"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8" w15:restartNumberingAfterBreak="0">
    <w:nsid w:val="43106E91"/>
    <w:multiLevelType w:val="multilevel"/>
    <w:tmpl w:val="D6BA466C"/>
    <w:lvl w:ilvl="0">
      <w:start w:val="9"/>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43793EA7"/>
    <w:multiLevelType w:val="multilevel"/>
    <w:tmpl w:val="94085D40"/>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479C017D"/>
    <w:multiLevelType w:val="multilevel"/>
    <w:tmpl w:val="7B888B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918625B"/>
    <w:multiLevelType w:val="hybridMultilevel"/>
    <w:tmpl w:val="29EA6B32"/>
    <w:lvl w:ilvl="0" w:tplc="04270001">
      <w:start w:val="1"/>
      <w:numFmt w:val="bullet"/>
      <w:lvlText w:val=""/>
      <w:lvlJc w:val="left"/>
      <w:pPr>
        <w:ind w:left="1571" w:hanging="360"/>
      </w:pPr>
      <w:rPr>
        <w:rFonts w:ascii="Symbol" w:hAnsi="Symbol" w:hint="default"/>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2" w15:restartNumberingAfterBreak="0">
    <w:nsid w:val="4CB3369C"/>
    <w:multiLevelType w:val="multilevel"/>
    <w:tmpl w:val="289E7BEE"/>
    <w:lvl w:ilvl="0">
      <w:start w:val="1"/>
      <w:numFmt w:val="decimal"/>
      <w:lvlText w:val="%1."/>
      <w:lvlJc w:val="left"/>
      <w:pPr>
        <w:ind w:left="1286" w:hanging="435"/>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3" w15:restartNumberingAfterBreak="0">
    <w:nsid w:val="4E1E2C36"/>
    <w:multiLevelType w:val="multilevel"/>
    <w:tmpl w:val="8C668608"/>
    <w:lvl w:ilvl="0">
      <w:start w:val="4"/>
      <w:numFmt w:val="upperRoman"/>
      <w:lvlText w:val="%1."/>
      <w:lvlJc w:val="right"/>
      <w:pPr>
        <w:ind w:left="1440" w:hanging="360"/>
      </w:pPr>
      <w:rPr>
        <w:rFonts w:hint="default"/>
        <w:b/>
      </w:rPr>
    </w:lvl>
    <w:lvl w:ilvl="1">
      <w:start w:val="1"/>
      <w:numFmt w:val="decimal"/>
      <w:isLgl/>
      <w:lvlText w:val="%1.%2."/>
      <w:lvlJc w:val="left"/>
      <w:pPr>
        <w:ind w:left="876"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4" w15:restartNumberingAfterBreak="0">
    <w:nsid w:val="4E735B75"/>
    <w:multiLevelType w:val="multilevel"/>
    <w:tmpl w:val="C5AE211A"/>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5" w15:restartNumberingAfterBreak="0">
    <w:nsid w:val="50243BBA"/>
    <w:multiLevelType w:val="multilevel"/>
    <w:tmpl w:val="96E089F0"/>
    <w:lvl w:ilvl="0">
      <w:start w:val="8"/>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36" w15:restartNumberingAfterBreak="0">
    <w:nsid w:val="56CB6D80"/>
    <w:multiLevelType w:val="hybridMultilevel"/>
    <w:tmpl w:val="0BDC5EE0"/>
    <w:lvl w:ilvl="0" w:tplc="FFFFFFFF">
      <w:start w:val="1"/>
      <w:numFmt w:val="decimal"/>
      <w:lvlText w:val="%1."/>
      <w:lvlJc w:val="left"/>
      <w:pPr>
        <w:tabs>
          <w:tab w:val="num" w:pos="644"/>
        </w:tabs>
        <w:ind w:left="644"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580209EB"/>
    <w:multiLevelType w:val="hybridMultilevel"/>
    <w:tmpl w:val="ADC26BE8"/>
    <w:lvl w:ilvl="0" w:tplc="FFFFFFFF">
      <w:start w:val="1"/>
      <w:numFmt w:val="decimal"/>
      <w:lvlText w:val="%1."/>
      <w:lvlJc w:val="left"/>
      <w:pPr>
        <w:ind w:left="928" w:hanging="360"/>
      </w:pPr>
    </w:lvl>
    <w:lvl w:ilvl="1" w:tplc="FFFFFFFF" w:tentative="1">
      <w:start w:val="1"/>
      <w:numFmt w:val="lowerLetter"/>
      <w:lvlText w:val="%2."/>
      <w:lvlJc w:val="left"/>
      <w:pPr>
        <w:ind w:left="1191" w:hanging="360"/>
      </w:pPr>
    </w:lvl>
    <w:lvl w:ilvl="2" w:tplc="FFFFFFFF" w:tentative="1">
      <w:start w:val="1"/>
      <w:numFmt w:val="lowerRoman"/>
      <w:lvlText w:val="%3."/>
      <w:lvlJc w:val="right"/>
      <w:pPr>
        <w:ind w:left="1911" w:hanging="180"/>
      </w:pPr>
    </w:lvl>
    <w:lvl w:ilvl="3" w:tplc="FFFFFFFF" w:tentative="1">
      <w:start w:val="1"/>
      <w:numFmt w:val="decimal"/>
      <w:lvlText w:val="%4."/>
      <w:lvlJc w:val="left"/>
      <w:pPr>
        <w:ind w:left="2631" w:hanging="360"/>
      </w:pPr>
    </w:lvl>
    <w:lvl w:ilvl="4" w:tplc="FFFFFFFF" w:tentative="1">
      <w:start w:val="1"/>
      <w:numFmt w:val="lowerLetter"/>
      <w:lvlText w:val="%5."/>
      <w:lvlJc w:val="left"/>
      <w:pPr>
        <w:ind w:left="3351" w:hanging="360"/>
      </w:pPr>
    </w:lvl>
    <w:lvl w:ilvl="5" w:tplc="FFFFFFFF" w:tentative="1">
      <w:start w:val="1"/>
      <w:numFmt w:val="lowerRoman"/>
      <w:lvlText w:val="%6."/>
      <w:lvlJc w:val="right"/>
      <w:pPr>
        <w:ind w:left="4071" w:hanging="180"/>
      </w:pPr>
    </w:lvl>
    <w:lvl w:ilvl="6" w:tplc="FFFFFFFF" w:tentative="1">
      <w:start w:val="1"/>
      <w:numFmt w:val="decimal"/>
      <w:lvlText w:val="%7."/>
      <w:lvlJc w:val="left"/>
      <w:pPr>
        <w:ind w:left="4791" w:hanging="360"/>
      </w:pPr>
    </w:lvl>
    <w:lvl w:ilvl="7" w:tplc="FFFFFFFF" w:tentative="1">
      <w:start w:val="1"/>
      <w:numFmt w:val="lowerLetter"/>
      <w:lvlText w:val="%8."/>
      <w:lvlJc w:val="left"/>
      <w:pPr>
        <w:ind w:left="5511" w:hanging="360"/>
      </w:pPr>
    </w:lvl>
    <w:lvl w:ilvl="8" w:tplc="FFFFFFFF" w:tentative="1">
      <w:start w:val="1"/>
      <w:numFmt w:val="lowerRoman"/>
      <w:lvlText w:val="%9."/>
      <w:lvlJc w:val="right"/>
      <w:pPr>
        <w:ind w:left="6231" w:hanging="180"/>
      </w:pPr>
    </w:lvl>
  </w:abstractNum>
  <w:abstractNum w:abstractNumId="38" w15:restartNumberingAfterBreak="0">
    <w:nsid w:val="58C12D33"/>
    <w:multiLevelType w:val="multilevel"/>
    <w:tmpl w:val="6576FC1A"/>
    <w:lvl w:ilvl="0">
      <w:start w:val="1"/>
      <w:numFmt w:val="decimal"/>
      <w:lvlText w:val="%1"/>
      <w:lvlJc w:val="center"/>
      <w:rPr>
        <w:rFonts w:ascii="Times New Roman" w:hAnsi="Times New Roman"/>
        <w:b/>
        <w:i w:val="0"/>
        <w:caps w:val="0"/>
        <w:strike w:val="0"/>
        <w:dstrike w:val="0"/>
        <w:vanish w:val="0"/>
        <w:color w:val="auto"/>
        <w:position w:val="0"/>
        <w:sz w:val="24"/>
        <w:szCs w:val="24"/>
        <w:u w:val="none"/>
        <w:vertAlign w:val="baseline"/>
      </w:rPr>
    </w:lvl>
    <w:lvl w:ilvl="1">
      <w:start w:val="1"/>
      <w:numFmt w:val="decimal"/>
      <w:lvlText w:val="%1.%2."/>
      <w:lvlJc w:val="left"/>
      <w:pPr>
        <w:ind w:left="-294" w:firstLine="720"/>
      </w:pPr>
      <w:rPr>
        <w:b w:val="0"/>
        <w:i w:val="0"/>
      </w:rPr>
    </w:lvl>
    <w:lvl w:ilvl="2">
      <w:start w:val="1"/>
      <w:numFmt w:val="decimal"/>
      <w:lvlText w:val="%1.%2.%3."/>
      <w:lvlJc w:val="left"/>
      <w:pPr>
        <w:ind w:left="131" w:firstLine="720"/>
      </w:pPr>
      <w:rPr>
        <w:sz w:val="22"/>
        <w:szCs w:val="22"/>
      </w:rPr>
    </w:lvl>
    <w:lvl w:ilvl="3">
      <w:start w:val="1"/>
      <w:numFmt w:val="decimal"/>
      <w:lvlText w:val="%1.%2.%3.%4"/>
      <w:lvlJc w:val="left"/>
      <w:pPr>
        <w:ind w:left="0" w:firstLine="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4F2075"/>
    <w:multiLevelType w:val="hybridMultilevel"/>
    <w:tmpl w:val="A220123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5CC038C"/>
    <w:multiLevelType w:val="multilevel"/>
    <w:tmpl w:val="EE549F96"/>
    <w:lvl w:ilvl="0">
      <w:start w:val="2"/>
      <w:numFmt w:val="decimal"/>
      <w:lvlText w:val="%1."/>
      <w:lvlJc w:val="left"/>
      <w:pPr>
        <w:ind w:left="1070" w:hanging="360"/>
      </w:pPr>
      <w:rPr>
        <w:rFonts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43" w15:restartNumberingAfterBreak="0">
    <w:nsid w:val="66976949"/>
    <w:multiLevelType w:val="hybridMultilevel"/>
    <w:tmpl w:val="ADC26BE8"/>
    <w:lvl w:ilvl="0" w:tplc="0427000F">
      <w:start w:val="1"/>
      <w:numFmt w:val="decimal"/>
      <w:lvlText w:val="%1."/>
      <w:lvlJc w:val="left"/>
      <w:pPr>
        <w:ind w:left="928" w:hanging="360"/>
      </w:pPr>
    </w:lvl>
    <w:lvl w:ilvl="1" w:tplc="04270019" w:tentative="1">
      <w:start w:val="1"/>
      <w:numFmt w:val="lowerLetter"/>
      <w:lvlText w:val="%2."/>
      <w:lvlJc w:val="left"/>
      <w:pPr>
        <w:ind w:left="1191" w:hanging="360"/>
      </w:pPr>
    </w:lvl>
    <w:lvl w:ilvl="2" w:tplc="0427001B" w:tentative="1">
      <w:start w:val="1"/>
      <w:numFmt w:val="lowerRoman"/>
      <w:lvlText w:val="%3."/>
      <w:lvlJc w:val="right"/>
      <w:pPr>
        <w:ind w:left="1911" w:hanging="180"/>
      </w:pPr>
    </w:lvl>
    <w:lvl w:ilvl="3" w:tplc="0427000F" w:tentative="1">
      <w:start w:val="1"/>
      <w:numFmt w:val="decimal"/>
      <w:lvlText w:val="%4."/>
      <w:lvlJc w:val="left"/>
      <w:pPr>
        <w:ind w:left="2631" w:hanging="360"/>
      </w:pPr>
    </w:lvl>
    <w:lvl w:ilvl="4" w:tplc="04270019" w:tentative="1">
      <w:start w:val="1"/>
      <w:numFmt w:val="lowerLetter"/>
      <w:lvlText w:val="%5."/>
      <w:lvlJc w:val="left"/>
      <w:pPr>
        <w:ind w:left="3351" w:hanging="360"/>
      </w:pPr>
    </w:lvl>
    <w:lvl w:ilvl="5" w:tplc="0427001B" w:tentative="1">
      <w:start w:val="1"/>
      <w:numFmt w:val="lowerRoman"/>
      <w:lvlText w:val="%6."/>
      <w:lvlJc w:val="right"/>
      <w:pPr>
        <w:ind w:left="4071" w:hanging="180"/>
      </w:pPr>
    </w:lvl>
    <w:lvl w:ilvl="6" w:tplc="0427000F" w:tentative="1">
      <w:start w:val="1"/>
      <w:numFmt w:val="decimal"/>
      <w:lvlText w:val="%7."/>
      <w:lvlJc w:val="left"/>
      <w:pPr>
        <w:ind w:left="4791" w:hanging="360"/>
      </w:pPr>
    </w:lvl>
    <w:lvl w:ilvl="7" w:tplc="04270019" w:tentative="1">
      <w:start w:val="1"/>
      <w:numFmt w:val="lowerLetter"/>
      <w:lvlText w:val="%8."/>
      <w:lvlJc w:val="left"/>
      <w:pPr>
        <w:ind w:left="5511" w:hanging="360"/>
      </w:pPr>
    </w:lvl>
    <w:lvl w:ilvl="8" w:tplc="0427001B" w:tentative="1">
      <w:start w:val="1"/>
      <w:numFmt w:val="lowerRoman"/>
      <w:lvlText w:val="%9."/>
      <w:lvlJc w:val="right"/>
      <w:pPr>
        <w:ind w:left="6231" w:hanging="180"/>
      </w:pPr>
    </w:lvl>
  </w:abstractNum>
  <w:abstractNum w:abstractNumId="44" w15:restartNumberingAfterBreak="0">
    <w:nsid w:val="69D14FF6"/>
    <w:multiLevelType w:val="multilevel"/>
    <w:tmpl w:val="BE50BAEA"/>
    <w:lvl w:ilvl="0">
      <w:start w:val="19"/>
      <w:numFmt w:val="decimal"/>
      <w:lvlText w:val="%1."/>
      <w:lvlJc w:val="left"/>
      <w:pPr>
        <w:ind w:left="480" w:hanging="480"/>
      </w:pPr>
      <w:rPr>
        <w:rFonts w:hint="default"/>
      </w:rPr>
    </w:lvl>
    <w:lvl w:ilvl="1">
      <w:start w:val="1"/>
      <w:numFmt w:val="decimal"/>
      <w:lvlText w:val="%1.%2."/>
      <w:lvlJc w:val="left"/>
      <w:pPr>
        <w:ind w:left="2322"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46F1239"/>
    <w:multiLevelType w:val="multilevel"/>
    <w:tmpl w:val="2298A70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6" w15:restartNumberingAfterBreak="0">
    <w:nsid w:val="74DC6EBF"/>
    <w:multiLevelType w:val="multilevel"/>
    <w:tmpl w:val="E57EBB7C"/>
    <w:lvl w:ilvl="0">
      <w:start w:val="17"/>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7" w15:restartNumberingAfterBreak="0">
    <w:nsid w:val="78150D19"/>
    <w:multiLevelType w:val="multilevel"/>
    <w:tmpl w:val="73808176"/>
    <w:lvl w:ilvl="0">
      <w:start w:val="14"/>
      <w:numFmt w:val="decimal"/>
      <w:lvlText w:val="%1."/>
      <w:lvlJc w:val="left"/>
      <w:pPr>
        <w:ind w:left="480" w:hanging="480"/>
      </w:pPr>
    </w:lvl>
    <w:lvl w:ilvl="1">
      <w:start w:val="1"/>
      <w:numFmt w:val="decimal"/>
      <w:lvlText w:val="%1.%2."/>
      <w:lvlJc w:val="left"/>
      <w:pPr>
        <w:ind w:left="906" w:hanging="48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48" w15:restartNumberingAfterBreak="0">
    <w:nsid w:val="78AD62BE"/>
    <w:multiLevelType w:val="multilevel"/>
    <w:tmpl w:val="91DAEDC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9" w15:restartNumberingAfterBreak="0">
    <w:nsid w:val="7AC51847"/>
    <w:multiLevelType w:val="multilevel"/>
    <w:tmpl w:val="0FF21EA4"/>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7C163C50"/>
    <w:multiLevelType w:val="multilevel"/>
    <w:tmpl w:val="0406C206"/>
    <w:lvl w:ilvl="0">
      <w:start w:val="11"/>
      <w:numFmt w:val="decimal"/>
      <w:lvlText w:val="%1."/>
      <w:lvlJc w:val="left"/>
      <w:pPr>
        <w:ind w:left="480" w:hanging="480"/>
      </w:pPr>
    </w:lvl>
    <w:lvl w:ilvl="1">
      <w:start w:val="1"/>
      <w:numFmt w:val="decimal"/>
      <w:lvlText w:val="%1.%2."/>
      <w:lvlJc w:val="left"/>
      <w:pPr>
        <w:ind w:left="2632" w:hanging="480"/>
      </w:pPr>
    </w:lvl>
    <w:lvl w:ilvl="2">
      <w:start w:val="1"/>
      <w:numFmt w:val="decimal"/>
      <w:lvlText w:val="%1.%2.%3."/>
      <w:lvlJc w:val="left"/>
      <w:pPr>
        <w:ind w:left="5024" w:hanging="720"/>
      </w:pPr>
    </w:lvl>
    <w:lvl w:ilvl="3">
      <w:start w:val="1"/>
      <w:numFmt w:val="decimal"/>
      <w:lvlText w:val="%1.%2.%3.%4."/>
      <w:lvlJc w:val="left"/>
      <w:pPr>
        <w:ind w:left="7176" w:hanging="720"/>
      </w:pPr>
    </w:lvl>
    <w:lvl w:ilvl="4">
      <w:start w:val="1"/>
      <w:numFmt w:val="decimal"/>
      <w:lvlText w:val="%1.%2.%3.%4.%5."/>
      <w:lvlJc w:val="left"/>
      <w:pPr>
        <w:ind w:left="9688" w:hanging="1080"/>
      </w:pPr>
    </w:lvl>
    <w:lvl w:ilvl="5">
      <w:start w:val="1"/>
      <w:numFmt w:val="decimal"/>
      <w:lvlText w:val="%1.%2.%3.%4.%5.%6."/>
      <w:lvlJc w:val="left"/>
      <w:pPr>
        <w:ind w:left="11840" w:hanging="1080"/>
      </w:pPr>
    </w:lvl>
    <w:lvl w:ilvl="6">
      <w:start w:val="1"/>
      <w:numFmt w:val="decimal"/>
      <w:lvlText w:val="%1.%2.%3.%4.%5.%6.%7."/>
      <w:lvlJc w:val="left"/>
      <w:pPr>
        <w:ind w:left="14352" w:hanging="1440"/>
      </w:pPr>
    </w:lvl>
    <w:lvl w:ilvl="7">
      <w:start w:val="1"/>
      <w:numFmt w:val="decimal"/>
      <w:lvlText w:val="%1.%2.%3.%4.%5.%6.%7.%8."/>
      <w:lvlJc w:val="left"/>
      <w:pPr>
        <w:ind w:left="16504" w:hanging="1440"/>
      </w:pPr>
    </w:lvl>
    <w:lvl w:ilvl="8">
      <w:start w:val="1"/>
      <w:numFmt w:val="decimal"/>
      <w:lvlText w:val="%1.%2.%3.%4.%5.%6.%7.%8.%9."/>
      <w:lvlJc w:val="left"/>
      <w:pPr>
        <w:ind w:left="19016" w:hanging="1800"/>
      </w:pPr>
    </w:lvl>
  </w:abstractNum>
  <w:abstractNum w:abstractNumId="51" w15:restartNumberingAfterBreak="0">
    <w:nsid w:val="7C6757BA"/>
    <w:multiLevelType w:val="multilevel"/>
    <w:tmpl w:val="8B388116"/>
    <w:lvl w:ilvl="0">
      <w:start w:val="7"/>
      <w:numFmt w:val="decimal"/>
      <w:lvlText w:val="%1."/>
      <w:lvlJc w:val="left"/>
      <w:pPr>
        <w:ind w:left="360" w:hanging="360"/>
      </w:pPr>
      <w:rPr>
        <w:rFonts w:hint="default"/>
      </w:rPr>
    </w:lvl>
    <w:lvl w:ilvl="1">
      <w:start w:val="1"/>
      <w:numFmt w:val="decimal"/>
      <w:lvlText w:val="%1.%2."/>
      <w:lvlJc w:val="left"/>
      <w:pPr>
        <w:ind w:left="985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0938202">
    <w:abstractNumId w:val="14"/>
  </w:num>
  <w:num w:numId="2" w16cid:durableId="1816600559">
    <w:abstractNumId w:val="39"/>
  </w:num>
  <w:num w:numId="3" w16cid:durableId="673338322">
    <w:abstractNumId w:val="40"/>
  </w:num>
  <w:num w:numId="4" w16cid:durableId="608203338">
    <w:abstractNumId w:val="15"/>
  </w:num>
  <w:num w:numId="5" w16cid:durableId="163982112">
    <w:abstractNumId w:val="36"/>
  </w:num>
  <w:num w:numId="6" w16cid:durableId="1378625567">
    <w:abstractNumId w:val="43"/>
  </w:num>
  <w:num w:numId="7" w16cid:durableId="834492313">
    <w:abstractNumId w:val="32"/>
  </w:num>
  <w:num w:numId="8" w16cid:durableId="1531456885">
    <w:abstractNumId w:val="9"/>
  </w:num>
  <w:num w:numId="9" w16cid:durableId="621426382">
    <w:abstractNumId w:val="25"/>
  </w:num>
  <w:num w:numId="10" w16cid:durableId="1082529734">
    <w:abstractNumId w:val="50"/>
  </w:num>
  <w:num w:numId="11" w16cid:durableId="1117287861">
    <w:abstractNumId w:val="6"/>
  </w:num>
  <w:num w:numId="12" w16cid:durableId="1107698830">
    <w:abstractNumId w:val="47"/>
  </w:num>
  <w:num w:numId="13" w16cid:durableId="1280990878">
    <w:abstractNumId w:val="46"/>
  </w:num>
  <w:num w:numId="14" w16cid:durableId="1782720935">
    <w:abstractNumId w:val="26"/>
  </w:num>
  <w:num w:numId="15" w16cid:durableId="102573347">
    <w:abstractNumId w:val="11"/>
  </w:num>
  <w:num w:numId="16" w16cid:durableId="2095860026">
    <w:abstractNumId w:val="10"/>
  </w:num>
  <w:num w:numId="17" w16cid:durableId="234249145">
    <w:abstractNumId w:val="13"/>
  </w:num>
  <w:num w:numId="18" w16cid:durableId="1650095478">
    <w:abstractNumId w:val="30"/>
  </w:num>
  <w:num w:numId="19" w16cid:durableId="1890874829">
    <w:abstractNumId w:val="51"/>
  </w:num>
  <w:num w:numId="20" w16cid:durableId="126706843">
    <w:abstractNumId w:val="35"/>
  </w:num>
  <w:num w:numId="21" w16cid:durableId="1247497643">
    <w:abstractNumId w:val="23"/>
  </w:num>
  <w:num w:numId="22" w16cid:durableId="559943251">
    <w:abstractNumId w:val="21"/>
  </w:num>
  <w:num w:numId="23" w16cid:durableId="619458029">
    <w:abstractNumId w:val="2"/>
  </w:num>
  <w:num w:numId="24" w16cid:durableId="1564366192">
    <w:abstractNumId w:val="20"/>
  </w:num>
  <w:num w:numId="25" w16cid:durableId="1956865854">
    <w:abstractNumId w:val="44"/>
  </w:num>
  <w:num w:numId="26" w16cid:durableId="1035891559">
    <w:abstractNumId w:val="3"/>
  </w:num>
  <w:num w:numId="27" w16cid:durableId="240213578">
    <w:abstractNumId w:val="49"/>
  </w:num>
  <w:num w:numId="28" w16cid:durableId="1443038145">
    <w:abstractNumId w:val="49"/>
    <w:lvlOverride w:ilvl="0">
      <w:lvl w:ilvl="0">
        <w:start w:val="16"/>
        <w:numFmt w:val="decimal"/>
        <w:lvlText w:val="%1."/>
        <w:lvlJc w:val="left"/>
        <w:pPr>
          <w:ind w:left="480" w:hanging="480"/>
        </w:pPr>
        <w:rPr>
          <w:rFonts w:hint="default"/>
        </w:rPr>
      </w:lvl>
    </w:lvlOverride>
    <w:lvlOverride w:ilvl="1">
      <w:lvl w:ilvl="1">
        <w:start w:val="1"/>
        <w:numFmt w:val="decimal"/>
        <w:lvlText w:val="%1.%2."/>
        <w:lvlJc w:val="left"/>
        <w:pPr>
          <w:ind w:left="840" w:hanging="480"/>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9" w16cid:durableId="1243832669">
    <w:abstractNumId w:val="38"/>
  </w:num>
  <w:num w:numId="30" w16cid:durableId="1499147754">
    <w:abstractNumId w:val="4"/>
  </w:num>
  <w:num w:numId="31" w16cid:durableId="618994067">
    <w:abstractNumId w:val="27"/>
  </w:num>
  <w:num w:numId="32" w16cid:durableId="11028833">
    <w:abstractNumId w:val="28"/>
  </w:num>
  <w:num w:numId="33" w16cid:durableId="507720477">
    <w:abstractNumId w:val="22"/>
  </w:num>
  <w:num w:numId="34" w16cid:durableId="458257381">
    <w:abstractNumId w:val="19"/>
  </w:num>
  <w:num w:numId="35" w16cid:durableId="120267429">
    <w:abstractNumId w:val="0"/>
  </w:num>
  <w:num w:numId="36" w16cid:durableId="1312252390">
    <w:abstractNumId w:val="29"/>
  </w:num>
  <w:num w:numId="37" w16cid:durableId="773786528">
    <w:abstractNumId w:val="8"/>
  </w:num>
  <w:num w:numId="38" w16cid:durableId="2092004348">
    <w:abstractNumId w:val="41"/>
  </w:num>
  <w:num w:numId="39" w16cid:durableId="478960034">
    <w:abstractNumId w:val="18"/>
  </w:num>
  <w:num w:numId="40" w16cid:durableId="858589618">
    <w:abstractNumId w:val="37"/>
  </w:num>
  <w:num w:numId="41" w16cid:durableId="842403481">
    <w:abstractNumId w:val="34"/>
  </w:num>
  <w:num w:numId="42" w16cid:durableId="1215963712">
    <w:abstractNumId w:val="42"/>
  </w:num>
  <w:num w:numId="43" w16cid:durableId="1103572395">
    <w:abstractNumId w:val="48"/>
  </w:num>
  <w:num w:numId="44" w16cid:durableId="1788229995">
    <w:abstractNumId w:val="33"/>
  </w:num>
  <w:num w:numId="45" w16cid:durableId="256258387">
    <w:abstractNumId w:val="17"/>
  </w:num>
  <w:num w:numId="46" w16cid:durableId="393092061">
    <w:abstractNumId w:val="7"/>
  </w:num>
  <w:num w:numId="47" w16cid:durableId="1939866010">
    <w:abstractNumId w:val="31"/>
  </w:num>
  <w:num w:numId="48" w16cid:durableId="1541622296">
    <w:abstractNumId w:val="42"/>
    <w:lvlOverride w:ilvl="0">
      <w:lvl w:ilvl="0">
        <w:start w:val="2"/>
        <w:numFmt w:val="decimal"/>
        <w:lvlText w:val="%1."/>
        <w:lvlJc w:val="left"/>
        <w:pPr>
          <w:ind w:left="1353" w:hanging="360"/>
        </w:pPr>
        <w:rPr>
          <w:rFonts w:hint="default"/>
          <w:b w:val="0"/>
        </w:rPr>
      </w:lvl>
    </w:lvlOverride>
    <w:lvlOverride w:ilvl="1">
      <w:lvl w:ilvl="1">
        <w:start w:val="1"/>
        <w:numFmt w:val="decimal"/>
        <w:isLgl/>
        <w:lvlText w:val="%1.%2."/>
        <w:lvlJc w:val="left"/>
        <w:pPr>
          <w:ind w:left="1353" w:hanging="360"/>
        </w:pPr>
        <w:rPr>
          <w:rFonts w:hint="default"/>
          <w:b w:val="0"/>
        </w:rPr>
      </w:lvl>
    </w:lvlOverride>
    <w:lvlOverride w:ilvl="2">
      <w:lvl w:ilvl="2">
        <w:start w:val="1"/>
        <w:numFmt w:val="decimal"/>
        <w:isLgl/>
        <w:lvlText w:val="%1.%2.%3."/>
        <w:lvlJc w:val="left"/>
        <w:pPr>
          <w:ind w:left="1440" w:hanging="720"/>
        </w:pPr>
        <w:rPr>
          <w:rFonts w:hint="default"/>
          <w:b w:val="0"/>
        </w:rPr>
      </w:lvl>
    </w:lvlOverride>
    <w:lvlOverride w:ilvl="3">
      <w:lvl w:ilvl="3">
        <w:start w:val="1"/>
        <w:numFmt w:val="decimal"/>
        <w:isLgl/>
        <w:lvlText w:val="%1.%2.%3.%4."/>
        <w:lvlJc w:val="left"/>
        <w:pPr>
          <w:ind w:left="1440" w:hanging="720"/>
        </w:pPr>
        <w:rPr>
          <w:rFonts w:hint="default"/>
          <w:b w:val="0"/>
        </w:rPr>
      </w:lvl>
    </w:lvlOverride>
    <w:lvlOverride w:ilvl="4">
      <w:lvl w:ilvl="4">
        <w:start w:val="1"/>
        <w:numFmt w:val="decimal"/>
        <w:isLgl/>
        <w:lvlText w:val="%1.%2.%3.%4.%5."/>
        <w:lvlJc w:val="left"/>
        <w:pPr>
          <w:ind w:left="1800" w:hanging="1080"/>
        </w:pPr>
        <w:rPr>
          <w:rFonts w:hint="default"/>
          <w:b w:val="0"/>
        </w:rPr>
      </w:lvl>
    </w:lvlOverride>
    <w:lvlOverride w:ilvl="5">
      <w:lvl w:ilvl="5">
        <w:start w:val="1"/>
        <w:numFmt w:val="decimal"/>
        <w:isLgl/>
        <w:lvlText w:val="%1.%2.%3.%4.%5.%6."/>
        <w:lvlJc w:val="left"/>
        <w:pPr>
          <w:ind w:left="1800" w:hanging="1080"/>
        </w:pPr>
        <w:rPr>
          <w:rFonts w:hint="default"/>
          <w:b w:val="0"/>
        </w:rPr>
      </w:lvl>
    </w:lvlOverride>
    <w:lvlOverride w:ilvl="6">
      <w:lvl w:ilvl="6">
        <w:start w:val="1"/>
        <w:numFmt w:val="decimal"/>
        <w:isLgl/>
        <w:lvlText w:val="%1.%2.%3.%4.%5.%6.%7."/>
        <w:lvlJc w:val="left"/>
        <w:pPr>
          <w:ind w:left="2160" w:hanging="1440"/>
        </w:pPr>
        <w:rPr>
          <w:rFonts w:hint="default"/>
          <w:b w:val="0"/>
        </w:rPr>
      </w:lvl>
    </w:lvlOverride>
    <w:lvlOverride w:ilvl="7">
      <w:lvl w:ilvl="7">
        <w:start w:val="1"/>
        <w:numFmt w:val="decimal"/>
        <w:isLgl/>
        <w:lvlText w:val="%1.%2.%3.%4.%5.%6.%7.%8."/>
        <w:lvlJc w:val="left"/>
        <w:pPr>
          <w:ind w:left="2160" w:hanging="1440"/>
        </w:pPr>
        <w:rPr>
          <w:rFonts w:hint="default"/>
          <w:b w:val="0"/>
        </w:rPr>
      </w:lvl>
    </w:lvlOverride>
    <w:lvlOverride w:ilvl="8">
      <w:lvl w:ilvl="8">
        <w:start w:val="1"/>
        <w:numFmt w:val="decimal"/>
        <w:isLgl/>
        <w:lvlText w:val="%1.%2.%3.%4.%5.%6.%7.%8.%9."/>
        <w:lvlJc w:val="left"/>
        <w:pPr>
          <w:ind w:left="2520" w:hanging="1800"/>
        </w:pPr>
        <w:rPr>
          <w:rFonts w:hint="default"/>
          <w:b w:val="0"/>
        </w:rPr>
      </w:lvl>
    </w:lvlOverride>
  </w:num>
  <w:num w:numId="49" w16cid:durableId="1945072996">
    <w:abstractNumId w:val="12"/>
  </w:num>
  <w:num w:numId="50" w16cid:durableId="848451781">
    <w:abstractNumId w:val="1"/>
  </w:num>
  <w:num w:numId="51" w16cid:durableId="1439987966">
    <w:abstractNumId w:val="16"/>
  </w:num>
  <w:num w:numId="52" w16cid:durableId="12269543">
    <w:abstractNumId w:val="45"/>
  </w:num>
  <w:num w:numId="53" w16cid:durableId="62678673">
    <w:abstractNumId w:val="5"/>
  </w:num>
  <w:num w:numId="54" w16cid:durableId="1357610796">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CC4"/>
    <w:rsid w:val="0000046F"/>
    <w:rsid w:val="0000084E"/>
    <w:rsid w:val="00000CA6"/>
    <w:rsid w:val="0000122D"/>
    <w:rsid w:val="00001611"/>
    <w:rsid w:val="000028F8"/>
    <w:rsid w:val="000043A1"/>
    <w:rsid w:val="00004F16"/>
    <w:rsid w:val="00004F2F"/>
    <w:rsid w:val="00005720"/>
    <w:rsid w:val="00007950"/>
    <w:rsid w:val="0001124D"/>
    <w:rsid w:val="00011C02"/>
    <w:rsid w:val="000122FD"/>
    <w:rsid w:val="00012FD0"/>
    <w:rsid w:val="000141CE"/>
    <w:rsid w:val="00014B3B"/>
    <w:rsid w:val="00015766"/>
    <w:rsid w:val="0001669B"/>
    <w:rsid w:val="0001675A"/>
    <w:rsid w:val="00016936"/>
    <w:rsid w:val="00017D2F"/>
    <w:rsid w:val="0002411D"/>
    <w:rsid w:val="00024435"/>
    <w:rsid w:val="000244A3"/>
    <w:rsid w:val="00026648"/>
    <w:rsid w:val="0002745A"/>
    <w:rsid w:val="00027FE0"/>
    <w:rsid w:val="000311FB"/>
    <w:rsid w:val="00031783"/>
    <w:rsid w:val="00031E1E"/>
    <w:rsid w:val="00033CB7"/>
    <w:rsid w:val="000346D3"/>
    <w:rsid w:val="00034D82"/>
    <w:rsid w:val="00035F63"/>
    <w:rsid w:val="00037019"/>
    <w:rsid w:val="000371B5"/>
    <w:rsid w:val="000373B4"/>
    <w:rsid w:val="00037ACE"/>
    <w:rsid w:val="00037F18"/>
    <w:rsid w:val="00040FDB"/>
    <w:rsid w:val="0004201E"/>
    <w:rsid w:val="00042F7D"/>
    <w:rsid w:val="000435CC"/>
    <w:rsid w:val="000452B9"/>
    <w:rsid w:val="0004689B"/>
    <w:rsid w:val="00046F27"/>
    <w:rsid w:val="000478CD"/>
    <w:rsid w:val="00047DDA"/>
    <w:rsid w:val="00047FF4"/>
    <w:rsid w:val="000512DB"/>
    <w:rsid w:val="00051516"/>
    <w:rsid w:val="00051DBF"/>
    <w:rsid w:val="00053BF6"/>
    <w:rsid w:val="000555CE"/>
    <w:rsid w:val="00056E14"/>
    <w:rsid w:val="00061692"/>
    <w:rsid w:val="0006458E"/>
    <w:rsid w:val="00064EBD"/>
    <w:rsid w:val="000652EF"/>
    <w:rsid w:val="00065572"/>
    <w:rsid w:val="0006617C"/>
    <w:rsid w:val="00066D21"/>
    <w:rsid w:val="00067013"/>
    <w:rsid w:val="0007007F"/>
    <w:rsid w:val="000700C2"/>
    <w:rsid w:val="00070CD9"/>
    <w:rsid w:val="00073243"/>
    <w:rsid w:val="0007550B"/>
    <w:rsid w:val="0007613B"/>
    <w:rsid w:val="000763BC"/>
    <w:rsid w:val="00077540"/>
    <w:rsid w:val="00080559"/>
    <w:rsid w:val="00082FB2"/>
    <w:rsid w:val="000838A5"/>
    <w:rsid w:val="00086619"/>
    <w:rsid w:val="00086AF1"/>
    <w:rsid w:val="00086E61"/>
    <w:rsid w:val="000870D7"/>
    <w:rsid w:val="00087302"/>
    <w:rsid w:val="00087FAA"/>
    <w:rsid w:val="00090B09"/>
    <w:rsid w:val="00092B58"/>
    <w:rsid w:val="00092BB3"/>
    <w:rsid w:val="00094CFE"/>
    <w:rsid w:val="000A0D5A"/>
    <w:rsid w:val="000A25CF"/>
    <w:rsid w:val="000A3734"/>
    <w:rsid w:val="000A507B"/>
    <w:rsid w:val="000A688F"/>
    <w:rsid w:val="000A6B9E"/>
    <w:rsid w:val="000A6F4A"/>
    <w:rsid w:val="000A7261"/>
    <w:rsid w:val="000A79D8"/>
    <w:rsid w:val="000A7CA6"/>
    <w:rsid w:val="000B0033"/>
    <w:rsid w:val="000B0106"/>
    <w:rsid w:val="000B12BF"/>
    <w:rsid w:val="000B1570"/>
    <w:rsid w:val="000B43D8"/>
    <w:rsid w:val="000B4A6F"/>
    <w:rsid w:val="000B4CD7"/>
    <w:rsid w:val="000B5606"/>
    <w:rsid w:val="000B64AF"/>
    <w:rsid w:val="000C0DF0"/>
    <w:rsid w:val="000C1480"/>
    <w:rsid w:val="000C175D"/>
    <w:rsid w:val="000C21F2"/>
    <w:rsid w:val="000C2653"/>
    <w:rsid w:val="000C2E9F"/>
    <w:rsid w:val="000C300E"/>
    <w:rsid w:val="000C456E"/>
    <w:rsid w:val="000C47E2"/>
    <w:rsid w:val="000C5280"/>
    <w:rsid w:val="000C7C66"/>
    <w:rsid w:val="000D0B62"/>
    <w:rsid w:val="000D0C7D"/>
    <w:rsid w:val="000D103C"/>
    <w:rsid w:val="000D228D"/>
    <w:rsid w:val="000D2537"/>
    <w:rsid w:val="000D3118"/>
    <w:rsid w:val="000D3322"/>
    <w:rsid w:val="000D3A83"/>
    <w:rsid w:val="000D4695"/>
    <w:rsid w:val="000D544D"/>
    <w:rsid w:val="000E3311"/>
    <w:rsid w:val="000E40CC"/>
    <w:rsid w:val="000E43FA"/>
    <w:rsid w:val="000E491E"/>
    <w:rsid w:val="000E4F72"/>
    <w:rsid w:val="000E6218"/>
    <w:rsid w:val="000E67A6"/>
    <w:rsid w:val="000F128C"/>
    <w:rsid w:val="000F176C"/>
    <w:rsid w:val="000F3838"/>
    <w:rsid w:val="000F3B86"/>
    <w:rsid w:val="000F44A5"/>
    <w:rsid w:val="000F482E"/>
    <w:rsid w:val="000F534E"/>
    <w:rsid w:val="000F5A06"/>
    <w:rsid w:val="000F6282"/>
    <w:rsid w:val="000F75EF"/>
    <w:rsid w:val="001009B4"/>
    <w:rsid w:val="00102031"/>
    <w:rsid w:val="001035C9"/>
    <w:rsid w:val="00104440"/>
    <w:rsid w:val="00105F5D"/>
    <w:rsid w:val="0010619B"/>
    <w:rsid w:val="001067A5"/>
    <w:rsid w:val="0010681C"/>
    <w:rsid w:val="00106A9E"/>
    <w:rsid w:val="00106B01"/>
    <w:rsid w:val="001105D1"/>
    <w:rsid w:val="001114D5"/>
    <w:rsid w:val="00111B7A"/>
    <w:rsid w:val="001144FF"/>
    <w:rsid w:val="001152FA"/>
    <w:rsid w:val="001179B7"/>
    <w:rsid w:val="0012130A"/>
    <w:rsid w:val="00122708"/>
    <w:rsid w:val="00125283"/>
    <w:rsid w:val="001260A6"/>
    <w:rsid w:val="00127D60"/>
    <w:rsid w:val="00130DA3"/>
    <w:rsid w:val="0013128D"/>
    <w:rsid w:val="001320AF"/>
    <w:rsid w:val="00132593"/>
    <w:rsid w:val="001325BB"/>
    <w:rsid w:val="00134C3D"/>
    <w:rsid w:val="001353EF"/>
    <w:rsid w:val="00135B62"/>
    <w:rsid w:val="00135F2E"/>
    <w:rsid w:val="001362AC"/>
    <w:rsid w:val="00136307"/>
    <w:rsid w:val="00136882"/>
    <w:rsid w:val="00136B6C"/>
    <w:rsid w:val="00137796"/>
    <w:rsid w:val="001402BB"/>
    <w:rsid w:val="0014052D"/>
    <w:rsid w:val="001421F4"/>
    <w:rsid w:val="001428CE"/>
    <w:rsid w:val="00142AEE"/>
    <w:rsid w:val="00144D58"/>
    <w:rsid w:val="00145E09"/>
    <w:rsid w:val="001466EA"/>
    <w:rsid w:val="00146894"/>
    <w:rsid w:val="0014725E"/>
    <w:rsid w:val="00147D15"/>
    <w:rsid w:val="00150A0D"/>
    <w:rsid w:val="00150D73"/>
    <w:rsid w:val="00151180"/>
    <w:rsid w:val="0015288B"/>
    <w:rsid w:val="001529F2"/>
    <w:rsid w:val="00156036"/>
    <w:rsid w:val="00157B19"/>
    <w:rsid w:val="00157DFE"/>
    <w:rsid w:val="00160DEF"/>
    <w:rsid w:val="001625DE"/>
    <w:rsid w:val="0016398B"/>
    <w:rsid w:val="001654E2"/>
    <w:rsid w:val="0016562E"/>
    <w:rsid w:val="00167701"/>
    <w:rsid w:val="00167D5B"/>
    <w:rsid w:val="00173800"/>
    <w:rsid w:val="00176FDD"/>
    <w:rsid w:val="001772AB"/>
    <w:rsid w:val="0018273F"/>
    <w:rsid w:val="001827AB"/>
    <w:rsid w:val="00183C39"/>
    <w:rsid w:val="00184F48"/>
    <w:rsid w:val="0018560E"/>
    <w:rsid w:val="00186A67"/>
    <w:rsid w:val="001904FB"/>
    <w:rsid w:val="00190A44"/>
    <w:rsid w:val="00191CC4"/>
    <w:rsid w:val="00191E50"/>
    <w:rsid w:val="0019208F"/>
    <w:rsid w:val="0019279D"/>
    <w:rsid w:val="00193591"/>
    <w:rsid w:val="00193882"/>
    <w:rsid w:val="00193B6E"/>
    <w:rsid w:val="00194FF5"/>
    <w:rsid w:val="00195EDC"/>
    <w:rsid w:val="00195F68"/>
    <w:rsid w:val="001A10EF"/>
    <w:rsid w:val="001A1727"/>
    <w:rsid w:val="001A1E2B"/>
    <w:rsid w:val="001A25DD"/>
    <w:rsid w:val="001A34AB"/>
    <w:rsid w:val="001A461C"/>
    <w:rsid w:val="001A53F0"/>
    <w:rsid w:val="001A6A51"/>
    <w:rsid w:val="001B146B"/>
    <w:rsid w:val="001B1647"/>
    <w:rsid w:val="001B2959"/>
    <w:rsid w:val="001B2AE6"/>
    <w:rsid w:val="001B2BAC"/>
    <w:rsid w:val="001B576F"/>
    <w:rsid w:val="001B5A09"/>
    <w:rsid w:val="001B6B5C"/>
    <w:rsid w:val="001B6FB6"/>
    <w:rsid w:val="001B700D"/>
    <w:rsid w:val="001B7DDA"/>
    <w:rsid w:val="001B7E6C"/>
    <w:rsid w:val="001C0714"/>
    <w:rsid w:val="001C442A"/>
    <w:rsid w:val="001C68E4"/>
    <w:rsid w:val="001C6E49"/>
    <w:rsid w:val="001C71EC"/>
    <w:rsid w:val="001D07BA"/>
    <w:rsid w:val="001D0947"/>
    <w:rsid w:val="001D2545"/>
    <w:rsid w:val="001D345E"/>
    <w:rsid w:val="001D54C0"/>
    <w:rsid w:val="001D6077"/>
    <w:rsid w:val="001E0F06"/>
    <w:rsid w:val="001E1F71"/>
    <w:rsid w:val="001E4A8D"/>
    <w:rsid w:val="001E54DA"/>
    <w:rsid w:val="001E5807"/>
    <w:rsid w:val="001E627F"/>
    <w:rsid w:val="001E7255"/>
    <w:rsid w:val="001F1FE9"/>
    <w:rsid w:val="001F5C21"/>
    <w:rsid w:val="001F5C97"/>
    <w:rsid w:val="00201266"/>
    <w:rsid w:val="00201390"/>
    <w:rsid w:val="00202044"/>
    <w:rsid w:val="00202B09"/>
    <w:rsid w:val="00202DD1"/>
    <w:rsid w:val="0020309F"/>
    <w:rsid w:val="00204B98"/>
    <w:rsid w:val="00205EFC"/>
    <w:rsid w:val="00206557"/>
    <w:rsid w:val="00206D30"/>
    <w:rsid w:val="00210174"/>
    <w:rsid w:val="0021214E"/>
    <w:rsid w:val="00212BEF"/>
    <w:rsid w:val="00212FDF"/>
    <w:rsid w:val="00213020"/>
    <w:rsid w:val="00213E47"/>
    <w:rsid w:val="002149FE"/>
    <w:rsid w:val="00216B76"/>
    <w:rsid w:val="002231A9"/>
    <w:rsid w:val="00223BB9"/>
    <w:rsid w:val="00223CE5"/>
    <w:rsid w:val="00224C73"/>
    <w:rsid w:val="00226EB0"/>
    <w:rsid w:val="00227C7C"/>
    <w:rsid w:val="00227F6C"/>
    <w:rsid w:val="0023116A"/>
    <w:rsid w:val="00234045"/>
    <w:rsid w:val="00234066"/>
    <w:rsid w:val="00235329"/>
    <w:rsid w:val="00235AF2"/>
    <w:rsid w:val="00236F00"/>
    <w:rsid w:val="002370C1"/>
    <w:rsid w:val="002378E0"/>
    <w:rsid w:val="00240271"/>
    <w:rsid w:val="00240BAE"/>
    <w:rsid w:val="0024138B"/>
    <w:rsid w:val="00241C79"/>
    <w:rsid w:val="0024231E"/>
    <w:rsid w:val="00245EB1"/>
    <w:rsid w:val="00250ADA"/>
    <w:rsid w:val="00251574"/>
    <w:rsid w:val="00252A65"/>
    <w:rsid w:val="00254697"/>
    <w:rsid w:val="002553D7"/>
    <w:rsid w:val="002569C4"/>
    <w:rsid w:val="00256FB3"/>
    <w:rsid w:val="002620DC"/>
    <w:rsid w:val="00263185"/>
    <w:rsid w:val="00263C0E"/>
    <w:rsid w:val="00264F70"/>
    <w:rsid w:val="0026531E"/>
    <w:rsid w:val="00265958"/>
    <w:rsid w:val="00265A2C"/>
    <w:rsid w:val="00267FF3"/>
    <w:rsid w:val="00270B28"/>
    <w:rsid w:val="0027102E"/>
    <w:rsid w:val="00271164"/>
    <w:rsid w:val="00272C68"/>
    <w:rsid w:val="002733E3"/>
    <w:rsid w:val="0027448D"/>
    <w:rsid w:val="00275E71"/>
    <w:rsid w:val="002806FC"/>
    <w:rsid w:val="00281D75"/>
    <w:rsid w:val="00282A68"/>
    <w:rsid w:val="00283119"/>
    <w:rsid w:val="002833B3"/>
    <w:rsid w:val="00283545"/>
    <w:rsid w:val="00283600"/>
    <w:rsid w:val="00284F60"/>
    <w:rsid w:val="0028699F"/>
    <w:rsid w:val="00287D3F"/>
    <w:rsid w:val="00287E70"/>
    <w:rsid w:val="0029115C"/>
    <w:rsid w:val="00291990"/>
    <w:rsid w:val="00292DEE"/>
    <w:rsid w:val="00292F10"/>
    <w:rsid w:val="0029310E"/>
    <w:rsid w:val="00293B1E"/>
    <w:rsid w:val="00295DF6"/>
    <w:rsid w:val="002979C5"/>
    <w:rsid w:val="002A0531"/>
    <w:rsid w:val="002A0945"/>
    <w:rsid w:val="002A0EC5"/>
    <w:rsid w:val="002A15FB"/>
    <w:rsid w:val="002A1E20"/>
    <w:rsid w:val="002A2181"/>
    <w:rsid w:val="002A3419"/>
    <w:rsid w:val="002A58AA"/>
    <w:rsid w:val="002A6D14"/>
    <w:rsid w:val="002B053C"/>
    <w:rsid w:val="002B0A66"/>
    <w:rsid w:val="002B0C0A"/>
    <w:rsid w:val="002B1A06"/>
    <w:rsid w:val="002B380E"/>
    <w:rsid w:val="002B4541"/>
    <w:rsid w:val="002B6C1B"/>
    <w:rsid w:val="002B6CA1"/>
    <w:rsid w:val="002B71EB"/>
    <w:rsid w:val="002B7378"/>
    <w:rsid w:val="002B783C"/>
    <w:rsid w:val="002C0887"/>
    <w:rsid w:val="002C1C9F"/>
    <w:rsid w:val="002C257B"/>
    <w:rsid w:val="002C2807"/>
    <w:rsid w:val="002C2EA7"/>
    <w:rsid w:val="002C717B"/>
    <w:rsid w:val="002C7F59"/>
    <w:rsid w:val="002D157F"/>
    <w:rsid w:val="002D194A"/>
    <w:rsid w:val="002D493E"/>
    <w:rsid w:val="002D537A"/>
    <w:rsid w:val="002D6B0B"/>
    <w:rsid w:val="002D7303"/>
    <w:rsid w:val="002D7CEF"/>
    <w:rsid w:val="002E150A"/>
    <w:rsid w:val="002E29FB"/>
    <w:rsid w:val="002E3B30"/>
    <w:rsid w:val="002E5E81"/>
    <w:rsid w:val="002E6452"/>
    <w:rsid w:val="002E69F1"/>
    <w:rsid w:val="002E7C38"/>
    <w:rsid w:val="002F0125"/>
    <w:rsid w:val="002F093D"/>
    <w:rsid w:val="002F0B02"/>
    <w:rsid w:val="002F0B85"/>
    <w:rsid w:val="002F175C"/>
    <w:rsid w:val="002F2349"/>
    <w:rsid w:val="002F3224"/>
    <w:rsid w:val="002F3C8A"/>
    <w:rsid w:val="002F45A4"/>
    <w:rsid w:val="002F614A"/>
    <w:rsid w:val="002F642F"/>
    <w:rsid w:val="002F6609"/>
    <w:rsid w:val="002F7BD9"/>
    <w:rsid w:val="00300120"/>
    <w:rsid w:val="003017EE"/>
    <w:rsid w:val="003021FE"/>
    <w:rsid w:val="00303298"/>
    <w:rsid w:val="0030412C"/>
    <w:rsid w:val="003041EB"/>
    <w:rsid w:val="00305211"/>
    <w:rsid w:val="00305740"/>
    <w:rsid w:val="00306338"/>
    <w:rsid w:val="003063A3"/>
    <w:rsid w:val="003072A9"/>
    <w:rsid w:val="003105F1"/>
    <w:rsid w:val="00311B9D"/>
    <w:rsid w:val="00312919"/>
    <w:rsid w:val="003145D8"/>
    <w:rsid w:val="00314686"/>
    <w:rsid w:val="0031743B"/>
    <w:rsid w:val="00320A78"/>
    <w:rsid w:val="003217C3"/>
    <w:rsid w:val="00321810"/>
    <w:rsid w:val="00321EAD"/>
    <w:rsid w:val="003221D6"/>
    <w:rsid w:val="0032253C"/>
    <w:rsid w:val="00322C51"/>
    <w:rsid w:val="00323138"/>
    <w:rsid w:val="00324838"/>
    <w:rsid w:val="00325CB5"/>
    <w:rsid w:val="003277CB"/>
    <w:rsid w:val="00330A10"/>
    <w:rsid w:val="003320DC"/>
    <w:rsid w:val="00333FAE"/>
    <w:rsid w:val="00334B15"/>
    <w:rsid w:val="003350F3"/>
    <w:rsid w:val="00335D77"/>
    <w:rsid w:val="00340747"/>
    <w:rsid w:val="0034178F"/>
    <w:rsid w:val="00344003"/>
    <w:rsid w:val="00344F29"/>
    <w:rsid w:val="0034693D"/>
    <w:rsid w:val="003469E4"/>
    <w:rsid w:val="00347D2D"/>
    <w:rsid w:val="00347F3F"/>
    <w:rsid w:val="003502CD"/>
    <w:rsid w:val="00351181"/>
    <w:rsid w:val="00352F8F"/>
    <w:rsid w:val="00353C2F"/>
    <w:rsid w:val="00354D20"/>
    <w:rsid w:val="003552A1"/>
    <w:rsid w:val="003557FC"/>
    <w:rsid w:val="00356589"/>
    <w:rsid w:val="00357D38"/>
    <w:rsid w:val="00361594"/>
    <w:rsid w:val="003638E0"/>
    <w:rsid w:val="00366C25"/>
    <w:rsid w:val="00371F50"/>
    <w:rsid w:val="00373EF5"/>
    <w:rsid w:val="00375362"/>
    <w:rsid w:val="00375757"/>
    <w:rsid w:val="003759E9"/>
    <w:rsid w:val="003779D8"/>
    <w:rsid w:val="00377E5B"/>
    <w:rsid w:val="00380151"/>
    <w:rsid w:val="00380871"/>
    <w:rsid w:val="00380B7A"/>
    <w:rsid w:val="00381A8A"/>
    <w:rsid w:val="0038235C"/>
    <w:rsid w:val="00382968"/>
    <w:rsid w:val="0038482B"/>
    <w:rsid w:val="00384E4F"/>
    <w:rsid w:val="00384ECD"/>
    <w:rsid w:val="00385501"/>
    <w:rsid w:val="003904E8"/>
    <w:rsid w:val="00391900"/>
    <w:rsid w:val="0039276D"/>
    <w:rsid w:val="00393417"/>
    <w:rsid w:val="00393DC5"/>
    <w:rsid w:val="003940EE"/>
    <w:rsid w:val="003950D2"/>
    <w:rsid w:val="00395F60"/>
    <w:rsid w:val="0039652E"/>
    <w:rsid w:val="00396F4E"/>
    <w:rsid w:val="00397B6D"/>
    <w:rsid w:val="003A12E4"/>
    <w:rsid w:val="003A181E"/>
    <w:rsid w:val="003A24AF"/>
    <w:rsid w:val="003A390B"/>
    <w:rsid w:val="003A4E96"/>
    <w:rsid w:val="003A686E"/>
    <w:rsid w:val="003A775B"/>
    <w:rsid w:val="003A7BC3"/>
    <w:rsid w:val="003B0CE5"/>
    <w:rsid w:val="003B2C38"/>
    <w:rsid w:val="003B3C7D"/>
    <w:rsid w:val="003B3F60"/>
    <w:rsid w:val="003B4A89"/>
    <w:rsid w:val="003B56EF"/>
    <w:rsid w:val="003B70E2"/>
    <w:rsid w:val="003B7515"/>
    <w:rsid w:val="003B7C78"/>
    <w:rsid w:val="003C0D79"/>
    <w:rsid w:val="003C181C"/>
    <w:rsid w:val="003C2CAD"/>
    <w:rsid w:val="003C2D67"/>
    <w:rsid w:val="003C3A1C"/>
    <w:rsid w:val="003C5283"/>
    <w:rsid w:val="003C701E"/>
    <w:rsid w:val="003D0622"/>
    <w:rsid w:val="003D12E2"/>
    <w:rsid w:val="003D3DF4"/>
    <w:rsid w:val="003D4274"/>
    <w:rsid w:val="003D6267"/>
    <w:rsid w:val="003D7CB6"/>
    <w:rsid w:val="003E223F"/>
    <w:rsid w:val="003E2ECF"/>
    <w:rsid w:val="003E5AB2"/>
    <w:rsid w:val="003E5BC2"/>
    <w:rsid w:val="003F1732"/>
    <w:rsid w:val="003F2143"/>
    <w:rsid w:val="003F26B1"/>
    <w:rsid w:val="003F3DAC"/>
    <w:rsid w:val="003F403B"/>
    <w:rsid w:val="003F575B"/>
    <w:rsid w:val="003F6480"/>
    <w:rsid w:val="00401631"/>
    <w:rsid w:val="00401B20"/>
    <w:rsid w:val="00401B90"/>
    <w:rsid w:val="004034C3"/>
    <w:rsid w:val="00404A1E"/>
    <w:rsid w:val="004058E9"/>
    <w:rsid w:val="00407BC2"/>
    <w:rsid w:val="00407DBC"/>
    <w:rsid w:val="00410D46"/>
    <w:rsid w:val="00411C74"/>
    <w:rsid w:val="004120C7"/>
    <w:rsid w:val="00412E2C"/>
    <w:rsid w:val="00413A29"/>
    <w:rsid w:val="00413C09"/>
    <w:rsid w:val="00414293"/>
    <w:rsid w:val="0041463C"/>
    <w:rsid w:val="00415C32"/>
    <w:rsid w:val="00415EF7"/>
    <w:rsid w:val="004161DD"/>
    <w:rsid w:val="0042132E"/>
    <w:rsid w:val="00422B58"/>
    <w:rsid w:val="00423105"/>
    <w:rsid w:val="004240C4"/>
    <w:rsid w:val="0042609D"/>
    <w:rsid w:val="004264CF"/>
    <w:rsid w:val="00426C1E"/>
    <w:rsid w:val="00426C75"/>
    <w:rsid w:val="00426EC6"/>
    <w:rsid w:val="00427012"/>
    <w:rsid w:val="00427062"/>
    <w:rsid w:val="00427D19"/>
    <w:rsid w:val="0043081A"/>
    <w:rsid w:val="004315E9"/>
    <w:rsid w:val="00432319"/>
    <w:rsid w:val="00433C4E"/>
    <w:rsid w:val="00435C05"/>
    <w:rsid w:val="00437BA2"/>
    <w:rsid w:val="00442D6F"/>
    <w:rsid w:val="004436A2"/>
    <w:rsid w:val="00444F19"/>
    <w:rsid w:val="00445AFD"/>
    <w:rsid w:val="00445DD2"/>
    <w:rsid w:val="004461C4"/>
    <w:rsid w:val="00450926"/>
    <w:rsid w:val="004517E6"/>
    <w:rsid w:val="00451FBB"/>
    <w:rsid w:val="00452258"/>
    <w:rsid w:val="00453AC6"/>
    <w:rsid w:val="00453CD3"/>
    <w:rsid w:val="00457441"/>
    <w:rsid w:val="00462130"/>
    <w:rsid w:val="00462E2C"/>
    <w:rsid w:val="004648A0"/>
    <w:rsid w:val="00465E78"/>
    <w:rsid w:val="004661EE"/>
    <w:rsid w:val="00466F89"/>
    <w:rsid w:val="00471315"/>
    <w:rsid w:val="00473D6B"/>
    <w:rsid w:val="004740A6"/>
    <w:rsid w:val="004743F7"/>
    <w:rsid w:val="0047466A"/>
    <w:rsid w:val="0047591B"/>
    <w:rsid w:val="00476677"/>
    <w:rsid w:val="004772CD"/>
    <w:rsid w:val="00477912"/>
    <w:rsid w:val="00485616"/>
    <w:rsid w:val="00486139"/>
    <w:rsid w:val="00486B99"/>
    <w:rsid w:val="00486FEA"/>
    <w:rsid w:val="0048762B"/>
    <w:rsid w:val="00490605"/>
    <w:rsid w:val="00490943"/>
    <w:rsid w:val="00490B2D"/>
    <w:rsid w:val="00496B67"/>
    <w:rsid w:val="0049769A"/>
    <w:rsid w:val="00497C91"/>
    <w:rsid w:val="004A0AF3"/>
    <w:rsid w:val="004A0EE3"/>
    <w:rsid w:val="004A1326"/>
    <w:rsid w:val="004A1393"/>
    <w:rsid w:val="004A1E90"/>
    <w:rsid w:val="004A2038"/>
    <w:rsid w:val="004A275F"/>
    <w:rsid w:val="004A517D"/>
    <w:rsid w:val="004A6867"/>
    <w:rsid w:val="004A792D"/>
    <w:rsid w:val="004B128B"/>
    <w:rsid w:val="004B1914"/>
    <w:rsid w:val="004B2397"/>
    <w:rsid w:val="004B4210"/>
    <w:rsid w:val="004B48BA"/>
    <w:rsid w:val="004B4DA6"/>
    <w:rsid w:val="004B4DCD"/>
    <w:rsid w:val="004B5846"/>
    <w:rsid w:val="004B62EE"/>
    <w:rsid w:val="004B6E92"/>
    <w:rsid w:val="004C0758"/>
    <w:rsid w:val="004C0DF2"/>
    <w:rsid w:val="004C11A5"/>
    <w:rsid w:val="004C13C5"/>
    <w:rsid w:val="004C21D3"/>
    <w:rsid w:val="004C2C15"/>
    <w:rsid w:val="004C3530"/>
    <w:rsid w:val="004C6EDE"/>
    <w:rsid w:val="004D0F1B"/>
    <w:rsid w:val="004D3502"/>
    <w:rsid w:val="004D42B5"/>
    <w:rsid w:val="004D4395"/>
    <w:rsid w:val="004D46D9"/>
    <w:rsid w:val="004D49A9"/>
    <w:rsid w:val="004D5234"/>
    <w:rsid w:val="004D64F7"/>
    <w:rsid w:val="004D662A"/>
    <w:rsid w:val="004D7FA5"/>
    <w:rsid w:val="004E009B"/>
    <w:rsid w:val="004E1494"/>
    <w:rsid w:val="004E1AB9"/>
    <w:rsid w:val="004E33F7"/>
    <w:rsid w:val="004E6769"/>
    <w:rsid w:val="004E7600"/>
    <w:rsid w:val="004F21FB"/>
    <w:rsid w:val="004F5456"/>
    <w:rsid w:val="004F5EB3"/>
    <w:rsid w:val="004F7F00"/>
    <w:rsid w:val="0050339E"/>
    <w:rsid w:val="00503A11"/>
    <w:rsid w:val="00505673"/>
    <w:rsid w:val="00506A37"/>
    <w:rsid w:val="00507D65"/>
    <w:rsid w:val="00507EAE"/>
    <w:rsid w:val="0051074B"/>
    <w:rsid w:val="00511800"/>
    <w:rsid w:val="00513133"/>
    <w:rsid w:val="00513897"/>
    <w:rsid w:val="00515B9A"/>
    <w:rsid w:val="0051742F"/>
    <w:rsid w:val="005247A7"/>
    <w:rsid w:val="00524AEF"/>
    <w:rsid w:val="005254E8"/>
    <w:rsid w:val="005269A2"/>
    <w:rsid w:val="00526D84"/>
    <w:rsid w:val="005278C8"/>
    <w:rsid w:val="0053069E"/>
    <w:rsid w:val="0053114F"/>
    <w:rsid w:val="00531489"/>
    <w:rsid w:val="00532D93"/>
    <w:rsid w:val="00533B12"/>
    <w:rsid w:val="00534CD3"/>
    <w:rsid w:val="00535D9F"/>
    <w:rsid w:val="00536EAA"/>
    <w:rsid w:val="00536EE6"/>
    <w:rsid w:val="0054165A"/>
    <w:rsid w:val="00542299"/>
    <w:rsid w:val="0054297B"/>
    <w:rsid w:val="00542E9F"/>
    <w:rsid w:val="0054390C"/>
    <w:rsid w:val="00544B8D"/>
    <w:rsid w:val="00544E81"/>
    <w:rsid w:val="0054544F"/>
    <w:rsid w:val="005456AC"/>
    <w:rsid w:val="005465D6"/>
    <w:rsid w:val="00550192"/>
    <w:rsid w:val="00551F7C"/>
    <w:rsid w:val="0055380C"/>
    <w:rsid w:val="00554276"/>
    <w:rsid w:val="00555B41"/>
    <w:rsid w:val="00556556"/>
    <w:rsid w:val="005573DA"/>
    <w:rsid w:val="00563B8A"/>
    <w:rsid w:val="00563D8C"/>
    <w:rsid w:val="00564039"/>
    <w:rsid w:val="00565EBE"/>
    <w:rsid w:val="00566A0B"/>
    <w:rsid w:val="005725D8"/>
    <w:rsid w:val="005726B3"/>
    <w:rsid w:val="005746EB"/>
    <w:rsid w:val="005758CF"/>
    <w:rsid w:val="00576F32"/>
    <w:rsid w:val="00577BAB"/>
    <w:rsid w:val="00581039"/>
    <w:rsid w:val="00581DCF"/>
    <w:rsid w:val="0058366A"/>
    <w:rsid w:val="005837D3"/>
    <w:rsid w:val="00583C13"/>
    <w:rsid w:val="00584784"/>
    <w:rsid w:val="00586849"/>
    <w:rsid w:val="00587B52"/>
    <w:rsid w:val="00587BBF"/>
    <w:rsid w:val="0059279E"/>
    <w:rsid w:val="00593FAC"/>
    <w:rsid w:val="00594ABF"/>
    <w:rsid w:val="0059526B"/>
    <w:rsid w:val="00595787"/>
    <w:rsid w:val="00596660"/>
    <w:rsid w:val="0059686D"/>
    <w:rsid w:val="00597600"/>
    <w:rsid w:val="005A0B23"/>
    <w:rsid w:val="005A11F8"/>
    <w:rsid w:val="005A28A0"/>
    <w:rsid w:val="005A2C3A"/>
    <w:rsid w:val="005A2E35"/>
    <w:rsid w:val="005A30FB"/>
    <w:rsid w:val="005A3AE2"/>
    <w:rsid w:val="005A53FE"/>
    <w:rsid w:val="005A6117"/>
    <w:rsid w:val="005A675C"/>
    <w:rsid w:val="005A6A07"/>
    <w:rsid w:val="005A716C"/>
    <w:rsid w:val="005B096E"/>
    <w:rsid w:val="005B142A"/>
    <w:rsid w:val="005B27E1"/>
    <w:rsid w:val="005B2FD5"/>
    <w:rsid w:val="005B32CF"/>
    <w:rsid w:val="005B44FF"/>
    <w:rsid w:val="005B4E64"/>
    <w:rsid w:val="005B6F90"/>
    <w:rsid w:val="005B7029"/>
    <w:rsid w:val="005B725F"/>
    <w:rsid w:val="005B78E3"/>
    <w:rsid w:val="005C1261"/>
    <w:rsid w:val="005C153F"/>
    <w:rsid w:val="005C30B1"/>
    <w:rsid w:val="005C46F7"/>
    <w:rsid w:val="005C5CD3"/>
    <w:rsid w:val="005C630C"/>
    <w:rsid w:val="005D2530"/>
    <w:rsid w:val="005D354E"/>
    <w:rsid w:val="005D3D1E"/>
    <w:rsid w:val="005D3D6B"/>
    <w:rsid w:val="005D4B12"/>
    <w:rsid w:val="005D5101"/>
    <w:rsid w:val="005D5F4D"/>
    <w:rsid w:val="005D6E55"/>
    <w:rsid w:val="005D6EE0"/>
    <w:rsid w:val="005D7D59"/>
    <w:rsid w:val="005E032B"/>
    <w:rsid w:val="005E0EC7"/>
    <w:rsid w:val="005E15C7"/>
    <w:rsid w:val="005E3A93"/>
    <w:rsid w:val="005E3FC7"/>
    <w:rsid w:val="005E4344"/>
    <w:rsid w:val="005F0340"/>
    <w:rsid w:val="005F0435"/>
    <w:rsid w:val="005F26F2"/>
    <w:rsid w:val="005F3EC7"/>
    <w:rsid w:val="005F63CE"/>
    <w:rsid w:val="005F6725"/>
    <w:rsid w:val="005F754B"/>
    <w:rsid w:val="005F75F5"/>
    <w:rsid w:val="0060099B"/>
    <w:rsid w:val="00600EBA"/>
    <w:rsid w:val="00601F45"/>
    <w:rsid w:val="00602840"/>
    <w:rsid w:val="00602B01"/>
    <w:rsid w:val="00602C37"/>
    <w:rsid w:val="006044BE"/>
    <w:rsid w:val="00605C69"/>
    <w:rsid w:val="00605ED0"/>
    <w:rsid w:val="006072BB"/>
    <w:rsid w:val="00607579"/>
    <w:rsid w:val="00610E61"/>
    <w:rsid w:val="00611452"/>
    <w:rsid w:val="00611A7F"/>
    <w:rsid w:val="00617C3D"/>
    <w:rsid w:val="006217F0"/>
    <w:rsid w:val="00622BD6"/>
    <w:rsid w:val="00622EC2"/>
    <w:rsid w:val="00623026"/>
    <w:rsid w:val="00624760"/>
    <w:rsid w:val="00627A31"/>
    <w:rsid w:val="00631075"/>
    <w:rsid w:val="006316C7"/>
    <w:rsid w:val="00632F4D"/>
    <w:rsid w:val="00633154"/>
    <w:rsid w:val="006334A0"/>
    <w:rsid w:val="006337F4"/>
    <w:rsid w:val="0063393C"/>
    <w:rsid w:val="00633DBE"/>
    <w:rsid w:val="0063508C"/>
    <w:rsid w:val="00635B71"/>
    <w:rsid w:val="00635E9E"/>
    <w:rsid w:val="0064249F"/>
    <w:rsid w:val="00643151"/>
    <w:rsid w:val="00643B81"/>
    <w:rsid w:val="0064442B"/>
    <w:rsid w:val="006448EA"/>
    <w:rsid w:val="00646753"/>
    <w:rsid w:val="00646EB3"/>
    <w:rsid w:val="00647059"/>
    <w:rsid w:val="00650CA0"/>
    <w:rsid w:val="00651287"/>
    <w:rsid w:val="0065165A"/>
    <w:rsid w:val="006527BE"/>
    <w:rsid w:val="00653106"/>
    <w:rsid w:val="006539AD"/>
    <w:rsid w:val="0065560B"/>
    <w:rsid w:val="0065674C"/>
    <w:rsid w:val="006567C8"/>
    <w:rsid w:val="00657987"/>
    <w:rsid w:val="00660B45"/>
    <w:rsid w:val="006624CD"/>
    <w:rsid w:val="00666AAC"/>
    <w:rsid w:val="00667A9C"/>
    <w:rsid w:val="006748BA"/>
    <w:rsid w:val="006759EA"/>
    <w:rsid w:val="00676EC5"/>
    <w:rsid w:val="00680131"/>
    <w:rsid w:val="006807BE"/>
    <w:rsid w:val="0068193F"/>
    <w:rsid w:val="006819B4"/>
    <w:rsid w:val="00682314"/>
    <w:rsid w:val="0068241C"/>
    <w:rsid w:val="00683E8F"/>
    <w:rsid w:val="00686C96"/>
    <w:rsid w:val="00686CE5"/>
    <w:rsid w:val="0068711E"/>
    <w:rsid w:val="0069044F"/>
    <w:rsid w:val="00692D80"/>
    <w:rsid w:val="00692F2C"/>
    <w:rsid w:val="0069314A"/>
    <w:rsid w:val="006933CE"/>
    <w:rsid w:val="00693600"/>
    <w:rsid w:val="006941FB"/>
    <w:rsid w:val="0069473F"/>
    <w:rsid w:val="00694E52"/>
    <w:rsid w:val="006955E2"/>
    <w:rsid w:val="0069687D"/>
    <w:rsid w:val="00697C81"/>
    <w:rsid w:val="006A1865"/>
    <w:rsid w:val="006A3DA0"/>
    <w:rsid w:val="006A4116"/>
    <w:rsid w:val="006A7F68"/>
    <w:rsid w:val="006B0736"/>
    <w:rsid w:val="006B0A3E"/>
    <w:rsid w:val="006B0D1E"/>
    <w:rsid w:val="006B1B0C"/>
    <w:rsid w:val="006B210A"/>
    <w:rsid w:val="006B302A"/>
    <w:rsid w:val="006B36BF"/>
    <w:rsid w:val="006B3934"/>
    <w:rsid w:val="006B4311"/>
    <w:rsid w:val="006B4D96"/>
    <w:rsid w:val="006B6B24"/>
    <w:rsid w:val="006B70A3"/>
    <w:rsid w:val="006B7105"/>
    <w:rsid w:val="006C0ED8"/>
    <w:rsid w:val="006C1914"/>
    <w:rsid w:val="006C352D"/>
    <w:rsid w:val="006C44FC"/>
    <w:rsid w:val="006C5266"/>
    <w:rsid w:val="006C5EC7"/>
    <w:rsid w:val="006C628A"/>
    <w:rsid w:val="006C631C"/>
    <w:rsid w:val="006C6928"/>
    <w:rsid w:val="006D1689"/>
    <w:rsid w:val="006D59C0"/>
    <w:rsid w:val="006D66E7"/>
    <w:rsid w:val="006D6DA2"/>
    <w:rsid w:val="006D7F08"/>
    <w:rsid w:val="006E3A8F"/>
    <w:rsid w:val="006F0387"/>
    <w:rsid w:val="006F1DD6"/>
    <w:rsid w:val="006F2EA5"/>
    <w:rsid w:val="006F3127"/>
    <w:rsid w:val="006F52ED"/>
    <w:rsid w:val="006F58D2"/>
    <w:rsid w:val="006F694A"/>
    <w:rsid w:val="0070017C"/>
    <w:rsid w:val="007004C7"/>
    <w:rsid w:val="00700B34"/>
    <w:rsid w:val="007012F3"/>
    <w:rsid w:val="00701C6D"/>
    <w:rsid w:val="007048CD"/>
    <w:rsid w:val="0070491D"/>
    <w:rsid w:val="00704C8C"/>
    <w:rsid w:val="007050DA"/>
    <w:rsid w:val="007052EE"/>
    <w:rsid w:val="007060B0"/>
    <w:rsid w:val="0070792D"/>
    <w:rsid w:val="00707AB7"/>
    <w:rsid w:val="0071074A"/>
    <w:rsid w:val="007108B5"/>
    <w:rsid w:val="00710E8D"/>
    <w:rsid w:val="007113CB"/>
    <w:rsid w:val="007117B5"/>
    <w:rsid w:val="007132FE"/>
    <w:rsid w:val="007136E1"/>
    <w:rsid w:val="0071387F"/>
    <w:rsid w:val="007140DC"/>
    <w:rsid w:val="00715C76"/>
    <w:rsid w:val="00715CDC"/>
    <w:rsid w:val="00716B9C"/>
    <w:rsid w:val="0071709A"/>
    <w:rsid w:val="00717DC7"/>
    <w:rsid w:val="00721A91"/>
    <w:rsid w:val="00723E63"/>
    <w:rsid w:val="00724052"/>
    <w:rsid w:val="00725AA5"/>
    <w:rsid w:val="007329B5"/>
    <w:rsid w:val="0073325D"/>
    <w:rsid w:val="00733B90"/>
    <w:rsid w:val="00734900"/>
    <w:rsid w:val="00734D78"/>
    <w:rsid w:val="00735CC2"/>
    <w:rsid w:val="007369EC"/>
    <w:rsid w:val="00736C40"/>
    <w:rsid w:val="00737553"/>
    <w:rsid w:val="007379CE"/>
    <w:rsid w:val="00741959"/>
    <w:rsid w:val="0074369E"/>
    <w:rsid w:val="00743A28"/>
    <w:rsid w:val="007440CF"/>
    <w:rsid w:val="00744134"/>
    <w:rsid w:val="0074481B"/>
    <w:rsid w:val="00744A1E"/>
    <w:rsid w:val="00745298"/>
    <w:rsid w:val="007464E5"/>
    <w:rsid w:val="00746AF6"/>
    <w:rsid w:val="007475F3"/>
    <w:rsid w:val="00750199"/>
    <w:rsid w:val="007501F1"/>
    <w:rsid w:val="00750293"/>
    <w:rsid w:val="007521D3"/>
    <w:rsid w:val="0075283F"/>
    <w:rsid w:val="007534F6"/>
    <w:rsid w:val="007549D8"/>
    <w:rsid w:val="0075569F"/>
    <w:rsid w:val="00757B29"/>
    <w:rsid w:val="00763856"/>
    <w:rsid w:val="00763947"/>
    <w:rsid w:val="007662B7"/>
    <w:rsid w:val="007674A9"/>
    <w:rsid w:val="0076765A"/>
    <w:rsid w:val="00771151"/>
    <w:rsid w:val="007719B9"/>
    <w:rsid w:val="00774E94"/>
    <w:rsid w:val="00774FC3"/>
    <w:rsid w:val="00775925"/>
    <w:rsid w:val="007762B5"/>
    <w:rsid w:val="0077677B"/>
    <w:rsid w:val="00776BA0"/>
    <w:rsid w:val="00780BEC"/>
    <w:rsid w:val="00781A0C"/>
    <w:rsid w:val="007820C2"/>
    <w:rsid w:val="0078226E"/>
    <w:rsid w:val="00783077"/>
    <w:rsid w:val="00783227"/>
    <w:rsid w:val="0078328D"/>
    <w:rsid w:val="00786F28"/>
    <w:rsid w:val="00790008"/>
    <w:rsid w:val="00790EEA"/>
    <w:rsid w:val="007913D5"/>
    <w:rsid w:val="007913F6"/>
    <w:rsid w:val="0079174B"/>
    <w:rsid w:val="007921AE"/>
    <w:rsid w:val="00793717"/>
    <w:rsid w:val="00794012"/>
    <w:rsid w:val="00794853"/>
    <w:rsid w:val="00794E4F"/>
    <w:rsid w:val="0079500A"/>
    <w:rsid w:val="00795D96"/>
    <w:rsid w:val="00796363"/>
    <w:rsid w:val="007969F9"/>
    <w:rsid w:val="00797078"/>
    <w:rsid w:val="007A0CEA"/>
    <w:rsid w:val="007A0E01"/>
    <w:rsid w:val="007A1768"/>
    <w:rsid w:val="007A2359"/>
    <w:rsid w:val="007A249F"/>
    <w:rsid w:val="007A2C38"/>
    <w:rsid w:val="007A447A"/>
    <w:rsid w:val="007A4F86"/>
    <w:rsid w:val="007A5561"/>
    <w:rsid w:val="007A6687"/>
    <w:rsid w:val="007A7914"/>
    <w:rsid w:val="007A7C83"/>
    <w:rsid w:val="007B042B"/>
    <w:rsid w:val="007B11B2"/>
    <w:rsid w:val="007B2000"/>
    <w:rsid w:val="007B4255"/>
    <w:rsid w:val="007B4BB9"/>
    <w:rsid w:val="007B5DEA"/>
    <w:rsid w:val="007B5E5C"/>
    <w:rsid w:val="007B7D2B"/>
    <w:rsid w:val="007C07FC"/>
    <w:rsid w:val="007C0BA6"/>
    <w:rsid w:val="007C122A"/>
    <w:rsid w:val="007C1475"/>
    <w:rsid w:val="007C2B3C"/>
    <w:rsid w:val="007C5CAA"/>
    <w:rsid w:val="007D0D63"/>
    <w:rsid w:val="007D0EF9"/>
    <w:rsid w:val="007D355A"/>
    <w:rsid w:val="007D3938"/>
    <w:rsid w:val="007D5B95"/>
    <w:rsid w:val="007D5C61"/>
    <w:rsid w:val="007D6B6A"/>
    <w:rsid w:val="007D7184"/>
    <w:rsid w:val="007D7963"/>
    <w:rsid w:val="007D7A59"/>
    <w:rsid w:val="007D7ACA"/>
    <w:rsid w:val="007D7E5B"/>
    <w:rsid w:val="007E1D86"/>
    <w:rsid w:val="007E2791"/>
    <w:rsid w:val="007E2B41"/>
    <w:rsid w:val="007E2C3B"/>
    <w:rsid w:val="007E4600"/>
    <w:rsid w:val="007E48CA"/>
    <w:rsid w:val="007E78D3"/>
    <w:rsid w:val="007E78ED"/>
    <w:rsid w:val="007E7D5C"/>
    <w:rsid w:val="007F0508"/>
    <w:rsid w:val="007F1A55"/>
    <w:rsid w:val="007F26B8"/>
    <w:rsid w:val="007F29D8"/>
    <w:rsid w:val="007F366C"/>
    <w:rsid w:val="007F512E"/>
    <w:rsid w:val="007F5F4D"/>
    <w:rsid w:val="007F613D"/>
    <w:rsid w:val="007F66B2"/>
    <w:rsid w:val="007F6F3D"/>
    <w:rsid w:val="007F7F4E"/>
    <w:rsid w:val="00800C86"/>
    <w:rsid w:val="008016D7"/>
    <w:rsid w:val="00801C73"/>
    <w:rsid w:val="008023B2"/>
    <w:rsid w:val="0080661A"/>
    <w:rsid w:val="00806ECC"/>
    <w:rsid w:val="00811920"/>
    <w:rsid w:val="00812AD6"/>
    <w:rsid w:val="0081625C"/>
    <w:rsid w:val="008171B9"/>
    <w:rsid w:val="0082191E"/>
    <w:rsid w:val="00821B43"/>
    <w:rsid w:val="00823C4F"/>
    <w:rsid w:val="00825083"/>
    <w:rsid w:val="00825D3A"/>
    <w:rsid w:val="008262AD"/>
    <w:rsid w:val="00827072"/>
    <w:rsid w:val="0082793F"/>
    <w:rsid w:val="008279A4"/>
    <w:rsid w:val="00831C91"/>
    <w:rsid w:val="00833593"/>
    <w:rsid w:val="0083426F"/>
    <w:rsid w:val="008344ED"/>
    <w:rsid w:val="0083768F"/>
    <w:rsid w:val="008400B0"/>
    <w:rsid w:val="00841D03"/>
    <w:rsid w:val="00842105"/>
    <w:rsid w:val="008422A0"/>
    <w:rsid w:val="008442F6"/>
    <w:rsid w:val="00844356"/>
    <w:rsid w:val="00845DBF"/>
    <w:rsid w:val="0084601F"/>
    <w:rsid w:val="008464F9"/>
    <w:rsid w:val="008509D6"/>
    <w:rsid w:val="00850DC9"/>
    <w:rsid w:val="00851495"/>
    <w:rsid w:val="00853C51"/>
    <w:rsid w:val="00853C8A"/>
    <w:rsid w:val="00854D4A"/>
    <w:rsid w:val="00855557"/>
    <w:rsid w:val="00861DDA"/>
    <w:rsid w:val="00863A0C"/>
    <w:rsid w:val="00863C53"/>
    <w:rsid w:val="00864C73"/>
    <w:rsid w:val="00865229"/>
    <w:rsid w:val="00866064"/>
    <w:rsid w:val="0086734A"/>
    <w:rsid w:val="00870AB9"/>
    <w:rsid w:val="00871ED7"/>
    <w:rsid w:val="008729CA"/>
    <w:rsid w:val="00872AE9"/>
    <w:rsid w:val="00873548"/>
    <w:rsid w:val="00873556"/>
    <w:rsid w:val="00873F95"/>
    <w:rsid w:val="0087596A"/>
    <w:rsid w:val="00877562"/>
    <w:rsid w:val="008776C8"/>
    <w:rsid w:val="0087793D"/>
    <w:rsid w:val="00880733"/>
    <w:rsid w:val="008823DA"/>
    <w:rsid w:val="00883059"/>
    <w:rsid w:val="00884F14"/>
    <w:rsid w:val="00887EB7"/>
    <w:rsid w:val="00893491"/>
    <w:rsid w:val="008937C6"/>
    <w:rsid w:val="00893B81"/>
    <w:rsid w:val="00896C6B"/>
    <w:rsid w:val="00897E2E"/>
    <w:rsid w:val="008A0DFE"/>
    <w:rsid w:val="008A135E"/>
    <w:rsid w:val="008A177C"/>
    <w:rsid w:val="008A19A2"/>
    <w:rsid w:val="008A20ED"/>
    <w:rsid w:val="008A225D"/>
    <w:rsid w:val="008A31B8"/>
    <w:rsid w:val="008A3943"/>
    <w:rsid w:val="008B1A21"/>
    <w:rsid w:val="008B2A39"/>
    <w:rsid w:val="008B2B25"/>
    <w:rsid w:val="008B2C32"/>
    <w:rsid w:val="008B7BA1"/>
    <w:rsid w:val="008C05E5"/>
    <w:rsid w:val="008C1858"/>
    <w:rsid w:val="008C2044"/>
    <w:rsid w:val="008C25AC"/>
    <w:rsid w:val="008C25E1"/>
    <w:rsid w:val="008C37F0"/>
    <w:rsid w:val="008C5C81"/>
    <w:rsid w:val="008C60D4"/>
    <w:rsid w:val="008C6DF6"/>
    <w:rsid w:val="008C7E9D"/>
    <w:rsid w:val="008D0FBF"/>
    <w:rsid w:val="008D1578"/>
    <w:rsid w:val="008D158B"/>
    <w:rsid w:val="008D1EF1"/>
    <w:rsid w:val="008D2BFE"/>
    <w:rsid w:val="008D42B7"/>
    <w:rsid w:val="008D53EE"/>
    <w:rsid w:val="008D6106"/>
    <w:rsid w:val="008E0D20"/>
    <w:rsid w:val="008E1B95"/>
    <w:rsid w:val="008E1C33"/>
    <w:rsid w:val="008E2372"/>
    <w:rsid w:val="008E26FD"/>
    <w:rsid w:val="008E3906"/>
    <w:rsid w:val="008E56FA"/>
    <w:rsid w:val="008E5F5F"/>
    <w:rsid w:val="008E7A29"/>
    <w:rsid w:val="008F054C"/>
    <w:rsid w:val="008F066A"/>
    <w:rsid w:val="008F1723"/>
    <w:rsid w:val="008F22AE"/>
    <w:rsid w:val="008F3F88"/>
    <w:rsid w:val="008F4AF4"/>
    <w:rsid w:val="008F72C4"/>
    <w:rsid w:val="008F7385"/>
    <w:rsid w:val="00900D5E"/>
    <w:rsid w:val="00901366"/>
    <w:rsid w:val="009037C1"/>
    <w:rsid w:val="00904D9B"/>
    <w:rsid w:val="00904ECE"/>
    <w:rsid w:val="0090598F"/>
    <w:rsid w:val="00905D4F"/>
    <w:rsid w:val="00906289"/>
    <w:rsid w:val="0090637C"/>
    <w:rsid w:val="0090710C"/>
    <w:rsid w:val="00910295"/>
    <w:rsid w:val="009113B8"/>
    <w:rsid w:val="00911B99"/>
    <w:rsid w:val="009202E0"/>
    <w:rsid w:val="009223D1"/>
    <w:rsid w:val="00922C9E"/>
    <w:rsid w:val="00923318"/>
    <w:rsid w:val="00923495"/>
    <w:rsid w:val="00924EC5"/>
    <w:rsid w:val="00924F96"/>
    <w:rsid w:val="00925EA9"/>
    <w:rsid w:val="0092607C"/>
    <w:rsid w:val="00927E47"/>
    <w:rsid w:val="00931F53"/>
    <w:rsid w:val="00932977"/>
    <w:rsid w:val="00933BF8"/>
    <w:rsid w:val="009349C1"/>
    <w:rsid w:val="0093506B"/>
    <w:rsid w:val="0093543C"/>
    <w:rsid w:val="009358E4"/>
    <w:rsid w:val="00936C3B"/>
    <w:rsid w:val="00937614"/>
    <w:rsid w:val="009419C0"/>
    <w:rsid w:val="00942441"/>
    <w:rsid w:val="00942448"/>
    <w:rsid w:val="00942BAF"/>
    <w:rsid w:val="00942D82"/>
    <w:rsid w:val="009442A4"/>
    <w:rsid w:val="00944640"/>
    <w:rsid w:val="009449AC"/>
    <w:rsid w:val="00944AAD"/>
    <w:rsid w:val="00945D0A"/>
    <w:rsid w:val="0094783E"/>
    <w:rsid w:val="00951258"/>
    <w:rsid w:val="0095166B"/>
    <w:rsid w:val="00952C1E"/>
    <w:rsid w:val="00953255"/>
    <w:rsid w:val="00956628"/>
    <w:rsid w:val="00957B66"/>
    <w:rsid w:val="009603E8"/>
    <w:rsid w:val="00960F43"/>
    <w:rsid w:val="00961ECC"/>
    <w:rsid w:val="0096497B"/>
    <w:rsid w:val="009649BB"/>
    <w:rsid w:val="00964B62"/>
    <w:rsid w:val="00967F80"/>
    <w:rsid w:val="0097087B"/>
    <w:rsid w:val="00971CC6"/>
    <w:rsid w:val="00972FB6"/>
    <w:rsid w:val="0097560A"/>
    <w:rsid w:val="009770D0"/>
    <w:rsid w:val="009809F5"/>
    <w:rsid w:val="009811A6"/>
    <w:rsid w:val="009828CD"/>
    <w:rsid w:val="00982D59"/>
    <w:rsid w:val="00985853"/>
    <w:rsid w:val="009860C9"/>
    <w:rsid w:val="00986F62"/>
    <w:rsid w:val="0098730F"/>
    <w:rsid w:val="00987714"/>
    <w:rsid w:val="009902A8"/>
    <w:rsid w:val="0099051B"/>
    <w:rsid w:val="00990F1B"/>
    <w:rsid w:val="00991A51"/>
    <w:rsid w:val="00991AF4"/>
    <w:rsid w:val="0099328B"/>
    <w:rsid w:val="00994CD2"/>
    <w:rsid w:val="00996388"/>
    <w:rsid w:val="009A01B3"/>
    <w:rsid w:val="009A157F"/>
    <w:rsid w:val="009A15E4"/>
    <w:rsid w:val="009A1799"/>
    <w:rsid w:val="009A22D9"/>
    <w:rsid w:val="009A325D"/>
    <w:rsid w:val="009A4D4D"/>
    <w:rsid w:val="009A4E1B"/>
    <w:rsid w:val="009A5E21"/>
    <w:rsid w:val="009B2511"/>
    <w:rsid w:val="009B262E"/>
    <w:rsid w:val="009B450F"/>
    <w:rsid w:val="009B6EA4"/>
    <w:rsid w:val="009C09C3"/>
    <w:rsid w:val="009C239A"/>
    <w:rsid w:val="009C247F"/>
    <w:rsid w:val="009C4A34"/>
    <w:rsid w:val="009C4C20"/>
    <w:rsid w:val="009C5E1C"/>
    <w:rsid w:val="009C6334"/>
    <w:rsid w:val="009D2F89"/>
    <w:rsid w:val="009D309B"/>
    <w:rsid w:val="009D5B37"/>
    <w:rsid w:val="009D69C4"/>
    <w:rsid w:val="009E076C"/>
    <w:rsid w:val="009E178C"/>
    <w:rsid w:val="009E2D7E"/>
    <w:rsid w:val="009E44D7"/>
    <w:rsid w:val="009E4CB0"/>
    <w:rsid w:val="009E6CCE"/>
    <w:rsid w:val="009E73DF"/>
    <w:rsid w:val="009E7B4E"/>
    <w:rsid w:val="009F018A"/>
    <w:rsid w:val="009F4FD1"/>
    <w:rsid w:val="009F6172"/>
    <w:rsid w:val="009F683C"/>
    <w:rsid w:val="009F72EB"/>
    <w:rsid w:val="00A01C21"/>
    <w:rsid w:val="00A01E29"/>
    <w:rsid w:val="00A02F1D"/>
    <w:rsid w:val="00A02F8D"/>
    <w:rsid w:val="00A03715"/>
    <w:rsid w:val="00A03DC8"/>
    <w:rsid w:val="00A0560B"/>
    <w:rsid w:val="00A05FF8"/>
    <w:rsid w:val="00A06C1C"/>
    <w:rsid w:val="00A111AD"/>
    <w:rsid w:val="00A116D0"/>
    <w:rsid w:val="00A11E12"/>
    <w:rsid w:val="00A1292F"/>
    <w:rsid w:val="00A1754B"/>
    <w:rsid w:val="00A17A92"/>
    <w:rsid w:val="00A204E2"/>
    <w:rsid w:val="00A20FEB"/>
    <w:rsid w:val="00A21820"/>
    <w:rsid w:val="00A248A5"/>
    <w:rsid w:val="00A27D70"/>
    <w:rsid w:val="00A30082"/>
    <w:rsid w:val="00A33201"/>
    <w:rsid w:val="00A353C0"/>
    <w:rsid w:val="00A35B42"/>
    <w:rsid w:val="00A35C5E"/>
    <w:rsid w:val="00A36ADB"/>
    <w:rsid w:val="00A404EC"/>
    <w:rsid w:val="00A417D0"/>
    <w:rsid w:val="00A42012"/>
    <w:rsid w:val="00A42CB9"/>
    <w:rsid w:val="00A43088"/>
    <w:rsid w:val="00A44095"/>
    <w:rsid w:val="00A44EC8"/>
    <w:rsid w:val="00A4628A"/>
    <w:rsid w:val="00A466C7"/>
    <w:rsid w:val="00A4684C"/>
    <w:rsid w:val="00A508BB"/>
    <w:rsid w:val="00A5098A"/>
    <w:rsid w:val="00A50F1A"/>
    <w:rsid w:val="00A522B1"/>
    <w:rsid w:val="00A523CC"/>
    <w:rsid w:val="00A5424B"/>
    <w:rsid w:val="00A54D39"/>
    <w:rsid w:val="00A5608D"/>
    <w:rsid w:val="00A56C9E"/>
    <w:rsid w:val="00A57266"/>
    <w:rsid w:val="00A57A38"/>
    <w:rsid w:val="00A57F48"/>
    <w:rsid w:val="00A60C24"/>
    <w:rsid w:val="00A61BA9"/>
    <w:rsid w:val="00A62B9D"/>
    <w:rsid w:val="00A63502"/>
    <w:rsid w:val="00A64243"/>
    <w:rsid w:val="00A65309"/>
    <w:rsid w:val="00A6537B"/>
    <w:rsid w:val="00A67D1B"/>
    <w:rsid w:val="00A707B7"/>
    <w:rsid w:val="00A73995"/>
    <w:rsid w:val="00A73C23"/>
    <w:rsid w:val="00A74B42"/>
    <w:rsid w:val="00A75797"/>
    <w:rsid w:val="00A7629F"/>
    <w:rsid w:val="00A76B23"/>
    <w:rsid w:val="00A76C61"/>
    <w:rsid w:val="00A76E2D"/>
    <w:rsid w:val="00A8173F"/>
    <w:rsid w:val="00A83A7E"/>
    <w:rsid w:val="00A83C28"/>
    <w:rsid w:val="00A83F04"/>
    <w:rsid w:val="00A841C4"/>
    <w:rsid w:val="00A84928"/>
    <w:rsid w:val="00A852A4"/>
    <w:rsid w:val="00A85410"/>
    <w:rsid w:val="00A85D0F"/>
    <w:rsid w:val="00A866BA"/>
    <w:rsid w:val="00A86D2D"/>
    <w:rsid w:val="00A86F68"/>
    <w:rsid w:val="00A87536"/>
    <w:rsid w:val="00A909BA"/>
    <w:rsid w:val="00A90C4B"/>
    <w:rsid w:val="00A91028"/>
    <w:rsid w:val="00A953BF"/>
    <w:rsid w:val="00AA14CC"/>
    <w:rsid w:val="00AA16E6"/>
    <w:rsid w:val="00AA263C"/>
    <w:rsid w:val="00AA3CC8"/>
    <w:rsid w:val="00AA426F"/>
    <w:rsid w:val="00AA733E"/>
    <w:rsid w:val="00AB1868"/>
    <w:rsid w:val="00AB1A60"/>
    <w:rsid w:val="00AB208A"/>
    <w:rsid w:val="00AB4C28"/>
    <w:rsid w:val="00AB4C2C"/>
    <w:rsid w:val="00AB5EED"/>
    <w:rsid w:val="00AB7753"/>
    <w:rsid w:val="00AB7D6D"/>
    <w:rsid w:val="00AC1146"/>
    <w:rsid w:val="00AC2D75"/>
    <w:rsid w:val="00AC53A7"/>
    <w:rsid w:val="00AC55EC"/>
    <w:rsid w:val="00AC58EE"/>
    <w:rsid w:val="00AD059C"/>
    <w:rsid w:val="00AD15CA"/>
    <w:rsid w:val="00AD2EF6"/>
    <w:rsid w:val="00AD4E46"/>
    <w:rsid w:val="00AD66E4"/>
    <w:rsid w:val="00AD7B44"/>
    <w:rsid w:val="00AE0DCE"/>
    <w:rsid w:val="00AE0F99"/>
    <w:rsid w:val="00AE132C"/>
    <w:rsid w:val="00AE1C6C"/>
    <w:rsid w:val="00AE3D5C"/>
    <w:rsid w:val="00AE3F5F"/>
    <w:rsid w:val="00AE4B43"/>
    <w:rsid w:val="00AE4B96"/>
    <w:rsid w:val="00AE5C0F"/>
    <w:rsid w:val="00AE5ED8"/>
    <w:rsid w:val="00AF0186"/>
    <w:rsid w:val="00AF1132"/>
    <w:rsid w:val="00AF2092"/>
    <w:rsid w:val="00AF24D3"/>
    <w:rsid w:val="00AF4040"/>
    <w:rsid w:val="00AF52BA"/>
    <w:rsid w:val="00AF5F63"/>
    <w:rsid w:val="00AF76A7"/>
    <w:rsid w:val="00B00829"/>
    <w:rsid w:val="00B019E3"/>
    <w:rsid w:val="00B0713C"/>
    <w:rsid w:val="00B12C45"/>
    <w:rsid w:val="00B13E3F"/>
    <w:rsid w:val="00B14016"/>
    <w:rsid w:val="00B1459B"/>
    <w:rsid w:val="00B14B43"/>
    <w:rsid w:val="00B15D32"/>
    <w:rsid w:val="00B15EA7"/>
    <w:rsid w:val="00B216FD"/>
    <w:rsid w:val="00B220E6"/>
    <w:rsid w:val="00B222D6"/>
    <w:rsid w:val="00B2308D"/>
    <w:rsid w:val="00B237DF"/>
    <w:rsid w:val="00B2388D"/>
    <w:rsid w:val="00B245EA"/>
    <w:rsid w:val="00B26FDA"/>
    <w:rsid w:val="00B31953"/>
    <w:rsid w:val="00B320C9"/>
    <w:rsid w:val="00B32E38"/>
    <w:rsid w:val="00B41584"/>
    <w:rsid w:val="00B42844"/>
    <w:rsid w:val="00B43DE5"/>
    <w:rsid w:val="00B43FCD"/>
    <w:rsid w:val="00B45C7F"/>
    <w:rsid w:val="00B46745"/>
    <w:rsid w:val="00B52803"/>
    <w:rsid w:val="00B53416"/>
    <w:rsid w:val="00B53A27"/>
    <w:rsid w:val="00B54BE9"/>
    <w:rsid w:val="00B5507D"/>
    <w:rsid w:val="00B57CFB"/>
    <w:rsid w:val="00B61073"/>
    <w:rsid w:val="00B61E32"/>
    <w:rsid w:val="00B63958"/>
    <w:rsid w:val="00B63B0D"/>
    <w:rsid w:val="00B6414E"/>
    <w:rsid w:val="00B64A48"/>
    <w:rsid w:val="00B64F42"/>
    <w:rsid w:val="00B64FDD"/>
    <w:rsid w:val="00B653F2"/>
    <w:rsid w:val="00B65DEA"/>
    <w:rsid w:val="00B669C0"/>
    <w:rsid w:val="00B66C43"/>
    <w:rsid w:val="00B677F7"/>
    <w:rsid w:val="00B72E48"/>
    <w:rsid w:val="00B73083"/>
    <w:rsid w:val="00B73E64"/>
    <w:rsid w:val="00B744E5"/>
    <w:rsid w:val="00B75B65"/>
    <w:rsid w:val="00B76D4D"/>
    <w:rsid w:val="00B774C6"/>
    <w:rsid w:val="00B81DA2"/>
    <w:rsid w:val="00B820CF"/>
    <w:rsid w:val="00B839D8"/>
    <w:rsid w:val="00B83DF8"/>
    <w:rsid w:val="00B8502C"/>
    <w:rsid w:val="00B86A0C"/>
    <w:rsid w:val="00B87355"/>
    <w:rsid w:val="00B874E9"/>
    <w:rsid w:val="00B90412"/>
    <w:rsid w:val="00B90E1C"/>
    <w:rsid w:val="00B91017"/>
    <w:rsid w:val="00B952D1"/>
    <w:rsid w:val="00B95A5E"/>
    <w:rsid w:val="00B96647"/>
    <w:rsid w:val="00B96691"/>
    <w:rsid w:val="00B96C5B"/>
    <w:rsid w:val="00B96E63"/>
    <w:rsid w:val="00B97120"/>
    <w:rsid w:val="00B97836"/>
    <w:rsid w:val="00BA2888"/>
    <w:rsid w:val="00BA489E"/>
    <w:rsid w:val="00BA4D45"/>
    <w:rsid w:val="00BA6714"/>
    <w:rsid w:val="00BB01D9"/>
    <w:rsid w:val="00BB0B09"/>
    <w:rsid w:val="00BB13CE"/>
    <w:rsid w:val="00BB31DD"/>
    <w:rsid w:val="00BB3B74"/>
    <w:rsid w:val="00BB5486"/>
    <w:rsid w:val="00BB70E2"/>
    <w:rsid w:val="00BB72B4"/>
    <w:rsid w:val="00BB770D"/>
    <w:rsid w:val="00BB77AB"/>
    <w:rsid w:val="00BB7E37"/>
    <w:rsid w:val="00BC2708"/>
    <w:rsid w:val="00BC27B6"/>
    <w:rsid w:val="00BC2990"/>
    <w:rsid w:val="00BC3D98"/>
    <w:rsid w:val="00BC4576"/>
    <w:rsid w:val="00BC4AF6"/>
    <w:rsid w:val="00BC5F18"/>
    <w:rsid w:val="00BD11A8"/>
    <w:rsid w:val="00BD1F7F"/>
    <w:rsid w:val="00BD2877"/>
    <w:rsid w:val="00BD466D"/>
    <w:rsid w:val="00BD5A17"/>
    <w:rsid w:val="00BD612B"/>
    <w:rsid w:val="00BD6C8F"/>
    <w:rsid w:val="00BE042F"/>
    <w:rsid w:val="00BE1280"/>
    <w:rsid w:val="00BE178B"/>
    <w:rsid w:val="00BE1FF0"/>
    <w:rsid w:val="00BE37C5"/>
    <w:rsid w:val="00BE62D3"/>
    <w:rsid w:val="00BE6333"/>
    <w:rsid w:val="00BE7123"/>
    <w:rsid w:val="00BE74DD"/>
    <w:rsid w:val="00BE767E"/>
    <w:rsid w:val="00BF02B9"/>
    <w:rsid w:val="00BF083E"/>
    <w:rsid w:val="00BF1097"/>
    <w:rsid w:val="00BF3444"/>
    <w:rsid w:val="00BF3BD6"/>
    <w:rsid w:val="00BF3C6D"/>
    <w:rsid w:val="00BF4D21"/>
    <w:rsid w:val="00BF573F"/>
    <w:rsid w:val="00BF5C92"/>
    <w:rsid w:val="00BF5EF6"/>
    <w:rsid w:val="00BF6D85"/>
    <w:rsid w:val="00BF76B8"/>
    <w:rsid w:val="00BF7AA1"/>
    <w:rsid w:val="00C0092A"/>
    <w:rsid w:val="00C0094F"/>
    <w:rsid w:val="00C00BC1"/>
    <w:rsid w:val="00C03615"/>
    <w:rsid w:val="00C04494"/>
    <w:rsid w:val="00C05104"/>
    <w:rsid w:val="00C07E77"/>
    <w:rsid w:val="00C1062E"/>
    <w:rsid w:val="00C110C8"/>
    <w:rsid w:val="00C1195B"/>
    <w:rsid w:val="00C11FE0"/>
    <w:rsid w:val="00C12507"/>
    <w:rsid w:val="00C14209"/>
    <w:rsid w:val="00C144A8"/>
    <w:rsid w:val="00C14649"/>
    <w:rsid w:val="00C15675"/>
    <w:rsid w:val="00C16E43"/>
    <w:rsid w:val="00C217F8"/>
    <w:rsid w:val="00C21BF3"/>
    <w:rsid w:val="00C22A43"/>
    <w:rsid w:val="00C22F02"/>
    <w:rsid w:val="00C22F4D"/>
    <w:rsid w:val="00C238DB"/>
    <w:rsid w:val="00C2416A"/>
    <w:rsid w:val="00C250B7"/>
    <w:rsid w:val="00C255ED"/>
    <w:rsid w:val="00C30C8C"/>
    <w:rsid w:val="00C3123C"/>
    <w:rsid w:val="00C3168D"/>
    <w:rsid w:val="00C32817"/>
    <w:rsid w:val="00C32984"/>
    <w:rsid w:val="00C32CA3"/>
    <w:rsid w:val="00C33482"/>
    <w:rsid w:val="00C33C8C"/>
    <w:rsid w:val="00C340E1"/>
    <w:rsid w:val="00C346E5"/>
    <w:rsid w:val="00C34AC0"/>
    <w:rsid w:val="00C3504F"/>
    <w:rsid w:val="00C373C2"/>
    <w:rsid w:val="00C4135E"/>
    <w:rsid w:val="00C41F36"/>
    <w:rsid w:val="00C42C59"/>
    <w:rsid w:val="00C45DE1"/>
    <w:rsid w:val="00C4605D"/>
    <w:rsid w:val="00C50297"/>
    <w:rsid w:val="00C505EC"/>
    <w:rsid w:val="00C50D07"/>
    <w:rsid w:val="00C518C2"/>
    <w:rsid w:val="00C52B81"/>
    <w:rsid w:val="00C533AA"/>
    <w:rsid w:val="00C535A4"/>
    <w:rsid w:val="00C55EC4"/>
    <w:rsid w:val="00C57215"/>
    <w:rsid w:val="00C57747"/>
    <w:rsid w:val="00C60481"/>
    <w:rsid w:val="00C613C0"/>
    <w:rsid w:val="00C6216E"/>
    <w:rsid w:val="00C6436C"/>
    <w:rsid w:val="00C64551"/>
    <w:rsid w:val="00C646AF"/>
    <w:rsid w:val="00C64ECE"/>
    <w:rsid w:val="00C66579"/>
    <w:rsid w:val="00C67FF1"/>
    <w:rsid w:val="00C700C0"/>
    <w:rsid w:val="00C71BE1"/>
    <w:rsid w:val="00C71E7E"/>
    <w:rsid w:val="00C72DE8"/>
    <w:rsid w:val="00C732DE"/>
    <w:rsid w:val="00C732E0"/>
    <w:rsid w:val="00C74CA8"/>
    <w:rsid w:val="00C75562"/>
    <w:rsid w:val="00C76716"/>
    <w:rsid w:val="00C82702"/>
    <w:rsid w:val="00C83C86"/>
    <w:rsid w:val="00C8409B"/>
    <w:rsid w:val="00C86ACE"/>
    <w:rsid w:val="00C86CF0"/>
    <w:rsid w:val="00C86D1A"/>
    <w:rsid w:val="00C87575"/>
    <w:rsid w:val="00C87CC8"/>
    <w:rsid w:val="00C91A20"/>
    <w:rsid w:val="00C9283D"/>
    <w:rsid w:val="00C92F92"/>
    <w:rsid w:val="00C934E1"/>
    <w:rsid w:val="00C96B46"/>
    <w:rsid w:val="00C9746B"/>
    <w:rsid w:val="00CA0024"/>
    <w:rsid w:val="00CA19BC"/>
    <w:rsid w:val="00CA1C1F"/>
    <w:rsid w:val="00CA1CF4"/>
    <w:rsid w:val="00CA2409"/>
    <w:rsid w:val="00CA3DD8"/>
    <w:rsid w:val="00CA3F99"/>
    <w:rsid w:val="00CA4742"/>
    <w:rsid w:val="00CA6B9B"/>
    <w:rsid w:val="00CA7AC1"/>
    <w:rsid w:val="00CB2650"/>
    <w:rsid w:val="00CB2792"/>
    <w:rsid w:val="00CB2837"/>
    <w:rsid w:val="00CB3027"/>
    <w:rsid w:val="00CB3DF9"/>
    <w:rsid w:val="00CB4223"/>
    <w:rsid w:val="00CB435C"/>
    <w:rsid w:val="00CB589E"/>
    <w:rsid w:val="00CB6037"/>
    <w:rsid w:val="00CB6413"/>
    <w:rsid w:val="00CC217C"/>
    <w:rsid w:val="00CC2DA6"/>
    <w:rsid w:val="00CC3A64"/>
    <w:rsid w:val="00CC4775"/>
    <w:rsid w:val="00CC4B3C"/>
    <w:rsid w:val="00CC5761"/>
    <w:rsid w:val="00CC57EF"/>
    <w:rsid w:val="00CC6E58"/>
    <w:rsid w:val="00CD0AD6"/>
    <w:rsid w:val="00CD122D"/>
    <w:rsid w:val="00CD2147"/>
    <w:rsid w:val="00CD384B"/>
    <w:rsid w:val="00CD4C86"/>
    <w:rsid w:val="00CD4C9C"/>
    <w:rsid w:val="00CD587D"/>
    <w:rsid w:val="00CD7765"/>
    <w:rsid w:val="00CD7D95"/>
    <w:rsid w:val="00CE0257"/>
    <w:rsid w:val="00CE0EB6"/>
    <w:rsid w:val="00CE5C88"/>
    <w:rsid w:val="00CE61B7"/>
    <w:rsid w:val="00CE6F16"/>
    <w:rsid w:val="00CE6F2A"/>
    <w:rsid w:val="00CE6F4E"/>
    <w:rsid w:val="00CE701D"/>
    <w:rsid w:val="00CE721C"/>
    <w:rsid w:val="00CE739F"/>
    <w:rsid w:val="00CF1DA6"/>
    <w:rsid w:val="00CF26E5"/>
    <w:rsid w:val="00CF3BF8"/>
    <w:rsid w:val="00CF44AF"/>
    <w:rsid w:val="00CF468F"/>
    <w:rsid w:val="00CF54DD"/>
    <w:rsid w:val="00CF5585"/>
    <w:rsid w:val="00CF5E57"/>
    <w:rsid w:val="00D0019C"/>
    <w:rsid w:val="00D0232B"/>
    <w:rsid w:val="00D02F86"/>
    <w:rsid w:val="00D0320D"/>
    <w:rsid w:val="00D03444"/>
    <w:rsid w:val="00D03FEA"/>
    <w:rsid w:val="00D106D3"/>
    <w:rsid w:val="00D114E7"/>
    <w:rsid w:val="00D11ADC"/>
    <w:rsid w:val="00D11B54"/>
    <w:rsid w:val="00D11E56"/>
    <w:rsid w:val="00D133CC"/>
    <w:rsid w:val="00D142B4"/>
    <w:rsid w:val="00D14CDD"/>
    <w:rsid w:val="00D15086"/>
    <w:rsid w:val="00D15546"/>
    <w:rsid w:val="00D171F7"/>
    <w:rsid w:val="00D17B84"/>
    <w:rsid w:val="00D21417"/>
    <w:rsid w:val="00D2262A"/>
    <w:rsid w:val="00D233BF"/>
    <w:rsid w:val="00D24BF6"/>
    <w:rsid w:val="00D255D0"/>
    <w:rsid w:val="00D265DD"/>
    <w:rsid w:val="00D279FD"/>
    <w:rsid w:val="00D30BCF"/>
    <w:rsid w:val="00D37BB3"/>
    <w:rsid w:val="00D415F8"/>
    <w:rsid w:val="00D4244F"/>
    <w:rsid w:val="00D42530"/>
    <w:rsid w:val="00D4292A"/>
    <w:rsid w:val="00D42FDF"/>
    <w:rsid w:val="00D44E0B"/>
    <w:rsid w:val="00D47055"/>
    <w:rsid w:val="00D476A4"/>
    <w:rsid w:val="00D50FD6"/>
    <w:rsid w:val="00D512FC"/>
    <w:rsid w:val="00D51EF6"/>
    <w:rsid w:val="00D5242E"/>
    <w:rsid w:val="00D54079"/>
    <w:rsid w:val="00D553A1"/>
    <w:rsid w:val="00D5637E"/>
    <w:rsid w:val="00D56B63"/>
    <w:rsid w:val="00D56F7C"/>
    <w:rsid w:val="00D56FFA"/>
    <w:rsid w:val="00D57EEE"/>
    <w:rsid w:val="00D612CF"/>
    <w:rsid w:val="00D62C5E"/>
    <w:rsid w:val="00D63679"/>
    <w:rsid w:val="00D64D3F"/>
    <w:rsid w:val="00D6731B"/>
    <w:rsid w:val="00D7083C"/>
    <w:rsid w:val="00D70C97"/>
    <w:rsid w:val="00D71F59"/>
    <w:rsid w:val="00D72C1B"/>
    <w:rsid w:val="00D736FB"/>
    <w:rsid w:val="00D74036"/>
    <w:rsid w:val="00D74681"/>
    <w:rsid w:val="00D75196"/>
    <w:rsid w:val="00D757C0"/>
    <w:rsid w:val="00D8075A"/>
    <w:rsid w:val="00D80827"/>
    <w:rsid w:val="00D854F1"/>
    <w:rsid w:val="00D85552"/>
    <w:rsid w:val="00D859D2"/>
    <w:rsid w:val="00D90CF8"/>
    <w:rsid w:val="00D91213"/>
    <w:rsid w:val="00D91569"/>
    <w:rsid w:val="00D918F0"/>
    <w:rsid w:val="00D91B28"/>
    <w:rsid w:val="00D92965"/>
    <w:rsid w:val="00D931E0"/>
    <w:rsid w:val="00D93497"/>
    <w:rsid w:val="00D94352"/>
    <w:rsid w:val="00D95845"/>
    <w:rsid w:val="00D965C7"/>
    <w:rsid w:val="00D973BB"/>
    <w:rsid w:val="00D97E60"/>
    <w:rsid w:val="00DA028B"/>
    <w:rsid w:val="00DA0B36"/>
    <w:rsid w:val="00DA0E0F"/>
    <w:rsid w:val="00DA245F"/>
    <w:rsid w:val="00DA4A7A"/>
    <w:rsid w:val="00DA4F05"/>
    <w:rsid w:val="00DA583E"/>
    <w:rsid w:val="00DA6E7E"/>
    <w:rsid w:val="00DA7657"/>
    <w:rsid w:val="00DA79AD"/>
    <w:rsid w:val="00DA7FB9"/>
    <w:rsid w:val="00DB0D2C"/>
    <w:rsid w:val="00DB1EF3"/>
    <w:rsid w:val="00DB2275"/>
    <w:rsid w:val="00DB2677"/>
    <w:rsid w:val="00DB35C3"/>
    <w:rsid w:val="00DB3C09"/>
    <w:rsid w:val="00DB41A2"/>
    <w:rsid w:val="00DB4B6A"/>
    <w:rsid w:val="00DB4D9E"/>
    <w:rsid w:val="00DC0AAD"/>
    <w:rsid w:val="00DC1BAE"/>
    <w:rsid w:val="00DC26AE"/>
    <w:rsid w:val="00DC3538"/>
    <w:rsid w:val="00DC5089"/>
    <w:rsid w:val="00DC560F"/>
    <w:rsid w:val="00DC656C"/>
    <w:rsid w:val="00DC6A01"/>
    <w:rsid w:val="00DC6E62"/>
    <w:rsid w:val="00DC741C"/>
    <w:rsid w:val="00DC7DB2"/>
    <w:rsid w:val="00DD2A71"/>
    <w:rsid w:val="00DD32BF"/>
    <w:rsid w:val="00DD4621"/>
    <w:rsid w:val="00DD56F3"/>
    <w:rsid w:val="00DD7805"/>
    <w:rsid w:val="00DD7CF8"/>
    <w:rsid w:val="00DE08A7"/>
    <w:rsid w:val="00DE2076"/>
    <w:rsid w:val="00DE2C84"/>
    <w:rsid w:val="00DE3F8D"/>
    <w:rsid w:val="00DE410A"/>
    <w:rsid w:val="00DE54CA"/>
    <w:rsid w:val="00DE684B"/>
    <w:rsid w:val="00DE6C59"/>
    <w:rsid w:val="00DE7561"/>
    <w:rsid w:val="00DE7E80"/>
    <w:rsid w:val="00DF14C3"/>
    <w:rsid w:val="00DF2EC5"/>
    <w:rsid w:val="00DF3569"/>
    <w:rsid w:val="00DF3806"/>
    <w:rsid w:val="00DF41E7"/>
    <w:rsid w:val="00DF5129"/>
    <w:rsid w:val="00DF64FF"/>
    <w:rsid w:val="00DF764F"/>
    <w:rsid w:val="00E00DD4"/>
    <w:rsid w:val="00E02401"/>
    <w:rsid w:val="00E03391"/>
    <w:rsid w:val="00E03E60"/>
    <w:rsid w:val="00E051D8"/>
    <w:rsid w:val="00E052C1"/>
    <w:rsid w:val="00E06883"/>
    <w:rsid w:val="00E07E19"/>
    <w:rsid w:val="00E10603"/>
    <w:rsid w:val="00E10C64"/>
    <w:rsid w:val="00E13094"/>
    <w:rsid w:val="00E130A8"/>
    <w:rsid w:val="00E13E83"/>
    <w:rsid w:val="00E14806"/>
    <w:rsid w:val="00E15387"/>
    <w:rsid w:val="00E15E43"/>
    <w:rsid w:val="00E17141"/>
    <w:rsid w:val="00E17547"/>
    <w:rsid w:val="00E20468"/>
    <w:rsid w:val="00E20FD0"/>
    <w:rsid w:val="00E21652"/>
    <w:rsid w:val="00E21FCF"/>
    <w:rsid w:val="00E22294"/>
    <w:rsid w:val="00E23768"/>
    <w:rsid w:val="00E23D98"/>
    <w:rsid w:val="00E23FD0"/>
    <w:rsid w:val="00E24015"/>
    <w:rsid w:val="00E274DC"/>
    <w:rsid w:val="00E300EC"/>
    <w:rsid w:val="00E3012D"/>
    <w:rsid w:val="00E302D6"/>
    <w:rsid w:val="00E30427"/>
    <w:rsid w:val="00E309C2"/>
    <w:rsid w:val="00E30A23"/>
    <w:rsid w:val="00E31202"/>
    <w:rsid w:val="00E313A6"/>
    <w:rsid w:val="00E3310A"/>
    <w:rsid w:val="00E3337A"/>
    <w:rsid w:val="00E33385"/>
    <w:rsid w:val="00E337F5"/>
    <w:rsid w:val="00E33BEA"/>
    <w:rsid w:val="00E34BFB"/>
    <w:rsid w:val="00E34FDE"/>
    <w:rsid w:val="00E363AC"/>
    <w:rsid w:val="00E36E28"/>
    <w:rsid w:val="00E378AE"/>
    <w:rsid w:val="00E41AAC"/>
    <w:rsid w:val="00E41E1D"/>
    <w:rsid w:val="00E41E93"/>
    <w:rsid w:val="00E42307"/>
    <w:rsid w:val="00E42651"/>
    <w:rsid w:val="00E43176"/>
    <w:rsid w:val="00E4323C"/>
    <w:rsid w:val="00E434BA"/>
    <w:rsid w:val="00E455A0"/>
    <w:rsid w:val="00E45711"/>
    <w:rsid w:val="00E4599F"/>
    <w:rsid w:val="00E45C77"/>
    <w:rsid w:val="00E47FE8"/>
    <w:rsid w:val="00E5024A"/>
    <w:rsid w:val="00E513F2"/>
    <w:rsid w:val="00E51AE7"/>
    <w:rsid w:val="00E524F5"/>
    <w:rsid w:val="00E525AD"/>
    <w:rsid w:val="00E5450E"/>
    <w:rsid w:val="00E549E4"/>
    <w:rsid w:val="00E54E9D"/>
    <w:rsid w:val="00E60E1F"/>
    <w:rsid w:val="00E61331"/>
    <w:rsid w:val="00E61577"/>
    <w:rsid w:val="00E6242A"/>
    <w:rsid w:val="00E631E5"/>
    <w:rsid w:val="00E64022"/>
    <w:rsid w:val="00E643D6"/>
    <w:rsid w:val="00E648B9"/>
    <w:rsid w:val="00E64909"/>
    <w:rsid w:val="00E64A1F"/>
    <w:rsid w:val="00E707A0"/>
    <w:rsid w:val="00E71390"/>
    <w:rsid w:val="00E7181A"/>
    <w:rsid w:val="00E71F14"/>
    <w:rsid w:val="00E721D5"/>
    <w:rsid w:val="00E74BC5"/>
    <w:rsid w:val="00E751B1"/>
    <w:rsid w:val="00E77F6A"/>
    <w:rsid w:val="00E8045E"/>
    <w:rsid w:val="00E80B4B"/>
    <w:rsid w:val="00E81FC2"/>
    <w:rsid w:val="00E83739"/>
    <w:rsid w:val="00E837D5"/>
    <w:rsid w:val="00E86072"/>
    <w:rsid w:val="00E8666C"/>
    <w:rsid w:val="00E86BFE"/>
    <w:rsid w:val="00E871BB"/>
    <w:rsid w:val="00E90FE2"/>
    <w:rsid w:val="00E9144A"/>
    <w:rsid w:val="00E916D5"/>
    <w:rsid w:val="00E92CAE"/>
    <w:rsid w:val="00E9316A"/>
    <w:rsid w:val="00E93BC0"/>
    <w:rsid w:val="00E94D26"/>
    <w:rsid w:val="00E960E6"/>
    <w:rsid w:val="00E9703A"/>
    <w:rsid w:val="00EA07B1"/>
    <w:rsid w:val="00EA17C9"/>
    <w:rsid w:val="00EA2AC4"/>
    <w:rsid w:val="00EA2C4E"/>
    <w:rsid w:val="00EA2FB0"/>
    <w:rsid w:val="00EA403D"/>
    <w:rsid w:val="00EA6292"/>
    <w:rsid w:val="00EA637E"/>
    <w:rsid w:val="00EA672A"/>
    <w:rsid w:val="00EA6A69"/>
    <w:rsid w:val="00EB0188"/>
    <w:rsid w:val="00EB1160"/>
    <w:rsid w:val="00EB1CA1"/>
    <w:rsid w:val="00EB2331"/>
    <w:rsid w:val="00EB52EF"/>
    <w:rsid w:val="00EB7B09"/>
    <w:rsid w:val="00EC00C1"/>
    <w:rsid w:val="00EC0EF0"/>
    <w:rsid w:val="00EC1D1C"/>
    <w:rsid w:val="00EC29B5"/>
    <w:rsid w:val="00EC6289"/>
    <w:rsid w:val="00EC654A"/>
    <w:rsid w:val="00ED4B35"/>
    <w:rsid w:val="00ED64F7"/>
    <w:rsid w:val="00ED669C"/>
    <w:rsid w:val="00ED66D5"/>
    <w:rsid w:val="00EE09A0"/>
    <w:rsid w:val="00EE1F9C"/>
    <w:rsid w:val="00EE2526"/>
    <w:rsid w:val="00EE31A6"/>
    <w:rsid w:val="00EE5400"/>
    <w:rsid w:val="00EE55F0"/>
    <w:rsid w:val="00EE5802"/>
    <w:rsid w:val="00EE63E4"/>
    <w:rsid w:val="00EE75B3"/>
    <w:rsid w:val="00EE78E6"/>
    <w:rsid w:val="00EF007B"/>
    <w:rsid w:val="00EF0714"/>
    <w:rsid w:val="00EF0C21"/>
    <w:rsid w:val="00EF4100"/>
    <w:rsid w:val="00EF4263"/>
    <w:rsid w:val="00EF5274"/>
    <w:rsid w:val="00EF5624"/>
    <w:rsid w:val="00EF5B87"/>
    <w:rsid w:val="00EF5CF1"/>
    <w:rsid w:val="00EF7539"/>
    <w:rsid w:val="00EF7F78"/>
    <w:rsid w:val="00F0024A"/>
    <w:rsid w:val="00F00566"/>
    <w:rsid w:val="00F00DF8"/>
    <w:rsid w:val="00F01C47"/>
    <w:rsid w:val="00F01DFF"/>
    <w:rsid w:val="00F01F0E"/>
    <w:rsid w:val="00F034A1"/>
    <w:rsid w:val="00F03ECE"/>
    <w:rsid w:val="00F06C28"/>
    <w:rsid w:val="00F07F63"/>
    <w:rsid w:val="00F135A4"/>
    <w:rsid w:val="00F1399C"/>
    <w:rsid w:val="00F14F05"/>
    <w:rsid w:val="00F16BE2"/>
    <w:rsid w:val="00F1728F"/>
    <w:rsid w:val="00F1758B"/>
    <w:rsid w:val="00F177DB"/>
    <w:rsid w:val="00F20CAE"/>
    <w:rsid w:val="00F20F97"/>
    <w:rsid w:val="00F210DB"/>
    <w:rsid w:val="00F21109"/>
    <w:rsid w:val="00F214B1"/>
    <w:rsid w:val="00F21771"/>
    <w:rsid w:val="00F250F8"/>
    <w:rsid w:val="00F260B2"/>
    <w:rsid w:val="00F26BA1"/>
    <w:rsid w:val="00F306EA"/>
    <w:rsid w:val="00F30CE8"/>
    <w:rsid w:val="00F32A59"/>
    <w:rsid w:val="00F32C2D"/>
    <w:rsid w:val="00F333DD"/>
    <w:rsid w:val="00F33FDB"/>
    <w:rsid w:val="00F3407F"/>
    <w:rsid w:val="00F34A30"/>
    <w:rsid w:val="00F352D7"/>
    <w:rsid w:val="00F379A2"/>
    <w:rsid w:val="00F404C3"/>
    <w:rsid w:val="00F42AF1"/>
    <w:rsid w:val="00F42C6A"/>
    <w:rsid w:val="00F431C0"/>
    <w:rsid w:val="00F43963"/>
    <w:rsid w:val="00F44828"/>
    <w:rsid w:val="00F44A2D"/>
    <w:rsid w:val="00F4676C"/>
    <w:rsid w:val="00F46C9E"/>
    <w:rsid w:val="00F500D3"/>
    <w:rsid w:val="00F50958"/>
    <w:rsid w:val="00F50E56"/>
    <w:rsid w:val="00F51ADB"/>
    <w:rsid w:val="00F52872"/>
    <w:rsid w:val="00F53096"/>
    <w:rsid w:val="00F53A7F"/>
    <w:rsid w:val="00F54FBC"/>
    <w:rsid w:val="00F55083"/>
    <w:rsid w:val="00F55880"/>
    <w:rsid w:val="00F6065D"/>
    <w:rsid w:val="00F61A53"/>
    <w:rsid w:val="00F62235"/>
    <w:rsid w:val="00F62E55"/>
    <w:rsid w:val="00F64CCA"/>
    <w:rsid w:val="00F65385"/>
    <w:rsid w:val="00F6667D"/>
    <w:rsid w:val="00F667EB"/>
    <w:rsid w:val="00F67374"/>
    <w:rsid w:val="00F6791C"/>
    <w:rsid w:val="00F71D3B"/>
    <w:rsid w:val="00F72767"/>
    <w:rsid w:val="00F73D55"/>
    <w:rsid w:val="00F74B28"/>
    <w:rsid w:val="00F74F65"/>
    <w:rsid w:val="00F751AF"/>
    <w:rsid w:val="00F7590E"/>
    <w:rsid w:val="00F75911"/>
    <w:rsid w:val="00F77605"/>
    <w:rsid w:val="00F77D08"/>
    <w:rsid w:val="00F80F2F"/>
    <w:rsid w:val="00F812AD"/>
    <w:rsid w:val="00F834C9"/>
    <w:rsid w:val="00F837A5"/>
    <w:rsid w:val="00F84103"/>
    <w:rsid w:val="00F85B0B"/>
    <w:rsid w:val="00F87103"/>
    <w:rsid w:val="00F87ADA"/>
    <w:rsid w:val="00F91FE1"/>
    <w:rsid w:val="00F92057"/>
    <w:rsid w:val="00F920B5"/>
    <w:rsid w:val="00F92225"/>
    <w:rsid w:val="00F92435"/>
    <w:rsid w:val="00F93590"/>
    <w:rsid w:val="00F948E6"/>
    <w:rsid w:val="00F950EC"/>
    <w:rsid w:val="00F95736"/>
    <w:rsid w:val="00F97072"/>
    <w:rsid w:val="00F97097"/>
    <w:rsid w:val="00F974F9"/>
    <w:rsid w:val="00FA096F"/>
    <w:rsid w:val="00FA119E"/>
    <w:rsid w:val="00FA1D16"/>
    <w:rsid w:val="00FA2569"/>
    <w:rsid w:val="00FA38AB"/>
    <w:rsid w:val="00FA3AAC"/>
    <w:rsid w:val="00FA3BB0"/>
    <w:rsid w:val="00FA50A8"/>
    <w:rsid w:val="00FA5A5C"/>
    <w:rsid w:val="00FA5C3D"/>
    <w:rsid w:val="00FA5F89"/>
    <w:rsid w:val="00FA630D"/>
    <w:rsid w:val="00FA66EF"/>
    <w:rsid w:val="00FA789C"/>
    <w:rsid w:val="00FB00CA"/>
    <w:rsid w:val="00FB0AB1"/>
    <w:rsid w:val="00FB1BEC"/>
    <w:rsid w:val="00FB1C20"/>
    <w:rsid w:val="00FB3A5B"/>
    <w:rsid w:val="00FB4406"/>
    <w:rsid w:val="00FB4935"/>
    <w:rsid w:val="00FB5357"/>
    <w:rsid w:val="00FB5447"/>
    <w:rsid w:val="00FB577C"/>
    <w:rsid w:val="00FB5C32"/>
    <w:rsid w:val="00FB6A53"/>
    <w:rsid w:val="00FC0949"/>
    <w:rsid w:val="00FC2592"/>
    <w:rsid w:val="00FC2958"/>
    <w:rsid w:val="00FC374B"/>
    <w:rsid w:val="00FC3CCA"/>
    <w:rsid w:val="00FC3F49"/>
    <w:rsid w:val="00FC4B2B"/>
    <w:rsid w:val="00FC5950"/>
    <w:rsid w:val="00FD3215"/>
    <w:rsid w:val="00FD41FA"/>
    <w:rsid w:val="00FD492F"/>
    <w:rsid w:val="00FD7F75"/>
    <w:rsid w:val="00FE0B90"/>
    <w:rsid w:val="00FE14FD"/>
    <w:rsid w:val="00FE26FD"/>
    <w:rsid w:val="00FE2ABB"/>
    <w:rsid w:val="00FE3F3C"/>
    <w:rsid w:val="00FE5010"/>
    <w:rsid w:val="00FE638F"/>
    <w:rsid w:val="00FE7E00"/>
    <w:rsid w:val="00FF0243"/>
    <w:rsid w:val="00FF0B06"/>
    <w:rsid w:val="00FF23D1"/>
    <w:rsid w:val="00FF3E91"/>
    <w:rsid w:val="00FF4547"/>
    <w:rsid w:val="00FF471C"/>
    <w:rsid w:val="00FF4797"/>
    <w:rsid w:val="00FF4FAF"/>
    <w:rsid w:val="2F1200D4"/>
    <w:rsid w:val="32DEAE10"/>
    <w:rsid w:val="375B626C"/>
    <w:rsid w:val="44973ADD"/>
    <w:rsid w:val="6694BA02"/>
    <w:rsid w:val="762F826C"/>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D5A5"/>
  <w15:docId w15:val="{C73B3FE9-ED15-4CF0-B4E5-B9A17BB4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3243"/>
  </w:style>
  <w:style w:type="paragraph" w:styleId="Antrat1">
    <w:name w:val="heading 1"/>
    <w:basedOn w:val="prastasis"/>
    <w:next w:val="prastasis"/>
    <w:link w:val="Antrat1Diagrama"/>
    <w:qFormat/>
    <w:rsid w:val="00191CC4"/>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styleId="Antrat2">
    <w:name w:val="heading 2"/>
    <w:basedOn w:val="prastasis"/>
    <w:next w:val="prastasis"/>
    <w:link w:val="Antrat2Diagrama"/>
    <w:unhideWhenUsed/>
    <w:qFormat/>
    <w:rsid w:val="00F50E5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Antrat3">
    <w:name w:val="heading 3"/>
    <w:basedOn w:val="prastasis"/>
    <w:next w:val="prastasis"/>
    <w:link w:val="Antrat3Diagrama"/>
    <w:unhideWhenUsed/>
    <w:qFormat/>
    <w:rsid w:val="000761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unhideWhenUsed/>
    <w:qFormat/>
    <w:rsid w:val="0094464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next w:val="prastojitrauka"/>
    <w:link w:val="Antrat5Diagrama"/>
    <w:unhideWhenUsed/>
    <w:qFormat/>
    <w:rsid w:val="00F50E56"/>
    <w:pPr>
      <w:tabs>
        <w:tab w:val="num" w:pos="1417"/>
      </w:tabs>
      <w:spacing w:after="240" w:line="288" w:lineRule="auto"/>
      <w:ind w:left="1417" w:hanging="567"/>
      <w:jc w:val="both"/>
      <w:outlineLvl w:val="4"/>
    </w:pPr>
    <w:rPr>
      <w:rFonts w:ascii="Times New Roman" w:eastAsia="Times New Roman" w:hAnsi="Times New Roman" w:cs="Times New Roman"/>
      <w:sz w:val="24"/>
      <w:szCs w:val="20"/>
      <w:lang w:val="sv-SE" w:eastAsia="sv-SE"/>
    </w:rPr>
  </w:style>
  <w:style w:type="paragraph" w:styleId="Antrat6">
    <w:name w:val="heading 6"/>
    <w:basedOn w:val="prastasis"/>
    <w:link w:val="Antrat6Diagrama"/>
    <w:qFormat/>
    <w:rsid w:val="00F50E56"/>
    <w:pPr>
      <w:spacing w:before="100" w:beforeAutospacing="1" w:after="100" w:afterAutospacing="1" w:line="240" w:lineRule="auto"/>
      <w:outlineLvl w:val="5"/>
    </w:pPr>
    <w:rPr>
      <w:rFonts w:ascii="Times New Roman" w:eastAsia="Times New Roman" w:hAnsi="Times New Roman" w:cs="Times New Roman"/>
      <w:b/>
      <w:bCs/>
      <w:sz w:val="15"/>
      <w:szCs w:val="15"/>
      <w:lang w:eastAsia="lt-LT"/>
    </w:rPr>
  </w:style>
  <w:style w:type="paragraph" w:styleId="Antrat7">
    <w:name w:val="heading 7"/>
    <w:basedOn w:val="prastasis"/>
    <w:next w:val="prastasis"/>
    <w:link w:val="Antrat7Diagrama"/>
    <w:unhideWhenUsed/>
    <w:qFormat/>
    <w:rsid w:val="00F50E56"/>
    <w:pPr>
      <w:spacing w:before="240" w:after="60" w:line="264" w:lineRule="auto"/>
      <w:ind w:left="1296" w:hanging="1296"/>
      <w:jc w:val="both"/>
      <w:outlineLvl w:val="6"/>
    </w:pPr>
    <w:rPr>
      <w:rFonts w:ascii="Arial" w:eastAsia="Times New Roman" w:hAnsi="Arial" w:cs="Times New Roman"/>
      <w:szCs w:val="24"/>
      <w:lang w:val="sv-SE" w:eastAsia="sv-SE"/>
    </w:rPr>
  </w:style>
  <w:style w:type="paragraph" w:styleId="Antrat8">
    <w:name w:val="heading 8"/>
    <w:basedOn w:val="prastasis"/>
    <w:next w:val="prastasis"/>
    <w:link w:val="Antrat8Diagrama"/>
    <w:unhideWhenUsed/>
    <w:qFormat/>
    <w:rsid w:val="00F50E56"/>
    <w:pPr>
      <w:spacing w:before="240" w:after="60" w:line="264" w:lineRule="auto"/>
      <w:ind w:left="1440" w:hanging="1440"/>
      <w:jc w:val="both"/>
      <w:outlineLvl w:val="7"/>
    </w:pPr>
    <w:rPr>
      <w:rFonts w:ascii="Arial" w:eastAsia="Times New Roman" w:hAnsi="Arial" w:cs="Times New Roman"/>
      <w:i/>
      <w:iCs/>
      <w:szCs w:val="24"/>
      <w:lang w:val="sv-SE" w:eastAsia="sv-SE"/>
    </w:rPr>
  </w:style>
  <w:style w:type="paragraph" w:styleId="Antrat9">
    <w:name w:val="heading 9"/>
    <w:basedOn w:val="prastasis"/>
    <w:next w:val="prastasis"/>
    <w:link w:val="Antrat9Diagrama"/>
    <w:unhideWhenUsed/>
    <w:qFormat/>
    <w:rsid w:val="00F50E56"/>
    <w:pPr>
      <w:spacing w:before="240" w:after="60" w:line="264" w:lineRule="auto"/>
      <w:ind w:left="1584" w:hanging="1584"/>
      <w:jc w:val="both"/>
      <w:outlineLvl w:val="8"/>
    </w:pPr>
    <w:rPr>
      <w:rFonts w:ascii="Arial" w:eastAsia="Times New Roman" w:hAnsi="Arial" w:cs="Arial"/>
      <w:lang w:val="sv-SE" w:eastAsia="sv-S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91CC4"/>
    <w:rPr>
      <w:rFonts w:ascii="Times New Roman" w:eastAsia="Times New Roman" w:hAnsi="Times New Roman" w:cs="Times New Roman"/>
      <w:sz w:val="24"/>
      <w:szCs w:val="20"/>
      <w:lang w:eastAsia="en-US"/>
    </w:rPr>
  </w:style>
  <w:style w:type="numbering" w:customStyle="1" w:styleId="Sraonra1">
    <w:name w:val="Sąrašo nėra1"/>
    <w:next w:val="Sraonra"/>
    <w:uiPriority w:val="99"/>
    <w:semiHidden/>
    <w:unhideWhenUsed/>
    <w:rsid w:val="00191CC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191CC4"/>
    <w:pPr>
      <w:spacing w:after="0" w:line="240" w:lineRule="auto"/>
      <w:ind w:firstLine="567"/>
      <w:jc w:val="both"/>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191CC4"/>
    <w:rPr>
      <w:rFonts w:ascii="Times New Roman" w:eastAsia="Times New Roman" w:hAnsi="Times New Roman" w:cs="Times New Roman"/>
      <w:sz w:val="24"/>
      <w:szCs w:val="20"/>
      <w:lang w:eastAsia="en-US"/>
    </w:rPr>
  </w:style>
  <w:style w:type="paragraph" w:styleId="Antrats">
    <w:name w:val="header"/>
    <w:basedOn w:val="prastasis"/>
    <w:link w:val="Antrats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link w:val="Antrats"/>
    <w:uiPriority w:val="99"/>
    <w:rsid w:val="00191CC4"/>
    <w:rPr>
      <w:rFonts w:ascii="Times New Roman" w:eastAsia="Times New Roman" w:hAnsi="Times New Roman" w:cs="Times New Roman"/>
      <w:sz w:val="24"/>
      <w:szCs w:val="20"/>
      <w:lang w:eastAsia="en-US"/>
    </w:rPr>
  </w:style>
  <w:style w:type="character" w:styleId="Puslapionumeris">
    <w:name w:val="page number"/>
    <w:basedOn w:val="Numatytasispastraiposriftas"/>
    <w:rsid w:val="00191CC4"/>
  </w:style>
  <w:style w:type="paragraph" w:styleId="Porat">
    <w:name w:val="footer"/>
    <w:basedOn w:val="prastasis"/>
    <w:link w:val="Porat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PoratDiagrama">
    <w:name w:val="Poraštė Diagrama"/>
    <w:basedOn w:val="Numatytasispastraiposriftas"/>
    <w:link w:val="Porat"/>
    <w:uiPriority w:val="99"/>
    <w:rsid w:val="00191CC4"/>
    <w:rPr>
      <w:rFonts w:ascii="Times New Roman" w:eastAsia="Times New Roman" w:hAnsi="Times New Roman" w:cs="Times New Roman"/>
      <w:sz w:val="24"/>
      <w:szCs w:val="20"/>
      <w:lang w:eastAsia="en-US"/>
    </w:rPr>
  </w:style>
  <w:style w:type="paragraph" w:customStyle="1" w:styleId="Paraai">
    <w:name w:val="Parašai"/>
    <w:basedOn w:val="prastasis"/>
    <w:rsid w:val="00191CC4"/>
    <w:pPr>
      <w:tabs>
        <w:tab w:val="left" w:pos="6237"/>
      </w:tabs>
      <w:spacing w:before="240" w:after="0" w:line="240" w:lineRule="auto"/>
      <w:jc w:val="both"/>
    </w:pPr>
    <w:rPr>
      <w:rFonts w:ascii="Times New Roman" w:eastAsia="Times New Roman" w:hAnsi="Times New Roman" w:cs="Times New Roman"/>
      <w:sz w:val="24"/>
      <w:szCs w:val="20"/>
      <w:lang w:eastAsia="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191CC4"/>
    <w:pPr>
      <w:spacing w:after="0" w:line="240" w:lineRule="auto"/>
      <w:ind w:left="720"/>
      <w:contextualSpacing/>
      <w:jc w:val="both"/>
    </w:pPr>
    <w:rPr>
      <w:rFonts w:ascii="Times New Roman" w:eastAsia="Times New Roman" w:hAnsi="Times New Roman" w:cs="Times New Roman"/>
      <w:sz w:val="24"/>
      <w:szCs w:val="20"/>
      <w:lang w:eastAsia="en-US"/>
    </w:rPr>
  </w:style>
  <w:style w:type="character" w:styleId="Hipersaitas">
    <w:name w:val="Hyperlink"/>
    <w:basedOn w:val="Numatytasispastraiposriftas"/>
    <w:rsid w:val="00191CC4"/>
    <w:rPr>
      <w:rFonts w:cs="Times New Roman"/>
      <w:color w:val="0000FF"/>
      <w:u w:val="single"/>
    </w:rPr>
  </w:style>
  <w:style w:type="table" w:styleId="Lentelstinklelis">
    <w:name w:val="Table Grid"/>
    <w:basedOn w:val="prastojilentel"/>
    <w:rsid w:val="00191C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191CC4"/>
    <w:pPr>
      <w:spacing w:after="120" w:line="480" w:lineRule="auto"/>
      <w:ind w:left="283"/>
      <w:jc w:val="both"/>
    </w:pPr>
    <w:rPr>
      <w:rFonts w:ascii="Times New Roman" w:eastAsia="Times New Roman" w:hAnsi="Times New Roman" w:cs="Times New Roman"/>
      <w:sz w:val="24"/>
      <w:szCs w:val="20"/>
      <w:lang w:eastAsia="en-US"/>
    </w:rPr>
  </w:style>
  <w:style w:type="character" w:customStyle="1" w:styleId="Pagrindiniotekstotrauka2Diagrama">
    <w:name w:val="Pagrindinio teksto įtrauka 2 Diagrama"/>
    <w:basedOn w:val="Numatytasispastraiposriftas"/>
    <w:link w:val="Pagrindiniotekstotrauka2"/>
    <w:semiHidden/>
    <w:rsid w:val="00191CC4"/>
    <w:rPr>
      <w:rFonts w:ascii="Times New Roman" w:eastAsia="Times New Roman" w:hAnsi="Times New Roman" w:cs="Times New Roman"/>
      <w:sz w:val="24"/>
      <w:szCs w:val="20"/>
      <w:lang w:eastAsia="en-US"/>
    </w:rPr>
  </w:style>
  <w:style w:type="paragraph" w:customStyle="1" w:styleId="1">
    <w:name w:val="Стиль1"/>
    <w:basedOn w:val="prastasis"/>
    <w:rsid w:val="00191CC4"/>
    <w:pPr>
      <w:spacing w:after="0" w:line="240" w:lineRule="auto"/>
      <w:jc w:val="center"/>
    </w:pPr>
    <w:rPr>
      <w:rFonts w:ascii="Times New Roman" w:eastAsia="Times New Roman" w:hAnsi="Times New Roman" w:cs="Times New Roman"/>
      <w:sz w:val="24"/>
      <w:szCs w:val="20"/>
      <w:lang w:val="ru-RU" w:eastAsia="en-US"/>
    </w:rPr>
  </w:style>
  <w:style w:type="character" w:styleId="Puslapioinaosnuoroda">
    <w:name w:val="footnote reference"/>
    <w:basedOn w:val="Numatytasispastraiposriftas"/>
    <w:uiPriority w:val="99"/>
    <w:rsid w:val="00191CC4"/>
    <w:rPr>
      <w:rFonts w:cs="Times New Roman"/>
      <w:vertAlign w:val="superscrip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1CC4"/>
    <w:rPr>
      <w:rFonts w:ascii="Times New Roman" w:eastAsia="Times New Roman" w:hAnsi="Times New Roman" w:cs="Times New Roman"/>
      <w:sz w:val="24"/>
      <w:szCs w:val="20"/>
      <w:lang w:eastAsia="en-US"/>
    </w:rPr>
  </w:style>
  <w:style w:type="character" w:styleId="Komentaronuoroda">
    <w:name w:val="annotation reference"/>
    <w:basedOn w:val="Numatytasispastraiposriftas"/>
    <w:unhideWhenUsed/>
    <w:rsid w:val="00587BBF"/>
    <w:rPr>
      <w:sz w:val="16"/>
      <w:szCs w:val="16"/>
    </w:rPr>
  </w:style>
  <w:style w:type="paragraph" w:styleId="Komentarotekstas">
    <w:name w:val="annotation text"/>
    <w:basedOn w:val="prastasis"/>
    <w:link w:val="KomentarotekstasDiagrama"/>
    <w:unhideWhenUsed/>
    <w:rsid w:val="00587BBF"/>
    <w:pPr>
      <w:spacing w:after="0" w:line="240" w:lineRule="auto"/>
    </w:pPr>
    <w:rPr>
      <w:rFonts w:ascii="Times New Roman" w:eastAsia="Times New Roman" w:hAnsi="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587BBF"/>
    <w:rPr>
      <w:rFonts w:ascii="Times New Roman" w:eastAsia="Times New Roman" w:hAnsi="Times New Roman" w:cs="Times New Roman"/>
      <w:sz w:val="20"/>
      <w:szCs w:val="20"/>
      <w:lang w:val="ru-RU" w:eastAsia="en-US"/>
    </w:rPr>
  </w:style>
  <w:style w:type="paragraph" w:styleId="Debesliotekstas">
    <w:name w:val="Balloon Text"/>
    <w:basedOn w:val="prastasis"/>
    <w:link w:val="DebesliotekstasDiagrama"/>
    <w:uiPriority w:val="99"/>
    <w:semiHidden/>
    <w:unhideWhenUsed/>
    <w:rsid w:val="00587BB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87BBF"/>
    <w:rPr>
      <w:rFonts w:ascii="Tahoma" w:hAnsi="Tahoma" w:cs="Tahoma"/>
      <w:sz w:val="16"/>
      <w:szCs w:val="16"/>
    </w:rPr>
  </w:style>
  <w:style w:type="table" w:customStyle="1" w:styleId="Lentelstinklelis1">
    <w:name w:val="Lentelės tinklelis1"/>
    <w:basedOn w:val="prastojilentel"/>
    <w:next w:val="Lentelstinklelis"/>
    <w:rsid w:val="00250AD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8E7A2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B1401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9202E0"/>
    <w:pPr>
      <w:spacing w:after="0" w:line="240" w:lineRule="auto"/>
    </w:pPr>
    <w:rPr>
      <w:rFonts w:ascii="Times New Roman" w:hAnsi="Times New Roman" w:cs="Times New Roman"/>
      <w:sz w:val="24"/>
      <w:szCs w:val="24"/>
    </w:rPr>
  </w:style>
  <w:style w:type="paragraph" w:styleId="Puslapioinaostekstas">
    <w:name w:val="footnote text"/>
    <w:aliases w:val=" Diagrama1,Diagrama1"/>
    <w:basedOn w:val="prastasis"/>
    <w:link w:val="PuslapioinaostekstasDiagrama"/>
    <w:uiPriority w:val="99"/>
    <w:unhideWhenUsed/>
    <w:rsid w:val="00C45DE1"/>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45DE1"/>
    <w:rPr>
      <w:sz w:val="20"/>
      <w:szCs w:val="20"/>
    </w:rPr>
  </w:style>
  <w:style w:type="character" w:customStyle="1" w:styleId="Antrat3Diagrama">
    <w:name w:val="Antraštė 3 Diagrama"/>
    <w:basedOn w:val="Numatytasispastraiposriftas"/>
    <w:link w:val="Antrat3"/>
    <w:semiHidden/>
    <w:rsid w:val="0007613B"/>
    <w:rPr>
      <w:rFonts w:asciiTheme="majorHAnsi" w:eastAsiaTheme="majorEastAsia" w:hAnsiTheme="majorHAnsi" w:cstheme="majorBidi"/>
      <w:color w:val="243F60" w:themeColor="accent1" w:themeShade="7F"/>
      <w:sz w:val="24"/>
      <w:szCs w:val="24"/>
    </w:rPr>
  </w:style>
  <w:style w:type="character" w:customStyle="1" w:styleId="Neapdorotaspaminjimas1">
    <w:name w:val="Neapdorotas paminėjimas1"/>
    <w:basedOn w:val="Numatytasispastraiposriftas"/>
    <w:uiPriority w:val="99"/>
    <w:semiHidden/>
    <w:unhideWhenUsed/>
    <w:rsid w:val="005269A2"/>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D42530"/>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semiHidden/>
    <w:rsid w:val="00D42530"/>
    <w:rPr>
      <w:rFonts w:ascii="Times New Roman" w:eastAsia="Times New Roman" w:hAnsi="Times New Roman" w:cs="Times New Roman"/>
      <w:b/>
      <w:bCs/>
      <w:sz w:val="20"/>
      <w:szCs w:val="20"/>
      <w:lang w:val="ru-RU" w:eastAsia="en-US"/>
    </w:rPr>
  </w:style>
  <w:style w:type="character" w:customStyle="1" w:styleId="Antrat4Diagrama">
    <w:name w:val="Antraštė 4 Diagrama"/>
    <w:basedOn w:val="Numatytasispastraiposriftas"/>
    <w:link w:val="Antrat4"/>
    <w:semiHidden/>
    <w:rsid w:val="00944640"/>
    <w:rPr>
      <w:rFonts w:asciiTheme="majorHAnsi" w:eastAsiaTheme="majorEastAsia" w:hAnsiTheme="majorHAnsi" w:cstheme="majorBidi"/>
      <w:i/>
      <w:iCs/>
      <w:color w:val="365F91" w:themeColor="accent1" w:themeShade="BF"/>
    </w:rPr>
  </w:style>
  <w:style w:type="paragraph" w:styleId="Pagrindiniotekstotrauka3">
    <w:name w:val="Body Text Indent 3"/>
    <w:basedOn w:val="prastasis"/>
    <w:link w:val="Pagrindiniotekstotrauka3Diagrama"/>
    <w:uiPriority w:val="99"/>
    <w:semiHidden/>
    <w:unhideWhenUsed/>
    <w:rsid w:val="009358E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9358E4"/>
    <w:rPr>
      <w:sz w:val="16"/>
      <w:szCs w:val="16"/>
    </w:rPr>
  </w:style>
  <w:style w:type="paragraph" w:styleId="Pataisymai">
    <w:name w:val="Revision"/>
    <w:hidden/>
    <w:uiPriority w:val="99"/>
    <w:semiHidden/>
    <w:rsid w:val="009358E4"/>
    <w:pPr>
      <w:spacing w:after="0" w:line="240" w:lineRule="auto"/>
    </w:pPr>
  </w:style>
  <w:style w:type="character" w:customStyle="1" w:styleId="cf01">
    <w:name w:val="cf01"/>
    <w:basedOn w:val="Numatytasispastraiposriftas"/>
    <w:rsid w:val="002553D7"/>
    <w:rPr>
      <w:rFonts w:ascii="Segoe UI" w:hAnsi="Segoe UI" w:cs="Segoe UI" w:hint="default"/>
      <w:sz w:val="18"/>
      <w:szCs w:val="18"/>
    </w:rPr>
  </w:style>
  <w:style w:type="character" w:customStyle="1" w:styleId="cf11">
    <w:name w:val="cf11"/>
    <w:basedOn w:val="Numatytasispastraiposriftas"/>
    <w:rsid w:val="00786F28"/>
    <w:rPr>
      <w:rFonts w:ascii="Segoe UI" w:hAnsi="Segoe UI" w:cs="Segoe UI" w:hint="default"/>
      <w:sz w:val="18"/>
      <w:szCs w:val="18"/>
    </w:rPr>
  </w:style>
  <w:style w:type="paragraph" w:customStyle="1" w:styleId="pf0">
    <w:name w:val="pf0"/>
    <w:basedOn w:val="prastasis"/>
    <w:rsid w:val="00C72DE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ekstoblokas">
    <w:name w:val="Block Text"/>
    <w:basedOn w:val="prastasis"/>
    <w:rsid w:val="00511800"/>
    <w:pPr>
      <w:tabs>
        <w:tab w:val="left" w:pos="720"/>
      </w:tabs>
      <w:spacing w:before="120" w:after="120" w:line="240" w:lineRule="auto"/>
      <w:ind w:left="720" w:right="-58" w:hanging="720"/>
      <w:jc w:val="both"/>
    </w:pPr>
    <w:rPr>
      <w:rFonts w:ascii="Times New Roman" w:eastAsia="Times New Roman" w:hAnsi="Times New Roman" w:cs="Times New Roman"/>
      <w:color w:val="000000"/>
      <w:lang w:eastAsia="en-US"/>
    </w:rPr>
  </w:style>
  <w:style w:type="paragraph" w:customStyle="1" w:styleId="Point1">
    <w:name w:val="Point 1"/>
    <w:basedOn w:val="prastasis"/>
    <w:rsid w:val="002E150A"/>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2E150A"/>
    <w:rPr>
      <w:color w:val="605E5C"/>
      <w:shd w:val="clear" w:color="auto" w:fill="E1DFDD"/>
    </w:rPr>
  </w:style>
  <w:style w:type="character" w:customStyle="1" w:styleId="Antrat2Diagrama">
    <w:name w:val="Antraštė 2 Diagrama"/>
    <w:basedOn w:val="Numatytasispastraiposriftas"/>
    <w:link w:val="Antrat2"/>
    <w:rsid w:val="00F50E56"/>
    <w:rPr>
      <w:rFonts w:asciiTheme="majorHAnsi" w:eastAsiaTheme="majorEastAsia" w:hAnsiTheme="majorHAnsi" w:cstheme="majorBidi"/>
      <w:color w:val="365F91" w:themeColor="accent1" w:themeShade="BF"/>
      <w:sz w:val="26"/>
      <w:szCs w:val="26"/>
      <w:lang w:eastAsia="en-US"/>
    </w:rPr>
  </w:style>
  <w:style w:type="character" w:customStyle="1" w:styleId="Antrat5Diagrama">
    <w:name w:val="Antraštė 5 Diagrama"/>
    <w:basedOn w:val="Numatytasispastraiposriftas"/>
    <w:link w:val="Antrat5"/>
    <w:rsid w:val="00F50E56"/>
    <w:rPr>
      <w:rFonts w:ascii="Times New Roman" w:eastAsia="Times New Roman" w:hAnsi="Times New Roman" w:cs="Times New Roman"/>
      <w:sz w:val="24"/>
      <w:szCs w:val="20"/>
      <w:lang w:val="sv-SE" w:eastAsia="sv-SE"/>
    </w:rPr>
  </w:style>
  <w:style w:type="character" w:customStyle="1" w:styleId="Antrat6Diagrama">
    <w:name w:val="Antraštė 6 Diagrama"/>
    <w:basedOn w:val="Numatytasispastraiposriftas"/>
    <w:link w:val="Antrat6"/>
    <w:rsid w:val="00F50E56"/>
    <w:rPr>
      <w:rFonts w:ascii="Times New Roman" w:eastAsia="Times New Roman" w:hAnsi="Times New Roman" w:cs="Times New Roman"/>
      <w:b/>
      <w:bCs/>
      <w:sz w:val="15"/>
      <w:szCs w:val="15"/>
      <w:lang w:eastAsia="lt-LT"/>
    </w:rPr>
  </w:style>
  <w:style w:type="character" w:customStyle="1" w:styleId="Antrat7Diagrama">
    <w:name w:val="Antraštė 7 Diagrama"/>
    <w:basedOn w:val="Numatytasispastraiposriftas"/>
    <w:link w:val="Antrat7"/>
    <w:rsid w:val="00F50E56"/>
    <w:rPr>
      <w:rFonts w:ascii="Arial" w:eastAsia="Times New Roman" w:hAnsi="Arial" w:cs="Times New Roman"/>
      <w:szCs w:val="24"/>
      <w:lang w:val="sv-SE" w:eastAsia="sv-SE"/>
    </w:rPr>
  </w:style>
  <w:style w:type="character" w:customStyle="1" w:styleId="Antrat8Diagrama">
    <w:name w:val="Antraštė 8 Diagrama"/>
    <w:basedOn w:val="Numatytasispastraiposriftas"/>
    <w:link w:val="Antrat8"/>
    <w:rsid w:val="00F50E56"/>
    <w:rPr>
      <w:rFonts w:ascii="Arial" w:eastAsia="Times New Roman" w:hAnsi="Arial" w:cs="Times New Roman"/>
      <w:i/>
      <w:iCs/>
      <w:szCs w:val="24"/>
      <w:lang w:val="sv-SE" w:eastAsia="sv-SE"/>
    </w:rPr>
  </w:style>
  <w:style w:type="character" w:customStyle="1" w:styleId="Antrat9Diagrama">
    <w:name w:val="Antraštė 9 Diagrama"/>
    <w:basedOn w:val="Numatytasispastraiposriftas"/>
    <w:link w:val="Antrat9"/>
    <w:rsid w:val="00F50E56"/>
    <w:rPr>
      <w:rFonts w:ascii="Arial" w:eastAsia="Times New Roman" w:hAnsi="Arial" w:cs="Arial"/>
      <w:lang w:val="sv-SE" w:eastAsia="sv-SE"/>
    </w:rPr>
  </w:style>
  <w:style w:type="paragraph" w:customStyle="1" w:styleId="Default">
    <w:name w:val="Default"/>
    <w:rsid w:val="00F50E56"/>
    <w:pPr>
      <w:autoSpaceDE w:val="0"/>
      <w:autoSpaceDN w:val="0"/>
      <w:adjustRightInd w:val="0"/>
      <w:spacing w:after="0" w:line="240" w:lineRule="auto"/>
    </w:pPr>
    <w:rPr>
      <w:rFonts w:ascii="EUAlbertina" w:eastAsiaTheme="minorHAnsi" w:hAnsi="EUAlbertina" w:cs="EUAlbertina"/>
      <w:color w:val="000000"/>
      <w:sz w:val="24"/>
      <w:szCs w:val="24"/>
      <w:lang w:eastAsia="en-US"/>
    </w:rPr>
  </w:style>
  <w:style w:type="character" w:customStyle="1" w:styleId="st">
    <w:name w:val="st"/>
    <w:basedOn w:val="Numatytasispastraiposriftas"/>
    <w:rsid w:val="00F50E56"/>
  </w:style>
  <w:style w:type="character" w:styleId="Emfaz">
    <w:name w:val="Emphasis"/>
    <w:basedOn w:val="Numatytasispastraiposriftas"/>
    <w:uiPriority w:val="20"/>
    <w:qFormat/>
    <w:rsid w:val="00F50E56"/>
    <w:rPr>
      <w:i/>
      <w:iCs/>
    </w:rPr>
  </w:style>
  <w:style w:type="paragraph" w:customStyle="1" w:styleId="NumreratStycke11">
    <w:name w:val="Numrerat Stycke 1.1"/>
    <w:basedOn w:val="Antrat2"/>
    <w:qFormat/>
    <w:rsid w:val="00F50E56"/>
    <w:pPr>
      <w:keepNext w:val="0"/>
      <w:keepLines w:val="0"/>
      <w:numPr>
        <w:ilvl w:val="1"/>
      </w:numPr>
      <w:tabs>
        <w:tab w:val="num" w:pos="850"/>
      </w:tabs>
      <w:spacing w:before="120"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styleId="prastojitrauka">
    <w:name w:val="Normal Indent"/>
    <w:basedOn w:val="prastasis"/>
    <w:unhideWhenUsed/>
    <w:rsid w:val="00F50E56"/>
    <w:pPr>
      <w:spacing w:after="160" w:line="259" w:lineRule="auto"/>
      <w:ind w:left="1296"/>
    </w:pPr>
    <w:rPr>
      <w:rFonts w:eastAsiaTheme="minorHAnsi"/>
      <w:lang w:eastAsia="en-US"/>
    </w:rPr>
  </w:style>
  <w:style w:type="paragraph" w:customStyle="1" w:styleId="Numreringa">
    <w:name w:val="Numrering a)"/>
    <w:basedOn w:val="prastasis"/>
    <w:uiPriority w:val="4"/>
    <w:qFormat/>
    <w:rsid w:val="00F50E56"/>
    <w:pPr>
      <w:numPr>
        <w:numId w:val="45"/>
      </w:numPr>
      <w:spacing w:before="120" w:after="60" w:line="264" w:lineRule="auto"/>
      <w:jc w:val="both"/>
    </w:pPr>
    <w:rPr>
      <w:rFonts w:ascii="Arial" w:eastAsia="Times New Roman" w:hAnsi="Arial" w:cs="Times New Roman"/>
      <w:szCs w:val="20"/>
      <w:lang w:val="sv-SE" w:eastAsia="sv-SE"/>
    </w:rPr>
  </w:style>
  <w:style w:type="paragraph" w:customStyle="1" w:styleId="Numreringi">
    <w:name w:val="Numrering (i)"/>
    <w:basedOn w:val="prastasis"/>
    <w:qFormat/>
    <w:rsid w:val="00F50E56"/>
    <w:pPr>
      <w:numPr>
        <w:ilvl w:val="1"/>
        <w:numId w:val="45"/>
      </w:numPr>
      <w:spacing w:before="120" w:after="60" w:line="264" w:lineRule="auto"/>
      <w:jc w:val="both"/>
    </w:pPr>
    <w:rPr>
      <w:rFonts w:ascii="Arial" w:eastAsia="Times New Roman" w:hAnsi="Arial" w:cs="Times New Roman"/>
      <w:szCs w:val="20"/>
      <w:lang w:val="sv-SE" w:eastAsia="sv-SE"/>
    </w:rPr>
  </w:style>
  <w:style w:type="character" w:customStyle="1" w:styleId="Typewriter">
    <w:name w:val="Typewriter"/>
    <w:uiPriority w:val="99"/>
    <w:rsid w:val="00F50E56"/>
    <w:rPr>
      <w:rFonts w:ascii="Courier New" w:hAnsi="Courier New"/>
      <w:sz w:val="20"/>
    </w:rPr>
  </w:style>
  <w:style w:type="character" w:customStyle="1" w:styleId="tlid-translation">
    <w:name w:val="tlid-translation"/>
    <w:basedOn w:val="Numatytasispastraiposriftas"/>
    <w:rsid w:val="00F50E56"/>
  </w:style>
  <w:style w:type="paragraph" w:customStyle="1" w:styleId="msonormal0">
    <w:name w:val="msonormal"/>
    <w:basedOn w:val="prastasis"/>
    <w:rsid w:val="007B5E5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aliases w:val="Tekstas"/>
    <w:link w:val="BetarpDiagrama"/>
    <w:uiPriority w:val="1"/>
    <w:qFormat/>
    <w:rsid w:val="004A792D"/>
    <w:pPr>
      <w:spacing w:after="0" w:line="240" w:lineRule="auto"/>
    </w:pPr>
    <w:rPr>
      <w:sz w:val="21"/>
      <w:szCs w:val="21"/>
      <w:lang w:eastAsia="lt-LT"/>
    </w:rPr>
  </w:style>
  <w:style w:type="character" w:customStyle="1" w:styleId="BetarpDiagrama">
    <w:name w:val="Be tarpų Diagrama"/>
    <w:aliases w:val="Tekstas Diagrama"/>
    <w:basedOn w:val="Numatytasispastraiposriftas"/>
    <w:link w:val="Betarp"/>
    <w:uiPriority w:val="1"/>
    <w:rsid w:val="004A792D"/>
    <w:rPr>
      <w:sz w:val="21"/>
      <w:szCs w:val="21"/>
      <w:lang w:eastAsia="lt-LT"/>
    </w:rPr>
  </w:style>
  <w:style w:type="character" w:customStyle="1" w:styleId="normaltextrun">
    <w:name w:val="normaltextrun"/>
    <w:basedOn w:val="Numatytasispastraiposriftas"/>
    <w:rsid w:val="00056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017">
      <w:bodyDiv w:val="1"/>
      <w:marLeft w:val="0"/>
      <w:marRight w:val="0"/>
      <w:marTop w:val="0"/>
      <w:marBottom w:val="0"/>
      <w:divBdr>
        <w:top w:val="none" w:sz="0" w:space="0" w:color="auto"/>
        <w:left w:val="none" w:sz="0" w:space="0" w:color="auto"/>
        <w:bottom w:val="none" w:sz="0" w:space="0" w:color="auto"/>
        <w:right w:val="none" w:sz="0" w:space="0" w:color="auto"/>
      </w:divBdr>
    </w:div>
    <w:div w:id="81336113">
      <w:bodyDiv w:val="1"/>
      <w:marLeft w:val="0"/>
      <w:marRight w:val="0"/>
      <w:marTop w:val="0"/>
      <w:marBottom w:val="0"/>
      <w:divBdr>
        <w:top w:val="none" w:sz="0" w:space="0" w:color="auto"/>
        <w:left w:val="none" w:sz="0" w:space="0" w:color="auto"/>
        <w:bottom w:val="none" w:sz="0" w:space="0" w:color="auto"/>
        <w:right w:val="none" w:sz="0" w:space="0" w:color="auto"/>
      </w:divBdr>
    </w:div>
    <w:div w:id="323895849">
      <w:bodyDiv w:val="1"/>
      <w:marLeft w:val="0"/>
      <w:marRight w:val="0"/>
      <w:marTop w:val="0"/>
      <w:marBottom w:val="0"/>
      <w:divBdr>
        <w:top w:val="none" w:sz="0" w:space="0" w:color="auto"/>
        <w:left w:val="none" w:sz="0" w:space="0" w:color="auto"/>
        <w:bottom w:val="none" w:sz="0" w:space="0" w:color="auto"/>
        <w:right w:val="none" w:sz="0" w:space="0" w:color="auto"/>
      </w:divBdr>
      <w:divsChild>
        <w:div w:id="866480079">
          <w:marLeft w:val="0"/>
          <w:marRight w:val="0"/>
          <w:marTop w:val="0"/>
          <w:marBottom w:val="0"/>
          <w:divBdr>
            <w:top w:val="none" w:sz="0" w:space="0" w:color="auto"/>
            <w:left w:val="none" w:sz="0" w:space="0" w:color="auto"/>
            <w:bottom w:val="none" w:sz="0" w:space="0" w:color="auto"/>
            <w:right w:val="none" w:sz="0" w:space="0" w:color="auto"/>
          </w:divBdr>
          <w:divsChild>
            <w:div w:id="293365309">
              <w:marLeft w:val="0"/>
              <w:marRight w:val="0"/>
              <w:marTop w:val="0"/>
              <w:marBottom w:val="0"/>
              <w:divBdr>
                <w:top w:val="none" w:sz="0" w:space="0" w:color="auto"/>
                <w:left w:val="none" w:sz="0" w:space="0" w:color="auto"/>
                <w:bottom w:val="none" w:sz="0" w:space="0" w:color="auto"/>
                <w:right w:val="none" w:sz="0" w:space="0" w:color="auto"/>
              </w:divBdr>
              <w:divsChild>
                <w:div w:id="1107844669">
                  <w:marLeft w:val="0"/>
                  <w:marRight w:val="0"/>
                  <w:marTop w:val="0"/>
                  <w:marBottom w:val="0"/>
                  <w:divBdr>
                    <w:top w:val="none" w:sz="0" w:space="0" w:color="auto"/>
                    <w:left w:val="none" w:sz="0" w:space="0" w:color="auto"/>
                    <w:bottom w:val="none" w:sz="0" w:space="0" w:color="auto"/>
                    <w:right w:val="none" w:sz="0" w:space="0" w:color="auto"/>
                  </w:divBdr>
                  <w:divsChild>
                    <w:div w:id="1005286116">
                      <w:marLeft w:val="0"/>
                      <w:marRight w:val="0"/>
                      <w:marTop w:val="0"/>
                      <w:marBottom w:val="0"/>
                      <w:divBdr>
                        <w:top w:val="none" w:sz="0" w:space="0" w:color="auto"/>
                        <w:left w:val="none" w:sz="0" w:space="0" w:color="auto"/>
                        <w:bottom w:val="none" w:sz="0" w:space="0" w:color="auto"/>
                        <w:right w:val="none" w:sz="0" w:space="0" w:color="auto"/>
                      </w:divBdr>
                    </w:div>
                    <w:div w:id="1254584778">
                      <w:marLeft w:val="0"/>
                      <w:marRight w:val="0"/>
                      <w:marTop w:val="0"/>
                      <w:marBottom w:val="0"/>
                      <w:divBdr>
                        <w:top w:val="none" w:sz="0" w:space="0" w:color="auto"/>
                        <w:left w:val="none" w:sz="0" w:space="0" w:color="auto"/>
                        <w:bottom w:val="none" w:sz="0" w:space="0" w:color="auto"/>
                        <w:right w:val="none" w:sz="0" w:space="0" w:color="auto"/>
                      </w:divBdr>
                    </w:div>
                    <w:div w:id="1826244547">
                      <w:marLeft w:val="0"/>
                      <w:marRight w:val="0"/>
                      <w:marTop w:val="0"/>
                      <w:marBottom w:val="0"/>
                      <w:divBdr>
                        <w:top w:val="none" w:sz="0" w:space="0" w:color="auto"/>
                        <w:left w:val="none" w:sz="0" w:space="0" w:color="auto"/>
                        <w:bottom w:val="none" w:sz="0" w:space="0" w:color="auto"/>
                        <w:right w:val="none" w:sz="0" w:space="0" w:color="auto"/>
                      </w:divBdr>
                    </w:div>
                    <w:div w:id="701129858">
                      <w:marLeft w:val="0"/>
                      <w:marRight w:val="0"/>
                      <w:marTop w:val="0"/>
                      <w:marBottom w:val="0"/>
                      <w:divBdr>
                        <w:top w:val="none" w:sz="0" w:space="0" w:color="auto"/>
                        <w:left w:val="none" w:sz="0" w:space="0" w:color="auto"/>
                        <w:bottom w:val="none" w:sz="0" w:space="0" w:color="auto"/>
                        <w:right w:val="none" w:sz="0" w:space="0" w:color="auto"/>
                      </w:divBdr>
                    </w:div>
                    <w:div w:id="78217094">
                      <w:marLeft w:val="0"/>
                      <w:marRight w:val="0"/>
                      <w:marTop w:val="0"/>
                      <w:marBottom w:val="0"/>
                      <w:divBdr>
                        <w:top w:val="none" w:sz="0" w:space="0" w:color="auto"/>
                        <w:left w:val="none" w:sz="0" w:space="0" w:color="auto"/>
                        <w:bottom w:val="none" w:sz="0" w:space="0" w:color="auto"/>
                        <w:right w:val="none" w:sz="0" w:space="0" w:color="auto"/>
                      </w:divBdr>
                    </w:div>
                    <w:div w:id="1826972119">
                      <w:marLeft w:val="0"/>
                      <w:marRight w:val="0"/>
                      <w:marTop w:val="0"/>
                      <w:marBottom w:val="0"/>
                      <w:divBdr>
                        <w:top w:val="none" w:sz="0" w:space="0" w:color="auto"/>
                        <w:left w:val="none" w:sz="0" w:space="0" w:color="auto"/>
                        <w:bottom w:val="none" w:sz="0" w:space="0" w:color="auto"/>
                        <w:right w:val="none" w:sz="0" w:space="0" w:color="auto"/>
                      </w:divBdr>
                    </w:div>
                    <w:div w:id="145703506">
                      <w:marLeft w:val="0"/>
                      <w:marRight w:val="0"/>
                      <w:marTop w:val="0"/>
                      <w:marBottom w:val="0"/>
                      <w:divBdr>
                        <w:top w:val="none" w:sz="0" w:space="0" w:color="auto"/>
                        <w:left w:val="none" w:sz="0" w:space="0" w:color="auto"/>
                        <w:bottom w:val="none" w:sz="0" w:space="0" w:color="auto"/>
                        <w:right w:val="none" w:sz="0" w:space="0" w:color="auto"/>
                      </w:divBdr>
                    </w:div>
                    <w:div w:id="1388870552">
                      <w:marLeft w:val="0"/>
                      <w:marRight w:val="0"/>
                      <w:marTop w:val="0"/>
                      <w:marBottom w:val="0"/>
                      <w:divBdr>
                        <w:top w:val="none" w:sz="0" w:space="0" w:color="auto"/>
                        <w:left w:val="none" w:sz="0" w:space="0" w:color="auto"/>
                        <w:bottom w:val="none" w:sz="0" w:space="0" w:color="auto"/>
                        <w:right w:val="none" w:sz="0" w:space="0" w:color="auto"/>
                      </w:divBdr>
                    </w:div>
                    <w:div w:id="718166172">
                      <w:marLeft w:val="0"/>
                      <w:marRight w:val="0"/>
                      <w:marTop w:val="0"/>
                      <w:marBottom w:val="0"/>
                      <w:divBdr>
                        <w:top w:val="none" w:sz="0" w:space="0" w:color="auto"/>
                        <w:left w:val="none" w:sz="0" w:space="0" w:color="auto"/>
                        <w:bottom w:val="none" w:sz="0" w:space="0" w:color="auto"/>
                        <w:right w:val="none" w:sz="0" w:space="0" w:color="auto"/>
                      </w:divBdr>
                    </w:div>
                    <w:div w:id="109017213">
                      <w:marLeft w:val="0"/>
                      <w:marRight w:val="0"/>
                      <w:marTop w:val="0"/>
                      <w:marBottom w:val="0"/>
                      <w:divBdr>
                        <w:top w:val="none" w:sz="0" w:space="0" w:color="auto"/>
                        <w:left w:val="none" w:sz="0" w:space="0" w:color="auto"/>
                        <w:bottom w:val="none" w:sz="0" w:space="0" w:color="auto"/>
                        <w:right w:val="none" w:sz="0" w:space="0" w:color="auto"/>
                      </w:divBdr>
                    </w:div>
                    <w:div w:id="243875779">
                      <w:marLeft w:val="0"/>
                      <w:marRight w:val="0"/>
                      <w:marTop w:val="0"/>
                      <w:marBottom w:val="0"/>
                      <w:divBdr>
                        <w:top w:val="none" w:sz="0" w:space="0" w:color="auto"/>
                        <w:left w:val="none" w:sz="0" w:space="0" w:color="auto"/>
                        <w:bottom w:val="none" w:sz="0" w:space="0" w:color="auto"/>
                        <w:right w:val="none" w:sz="0" w:space="0" w:color="auto"/>
                      </w:divBdr>
                    </w:div>
                    <w:div w:id="938945496">
                      <w:marLeft w:val="0"/>
                      <w:marRight w:val="0"/>
                      <w:marTop w:val="0"/>
                      <w:marBottom w:val="0"/>
                      <w:divBdr>
                        <w:top w:val="none" w:sz="0" w:space="0" w:color="auto"/>
                        <w:left w:val="none" w:sz="0" w:space="0" w:color="auto"/>
                        <w:bottom w:val="none" w:sz="0" w:space="0" w:color="auto"/>
                        <w:right w:val="none" w:sz="0" w:space="0" w:color="auto"/>
                      </w:divBdr>
                    </w:div>
                    <w:div w:id="267546263">
                      <w:marLeft w:val="0"/>
                      <w:marRight w:val="0"/>
                      <w:marTop w:val="0"/>
                      <w:marBottom w:val="0"/>
                      <w:divBdr>
                        <w:top w:val="none" w:sz="0" w:space="0" w:color="auto"/>
                        <w:left w:val="none" w:sz="0" w:space="0" w:color="auto"/>
                        <w:bottom w:val="none" w:sz="0" w:space="0" w:color="auto"/>
                        <w:right w:val="none" w:sz="0" w:space="0" w:color="auto"/>
                      </w:divBdr>
                    </w:div>
                    <w:div w:id="1004430490">
                      <w:marLeft w:val="0"/>
                      <w:marRight w:val="0"/>
                      <w:marTop w:val="0"/>
                      <w:marBottom w:val="0"/>
                      <w:divBdr>
                        <w:top w:val="none" w:sz="0" w:space="0" w:color="auto"/>
                        <w:left w:val="none" w:sz="0" w:space="0" w:color="auto"/>
                        <w:bottom w:val="none" w:sz="0" w:space="0" w:color="auto"/>
                        <w:right w:val="none" w:sz="0" w:space="0" w:color="auto"/>
                      </w:divBdr>
                    </w:div>
                    <w:div w:id="349458525">
                      <w:marLeft w:val="0"/>
                      <w:marRight w:val="0"/>
                      <w:marTop w:val="0"/>
                      <w:marBottom w:val="0"/>
                      <w:divBdr>
                        <w:top w:val="none" w:sz="0" w:space="0" w:color="auto"/>
                        <w:left w:val="none" w:sz="0" w:space="0" w:color="auto"/>
                        <w:bottom w:val="none" w:sz="0" w:space="0" w:color="auto"/>
                        <w:right w:val="none" w:sz="0" w:space="0" w:color="auto"/>
                      </w:divBdr>
                    </w:div>
                    <w:div w:id="499346927">
                      <w:marLeft w:val="0"/>
                      <w:marRight w:val="0"/>
                      <w:marTop w:val="0"/>
                      <w:marBottom w:val="0"/>
                      <w:divBdr>
                        <w:top w:val="none" w:sz="0" w:space="0" w:color="auto"/>
                        <w:left w:val="none" w:sz="0" w:space="0" w:color="auto"/>
                        <w:bottom w:val="none" w:sz="0" w:space="0" w:color="auto"/>
                        <w:right w:val="none" w:sz="0" w:space="0" w:color="auto"/>
                      </w:divBdr>
                    </w:div>
                    <w:div w:id="371734260">
                      <w:marLeft w:val="0"/>
                      <w:marRight w:val="0"/>
                      <w:marTop w:val="0"/>
                      <w:marBottom w:val="0"/>
                      <w:divBdr>
                        <w:top w:val="none" w:sz="0" w:space="0" w:color="auto"/>
                        <w:left w:val="none" w:sz="0" w:space="0" w:color="auto"/>
                        <w:bottom w:val="none" w:sz="0" w:space="0" w:color="auto"/>
                        <w:right w:val="none" w:sz="0" w:space="0" w:color="auto"/>
                      </w:divBdr>
                    </w:div>
                    <w:div w:id="929851995">
                      <w:marLeft w:val="0"/>
                      <w:marRight w:val="0"/>
                      <w:marTop w:val="0"/>
                      <w:marBottom w:val="0"/>
                      <w:divBdr>
                        <w:top w:val="none" w:sz="0" w:space="0" w:color="auto"/>
                        <w:left w:val="none" w:sz="0" w:space="0" w:color="auto"/>
                        <w:bottom w:val="none" w:sz="0" w:space="0" w:color="auto"/>
                        <w:right w:val="none" w:sz="0" w:space="0" w:color="auto"/>
                      </w:divBdr>
                    </w:div>
                  </w:divsChild>
                </w:div>
                <w:div w:id="1566528976">
                  <w:marLeft w:val="0"/>
                  <w:marRight w:val="0"/>
                  <w:marTop w:val="0"/>
                  <w:marBottom w:val="0"/>
                  <w:divBdr>
                    <w:top w:val="none" w:sz="0" w:space="0" w:color="auto"/>
                    <w:left w:val="none" w:sz="0" w:space="0" w:color="auto"/>
                    <w:bottom w:val="none" w:sz="0" w:space="0" w:color="auto"/>
                    <w:right w:val="none" w:sz="0" w:space="0" w:color="auto"/>
                  </w:divBdr>
                </w:div>
                <w:div w:id="931402473">
                  <w:marLeft w:val="0"/>
                  <w:marRight w:val="0"/>
                  <w:marTop w:val="0"/>
                  <w:marBottom w:val="0"/>
                  <w:divBdr>
                    <w:top w:val="none" w:sz="0" w:space="0" w:color="auto"/>
                    <w:left w:val="none" w:sz="0" w:space="0" w:color="auto"/>
                    <w:bottom w:val="none" w:sz="0" w:space="0" w:color="auto"/>
                    <w:right w:val="none" w:sz="0" w:space="0" w:color="auto"/>
                  </w:divBdr>
                </w:div>
                <w:div w:id="1511523375">
                  <w:marLeft w:val="0"/>
                  <w:marRight w:val="0"/>
                  <w:marTop w:val="0"/>
                  <w:marBottom w:val="0"/>
                  <w:divBdr>
                    <w:top w:val="none" w:sz="0" w:space="0" w:color="auto"/>
                    <w:left w:val="none" w:sz="0" w:space="0" w:color="auto"/>
                    <w:bottom w:val="none" w:sz="0" w:space="0" w:color="auto"/>
                    <w:right w:val="none" w:sz="0" w:space="0" w:color="auto"/>
                  </w:divBdr>
                  <w:divsChild>
                    <w:div w:id="2140876855">
                      <w:marLeft w:val="0"/>
                      <w:marRight w:val="0"/>
                      <w:marTop w:val="0"/>
                      <w:marBottom w:val="0"/>
                      <w:divBdr>
                        <w:top w:val="none" w:sz="0" w:space="0" w:color="auto"/>
                        <w:left w:val="none" w:sz="0" w:space="0" w:color="auto"/>
                        <w:bottom w:val="none" w:sz="0" w:space="0" w:color="auto"/>
                        <w:right w:val="none" w:sz="0" w:space="0" w:color="auto"/>
                      </w:divBdr>
                    </w:div>
                    <w:div w:id="1289316688">
                      <w:marLeft w:val="0"/>
                      <w:marRight w:val="0"/>
                      <w:marTop w:val="0"/>
                      <w:marBottom w:val="0"/>
                      <w:divBdr>
                        <w:top w:val="none" w:sz="0" w:space="0" w:color="auto"/>
                        <w:left w:val="none" w:sz="0" w:space="0" w:color="auto"/>
                        <w:bottom w:val="none" w:sz="0" w:space="0" w:color="auto"/>
                        <w:right w:val="none" w:sz="0" w:space="0" w:color="auto"/>
                      </w:divBdr>
                    </w:div>
                    <w:div w:id="1360859396">
                      <w:marLeft w:val="0"/>
                      <w:marRight w:val="0"/>
                      <w:marTop w:val="0"/>
                      <w:marBottom w:val="0"/>
                      <w:divBdr>
                        <w:top w:val="none" w:sz="0" w:space="0" w:color="auto"/>
                        <w:left w:val="none" w:sz="0" w:space="0" w:color="auto"/>
                        <w:bottom w:val="none" w:sz="0" w:space="0" w:color="auto"/>
                        <w:right w:val="none" w:sz="0" w:space="0" w:color="auto"/>
                      </w:divBdr>
                    </w:div>
                    <w:div w:id="1209731082">
                      <w:marLeft w:val="0"/>
                      <w:marRight w:val="0"/>
                      <w:marTop w:val="0"/>
                      <w:marBottom w:val="0"/>
                      <w:divBdr>
                        <w:top w:val="none" w:sz="0" w:space="0" w:color="auto"/>
                        <w:left w:val="none" w:sz="0" w:space="0" w:color="auto"/>
                        <w:bottom w:val="none" w:sz="0" w:space="0" w:color="auto"/>
                        <w:right w:val="none" w:sz="0" w:space="0" w:color="auto"/>
                      </w:divBdr>
                    </w:div>
                    <w:div w:id="1685281269">
                      <w:marLeft w:val="0"/>
                      <w:marRight w:val="0"/>
                      <w:marTop w:val="0"/>
                      <w:marBottom w:val="0"/>
                      <w:divBdr>
                        <w:top w:val="none" w:sz="0" w:space="0" w:color="auto"/>
                        <w:left w:val="none" w:sz="0" w:space="0" w:color="auto"/>
                        <w:bottom w:val="none" w:sz="0" w:space="0" w:color="auto"/>
                        <w:right w:val="none" w:sz="0" w:space="0" w:color="auto"/>
                      </w:divBdr>
                    </w:div>
                    <w:div w:id="781463392">
                      <w:marLeft w:val="0"/>
                      <w:marRight w:val="0"/>
                      <w:marTop w:val="0"/>
                      <w:marBottom w:val="0"/>
                      <w:divBdr>
                        <w:top w:val="none" w:sz="0" w:space="0" w:color="auto"/>
                        <w:left w:val="none" w:sz="0" w:space="0" w:color="auto"/>
                        <w:bottom w:val="none" w:sz="0" w:space="0" w:color="auto"/>
                        <w:right w:val="none" w:sz="0" w:space="0" w:color="auto"/>
                      </w:divBdr>
                    </w:div>
                    <w:div w:id="2052460501">
                      <w:marLeft w:val="0"/>
                      <w:marRight w:val="0"/>
                      <w:marTop w:val="0"/>
                      <w:marBottom w:val="0"/>
                      <w:divBdr>
                        <w:top w:val="none" w:sz="0" w:space="0" w:color="auto"/>
                        <w:left w:val="none" w:sz="0" w:space="0" w:color="auto"/>
                        <w:bottom w:val="none" w:sz="0" w:space="0" w:color="auto"/>
                        <w:right w:val="none" w:sz="0" w:space="0" w:color="auto"/>
                      </w:divBdr>
                    </w:div>
                    <w:div w:id="1512799293">
                      <w:marLeft w:val="0"/>
                      <w:marRight w:val="0"/>
                      <w:marTop w:val="0"/>
                      <w:marBottom w:val="0"/>
                      <w:divBdr>
                        <w:top w:val="none" w:sz="0" w:space="0" w:color="auto"/>
                        <w:left w:val="none" w:sz="0" w:space="0" w:color="auto"/>
                        <w:bottom w:val="none" w:sz="0" w:space="0" w:color="auto"/>
                        <w:right w:val="none" w:sz="0" w:space="0" w:color="auto"/>
                      </w:divBdr>
                    </w:div>
                    <w:div w:id="1572889347">
                      <w:marLeft w:val="0"/>
                      <w:marRight w:val="0"/>
                      <w:marTop w:val="0"/>
                      <w:marBottom w:val="0"/>
                      <w:divBdr>
                        <w:top w:val="none" w:sz="0" w:space="0" w:color="auto"/>
                        <w:left w:val="none" w:sz="0" w:space="0" w:color="auto"/>
                        <w:bottom w:val="none" w:sz="0" w:space="0" w:color="auto"/>
                        <w:right w:val="none" w:sz="0" w:space="0" w:color="auto"/>
                      </w:divBdr>
                    </w:div>
                    <w:div w:id="546576099">
                      <w:marLeft w:val="0"/>
                      <w:marRight w:val="0"/>
                      <w:marTop w:val="0"/>
                      <w:marBottom w:val="0"/>
                      <w:divBdr>
                        <w:top w:val="none" w:sz="0" w:space="0" w:color="auto"/>
                        <w:left w:val="none" w:sz="0" w:space="0" w:color="auto"/>
                        <w:bottom w:val="none" w:sz="0" w:space="0" w:color="auto"/>
                        <w:right w:val="none" w:sz="0" w:space="0" w:color="auto"/>
                      </w:divBdr>
                    </w:div>
                    <w:div w:id="188879604">
                      <w:marLeft w:val="0"/>
                      <w:marRight w:val="0"/>
                      <w:marTop w:val="0"/>
                      <w:marBottom w:val="0"/>
                      <w:divBdr>
                        <w:top w:val="none" w:sz="0" w:space="0" w:color="auto"/>
                        <w:left w:val="none" w:sz="0" w:space="0" w:color="auto"/>
                        <w:bottom w:val="none" w:sz="0" w:space="0" w:color="auto"/>
                        <w:right w:val="none" w:sz="0" w:space="0" w:color="auto"/>
                      </w:divBdr>
                    </w:div>
                    <w:div w:id="964190260">
                      <w:marLeft w:val="0"/>
                      <w:marRight w:val="0"/>
                      <w:marTop w:val="0"/>
                      <w:marBottom w:val="0"/>
                      <w:divBdr>
                        <w:top w:val="none" w:sz="0" w:space="0" w:color="auto"/>
                        <w:left w:val="none" w:sz="0" w:space="0" w:color="auto"/>
                        <w:bottom w:val="none" w:sz="0" w:space="0" w:color="auto"/>
                        <w:right w:val="none" w:sz="0" w:space="0" w:color="auto"/>
                      </w:divBdr>
                    </w:div>
                  </w:divsChild>
                </w:div>
                <w:div w:id="2145997150">
                  <w:marLeft w:val="0"/>
                  <w:marRight w:val="0"/>
                  <w:marTop w:val="0"/>
                  <w:marBottom w:val="0"/>
                  <w:divBdr>
                    <w:top w:val="none" w:sz="0" w:space="0" w:color="auto"/>
                    <w:left w:val="none" w:sz="0" w:space="0" w:color="auto"/>
                    <w:bottom w:val="none" w:sz="0" w:space="0" w:color="auto"/>
                    <w:right w:val="none" w:sz="0" w:space="0" w:color="auto"/>
                  </w:divBdr>
                  <w:divsChild>
                    <w:div w:id="90591180">
                      <w:marLeft w:val="0"/>
                      <w:marRight w:val="0"/>
                      <w:marTop w:val="0"/>
                      <w:marBottom w:val="0"/>
                      <w:divBdr>
                        <w:top w:val="none" w:sz="0" w:space="0" w:color="auto"/>
                        <w:left w:val="none" w:sz="0" w:space="0" w:color="auto"/>
                        <w:bottom w:val="none" w:sz="0" w:space="0" w:color="auto"/>
                        <w:right w:val="none" w:sz="0" w:space="0" w:color="auto"/>
                      </w:divBdr>
                    </w:div>
                    <w:div w:id="1560557601">
                      <w:marLeft w:val="0"/>
                      <w:marRight w:val="0"/>
                      <w:marTop w:val="0"/>
                      <w:marBottom w:val="0"/>
                      <w:divBdr>
                        <w:top w:val="none" w:sz="0" w:space="0" w:color="auto"/>
                        <w:left w:val="none" w:sz="0" w:space="0" w:color="auto"/>
                        <w:bottom w:val="none" w:sz="0" w:space="0" w:color="auto"/>
                        <w:right w:val="none" w:sz="0" w:space="0" w:color="auto"/>
                      </w:divBdr>
                    </w:div>
                    <w:div w:id="1390418579">
                      <w:marLeft w:val="0"/>
                      <w:marRight w:val="0"/>
                      <w:marTop w:val="0"/>
                      <w:marBottom w:val="0"/>
                      <w:divBdr>
                        <w:top w:val="none" w:sz="0" w:space="0" w:color="auto"/>
                        <w:left w:val="none" w:sz="0" w:space="0" w:color="auto"/>
                        <w:bottom w:val="none" w:sz="0" w:space="0" w:color="auto"/>
                        <w:right w:val="none" w:sz="0" w:space="0" w:color="auto"/>
                      </w:divBdr>
                    </w:div>
                    <w:div w:id="175657869">
                      <w:marLeft w:val="0"/>
                      <w:marRight w:val="0"/>
                      <w:marTop w:val="0"/>
                      <w:marBottom w:val="0"/>
                      <w:divBdr>
                        <w:top w:val="none" w:sz="0" w:space="0" w:color="auto"/>
                        <w:left w:val="none" w:sz="0" w:space="0" w:color="auto"/>
                        <w:bottom w:val="none" w:sz="0" w:space="0" w:color="auto"/>
                        <w:right w:val="none" w:sz="0" w:space="0" w:color="auto"/>
                      </w:divBdr>
                    </w:div>
                    <w:div w:id="1453982642">
                      <w:marLeft w:val="0"/>
                      <w:marRight w:val="0"/>
                      <w:marTop w:val="0"/>
                      <w:marBottom w:val="0"/>
                      <w:divBdr>
                        <w:top w:val="none" w:sz="0" w:space="0" w:color="auto"/>
                        <w:left w:val="none" w:sz="0" w:space="0" w:color="auto"/>
                        <w:bottom w:val="none" w:sz="0" w:space="0" w:color="auto"/>
                        <w:right w:val="none" w:sz="0" w:space="0" w:color="auto"/>
                      </w:divBdr>
                    </w:div>
                    <w:div w:id="1139348928">
                      <w:marLeft w:val="0"/>
                      <w:marRight w:val="0"/>
                      <w:marTop w:val="0"/>
                      <w:marBottom w:val="0"/>
                      <w:divBdr>
                        <w:top w:val="none" w:sz="0" w:space="0" w:color="auto"/>
                        <w:left w:val="none" w:sz="0" w:space="0" w:color="auto"/>
                        <w:bottom w:val="none" w:sz="0" w:space="0" w:color="auto"/>
                        <w:right w:val="none" w:sz="0" w:space="0" w:color="auto"/>
                      </w:divBdr>
                    </w:div>
                  </w:divsChild>
                </w:div>
                <w:div w:id="532228537">
                  <w:marLeft w:val="0"/>
                  <w:marRight w:val="0"/>
                  <w:marTop w:val="0"/>
                  <w:marBottom w:val="0"/>
                  <w:divBdr>
                    <w:top w:val="none" w:sz="0" w:space="0" w:color="auto"/>
                    <w:left w:val="none" w:sz="0" w:space="0" w:color="auto"/>
                    <w:bottom w:val="none" w:sz="0" w:space="0" w:color="auto"/>
                    <w:right w:val="none" w:sz="0" w:space="0" w:color="auto"/>
                  </w:divBdr>
                </w:div>
                <w:div w:id="1053232785">
                  <w:marLeft w:val="0"/>
                  <w:marRight w:val="0"/>
                  <w:marTop w:val="0"/>
                  <w:marBottom w:val="0"/>
                  <w:divBdr>
                    <w:top w:val="none" w:sz="0" w:space="0" w:color="auto"/>
                    <w:left w:val="none" w:sz="0" w:space="0" w:color="auto"/>
                    <w:bottom w:val="none" w:sz="0" w:space="0" w:color="auto"/>
                    <w:right w:val="none" w:sz="0" w:space="0" w:color="auto"/>
                  </w:divBdr>
                </w:div>
                <w:div w:id="1682930156">
                  <w:marLeft w:val="0"/>
                  <w:marRight w:val="0"/>
                  <w:marTop w:val="0"/>
                  <w:marBottom w:val="0"/>
                  <w:divBdr>
                    <w:top w:val="none" w:sz="0" w:space="0" w:color="auto"/>
                    <w:left w:val="none" w:sz="0" w:space="0" w:color="auto"/>
                    <w:bottom w:val="none" w:sz="0" w:space="0" w:color="auto"/>
                    <w:right w:val="none" w:sz="0" w:space="0" w:color="auto"/>
                  </w:divBdr>
                </w:div>
              </w:divsChild>
            </w:div>
            <w:div w:id="1347321267">
              <w:marLeft w:val="0"/>
              <w:marRight w:val="0"/>
              <w:marTop w:val="0"/>
              <w:marBottom w:val="0"/>
              <w:divBdr>
                <w:top w:val="none" w:sz="0" w:space="0" w:color="auto"/>
                <w:left w:val="none" w:sz="0" w:space="0" w:color="auto"/>
                <w:bottom w:val="none" w:sz="0" w:space="0" w:color="auto"/>
                <w:right w:val="none" w:sz="0" w:space="0" w:color="auto"/>
              </w:divBdr>
            </w:div>
            <w:div w:id="2075933744">
              <w:marLeft w:val="0"/>
              <w:marRight w:val="0"/>
              <w:marTop w:val="0"/>
              <w:marBottom w:val="0"/>
              <w:divBdr>
                <w:top w:val="none" w:sz="0" w:space="0" w:color="auto"/>
                <w:left w:val="none" w:sz="0" w:space="0" w:color="auto"/>
                <w:bottom w:val="none" w:sz="0" w:space="0" w:color="auto"/>
                <w:right w:val="none" w:sz="0" w:space="0" w:color="auto"/>
              </w:divBdr>
            </w:div>
            <w:div w:id="640111012">
              <w:marLeft w:val="0"/>
              <w:marRight w:val="0"/>
              <w:marTop w:val="0"/>
              <w:marBottom w:val="0"/>
              <w:divBdr>
                <w:top w:val="none" w:sz="0" w:space="0" w:color="auto"/>
                <w:left w:val="none" w:sz="0" w:space="0" w:color="auto"/>
                <w:bottom w:val="none" w:sz="0" w:space="0" w:color="auto"/>
                <w:right w:val="none" w:sz="0" w:space="0" w:color="auto"/>
              </w:divBdr>
            </w:div>
            <w:div w:id="683897209">
              <w:marLeft w:val="0"/>
              <w:marRight w:val="0"/>
              <w:marTop w:val="0"/>
              <w:marBottom w:val="0"/>
              <w:divBdr>
                <w:top w:val="none" w:sz="0" w:space="0" w:color="auto"/>
                <w:left w:val="none" w:sz="0" w:space="0" w:color="auto"/>
                <w:bottom w:val="none" w:sz="0" w:space="0" w:color="auto"/>
                <w:right w:val="none" w:sz="0" w:space="0" w:color="auto"/>
              </w:divBdr>
            </w:div>
            <w:div w:id="1624917584">
              <w:marLeft w:val="0"/>
              <w:marRight w:val="0"/>
              <w:marTop w:val="0"/>
              <w:marBottom w:val="0"/>
              <w:divBdr>
                <w:top w:val="none" w:sz="0" w:space="0" w:color="auto"/>
                <w:left w:val="none" w:sz="0" w:space="0" w:color="auto"/>
                <w:bottom w:val="none" w:sz="0" w:space="0" w:color="auto"/>
                <w:right w:val="none" w:sz="0" w:space="0" w:color="auto"/>
              </w:divBdr>
            </w:div>
            <w:div w:id="134613279">
              <w:marLeft w:val="0"/>
              <w:marRight w:val="0"/>
              <w:marTop w:val="0"/>
              <w:marBottom w:val="0"/>
              <w:divBdr>
                <w:top w:val="none" w:sz="0" w:space="0" w:color="auto"/>
                <w:left w:val="none" w:sz="0" w:space="0" w:color="auto"/>
                <w:bottom w:val="none" w:sz="0" w:space="0" w:color="auto"/>
                <w:right w:val="none" w:sz="0" w:space="0" w:color="auto"/>
              </w:divBdr>
            </w:div>
            <w:div w:id="2102293886">
              <w:marLeft w:val="0"/>
              <w:marRight w:val="0"/>
              <w:marTop w:val="0"/>
              <w:marBottom w:val="0"/>
              <w:divBdr>
                <w:top w:val="none" w:sz="0" w:space="0" w:color="auto"/>
                <w:left w:val="none" w:sz="0" w:space="0" w:color="auto"/>
                <w:bottom w:val="none" w:sz="0" w:space="0" w:color="auto"/>
                <w:right w:val="none" w:sz="0" w:space="0" w:color="auto"/>
              </w:divBdr>
            </w:div>
            <w:div w:id="188179797">
              <w:marLeft w:val="0"/>
              <w:marRight w:val="0"/>
              <w:marTop w:val="0"/>
              <w:marBottom w:val="0"/>
              <w:divBdr>
                <w:top w:val="none" w:sz="0" w:space="0" w:color="auto"/>
                <w:left w:val="none" w:sz="0" w:space="0" w:color="auto"/>
                <w:bottom w:val="none" w:sz="0" w:space="0" w:color="auto"/>
                <w:right w:val="none" w:sz="0" w:space="0" w:color="auto"/>
              </w:divBdr>
            </w:div>
            <w:div w:id="344672679">
              <w:marLeft w:val="0"/>
              <w:marRight w:val="0"/>
              <w:marTop w:val="0"/>
              <w:marBottom w:val="0"/>
              <w:divBdr>
                <w:top w:val="none" w:sz="0" w:space="0" w:color="auto"/>
                <w:left w:val="none" w:sz="0" w:space="0" w:color="auto"/>
                <w:bottom w:val="none" w:sz="0" w:space="0" w:color="auto"/>
                <w:right w:val="none" w:sz="0" w:space="0" w:color="auto"/>
              </w:divBdr>
            </w:div>
            <w:div w:id="880748349">
              <w:marLeft w:val="0"/>
              <w:marRight w:val="0"/>
              <w:marTop w:val="0"/>
              <w:marBottom w:val="0"/>
              <w:divBdr>
                <w:top w:val="none" w:sz="0" w:space="0" w:color="auto"/>
                <w:left w:val="none" w:sz="0" w:space="0" w:color="auto"/>
                <w:bottom w:val="none" w:sz="0" w:space="0" w:color="auto"/>
                <w:right w:val="none" w:sz="0" w:space="0" w:color="auto"/>
              </w:divBdr>
            </w:div>
            <w:div w:id="1434663554">
              <w:marLeft w:val="0"/>
              <w:marRight w:val="0"/>
              <w:marTop w:val="0"/>
              <w:marBottom w:val="0"/>
              <w:divBdr>
                <w:top w:val="none" w:sz="0" w:space="0" w:color="auto"/>
                <w:left w:val="none" w:sz="0" w:space="0" w:color="auto"/>
                <w:bottom w:val="none" w:sz="0" w:space="0" w:color="auto"/>
                <w:right w:val="none" w:sz="0" w:space="0" w:color="auto"/>
              </w:divBdr>
            </w:div>
            <w:div w:id="668145080">
              <w:marLeft w:val="0"/>
              <w:marRight w:val="0"/>
              <w:marTop w:val="0"/>
              <w:marBottom w:val="0"/>
              <w:divBdr>
                <w:top w:val="none" w:sz="0" w:space="0" w:color="auto"/>
                <w:left w:val="none" w:sz="0" w:space="0" w:color="auto"/>
                <w:bottom w:val="none" w:sz="0" w:space="0" w:color="auto"/>
                <w:right w:val="none" w:sz="0" w:space="0" w:color="auto"/>
              </w:divBdr>
            </w:div>
            <w:div w:id="1322350050">
              <w:marLeft w:val="0"/>
              <w:marRight w:val="0"/>
              <w:marTop w:val="0"/>
              <w:marBottom w:val="0"/>
              <w:divBdr>
                <w:top w:val="none" w:sz="0" w:space="0" w:color="auto"/>
                <w:left w:val="none" w:sz="0" w:space="0" w:color="auto"/>
                <w:bottom w:val="none" w:sz="0" w:space="0" w:color="auto"/>
                <w:right w:val="none" w:sz="0" w:space="0" w:color="auto"/>
              </w:divBdr>
            </w:div>
            <w:div w:id="2028367274">
              <w:marLeft w:val="0"/>
              <w:marRight w:val="0"/>
              <w:marTop w:val="0"/>
              <w:marBottom w:val="0"/>
              <w:divBdr>
                <w:top w:val="none" w:sz="0" w:space="0" w:color="auto"/>
                <w:left w:val="none" w:sz="0" w:space="0" w:color="auto"/>
                <w:bottom w:val="none" w:sz="0" w:space="0" w:color="auto"/>
                <w:right w:val="none" w:sz="0" w:space="0" w:color="auto"/>
              </w:divBdr>
            </w:div>
            <w:div w:id="1621843372">
              <w:marLeft w:val="0"/>
              <w:marRight w:val="0"/>
              <w:marTop w:val="0"/>
              <w:marBottom w:val="0"/>
              <w:divBdr>
                <w:top w:val="none" w:sz="0" w:space="0" w:color="auto"/>
                <w:left w:val="none" w:sz="0" w:space="0" w:color="auto"/>
                <w:bottom w:val="none" w:sz="0" w:space="0" w:color="auto"/>
                <w:right w:val="none" w:sz="0" w:space="0" w:color="auto"/>
              </w:divBdr>
              <w:divsChild>
                <w:div w:id="1100174597">
                  <w:marLeft w:val="0"/>
                  <w:marRight w:val="0"/>
                  <w:marTop w:val="0"/>
                  <w:marBottom w:val="0"/>
                  <w:divBdr>
                    <w:top w:val="none" w:sz="0" w:space="0" w:color="auto"/>
                    <w:left w:val="none" w:sz="0" w:space="0" w:color="auto"/>
                    <w:bottom w:val="none" w:sz="0" w:space="0" w:color="auto"/>
                    <w:right w:val="none" w:sz="0" w:space="0" w:color="auto"/>
                  </w:divBdr>
                </w:div>
                <w:div w:id="1394698156">
                  <w:marLeft w:val="0"/>
                  <w:marRight w:val="0"/>
                  <w:marTop w:val="0"/>
                  <w:marBottom w:val="0"/>
                  <w:divBdr>
                    <w:top w:val="none" w:sz="0" w:space="0" w:color="auto"/>
                    <w:left w:val="none" w:sz="0" w:space="0" w:color="auto"/>
                    <w:bottom w:val="none" w:sz="0" w:space="0" w:color="auto"/>
                    <w:right w:val="none" w:sz="0" w:space="0" w:color="auto"/>
                  </w:divBdr>
                </w:div>
                <w:div w:id="1678340734">
                  <w:marLeft w:val="0"/>
                  <w:marRight w:val="0"/>
                  <w:marTop w:val="0"/>
                  <w:marBottom w:val="0"/>
                  <w:divBdr>
                    <w:top w:val="none" w:sz="0" w:space="0" w:color="auto"/>
                    <w:left w:val="none" w:sz="0" w:space="0" w:color="auto"/>
                    <w:bottom w:val="none" w:sz="0" w:space="0" w:color="auto"/>
                    <w:right w:val="none" w:sz="0" w:space="0" w:color="auto"/>
                  </w:divBdr>
                </w:div>
                <w:div w:id="2048526388">
                  <w:marLeft w:val="0"/>
                  <w:marRight w:val="0"/>
                  <w:marTop w:val="0"/>
                  <w:marBottom w:val="0"/>
                  <w:divBdr>
                    <w:top w:val="none" w:sz="0" w:space="0" w:color="auto"/>
                    <w:left w:val="none" w:sz="0" w:space="0" w:color="auto"/>
                    <w:bottom w:val="none" w:sz="0" w:space="0" w:color="auto"/>
                    <w:right w:val="none" w:sz="0" w:space="0" w:color="auto"/>
                  </w:divBdr>
                </w:div>
                <w:div w:id="1008556711">
                  <w:marLeft w:val="0"/>
                  <w:marRight w:val="0"/>
                  <w:marTop w:val="0"/>
                  <w:marBottom w:val="0"/>
                  <w:divBdr>
                    <w:top w:val="none" w:sz="0" w:space="0" w:color="auto"/>
                    <w:left w:val="none" w:sz="0" w:space="0" w:color="auto"/>
                    <w:bottom w:val="none" w:sz="0" w:space="0" w:color="auto"/>
                    <w:right w:val="none" w:sz="0" w:space="0" w:color="auto"/>
                  </w:divBdr>
                </w:div>
              </w:divsChild>
            </w:div>
            <w:div w:id="840046196">
              <w:marLeft w:val="0"/>
              <w:marRight w:val="0"/>
              <w:marTop w:val="0"/>
              <w:marBottom w:val="0"/>
              <w:divBdr>
                <w:top w:val="none" w:sz="0" w:space="0" w:color="auto"/>
                <w:left w:val="none" w:sz="0" w:space="0" w:color="auto"/>
                <w:bottom w:val="none" w:sz="0" w:space="0" w:color="auto"/>
                <w:right w:val="none" w:sz="0" w:space="0" w:color="auto"/>
              </w:divBdr>
            </w:div>
            <w:div w:id="1924757744">
              <w:marLeft w:val="0"/>
              <w:marRight w:val="0"/>
              <w:marTop w:val="0"/>
              <w:marBottom w:val="0"/>
              <w:divBdr>
                <w:top w:val="none" w:sz="0" w:space="0" w:color="auto"/>
                <w:left w:val="none" w:sz="0" w:space="0" w:color="auto"/>
                <w:bottom w:val="none" w:sz="0" w:space="0" w:color="auto"/>
                <w:right w:val="none" w:sz="0" w:space="0" w:color="auto"/>
              </w:divBdr>
            </w:div>
            <w:div w:id="1114861157">
              <w:marLeft w:val="0"/>
              <w:marRight w:val="0"/>
              <w:marTop w:val="0"/>
              <w:marBottom w:val="0"/>
              <w:divBdr>
                <w:top w:val="none" w:sz="0" w:space="0" w:color="auto"/>
                <w:left w:val="none" w:sz="0" w:space="0" w:color="auto"/>
                <w:bottom w:val="none" w:sz="0" w:space="0" w:color="auto"/>
                <w:right w:val="none" w:sz="0" w:space="0" w:color="auto"/>
              </w:divBdr>
              <w:divsChild>
                <w:div w:id="1146626558">
                  <w:marLeft w:val="0"/>
                  <w:marRight w:val="0"/>
                  <w:marTop w:val="0"/>
                  <w:marBottom w:val="0"/>
                  <w:divBdr>
                    <w:top w:val="none" w:sz="0" w:space="0" w:color="auto"/>
                    <w:left w:val="none" w:sz="0" w:space="0" w:color="auto"/>
                    <w:bottom w:val="none" w:sz="0" w:space="0" w:color="auto"/>
                    <w:right w:val="none" w:sz="0" w:space="0" w:color="auto"/>
                  </w:divBdr>
                </w:div>
                <w:div w:id="491868649">
                  <w:marLeft w:val="0"/>
                  <w:marRight w:val="0"/>
                  <w:marTop w:val="0"/>
                  <w:marBottom w:val="0"/>
                  <w:divBdr>
                    <w:top w:val="none" w:sz="0" w:space="0" w:color="auto"/>
                    <w:left w:val="none" w:sz="0" w:space="0" w:color="auto"/>
                    <w:bottom w:val="none" w:sz="0" w:space="0" w:color="auto"/>
                    <w:right w:val="none" w:sz="0" w:space="0" w:color="auto"/>
                  </w:divBdr>
                </w:div>
                <w:div w:id="177886949">
                  <w:marLeft w:val="0"/>
                  <w:marRight w:val="0"/>
                  <w:marTop w:val="0"/>
                  <w:marBottom w:val="0"/>
                  <w:divBdr>
                    <w:top w:val="none" w:sz="0" w:space="0" w:color="auto"/>
                    <w:left w:val="none" w:sz="0" w:space="0" w:color="auto"/>
                    <w:bottom w:val="none" w:sz="0" w:space="0" w:color="auto"/>
                    <w:right w:val="none" w:sz="0" w:space="0" w:color="auto"/>
                  </w:divBdr>
                </w:div>
              </w:divsChild>
            </w:div>
            <w:div w:id="1134908866">
              <w:marLeft w:val="0"/>
              <w:marRight w:val="0"/>
              <w:marTop w:val="0"/>
              <w:marBottom w:val="0"/>
              <w:divBdr>
                <w:top w:val="none" w:sz="0" w:space="0" w:color="auto"/>
                <w:left w:val="none" w:sz="0" w:space="0" w:color="auto"/>
                <w:bottom w:val="none" w:sz="0" w:space="0" w:color="auto"/>
                <w:right w:val="none" w:sz="0" w:space="0" w:color="auto"/>
              </w:divBdr>
            </w:div>
            <w:div w:id="296381733">
              <w:marLeft w:val="0"/>
              <w:marRight w:val="0"/>
              <w:marTop w:val="0"/>
              <w:marBottom w:val="0"/>
              <w:divBdr>
                <w:top w:val="none" w:sz="0" w:space="0" w:color="auto"/>
                <w:left w:val="none" w:sz="0" w:space="0" w:color="auto"/>
                <w:bottom w:val="none" w:sz="0" w:space="0" w:color="auto"/>
                <w:right w:val="none" w:sz="0" w:space="0" w:color="auto"/>
              </w:divBdr>
            </w:div>
            <w:div w:id="1267225495">
              <w:marLeft w:val="0"/>
              <w:marRight w:val="0"/>
              <w:marTop w:val="0"/>
              <w:marBottom w:val="0"/>
              <w:divBdr>
                <w:top w:val="none" w:sz="0" w:space="0" w:color="auto"/>
                <w:left w:val="none" w:sz="0" w:space="0" w:color="auto"/>
                <w:bottom w:val="none" w:sz="0" w:space="0" w:color="auto"/>
                <w:right w:val="none" w:sz="0" w:space="0" w:color="auto"/>
              </w:divBdr>
            </w:div>
            <w:div w:id="1906794158">
              <w:marLeft w:val="0"/>
              <w:marRight w:val="0"/>
              <w:marTop w:val="0"/>
              <w:marBottom w:val="0"/>
              <w:divBdr>
                <w:top w:val="none" w:sz="0" w:space="0" w:color="auto"/>
                <w:left w:val="none" w:sz="0" w:space="0" w:color="auto"/>
                <w:bottom w:val="none" w:sz="0" w:space="0" w:color="auto"/>
                <w:right w:val="none" w:sz="0" w:space="0" w:color="auto"/>
              </w:divBdr>
            </w:div>
            <w:div w:id="1380012042">
              <w:marLeft w:val="0"/>
              <w:marRight w:val="0"/>
              <w:marTop w:val="0"/>
              <w:marBottom w:val="0"/>
              <w:divBdr>
                <w:top w:val="none" w:sz="0" w:space="0" w:color="auto"/>
                <w:left w:val="none" w:sz="0" w:space="0" w:color="auto"/>
                <w:bottom w:val="none" w:sz="0" w:space="0" w:color="auto"/>
                <w:right w:val="none" w:sz="0" w:space="0" w:color="auto"/>
              </w:divBdr>
            </w:div>
            <w:div w:id="1026906980">
              <w:marLeft w:val="0"/>
              <w:marRight w:val="0"/>
              <w:marTop w:val="0"/>
              <w:marBottom w:val="0"/>
              <w:divBdr>
                <w:top w:val="none" w:sz="0" w:space="0" w:color="auto"/>
                <w:left w:val="none" w:sz="0" w:space="0" w:color="auto"/>
                <w:bottom w:val="none" w:sz="0" w:space="0" w:color="auto"/>
                <w:right w:val="none" w:sz="0" w:space="0" w:color="auto"/>
              </w:divBdr>
            </w:div>
            <w:div w:id="469830194">
              <w:marLeft w:val="0"/>
              <w:marRight w:val="0"/>
              <w:marTop w:val="0"/>
              <w:marBottom w:val="0"/>
              <w:divBdr>
                <w:top w:val="none" w:sz="0" w:space="0" w:color="auto"/>
                <w:left w:val="none" w:sz="0" w:space="0" w:color="auto"/>
                <w:bottom w:val="none" w:sz="0" w:space="0" w:color="auto"/>
                <w:right w:val="none" w:sz="0" w:space="0" w:color="auto"/>
              </w:divBdr>
            </w:div>
            <w:div w:id="872185771">
              <w:marLeft w:val="0"/>
              <w:marRight w:val="0"/>
              <w:marTop w:val="0"/>
              <w:marBottom w:val="0"/>
              <w:divBdr>
                <w:top w:val="none" w:sz="0" w:space="0" w:color="auto"/>
                <w:left w:val="none" w:sz="0" w:space="0" w:color="auto"/>
                <w:bottom w:val="none" w:sz="0" w:space="0" w:color="auto"/>
                <w:right w:val="none" w:sz="0" w:space="0" w:color="auto"/>
              </w:divBdr>
            </w:div>
            <w:div w:id="1745450472">
              <w:marLeft w:val="0"/>
              <w:marRight w:val="0"/>
              <w:marTop w:val="0"/>
              <w:marBottom w:val="0"/>
              <w:divBdr>
                <w:top w:val="none" w:sz="0" w:space="0" w:color="auto"/>
                <w:left w:val="none" w:sz="0" w:space="0" w:color="auto"/>
                <w:bottom w:val="none" w:sz="0" w:space="0" w:color="auto"/>
                <w:right w:val="none" w:sz="0" w:space="0" w:color="auto"/>
              </w:divBdr>
            </w:div>
            <w:div w:id="1601377352">
              <w:marLeft w:val="0"/>
              <w:marRight w:val="0"/>
              <w:marTop w:val="0"/>
              <w:marBottom w:val="0"/>
              <w:divBdr>
                <w:top w:val="none" w:sz="0" w:space="0" w:color="auto"/>
                <w:left w:val="none" w:sz="0" w:space="0" w:color="auto"/>
                <w:bottom w:val="none" w:sz="0" w:space="0" w:color="auto"/>
                <w:right w:val="none" w:sz="0" w:space="0" w:color="auto"/>
              </w:divBdr>
              <w:divsChild>
                <w:div w:id="2024236458">
                  <w:marLeft w:val="0"/>
                  <w:marRight w:val="0"/>
                  <w:marTop w:val="0"/>
                  <w:marBottom w:val="0"/>
                  <w:divBdr>
                    <w:top w:val="none" w:sz="0" w:space="0" w:color="auto"/>
                    <w:left w:val="none" w:sz="0" w:space="0" w:color="auto"/>
                    <w:bottom w:val="none" w:sz="0" w:space="0" w:color="auto"/>
                    <w:right w:val="none" w:sz="0" w:space="0" w:color="auto"/>
                  </w:divBdr>
                </w:div>
                <w:div w:id="1469667330">
                  <w:marLeft w:val="0"/>
                  <w:marRight w:val="0"/>
                  <w:marTop w:val="0"/>
                  <w:marBottom w:val="0"/>
                  <w:divBdr>
                    <w:top w:val="none" w:sz="0" w:space="0" w:color="auto"/>
                    <w:left w:val="none" w:sz="0" w:space="0" w:color="auto"/>
                    <w:bottom w:val="none" w:sz="0" w:space="0" w:color="auto"/>
                    <w:right w:val="none" w:sz="0" w:space="0" w:color="auto"/>
                  </w:divBdr>
                </w:div>
                <w:div w:id="1976062510">
                  <w:marLeft w:val="0"/>
                  <w:marRight w:val="0"/>
                  <w:marTop w:val="0"/>
                  <w:marBottom w:val="0"/>
                  <w:divBdr>
                    <w:top w:val="none" w:sz="0" w:space="0" w:color="auto"/>
                    <w:left w:val="none" w:sz="0" w:space="0" w:color="auto"/>
                    <w:bottom w:val="none" w:sz="0" w:space="0" w:color="auto"/>
                    <w:right w:val="none" w:sz="0" w:space="0" w:color="auto"/>
                  </w:divBdr>
                </w:div>
              </w:divsChild>
            </w:div>
            <w:div w:id="213201577">
              <w:marLeft w:val="0"/>
              <w:marRight w:val="0"/>
              <w:marTop w:val="0"/>
              <w:marBottom w:val="0"/>
              <w:divBdr>
                <w:top w:val="none" w:sz="0" w:space="0" w:color="auto"/>
                <w:left w:val="none" w:sz="0" w:space="0" w:color="auto"/>
                <w:bottom w:val="none" w:sz="0" w:space="0" w:color="auto"/>
                <w:right w:val="none" w:sz="0" w:space="0" w:color="auto"/>
              </w:divBdr>
            </w:div>
            <w:div w:id="391737698">
              <w:marLeft w:val="0"/>
              <w:marRight w:val="0"/>
              <w:marTop w:val="0"/>
              <w:marBottom w:val="0"/>
              <w:divBdr>
                <w:top w:val="none" w:sz="0" w:space="0" w:color="auto"/>
                <w:left w:val="none" w:sz="0" w:space="0" w:color="auto"/>
                <w:bottom w:val="none" w:sz="0" w:space="0" w:color="auto"/>
                <w:right w:val="none" w:sz="0" w:space="0" w:color="auto"/>
              </w:divBdr>
            </w:div>
            <w:div w:id="1761948375">
              <w:marLeft w:val="0"/>
              <w:marRight w:val="0"/>
              <w:marTop w:val="0"/>
              <w:marBottom w:val="0"/>
              <w:divBdr>
                <w:top w:val="none" w:sz="0" w:space="0" w:color="auto"/>
                <w:left w:val="none" w:sz="0" w:space="0" w:color="auto"/>
                <w:bottom w:val="none" w:sz="0" w:space="0" w:color="auto"/>
                <w:right w:val="none" w:sz="0" w:space="0" w:color="auto"/>
              </w:divBdr>
            </w:div>
            <w:div w:id="1967615499">
              <w:marLeft w:val="0"/>
              <w:marRight w:val="0"/>
              <w:marTop w:val="0"/>
              <w:marBottom w:val="0"/>
              <w:divBdr>
                <w:top w:val="none" w:sz="0" w:space="0" w:color="auto"/>
                <w:left w:val="none" w:sz="0" w:space="0" w:color="auto"/>
                <w:bottom w:val="none" w:sz="0" w:space="0" w:color="auto"/>
                <w:right w:val="none" w:sz="0" w:space="0" w:color="auto"/>
              </w:divBdr>
            </w:div>
            <w:div w:id="1079138457">
              <w:marLeft w:val="0"/>
              <w:marRight w:val="0"/>
              <w:marTop w:val="0"/>
              <w:marBottom w:val="0"/>
              <w:divBdr>
                <w:top w:val="none" w:sz="0" w:space="0" w:color="auto"/>
                <w:left w:val="none" w:sz="0" w:space="0" w:color="auto"/>
                <w:bottom w:val="none" w:sz="0" w:space="0" w:color="auto"/>
                <w:right w:val="none" w:sz="0" w:space="0" w:color="auto"/>
              </w:divBdr>
            </w:div>
            <w:div w:id="296880277">
              <w:marLeft w:val="0"/>
              <w:marRight w:val="0"/>
              <w:marTop w:val="0"/>
              <w:marBottom w:val="0"/>
              <w:divBdr>
                <w:top w:val="none" w:sz="0" w:space="0" w:color="auto"/>
                <w:left w:val="none" w:sz="0" w:space="0" w:color="auto"/>
                <w:bottom w:val="none" w:sz="0" w:space="0" w:color="auto"/>
                <w:right w:val="none" w:sz="0" w:space="0" w:color="auto"/>
              </w:divBdr>
              <w:divsChild>
                <w:div w:id="2011130386">
                  <w:marLeft w:val="0"/>
                  <w:marRight w:val="0"/>
                  <w:marTop w:val="0"/>
                  <w:marBottom w:val="0"/>
                  <w:divBdr>
                    <w:top w:val="none" w:sz="0" w:space="0" w:color="auto"/>
                    <w:left w:val="none" w:sz="0" w:space="0" w:color="auto"/>
                    <w:bottom w:val="none" w:sz="0" w:space="0" w:color="auto"/>
                    <w:right w:val="none" w:sz="0" w:space="0" w:color="auto"/>
                  </w:divBdr>
                </w:div>
                <w:div w:id="1528593580">
                  <w:marLeft w:val="0"/>
                  <w:marRight w:val="0"/>
                  <w:marTop w:val="0"/>
                  <w:marBottom w:val="0"/>
                  <w:divBdr>
                    <w:top w:val="none" w:sz="0" w:space="0" w:color="auto"/>
                    <w:left w:val="none" w:sz="0" w:space="0" w:color="auto"/>
                    <w:bottom w:val="none" w:sz="0" w:space="0" w:color="auto"/>
                    <w:right w:val="none" w:sz="0" w:space="0" w:color="auto"/>
                  </w:divBdr>
                </w:div>
              </w:divsChild>
            </w:div>
            <w:div w:id="1257129050">
              <w:marLeft w:val="0"/>
              <w:marRight w:val="0"/>
              <w:marTop w:val="0"/>
              <w:marBottom w:val="0"/>
              <w:divBdr>
                <w:top w:val="none" w:sz="0" w:space="0" w:color="auto"/>
                <w:left w:val="none" w:sz="0" w:space="0" w:color="auto"/>
                <w:bottom w:val="none" w:sz="0" w:space="0" w:color="auto"/>
                <w:right w:val="none" w:sz="0" w:space="0" w:color="auto"/>
              </w:divBdr>
            </w:div>
            <w:div w:id="1053041581">
              <w:marLeft w:val="0"/>
              <w:marRight w:val="0"/>
              <w:marTop w:val="0"/>
              <w:marBottom w:val="0"/>
              <w:divBdr>
                <w:top w:val="none" w:sz="0" w:space="0" w:color="auto"/>
                <w:left w:val="none" w:sz="0" w:space="0" w:color="auto"/>
                <w:bottom w:val="none" w:sz="0" w:space="0" w:color="auto"/>
                <w:right w:val="none" w:sz="0" w:space="0" w:color="auto"/>
              </w:divBdr>
            </w:div>
            <w:div w:id="975838894">
              <w:marLeft w:val="0"/>
              <w:marRight w:val="0"/>
              <w:marTop w:val="0"/>
              <w:marBottom w:val="0"/>
              <w:divBdr>
                <w:top w:val="none" w:sz="0" w:space="0" w:color="auto"/>
                <w:left w:val="none" w:sz="0" w:space="0" w:color="auto"/>
                <w:bottom w:val="none" w:sz="0" w:space="0" w:color="auto"/>
                <w:right w:val="none" w:sz="0" w:space="0" w:color="auto"/>
              </w:divBdr>
            </w:div>
            <w:div w:id="287051629">
              <w:marLeft w:val="0"/>
              <w:marRight w:val="0"/>
              <w:marTop w:val="0"/>
              <w:marBottom w:val="0"/>
              <w:divBdr>
                <w:top w:val="none" w:sz="0" w:space="0" w:color="auto"/>
                <w:left w:val="none" w:sz="0" w:space="0" w:color="auto"/>
                <w:bottom w:val="none" w:sz="0" w:space="0" w:color="auto"/>
                <w:right w:val="none" w:sz="0" w:space="0" w:color="auto"/>
              </w:divBdr>
            </w:div>
            <w:div w:id="1293514395">
              <w:marLeft w:val="0"/>
              <w:marRight w:val="0"/>
              <w:marTop w:val="0"/>
              <w:marBottom w:val="0"/>
              <w:divBdr>
                <w:top w:val="none" w:sz="0" w:space="0" w:color="auto"/>
                <w:left w:val="none" w:sz="0" w:space="0" w:color="auto"/>
                <w:bottom w:val="none" w:sz="0" w:space="0" w:color="auto"/>
                <w:right w:val="none" w:sz="0" w:space="0" w:color="auto"/>
              </w:divBdr>
            </w:div>
            <w:div w:id="1384716986">
              <w:marLeft w:val="0"/>
              <w:marRight w:val="0"/>
              <w:marTop w:val="0"/>
              <w:marBottom w:val="0"/>
              <w:divBdr>
                <w:top w:val="none" w:sz="0" w:space="0" w:color="auto"/>
                <w:left w:val="none" w:sz="0" w:space="0" w:color="auto"/>
                <w:bottom w:val="none" w:sz="0" w:space="0" w:color="auto"/>
                <w:right w:val="none" w:sz="0" w:space="0" w:color="auto"/>
              </w:divBdr>
            </w:div>
            <w:div w:id="1663897431">
              <w:marLeft w:val="0"/>
              <w:marRight w:val="0"/>
              <w:marTop w:val="0"/>
              <w:marBottom w:val="0"/>
              <w:divBdr>
                <w:top w:val="none" w:sz="0" w:space="0" w:color="auto"/>
                <w:left w:val="none" w:sz="0" w:space="0" w:color="auto"/>
                <w:bottom w:val="none" w:sz="0" w:space="0" w:color="auto"/>
                <w:right w:val="none" w:sz="0" w:space="0" w:color="auto"/>
              </w:divBdr>
            </w:div>
            <w:div w:id="2134277128">
              <w:marLeft w:val="0"/>
              <w:marRight w:val="0"/>
              <w:marTop w:val="0"/>
              <w:marBottom w:val="0"/>
              <w:divBdr>
                <w:top w:val="none" w:sz="0" w:space="0" w:color="auto"/>
                <w:left w:val="none" w:sz="0" w:space="0" w:color="auto"/>
                <w:bottom w:val="none" w:sz="0" w:space="0" w:color="auto"/>
                <w:right w:val="none" w:sz="0" w:space="0" w:color="auto"/>
              </w:divBdr>
            </w:div>
            <w:div w:id="1535271034">
              <w:marLeft w:val="0"/>
              <w:marRight w:val="0"/>
              <w:marTop w:val="0"/>
              <w:marBottom w:val="0"/>
              <w:divBdr>
                <w:top w:val="none" w:sz="0" w:space="0" w:color="auto"/>
                <w:left w:val="none" w:sz="0" w:space="0" w:color="auto"/>
                <w:bottom w:val="none" w:sz="0" w:space="0" w:color="auto"/>
                <w:right w:val="none" w:sz="0" w:space="0" w:color="auto"/>
              </w:divBdr>
            </w:div>
            <w:div w:id="1278022263">
              <w:marLeft w:val="0"/>
              <w:marRight w:val="0"/>
              <w:marTop w:val="0"/>
              <w:marBottom w:val="0"/>
              <w:divBdr>
                <w:top w:val="none" w:sz="0" w:space="0" w:color="auto"/>
                <w:left w:val="none" w:sz="0" w:space="0" w:color="auto"/>
                <w:bottom w:val="none" w:sz="0" w:space="0" w:color="auto"/>
                <w:right w:val="none" w:sz="0" w:space="0" w:color="auto"/>
              </w:divBdr>
            </w:div>
            <w:div w:id="1753351639">
              <w:marLeft w:val="0"/>
              <w:marRight w:val="0"/>
              <w:marTop w:val="0"/>
              <w:marBottom w:val="0"/>
              <w:divBdr>
                <w:top w:val="none" w:sz="0" w:space="0" w:color="auto"/>
                <w:left w:val="none" w:sz="0" w:space="0" w:color="auto"/>
                <w:bottom w:val="none" w:sz="0" w:space="0" w:color="auto"/>
                <w:right w:val="none" w:sz="0" w:space="0" w:color="auto"/>
              </w:divBdr>
            </w:div>
            <w:div w:id="276186321">
              <w:marLeft w:val="0"/>
              <w:marRight w:val="0"/>
              <w:marTop w:val="0"/>
              <w:marBottom w:val="0"/>
              <w:divBdr>
                <w:top w:val="none" w:sz="0" w:space="0" w:color="auto"/>
                <w:left w:val="none" w:sz="0" w:space="0" w:color="auto"/>
                <w:bottom w:val="none" w:sz="0" w:space="0" w:color="auto"/>
                <w:right w:val="none" w:sz="0" w:space="0" w:color="auto"/>
              </w:divBdr>
            </w:div>
            <w:div w:id="731000445">
              <w:marLeft w:val="0"/>
              <w:marRight w:val="0"/>
              <w:marTop w:val="0"/>
              <w:marBottom w:val="0"/>
              <w:divBdr>
                <w:top w:val="none" w:sz="0" w:space="0" w:color="auto"/>
                <w:left w:val="none" w:sz="0" w:space="0" w:color="auto"/>
                <w:bottom w:val="none" w:sz="0" w:space="0" w:color="auto"/>
                <w:right w:val="none" w:sz="0" w:space="0" w:color="auto"/>
              </w:divBdr>
            </w:div>
            <w:div w:id="26150169">
              <w:marLeft w:val="0"/>
              <w:marRight w:val="0"/>
              <w:marTop w:val="0"/>
              <w:marBottom w:val="0"/>
              <w:divBdr>
                <w:top w:val="none" w:sz="0" w:space="0" w:color="auto"/>
                <w:left w:val="none" w:sz="0" w:space="0" w:color="auto"/>
                <w:bottom w:val="none" w:sz="0" w:space="0" w:color="auto"/>
                <w:right w:val="none" w:sz="0" w:space="0" w:color="auto"/>
              </w:divBdr>
            </w:div>
            <w:div w:id="139152154">
              <w:marLeft w:val="0"/>
              <w:marRight w:val="0"/>
              <w:marTop w:val="0"/>
              <w:marBottom w:val="0"/>
              <w:divBdr>
                <w:top w:val="none" w:sz="0" w:space="0" w:color="auto"/>
                <w:left w:val="none" w:sz="0" w:space="0" w:color="auto"/>
                <w:bottom w:val="none" w:sz="0" w:space="0" w:color="auto"/>
                <w:right w:val="none" w:sz="0" w:space="0" w:color="auto"/>
              </w:divBdr>
            </w:div>
            <w:div w:id="871530334">
              <w:marLeft w:val="0"/>
              <w:marRight w:val="0"/>
              <w:marTop w:val="0"/>
              <w:marBottom w:val="0"/>
              <w:divBdr>
                <w:top w:val="none" w:sz="0" w:space="0" w:color="auto"/>
                <w:left w:val="none" w:sz="0" w:space="0" w:color="auto"/>
                <w:bottom w:val="none" w:sz="0" w:space="0" w:color="auto"/>
                <w:right w:val="none" w:sz="0" w:space="0" w:color="auto"/>
              </w:divBdr>
            </w:div>
            <w:div w:id="1988198313">
              <w:marLeft w:val="0"/>
              <w:marRight w:val="0"/>
              <w:marTop w:val="0"/>
              <w:marBottom w:val="0"/>
              <w:divBdr>
                <w:top w:val="none" w:sz="0" w:space="0" w:color="auto"/>
                <w:left w:val="none" w:sz="0" w:space="0" w:color="auto"/>
                <w:bottom w:val="none" w:sz="0" w:space="0" w:color="auto"/>
                <w:right w:val="none" w:sz="0" w:space="0" w:color="auto"/>
              </w:divBdr>
            </w:div>
            <w:div w:id="411200219">
              <w:marLeft w:val="0"/>
              <w:marRight w:val="0"/>
              <w:marTop w:val="0"/>
              <w:marBottom w:val="0"/>
              <w:divBdr>
                <w:top w:val="none" w:sz="0" w:space="0" w:color="auto"/>
                <w:left w:val="none" w:sz="0" w:space="0" w:color="auto"/>
                <w:bottom w:val="none" w:sz="0" w:space="0" w:color="auto"/>
                <w:right w:val="none" w:sz="0" w:space="0" w:color="auto"/>
              </w:divBdr>
            </w:div>
            <w:div w:id="2002275463">
              <w:marLeft w:val="0"/>
              <w:marRight w:val="0"/>
              <w:marTop w:val="0"/>
              <w:marBottom w:val="0"/>
              <w:divBdr>
                <w:top w:val="none" w:sz="0" w:space="0" w:color="auto"/>
                <w:left w:val="none" w:sz="0" w:space="0" w:color="auto"/>
                <w:bottom w:val="none" w:sz="0" w:space="0" w:color="auto"/>
                <w:right w:val="none" w:sz="0" w:space="0" w:color="auto"/>
              </w:divBdr>
            </w:div>
            <w:div w:id="1747264025">
              <w:marLeft w:val="0"/>
              <w:marRight w:val="0"/>
              <w:marTop w:val="0"/>
              <w:marBottom w:val="0"/>
              <w:divBdr>
                <w:top w:val="none" w:sz="0" w:space="0" w:color="auto"/>
                <w:left w:val="none" w:sz="0" w:space="0" w:color="auto"/>
                <w:bottom w:val="none" w:sz="0" w:space="0" w:color="auto"/>
                <w:right w:val="none" w:sz="0" w:space="0" w:color="auto"/>
              </w:divBdr>
            </w:div>
            <w:div w:id="489256180">
              <w:marLeft w:val="0"/>
              <w:marRight w:val="0"/>
              <w:marTop w:val="0"/>
              <w:marBottom w:val="0"/>
              <w:divBdr>
                <w:top w:val="none" w:sz="0" w:space="0" w:color="auto"/>
                <w:left w:val="none" w:sz="0" w:space="0" w:color="auto"/>
                <w:bottom w:val="none" w:sz="0" w:space="0" w:color="auto"/>
                <w:right w:val="none" w:sz="0" w:space="0" w:color="auto"/>
              </w:divBdr>
            </w:div>
            <w:div w:id="1312098390">
              <w:marLeft w:val="0"/>
              <w:marRight w:val="0"/>
              <w:marTop w:val="0"/>
              <w:marBottom w:val="0"/>
              <w:divBdr>
                <w:top w:val="none" w:sz="0" w:space="0" w:color="auto"/>
                <w:left w:val="none" w:sz="0" w:space="0" w:color="auto"/>
                <w:bottom w:val="none" w:sz="0" w:space="0" w:color="auto"/>
                <w:right w:val="none" w:sz="0" w:space="0" w:color="auto"/>
              </w:divBdr>
            </w:div>
            <w:div w:id="1253012131">
              <w:marLeft w:val="0"/>
              <w:marRight w:val="0"/>
              <w:marTop w:val="0"/>
              <w:marBottom w:val="0"/>
              <w:divBdr>
                <w:top w:val="none" w:sz="0" w:space="0" w:color="auto"/>
                <w:left w:val="none" w:sz="0" w:space="0" w:color="auto"/>
                <w:bottom w:val="none" w:sz="0" w:space="0" w:color="auto"/>
                <w:right w:val="none" w:sz="0" w:space="0" w:color="auto"/>
              </w:divBdr>
            </w:div>
            <w:div w:id="331221520">
              <w:marLeft w:val="0"/>
              <w:marRight w:val="0"/>
              <w:marTop w:val="0"/>
              <w:marBottom w:val="0"/>
              <w:divBdr>
                <w:top w:val="none" w:sz="0" w:space="0" w:color="auto"/>
                <w:left w:val="none" w:sz="0" w:space="0" w:color="auto"/>
                <w:bottom w:val="none" w:sz="0" w:space="0" w:color="auto"/>
                <w:right w:val="none" w:sz="0" w:space="0" w:color="auto"/>
              </w:divBdr>
            </w:div>
            <w:div w:id="400057633">
              <w:marLeft w:val="0"/>
              <w:marRight w:val="0"/>
              <w:marTop w:val="0"/>
              <w:marBottom w:val="0"/>
              <w:divBdr>
                <w:top w:val="none" w:sz="0" w:space="0" w:color="auto"/>
                <w:left w:val="none" w:sz="0" w:space="0" w:color="auto"/>
                <w:bottom w:val="none" w:sz="0" w:space="0" w:color="auto"/>
                <w:right w:val="none" w:sz="0" w:space="0" w:color="auto"/>
              </w:divBdr>
              <w:divsChild>
                <w:div w:id="284847197">
                  <w:marLeft w:val="0"/>
                  <w:marRight w:val="0"/>
                  <w:marTop w:val="0"/>
                  <w:marBottom w:val="0"/>
                  <w:divBdr>
                    <w:top w:val="none" w:sz="0" w:space="0" w:color="auto"/>
                    <w:left w:val="none" w:sz="0" w:space="0" w:color="auto"/>
                    <w:bottom w:val="none" w:sz="0" w:space="0" w:color="auto"/>
                    <w:right w:val="none" w:sz="0" w:space="0" w:color="auto"/>
                  </w:divBdr>
                </w:div>
                <w:div w:id="1573462534">
                  <w:marLeft w:val="0"/>
                  <w:marRight w:val="0"/>
                  <w:marTop w:val="0"/>
                  <w:marBottom w:val="0"/>
                  <w:divBdr>
                    <w:top w:val="none" w:sz="0" w:space="0" w:color="auto"/>
                    <w:left w:val="none" w:sz="0" w:space="0" w:color="auto"/>
                    <w:bottom w:val="none" w:sz="0" w:space="0" w:color="auto"/>
                    <w:right w:val="none" w:sz="0" w:space="0" w:color="auto"/>
                  </w:divBdr>
                </w:div>
                <w:div w:id="1448695678">
                  <w:marLeft w:val="0"/>
                  <w:marRight w:val="0"/>
                  <w:marTop w:val="0"/>
                  <w:marBottom w:val="0"/>
                  <w:divBdr>
                    <w:top w:val="none" w:sz="0" w:space="0" w:color="auto"/>
                    <w:left w:val="none" w:sz="0" w:space="0" w:color="auto"/>
                    <w:bottom w:val="none" w:sz="0" w:space="0" w:color="auto"/>
                    <w:right w:val="none" w:sz="0" w:space="0" w:color="auto"/>
                  </w:divBdr>
                </w:div>
                <w:div w:id="353001683">
                  <w:marLeft w:val="0"/>
                  <w:marRight w:val="0"/>
                  <w:marTop w:val="0"/>
                  <w:marBottom w:val="0"/>
                  <w:divBdr>
                    <w:top w:val="none" w:sz="0" w:space="0" w:color="auto"/>
                    <w:left w:val="none" w:sz="0" w:space="0" w:color="auto"/>
                    <w:bottom w:val="none" w:sz="0" w:space="0" w:color="auto"/>
                    <w:right w:val="none" w:sz="0" w:space="0" w:color="auto"/>
                  </w:divBdr>
                </w:div>
              </w:divsChild>
            </w:div>
            <w:div w:id="1266577278">
              <w:marLeft w:val="0"/>
              <w:marRight w:val="0"/>
              <w:marTop w:val="0"/>
              <w:marBottom w:val="0"/>
              <w:divBdr>
                <w:top w:val="none" w:sz="0" w:space="0" w:color="auto"/>
                <w:left w:val="none" w:sz="0" w:space="0" w:color="auto"/>
                <w:bottom w:val="none" w:sz="0" w:space="0" w:color="auto"/>
                <w:right w:val="none" w:sz="0" w:space="0" w:color="auto"/>
              </w:divBdr>
              <w:divsChild>
                <w:div w:id="1403986005">
                  <w:marLeft w:val="0"/>
                  <w:marRight w:val="0"/>
                  <w:marTop w:val="0"/>
                  <w:marBottom w:val="0"/>
                  <w:divBdr>
                    <w:top w:val="none" w:sz="0" w:space="0" w:color="auto"/>
                    <w:left w:val="none" w:sz="0" w:space="0" w:color="auto"/>
                    <w:bottom w:val="none" w:sz="0" w:space="0" w:color="auto"/>
                    <w:right w:val="none" w:sz="0" w:space="0" w:color="auto"/>
                  </w:divBdr>
                </w:div>
                <w:div w:id="2074037883">
                  <w:marLeft w:val="0"/>
                  <w:marRight w:val="0"/>
                  <w:marTop w:val="0"/>
                  <w:marBottom w:val="0"/>
                  <w:divBdr>
                    <w:top w:val="none" w:sz="0" w:space="0" w:color="auto"/>
                    <w:left w:val="none" w:sz="0" w:space="0" w:color="auto"/>
                    <w:bottom w:val="none" w:sz="0" w:space="0" w:color="auto"/>
                    <w:right w:val="none" w:sz="0" w:space="0" w:color="auto"/>
                  </w:divBdr>
                </w:div>
                <w:div w:id="1594972398">
                  <w:marLeft w:val="0"/>
                  <w:marRight w:val="0"/>
                  <w:marTop w:val="0"/>
                  <w:marBottom w:val="0"/>
                  <w:divBdr>
                    <w:top w:val="none" w:sz="0" w:space="0" w:color="auto"/>
                    <w:left w:val="none" w:sz="0" w:space="0" w:color="auto"/>
                    <w:bottom w:val="none" w:sz="0" w:space="0" w:color="auto"/>
                    <w:right w:val="none" w:sz="0" w:space="0" w:color="auto"/>
                  </w:divBdr>
                </w:div>
                <w:div w:id="972054559">
                  <w:marLeft w:val="0"/>
                  <w:marRight w:val="0"/>
                  <w:marTop w:val="0"/>
                  <w:marBottom w:val="0"/>
                  <w:divBdr>
                    <w:top w:val="none" w:sz="0" w:space="0" w:color="auto"/>
                    <w:left w:val="none" w:sz="0" w:space="0" w:color="auto"/>
                    <w:bottom w:val="none" w:sz="0" w:space="0" w:color="auto"/>
                    <w:right w:val="none" w:sz="0" w:space="0" w:color="auto"/>
                  </w:divBdr>
                </w:div>
                <w:div w:id="399912772">
                  <w:marLeft w:val="0"/>
                  <w:marRight w:val="0"/>
                  <w:marTop w:val="0"/>
                  <w:marBottom w:val="0"/>
                  <w:divBdr>
                    <w:top w:val="none" w:sz="0" w:space="0" w:color="auto"/>
                    <w:left w:val="none" w:sz="0" w:space="0" w:color="auto"/>
                    <w:bottom w:val="none" w:sz="0" w:space="0" w:color="auto"/>
                    <w:right w:val="none" w:sz="0" w:space="0" w:color="auto"/>
                  </w:divBdr>
                </w:div>
                <w:div w:id="1587609764">
                  <w:marLeft w:val="0"/>
                  <w:marRight w:val="0"/>
                  <w:marTop w:val="0"/>
                  <w:marBottom w:val="0"/>
                  <w:divBdr>
                    <w:top w:val="none" w:sz="0" w:space="0" w:color="auto"/>
                    <w:left w:val="none" w:sz="0" w:space="0" w:color="auto"/>
                    <w:bottom w:val="none" w:sz="0" w:space="0" w:color="auto"/>
                    <w:right w:val="none" w:sz="0" w:space="0" w:color="auto"/>
                  </w:divBdr>
                </w:div>
                <w:div w:id="747188317">
                  <w:marLeft w:val="0"/>
                  <w:marRight w:val="0"/>
                  <w:marTop w:val="0"/>
                  <w:marBottom w:val="0"/>
                  <w:divBdr>
                    <w:top w:val="none" w:sz="0" w:space="0" w:color="auto"/>
                    <w:left w:val="none" w:sz="0" w:space="0" w:color="auto"/>
                    <w:bottom w:val="none" w:sz="0" w:space="0" w:color="auto"/>
                    <w:right w:val="none" w:sz="0" w:space="0" w:color="auto"/>
                  </w:divBdr>
                </w:div>
                <w:div w:id="46613342">
                  <w:marLeft w:val="0"/>
                  <w:marRight w:val="0"/>
                  <w:marTop w:val="0"/>
                  <w:marBottom w:val="0"/>
                  <w:divBdr>
                    <w:top w:val="none" w:sz="0" w:space="0" w:color="auto"/>
                    <w:left w:val="none" w:sz="0" w:space="0" w:color="auto"/>
                    <w:bottom w:val="none" w:sz="0" w:space="0" w:color="auto"/>
                    <w:right w:val="none" w:sz="0" w:space="0" w:color="auto"/>
                  </w:divBdr>
                </w:div>
                <w:div w:id="2102291949">
                  <w:marLeft w:val="0"/>
                  <w:marRight w:val="0"/>
                  <w:marTop w:val="0"/>
                  <w:marBottom w:val="0"/>
                  <w:divBdr>
                    <w:top w:val="none" w:sz="0" w:space="0" w:color="auto"/>
                    <w:left w:val="none" w:sz="0" w:space="0" w:color="auto"/>
                    <w:bottom w:val="none" w:sz="0" w:space="0" w:color="auto"/>
                    <w:right w:val="none" w:sz="0" w:space="0" w:color="auto"/>
                  </w:divBdr>
                </w:div>
                <w:div w:id="1249117619">
                  <w:marLeft w:val="0"/>
                  <w:marRight w:val="0"/>
                  <w:marTop w:val="0"/>
                  <w:marBottom w:val="0"/>
                  <w:divBdr>
                    <w:top w:val="none" w:sz="0" w:space="0" w:color="auto"/>
                    <w:left w:val="none" w:sz="0" w:space="0" w:color="auto"/>
                    <w:bottom w:val="none" w:sz="0" w:space="0" w:color="auto"/>
                    <w:right w:val="none" w:sz="0" w:space="0" w:color="auto"/>
                  </w:divBdr>
                </w:div>
                <w:div w:id="972439521">
                  <w:marLeft w:val="0"/>
                  <w:marRight w:val="0"/>
                  <w:marTop w:val="0"/>
                  <w:marBottom w:val="0"/>
                  <w:divBdr>
                    <w:top w:val="none" w:sz="0" w:space="0" w:color="auto"/>
                    <w:left w:val="none" w:sz="0" w:space="0" w:color="auto"/>
                    <w:bottom w:val="none" w:sz="0" w:space="0" w:color="auto"/>
                    <w:right w:val="none" w:sz="0" w:space="0" w:color="auto"/>
                  </w:divBdr>
                </w:div>
                <w:div w:id="877397061">
                  <w:marLeft w:val="0"/>
                  <w:marRight w:val="0"/>
                  <w:marTop w:val="0"/>
                  <w:marBottom w:val="0"/>
                  <w:divBdr>
                    <w:top w:val="none" w:sz="0" w:space="0" w:color="auto"/>
                    <w:left w:val="none" w:sz="0" w:space="0" w:color="auto"/>
                    <w:bottom w:val="none" w:sz="0" w:space="0" w:color="auto"/>
                    <w:right w:val="none" w:sz="0" w:space="0" w:color="auto"/>
                  </w:divBdr>
                </w:div>
              </w:divsChild>
            </w:div>
            <w:div w:id="1530529201">
              <w:marLeft w:val="0"/>
              <w:marRight w:val="0"/>
              <w:marTop w:val="0"/>
              <w:marBottom w:val="0"/>
              <w:divBdr>
                <w:top w:val="none" w:sz="0" w:space="0" w:color="auto"/>
                <w:left w:val="none" w:sz="0" w:space="0" w:color="auto"/>
                <w:bottom w:val="none" w:sz="0" w:space="0" w:color="auto"/>
                <w:right w:val="none" w:sz="0" w:space="0" w:color="auto"/>
              </w:divBdr>
            </w:div>
            <w:div w:id="1849099472">
              <w:marLeft w:val="0"/>
              <w:marRight w:val="0"/>
              <w:marTop w:val="0"/>
              <w:marBottom w:val="0"/>
              <w:divBdr>
                <w:top w:val="none" w:sz="0" w:space="0" w:color="auto"/>
                <w:left w:val="none" w:sz="0" w:space="0" w:color="auto"/>
                <w:bottom w:val="none" w:sz="0" w:space="0" w:color="auto"/>
                <w:right w:val="none" w:sz="0" w:space="0" w:color="auto"/>
              </w:divBdr>
            </w:div>
            <w:div w:id="434597339">
              <w:marLeft w:val="0"/>
              <w:marRight w:val="0"/>
              <w:marTop w:val="0"/>
              <w:marBottom w:val="0"/>
              <w:divBdr>
                <w:top w:val="none" w:sz="0" w:space="0" w:color="auto"/>
                <w:left w:val="none" w:sz="0" w:space="0" w:color="auto"/>
                <w:bottom w:val="none" w:sz="0" w:space="0" w:color="auto"/>
                <w:right w:val="none" w:sz="0" w:space="0" w:color="auto"/>
              </w:divBdr>
            </w:div>
            <w:div w:id="359865663">
              <w:marLeft w:val="0"/>
              <w:marRight w:val="0"/>
              <w:marTop w:val="0"/>
              <w:marBottom w:val="0"/>
              <w:divBdr>
                <w:top w:val="none" w:sz="0" w:space="0" w:color="auto"/>
                <w:left w:val="none" w:sz="0" w:space="0" w:color="auto"/>
                <w:bottom w:val="none" w:sz="0" w:space="0" w:color="auto"/>
                <w:right w:val="none" w:sz="0" w:space="0" w:color="auto"/>
              </w:divBdr>
            </w:div>
            <w:div w:id="41558662">
              <w:marLeft w:val="0"/>
              <w:marRight w:val="0"/>
              <w:marTop w:val="0"/>
              <w:marBottom w:val="0"/>
              <w:divBdr>
                <w:top w:val="none" w:sz="0" w:space="0" w:color="auto"/>
                <w:left w:val="none" w:sz="0" w:space="0" w:color="auto"/>
                <w:bottom w:val="none" w:sz="0" w:space="0" w:color="auto"/>
                <w:right w:val="none" w:sz="0" w:space="0" w:color="auto"/>
              </w:divBdr>
            </w:div>
            <w:div w:id="201792860">
              <w:marLeft w:val="0"/>
              <w:marRight w:val="0"/>
              <w:marTop w:val="0"/>
              <w:marBottom w:val="0"/>
              <w:divBdr>
                <w:top w:val="none" w:sz="0" w:space="0" w:color="auto"/>
                <w:left w:val="none" w:sz="0" w:space="0" w:color="auto"/>
                <w:bottom w:val="none" w:sz="0" w:space="0" w:color="auto"/>
                <w:right w:val="none" w:sz="0" w:space="0" w:color="auto"/>
              </w:divBdr>
            </w:div>
            <w:div w:id="1858033507">
              <w:marLeft w:val="0"/>
              <w:marRight w:val="0"/>
              <w:marTop w:val="0"/>
              <w:marBottom w:val="0"/>
              <w:divBdr>
                <w:top w:val="none" w:sz="0" w:space="0" w:color="auto"/>
                <w:left w:val="none" w:sz="0" w:space="0" w:color="auto"/>
                <w:bottom w:val="none" w:sz="0" w:space="0" w:color="auto"/>
                <w:right w:val="none" w:sz="0" w:space="0" w:color="auto"/>
              </w:divBdr>
            </w:div>
            <w:div w:id="482163145">
              <w:marLeft w:val="0"/>
              <w:marRight w:val="0"/>
              <w:marTop w:val="0"/>
              <w:marBottom w:val="0"/>
              <w:divBdr>
                <w:top w:val="none" w:sz="0" w:space="0" w:color="auto"/>
                <w:left w:val="none" w:sz="0" w:space="0" w:color="auto"/>
                <w:bottom w:val="none" w:sz="0" w:space="0" w:color="auto"/>
                <w:right w:val="none" w:sz="0" w:space="0" w:color="auto"/>
              </w:divBdr>
            </w:div>
            <w:div w:id="1981692920">
              <w:marLeft w:val="0"/>
              <w:marRight w:val="0"/>
              <w:marTop w:val="0"/>
              <w:marBottom w:val="0"/>
              <w:divBdr>
                <w:top w:val="none" w:sz="0" w:space="0" w:color="auto"/>
                <w:left w:val="none" w:sz="0" w:space="0" w:color="auto"/>
                <w:bottom w:val="none" w:sz="0" w:space="0" w:color="auto"/>
                <w:right w:val="none" w:sz="0" w:space="0" w:color="auto"/>
              </w:divBdr>
            </w:div>
            <w:div w:id="621961595">
              <w:marLeft w:val="0"/>
              <w:marRight w:val="0"/>
              <w:marTop w:val="0"/>
              <w:marBottom w:val="0"/>
              <w:divBdr>
                <w:top w:val="none" w:sz="0" w:space="0" w:color="auto"/>
                <w:left w:val="none" w:sz="0" w:space="0" w:color="auto"/>
                <w:bottom w:val="none" w:sz="0" w:space="0" w:color="auto"/>
                <w:right w:val="none" w:sz="0" w:space="0" w:color="auto"/>
              </w:divBdr>
            </w:div>
            <w:div w:id="1289044974">
              <w:marLeft w:val="0"/>
              <w:marRight w:val="0"/>
              <w:marTop w:val="0"/>
              <w:marBottom w:val="0"/>
              <w:divBdr>
                <w:top w:val="none" w:sz="0" w:space="0" w:color="auto"/>
                <w:left w:val="none" w:sz="0" w:space="0" w:color="auto"/>
                <w:bottom w:val="none" w:sz="0" w:space="0" w:color="auto"/>
                <w:right w:val="none" w:sz="0" w:space="0" w:color="auto"/>
              </w:divBdr>
            </w:div>
            <w:div w:id="527842224">
              <w:marLeft w:val="0"/>
              <w:marRight w:val="0"/>
              <w:marTop w:val="0"/>
              <w:marBottom w:val="0"/>
              <w:divBdr>
                <w:top w:val="none" w:sz="0" w:space="0" w:color="auto"/>
                <w:left w:val="none" w:sz="0" w:space="0" w:color="auto"/>
                <w:bottom w:val="none" w:sz="0" w:space="0" w:color="auto"/>
                <w:right w:val="none" w:sz="0" w:space="0" w:color="auto"/>
              </w:divBdr>
            </w:div>
            <w:div w:id="848181637">
              <w:marLeft w:val="0"/>
              <w:marRight w:val="0"/>
              <w:marTop w:val="0"/>
              <w:marBottom w:val="0"/>
              <w:divBdr>
                <w:top w:val="none" w:sz="0" w:space="0" w:color="auto"/>
                <w:left w:val="none" w:sz="0" w:space="0" w:color="auto"/>
                <w:bottom w:val="none" w:sz="0" w:space="0" w:color="auto"/>
                <w:right w:val="none" w:sz="0" w:space="0" w:color="auto"/>
              </w:divBdr>
              <w:divsChild>
                <w:div w:id="2024086637">
                  <w:marLeft w:val="0"/>
                  <w:marRight w:val="0"/>
                  <w:marTop w:val="0"/>
                  <w:marBottom w:val="0"/>
                  <w:divBdr>
                    <w:top w:val="none" w:sz="0" w:space="0" w:color="auto"/>
                    <w:left w:val="none" w:sz="0" w:space="0" w:color="auto"/>
                    <w:bottom w:val="none" w:sz="0" w:space="0" w:color="auto"/>
                    <w:right w:val="none" w:sz="0" w:space="0" w:color="auto"/>
                  </w:divBdr>
                </w:div>
                <w:div w:id="26565947">
                  <w:marLeft w:val="0"/>
                  <w:marRight w:val="0"/>
                  <w:marTop w:val="0"/>
                  <w:marBottom w:val="0"/>
                  <w:divBdr>
                    <w:top w:val="none" w:sz="0" w:space="0" w:color="auto"/>
                    <w:left w:val="none" w:sz="0" w:space="0" w:color="auto"/>
                    <w:bottom w:val="none" w:sz="0" w:space="0" w:color="auto"/>
                    <w:right w:val="none" w:sz="0" w:space="0" w:color="auto"/>
                  </w:divBdr>
                </w:div>
              </w:divsChild>
            </w:div>
            <w:div w:id="733352951">
              <w:marLeft w:val="0"/>
              <w:marRight w:val="0"/>
              <w:marTop w:val="0"/>
              <w:marBottom w:val="0"/>
              <w:divBdr>
                <w:top w:val="none" w:sz="0" w:space="0" w:color="auto"/>
                <w:left w:val="none" w:sz="0" w:space="0" w:color="auto"/>
                <w:bottom w:val="none" w:sz="0" w:space="0" w:color="auto"/>
                <w:right w:val="none" w:sz="0" w:space="0" w:color="auto"/>
              </w:divBdr>
            </w:div>
            <w:div w:id="1890996995">
              <w:marLeft w:val="0"/>
              <w:marRight w:val="0"/>
              <w:marTop w:val="0"/>
              <w:marBottom w:val="0"/>
              <w:divBdr>
                <w:top w:val="none" w:sz="0" w:space="0" w:color="auto"/>
                <w:left w:val="none" w:sz="0" w:space="0" w:color="auto"/>
                <w:bottom w:val="none" w:sz="0" w:space="0" w:color="auto"/>
                <w:right w:val="none" w:sz="0" w:space="0" w:color="auto"/>
              </w:divBdr>
            </w:div>
            <w:div w:id="759104822">
              <w:marLeft w:val="0"/>
              <w:marRight w:val="0"/>
              <w:marTop w:val="0"/>
              <w:marBottom w:val="0"/>
              <w:divBdr>
                <w:top w:val="none" w:sz="0" w:space="0" w:color="auto"/>
                <w:left w:val="none" w:sz="0" w:space="0" w:color="auto"/>
                <w:bottom w:val="none" w:sz="0" w:space="0" w:color="auto"/>
                <w:right w:val="none" w:sz="0" w:space="0" w:color="auto"/>
              </w:divBdr>
            </w:div>
            <w:div w:id="1660306368">
              <w:marLeft w:val="0"/>
              <w:marRight w:val="0"/>
              <w:marTop w:val="0"/>
              <w:marBottom w:val="0"/>
              <w:divBdr>
                <w:top w:val="none" w:sz="0" w:space="0" w:color="auto"/>
                <w:left w:val="none" w:sz="0" w:space="0" w:color="auto"/>
                <w:bottom w:val="none" w:sz="0" w:space="0" w:color="auto"/>
                <w:right w:val="none" w:sz="0" w:space="0" w:color="auto"/>
              </w:divBdr>
            </w:div>
            <w:div w:id="712311314">
              <w:marLeft w:val="0"/>
              <w:marRight w:val="0"/>
              <w:marTop w:val="0"/>
              <w:marBottom w:val="0"/>
              <w:divBdr>
                <w:top w:val="none" w:sz="0" w:space="0" w:color="auto"/>
                <w:left w:val="none" w:sz="0" w:space="0" w:color="auto"/>
                <w:bottom w:val="none" w:sz="0" w:space="0" w:color="auto"/>
                <w:right w:val="none" w:sz="0" w:space="0" w:color="auto"/>
              </w:divBdr>
            </w:div>
            <w:div w:id="2004430725">
              <w:marLeft w:val="0"/>
              <w:marRight w:val="0"/>
              <w:marTop w:val="0"/>
              <w:marBottom w:val="0"/>
              <w:divBdr>
                <w:top w:val="none" w:sz="0" w:space="0" w:color="auto"/>
                <w:left w:val="none" w:sz="0" w:space="0" w:color="auto"/>
                <w:bottom w:val="none" w:sz="0" w:space="0" w:color="auto"/>
                <w:right w:val="none" w:sz="0" w:space="0" w:color="auto"/>
              </w:divBdr>
            </w:div>
            <w:div w:id="953757300">
              <w:marLeft w:val="0"/>
              <w:marRight w:val="0"/>
              <w:marTop w:val="0"/>
              <w:marBottom w:val="0"/>
              <w:divBdr>
                <w:top w:val="none" w:sz="0" w:space="0" w:color="auto"/>
                <w:left w:val="none" w:sz="0" w:space="0" w:color="auto"/>
                <w:bottom w:val="none" w:sz="0" w:space="0" w:color="auto"/>
                <w:right w:val="none" w:sz="0" w:space="0" w:color="auto"/>
              </w:divBdr>
              <w:divsChild>
                <w:div w:id="200485034">
                  <w:marLeft w:val="0"/>
                  <w:marRight w:val="0"/>
                  <w:marTop w:val="0"/>
                  <w:marBottom w:val="0"/>
                  <w:divBdr>
                    <w:top w:val="none" w:sz="0" w:space="0" w:color="auto"/>
                    <w:left w:val="none" w:sz="0" w:space="0" w:color="auto"/>
                    <w:bottom w:val="none" w:sz="0" w:space="0" w:color="auto"/>
                    <w:right w:val="none" w:sz="0" w:space="0" w:color="auto"/>
                  </w:divBdr>
                </w:div>
                <w:div w:id="217135796">
                  <w:marLeft w:val="0"/>
                  <w:marRight w:val="0"/>
                  <w:marTop w:val="0"/>
                  <w:marBottom w:val="0"/>
                  <w:divBdr>
                    <w:top w:val="none" w:sz="0" w:space="0" w:color="auto"/>
                    <w:left w:val="none" w:sz="0" w:space="0" w:color="auto"/>
                    <w:bottom w:val="none" w:sz="0" w:space="0" w:color="auto"/>
                    <w:right w:val="none" w:sz="0" w:space="0" w:color="auto"/>
                  </w:divBdr>
                </w:div>
                <w:div w:id="575170591">
                  <w:marLeft w:val="0"/>
                  <w:marRight w:val="0"/>
                  <w:marTop w:val="0"/>
                  <w:marBottom w:val="0"/>
                  <w:divBdr>
                    <w:top w:val="none" w:sz="0" w:space="0" w:color="auto"/>
                    <w:left w:val="none" w:sz="0" w:space="0" w:color="auto"/>
                    <w:bottom w:val="none" w:sz="0" w:space="0" w:color="auto"/>
                    <w:right w:val="none" w:sz="0" w:space="0" w:color="auto"/>
                  </w:divBdr>
                </w:div>
                <w:div w:id="594480883">
                  <w:marLeft w:val="0"/>
                  <w:marRight w:val="0"/>
                  <w:marTop w:val="0"/>
                  <w:marBottom w:val="0"/>
                  <w:divBdr>
                    <w:top w:val="none" w:sz="0" w:space="0" w:color="auto"/>
                    <w:left w:val="none" w:sz="0" w:space="0" w:color="auto"/>
                    <w:bottom w:val="none" w:sz="0" w:space="0" w:color="auto"/>
                    <w:right w:val="none" w:sz="0" w:space="0" w:color="auto"/>
                  </w:divBdr>
                </w:div>
                <w:div w:id="28461302">
                  <w:marLeft w:val="0"/>
                  <w:marRight w:val="0"/>
                  <w:marTop w:val="0"/>
                  <w:marBottom w:val="0"/>
                  <w:divBdr>
                    <w:top w:val="none" w:sz="0" w:space="0" w:color="auto"/>
                    <w:left w:val="none" w:sz="0" w:space="0" w:color="auto"/>
                    <w:bottom w:val="none" w:sz="0" w:space="0" w:color="auto"/>
                    <w:right w:val="none" w:sz="0" w:space="0" w:color="auto"/>
                  </w:divBdr>
                </w:div>
                <w:div w:id="681201245">
                  <w:marLeft w:val="0"/>
                  <w:marRight w:val="0"/>
                  <w:marTop w:val="0"/>
                  <w:marBottom w:val="0"/>
                  <w:divBdr>
                    <w:top w:val="none" w:sz="0" w:space="0" w:color="auto"/>
                    <w:left w:val="none" w:sz="0" w:space="0" w:color="auto"/>
                    <w:bottom w:val="none" w:sz="0" w:space="0" w:color="auto"/>
                    <w:right w:val="none" w:sz="0" w:space="0" w:color="auto"/>
                  </w:divBdr>
                </w:div>
                <w:div w:id="1425883696">
                  <w:marLeft w:val="0"/>
                  <w:marRight w:val="0"/>
                  <w:marTop w:val="0"/>
                  <w:marBottom w:val="0"/>
                  <w:divBdr>
                    <w:top w:val="none" w:sz="0" w:space="0" w:color="auto"/>
                    <w:left w:val="none" w:sz="0" w:space="0" w:color="auto"/>
                    <w:bottom w:val="none" w:sz="0" w:space="0" w:color="auto"/>
                    <w:right w:val="none" w:sz="0" w:space="0" w:color="auto"/>
                  </w:divBdr>
                </w:div>
                <w:div w:id="1090543487">
                  <w:marLeft w:val="0"/>
                  <w:marRight w:val="0"/>
                  <w:marTop w:val="0"/>
                  <w:marBottom w:val="0"/>
                  <w:divBdr>
                    <w:top w:val="none" w:sz="0" w:space="0" w:color="auto"/>
                    <w:left w:val="none" w:sz="0" w:space="0" w:color="auto"/>
                    <w:bottom w:val="none" w:sz="0" w:space="0" w:color="auto"/>
                    <w:right w:val="none" w:sz="0" w:space="0" w:color="auto"/>
                  </w:divBdr>
                </w:div>
              </w:divsChild>
            </w:div>
            <w:div w:id="506870599">
              <w:marLeft w:val="0"/>
              <w:marRight w:val="0"/>
              <w:marTop w:val="0"/>
              <w:marBottom w:val="0"/>
              <w:divBdr>
                <w:top w:val="none" w:sz="0" w:space="0" w:color="auto"/>
                <w:left w:val="none" w:sz="0" w:space="0" w:color="auto"/>
                <w:bottom w:val="none" w:sz="0" w:space="0" w:color="auto"/>
                <w:right w:val="none" w:sz="0" w:space="0" w:color="auto"/>
              </w:divBdr>
            </w:div>
            <w:div w:id="448429090">
              <w:marLeft w:val="0"/>
              <w:marRight w:val="0"/>
              <w:marTop w:val="0"/>
              <w:marBottom w:val="0"/>
              <w:divBdr>
                <w:top w:val="none" w:sz="0" w:space="0" w:color="auto"/>
                <w:left w:val="none" w:sz="0" w:space="0" w:color="auto"/>
                <w:bottom w:val="none" w:sz="0" w:space="0" w:color="auto"/>
                <w:right w:val="none" w:sz="0" w:space="0" w:color="auto"/>
              </w:divBdr>
            </w:div>
            <w:div w:id="1343043593">
              <w:marLeft w:val="0"/>
              <w:marRight w:val="0"/>
              <w:marTop w:val="0"/>
              <w:marBottom w:val="0"/>
              <w:divBdr>
                <w:top w:val="none" w:sz="0" w:space="0" w:color="auto"/>
                <w:left w:val="none" w:sz="0" w:space="0" w:color="auto"/>
                <w:bottom w:val="none" w:sz="0" w:space="0" w:color="auto"/>
                <w:right w:val="none" w:sz="0" w:space="0" w:color="auto"/>
              </w:divBdr>
              <w:divsChild>
                <w:div w:id="1585606043">
                  <w:marLeft w:val="0"/>
                  <w:marRight w:val="0"/>
                  <w:marTop w:val="0"/>
                  <w:marBottom w:val="0"/>
                  <w:divBdr>
                    <w:top w:val="none" w:sz="0" w:space="0" w:color="auto"/>
                    <w:left w:val="none" w:sz="0" w:space="0" w:color="auto"/>
                    <w:bottom w:val="none" w:sz="0" w:space="0" w:color="auto"/>
                    <w:right w:val="none" w:sz="0" w:space="0" w:color="auto"/>
                  </w:divBdr>
                </w:div>
                <w:div w:id="1798987838">
                  <w:marLeft w:val="0"/>
                  <w:marRight w:val="0"/>
                  <w:marTop w:val="0"/>
                  <w:marBottom w:val="0"/>
                  <w:divBdr>
                    <w:top w:val="none" w:sz="0" w:space="0" w:color="auto"/>
                    <w:left w:val="none" w:sz="0" w:space="0" w:color="auto"/>
                    <w:bottom w:val="none" w:sz="0" w:space="0" w:color="auto"/>
                    <w:right w:val="none" w:sz="0" w:space="0" w:color="auto"/>
                  </w:divBdr>
                </w:div>
                <w:div w:id="1551258515">
                  <w:marLeft w:val="0"/>
                  <w:marRight w:val="0"/>
                  <w:marTop w:val="0"/>
                  <w:marBottom w:val="0"/>
                  <w:divBdr>
                    <w:top w:val="none" w:sz="0" w:space="0" w:color="auto"/>
                    <w:left w:val="none" w:sz="0" w:space="0" w:color="auto"/>
                    <w:bottom w:val="none" w:sz="0" w:space="0" w:color="auto"/>
                    <w:right w:val="none" w:sz="0" w:space="0" w:color="auto"/>
                  </w:divBdr>
                </w:div>
              </w:divsChild>
            </w:div>
            <w:div w:id="942759697">
              <w:marLeft w:val="0"/>
              <w:marRight w:val="0"/>
              <w:marTop w:val="0"/>
              <w:marBottom w:val="0"/>
              <w:divBdr>
                <w:top w:val="none" w:sz="0" w:space="0" w:color="auto"/>
                <w:left w:val="none" w:sz="0" w:space="0" w:color="auto"/>
                <w:bottom w:val="none" w:sz="0" w:space="0" w:color="auto"/>
                <w:right w:val="none" w:sz="0" w:space="0" w:color="auto"/>
              </w:divBdr>
            </w:div>
            <w:div w:id="552232004">
              <w:marLeft w:val="0"/>
              <w:marRight w:val="0"/>
              <w:marTop w:val="0"/>
              <w:marBottom w:val="0"/>
              <w:divBdr>
                <w:top w:val="none" w:sz="0" w:space="0" w:color="auto"/>
                <w:left w:val="none" w:sz="0" w:space="0" w:color="auto"/>
                <w:bottom w:val="none" w:sz="0" w:space="0" w:color="auto"/>
                <w:right w:val="none" w:sz="0" w:space="0" w:color="auto"/>
              </w:divBdr>
            </w:div>
            <w:div w:id="562719043">
              <w:marLeft w:val="0"/>
              <w:marRight w:val="0"/>
              <w:marTop w:val="0"/>
              <w:marBottom w:val="0"/>
              <w:divBdr>
                <w:top w:val="none" w:sz="0" w:space="0" w:color="auto"/>
                <w:left w:val="none" w:sz="0" w:space="0" w:color="auto"/>
                <w:bottom w:val="none" w:sz="0" w:space="0" w:color="auto"/>
                <w:right w:val="none" w:sz="0" w:space="0" w:color="auto"/>
              </w:divBdr>
            </w:div>
            <w:div w:id="1733768683">
              <w:marLeft w:val="0"/>
              <w:marRight w:val="0"/>
              <w:marTop w:val="0"/>
              <w:marBottom w:val="0"/>
              <w:divBdr>
                <w:top w:val="none" w:sz="0" w:space="0" w:color="auto"/>
                <w:left w:val="none" w:sz="0" w:space="0" w:color="auto"/>
                <w:bottom w:val="none" w:sz="0" w:space="0" w:color="auto"/>
                <w:right w:val="none" w:sz="0" w:space="0" w:color="auto"/>
              </w:divBdr>
            </w:div>
            <w:div w:id="190804584">
              <w:marLeft w:val="0"/>
              <w:marRight w:val="0"/>
              <w:marTop w:val="0"/>
              <w:marBottom w:val="0"/>
              <w:divBdr>
                <w:top w:val="none" w:sz="0" w:space="0" w:color="auto"/>
                <w:left w:val="none" w:sz="0" w:space="0" w:color="auto"/>
                <w:bottom w:val="none" w:sz="0" w:space="0" w:color="auto"/>
                <w:right w:val="none" w:sz="0" w:space="0" w:color="auto"/>
              </w:divBdr>
            </w:div>
            <w:div w:id="859708501">
              <w:marLeft w:val="0"/>
              <w:marRight w:val="0"/>
              <w:marTop w:val="0"/>
              <w:marBottom w:val="0"/>
              <w:divBdr>
                <w:top w:val="none" w:sz="0" w:space="0" w:color="auto"/>
                <w:left w:val="none" w:sz="0" w:space="0" w:color="auto"/>
                <w:bottom w:val="none" w:sz="0" w:space="0" w:color="auto"/>
                <w:right w:val="none" w:sz="0" w:space="0" w:color="auto"/>
              </w:divBdr>
            </w:div>
            <w:div w:id="1872112648">
              <w:marLeft w:val="0"/>
              <w:marRight w:val="0"/>
              <w:marTop w:val="0"/>
              <w:marBottom w:val="0"/>
              <w:divBdr>
                <w:top w:val="none" w:sz="0" w:space="0" w:color="auto"/>
                <w:left w:val="none" w:sz="0" w:space="0" w:color="auto"/>
                <w:bottom w:val="none" w:sz="0" w:space="0" w:color="auto"/>
                <w:right w:val="none" w:sz="0" w:space="0" w:color="auto"/>
              </w:divBdr>
            </w:div>
            <w:div w:id="877276078">
              <w:marLeft w:val="0"/>
              <w:marRight w:val="0"/>
              <w:marTop w:val="0"/>
              <w:marBottom w:val="0"/>
              <w:divBdr>
                <w:top w:val="none" w:sz="0" w:space="0" w:color="auto"/>
                <w:left w:val="none" w:sz="0" w:space="0" w:color="auto"/>
                <w:bottom w:val="none" w:sz="0" w:space="0" w:color="auto"/>
                <w:right w:val="none" w:sz="0" w:space="0" w:color="auto"/>
              </w:divBdr>
            </w:div>
            <w:div w:id="1444567622">
              <w:marLeft w:val="0"/>
              <w:marRight w:val="0"/>
              <w:marTop w:val="0"/>
              <w:marBottom w:val="0"/>
              <w:divBdr>
                <w:top w:val="none" w:sz="0" w:space="0" w:color="auto"/>
                <w:left w:val="none" w:sz="0" w:space="0" w:color="auto"/>
                <w:bottom w:val="none" w:sz="0" w:space="0" w:color="auto"/>
                <w:right w:val="none" w:sz="0" w:space="0" w:color="auto"/>
              </w:divBdr>
            </w:div>
            <w:div w:id="231474765">
              <w:marLeft w:val="0"/>
              <w:marRight w:val="0"/>
              <w:marTop w:val="0"/>
              <w:marBottom w:val="0"/>
              <w:divBdr>
                <w:top w:val="none" w:sz="0" w:space="0" w:color="auto"/>
                <w:left w:val="none" w:sz="0" w:space="0" w:color="auto"/>
                <w:bottom w:val="none" w:sz="0" w:space="0" w:color="auto"/>
                <w:right w:val="none" w:sz="0" w:space="0" w:color="auto"/>
              </w:divBdr>
              <w:divsChild>
                <w:div w:id="1690764429">
                  <w:marLeft w:val="0"/>
                  <w:marRight w:val="0"/>
                  <w:marTop w:val="0"/>
                  <w:marBottom w:val="0"/>
                  <w:divBdr>
                    <w:top w:val="none" w:sz="0" w:space="0" w:color="auto"/>
                    <w:left w:val="none" w:sz="0" w:space="0" w:color="auto"/>
                    <w:bottom w:val="none" w:sz="0" w:space="0" w:color="auto"/>
                    <w:right w:val="none" w:sz="0" w:space="0" w:color="auto"/>
                  </w:divBdr>
                </w:div>
                <w:div w:id="287785550">
                  <w:marLeft w:val="0"/>
                  <w:marRight w:val="0"/>
                  <w:marTop w:val="0"/>
                  <w:marBottom w:val="0"/>
                  <w:divBdr>
                    <w:top w:val="none" w:sz="0" w:space="0" w:color="auto"/>
                    <w:left w:val="none" w:sz="0" w:space="0" w:color="auto"/>
                    <w:bottom w:val="none" w:sz="0" w:space="0" w:color="auto"/>
                    <w:right w:val="none" w:sz="0" w:space="0" w:color="auto"/>
                  </w:divBdr>
                </w:div>
                <w:div w:id="1057244939">
                  <w:marLeft w:val="0"/>
                  <w:marRight w:val="0"/>
                  <w:marTop w:val="0"/>
                  <w:marBottom w:val="0"/>
                  <w:divBdr>
                    <w:top w:val="none" w:sz="0" w:space="0" w:color="auto"/>
                    <w:left w:val="none" w:sz="0" w:space="0" w:color="auto"/>
                    <w:bottom w:val="none" w:sz="0" w:space="0" w:color="auto"/>
                    <w:right w:val="none" w:sz="0" w:space="0" w:color="auto"/>
                  </w:divBdr>
                </w:div>
                <w:div w:id="248731978">
                  <w:marLeft w:val="0"/>
                  <w:marRight w:val="0"/>
                  <w:marTop w:val="0"/>
                  <w:marBottom w:val="0"/>
                  <w:divBdr>
                    <w:top w:val="none" w:sz="0" w:space="0" w:color="auto"/>
                    <w:left w:val="none" w:sz="0" w:space="0" w:color="auto"/>
                    <w:bottom w:val="none" w:sz="0" w:space="0" w:color="auto"/>
                    <w:right w:val="none" w:sz="0" w:space="0" w:color="auto"/>
                  </w:divBdr>
                </w:div>
                <w:div w:id="276523930">
                  <w:marLeft w:val="0"/>
                  <w:marRight w:val="0"/>
                  <w:marTop w:val="0"/>
                  <w:marBottom w:val="0"/>
                  <w:divBdr>
                    <w:top w:val="none" w:sz="0" w:space="0" w:color="auto"/>
                    <w:left w:val="none" w:sz="0" w:space="0" w:color="auto"/>
                    <w:bottom w:val="none" w:sz="0" w:space="0" w:color="auto"/>
                    <w:right w:val="none" w:sz="0" w:space="0" w:color="auto"/>
                  </w:divBdr>
                </w:div>
                <w:div w:id="541404537">
                  <w:marLeft w:val="0"/>
                  <w:marRight w:val="0"/>
                  <w:marTop w:val="0"/>
                  <w:marBottom w:val="0"/>
                  <w:divBdr>
                    <w:top w:val="none" w:sz="0" w:space="0" w:color="auto"/>
                    <w:left w:val="none" w:sz="0" w:space="0" w:color="auto"/>
                    <w:bottom w:val="none" w:sz="0" w:space="0" w:color="auto"/>
                    <w:right w:val="none" w:sz="0" w:space="0" w:color="auto"/>
                  </w:divBdr>
                </w:div>
                <w:div w:id="321783596">
                  <w:marLeft w:val="0"/>
                  <w:marRight w:val="0"/>
                  <w:marTop w:val="0"/>
                  <w:marBottom w:val="0"/>
                  <w:divBdr>
                    <w:top w:val="none" w:sz="0" w:space="0" w:color="auto"/>
                    <w:left w:val="none" w:sz="0" w:space="0" w:color="auto"/>
                    <w:bottom w:val="none" w:sz="0" w:space="0" w:color="auto"/>
                    <w:right w:val="none" w:sz="0" w:space="0" w:color="auto"/>
                  </w:divBdr>
                </w:div>
                <w:div w:id="815757082">
                  <w:marLeft w:val="0"/>
                  <w:marRight w:val="0"/>
                  <w:marTop w:val="0"/>
                  <w:marBottom w:val="0"/>
                  <w:divBdr>
                    <w:top w:val="none" w:sz="0" w:space="0" w:color="auto"/>
                    <w:left w:val="none" w:sz="0" w:space="0" w:color="auto"/>
                    <w:bottom w:val="none" w:sz="0" w:space="0" w:color="auto"/>
                    <w:right w:val="none" w:sz="0" w:space="0" w:color="auto"/>
                  </w:divBdr>
                </w:div>
                <w:div w:id="1135216852">
                  <w:marLeft w:val="0"/>
                  <w:marRight w:val="0"/>
                  <w:marTop w:val="0"/>
                  <w:marBottom w:val="0"/>
                  <w:divBdr>
                    <w:top w:val="none" w:sz="0" w:space="0" w:color="auto"/>
                    <w:left w:val="none" w:sz="0" w:space="0" w:color="auto"/>
                    <w:bottom w:val="none" w:sz="0" w:space="0" w:color="auto"/>
                    <w:right w:val="none" w:sz="0" w:space="0" w:color="auto"/>
                  </w:divBdr>
                </w:div>
                <w:div w:id="968365635">
                  <w:marLeft w:val="0"/>
                  <w:marRight w:val="0"/>
                  <w:marTop w:val="0"/>
                  <w:marBottom w:val="0"/>
                  <w:divBdr>
                    <w:top w:val="none" w:sz="0" w:space="0" w:color="auto"/>
                    <w:left w:val="none" w:sz="0" w:space="0" w:color="auto"/>
                    <w:bottom w:val="none" w:sz="0" w:space="0" w:color="auto"/>
                    <w:right w:val="none" w:sz="0" w:space="0" w:color="auto"/>
                  </w:divBdr>
                </w:div>
                <w:div w:id="598608911">
                  <w:marLeft w:val="0"/>
                  <w:marRight w:val="0"/>
                  <w:marTop w:val="0"/>
                  <w:marBottom w:val="0"/>
                  <w:divBdr>
                    <w:top w:val="none" w:sz="0" w:space="0" w:color="auto"/>
                    <w:left w:val="none" w:sz="0" w:space="0" w:color="auto"/>
                    <w:bottom w:val="none" w:sz="0" w:space="0" w:color="auto"/>
                    <w:right w:val="none" w:sz="0" w:space="0" w:color="auto"/>
                  </w:divBdr>
                </w:div>
                <w:div w:id="926382644">
                  <w:marLeft w:val="0"/>
                  <w:marRight w:val="0"/>
                  <w:marTop w:val="0"/>
                  <w:marBottom w:val="0"/>
                  <w:divBdr>
                    <w:top w:val="none" w:sz="0" w:space="0" w:color="auto"/>
                    <w:left w:val="none" w:sz="0" w:space="0" w:color="auto"/>
                    <w:bottom w:val="none" w:sz="0" w:space="0" w:color="auto"/>
                    <w:right w:val="none" w:sz="0" w:space="0" w:color="auto"/>
                  </w:divBdr>
                </w:div>
                <w:div w:id="1365399048">
                  <w:marLeft w:val="0"/>
                  <w:marRight w:val="0"/>
                  <w:marTop w:val="0"/>
                  <w:marBottom w:val="0"/>
                  <w:divBdr>
                    <w:top w:val="none" w:sz="0" w:space="0" w:color="auto"/>
                    <w:left w:val="none" w:sz="0" w:space="0" w:color="auto"/>
                    <w:bottom w:val="none" w:sz="0" w:space="0" w:color="auto"/>
                    <w:right w:val="none" w:sz="0" w:space="0" w:color="auto"/>
                  </w:divBdr>
                </w:div>
                <w:div w:id="338045668">
                  <w:marLeft w:val="0"/>
                  <w:marRight w:val="0"/>
                  <w:marTop w:val="0"/>
                  <w:marBottom w:val="0"/>
                  <w:divBdr>
                    <w:top w:val="none" w:sz="0" w:space="0" w:color="auto"/>
                    <w:left w:val="none" w:sz="0" w:space="0" w:color="auto"/>
                    <w:bottom w:val="none" w:sz="0" w:space="0" w:color="auto"/>
                    <w:right w:val="none" w:sz="0" w:space="0" w:color="auto"/>
                  </w:divBdr>
                </w:div>
              </w:divsChild>
            </w:div>
            <w:div w:id="851645426">
              <w:marLeft w:val="0"/>
              <w:marRight w:val="0"/>
              <w:marTop w:val="0"/>
              <w:marBottom w:val="0"/>
              <w:divBdr>
                <w:top w:val="none" w:sz="0" w:space="0" w:color="auto"/>
                <w:left w:val="none" w:sz="0" w:space="0" w:color="auto"/>
                <w:bottom w:val="none" w:sz="0" w:space="0" w:color="auto"/>
                <w:right w:val="none" w:sz="0" w:space="0" w:color="auto"/>
              </w:divBdr>
            </w:div>
            <w:div w:id="685327068">
              <w:marLeft w:val="0"/>
              <w:marRight w:val="0"/>
              <w:marTop w:val="0"/>
              <w:marBottom w:val="0"/>
              <w:divBdr>
                <w:top w:val="none" w:sz="0" w:space="0" w:color="auto"/>
                <w:left w:val="none" w:sz="0" w:space="0" w:color="auto"/>
                <w:bottom w:val="none" w:sz="0" w:space="0" w:color="auto"/>
                <w:right w:val="none" w:sz="0" w:space="0" w:color="auto"/>
              </w:divBdr>
            </w:div>
            <w:div w:id="438528597">
              <w:marLeft w:val="0"/>
              <w:marRight w:val="0"/>
              <w:marTop w:val="0"/>
              <w:marBottom w:val="0"/>
              <w:divBdr>
                <w:top w:val="none" w:sz="0" w:space="0" w:color="auto"/>
                <w:left w:val="none" w:sz="0" w:space="0" w:color="auto"/>
                <w:bottom w:val="none" w:sz="0" w:space="0" w:color="auto"/>
                <w:right w:val="none" w:sz="0" w:space="0" w:color="auto"/>
              </w:divBdr>
            </w:div>
            <w:div w:id="1996762738">
              <w:marLeft w:val="0"/>
              <w:marRight w:val="0"/>
              <w:marTop w:val="0"/>
              <w:marBottom w:val="0"/>
              <w:divBdr>
                <w:top w:val="none" w:sz="0" w:space="0" w:color="auto"/>
                <w:left w:val="none" w:sz="0" w:space="0" w:color="auto"/>
                <w:bottom w:val="none" w:sz="0" w:space="0" w:color="auto"/>
                <w:right w:val="none" w:sz="0" w:space="0" w:color="auto"/>
              </w:divBdr>
            </w:div>
            <w:div w:id="1651472201">
              <w:marLeft w:val="0"/>
              <w:marRight w:val="0"/>
              <w:marTop w:val="0"/>
              <w:marBottom w:val="0"/>
              <w:divBdr>
                <w:top w:val="none" w:sz="0" w:space="0" w:color="auto"/>
                <w:left w:val="none" w:sz="0" w:space="0" w:color="auto"/>
                <w:bottom w:val="none" w:sz="0" w:space="0" w:color="auto"/>
                <w:right w:val="none" w:sz="0" w:space="0" w:color="auto"/>
              </w:divBdr>
            </w:div>
            <w:div w:id="1765881864">
              <w:marLeft w:val="0"/>
              <w:marRight w:val="0"/>
              <w:marTop w:val="0"/>
              <w:marBottom w:val="0"/>
              <w:divBdr>
                <w:top w:val="none" w:sz="0" w:space="0" w:color="auto"/>
                <w:left w:val="none" w:sz="0" w:space="0" w:color="auto"/>
                <w:bottom w:val="none" w:sz="0" w:space="0" w:color="auto"/>
                <w:right w:val="none" w:sz="0" w:space="0" w:color="auto"/>
              </w:divBdr>
            </w:div>
            <w:div w:id="717054608">
              <w:marLeft w:val="0"/>
              <w:marRight w:val="0"/>
              <w:marTop w:val="0"/>
              <w:marBottom w:val="0"/>
              <w:divBdr>
                <w:top w:val="none" w:sz="0" w:space="0" w:color="auto"/>
                <w:left w:val="none" w:sz="0" w:space="0" w:color="auto"/>
                <w:bottom w:val="none" w:sz="0" w:space="0" w:color="auto"/>
                <w:right w:val="none" w:sz="0" w:space="0" w:color="auto"/>
              </w:divBdr>
            </w:div>
            <w:div w:id="130640115">
              <w:marLeft w:val="0"/>
              <w:marRight w:val="0"/>
              <w:marTop w:val="0"/>
              <w:marBottom w:val="0"/>
              <w:divBdr>
                <w:top w:val="none" w:sz="0" w:space="0" w:color="auto"/>
                <w:left w:val="none" w:sz="0" w:space="0" w:color="auto"/>
                <w:bottom w:val="none" w:sz="0" w:space="0" w:color="auto"/>
                <w:right w:val="none" w:sz="0" w:space="0" w:color="auto"/>
              </w:divBdr>
              <w:divsChild>
                <w:div w:id="1283417139">
                  <w:marLeft w:val="0"/>
                  <w:marRight w:val="0"/>
                  <w:marTop w:val="0"/>
                  <w:marBottom w:val="0"/>
                  <w:divBdr>
                    <w:top w:val="none" w:sz="0" w:space="0" w:color="auto"/>
                    <w:left w:val="none" w:sz="0" w:space="0" w:color="auto"/>
                    <w:bottom w:val="none" w:sz="0" w:space="0" w:color="auto"/>
                    <w:right w:val="none" w:sz="0" w:space="0" w:color="auto"/>
                  </w:divBdr>
                </w:div>
                <w:div w:id="215507798">
                  <w:marLeft w:val="0"/>
                  <w:marRight w:val="0"/>
                  <w:marTop w:val="0"/>
                  <w:marBottom w:val="0"/>
                  <w:divBdr>
                    <w:top w:val="none" w:sz="0" w:space="0" w:color="auto"/>
                    <w:left w:val="none" w:sz="0" w:space="0" w:color="auto"/>
                    <w:bottom w:val="none" w:sz="0" w:space="0" w:color="auto"/>
                    <w:right w:val="none" w:sz="0" w:space="0" w:color="auto"/>
                  </w:divBdr>
                </w:div>
              </w:divsChild>
            </w:div>
            <w:div w:id="1787508193">
              <w:marLeft w:val="0"/>
              <w:marRight w:val="0"/>
              <w:marTop w:val="0"/>
              <w:marBottom w:val="0"/>
              <w:divBdr>
                <w:top w:val="none" w:sz="0" w:space="0" w:color="auto"/>
                <w:left w:val="none" w:sz="0" w:space="0" w:color="auto"/>
                <w:bottom w:val="none" w:sz="0" w:space="0" w:color="auto"/>
                <w:right w:val="none" w:sz="0" w:space="0" w:color="auto"/>
              </w:divBdr>
            </w:div>
            <w:div w:id="457188711">
              <w:marLeft w:val="0"/>
              <w:marRight w:val="0"/>
              <w:marTop w:val="0"/>
              <w:marBottom w:val="0"/>
              <w:divBdr>
                <w:top w:val="none" w:sz="0" w:space="0" w:color="auto"/>
                <w:left w:val="none" w:sz="0" w:space="0" w:color="auto"/>
                <w:bottom w:val="none" w:sz="0" w:space="0" w:color="auto"/>
                <w:right w:val="none" w:sz="0" w:space="0" w:color="auto"/>
              </w:divBdr>
            </w:div>
            <w:div w:id="1725562891">
              <w:marLeft w:val="0"/>
              <w:marRight w:val="0"/>
              <w:marTop w:val="0"/>
              <w:marBottom w:val="0"/>
              <w:divBdr>
                <w:top w:val="none" w:sz="0" w:space="0" w:color="auto"/>
                <w:left w:val="none" w:sz="0" w:space="0" w:color="auto"/>
                <w:bottom w:val="none" w:sz="0" w:space="0" w:color="auto"/>
                <w:right w:val="none" w:sz="0" w:space="0" w:color="auto"/>
              </w:divBdr>
            </w:div>
            <w:div w:id="654145144">
              <w:marLeft w:val="0"/>
              <w:marRight w:val="0"/>
              <w:marTop w:val="0"/>
              <w:marBottom w:val="0"/>
              <w:divBdr>
                <w:top w:val="none" w:sz="0" w:space="0" w:color="auto"/>
                <w:left w:val="none" w:sz="0" w:space="0" w:color="auto"/>
                <w:bottom w:val="none" w:sz="0" w:space="0" w:color="auto"/>
                <w:right w:val="none" w:sz="0" w:space="0" w:color="auto"/>
              </w:divBdr>
            </w:div>
            <w:div w:id="295379367">
              <w:marLeft w:val="0"/>
              <w:marRight w:val="0"/>
              <w:marTop w:val="0"/>
              <w:marBottom w:val="0"/>
              <w:divBdr>
                <w:top w:val="none" w:sz="0" w:space="0" w:color="auto"/>
                <w:left w:val="none" w:sz="0" w:space="0" w:color="auto"/>
                <w:bottom w:val="none" w:sz="0" w:space="0" w:color="auto"/>
                <w:right w:val="none" w:sz="0" w:space="0" w:color="auto"/>
              </w:divBdr>
            </w:div>
            <w:div w:id="65763231">
              <w:marLeft w:val="0"/>
              <w:marRight w:val="0"/>
              <w:marTop w:val="0"/>
              <w:marBottom w:val="0"/>
              <w:divBdr>
                <w:top w:val="none" w:sz="0" w:space="0" w:color="auto"/>
                <w:left w:val="none" w:sz="0" w:space="0" w:color="auto"/>
                <w:bottom w:val="none" w:sz="0" w:space="0" w:color="auto"/>
                <w:right w:val="none" w:sz="0" w:space="0" w:color="auto"/>
              </w:divBdr>
            </w:div>
            <w:div w:id="1399784929">
              <w:marLeft w:val="0"/>
              <w:marRight w:val="0"/>
              <w:marTop w:val="0"/>
              <w:marBottom w:val="0"/>
              <w:divBdr>
                <w:top w:val="none" w:sz="0" w:space="0" w:color="auto"/>
                <w:left w:val="none" w:sz="0" w:space="0" w:color="auto"/>
                <w:bottom w:val="none" w:sz="0" w:space="0" w:color="auto"/>
                <w:right w:val="none" w:sz="0" w:space="0" w:color="auto"/>
              </w:divBdr>
              <w:divsChild>
                <w:div w:id="799879718">
                  <w:marLeft w:val="0"/>
                  <w:marRight w:val="0"/>
                  <w:marTop w:val="0"/>
                  <w:marBottom w:val="0"/>
                  <w:divBdr>
                    <w:top w:val="none" w:sz="0" w:space="0" w:color="auto"/>
                    <w:left w:val="none" w:sz="0" w:space="0" w:color="auto"/>
                    <w:bottom w:val="none" w:sz="0" w:space="0" w:color="auto"/>
                    <w:right w:val="none" w:sz="0" w:space="0" w:color="auto"/>
                  </w:divBdr>
                </w:div>
                <w:div w:id="1815676635">
                  <w:marLeft w:val="0"/>
                  <w:marRight w:val="0"/>
                  <w:marTop w:val="0"/>
                  <w:marBottom w:val="0"/>
                  <w:divBdr>
                    <w:top w:val="none" w:sz="0" w:space="0" w:color="auto"/>
                    <w:left w:val="none" w:sz="0" w:space="0" w:color="auto"/>
                    <w:bottom w:val="none" w:sz="0" w:space="0" w:color="auto"/>
                    <w:right w:val="none" w:sz="0" w:space="0" w:color="auto"/>
                  </w:divBdr>
                </w:div>
                <w:div w:id="271405534">
                  <w:marLeft w:val="0"/>
                  <w:marRight w:val="0"/>
                  <w:marTop w:val="0"/>
                  <w:marBottom w:val="0"/>
                  <w:divBdr>
                    <w:top w:val="none" w:sz="0" w:space="0" w:color="auto"/>
                    <w:left w:val="none" w:sz="0" w:space="0" w:color="auto"/>
                    <w:bottom w:val="none" w:sz="0" w:space="0" w:color="auto"/>
                    <w:right w:val="none" w:sz="0" w:space="0" w:color="auto"/>
                  </w:divBdr>
                </w:div>
              </w:divsChild>
            </w:div>
            <w:div w:id="453404608">
              <w:marLeft w:val="0"/>
              <w:marRight w:val="0"/>
              <w:marTop w:val="0"/>
              <w:marBottom w:val="0"/>
              <w:divBdr>
                <w:top w:val="none" w:sz="0" w:space="0" w:color="auto"/>
                <w:left w:val="none" w:sz="0" w:space="0" w:color="auto"/>
                <w:bottom w:val="none" w:sz="0" w:space="0" w:color="auto"/>
                <w:right w:val="none" w:sz="0" w:space="0" w:color="auto"/>
              </w:divBdr>
              <w:divsChild>
                <w:div w:id="271977606">
                  <w:marLeft w:val="0"/>
                  <w:marRight w:val="0"/>
                  <w:marTop w:val="0"/>
                  <w:marBottom w:val="0"/>
                  <w:divBdr>
                    <w:top w:val="none" w:sz="0" w:space="0" w:color="auto"/>
                    <w:left w:val="none" w:sz="0" w:space="0" w:color="auto"/>
                    <w:bottom w:val="none" w:sz="0" w:space="0" w:color="auto"/>
                    <w:right w:val="none" w:sz="0" w:space="0" w:color="auto"/>
                  </w:divBdr>
                </w:div>
                <w:div w:id="2091995872">
                  <w:marLeft w:val="0"/>
                  <w:marRight w:val="0"/>
                  <w:marTop w:val="0"/>
                  <w:marBottom w:val="0"/>
                  <w:divBdr>
                    <w:top w:val="none" w:sz="0" w:space="0" w:color="auto"/>
                    <w:left w:val="none" w:sz="0" w:space="0" w:color="auto"/>
                    <w:bottom w:val="none" w:sz="0" w:space="0" w:color="auto"/>
                    <w:right w:val="none" w:sz="0" w:space="0" w:color="auto"/>
                  </w:divBdr>
                </w:div>
                <w:div w:id="165369389">
                  <w:marLeft w:val="0"/>
                  <w:marRight w:val="0"/>
                  <w:marTop w:val="0"/>
                  <w:marBottom w:val="0"/>
                  <w:divBdr>
                    <w:top w:val="none" w:sz="0" w:space="0" w:color="auto"/>
                    <w:left w:val="none" w:sz="0" w:space="0" w:color="auto"/>
                    <w:bottom w:val="none" w:sz="0" w:space="0" w:color="auto"/>
                    <w:right w:val="none" w:sz="0" w:space="0" w:color="auto"/>
                  </w:divBdr>
                </w:div>
                <w:div w:id="306977017">
                  <w:marLeft w:val="0"/>
                  <w:marRight w:val="0"/>
                  <w:marTop w:val="0"/>
                  <w:marBottom w:val="0"/>
                  <w:divBdr>
                    <w:top w:val="none" w:sz="0" w:space="0" w:color="auto"/>
                    <w:left w:val="none" w:sz="0" w:space="0" w:color="auto"/>
                    <w:bottom w:val="none" w:sz="0" w:space="0" w:color="auto"/>
                    <w:right w:val="none" w:sz="0" w:space="0" w:color="auto"/>
                  </w:divBdr>
                </w:div>
              </w:divsChild>
            </w:div>
            <w:div w:id="1218005532">
              <w:marLeft w:val="0"/>
              <w:marRight w:val="0"/>
              <w:marTop w:val="0"/>
              <w:marBottom w:val="0"/>
              <w:divBdr>
                <w:top w:val="none" w:sz="0" w:space="0" w:color="auto"/>
                <w:left w:val="none" w:sz="0" w:space="0" w:color="auto"/>
                <w:bottom w:val="none" w:sz="0" w:space="0" w:color="auto"/>
                <w:right w:val="none" w:sz="0" w:space="0" w:color="auto"/>
              </w:divBdr>
            </w:div>
            <w:div w:id="813370502">
              <w:marLeft w:val="0"/>
              <w:marRight w:val="0"/>
              <w:marTop w:val="0"/>
              <w:marBottom w:val="0"/>
              <w:divBdr>
                <w:top w:val="none" w:sz="0" w:space="0" w:color="auto"/>
                <w:left w:val="none" w:sz="0" w:space="0" w:color="auto"/>
                <w:bottom w:val="none" w:sz="0" w:space="0" w:color="auto"/>
                <w:right w:val="none" w:sz="0" w:space="0" w:color="auto"/>
              </w:divBdr>
            </w:div>
            <w:div w:id="194924373">
              <w:marLeft w:val="0"/>
              <w:marRight w:val="0"/>
              <w:marTop w:val="0"/>
              <w:marBottom w:val="0"/>
              <w:divBdr>
                <w:top w:val="none" w:sz="0" w:space="0" w:color="auto"/>
                <w:left w:val="none" w:sz="0" w:space="0" w:color="auto"/>
                <w:bottom w:val="none" w:sz="0" w:space="0" w:color="auto"/>
                <w:right w:val="none" w:sz="0" w:space="0" w:color="auto"/>
              </w:divBdr>
            </w:div>
            <w:div w:id="223300170">
              <w:marLeft w:val="0"/>
              <w:marRight w:val="0"/>
              <w:marTop w:val="0"/>
              <w:marBottom w:val="0"/>
              <w:divBdr>
                <w:top w:val="none" w:sz="0" w:space="0" w:color="auto"/>
                <w:left w:val="none" w:sz="0" w:space="0" w:color="auto"/>
                <w:bottom w:val="none" w:sz="0" w:space="0" w:color="auto"/>
                <w:right w:val="none" w:sz="0" w:space="0" w:color="auto"/>
              </w:divBdr>
            </w:div>
            <w:div w:id="696545652">
              <w:marLeft w:val="0"/>
              <w:marRight w:val="0"/>
              <w:marTop w:val="0"/>
              <w:marBottom w:val="0"/>
              <w:divBdr>
                <w:top w:val="none" w:sz="0" w:space="0" w:color="auto"/>
                <w:left w:val="none" w:sz="0" w:space="0" w:color="auto"/>
                <w:bottom w:val="none" w:sz="0" w:space="0" w:color="auto"/>
                <w:right w:val="none" w:sz="0" w:space="0" w:color="auto"/>
              </w:divBdr>
            </w:div>
            <w:div w:id="733352238">
              <w:marLeft w:val="0"/>
              <w:marRight w:val="0"/>
              <w:marTop w:val="0"/>
              <w:marBottom w:val="0"/>
              <w:divBdr>
                <w:top w:val="none" w:sz="0" w:space="0" w:color="auto"/>
                <w:left w:val="none" w:sz="0" w:space="0" w:color="auto"/>
                <w:bottom w:val="none" w:sz="0" w:space="0" w:color="auto"/>
                <w:right w:val="none" w:sz="0" w:space="0" w:color="auto"/>
              </w:divBdr>
            </w:div>
            <w:div w:id="803699807">
              <w:marLeft w:val="0"/>
              <w:marRight w:val="0"/>
              <w:marTop w:val="0"/>
              <w:marBottom w:val="0"/>
              <w:divBdr>
                <w:top w:val="none" w:sz="0" w:space="0" w:color="auto"/>
                <w:left w:val="none" w:sz="0" w:space="0" w:color="auto"/>
                <w:bottom w:val="none" w:sz="0" w:space="0" w:color="auto"/>
                <w:right w:val="none" w:sz="0" w:space="0" w:color="auto"/>
              </w:divBdr>
            </w:div>
            <w:div w:id="76292047">
              <w:marLeft w:val="0"/>
              <w:marRight w:val="0"/>
              <w:marTop w:val="0"/>
              <w:marBottom w:val="0"/>
              <w:divBdr>
                <w:top w:val="none" w:sz="0" w:space="0" w:color="auto"/>
                <w:left w:val="none" w:sz="0" w:space="0" w:color="auto"/>
                <w:bottom w:val="none" w:sz="0" w:space="0" w:color="auto"/>
                <w:right w:val="none" w:sz="0" w:space="0" w:color="auto"/>
              </w:divBdr>
            </w:div>
            <w:div w:id="1792628053">
              <w:marLeft w:val="0"/>
              <w:marRight w:val="0"/>
              <w:marTop w:val="0"/>
              <w:marBottom w:val="0"/>
              <w:divBdr>
                <w:top w:val="none" w:sz="0" w:space="0" w:color="auto"/>
                <w:left w:val="none" w:sz="0" w:space="0" w:color="auto"/>
                <w:bottom w:val="none" w:sz="0" w:space="0" w:color="auto"/>
                <w:right w:val="none" w:sz="0" w:space="0" w:color="auto"/>
              </w:divBdr>
            </w:div>
          </w:divsChild>
        </w:div>
        <w:div w:id="1239706919">
          <w:marLeft w:val="0"/>
          <w:marRight w:val="0"/>
          <w:marTop w:val="0"/>
          <w:marBottom w:val="0"/>
          <w:divBdr>
            <w:top w:val="none" w:sz="0" w:space="0" w:color="auto"/>
            <w:left w:val="none" w:sz="0" w:space="0" w:color="auto"/>
            <w:bottom w:val="none" w:sz="0" w:space="0" w:color="auto"/>
            <w:right w:val="none" w:sz="0" w:space="0" w:color="auto"/>
          </w:divBdr>
        </w:div>
      </w:divsChild>
    </w:div>
    <w:div w:id="364331489">
      <w:bodyDiv w:val="1"/>
      <w:marLeft w:val="0"/>
      <w:marRight w:val="0"/>
      <w:marTop w:val="0"/>
      <w:marBottom w:val="0"/>
      <w:divBdr>
        <w:top w:val="none" w:sz="0" w:space="0" w:color="auto"/>
        <w:left w:val="none" w:sz="0" w:space="0" w:color="auto"/>
        <w:bottom w:val="none" w:sz="0" w:space="0" w:color="auto"/>
        <w:right w:val="none" w:sz="0" w:space="0" w:color="auto"/>
      </w:divBdr>
    </w:div>
    <w:div w:id="392388664">
      <w:bodyDiv w:val="1"/>
      <w:marLeft w:val="0"/>
      <w:marRight w:val="0"/>
      <w:marTop w:val="0"/>
      <w:marBottom w:val="0"/>
      <w:divBdr>
        <w:top w:val="none" w:sz="0" w:space="0" w:color="auto"/>
        <w:left w:val="none" w:sz="0" w:space="0" w:color="auto"/>
        <w:bottom w:val="none" w:sz="0" w:space="0" w:color="auto"/>
        <w:right w:val="none" w:sz="0" w:space="0" w:color="auto"/>
      </w:divBdr>
    </w:div>
    <w:div w:id="399249635">
      <w:bodyDiv w:val="1"/>
      <w:marLeft w:val="0"/>
      <w:marRight w:val="0"/>
      <w:marTop w:val="0"/>
      <w:marBottom w:val="0"/>
      <w:divBdr>
        <w:top w:val="none" w:sz="0" w:space="0" w:color="auto"/>
        <w:left w:val="none" w:sz="0" w:space="0" w:color="auto"/>
        <w:bottom w:val="none" w:sz="0" w:space="0" w:color="auto"/>
        <w:right w:val="none" w:sz="0" w:space="0" w:color="auto"/>
      </w:divBdr>
    </w:div>
    <w:div w:id="425346883">
      <w:bodyDiv w:val="1"/>
      <w:marLeft w:val="0"/>
      <w:marRight w:val="0"/>
      <w:marTop w:val="0"/>
      <w:marBottom w:val="0"/>
      <w:divBdr>
        <w:top w:val="none" w:sz="0" w:space="0" w:color="auto"/>
        <w:left w:val="none" w:sz="0" w:space="0" w:color="auto"/>
        <w:bottom w:val="none" w:sz="0" w:space="0" w:color="auto"/>
        <w:right w:val="none" w:sz="0" w:space="0" w:color="auto"/>
      </w:divBdr>
    </w:div>
    <w:div w:id="495921437">
      <w:bodyDiv w:val="1"/>
      <w:marLeft w:val="0"/>
      <w:marRight w:val="0"/>
      <w:marTop w:val="0"/>
      <w:marBottom w:val="0"/>
      <w:divBdr>
        <w:top w:val="none" w:sz="0" w:space="0" w:color="auto"/>
        <w:left w:val="none" w:sz="0" w:space="0" w:color="auto"/>
        <w:bottom w:val="none" w:sz="0" w:space="0" w:color="auto"/>
        <w:right w:val="none" w:sz="0" w:space="0" w:color="auto"/>
      </w:divBdr>
    </w:div>
    <w:div w:id="505172357">
      <w:bodyDiv w:val="1"/>
      <w:marLeft w:val="0"/>
      <w:marRight w:val="0"/>
      <w:marTop w:val="0"/>
      <w:marBottom w:val="0"/>
      <w:divBdr>
        <w:top w:val="none" w:sz="0" w:space="0" w:color="auto"/>
        <w:left w:val="none" w:sz="0" w:space="0" w:color="auto"/>
        <w:bottom w:val="none" w:sz="0" w:space="0" w:color="auto"/>
        <w:right w:val="none" w:sz="0" w:space="0" w:color="auto"/>
      </w:divBdr>
      <w:divsChild>
        <w:div w:id="1956596226">
          <w:marLeft w:val="0"/>
          <w:marRight w:val="0"/>
          <w:marTop w:val="0"/>
          <w:marBottom w:val="0"/>
          <w:divBdr>
            <w:top w:val="none" w:sz="0" w:space="0" w:color="auto"/>
            <w:left w:val="none" w:sz="0" w:space="0" w:color="auto"/>
            <w:bottom w:val="none" w:sz="0" w:space="0" w:color="auto"/>
            <w:right w:val="none" w:sz="0" w:space="0" w:color="auto"/>
          </w:divBdr>
          <w:divsChild>
            <w:div w:id="479075300">
              <w:marLeft w:val="0"/>
              <w:marRight w:val="0"/>
              <w:marTop w:val="0"/>
              <w:marBottom w:val="0"/>
              <w:divBdr>
                <w:top w:val="none" w:sz="0" w:space="0" w:color="auto"/>
                <w:left w:val="none" w:sz="0" w:space="0" w:color="auto"/>
                <w:bottom w:val="none" w:sz="0" w:space="0" w:color="auto"/>
                <w:right w:val="none" w:sz="0" w:space="0" w:color="auto"/>
              </w:divBdr>
              <w:divsChild>
                <w:div w:id="1587495713">
                  <w:marLeft w:val="0"/>
                  <w:marRight w:val="0"/>
                  <w:marTop w:val="0"/>
                  <w:marBottom w:val="0"/>
                  <w:divBdr>
                    <w:top w:val="none" w:sz="0" w:space="0" w:color="auto"/>
                    <w:left w:val="none" w:sz="0" w:space="0" w:color="auto"/>
                    <w:bottom w:val="none" w:sz="0" w:space="0" w:color="auto"/>
                    <w:right w:val="none" w:sz="0" w:space="0" w:color="auto"/>
                  </w:divBdr>
                  <w:divsChild>
                    <w:div w:id="1582763111">
                      <w:marLeft w:val="0"/>
                      <w:marRight w:val="0"/>
                      <w:marTop w:val="0"/>
                      <w:marBottom w:val="0"/>
                      <w:divBdr>
                        <w:top w:val="none" w:sz="0" w:space="0" w:color="auto"/>
                        <w:left w:val="none" w:sz="0" w:space="0" w:color="auto"/>
                        <w:bottom w:val="none" w:sz="0" w:space="0" w:color="auto"/>
                        <w:right w:val="none" w:sz="0" w:space="0" w:color="auto"/>
                      </w:divBdr>
                    </w:div>
                    <w:div w:id="1251546713">
                      <w:marLeft w:val="0"/>
                      <w:marRight w:val="0"/>
                      <w:marTop w:val="0"/>
                      <w:marBottom w:val="0"/>
                      <w:divBdr>
                        <w:top w:val="none" w:sz="0" w:space="0" w:color="auto"/>
                        <w:left w:val="none" w:sz="0" w:space="0" w:color="auto"/>
                        <w:bottom w:val="none" w:sz="0" w:space="0" w:color="auto"/>
                        <w:right w:val="none" w:sz="0" w:space="0" w:color="auto"/>
                      </w:divBdr>
                    </w:div>
                    <w:div w:id="1706254261">
                      <w:marLeft w:val="0"/>
                      <w:marRight w:val="0"/>
                      <w:marTop w:val="0"/>
                      <w:marBottom w:val="0"/>
                      <w:divBdr>
                        <w:top w:val="none" w:sz="0" w:space="0" w:color="auto"/>
                        <w:left w:val="none" w:sz="0" w:space="0" w:color="auto"/>
                        <w:bottom w:val="none" w:sz="0" w:space="0" w:color="auto"/>
                        <w:right w:val="none" w:sz="0" w:space="0" w:color="auto"/>
                      </w:divBdr>
                    </w:div>
                    <w:div w:id="1244417328">
                      <w:marLeft w:val="0"/>
                      <w:marRight w:val="0"/>
                      <w:marTop w:val="0"/>
                      <w:marBottom w:val="0"/>
                      <w:divBdr>
                        <w:top w:val="none" w:sz="0" w:space="0" w:color="auto"/>
                        <w:left w:val="none" w:sz="0" w:space="0" w:color="auto"/>
                        <w:bottom w:val="none" w:sz="0" w:space="0" w:color="auto"/>
                        <w:right w:val="none" w:sz="0" w:space="0" w:color="auto"/>
                      </w:divBdr>
                    </w:div>
                    <w:div w:id="1301183228">
                      <w:marLeft w:val="0"/>
                      <w:marRight w:val="0"/>
                      <w:marTop w:val="0"/>
                      <w:marBottom w:val="0"/>
                      <w:divBdr>
                        <w:top w:val="none" w:sz="0" w:space="0" w:color="auto"/>
                        <w:left w:val="none" w:sz="0" w:space="0" w:color="auto"/>
                        <w:bottom w:val="none" w:sz="0" w:space="0" w:color="auto"/>
                        <w:right w:val="none" w:sz="0" w:space="0" w:color="auto"/>
                      </w:divBdr>
                    </w:div>
                    <w:div w:id="1070888323">
                      <w:marLeft w:val="0"/>
                      <w:marRight w:val="0"/>
                      <w:marTop w:val="0"/>
                      <w:marBottom w:val="0"/>
                      <w:divBdr>
                        <w:top w:val="none" w:sz="0" w:space="0" w:color="auto"/>
                        <w:left w:val="none" w:sz="0" w:space="0" w:color="auto"/>
                        <w:bottom w:val="none" w:sz="0" w:space="0" w:color="auto"/>
                        <w:right w:val="none" w:sz="0" w:space="0" w:color="auto"/>
                      </w:divBdr>
                    </w:div>
                    <w:div w:id="1557358375">
                      <w:marLeft w:val="0"/>
                      <w:marRight w:val="0"/>
                      <w:marTop w:val="0"/>
                      <w:marBottom w:val="0"/>
                      <w:divBdr>
                        <w:top w:val="none" w:sz="0" w:space="0" w:color="auto"/>
                        <w:left w:val="none" w:sz="0" w:space="0" w:color="auto"/>
                        <w:bottom w:val="none" w:sz="0" w:space="0" w:color="auto"/>
                        <w:right w:val="none" w:sz="0" w:space="0" w:color="auto"/>
                      </w:divBdr>
                    </w:div>
                    <w:div w:id="2013877553">
                      <w:marLeft w:val="0"/>
                      <w:marRight w:val="0"/>
                      <w:marTop w:val="0"/>
                      <w:marBottom w:val="0"/>
                      <w:divBdr>
                        <w:top w:val="none" w:sz="0" w:space="0" w:color="auto"/>
                        <w:left w:val="none" w:sz="0" w:space="0" w:color="auto"/>
                        <w:bottom w:val="none" w:sz="0" w:space="0" w:color="auto"/>
                        <w:right w:val="none" w:sz="0" w:space="0" w:color="auto"/>
                      </w:divBdr>
                    </w:div>
                    <w:div w:id="1636056809">
                      <w:marLeft w:val="0"/>
                      <w:marRight w:val="0"/>
                      <w:marTop w:val="0"/>
                      <w:marBottom w:val="0"/>
                      <w:divBdr>
                        <w:top w:val="none" w:sz="0" w:space="0" w:color="auto"/>
                        <w:left w:val="none" w:sz="0" w:space="0" w:color="auto"/>
                        <w:bottom w:val="none" w:sz="0" w:space="0" w:color="auto"/>
                        <w:right w:val="none" w:sz="0" w:space="0" w:color="auto"/>
                      </w:divBdr>
                    </w:div>
                    <w:div w:id="479813846">
                      <w:marLeft w:val="0"/>
                      <w:marRight w:val="0"/>
                      <w:marTop w:val="0"/>
                      <w:marBottom w:val="0"/>
                      <w:divBdr>
                        <w:top w:val="none" w:sz="0" w:space="0" w:color="auto"/>
                        <w:left w:val="none" w:sz="0" w:space="0" w:color="auto"/>
                        <w:bottom w:val="none" w:sz="0" w:space="0" w:color="auto"/>
                        <w:right w:val="none" w:sz="0" w:space="0" w:color="auto"/>
                      </w:divBdr>
                    </w:div>
                    <w:div w:id="692345526">
                      <w:marLeft w:val="0"/>
                      <w:marRight w:val="0"/>
                      <w:marTop w:val="0"/>
                      <w:marBottom w:val="0"/>
                      <w:divBdr>
                        <w:top w:val="none" w:sz="0" w:space="0" w:color="auto"/>
                        <w:left w:val="none" w:sz="0" w:space="0" w:color="auto"/>
                        <w:bottom w:val="none" w:sz="0" w:space="0" w:color="auto"/>
                        <w:right w:val="none" w:sz="0" w:space="0" w:color="auto"/>
                      </w:divBdr>
                    </w:div>
                    <w:div w:id="447310198">
                      <w:marLeft w:val="0"/>
                      <w:marRight w:val="0"/>
                      <w:marTop w:val="0"/>
                      <w:marBottom w:val="0"/>
                      <w:divBdr>
                        <w:top w:val="none" w:sz="0" w:space="0" w:color="auto"/>
                        <w:left w:val="none" w:sz="0" w:space="0" w:color="auto"/>
                        <w:bottom w:val="none" w:sz="0" w:space="0" w:color="auto"/>
                        <w:right w:val="none" w:sz="0" w:space="0" w:color="auto"/>
                      </w:divBdr>
                    </w:div>
                    <w:div w:id="194925787">
                      <w:marLeft w:val="0"/>
                      <w:marRight w:val="0"/>
                      <w:marTop w:val="0"/>
                      <w:marBottom w:val="0"/>
                      <w:divBdr>
                        <w:top w:val="none" w:sz="0" w:space="0" w:color="auto"/>
                        <w:left w:val="none" w:sz="0" w:space="0" w:color="auto"/>
                        <w:bottom w:val="none" w:sz="0" w:space="0" w:color="auto"/>
                        <w:right w:val="none" w:sz="0" w:space="0" w:color="auto"/>
                      </w:divBdr>
                    </w:div>
                    <w:div w:id="1806895661">
                      <w:marLeft w:val="0"/>
                      <w:marRight w:val="0"/>
                      <w:marTop w:val="0"/>
                      <w:marBottom w:val="0"/>
                      <w:divBdr>
                        <w:top w:val="none" w:sz="0" w:space="0" w:color="auto"/>
                        <w:left w:val="none" w:sz="0" w:space="0" w:color="auto"/>
                        <w:bottom w:val="none" w:sz="0" w:space="0" w:color="auto"/>
                        <w:right w:val="none" w:sz="0" w:space="0" w:color="auto"/>
                      </w:divBdr>
                    </w:div>
                    <w:div w:id="2031684239">
                      <w:marLeft w:val="0"/>
                      <w:marRight w:val="0"/>
                      <w:marTop w:val="0"/>
                      <w:marBottom w:val="0"/>
                      <w:divBdr>
                        <w:top w:val="none" w:sz="0" w:space="0" w:color="auto"/>
                        <w:left w:val="none" w:sz="0" w:space="0" w:color="auto"/>
                        <w:bottom w:val="none" w:sz="0" w:space="0" w:color="auto"/>
                        <w:right w:val="none" w:sz="0" w:space="0" w:color="auto"/>
                      </w:divBdr>
                    </w:div>
                    <w:div w:id="432165809">
                      <w:marLeft w:val="0"/>
                      <w:marRight w:val="0"/>
                      <w:marTop w:val="0"/>
                      <w:marBottom w:val="0"/>
                      <w:divBdr>
                        <w:top w:val="none" w:sz="0" w:space="0" w:color="auto"/>
                        <w:left w:val="none" w:sz="0" w:space="0" w:color="auto"/>
                        <w:bottom w:val="none" w:sz="0" w:space="0" w:color="auto"/>
                        <w:right w:val="none" w:sz="0" w:space="0" w:color="auto"/>
                      </w:divBdr>
                    </w:div>
                    <w:div w:id="1139150002">
                      <w:marLeft w:val="0"/>
                      <w:marRight w:val="0"/>
                      <w:marTop w:val="0"/>
                      <w:marBottom w:val="0"/>
                      <w:divBdr>
                        <w:top w:val="none" w:sz="0" w:space="0" w:color="auto"/>
                        <w:left w:val="none" w:sz="0" w:space="0" w:color="auto"/>
                        <w:bottom w:val="none" w:sz="0" w:space="0" w:color="auto"/>
                        <w:right w:val="none" w:sz="0" w:space="0" w:color="auto"/>
                      </w:divBdr>
                    </w:div>
                    <w:div w:id="546918261">
                      <w:marLeft w:val="0"/>
                      <w:marRight w:val="0"/>
                      <w:marTop w:val="0"/>
                      <w:marBottom w:val="0"/>
                      <w:divBdr>
                        <w:top w:val="none" w:sz="0" w:space="0" w:color="auto"/>
                        <w:left w:val="none" w:sz="0" w:space="0" w:color="auto"/>
                        <w:bottom w:val="none" w:sz="0" w:space="0" w:color="auto"/>
                        <w:right w:val="none" w:sz="0" w:space="0" w:color="auto"/>
                      </w:divBdr>
                    </w:div>
                  </w:divsChild>
                </w:div>
                <w:div w:id="1741831990">
                  <w:marLeft w:val="0"/>
                  <w:marRight w:val="0"/>
                  <w:marTop w:val="0"/>
                  <w:marBottom w:val="0"/>
                  <w:divBdr>
                    <w:top w:val="none" w:sz="0" w:space="0" w:color="auto"/>
                    <w:left w:val="none" w:sz="0" w:space="0" w:color="auto"/>
                    <w:bottom w:val="none" w:sz="0" w:space="0" w:color="auto"/>
                    <w:right w:val="none" w:sz="0" w:space="0" w:color="auto"/>
                  </w:divBdr>
                </w:div>
                <w:div w:id="640765906">
                  <w:marLeft w:val="0"/>
                  <w:marRight w:val="0"/>
                  <w:marTop w:val="0"/>
                  <w:marBottom w:val="0"/>
                  <w:divBdr>
                    <w:top w:val="none" w:sz="0" w:space="0" w:color="auto"/>
                    <w:left w:val="none" w:sz="0" w:space="0" w:color="auto"/>
                    <w:bottom w:val="none" w:sz="0" w:space="0" w:color="auto"/>
                    <w:right w:val="none" w:sz="0" w:space="0" w:color="auto"/>
                  </w:divBdr>
                </w:div>
                <w:div w:id="1614088986">
                  <w:marLeft w:val="0"/>
                  <w:marRight w:val="0"/>
                  <w:marTop w:val="0"/>
                  <w:marBottom w:val="0"/>
                  <w:divBdr>
                    <w:top w:val="none" w:sz="0" w:space="0" w:color="auto"/>
                    <w:left w:val="none" w:sz="0" w:space="0" w:color="auto"/>
                    <w:bottom w:val="none" w:sz="0" w:space="0" w:color="auto"/>
                    <w:right w:val="none" w:sz="0" w:space="0" w:color="auto"/>
                  </w:divBdr>
                  <w:divsChild>
                    <w:div w:id="1327589735">
                      <w:marLeft w:val="0"/>
                      <w:marRight w:val="0"/>
                      <w:marTop w:val="0"/>
                      <w:marBottom w:val="0"/>
                      <w:divBdr>
                        <w:top w:val="none" w:sz="0" w:space="0" w:color="auto"/>
                        <w:left w:val="none" w:sz="0" w:space="0" w:color="auto"/>
                        <w:bottom w:val="none" w:sz="0" w:space="0" w:color="auto"/>
                        <w:right w:val="none" w:sz="0" w:space="0" w:color="auto"/>
                      </w:divBdr>
                    </w:div>
                    <w:div w:id="965238856">
                      <w:marLeft w:val="0"/>
                      <w:marRight w:val="0"/>
                      <w:marTop w:val="0"/>
                      <w:marBottom w:val="0"/>
                      <w:divBdr>
                        <w:top w:val="none" w:sz="0" w:space="0" w:color="auto"/>
                        <w:left w:val="none" w:sz="0" w:space="0" w:color="auto"/>
                        <w:bottom w:val="none" w:sz="0" w:space="0" w:color="auto"/>
                        <w:right w:val="none" w:sz="0" w:space="0" w:color="auto"/>
                      </w:divBdr>
                    </w:div>
                    <w:div w:id="1220439761">
                      <w:marLeft w:val="0"/>
                      <w:marRight w:val="0"/>
                      <w:marTop w:val="0"/>
                      <w:marBottom w:val="0"/>
                      <w:divBdr>
                        <w:top w:val="none" w:sz="0" w:space="0" w:color="auto"/>
                        <w:left w:val="none" w:sz="0" w:space="0" w:color="auto"/>
                        <w:bottom w:val="none" w:sz="0" w:space="0" w:color="auto"/>
                        <w:right w:val="none" w:sz="0" w:space="0" w:color="auto"/>
                      </w:divBdr>
                    </w:div>
                    <w:div w:id="30542357">
                      <w:marLeft w:val="0"/>
                      <w:marRight w:val="0"/>
                      <w:marTop w:val="0"/>
                      <w:marBottom w:val="0"/>
                      <w:divBdr>
                        <w:top w:val="none" w:sz="0" w:space="0" w:color="auto"/>
                        <w:left w:val="none" w:sz="0" w:space="0" w:color="auto"/>
                        <w:bottom w:val="none" w:sz="0" w:space="0" w:color="auto"/>
                        <w:right w:val="none" w:sz="0" w:space="0" w:color="auto"/>
                      </w:divBdr>
                    </w:div>
                    <w:div w:id="1170295845">
                      <w:marLeft w:val="0"/>
                      <w:marRight w:val="0"/>
                      <w:marTop w:val="0"/>
                      <w:marBottom w:val="0"/>
                      <w:divBdr>
                        <w:top w:val="none" w:sz="0" w:space="0" w:color="auto"/>
                        <w:left w:val="none" w:sz="0" w:space="0" w:color="auto"/>
                        <w:bottom w:val="none" w:sz="0" w:space="0" w:color="auto"/>
                        <w:right w:val="none" w:sz="0" w:space="0" w:color="auto"/>
                      </w:divBdr>
                    </w:div>
                    <w:div w:id="944579595">
                      <w:marLeft w:val="0"/>
                      <w:marRight w:val="0"/>
                      <w:marTop w:val="0"/>
                      <w:marBottom w:val="0"/>
                      <w:divBdr>
                        <w:top w:val="none" w:sz="0" w:space="0" w:color="auto"/>
                        <w:left w:val="none" w:sz="0" w:space="0" w:color="auto"/>
                        <w:bottom w:val="none" w:sz="0" w:space="0" w:color="auto"/>
                        <w:right w:val="none" w:sz="0" w:space="0" w:color="auto"/>
                      </w:divBdr>
                    </w:div>
                    <w:div w:id="1252474062">
                      <w:marLeft w:val="0"/>
                      <w:marRight w:val="0"/>
                      <w:marTop w:val="0"/>
                      <w:marBottom w:val="0"/>
                      <w:divBdr>
                        <w:top w:val="none" w:sz="0" w:space="0" w:color="auto"/>
                        <w:left w:val="none" w:sz="0" w:space="0" w:color="auto"/>
                        <w:bottom w:val="none" w:sz="0" w:space="0" w:color="auto"/>
                        <w:right w:val="none" w:sz="0" w:space="0" w:color="auto"/>
                      </w:divBdr>
                    </w:div>
                    <w:div w:id="1441490456">
                      <w:marLeft w:val="0"/>
                      <w:marRight w:val="0"/>
                      <w:marTop w:val="0"/>
                      <w:marBottom w:val="0"/>
                      <w:divBdr>
                        <w:top w:val="none" w:sz="0" w:space="0" w:color="auto"/>
                        <w:left w:val="none" w:sz="0" w:space="0" w:color="auto"/>
                        <w:bottom w:val="none" w:sz="0" w:space="0" w:color="auto"/>
                        <w:right w:val="none" w:sz="0" w:space="0" w:color="auto"/>
                      </w:divBdr>
                    </w:div>
                    <w:div w:id="1166701901">
                      <w:marLeft w:val="0"/>
                      <w:marRight w:val="0"/>
                      <w:marTop w:val="0"/>
                      <w:marBottom w:val="0"/>
                      <w:divBdr>
                        <w:top w:val="none" w:sz="0" w:space="0" w:color="auto"/>
                        <w:left w:val="none" w:sz="0" w:space="0" w:color="auto"/>
                        <w:bottom w:val="none" w:sz="0" w:space="0" w:color="auto"/>
                        <w:right w:val="none" w:sz="0" w:space="0" w:color="auto"/>
                      </w:divBdr>
                    </w:div>
                    <w:div w:id="1157455552">
                      <w:marLeft w:val="0"/>
                      <w:marRight w:val="0"/>
                      <w:marTop w:val="0"/>
                      <w:marBottom w:val="0"/>
                      <w:divBdr>
                        <w:top w:val="none" w:sz="0" w:space="0" w:color="auto"/>
                        <w:left w:val="none" w:sz="0" w:space="0" w:color="auto"/>
                        <w:bottom w:val="none" w:sz="0" w:space="0" w:color="auto"/>
                        <w:right w:val="none" w:sz="0" w:space="0" w:color="auto"/>
                      </w:divBdr>
                    </w:div>
                    <w:div w:id="563369055">
                      <w:marLeft w:val="0"/>
                      <w:marRight w:val="0"/>
                      <w:marTop w:val="0"/>
                      <w:marBottom w:val="0"/>
                      <w:divBdr>
                        <w:top w:val="none" w:sz="0" w:space="0" w:color="auto"/>
                        <w:left w:val="none" w:sz="0" w:space="0" w:color="auto"/>
                        <w:bottom w:val="none" w:sz="0" w:space="0" w:color="auto"/>
                        <w:right w:val="none" w:sz="0" w:space="0" w:color="auto"/>
                      </w:divBdr>
                    </w:div>
                    <w:div w:id="1623074497">
                      <w:marLeft w:val="0"/>
                      <w:marRight w:val="0"/>
                      <w:marTop w:val="0"/>
                      <w:marBottom w:val="0"/>
                      <w:divBdr>
                        <w:top w:val="none" w:sz="0" w:space="0" w:color="auto"/>
                        <w:left w:val="none" w:sz="0" w:space="0" w:color="auto"/>
                        <w:bottom w:val="none" w:sz="0" w:space="0" w:color="auto"/>
                        <w:right w:val="none" w:sz="0" w:space="0" w:color="auto"/>
                      </w:divBdr>
                    </w:div>
                  </w:divsChild>
                </w:div>
                <w:div w:id="1244335191">
                  <w:marLeft w:val="0"/>
                  <w:marRight w:val="0"/>
                  <w:marTop w:val="0"/>
                  <w:marBottom w:val="0"/>
                  <w:divBdr>
                    <w:top w:val="none" w:sz="0" w:space="0" w:color="auto"/>
                    <w:left w:val="none" w:sz="0" w:space="0" w:color="auto"/>
                    <w:bottom w:val="none" w:sz="0" w:space="0" w:color="auto"/>
                    <w:right w:val="none" w:sz="0" w:space="0" w:color="auto"/>
                  </w:divBdr>
                  <w:divsChild>
                    <w:div w:id="1632832078">
                      <w:marLeft w:val="0"/>
                      <w:marRight w:val="0"/>
                      <w:marTop w:val="0"/>
                      <w:marBottom w:val="0"/>
                      <w:divBdr>
                        <w:top w:val="none" w:sz="0" w:space="0" w:color="auto"/>
                        <w:left w:val="none" w:sz="0" w:space="0" w:color="auto"/>
                        <w:bottom w:val="none" w:sz="0" w:space="0" w:color="auto"/>
                        <w:right w:val="none" w:sz="0" w:space="0" w:color="auto"/>
                      </w:divBdr>
                    </w:div>
                    <w:div w:id="1418012619">
                      <w:marLeft w:val="0"/>
                      <w:marRight w:val="0"/>
                      <w:marTop w:val="0"/>
                      <w:marBottom w:val="0"/>
                      <w:divBdr>
                        <w:top w:val="none" w:sz="0" w:space="0" w:color="auto"/>
                        <w:left w:val="none" w:sz="0" w:space="0" w:color="auto"/>
                        <w:bottom w:val="none" w:sz="0" w:space="0" w:color="auto"/>
                        <w:right w:val="none" w:sz="0" w:space="0" w:color="auto"/>
                      </w:divBdr>
                    </w:div>
                    <w:div w:id="825828319">
                      <w:marLeft w:val="0"/>
                      <w:marRight w:val="0"/>
                      <w:marTop w:val="0"/>
                      <w:marBottom w:val="0"/>
                      <w:divBdr>
                        <w:top w:val="none" w:sz="0" w:space="0" w:color="auto"/>
                        <w:left w:val="none" w:sz="0" w:space="0" w:color="auto"/>
                        <w:bottom w:val="none" w:sz="0" w:space="0" w:color="auto"/>
                        <w:right w:val="none" w:sz="0" w:space="0" w:color="auto"/>
                      </w:divBdr>
                    </w:div>
                    <w:div w:id="863249672">
                      <w:marLeft w:val="0"/>
                      <w:marRight w:val="0"/>
                      <w:marTop w:val="0"/>
                      <w:marBottom w:val="0"/>
                      <w:divBdr>
                        <w:top w:val="none" w:sz="0" w:space="0" w:color="auto"/>
                        <w:left w:val="none" w:sz="0" w:space="0" w:color="auto"/>
                        <w:bottom w:val="none" w:sz="0" w:space="0" w:color="auto"/>
                        <w:right w:val="none" w:sz="0" w:space="0" w:color="auto"/>
                      </w:divBdr>
                    </w:div>
                    <w:div w:id="707991745">
                      <w:marLeft w:val="0"/>
                      <w:marRight w:val="0"/>
                      <w:marTop w:val="0"/>
                      <w:marBottom w:val="0"/>
                      <w:divBdr>
                        <w:top w:val="none" w:sz="0" w:space="0" w:color="auto"/>
                        <w:left w:val="none" w:sz="0" w:space="0" w:color="auto"/>
                        <w:bottom w:val="none" w:sz="0" w:space="0" w:color="auto"/>
                        <w:right w:val="none" w:sz="0" w:space="0" w:color="auto"/>
                      </w:divBdr>
                    </w:div>
                    <w:div w:id="824323340">
                      <w:marLeft w:val="0"/>
                      <w:marRight w:val="0"/>
                      <w:marTop w:val="0"/>
                      <w:marBottom w:val="0"/>
                      <w:divBdr>
                        <w:top w:val="none" w:sz="0" w:space="0" w:color="auto"/>
                        <w:left w:val="none" w:sz="0" w:space="0" w:color="auto"/>
                        <w:bottom w:val="none" w:sz="0" w:space="0" w:color="auto"/>
                        <w:right w:val="none" w:sz="0" w:space="0" w:color="auto"/>
                      </w:divBdr>
                    </w:div>
                  </w:divsChild>
                </w:div>
                <w:div w:id="1750928690">
                  <w:marLeft w:val="0"/>
                  <w:marRight w:val="0"/>
                  <w:marTop w:val="0"/>
                  <w:marBottom w:val="0"/>
                  <w:divBdr>
                    <w:top w:val="none" w:sz="0" w:space="0" w:color="auto"/>
                    <w:left w:val="none" w:sz="0" w:space="0" w:color="auto"/>
                    <w:bottom w:val="none" w:sz="0" w:space="0" w:color="auto"/>
                    <w:right w:val="none" w:sz="0" w:space="0" w:color="auto"/>
                  </w:divBdr>
                </w:div>
                <w:div w:id="946275623">
                  <w:marLeft w:val="0"/>
                  <w:marRight w:val="0"/>
                  <w:marTop w:val="0"/>
                  <w:marBottom w:val="0"/>
                  <w:divBdr>
                    <w:top w:val="none" w:sz="0" w:space="0" w:color="auto"/>
                    <w:left w:val="none" w:sz="0" w:space="0" w:color="auto"/>
                    <w:bottom w:val="none" w:sz="0" w:space="0" w:color="auto"/>
                    <w:right w:val="none" w:sz="0" w:space="0" w:color="auto"/>
                  </w:divBdr>
                </w:div>
                <w:div w:id="857810934">
                  <w:marLeft w:val="0"/>
                  <w:marRight w:val="0"/>
                  <w:marTop w:val="0"/>
                  <w:marBottom w:val="0"/>
                  <w:divBdr>
                    <w:top w:val="none" w:sz="0" w:space="0" w:color="auto"/>
                    <w:left w:val="none" w:sz="0" w:space="0" w:color="auto"/>
                    <w:bottom w:val="none" w:sz="0" w:space="0" w:color="auto"/>
                    <w:right w:val="none" w:sz="0" w:space="0" w:color="auto"/>
                  </w:divBdr>
                </w:div>
              </w:divsChild>
            </w:div>
            <w:div w:id="488865076">
              <w:marLeft w:val="0"/>
              <w:marRight w:val="0"/>
              <w:marTop w:val="0"/>
              <w:marBottom w:val="0"/>
              <w:divBdr>
                <w:top w:val="none" w:sz="0" w:space="0" w:color="auto"/>
                <w:left w:val="none" w:sz="0" w:space="0" w:color="auto"/>
                <w:bottom w:val="none" w:sz="0" w:space="0" w:color="auto"/>
                <w:right w:val="none" w:sz="0" w:space="0" w:color="auto"/>
              </w:divBdr>
            </w:div>
            <w:div w:id="1352880592">
              <w:marLeft w:val="0"/>
              <w:marRight w:val="0"/>
              <w:marTop w:val="0"/>
              <w:marBottom w:val="0"/>
              <w:divBdr>
                <w:top w:val="none" w:sz="0" w:space="0" w:color="auto"/>
                <w:left w:val="none" w:sz="0" w:space="0" w:color="auto"/>
                <w:bottom w:val="none" w:sz="0" w:space="0" w:color="auto"/>
                <w:right w:val="none" w:sz="0" w:space="0" w:color="auto"/>
              </w:divBdr>
            </w:div>
            <w:div w:id="909271731">
              <w:marLeft w:val="0"/>
              <w:marRight w:val="0"/>
              <w:marTop w:val="0"/>
              <w:marBottom w:val="0"/>
              <w:divBdr>
                <w:top w:val="none" w:sz="0" w:space="0" w:color="auto"/>
                <w:left w:val="none" w:sz="0" w:space="0" w:color="auto"/>
                <w:bottom w:val="none" w:sz="0" w:space="0" w:color="auto"/>
                <w:right w:val="none" w:sz="0" w:space="0" w:color="auto"/>
              </w:divBdr>
            </w:div>
            <w:div w:id="391972910">
              <w:marLeft w:val="0"/>
              <w:marRight w:val="0"/>
              <w:marTop w:val="0"/>
              <w:marBottom w:val="0"/>
              <w:divBdr>
                <w:top w:val="none" w:sz="0" w:space="0" w:color="auto"/>
                <w:left w:val="none" w:sz="0" w:space="0" w:color="auto"/>
                <w:bottom w:val="none" w:sz="0" w:space="0" w:color="auto"/>
                <w:right w:val="none" w:sz="0" w:space="0" w:color="auto"/>
              </w:divBdr>
            </w:div>
            <w:div w:id="1498224946">
              <w:marLeft w:val="0"/>
              <w:marRight w:val="0"/>
              <w:marTop w:val="0"/>
              <w:marBottom w:val="0"/>
              <w:divBdr>
                <w:top w:val="none" w:sz="0" w:space="0" w:color="auto"/>
                <w:left w:val="none" w:sz="0" w:space="0" w:color="auto"/>
                <w:bottom w:val="none" w:sz="0" w:space="0" w:color="auto"/>
                <w:right w:val="none" w:sz="0" w:space="0" w:color="auto"/>
              </w:divBdr>
            </w:div>
            <w:div w:id="756093524">
              <w:marLeft w:val="0"/>
              <w:marRight w:val="0"/>
              <w:marTop w:val="0"/>
              <w:marBottom w:val="0"/>
              <w:divBdr>
                <w:top w:val="none" w:sz="0" w:space="0" w:color="auto"/>
                <w:left w:val="none" w:sz="0" w:space="0" w:color="auto"/>
                <w:bottom w:val="none" w:sz="0" w:space="0" w:color="auto"/>
                <w:right w:val="none" w:sz="0" w:space="0" w:color="auto"/>
              </w:divBdr>
            </w:div>
            <w:div w:id="1074012322">
              <w:marLeft w:val="0"/>
              <w:marRight w:val="0"/>
              <w:marTop w:val="0"/>
              <w:marBottom w:val="0"/>
              <w:divBdr>
                <w:top w:val="none" w:sz="0" w:space="0" w:color="auto"/>
                <w:left w:val="none" w:sz="0" w:space="0" w:color="auto"/>
                <w:bottom w:val="none" w:sz="0" w:space="0" w:color="auto"/>
                <w:right w:val="none" w:sz="0" w:space="0" w:color="auto"/>
              </w:divBdr>
            </w:div>
            <w:div w:id="1757088900">
              <w:marLeft w:val="0"/>
              <w:marRight w:val="0"/>
              <w:marTop w:val="0"/>
              <w:marBottom w:val="0"/>
              <w:divBdr>
                <w:top w:val="none" w:sz="0" w:space="0" w:color="auto"/>
                <w:left w:val="none" w:sz="0" w:space="0" w:color="auto"/>
                <w:bottom w:val="none" w:sz="0" w:space="0" w:color="auto"/>
                <w:right w:val="none" w:sz="0" w:space="0" w:color="auto"/>
              </w:divBdr>
            </w:div>
            <w:div w:id="865947230">
              <w:marLeft w:val="0"/>
              <w:marRight w:val="0"/>
              <w:marTop w:val="0"/>
              <w:marBottom w:val="0"/>
              <w:divBdr>
                <w:top w:val="none" w:sz="0" w:space="0" w:color="auto"/>
                <w:left w:val="none" w:sz="0" w:space="0" w:color="auto"/>
                <w:bottom w:val="none" w:sz="0" w:space="0" w:color="auto"/>
                <w:right w:val="none" w:sz="0" w:space="0" w:color="auto"/>
              </w:divBdr>
            </w:div>
            <w:div w:id="161243526">
              <w:marLeft w:val="0"/>
              <w:marRight w:val="0"/>
              <w:marTop w:val="0"/>
              <w:marBottom w:val="0"/>
              <w:divBdr>
                <w:top w:val="none" w:sz="0" w:space="0" w:color="auto"/>
                <w:left w:val="none" w:sz="0" w:space="0" w:color="auto"/>
                <w:bottom w:val="none" w:sz="0" w:space="0" w:color="auto"/>
                <w:right w:val="none" w:sz="0" w:space="0" w:color="auto"/>
              </w:divBdr>
            </w:div>
            <w:div w:id="1871141664">
              <w:marLeft w:val="0"/>
              <w:marRight w:val="0"/>
              <w:marTop w:val="0"/>
              <w:marBottom w:val="0"/>
              <w:divBdr>
                <w:top w:val="none" w:sz="0" w:space="0" w:color="auto"/>
                <w:left w:val="none" w:sz="0" w:space="0" w:color="auto"/>
                <w:bottom w:val="none" w:sz="0" w:space="0" w:color="auto"/>
                <w:right w:val="none" w:sz="0" w:space="0" w:color="auto"/>
              </w:divBdr>
            </w:div>
            <w:div w:id="2086339637">
              <w:marLeft w:val="0"/>
              <w:marRight w:val="0"/>
              <w:marTop w:val="0"/>
              <w:marBottom w:val="0"/>
              <w:divBdr>
                <w:top w:val="none" w:sz="0" w:space="0" w:color="auto"/>
                <w:left w:val="none" w:sz="0" w:space="0" w:color="auto"/>
                <w:bottom w:val="none" w:sz="0" w:space="0" w:color="auto"/>
                <w:right w:val="none" w:sz="0" w:space="0" w:color="auto"/>
              </w:divBdr>
            </w:div>
            <w:div w:id="2021926293">
              <w:marLeft w:val="0"/>
              <w:marRight w:val="0"/>
              <w:marTop w:val="0"/>
              <w:marBottom w:val="0"/>
              <w:divBdr>
                <w:top w:val="none" w:sz="0" w:space="0" w:color="auto"/>
                <w:left w:val="none" w:sz="0" w:space="0" w:color="auto"/>
                <w:bottom w:val="none" w:sz="0" w:space="0" w:color="auto"/>
                <w:right w:val="none" w:sz="0" w:space="0" w:color="auto"/>
              </w:divBdr>
            </w:div>
            <w:div w:id="1183666755">
              <w:marLeft w:val="0"/>
              <w:marRight w:val="0"/>
              <w:marTop w:val="0"/>
              <w:marBottom w:val="0"/>
              <w:divBdr>
                <w:top w:val="none" w:sz="0" w:space="0" w:color="auto"/>
                <w:left w:val="none" w:sz="0" w:space="0" w:color="auto"/>
                <w:bottom w:val="none" w:sz="0" w:space="0" w:color="auto"/>
                <w:right w:val="none" w:sz="0" w:space="0" w:color="auto"/>
              </w:divBdr>
            </w:div>
            <w:div w:id="444690091">
              <w:marLeft w:val="0"/>
              <w:marRight w:val="0"/>
              <w:marTop w:val="0"/>
              <w:marBottom w:val="0"/>
              <w:divBdr>
                <w:top w:val="none" w:sz="0" w:space="0" w:color="auto"/>
                <w:left w:val="none" w:sz="0" w:space="0" w:color="auto"/>
                <w:bottom w:val="none" w:sz="0" w:space="0" w:color="auto"/>
                <w:right w:val="none" w:sz="0" w:space="0" w:color="auto"/>
              </w:divBdr>
              <w:divsChild>
                <w:div w:id="87508605">
                  <w:marLeft w:val="0"/>
                  <w:marRight w:val="0"/>
                  <w:marTop w:val="0"/>
                  <w:marBottom w:val="0"/>
                  <w:divBdr>
                    <w:top w:val="none" w:sz="0" w:space="0" w:color="auto"/>
                    <w:left w:val="none" w:sz="0" w:space="0" w:color="auto"/>
                    <w:bottom w:val="none" w:sz="0" w:space="0" w:color="auto"/>
                    <w:right w:val="none" w:sz="0" w:space="0" w:color="auto"/>
                  </w:divBdr>
                </w:div>
                <w:div w:id="1436050313">
                  <w:marLeft w:val="0"/>
                  <w:marRight w:val="0"/>
                  <w:marTop w:val="0"/>
                  <w:marBottom w:val="0"/>
                  <w:divBdr>
                    <w:top w:val="none" w:sz="0" w:space="0" w:color="auto"/>
                    <w:left w:val="none" w:sz="0" w:space="0" w:color="auto"/>
                    <w:bottom w:val="none" w:sz="0" w:space="0" w:color="auto"/>
                    <w:right w:val="none" w:sz="0" w:space="0" w:color="auto"/>
                  </w:divBdr>
                </w:div>
                <w:div w:id="398286878">
                  <w:marLeft w:val="0"/>
                  <w:marRight w:val="0"/>
                  <w:marTop w:val="0"/>
                  <w:marBottom w:val="0"/>
                  <w:divBdr>
                    <w:top w:val="none" w:sz="0" w:space="0" w:color="auto"/>
                    <w:left w:val="none" w:sz="0" w:space="0" w:color="auto"/>
                    <w:bottom w:val="none" w:sz="0" w:space="0" w:color="auto"/>
                    <w:right w:val="none" w:sz="0" w:space="0" w:color="auto"/>
                  </w:divBdr>
                </w:div>
                <w:div w:id="69232824">
                  <w:marLeft w:val="0"/>
                  <w:marRight w:val="0"/>
                  <w:marTop w:val="0"/>
                  <w:marBottom w:val="0"/>
                  <w:divBdr>
                    <w:top w:val="none" w:sz="0" w:space="0" w:color="auto"/>
                    <w:left w:val="none" w:sz="0" w:space="0" w:color="auto"/>
                    <w:bottom w:val="none" w:sz="0" w:space="0" w:color="auto"/>
                    <w:right w:val="none" w:sz="0" w:space="0" w:color="auto"/>
                  </w:divBdr>
                </w:div>
                <w:div w:id="2147310335">
                  <w:marLeft w:val="0"/>
                  <w:marRight w:val="0"/>
                  <w:marTop w:val="0"/>
                  <w:marBottom w:val="0"/>
                  <w:divBdr>
                    <w:top w:val="none" w:sz="0" w:space="0" w:color="auto"/>
                    <w:left w:val="none" w:sz="0" w:space="0" w:color="auto"/>
                    <w:bottom w:val="none" w:sz="0" w:space="0" w:color="auto"/>
                    <w:right w:val="none" w:sz="0" w:space="0" w:color="auto"/>
                  </w:divBdr>
                </w:div>
              </w:divsChild>
            </w:div>
            <w:div w:id="1146971439">
              <w:marLeft w:val="0"/>
              <w:marRight w:val="0"/>
              <w:marTop w:val="0"/>
              <w:marBottom w:val="0"/>
              <w:divBdr>
                <w:top w:val="none" w:sz="0" w:space="0" w:color="auto"/>
                <w:left w:val="none" w:sz="0" w:space="0" w:color="auto"/>
                <w:bottom w:val="none" w:sz="0" w:space="0" w:color="auto"/>
                <w:right w:val="none" w:sz="0" w:space="0" w:color="auto"/>
              </w:divBdr>
            </w:div>
            <w:div w:id="1347709622">
              <w:marLeft w:val="0"/>
              <w:marRight w:val="0"/>
              <w:marTop w:val="0"/>
              <w:marBottom w:val="0"/>
              <w:divBdr>
                <w:top w:val="none" w:sz="0" w:space="0" w:color="auto"/>
                <w:left w:val="none" w:sz="0" w:space="0" w:color="auto"/>
                <w:bottom w:val="none" w:sz="0" w:space="0" w:color="auto"/>
                <w:right w:val="none" w:sz="0" w:space="0" w:color="auto"/>
              </w:divBdr>
            </w:div>
            <w:div w:id="995300360">
              <w:marLeft w:val="0"/>
              <w:marRight w:val="0"/>
              <w:marTop w:val="0"/>
              <w:marBottom w:val="0"/>
              <w:divBdr>
                <w:top w:val="none" w:sz="0" w:space="0" w:color="auto"/>
                <w:left w:val="none" w:sz="0" w:space="0" w:color="auto"/>
                <w:bottom w:val="none" w:sz="0" w:space="0" w:color="auto"/>
                <w:right w:val="none" w:sz="0" w:space="0" w:color="auto"/>
              </w:divBdr>
              <w:divsChild>
                <w:div w:id="1579167844">
                  <w:marLeft w:val="0"/>
                  <w:marRight w:val="0"/>
                  <w:marTop w:val="0"/>
                  <w:marBottom w:val="0"/>
                  <w:divBdr>
                    <w:top w:val="none" w:sz="0" w:space="0" w:color="auto"/>
                    <w:left w:val="none" w:sz="0" w:space="0" w:color="auto"/>
                    <w:bottom w:val="none" w:sz="0" w:space="0" w:color="auto"/>
                    <w:right w:val="none" w:sz="0" w:space="0" w:color="auto"/>
                  </w:divBdr>
                </w:div>
                <w:div w:id="53628410">
                  <w:marLeft w:val="0"/>
                  <w:marRight w:val="0"/>
                  <w:marTop w:val="0"/>
                  <w:marBottom w:val="0"/>
                  <w:divBdr>
                    <w:top w:val="none" w:sz="0" w:space="0" w:color="auto"/>
                    <w:left w:val="none" w:sz="0" w:space="0" w:color="auto"/>
                    <w:bottom w:val="none" w:sz="0" w:space="0" w:color="auto"/>
                    <w:right w:val="none" w:sz="0" w:space="0" w:color="auto"/>
                  </w:divBdr>
                </w:div>
                <w:div w:id="304549273">
                  <w:marLeft w:val="0"/>
                  <w:marRight w:val="0"/>
                  <w:marTop w:val="0"/>
                  <w:marBottom w:val="0"/>
                  <w:divBdr>
                    <w:top w:val="none" w:sz="0" w:space="0" w:color="auto"/>
                    <w:left w:val="none" w:sz="0" w:space="0" w:color="auto"/>
                    <w:bottom w:val="none" w:sz="0" w:space="0" w:color="auto"/>
                    <w:right w:val="none" w:sz="0" w:space="0" w:color="auto"/>
                  </w:divBdr>
                </w:div>
              </w:divsChild>
            </w:div>
            <w:div w:id="258300382">
              <w:marLeft w:val="0"/>
              <w:marRight w:val="0"/>
              <w:marTop w:val="0"/>
              <w:marBottom w:val="0"/>
              <w:divBdr>
                <w:top w:val="none" w:sz="0" w:space="0" w:color="auto"/>
                <w:left w:val="none" w:sz="0" w:space="0" w:color="auto"/>
                <w:bottom w:val="none" w:sz="0" w:space="0" w:color="auto"/>
                <w:right w:val="none" w:sz="0" w:space="0" w:color="auto"/>
              </w:divBdr>
            </w:div>
            <w:div w:id="733240875">
              <w:marLeft w:val="0"/>
              <w:marRight w:val="0"/>
              <w:marTop w:val="0"/>
              <w:marBottom w:val="0"/>
              <w:divBdr>
                <w:top w:val="none" w:sz="0" w:space="0" w:color="auto"/>
                <w:left w:val="none" w:sz="0" w:space="0" w:color="auto"/>
                <w:bottom w:val="none" w:sz="0" w:space="0" w:color="auto"/>
                <w:right w:val="none" w:sz="0" w:space="0" w:color="auto"/>
              </w:divBdr>
            </w:div>
            <w:div w:id="951664779">
              <w:marLeft w:val="0"/>
              <w:marRight w:val="0"/>
              <w:marTop w:val="0"/>
              <w:marBottom w:val="0"/>
              <w:divBdr>
                <w:top w:val="none" w:sz="0" w:space="0" w:color="auto"/>
                <w:left w:val="none" w:sz="0" w:space="0" w:color="auto"/>
                <w:bottom w:val="none" w:sz="0" w:space="0" w:color="auto"/>
                <w:right w:val="none" w:sz="0" w:space="0" w:color="auto"/>
              </w:divBdr>
            </w:div>
            <w:div w:id="1044478659">
              <w:marLeft w:val="0"/>
              <w:marRight w:val="0"/>
              <w:marTop w:val="0"/>
              <w:marBottom w:val="0"/>
              <w:divBdr>
                <w:top w:val="none" w:sz="0" w:space="0" w:color="auto"/>
                <w:left w:val="none" w:sz="0" w:space="0" w:color="auto"/>
                <w:bottom w:val="none" w:sz="0" w:space="0" w:color="auto"/>
                <w:right w:val="none" w:sz="0" w:space="0" w:color="auto"/>
              </w:divBdr>
            </w:div>
            <w:div w:id="620460557">
              <w:marLeft w:val="0"/>
              <w:marRight w:val="0"/>
              <w:marTop w:val="0"/>
              <w:marBottom w:val="0"/>
              <w:divBdr>
                <w:top w:val="none" w:sz="0" w:space="0" w:color="auto"/>
                <w:left w:val="none" w:sz="0" w:space="0" w:color="auto"/>
                <w:bottom w:val="none" w:sz="0" w:space="0" w:color="auto"/>
                <w:right w:val="none" w:sz="0" w:space="0" w:color="auto"/>
              </w:divBdr>
            </w:div>
            <w:div w:id="1901944744">
              <w:marLeft w:val="0"/>
              <w:marRight w:val="0"/>
              <w:marTop w:val="0"/>
              <w:marBottom w:val="0"/>
              <w:divBdr>
                <w:top w:val="none" w:sz="0" w:space="0" w:color="auto"/>
                <w:left w:val="none" w:sz="0" w:space="0" w:color="auto"/>
                <w:bottom w:val="none" w:sz="0" w:space="0" w:color="auto"/>
                <w:right w:val="none" w:sz="0" w:space="0" w:color="auto"/>
              </w:divBdr>
            </w:div>
            <w:div w:id="1323778177">
              <w:marLeft w:val="0"/>
              <w:marRight w:val="0"/>
              <w:marTop w:val="0"/>
              <w:marBottom w:val="0"/>
              <w:divBdr>
                <w:top w:val="none" w:sz="0" w:space="0" w:color="auto"/>
                <w:left w:val="none" w:sz="0" w:space="0" w:color="auto"/>
                <w:bottom w:val="none" w:sz="0" w:space="0" w:color="auto"/>
                <w:right w:val="none" w:sz="0" w:space="0" w:color="auto"/>
              </w:divBdr>
            </w:div>
            <w:div w:id="714308781">
              <w:marLeft w:val="0"/>
              <w:marRight w:val="0"/>
              <w:marTop w:val="0"/>
              <w:marBottom w:val="0"/>
              <w:divBdr>
                <w:top w:val="none" w:sz="0" w:space="0" w:color="auto"/>
                <w:left w:val="none" w:sz="0" w:space="0" w:color="auto"/>
                <w:bottom w:val="none" w:sz="0" w:space="0" w:color="auto"/>
                <w:right w:val="none" w:sz="0" w:space="0" w:color="auto"/>
              </w:divBdr>
            </w:div>
            <w:div w:id="468127955">
              <w:marLeft w:val="0"/>
              <w:marRight w:val="0"/>
              <w:marTop w:val="0"/>
              <w:marBottom w:val="0"/>
              <w:divBdr>
                <w:top w:val="none" w:sz="0" w:space="0" w:color="auto"/>
                <w:left w:val="none" w:sz="0" w:space="0" w:color="auto"/>
                <w:bottom w:val="none" w:sz="0" w:space="0" w:color="auto"/>
                <w:right w:val="none" w:sz="0" w:space="0" w:color="auto"/>
              </w:divBdr>
            </w:div>
            <w:div w:id="2008512299">
              <w:marLeft w:val="0"/>
              <w:marRight w:val="0"/>
              <w:marTop w:val="0"/>
              <w:marBottom w:val="0"/>
              <w:divBdr>
                <w:top w:val="none" w:sz="0" w:space="0" w:color="auto"/>
                <w:left w:val="none" w:sz="0" w:space="0" w:color="auto"/>
                <w:bottom w:val="none" w:sz="0" w:space="0" w:color="auto"/>
                <w:right w:val="none" w:sz="0" w:space="0" w:color="auto"/>
              </w:divBdr>
              <w:divsChild>
                <w:div w:id="2085183457">
                  <w:marLeft w:val="0"/>
                  <w:marRight w:val="0"/>
                  <w:marTop w:val="0"/>
                  <w:marBottom w:val="0"/>
                  <w:divBdr>
                    <w:top w:val="none" w:sz="0" w:space="0" w:color="auto"/>
                    <w:left w:val="none" w:sz="0" w:space="0" w:color="auto"/>
                    <w:bottom w:val="none" w:sz="0" w:space="0" w:color="auto"/>
                    <w:right w:val="none" w:sz="0" w:space="0" w:color="auto"/>
                  </w:divBdr>
                </w:div>
                <w:div w:id="1618489227">
                  <w:marLeft w:val="0"/>
                  <w:marRight w:val="0"/>
                  <w:marTop w:val="0"/>
                  <w:marBottom w:val="0"/>
                  <w:divBdr>
                    <w:top w:val="none" w:sz="0" w:space="0" w:color="auto"/>
                    <w:left w:val="none" w:sz="0" w:space="0" w:color="auto"/>
                    <w:bottom w:val="none" w:sz="0" w:space="0" w:color="auto"/>
                    <w:right w:val="none" w:sz="0" w:space="0" w:color="auto"/>
                  </w:divBdr>
                </w:div>
                <w:div w:id="2146267751">
                  <w:marLeft w:val="0"/>
                  <w:marRight w:val="0"/>
                  <w:marTop w:val="0"/>
                  <w:marBottom w:val="0"/>
                  <w:divBdr>
                    <w:top w:val="none" w:sz="0" w:space="0" w:color="auto"/>
                    <w:left w:val="none" w:sz="0" w:space="0" w:color="auto"/>
                    <w:bottom w:val="none" w:sz="0" w:space="0" w:color="auto"/>
                    <w:right w:val="none" w:sz="0" w:space="0" w:color="auto"/>
                  </w:divBdr>
                </w:div>
              </w:divsChild>
            </w:div>
            <w:div w:id="1165634312">
              <w:marLeft w:val="0"/>
              <w:marRight w:val="0"/>
              <w:marTop w:val="0"/>
              <w:marBottom w:val="0"/>
              <w:divBdr>
                <w:top w:val="none" w:sz="0" w:space="0" w:color="auto"/>
                <w:left w:val="none" w:sz="0" w:space="0" w:color="auto"/>
                <w:bottom w:val="none" w:sz="0" w:space="0" w:color="auto"/>
                <w:right w:val="none" w:sz="0" w:space="0" w:color="auto"/>
              </w:divBdr>
            </w:div>
            <w:div w:id="1933077487">
              <w:marLeft w:val="0"/>
              <w:marRight w:val="0"/>
              <w:marTop w:val="0"/>
              <w:marBottom w:val="0"/>
              <w:divBdr>
                <w:top w:val="none" w:sz="0" w:space="0" w:color="auto"/>
                <w:left w:val="none" w:sz="0" w:space="0" w:color="auto"/>
                <w:bottom w:val="none" w:sz="0" w:space="0" w:color="auto"/>
                <w:right w:val="none" w:sz="0" w:space="0" w:color="auto"/>
              </w:divBdr>
            </w:div>
            <w:div w:id="1435326825">
              <w:marLeft w:val="0"/>
              <w:marRight w:val="0"/>
              <w:marTop w:val="0"/>
              <w:marBottom w:val="0"/>
              <w:divBdr>
                <w:top w:val="none" w:sz="0" w:space="0" w:color="auto"/>
                <w:left w:val="none" w:sz="0" w:space="0" w:color="auto"/>
                <w:bottom w:val="none" w:sz="0" w:space="0" w:color="auto"/>
                <w:right w:val="none" w:sz="0" w:space="0" w:color="auto"/>
              </w:divBdr>
            </w:div>
            <w:div w:id="1071123880">
              <w:marLeft w:val="0"/>
              <w:marRight w:val="0"/>
              <w:marTop w:val="0"/>
              <w:marBottom w:val="0"/>
              <w:divBdr>
                <w:top w:val="none" w:sz="0" w:space="0" w:color="auto"/>
                <w:left w:val="none" w:sz="0" w:space="0" w:color="auto"/>
                <w:bottom w:val="none" w:sz="0" w:space="0" w:color="auto"/>
                <w:right w:val="none" w:sz="0" w:space="0" w:color="auto"/>
              </w:divBdr>
            </w:div>
            <w:div w:id="1857186210">
              <w:marLeft w:val="0"/>
              <w:marRight w:val="0"/>
              <w:marTop w:val="0"/>
              <w:marBottom w:val="0"/>
              <w:divBdr>
                <w:top w:val="none" w:sz="0" w:space="0" w:color="auto"/>
                <w:left w:val="none" w:sz="0" w:space="0" w:color="auto"/>
                <w:bottom w:val="none" w:sz="0" w:space="0" w:color="auto"/>
                <w:right w:val="none" w:sz="0" w:space="0" w:color="auto"/>
              </w:divBdr>
            </w:div>
            <w:div w:id="607080946">
              <w:marLeft w:val="0"/>
              <w:marRight w:val="0"/>
              <w:marTop w:val="0"/>
              <w:marBottom w:val="0"/>
              <w:divBdr>
                <w:top w:val="none" w:sz="0" w:space="0" w:color="auto"/>
                <w:left w:val="none" w:sz="0" w:space="0" w:color="auto"/>
                <w:bottom w:val="none" w:sz="0" w:space="0" w:color="auto"/>
                <w:right w:val="none" w:sz="0" w:space="0" w:color="auto"/>
              </w:divBdr>
              <w:divsChild>
                <w:div w:id="451636867">
                  <w:marLeft w:val="0"/>
                  <w:marRight w:val="0"/>
                  <w:marTop w:val="0"/>
                  <w:marBottom w:val="0"/>
                  <w:divBdr>
                    <w:top w:val="none" w:sz="0" w:space="0" w:color="auto"/>
                    <w:left w:val="none" w:sz="0" w:space="0" w:color="auto"/>
                    <w:bottom w:val="none" w:sz="0" w:space="0" w:color="auto"/>
                    <w:right w:val="none" w:sz="0" w:space="0" w:color="auto"/>
                  </w:divBdr>
                </w:div>
                <w:div w:id="829756588">
                  <w:marLeft w:val="0"/>
                  <w:marRight w:val="0"/>
                  <w:marTop w:val="0"/>
                  <w:marBottom w:val="0"/>
                  <w:divBdr>
                    <w:top w:val="none" w:sz="0" w:space="0" w:color="auto"/>
                    <w:left w:val="none" w:sz="0" w:space="0" w:color="auto"/>
                    <w:bottom w:val="none" w:sz="0" w:space="0" w:color="auto"/>
                    <w:right w:val="none" w:sz="0" w:space="0" w:color="auto"/>
                  </w:divBdr>
                </w:div>
              </w:divsChild>
            </w:div>
            <w:div w:id="1184708054">
              <w:marLeft w:val="0"/>
              <w:marRight w:val="0"/>
              <w:marTop w:val="0"/>
              <w:marBottom w:val="0"/>
              <w:divBdr>
                <w:top w:val="none" w:sz="0" w:space="0" w:color="auto"/>
                <w:left w:val="none" w:sz="0" w:space="0" w:color="auto"/>
                <w:bottom w:val="none" w:sz="0" w:space="0" w:color="auto"/>
                <w:right w:val="none" w:sz="0" w:space="0" w:color="auto"/>
              </w:divBdr>
            </w:div>
            <w:div w:id="2101296582">
              <w:marLeft w:val="0"/>
              <w:marRight w:val="0"/>
              <w:marTop w:val="0"/>
              <w:marBottom w:val="0"/>
              <w:divBdr>
                <w:top w:val="none" w:sz="0" w:space="0" w:color="auto"/>
                <w:left w:val="none" w:sz="0" w:space="0" w:color="auto"/>
                <w:bottom w:val="none" w:sz="0" w:space="0" w:color="auto"/>
                <w:right w:val="none" w:sz="0" w:space="0" w:color="auto"/>
              </w:divBdr>
            </w:div>
            <w:div w:id="1829400716">
              <w:marLeft w:val="0"/>
              <w:marRight w:val="0"/>
              <w:marTop w:val="0"/>
              <w:marBottom w:val="0"/>
              <w:divBdr>
                <w:top w:val="none" w:sz="0" w:space="0" w:color="auto"/>
                <w:left w:val="none" w:sz="0" w:space="0" w:color="auto"/>
                <w:bottom w:val="none" w:sz="0" w:space="0" w:color="auto"/>
                <w:right w:val="none" w:sz="0" w:space="0" w:color="auto"/>
              </w:divBdr>
            </w:div>
            <w:div w:id="1687055211">
              <w:marLeft w:val="0"/>
              <w:marRight w:val="0"/>
              <w:marTop w:val="0"/>
              <w:marBottom w:val="0"/>
              <w:divBdr>
                <w:top w:val="none" w:sz="0" w:space="0" w:color="auto"/>
                <w:left w:val="none" w:sz="0" w:space="0" w:color="auto"/>
                <w:bottom w:val="none" w:sz="0" w:space="0" w:color="auto"/>
                <w:right w:val="none" w:sz="0" w:space="0" w:color="auto"/>
              </w:divBdr>
            </w:div>
            <w:div w:id="567156764">
              <w:marLeft w:val="0"/>
              <w:marRight w:val="0"/>
              <w:marTop w:val="0"/>
              <w:marBottom w:val="0"/>
              <w:divBdr>
                <w:top w:val="none" w:sz="0" w:space="0" w:color="auto"/>
                <w:left w:val="none" w:sz="0" w:space="0" w:color="auto"/>
                <w:bottom w:val="none" w:sz="0" w:space="0" w:color="auto"/>
                <w:right w:val="none" w:sz="0" w:space="0" w:color="auto"/>
              </w:divBdr>
            </w:div>
            <w:div w:id="1938446609">
              <w:marLeft w:val="0"/>
              <w:marRight w:val="0"/>
              <w:marTop w:val="0"/>
              <w:marBottom w:val="0"/>
              <w:divBdr>
                <w:top w:val="none" w:sz="0" w:space="0" w:color="auto"/>
                <w:left w:val="none" w:sz="0" w:space="0" w:color="auto"/>
                <w:bottom w:val="none" w:sz="0" w:space="0" w:color="auto"/>
                <w:right w:val="none" w:sz="0" w:space="0" w:color="auto"/>
              </w:divBdr>
            </w:div>
            <w:div w:id="2099790801">
              <w:marLeft w:val="0"/>
              <w:marRight w:val="0"/>
              <w:marTop w:val="0"/>
              <w:marBottom w:val="0"/>
              <w:divBdr>
                <w:top w:val="none" w:sz="0" w:space="0" w:color="auto"/>
                <w:left w:val="none" w:sz="0" w:space="0" w:color="auto"/>
                <w:bottom w:val="none" w:sz="0" w:space="0" w:color="auto"/>
                <w:right w:val="none" w:sz="0" w:space="0" w:color="auto"/>
              </w:divBdr>
            </w:div>
            <w:div w:id="1231190712">
              <w:marLeft w:val="0"/>
              <w:marRight w:val="0"/>
              <w:marTop w:val="0"/>
              <w:marBottom w:val="0"/>
              <w:divBdr>
                <w:top w:val="none" w:sz="0" w:space="0" w:color="auto"/>
                <w:left w:val="none" w:sz="0" w:space="0" w:color="auto"/>
                <w:bottom w:val="none" w:sz="0" w:space="0" w:color="auto"/>
                <w:right w:val="none" w:sz="0" w:space="0" w:color="auto"/>
              </w:divBdr>
            </w:div>
            <w:div w:id="575939126">
              <w:marLeft w:val="0"/>
              <w:marRight w:val="0"/>
              <w:marTop w:val="0"/>
              <w:marBottom w:val="0"/>
              <w:divBdr>
                <w:top w:val="none" w:sz="0" w:space="0" w:color="auto"/>
                <w:left w:val="none" w:sz="0" w:space="0" w:color="auto"/>
                <w:bottom w:val="none" w:sz="0" w:space="0" w:color="auto"/>
                <w:right w:val="none" w:sz="0" w:space="0" w:color="auto"/>
              </w:divBdr>
            </w:div>
            <w:div w:id="16665025">
              <w:marLeft w:val="0"/>
              <w:marRight w:val="0"/>
              <w:marTop w:val="0"/>
              <w:marBottom w:val="0"/>
              <w:divBdr>
                <w:top w:val="none" w:sz="0" w:space="0" w:color="auto"/>
                <w:left w:val="none" w:sz="0" w:space="0" w:color="auto"/>
                <w:bottom w:val="none" w:sz="0" w:space="0" w:color="auto"/>
                <w:right w:val="none" w:sz="0" w:space="0" w:color="auto"/>
              </w:divBdr>
            </w:div>
            <w:div w:id="280502422">
              <w:marLeft w:val="0"/>
              <w:marRight w:val="0"/>
              <w:marTop w:val="0"/>
              <w:marBottom w:val="0"/>
              <w:divBdr>
                <w:top w:val="none" w:sz="0" w:space="0" w:color="auto"/>
                <w:left w:val="none" w:sz="0" w:space="0" w:color="auto"/>
                <w:bottom w:val="none" w:sz="0" w:space="0" w:color="auto"/>
                <w:right w:val="none" w:sz="0" w:space="0" w:color="auto"/>
              </w:divBdr>
            </w:div>
            <w:div w:id="1034235956">
              <w:marLeft w:val="0"/>
              <w:marRight w:val="0"/>
              <w:marTop w:val="0"/>
              <w:marBottom w:val="0"/>
              <w:divBdr>
                <w:top w:val="none" w:sz="0" w:space="0" w:color="auto"/>
                <w:left w:val="none" w:sz="0" w:space="0" w:color="auto"/>
                <w:bottom w:val="none" w:sz="0" w:space="0" w:color="auto"/>
                <w:right w:val="none" w:sz="0" w:space="0" w:color="auto"/>
              </w:divBdr>
            </w:div>
            <w:div w:id="1048993749">
              <w:marLeft w:val="0"/>
              <w:marRight w:val="0"/>
              <w:marTop w:val="0"/>
              <w:marBottom w:val="0"/>
              <w:divBdr>
                <w:top w:val="none" w:sz="0" w:space="0" w:color="auto"/>
                <w:left w:val="none" w:sz="0" w:space="0" w:color="auto"/>
                <w:bottom w:val="none" w:sz="0" w:space="0" w:color="auto"/>
                <w:right w:val="none" w:sz="0" w:space="0" w:color="auto"/>
              </w:divBdr>
            </w:div>
            <w:div w:id="518934938">
              <w:marLeft w:val="0"/>
              <w:marRight w:val="0"/>
              <w:marTop w:val="0"/>
              <w:marBottom w:val="0"/>
              <w:divBdr>
                <w:top w:val="none" w:sz="0" w:space="0" w:color="auto"/>
                <w:left w:val="none" w:sz="0" w:space="0" w:color="auto"/>
                <w:bottom w:val="none" w:sz="0" w:space="0" w:color="auto"/>
                <w:right w:val="none" w:sz="0" w:space="0" w:color="auto"/>
              </w:divBdr>
            </w:div>
            <w:div w:id="644046653">
              <w:marLeft w:val="0"/>
              <w:marRight w:val="0"/>
              <w:marTop w:val="0"/>
              <w:marBottom w:val="0"/>
              <w:divBdr>
                <w:top w:val="none" w:sz="0" w:space="0" w:color="auto"/>
                <w:left w:val="none" w:sz="0" w:space="0" w:color="auto"/>
                <w:bottom w:val="none" w:sz="0" w:space="0" w:color="auto"/>
                <w:right w:val="none" w:sz="0" w:space="0" w:color="auto"/>
              </w:divBdr>
            </w:div>
            <w:div w:id="1120808063">
              <w:marLeft w:val="0"/>
              <w:marRight w:val="0"/>
              <w:marTop w:val="0"/>
              <w:marBottom w:val="0"/>
              <w:divBdr>
                <w:top w:val="none" w:sz="0" w:space="0" w:color="auto"/>
                <w:left w:val="none" w:sz="0" w:space="0" w:color="auto"/>
                <w:bottom w:val="none" w:sz="0" w:space="0" w:color="auto"/>
                <w:right w:val="none" w:sz="0" w:space="0" w:color="auto"/>
              </w:divBdr>
            </w:div>
            <w:div w:id="178741742">
              <w:marLeft w:val="0"/>
              <w:marRight w:val="0"/>
              <w:marTop w:val="0"/>
              <w:marBottom w:val="0"/>
              <w:divBdr>
                <w:top w:val="none" w:sz="0" w:space="0" w:color="auto"/>
                <w:left w:val="none" w:sz="0" w:space="0" w:color="auto"/>
                <w:bottom w:val="none" w:sz="0" w:space="0" w:color="auto"/>
                <w:right w:val="none" w:sz="0" w:space="0" w:color="auto"/>
              </w:divBdr>
            </w:div>
            <w:div w:id="242298280">
              <w:marLeft w:val="0"/>
              <w:marRight w:val="0"/>
              <w:marTop w:val="0"/>
              <w:marBottom w:val="0"/>
              <w:divBdr>
                <w:top w:val="none" w:sz="0" w:space="0" w:color="auto"/>
                <w:left w:val="none" w:sz="0" w:space="0" w:color="auto"/>
                <w:bottom w:val="none" w:sz="0" w:space="0" w:color="auto"/>
                <w:right w:val="none" w:sz="0" w:space="0" w:color="auto"/>
              </w:divBdr>
            </w:div>
            <w:div w:id="595753560">
              <w:marLeft w:val="0"/>
              <w:marRight w:val="0"/>
              <w:marTop w:val="0"/>
              <w:marBottom w:val="0"/>
              <w:divBdr>
                <w:top w:val="none" w:sz="0" w:space="0" w:color="auto"/>
                <w:left w:val="none" w:sz="0" w:space="0" w:color="auto"/>
                <w:bottom w:val="none" w:sz="0" w:space="0" w:color="auto"/>
                <w:right w:val="none" w:sz="0" w:space="0" w:color="auto"/>
              </w:divBdr>
            </w:div>
            <w:div w:id="964432174">
              <w:marLeft w:val="0"/>
              <w:marRight w:val="0"/>
              <w:marTop w:val="0"/>
              <w:marBottom w:val="0"/>
              <w:divBdr>
                <w:top w:val="none" w:sz="0" w:space="0" w:color="auto"/>
                <w:left w:val="none" w:sz="0" w:space="0" w:color="auto"/>
                <w:bottom w:val="none" w:sz="0" w:space="0" w:color="auto"/>
                <w:right w:val="none" w:sz="0" w:space="0" w:color="auto"/>
              </w:divBdr>
            </w:div>
            <w:div w:id="784425037">
              <w:marLeft w:val="0"/>
              <w:marRight w:val="0"/>
              <w:marTop w:val="0"/>
              <w:marBottom w:val="0"/>
              <w:divBdr>
                <w:top w:val="none" w:sz="0" w:space="0" w:color="auto"/>
                <w:left w:val="none" w:sz="0" w:space="0" w:color="auto"/>
                <w:bottom w:val="none" w:sz="0" w:space="0" w:color="auto"/>
                <w:right w:val="none" w:sz="0" w:space="0" w:color="auto"/>
              </w:divBdr>
            </w:div>
            <w:div w:id="502168365">
              <w:marLeft w:val="0"/>
              <w:marRight w:val="0"/>
              <w:marTop w:val="0"/>
              <w:marBottom w:val="0"/>
              <w:divBdr>
                <w:top w:val="none" w:sz="0" w:space="0" w:color="auto"/>
                <w:left w:val="none" w:sz="0" w:space="0" w:color="auto"/>
                <w:bottom w:val="none" w:sz="0" w:space="0" w:color="auto"/>
                <w:right w:val="none" w:sz="0" w:space="0" w:color="auto"/>
              </w:divBdr>
            </w:div>
            <w:div w:id="322514224">
              <w:marLeft w:val="0"/>
              <w:marRight w:val="0"/>
              <w:marTop w:val="0"/>
              <w:marBottom w:val="0"/>
              <w:divBdr>
                <w:top w:val="none" w:sz="0" w:space="0" w:color="auto"/>
                <w:left w:val="none" w:sz="0" w:space="0" w:color="auto"/>
                <w:bottom w:val="none" w:sz="0" w:space="0" w:color="auto"/>
                <w:right w:val="none" w:sz="0" w:space="0" w:color="auto"/>
              </w:divBdr>
            </w:div>
            <w:div w:id="497572545">
              <w:marLeft w:val="0"/>
              <w:marRight w:val="0"/>
              <w:marTop w:val="0"/>
              <w:marBottom w:val="0"/>
              <w:divBdr>
                <w:top w:val="none" w:sz="0" w:space="0" w:color="auto"/>
                <w:left w:val="none" w:sz="0" w:space="0" w:color="auto"/>
                <w:bottom w:val="none" w:sz="0" w:space="0" w:color="auto"/>
                <w:right w:val="none" w:sz="0" w:space="0" w:color="auto"/>
              </w:divBdr>
            </w:div>
            <w:div w:id="307561024">
              <w:marLeft w:val="0"/>
              <w:marRight w:val="0"/>
              <w:marTop w:val="0"/>
              <w:marBottom w:val="0"/>
              <w:divBdr>
                <w:top w:val="none" w:sz="0" w:space="0" w:color="auto"/>
                <w:left w:val="none" w:sz="0" w:space="0" w:color="auto"/>
                <w:bottom w:val="none" w:sz="0" w:space="0" w:color="auto"/>
                <w:right w:val="none" w:sz="0" w:space="0" w:color="auto"/>
              </w:divBdr>
              <w:divsChild>
                <w:div w:id="909726792">
                  <w:marLeft w:val="0"/>
                  <w:marRight w:val="0"/>
                  <w:marTop w:val="0"/>
                  <w:marBottom w:val="0"/>
                  <w:divBdr>
                    <w:top w:val="none" w:sz="0" w:space="0" w:color="auto"/>
                    <w:left w:val="none" w:sz="0" w:space="0" w:color="auto"/>
                    <w:bottom w:val="none" w:sz="0" w:space="0" w:color="auto"/>
                    <w:right w:val="none" w:sz="0" w:space="0" w:color="auto"/>
                  </w:divBdr>
                </w:div>
                <w:div w:id="2034577702">
                  <w:marLeft w:val="0"/>
                  <w:marRight w:val="0"/>
                  <w:marTop w:val="0"/>
                  <w:marBottom w:val="0"/>
                  <w:divBdr>
                    <w:top w:val="none" w:sz="0" w:space="0" w:color="auto"/>
                    <w:left w:val="none" w:sz="0" w:space="0" w:color="auto"/>
                    <w:bottom w:val="none" w:sz="0" w:space="0" w:color="auto"/>
                    <w:right w:val="none" w:sz="0" w:space="0" w:color="auto"/>
                  </w:divBdr>
                </w:div>
                <w:div w:id="185607398">
                  <w:marLeft w:val="0"/>
                  <w:marRight w:val="0"/>
                  <w:marTop w:val="0"/>
                  <w:marBottom w:val="0"/>
                  <w:divBdr>
                    <w:top w:val="none" w:sz="0" w:space="0" w:color="auto"/>
                    <w:left w:val="none" w:sz="0" w:space="0" w:color="auto"/>
                    <w:bottom w:val="none" w:sz="0" w:space="0" w:color="auto"/>
                    <w:right w:val="none" w:sz="0" w:space="0" w:color="auto"/>
                  </w:divBdr>
                </w:div>
                <w:div w:id="352197180">
                  <w:marLeft w:val="0"/>
                  <w:marRight w:val="0"/>
                  <w:marTop w:val="0"/>
                  <w:marBottom w:val="0"/>
                  <w:divBdr>
                    <w:top w:val="none" w:sz="0" w:space="0" w:color="auto"/>
                    <w:left w:val="none" w:sz="0" w:space="0" w:color="auto"/>
                    <w:bottom w:val="none" w:sz="0" w:space="0" w:color="auto"/>
                    <w:right w:val="none" w:sz="0" w:space="0" w:color="auto"/>
                  </w:divBdr>
                </w:div>
              </w:divsChild>
            </w:div>
            <w:div w:id="981691648">
              <w:marLeft w:val="0"/>
              <w:marRight w:val="0"/>
              <w:marTop w:val="0"/>
              <w:marBottom w:val="0"/>
              <w:divBdr>
                <w:top w:val="none" w:sz="0" w:space="0" w:color="auto"/>
                <w:left w:val="none" w:sz="0" w:space="0" w:color="auto"/>
                <w:bottom w:val="none" w:sz="0" w:space="0" w:color="auto"/>
                <w:right w:val="none" w:sz="0" w:space="0" w:color="auto"/>
              </w:divBdr>
              <w:divsChild>
                <w:div w:id="1753698022">
                  <w:marLeft w:val="0"/>
                  <w:marRight w:val="0"/>
                  <w:marTop w:val="0"/>
                  <w:marBottom w:val="0"/>
                  <w:divBdr>
                    <w:top w:val="none" w:sz="0" w:space="0" w:color="auto"/>
                    <w:left w:val="none" w:sz="0" w:space="0" w:color="auto"/>
                    <w:bottom w:val="none" w:sz="0" w:space="0" w:color="auto"/>
                    <w:right w:val="none" w:sz="0" w:space="0" w:color="auto"/>
                  </w:divBdr>
                </w:div>
                <w:div w:id="1901987094">
                  <w:marLeft w:val="0"/>
                  <w:marRight w:val="0"/>
                  <w:marTop w:val="0"/>
                  <w:marBottom w:val="0"/>
                  <w:divBdr>
                    <w:top w:val="none" w:sz="0" w:space="0" w:color="auto"/>
                    <w:left w:val="none" w:sz="0" w:space="0" w:color="auto"/>
                    <w:bottom w:val="none" w:sz="0" w:space="0" w:color="auto"/>
                    <w:right w:val="none" w:sz="0" w:space="0" w:color="auto"/>
                  </w:divBdr>
                </w:div>
                <w:div w:id="870149374">
                  <w:marLeft w:val="0"/>
                  <w:marRight w:val="0"/>
                  <w:marTop w:val="0"/>
                  <w:marBottom w:val="0"/>
                  <w:divBdr>
                    <w:top w:val="none" w:sz="0" w:space="0" w:color="auto"/>
                    <w:left w:val="none" w:sz="0" w:space="0" w:color="auto"/>
                    <w:bottom w:val="none" w:sz="0" w:space="0" w:color="auto"/>
                    <w:right w:val="none" w:sz="0" w:space="0" w:color="auto"/>
                  </w:divBdr>
                </w:div>
                <w:div w:id="1681157068">
                  <w:marLeft w:val="0"/>
                  <w:marRight w:val="0"/>
                  <w:marTop w:val="0"/>
                  <w:marBottom w:val="0"/>
                  <w:divBdr>
                    <w:top w:val="none" w:sz="0" w:space="0" w:color="auto"/>
                    <w:left w:val="none" w:sz="0" w:space="0" w:color="auto"/>
                    <w:bottom w:val="none" w:sz="0" w:space="0" w:color="auto"/>
                    <w:right w:val="none" w:sz="0" w:space="0" w:color="auto"/>
                  </w:divBdr>
                </w:div>
                <w:div w:id="648218593">
                  <w:marLeft w:val="0"/>
                  <w:marRight w:val="0"/>
                  <w:marTop w:val="0"/>
                  <w:marBottom w:val="0"/>
                  <w:divBdr>
                    <w:top w:val="none" w:sz="0" w:space="0" w:color="auto"/>
                    <w:left w:val="none" w:sz="0" w:space="0" w:color="auto"/>
                    <w:bottom w:val="none" w:sz="0" w:space="0" w:color="auto"/>
                    <w:right w:val="none" w:sz="0" w:space="0" w:color="auto"/>
                  </w:divBdr>
                </w:div>
                <w:div w:id="1547374844">
                  <w:marLeft w:val="0"/>
                  <w:marRight w:val="0"/>
                  <w:marTop w:val="0"/>
                  <w:marBottom w:val="0"/>
                  <w:divBdr>
                    <w:top w:val="none" w:sz="0" w:space="0" w:color="auto"/>
                    <w:left w:val="none" w:sz="0" w:space="0" w:color="auto"/>
                    <w:bottom w:val="none" w:sz="0" w:space="0" w:color="auto"/>
                    <w:right w:val="none" w:sz="0" w:space="0" w:color="auto"/>
                  </w:divBdr>
                </w:div>
                <w:div w:id="227037097">
                  <w:marLeft w:val="0"/>
                  <w:marRight w:val="0"/>
                  <w:marTop w:val="0"/>
                  <w:marBottom w:val="0"/>
                  <w:divBdr>
                    <w:top w:val="none" w:sz="0" w:space="0" w:color="auto"/>
                    <w:left w:val="none" w:sz="0" w:space="0" w:color="auto"/>
                    <w:bottom w:val="none" w:sz="0" w:space="0" w:color="auto"/>
                    <w:right w:val="none" w:sz="0" w:space="0" w:color="auto"/>
                  </w:divBdr>
                </w:div>
                <w:div w:id="470562082">
                  <w:marLeft w:val="0"/>
                  <w:marRight w:val="0"/>
                  <w:marTop w:val="0"/>
                  <w:marBottom w:val="0"/>
                  <w:divBdr>
                    <w:top w:val="none" w:sz="0" w:space="0" w:color="auto"/>
                    <w:left w:val="none" w:sz="0" w:space="0" w:color="auto"/>
                    <w:bottom w:val="none" w:sz="0" w:space="0" w:color="auto"/>
                    <w:right w:val="none" w:sz="0" w:space="0" w:color="auto"/>
                  </w:divBdr>
                </w:div>
                <w:div w:id="1982541416">
                  <w:marLeft w:val="0"/>
                  <w:marRight w:val="0"/>
                  <w:marTop w:val="0"/>
                  <w:marBottom w:val="0"/>
                  <w:divBdr>
                    <w:top w:val="none" w:sz="0" w:space="0" w:color="auto"/>
                    <w:left w:val="none" w:sz="0" w:space="0" w:color="auto"/>
                    <w:bottom w:val="none" w:sz="0" w:space="0" w:color="auto"/>
                    <w:right w:val="none" w:sz="0" w:space="0" w:color="auto"/>
                  </w:divBdr>
                </w:div>
                <w:div w:id="1590390430">
                  <w:marLeft w:val="0"/>
                  <w:marRight w:val="0"/>
                  <w:marTop w:val="0"/>
                  <w:marBottom w:val="0"/>
                  <w:divBdr>
                    <w:top w:val="none" w:sz="0" w:space="0" w:color="auto"/>
                    <w:left w:val="none" w:sz="0" w:space="0" w:color="auto"/>
                    <w:bottom w:val="none" w:sz="0" w:space="0" w:color="auto"/>
                    <w:right w:val="none" w:sz="0" w:space="0" w:color="auto"/>
                  </w:divBdr>
                </w:div>
                <w:div w:id="1530291472">
                  <w:marLeft w:val="0"/>
                  <w:marRight w:val="0"/>
                  <w:marTop w:val="0"/>
                  <w:marBottom w:val="0"/>
                  <w:divBdr>
                    <w:top w:val="none" w:sz="0" w:space="0" w:color="auto"/>
                    <w:left w:val="none" w:sz="0" w:space="0" w:color="auto"/>
                    <w:bottom w:val="none" w:sz="0" w:space="0" w:color="auto"/>
                    <w:right w:val="none" w:sz="0" w:space="0" w:color="auto"/>
                  </w:divBdr>
                </w:div>
                <w:div w:id="1008485799">
                  <w:marLeft w:val="0"/>
                  <w:marRight w:val="0"/>
                  <w:marTop w:val="0"/>
                  <w:marBottom w:val="0"/>
                  <w:divBdr>
                    <w:top w:val="none" w:sz="0" w:space="0" w:color="auto"/>
                    <w:left w:val="none" w:sz="0" w:space="0" w:color="auto"/>
                    <w:bottom w:val="none" w:sz="0" w:space="0" w:color="auto"/>
                    <w:right w:val="none" w:sz="0" w:space="0" w:color="auto"/>
                  </w:divBdr>
                </w:div>
              </w:divsChild>
            </w:div>
            <w:div w:id="1202282887">
              <w:marLeft w:val="0"/>
              <w:marRight w:val="0"/>
              <w:marTop w:val="0"/>
              <w:marBottom w:val="0"/>
              <w:divBdr>
                <w:top w:val="none" w:sz="0" w:space="0" w:color="auto"/>
                <w:left w:val="none" w:sz="0" w:space="0" w:color="auto"/>
                <w:bottom w:val="none" w:sz="0" w:space="0" w:color="auto"/>
                <w:right w:val="none" w:sz="0" w:space="0" w:color="auto"/>
              </w:divBdr>
            </w:div>
            <w:div w:id="763108301">
              <w:marLeft w:val="0"/>
              <w:marRight w:val="0"/>
              <w:marTop w:val="0"/>
              <w:marBottom w:val="0"/>
              <w:divBdr>
                <w:top w:val="none" w:sz="0" w:space="0" w:color="auto"/>
                <w:left w:val="none" w:sz="0" w:space="0" w:color="auto"/>
                <w:bottom w:val="none" w:sz="0" w:space="0" w:color="auto"/>
                <w:right w:val="none" w:sz="0" w:space="0" w:color="auto"/>
              </w:divBdr>
            </w:div>
            <w:div w:id="625546851">
              <w:marLeft w:val="0"/>
              <w:marRight w:val="0"/>
              <w:marTop w:val="0"/>
              <w:marBottom w:val="0"/>
              <w:divBdr>
                <w:top w:val="none" w:sz="0" w:space="0" w:color="auto"/>
                <w:left w:val="none" w:sz="0" w:space="0" w:color="auto"/>
                <w:bottom w:val="none" w:sz="0" w:space="0" w:color="auto"/>
                <w:right w:val="none" w:sz="0" w:space="0" w:color="auto"/>
              </w:divBdr>
            </w:div>
            <w:div w:id="1893153260">
              <w:marLeft w:val="0"/>
              <w:marRight w:val="0"/>
              <w:marTop w:val="0"/>
              <w:marBottom w:val="0"/>
              <w:divBdr>
                <w:top w:val="none" w:sz="0" w:space="0" w:color="auto"/>
                <w:left w:val="none" w:sz="0" w:space="0" w:color="auto"/>
                <w:bottom w:val="none" w:sz="0" w:space="0" w:color="auto"/>
                <w:right w:val="none" w:sz="0" w:space="0" w:color="auto"/>
              </w:divBdr>
            </w:div>
            <w:div w:id="597056166">
              <w:marLeft w:val="0"/>
              <w:marRight w:val="0"/>
              <w:marTop w:val="0"/>
              <w:marBottom w:val="0"/>
              <w:divBdr>
                <w:top w:val="none" w:sz="0" w:space="0" w:color="auto"/>
                <w:left w:val="none" w:sz="0" w:space="0" w:color="auto"/>
                <w:bottom w:val="none" w:sz="0" w:space="0" w:color="auto"/>
                <w:right w:val="none" w:sz="0" w:space="0" w:color="auto"/>
              </w:divBdr>
            </w:div>
            <w:div w:id="633491169">
              <w:marLeft w:val="0"/>
              <w:marRight w:val="0"/>
              <w:marTop w:val="0"/>
              <w:marBottom w:val="0"/>
              <w:divBdr>
                <w:top w:val="none" w:sz="0" w:space="0" w:color="auto"/>
                <w:left w:val="none" w:sz="0" w:space="0" w:color="auto"/>
                <w:bottom w:val="none" w:sz="0" w:space="0" w:color="auto"/>
                <w:right w:val="none" w:sz="0" w:space="0" w:color="auto"/>
              </w:divBdr>
            </w:div>
            <w:div w:id="1005014689">
              <w:marLeft w:val="0"/>
              <w:marRight w:val="0"/>
              <w:marTop w:val="0"/>
              <w:marBottom w:val="0"/>
              <w:divBdr>
                <w:top w:val="none" w:sz="0" w:space="0" w:color="auto"/>
                <w:left w:val="none" w:sz="0" w:space="0" w:color="auto"/>
                <w:bottom w:val="none" w:sz="0" w:space="0" w:color="auto"/>
                <w:right w:val="none" w:sz="0" w:space="0" w:color="auto"/>
              </w:divBdr>
            </w:div>
            <w:div w:id="505628974">
              <w:marLeft w:val="0"/>
              <w:marRight w:val="0"/>
              <w:marTop w:val="0"/>
              <w:marBottom w:val="0"/>
              <w:divBdr>
                <w:top w:val="none" w:sz="0" w:space="0" w:color="auto"/>
                <w:left w:val="none" w:sz="0" w:space="0" w:color="auto"/>
                <w:bottom w:val="none" w:sz="0" w:space="0" w:color="auto"/>
                <w:right w:val="none" w:sz="0" w:space="0" w:color="auto"/>
              </w:divBdr>
            </w:div>
            <w:div w:id="307976813">
              <w:marLeft w:val="0"/>
              <w:marRight w:val="0"/>
              <w:marTop w:val="0"/>
              <w:marBottom w:val="0"/>
              <w:divBdr>
                <w:top w:val="none" w:sz="0" w:space="0" w:color="auto"/>
                <w:left w:val="none" w:sz="0" w:space="0" w:color="auto"/>
                <w:bottom w:val="none" w:sz="0" w:space="0" w:color="auto"/>
                <w:right w:val="none" w:sz="0" w:space="0" w:color="auto"/>
              </w:divBdr>
            </w:div>
            <w:div w:id="951328370">
              <w:marLeft w:val="0"/>
              <w:marRight w:val="0"/>
              <w:marTop w:val="0"/>
              <w:marBottom w:val="0"/>
              <w:divBdr>
                <w:top w:val="none" w:sz="0" w:space="0" w:color="auto"/>
                <w:left w:val="none" w:sz="0" w:space="0" w:color="auto"/>
                <w:bottom w:val="none" w:sz="0" w:space="0" w:color="auto"/>
                <w:right w:val="none" w:sz="0" w:space="0" w:color="auto"/>
              </w:divBdr>
            </w:div>
            <w:div w:id="2134059093">
              <w:marLeft w:val="0"/>
              <w:marRight w:val="0"/>
              <w:marTop w:val="0"/>
              <w:marBottom w:val="0"/>
              <w:divBdr>
                <w:top w:val="none" w:sz="0" w:space="0" w:color="auto"/>
                <w:left w:val="none" w:sz="0" w:space="0" w:color="auto"/>
                <w:bottom w:val="none" w:sz="0" w:space="0" w:color="auto"/>
                <w:right w:val="none" w:sz="0" w:space="0" w:color="auto"/>
              </w:divBdr>
            </w:div>
            <w:div w:id="1771971893">
              <w:marLeft w:val="0"/>
              <w:marRight w:val="0"/>
              <w:marTop w:val="0"/>
              <w:marBottom w:val="0"/>
              <w:divBdr>
                <w:top w:val="none" w:sz="0" w:space="0" w:color="auto"/>
                <w:left w:val="none" w:sz="0" w:space="0" w:color="auto"/>
                <w:bottom w:val="none" w:sz="0" w:space="0" w:color="auto"/>
                <w:right w:val="none" w:sz="0" w:space="0" w:color="auto"/>
              </w:divBdr>
            </w:div>
            <w:div w:id="1627615971">
              <w:marLeft w:val="0"/>
              <w:marRight w:val="0"/>
              <w:marTop w:val="0"/>
              <w:marBottom w:val="0"/>
              <w:divBdr>
                <w:top w:val="none" w:sz="0" w:space="0" w:color="auto"/>
                <w:left w:val="none" w:sz="0" w:space="0" w:color="auto"/>
                <w:bottom w:val="none" w:sz="0" w:space="0" w:color="auto"/>
                <w:right w:val="none" w:sz="0" w:space="0" w:color="auto"/>
              </w:divBdr>
              <w:divsChild>
                <w:div w:id="42218955">
                  <w:marLeft w:val="0"/>
                  <w:marRight w:val="0"/>
                  <w:marTop w:val="0"/>
                  <w:marBottom w:val="0"/>
                  <w:divBdr>
                    <w:top w:val="none" w:sz="0" w:space="0" w:color="auto"/>
                    <w:left w:val="none" w:sz="0" w:space="0" w:color="auto"/>
                    <w:bottom w:val="none" w:sz="0" w:space="0" w:color="auto"/>
                    <w:right w:val="none" w:sz="0" w:space="0" w:color="auto"/>
                  </w:divBdr>
                </w:div>
                <w:div w:id="1378160980">
                  <w:marLeft w:val="0"/>
                  <w:marRight w:val="0"/>
                  <w:marTop w:val="0"/>
                  <w:marBottom w:val="0"/>
                  <w:divBdr>
                    <w:top w:val="none" w:sz="0" w:space="0" w:color="auto"/>
                    <w:left w:val="none" w:sz="0" w:space="0" w:color="auto"/>
                    <w:bottom w:val="none" w:sz="0" w:space="0" w:color="auto"/>
                    <w:right w:val="none" w:sz="0" w:space="0" w:color="auto"/>
                  </w:divBdr>
                </w:div>
              </w:divsChild>
            </w:div>
            <w:div w:id="305471162">
              <w:marLeft w:val="0"/>
              <w:marRight w:val="0"/>
              <w:marTop w:val="0"/>
              <w:marBottom w:val="0"/>
              <w:divBdr>
                <w:top w:val="none" w:sz="0" w:space="0" w:color="auto"/>
                <w:left w:val="none" w:sz="0" w:space="0" w:color="auto"/>
                <w:bottom w:val="none" w:sz="0" w:space="0" w:color="auto"/>
                <w:right w:val="none" w:sz="0" w:space="0" w:color="auto"/>
              </w:divBdr>
            </w:div>
            <w:div w:id="1312128250">
              <w:marLeft w:val="0"/>
              <w:marRight w:val="0"/>
              <w:marTop w:val="0"/>
              <w:marBottom w:val="0"/>
              <w:divBdr>
                <w:top w:val="none" w:sz="0" w:space="0" w:color="auto"/>
                <w:left w:val="none" w:sz="0" w:space="0" w:color="auto"/>
                <w:bottom w:val="none" w:sz="0" w:space="0" w:color="auto"/>
                <w:right w:val="none" w:sz="0" w:space="0" w:color="auto"/>
              </w:divBdr>
            </w:div>
            <w:div w:id="1067267324">
              <w:marLeft w:val="0"/>
              <w:marRight w:val="0"/>
              <w:marTop w:val="0"/>
              <w:marBottom w:val="0"/>
              <w:divBdr>
                <w:top w:val="none" w:sz="0" w:space="0" w:color="auto"/>
                <w:left w:val="none" w:sz="0" w:space="0" w:color="auto"/>
                <w:bottom w:val="none" w:sz="0" w:space="0" w:color="auto"/>
                <w:right w:val="none" w:sz="0" w:space="0" w:color="auto"/>
              </w:divBdr>
            </w:div>
            <w:div w:id="1236550942">
              <w:marLeft w:val="0"/>
              <w:marRight w:val="0"/>
              <w:marTop w:val="0"/>
              <w:marBottom w:val="0"/>
              <w:divBdr>
                <w:top w:val="none" w:sz="0" w:space="0" w:color="auto"/>
                <w:left w:val="none" w:sz="0" w:space="0" w:color="auto"/>
                <w:bottom w:val="none" w:sz="0" w:space="0" w:color="auto"/>
                <w:right w:val="none" w:sz="0" w:space="0" w:color="auto"/>
              </w:divBdr>
            </w:div>
            <w:div w:id="519392539">
              <w:marLeft w:val="0"/>
              <w:marRight w:val="0"/>
              <w:marTop w:val="0"/>
              <w:marBottom w:val="0"/>
              <w:divBdr>
                <w:top w:val="none" w:sz="0" w:space="0" w:color="auto"/>
                <w:left w:val="none" w:sz="0" w:space="0" w:color="auto"/>
                <w:bottom w:val="none" w:sz="0" w:space="0" w:color="auto"/>
                <w:right w:val="none" w:sz="0" w:space="0" w:color="auto"/>
              </w:divBdr>
            </w:div>
            <w:div w:id="435640762">
              <w:marLeft w:val="0"/>
              <w:marRight w:val="0"/>
              <w:marTop w:val="0"/>
              <w:marBottom w:val="0"/>
              <w:divBdr>
                <w:top w:val="none" w:sz="0" w:space="0" w:color="auto"/>
                <w:left w:val="none" w:sz="0" w:space="0" w:color="auto"/>
                <w:bottom w:val="none" w:sz="0" w:space="0" w:color="auto"/>
                <w:right w:val="none" w:sz="0" w:space="0" w:color="auto"/>
              </w:divBdr>
            </w:div>
            <w:div w:id="1643923495">
              <w:marLeft w:val="0"/>
              <w:marRight w:val="0"/>
              <w:marTop w:val="0"/>
              <w:marBottom w:val="0"/>
              <w:divBdr>
                <w:top w:val="none" w:sz="0" w:space="0" w:color="auto"/>
                <w:left w:val="none" w:sz="0" w:space="0" w:color="auto"/>
                <w:bottom w:val="none" w:sz="0" w:space="0" w:color="auto"/>
                <w:right w:val="none" w:sz="0" w:space="0" w:color="auto"/>
              </w:divBdr>
              <w:divsChild>
                <w:div w:id="1694576412">
                  <w:marLeft w:val="0"/>
                  <w:marRight w:val="0"/>
                  <w:marTop w:val="0"/>
                  <w:marBottom w:val="0"/>
                  <w:divBdr>
                    <w:top w:val="none" w:sz="0" w:space="0" w:color="auto"/>
                    <w:left w:val="none" w:sz="0" w:space="0" w:color="auto"/>
                    <w:bottom w:val="none" w:sz="0" w:space="0" w:color="auto"/>
                    <w:right w:val="none" w:sz="0" w:space="0" w:color="auto"/>
                  </w:divBdr>
                </w:div>
                <w:div w:id="1394767036">
                  <w:marLeft w:val="0"/>
                  <w:marRight w:val="0"/>
                  <w:marTop w:val="0"/>
                  <w:marBottom w:val="0"/>
                  <w:divBdr>
                    <w:top w:val="none" w:sz="0" w:space="0" w:color="auto"/>
                    <w:left w:val="none" w:sz="0" w:space="0" w:color="auto"/>
                    <w:bottom w:val="none" w:sz="0" w:space="0" w:color="auto"/>
                    <w:right w:val="none" w:sz="0" w:space="0" w:color="auto"/>
                  </w:divBdr>
                </w:div>
                <w:div w:id="209154119">
                  <w:marLeft w:val="0"/>
                  <w:marRight w:val="0"/>
                  <w:marTop w:val="0"/>
                  <w:marBottom w:val="0"/>
                  <w:divBdr>
                    <w:top w:val="none" w:sz="0" w:space="0" w:color="auto"/>
                    <w:left w:val="none" w:sz="0" w:space="0" w:color="auto"/>
                    <w:bottom w:val="none" w:sz="0" w:space="0" w:color="auto"/>
                    <w:right w:val="none" w:sz="0" w:space="0" w:color="auto"/>
                  </w:divBdr>
                </w:div>
                <w:div w:id="2104181509">
                  <w:marLeft w:val="0"/>
                  <w:marRight w:val="0"/>
                  <w:marTop w:val="0"/>
                  <w:marBottom w:val="0"/>
                  <w:divBdr>
                    <w:top w:val="none" w:sz="0" w:space="0" w:color="auto"/>
                    <w:left w:val="none" w:sz="0" w:space="0" w:color="auto"/>
                    <w:bottom w:val="none" w:sz="0" w:space="0" w:color="auto"/>
                    <w:right w:val="none" w:sz="0" w:space="0" w:color="auto"/>
                  </w:divBdr>
                </w:div>
                <w:div w:id="589510105">
                  <w:marLeft w:val="0"/>
                  <w:marRight w:val="0"/>
                  <w:marTop w:val="0"/>
                  <w:marBottom w:val="0"/>
                  <w:divBdr>
                    <w:top w:val="none" w:sz="0" w:space="0" w:color="auto"/>
                    <w:left w:val="none" w:sz="0" w:space="0" w:color="auto"/>
                    <w:bottom w:val="none" w:sz="0" w:space="0" w:color="auto"/>
                    <w:right w:val="none" w:sz="0" w:space="0" w:color="auto"/>
                  </w:divBdr>
                </w:div>
                <w:div w:id="1736588635">
                  <w:marLeft w:val="0"/>
                  <w:marRight w:val="0"/>
                  <w:marTop w:val="0"/>
                  <w:marBottom w:val="0"/>
                  <w:divBdr>
                    <w:top w:val="none" w:sz="0" w:space="0" w:color="auto"/>
                    <w:left w:val="none" w:sz="0" w:space="0" w:color="auto"/>
                    <w:bottom w:val="none" w:sz="0" w:space="0" w:color="auto"/>
                    <w:right w:val="none" w:sz="0" w:space="0" w:color="auto"/>
                  </w:divBdr>
                </w:div>
                <w:div w:id="1647390571">
                  <w:marLeft w:val="0"/>
                  <w:marRight w:val="0"/>
                  <w:marTop w:val="0"/>
                  <w:marBottom w:val="0"/>
                  <w:divBdr>
                    <w:top w:val="none" w:sz="0" w:space="0" w:color="auto"/>
                    <w:left w:val="none" w:sz="0" w:space="0" w:color="auto"/>
                    <w:bottom w:val="none" w:sz="0" w:space="0" w:color="auto"/>
                    <w:right w:val="none" w:sz="0" w:space="0" w:color="auto"/>
                  </w:divBdr>
                </w:div>
                <w:div w:id="976642488">
                  <w:marLeft w:val="0"/>
                  <w:marRight w:val="0"/>
                  <w:marTop w:val="0"/>
                  <w:marBottom w:val="0"/>
                  <w:divBdr>
                    <w:top w:val="none" w:sz="0" w:space="0" w:color="auto"/>
                    <w:left w:val="none" w:sz="0" w:space="0" w:color="auto"/>
                    <w:bottom w:val="none" w:sz="0" w:space="0" w:color="auto"/>
                    <w:right w:val="none" w:sz="0" w:space="0" w:color="auto"/>
                  </w:divBdr>
                </w:div>
              </w:divsChild>
            </w:div>
            <w:div w:id="523327157">
              <w:marLeft w:val="0"/>
              <w:marRight w:val="0"/>
              <w:marTop w:val="0"/>
              <w:marBottom w:val="0"/>
              <w:divBdr>
                <w:top w:val="none" w:sz="0" w:space="0" w:color="auto"/>
                <w:left w:val="none" w:sz="0" w:space="0" w:color="auto"/>
                <w:bottom w:val="none" w:sz="0" w:space="0" w:color="auto"/>
                <w:right w:val="none" w:sz="0" w:space="0" w:color="auto"/>
              </w:divBdr>
            </w:div>
            <w:div w:id="2057267572">
              <w:marLeft w:val="0"/>
              <w:marRight w:val="0"/>
              <w:marTop w:val="0"/>
              <w:marBottom w:val="0"/>
              <w:divBdr>
                <w:top w:val="none" w:sz="0" w:space="0" w:color="auto"/>
                <w:left w:val="none" w:sz="0" w:space="0" w:color="auto"/>
                <w:bottom w:val="none" w:sz="0" w:space="0" w:color="auto"/>
                <w:right w:val="none" w:sz="0" w:space="0" w:color="auto"/>
              </w:divBdr>
            </w:div>
            <w:div w:id="825129850">
              <w:marLeft w:val="0"/>
              <w:marRight w:val="0"/>
              <w:marTop w:val="0"/>
              <w:marBottom w:val="0"/>
              <w:divBdr>
                <w:top w:val="none" w:sz="0" w:space="0" w:color="auto"/>
                <w:left w:val="none" w:sz="0" w:space="0" w:color="auto"/>
                <w:bottom w:val="none" w:sz="0" w:space="0" w:color="auto"/>
                <w:right w:val="none" w:sz="0" w:space="0" w:color="auto"/>
              </w:divBdr>
              <w:divsChild>
                <w:div w:id="700128944">
                  <w:marLeft w:val="0"/>
                  <w:marRight w:val="0"/>
                  <w:marTop w:val="0"/>
                  <w:marBottom w:val="0"/>
                  <w:divBdr>
                    <w:top w:val="none" w:sz="0" w:space="0" w:color="auto"/>
                    <w:left w:val="none" w:sz="0" w:space="0" w:color="auto"/>
                    <w:bottom w:val="none" w:sz="0" w:space="0" w:color="auto"/>
                    <w:right w:val="none" w:sz="0" w:space="0" w:color="auto"/>
                  </w:divBdr>
                </w:div>
                <w:div w:id="1518076460">
                  <w:marLeft w:val="0"/>
                  <w:marRight w:val="0"/>
                  <w:marTop w:val="0"/>
                  <w:marBottom w:val="0"/>
                  <w:divBdr>
                    <w:top w:val="none" w:sz="0" w:space="0" w:color="auto"/>
                    <w:left w:val="none" w:sz="0" w:space="0" w:color="auto"/>
                    <w:bottom w:val="none" w:sz="0" w:space="0" w:color="auto"/>
                    <w:right w:val="none" w:sz="0" w:space="0" w:color="auto"/>
                  </w:divBdr>
                </w:div>
                <w:div w:id="1315791403">
                  <w:marLeft w:val="0"/>
                  <w:marRight w:val="0"/>
                  <w:marTop w:val="0"/>
                  <w:marBottom w:val="0"/>
                  <w:divBdr>
                    <w:top w:val="none" w:sz="0" w:space="0" w:color="auto"/>
                    <w:left w:val="none" w:sz="0" w:space="0" w:color="auto"/>
                    <w:bottom w:val="none" w:sz="0" w:space="0" w:color="auto"/>
                    <w:right w:val="none" w:sz="0" w:space="0" w:color="auto"/>
                  </w:divBdr>
                </w:div>
              </w:divsChild>
            </w:div>
            <w:div w:id="925117504">
              <w:marLeft w:val="0"/>
              <w:marRight w:val="0"/>
              <w:marTop w:val="0"/>
              <w:marBottom w:val="0"/>
              <w:divBdr>
                <w:top w:val="none" w:sz="0" w:space="0" w:color="auto"/>
                <w:left w:val="none" w:sz="0" w:space="0" w:color="auto"/>
                <w:bottom w:val="none" w:sz="0" w:space="0" w:color="auto"/>
                <w:right w:val="none" w:sz="0" w:space="0" w:color="auto"/>
              </w:divBdr>
            </w:div>
            <w:div w:id="605964296">
              <w:marLeft w:val="0"/>
              <w:marRight w:val="0"/>
              <w:marTop w:val="0"/>
              <w:marBottom w:val="0"/>
              <w:divBdr>
                <w:top w:val="none" w:sz="0" w:space="0" w:color="auto"/>
                <w:left w:val="none" w:sz="0" w:space="0" w:color="auto"/>
                <w:bottom w:val="none" w:sz="0" w:space="0" w:color="auto"/>
                <w:right w:val="none" w:sz="0" w:space="0" w:color="auto"/>
              </w:divBdr>
            </w:div>
            <w:div w:id="1807892569">
              <w:marLeft w:val="0"/>
              <w:marRight w:val="0"/>
              <w:marTop w:val="0"/>
              <w:marBottom w:val="0"/>
              <w:divBdr>
                <w:top w:val="none" w:sz="0" w:space="0" w:color="auto"/>
                <w:left w:val="none" w:sz="0" w:space="0" w:color="auto"/>
                <w:bottom w:val="none" w:sz="0" w:space="0" w:color="auto"/>
                <w:right w:val="none" w:sz="0" w:space="0" w:color="auto"/>
              </w:divBdr>
            </w:div>
            <w:div w:id="976641552">
              <w:marLeft w:val="0"/>
              <w:marRight w:val="0"/>
              <w:marTop w:val="0"/>
              <w:marBottom w:val="0"/>
              <w:divBdr>
                <w:top w:val="none" w:sz="0" w:space="0" w:color="auto"/>
                <w:left w:val="none" w:sz="0" w:space="0" w:color="auto"/>
                <w:bottom w:val="none" w:sz="0" w:space="0" w:color="auto"/>
                <w:right w:val="none" w:sz="0" w:space="0" w:color="auto"/>
              </w:divBdr>
            </w:div>
            <w:div w:id="1115908209">
              <w:marLeft w:val="0"/>
              <w:marRight w:val="0"/>
              <w:marTop w:val="0"/>
              <w:marBottom w:val="0"/>
              <w:divBdr>
                <w:top w:val="none" w:sz="0" w:space="0" w:color="auto"/>
                <w:left w:val="none" w:sz="0" w:space="0" w:color="auto"/>
                <w:bottom w:val="none" w:sz="0" w:space="0" w:color="auto"/>
                <w:right w:val="none" w:sz="0" w:space="0" w:color="auto"/>
              </w:divBdr>
            </w:div>
            <w:div w:id="1716810718">
              <w:marLeft w:val="0"/>
              <w:marRight w:val="0"/>
              <w:marTop w:val="0"/>
              <w:marBottom w:val="0"/>
              <w:divBdr>
                <w:top w:val="none" w:sz="0" w:space="0" w:color="auto"/>
                <w:left w:val="none" w:sz="0" w:space="0" w:color="auto"/>
                <w:bottom w:val="none" w:sz="0" w:space="0" w:color="auto"/>
                <w:right w:val="none" w:sz="0" w:space="0" w:color="auto"/>
              </w:divBdr>
            </w:div>
            <w:div w:id="1007027194">
              <w:marLeft w:val="0"/>
              <w:marRight w:val="0"/>
              <w:marTop w:val="0"/>
              <w:marBottom w:val="0"/>
              <w:divBdr>
                <w:top w:val="none" w:sz="0" w:space="0" w:color="auto"/>
                <w:left w:val="none" w:sz="0" w:space="0" w:color="auto"/>
                <w:bottom w:val="none" w:sz="0" w:space="0" w:color="auto"/>
                <w:right w:val="none" w:sz="0" w:space="0" w:color="auto"/>
              </w:divBdr>
            </w:div>
            <w:div w:id="165487142">
              <w:marLeft w:val="0"/>
              <w:marRight w:val="0"/>
              <w:marTop w:val="0"/>
              <w:marBottom w:val="0"/>
              <w:divBdr>
                <w:top w:val="none" w:sz="0" w:space="0" w:color="auto"/>
                <w:left w:val="none" w:sz="0" w:space="0" w:color="auto"/>
                <w:bottom w:val="none" w:sz="0" w:space="0" w:color="auto"/>
                <w:right w:val="none" w:sz="0" w:space="0" w:color="auto"/>
              </w:divBdr>
            </w:div>
            <w:div w:id="219095262">
              <w:marLeft w:val="0"/>
              <w:marRight w:val="0"/>
              <w:marTop w:val="0"/>
              <w:marBottom w:val="0"/>
              <w:divBdr>
                <w:top w:val="none" w:sz="0" w:space="0" w:color="auto"/>
                <w:left w:val="none" w:sz="0" w:space="0" w:color="auto"/>
                <w:bottom w:val="none" w:sz="0" w:space="0" w:color="auto"/>
                <w:right w:val="none" w:sz="0" w:space="0" w:color="auto"/>
              </w:divBdr>
            </w:div>
            <w:div w:id="86922256">
              <w:marLeft w:val="0"/>
              <w:marRight w:val="0"/>
              <w:marTop w:val="0"/>
              <w:marBottom w:val="0"/>
              <w:divBdr>
                <w:top w:val="none" w:sz="0" w:space="0" w:color="auto"/>
                <w:left w:val="none" w:sz="0" w:space="0" w:color="auto"/>
                <w:bottom w:val="none" w:sz="0" w:space="0" w:color="auto"/>
                <w:right w:val="none" w:sz="0" w:space="0" w:color="auto"/>
              </w:divBdr>
              <w:divsChild>
                <w:div w:id="1891109681">
                  <w:marLeft w:val="0"/>
                  <w:marRight w:val="0"/>
                  <w:marTop w:val="0"/>
                  <w:marBottom w:val="0"/>
                  <w:divBdr>
                    <w:top w:val="none" w:sz="0" w:space="0" w:color="auto"/>
                    <w:left w:val="none" w:sz="0" w:space="0" w:color="auto"/>
                    <w:bottom w:val="none" w:sz="0" w:space="0" w:color="auto"/>
                    <w:right w:val="none" w:sz="0" w:space="0" w:color="auto"/>
                  </w:divBdr>
                </w:div>
                <w:div w:id="1679623311">
                  <w:marLeft w:val="0"/>
                  <w:marRight w:val="0"/>
                  <w:marTop w:val="0"/>
                  <w:marBottom w:val="0"/>
                  <w:divBdr>
                    <w:top w:val="none" w:sz="0" w:space="0" w:color="auto"/>
                    <w:left w:val="none" w:sz="0" w:space="0" w:color="auto"/>
                    <w:bottom w:val="none" w:sz="0" w:space="0" w:color="auto"/>
                    <w:right w:val="none" w:sz="0" w:space="0" w:color="auto"/>
                  </w:divBdr>
                </w:div>
                <w:div w:id="1900938890">
                  <w:marLeft w:val="0"/>
                  <w:marRight w:val="0"/>
                  <w:marTop w:val="0"/>
                  <w:marBottom w:val="0"/>
                  <w:divBdr>
                    <w:top w:val="none" w:sz="0" w:space="0" w:color="auto"/>
                    <w:left w:val="none" w:sz="0" w:space="0" w:color="auto"/>
                    <w:bottom w:val="none" w:sz="0" w:space="0" w:color="auto"/>
                    <w:right w:val="none" w:sz="0" w:space="0" w:color="auto"/>
                  </w:divBdr>
                </w:div>
                <w:div w:id="1623993898">
                  <w:marLeft w:val="0"/>
                  <w:marRight w:val="0"/>
                  <w:marTop w:val="0"/>
                  <w:marBottom w:val="0"/>
                  <w:divBdr>
                    <w:top w:val="none" w:sz="0" w:space="0" w:color="auto"/>
                    <w:left w:val="none" w:sz="0" w:space="0" w:color="auto"/>
                    <w:bottom w:val="none" w:sz="0" w:space="0" w:color="auto"/>
                    <w:right w:val="none" w:sz="0" w:space="0" w:color="auto"/>
                  </w:divBdr>
                </w:div>
                <w:div w:id="350839322">
                  <w:marLeft w:val="0"/>
                  <w:marRight w:val="0"/>
                  <w:marTop w:val="0"/>
                  <w:marBottom w:val="0"/>
                  <w:divBdr>
                    <w:top w:val="none" w:sz="0" w:space="0" w:color="auto"/>
                    <w:left w:val="none" w:sz="0" w:space="0" w:color="auto"/>
                    <w:bottom w:val="none" w:sz="0" w:space="0" w:color="auto"/>
                    <w:right w:val="none" w:sz="0" w:space="0" w:color="auto"/>
                  </w:divBdr>
                </w:div>
                <w:div w:id="637565535">
                  <w:marLeft w:val="0"/>
                  <w:marRight w:val="0"/>
                  <w:marTop w:val="0"/>
                  <w:marBottom w:val="0"/>
                  <w:divBdr>
                    <w:top w:val="none" w:sz="0" w:space="0" w:color="auto"/>
                    <w:left w:val="none" w:sz="0" w:space="0" w:color="auto"/>
                    <w:bottom w:val="none" w:sz="0" w:space="0" w:color="auto"/>
                    <w:right w:val="none" w:sz="0" w:space="0" w:color="auto"/>
                  </w:divBdr>
                </w:div>
                <w:div w:id="875778421">
                  <w:marLeft w:val="0"/>
                  <w:marRight w:val="0"/>
                  <w:marTop w:val="0"/>
                  <w:marBottom w:val="0"/>
                  <w:divBdr>
                    <w:top w:val="none" w:sz="0" w:space="0" w:color="auto"/>
                    <w:left w:val="none" w:sz="0" w:space="0" w:color="auto"/>
                    <w:bottom w:val="none" w:sz="0" w:space="0" w:color="auto"/>
                    <w:right w:val="none" w:sz="0" w:space="0" w:color="auto"/>
                  </w:divBdr>
                </w:div>
                <w:div w:id="222257065">
                  <w:marLeft w:val="0"/>
                  <w:marRight w:val="0"/>
                  <w:marTop w:val="0"/>
                  <w:marBottom w:val="0"/>
                  <w:divBdr>
                    <w:top w:val="none" w:sz="0" w:space="0" w:color="auto"/>
                    <w:left w:val="none" w:sz="0" w:space="0" w:color="auto"/>
                    <w:bottom w:val="none" w:sz="0" w:space="0" w:color="auto"/>
                    <w:right w:val="none" w:sz="0" w:space="0" w:color="auto"/>
                  </w:divBdr>
                </w:div>
                <w:div w:id="208611165">
                  <w:marLeft w:val="0"/>
                  <w:marRight w:val="0"/>
                  <w:marTop w:val="0"/>
                  <w:marBottom w:val="0"/>
                  <w:divBdr>
                    <w:top w:val="none" w:sz="0" w:space="0" w:color="auto"/>
                    <w:left w:val="none" w:sz="0" w:space="0" w:color="auto"/>
                    <w:bottom w:val="none" w:sz="0" w:space="0" w:color="auto"/>
                    <w:right w:val="none" w:sz="0" w:space="0" w:color="auto"/>
                  </w:divBdr>
                </w:div>
                <w:div w:id="1036346651">
                  <w:marLeft w:val="0"/>
                  <w:marRight w:val="0"/>
                  <w:marTop w:val="0"/>
                  <w:marBottom w:val="0"/>
                  <w:divBdr>
                    <w:top w:val="none" w:sz="0" w:space="0" w:color="auto"/>
                    <w:left w:val="none" w:sz="0" w:space="0" w:color="auto"/>
                    <w:bottom w:val="none" w:sz="0" w:space="0" w:color="auto"/>
                    <w:right w:val="none" w:sz="0" w:space="0" w:color="auto"/>
                  </w:divBdr>
                </w:div>
                <w:div w:id="1959604316">
                  <w:marLeft w:val="0"/>
                  <w:marRight w:val="0"/>
                  <w:marTop w:val="0"/>
                  <w:marBottom w:val="0"/>
                  <w:divBdr>
                    <w:top w:val="none" w:sz="0" w:space="0" w:color="auto"/>
                    <w:left w:val="none" w:sz="0" w:space="0" w:color="auto"/>
                    <w:bottom w:val="none" w:sz="0" w:space="0" w:color="auto"/>
                    <w:right w:val="none" w:sz="0" w:space="0" w:color="auto"/>
                  </w:divBdr>
                </w:div>
                <w:div w:id="1276525801">
                  <w:marLeft w:val="0"/>
                  <w:marRight w:val="0"/>
                  <w:marTop w:val="0"/>
                  <w:marBottom w:val="0"/>
                  <w:divBdr>
                    <w:top w:val="none" w:sz="0" w:space="0" w:color="auto"/>
                    <w:left w:val="none" w:sz="0" w:space="0" w:color="auto"/>
                    <w:bottom w:val="none" w:sz="0" w:space="0" w:color="auto"/>
                    <w:right w:val="none" w:sz="0" w:space="0" w:color="auto"/>
                  </w:divBdr>
                </w:div>
                <w:div w:id="1352141550">
                  <w:marLeft w:val="0"/>
                  <w:marRight w:val="0"/>
                  <w:marTop w:val="0"/>
                  <w:marBottom w:val="0"/>
                  <w:divBdr>
                    <w:top w:val="none" w:sz="0" w:space="0" w:color="auto"/>
                    <w:left w:val="none" w:sz="0" w:space="0" w:color="auto"/>
                    <w:bottom w:val="none" w:sz="0" w:space="0" w:color="auto"/>
                    <w:right w:val="none" w:sz="0" w:space="0" w:color="auto"/>
                  </w:divBdr>
                </w:div>
                <w:div w:id="1243685600">
                  <w:marLeft w:val="0"/>
                  <w:marRight w:val="0"/>
                  <w:marTop w:val="0"/>
                  <w:marBottom w:val="0"/>
                  <w:divBdr>
                    <w:top w:val="none" w:sz="0" w:space="0" w:color="auto"/>
                    <w:left w:val="none" w:sz="0" w:space="0" w:color="auto"/>
                    <w:bottom w:val="none" w:sz="0" w:space="0" w:color="auto"/>
                    <w:right w:val="none" w:sz="0" w:space="0" w:color="auto"/>
                  </w:divBdr>
                </w:div>
              </w:divsChild>
            </w:div>
            <w:div w:id="439952303">
              <w:marLeft w:val="0"/>
              <w:marRight w:val="0"/>
              <w:marTop w:val="0"/>
              <w:marBottom w:val="0"/>
              <w:divBdr>
                <w:top w:val="none" w:sz="0" w:space="0" w:color="auto"/>
                <w:left w:val="none" w:sz="0" w:space="0" w:color="auto"/>
                <w:bottom w:val="none" w:sz="0" w:space="0" w:color="auto"/>
                <w:right w:val="none" w:sz="0" w:space="0" w:color="auto"/>
              </w:divBdr>
            </w:div>
            <w:div w:id="2074697799">
              <w:marLeft w:val="0"/>
              <w:marRight w:val="0"/>
              <w:marTop w:val="0"/>
              <w:marBottom w:val="0"/>
              <w:divBdr>
                <w:top w:val="none" w:sz="0" w:space="0" w:color="auto"/>
                <w:left w:val="none" w:sz="0" w:space="0" w:color="auto"/>
                <w:bottom w:val="none" w:sz="0" w:space="0" w:color="auto"/>
                <w:right w:val="none" w:sz="0" w:space="0" w:color="auto"/>
              </w:divBdr>
            </w:div>
            <w:div w:id="999384820">
              <w:marLeft w:val="0"/>
              <w:marRight w:val="0"/>
              <w:marTop w:val="0"/>
              <w:marBottom w:val="0"/>
              <w:divBdr>
                <w:top w:val="none" w:sz="0" w:space="0" w:color="auto"/>
                <w:left w:val="none" w:sz="0" w:space="0" w:color="auto"/>
                <w:bottom w:val="none" w:sz="0" w:space="0" w:color="auto"/>
                <w:right w:val="none" w:sz="0" w:space="0" w:color="auto"/>
              </w:divBdr>
            </w:div>
            <w:div w:id="1179852674">
              <w:marLeft w:val="0"/>
              <w:marRight w:val="0"/>
              <w:marTop w:val="0"/>
              <w:marBottom w:val="0"/>
              <w:divBdr>
                <w:top w:val="none" w:sz="0" w:space="0" w:color="auto"/>
                <w:left w:val="none" w:sz="0" w:space="0" w:color="auto"/>
                <w:bottom w:val="none" w:sz="0" w:space="0" w:color="auto"/>
                <w:right w:val="none" w:sz="0" w:space="0" w:color="auto"/>
              </w:divBdr>
            </w:div>
            <w:div w:id="1028482672">
              <w:marLeft w:val="0"/>
              <w:marRight w:val="0"/>
              <w:marTop w:val="0"/>
              <w:marBottom w:val="0"/>
              <w:divBdr>
                <w:top w:val="none" w:sz="0" w:space="0" w:color="auto"/>
                <w:left w:val="none" w:sz="0" w:space="0" w:color="auto"/>
                <w:bottom w:val="none" w:sz="0" w:space="0" w:color="auto"/>
                <w:right w:val="none" w:sz="0" w:space="0" w:color="auto"/>
              </w:divBdr>
            </w:div>
            <w:div w:id="1967930701">
              <w:marLeft w:val="0"/>
              <w:marRight w:val="0"/>
              <w:marTop w:val="0"/>
              <w:marBottom w:val="0"/>
              <w:divBdr>
                <w:top w:val="none" w:sz="0" w:space="0" w:color="auto"/>
                <w:left w:val="none" w:sz="0" w:space="0" w:color="auto"/>
                <w:bottom w:val="none" w:sz="0" w:space="0" w:color="auto"/>
                <w:right w:val="none" w:sz="0" w:space="0" w:color="auto"/>
              </w:divBdr>
            </w:div>
            <w:div w:id="1442726635">
              <w:marLeft w:val="0"/>
              <w:marRight w:val="0"/>
              <w:marTop w:val="0"/>
              <w:marBottom w:val="0"/>
              <w:divBdr>
                <w:top w:val="none" w:sz="0" w:space="0" w:color="auto"/>
                <w:left w:val="none" w:sz="0" w:space="0" w:color="auto"/>
                <w:bottom w:val="none" w:sz="0" w:space="0" w:color="auto"/>
                <w:right w:val="none" w:sz="0" w:space="0" w:color="auto"/>
              </w:divBdr>
            </w:div>
            <w:div w:id="135953206">
              <w:marLeft w:val="0"/>
              <w:marRight w:val="0"/>
              <w:marTop w:val="0"/>
              <w:marBottom w:val="0"/>
              <w:divBdr>
                <w:top w:val="none" w:sz="0" w:space="0" w:color="auto"/>
                <w:left w:val="none" w:sz="0" w:space="0" w:color="auto"/>
                <w:bottom w:val="none" w:sz="0" w:space="0" w:color="auto"/>
                <w:right w:val="none" w:sz="0" w:space="0" w:color="auto"/>
              </w:divBdr>
              <w:divsChild>
                <w:div w:id="1041590309">
                  <w:marLeft w:val="0"/>
                  <w:marRight w:val="0"/>
                  <w:marTop w:val="0"/>
                  <w:marBottom w:val="0"/>
                  <w:divBdr>
                    <w:top w:val="none" w:sz="0" w:space="0" w:color="auto"/>
                    <w:left w:val="none" w:sz="0" w:space="0" w:color="auto"/>
                    <w:bottom w:val="none" w:sz="0" w:space="0" w:color="auto"/>
                    <w:right w:val="none" w:sz="0" w:space="0" w:color="auto"/>
                  </w:divBdr>
                </w:div>
                <w:div w:id="19085459">
                  <w:marLeft w:val="0"/>
                  <w:marRight w:val="0"/>
                  <w:marTop w:val="0"/>
                  <w:marBottom w:val="0"/>
                  <w:divBdr>
                    <w:top w:val="none" w:sz="0" w:space="0" w:color="auto"/>
                    <w:left w:val="none" w:sz="0" w:space="0" w:color="auto"/>
                    <w:bottom w:val="none" w:sz="0" w:space="0" w:color="auto"/>
                    <w:right w:val="none" w:sz="0" w:space="0" w:color="auto"/>
                  </w:divBdr>
                </w:div>
              </w:divsChild>
            </w:div>
            <w:div w:id="94719072">
              <w:marLeft w:val="0"/>
              <w:marRight w:val="0"/>
              <w:marTop w:val="0"/>
              <w:marBottom w:val="0"/>
              <w:divBdr>
                <w:top w:val="none" w:sz="0" w:space="0" w:color="auto"/>
                <w:left w:val="none" w:sz="0" w:space="0" w:color="auto"/>
                <w:bottom w:val="none" w:sz="0" w:space="0" w:color="auto"/>
                <w:right w:val="none" w:sz="0" w:space="0" w:color="auto"/>
              </w:divBdr>
            </w:div>
            <w:div w:id="656416922">
              <w:marLeft w:val="0"/>
              <w:marRight w:val="0"/>
              <w:marTop w:val="0"/>
              <w:marBottom w:val="0"/>
              <w:divBdr>
                <w:top w:val="none" w:sz="0" w:space="0" w:color="auto"/>
                <w:left w:val="none" w:sz="0" w:space="0" w:color="auto"/>
                <w:bottom w:val="none" w:sz="0" w:space="0" w:color="auto"/>
                <w:right w:val="none" w:sz="0" w:space="0" w:color="auto"/>
              </w:divBdr>
            </w:div>
            <w:div w:id="957301299">
              <w:marLeft w:val="0"/>
              <w:marRight w:val="0"/>
              <w:marTop w:val="0"/>
              <w:marBottom w:val="0"/>
              <w:divBdr>
                <w:top w:val="none" w:sz="0" w:space="0" w:color="auto"/>
                <w:left w:val="none" w:sz="0" w:space="0" w:color="auto"/>
                <w:bottom w:val="none" w:sz="0" w:space="0" w:color="auto"/>
                <w:right w:val="none" w:sz="0" w:space="0" w:color="auto"/>
              </w:divBdr>
            </w:div>
            <w:div w:id="899437483">
              <w:marLeft w:val="0"/>
              <w:marRight w:val="0"/>
              <w:marTop w:val="0"/>
              <w:marBottom w:val="0"/>
              <w:divBdr>
                <w:top w:val="none" w:sz="0" w:space="0" w:color="auto"/>
                <w:left w:val="none" w:sz="0" w:space="0" w:color="auto"/>
                <w:bottom w:val="none" w:sz="0" w:space="0" w:color="auto"/>
                <w:right w:val="none" w:sz="0" w:space="0" w:color="auto"/>
              </w:divBdr>
            </w:div>
            <w:div w:id="1850833481">
              <w:marLeft w:val="0"/>
              <w:marRight w:val="0"/>
              <w:marTop w:val="0"/>
              <w:marBottom w:val="0"/>
              <w:divBdr>
                <w:top w:val="none" w:sz="0" w:space="0" w:color="auto"/>
                <w:left w:val="none" w:sz="0" w:space="0" w:color="auto"/>
                <w:bottom w:val="none" w:sz="0" w:space="0" w:color="auto"/>
                <w:right w:val="none" w:sz="0" w:space="0" w:color="auto"/>
              </w:divBdr>
            </w:div>
            <w:div w:id="1716344774">
              <w:marLeft w:val="0"/>
              <w:marRight w:val="0"/>
              <w:marTop w:val="0"/>
              <w:marBottom w:val="0"/>
              <w:divBdr>
                <w:top w:val="none" w:sz="0" w:space="0" w:color="auto"/>
                <w:left w:val="none" w:sz="0" w:space="0" w:color="auto"/>
                <w:bottom w:val="none" w:sz="0" w:space="0" w:color="auto"/>
                <w:right w:val="none" w:sz="0" w:space="0" w:color="auto"/>
              </w:divBdr>
            </w:div>
            <w:div w:id="146551460">
              <w:marLeft w:val="0"/>
              <w:marRight w:val="0"/>
              <w:marTop w:val="0"/>
              <w:marBottom w:val="0"/>
              <w:divBdr>
                <w:top w:val="none" w:sz="0" w:space="0" w:color="auto"/>
                <w:left w:val="none" w:sz="0" w:space="0" w:color="auto"/>
                <w:bottom w:val="none" w:sz="0" w:space="0" w:color="auto"/>
                <w:right w:val="none" w:sz="0" w:space="0" w:color="auto"/>
              </w:divBdr>
              <w:divsChild>
                <w:div w:id="1553813229">
                  <w:marLeft w:val="0"/>
                  <w:marRight w:val="0"/>
                  <w:marTop w:val="0"/>
                  <w:marBottom w:val="0"/>
                  <w:divBdr>
                    <w:top w:val="none" w:sz="0" w:space="0" w:color="auto"/>
                    <w:left w:val="none" w:sz="0" w:space="0" w:color="auto"/>
                    <w:bottom w:val="none" w:sz="0" w:space="0" w:color="auto"/>
                    <w:right w:val="none" w:sz="0" w:space="0" w:color="auto"/>
                  </w:divBdr>
                </w:div>
                <w:div w:id="1861242636">
                  <w:marLeft w:val="0"/>
                  <w:marRight w:val="0"/>
                  <w:marTop w:val="0"/>
                  <w:marBottom w:val="0"/>
                  <w:divBdr>
                    <w:top w:val="none" w:sz="0" w:space="0" w:color="auto"/>
                    <w:left w:val="none" w:sz="0" w:space="0" w:color="auto"/>
                    <w:bottom w:val="none" w:sz="0" w:space="0" w:color="auto"/>
                    <w:right w:val="none" w:sz="0" w:space="0" w:color="auto"/>
                  </w:divBdr>
                </w:div>
                <w:div w:id="529728192">
                  <w:marLeft w:val="0"/>
                  <w:marRight w:val="0"/>
                  <w:marTop w:val="0"/>
                  <w:marBottom w:val="0"/>
                  <w:divBdr>
                    <w:top w:val="none" w:sz="0" w:space="0" w:color="auto"/>
                    <w:left w:val="none" w:sz="0" w:space="0" w:color="auto"/>
                    <w:bottom w:val="none" w:sz="0" w:space="0" w:color="auto"/>
                    <w:right w:val="none" w:sz="0" w:space="0" w:color="auto"/>
                  </w:divBdr>
                </w:div>
              </w:divsChild>
            </w:div>
            <w:div w:id="2108580620">
              <w:marLeft w:val="0"/>
              <w:marRight w:val="0"/>
              <w:marTop w:val="0"/>
              <w:marBottom w:val="0"/>
              <w:divBdr>
                <w:top w:val="none" w:sz="0" w:space="0" w:color="auto"/>
                <w:left w:val="none" w:sz="0" w:space="0" w:color="auto"/>
                <w:bottom w:val="none" w:sz="0" w:space="0" w:color="auto"/>
                <w:right w:val="none" w:sz="0" w:space="0" w:color="auto"/>
              </w:divBdr>
              <w:divsChild>
                <w:div w:id="1450276013">
                  <w:marLeft w:val="0"/>
                  <w:marRight w:val="0"/>
                  <w:marTop w:val="0"/>
                  <w:marBottom w:val="0"/>
                  <w:divBdr>
                    <w:top w:val="none" w:sz="0" w:space="0" w:color="auto"/>
                    <w:left w:val="none" w:sz="0" w:space="0" w:color="auto"/>
                    <w:bottom w:val="none" w:sz="0" w:space="0" w:color="auto"/>
                    <w:right w:val="none" w:sz="0" w:space="0" w:color="auto"/>
                  </w:divBdr>
                </w:div>
                <w:div w:id="691760647">
                  <w:marLeft w:val="0"/>
                  <w:marRight w:val="0"/>
                  <w:marTop w:val="0"/>
                  <w:marBottom w:val="0"/>
                  <w:divBdr>
                    <w:top w:val="none" w:sz="0" w:space="0" w:color="auto"/>
                    <w:left w:val="none" w:sz="0" w:space="0" w:color="auto"/>
                    <w:bottom w:val="none" w:sz="0" w:space="0" w:color="auto"/>
                    <w:right w:val="none" w:sz="0" w:space="0" w:color="auto"/>
                  </w:divBdr>
                </w:div>
                <w:div w:id="547372814">
                  <w:marLeft w:val="0"/>
                  <w:marRight w:val="0"/>
                  <w:marTop w:val="0"/>
                  <w:marBottom w:val="0"/>
                  <w:divBdr>
                    <w:top w:val="none" w:sz="0" w:space="0" w:color="auto"/>
                    <w:left w:val="none" w:sz="0" w:space="0" w:color="auto"/>
                    <w:bottom w:val="none" w:sz="0" w:space="0" w:color="auto"/>
                    <w:right w:val="none" w:sz="0" w:space="0" w:color="auto"/>
                  </w:divBdr>
                </w:div>
                <w:div w:id="337734687">
                  <w:marLeft w:val="0"/>
                  <w:marRight w:val="0"/>
                  <w:marTop w:val="0"/>
                  <w:marBottom w:val="0"/>
                  <w:divBdr>
                    <w:top w:val="none" w:sz="0" w:space="0" w:color="auto"/>
                    <w:left w:val="none" w:sz="0" w:space="0" w:color="auto"/>
                    <w:bottom w:val="none" w:sz="0" w:space="0" w:color="auto"/>
                    <w:right w:val="none" w:sz="0" w:space="0" w:color="auto"/>
                  </w:divBdr>
                </w:div>
              </w:divsChild>
            </w:div>
            <w:div w:id="1892689552">
              <w:marLeft w:val="0"/>
              <w:marRight w:val="0"/>
              <w:marTop w:val="0"/>
              <w:marBottom w:val="0"/>
              <w:divBdr>
                <w:top w:val="none" w:sz="0" w:space="0" w:color="auto"/>
                <w:left w:val="none" w:sz="0" w:space="0" w:color="auto"/>
                <w:bottom w:val="none" w:sz="0" w:space="0" w:color="auto"/>
                <w:right w:val="none" w:sz="0" w:space="0" w:color="auto"/>
              </w:divBdr>
            </w:div>
            <w:div w:id="143468991">
              <w:marLeft w:val="0"/>
              <w:marRight w:val="0"/>
              <w:marTop w:val="0"/>
              <w:marBottom w:val="0"/>
              <w:divBdr>
                <w:top w:val="none" w:sz="0" w:space="0" w:color="auto"/>
                <w:left w:val="none" w:sz="0" w:space="0" w:color="auto"/>
                <w:bottom w:val="none" w:sz="0" w:space="0" w:color="auto"/>
                <w:right w:val="none" w:sz="0" w:space="0" w:color="auto"/>
              </w:divBdr>
            </w:div>
            <w:div w:id="280378354">
              <w:marLeft w:val="0"/>
              <w:marRight w:val="0"/>
              <w:marTop w:val="0"/>
              <w:marBottom w:val="0"/>
              <w:divBdr>
                <w:top w:val="none" w:sz="0" w:space="0" w:color="auto"/>
                <w:left w:val="none" w:sz="0" w:space="0" w:color="auto"/>
                <w:bottom w:val="none" w:sz="0" w:space="0" w:color="auto"/>
                <w:right w:val="none" w:sz="0" w:space="0" w:color="auto"/>
              </w:divBdr>
            </w:div>
            <w:div w:id="1552762717">
              <w:marLeft w:val="0"/>
              <w:marRight w:val="0"/>
              <w:marTop w:val="0"/>
              <w:marBottom w:val="0"/>
              <w:divBdr>
                <w:top w:val="none" w:sz="0" w:space="0" w:color="auto"/>
                <w:left w:val="none" w:sz="0" w:space="0" w:color="auto"/>
                <w:bottom w:val="none" w:sz="0" w:space="0" w:color="auto"/>
                <w:right w:val="none" w:sz="0" w:space="0" w:color="auto"/>
              </w:divBdr>
            </w:div>
            <w:div w:id="1663702170">
              <w:marLeft w:val="0"/>
              <w:marRight w:val="0"/>
              <w:marTop w:val="0"/>
              <w:marBottom w:val="0"/>
              <w:divBdr>
                <w:top w:val="none" w:sz="0" w:space="0" w:color="auto"/>
                <w:left w:val="none" w:sz="0" w:space="0" w:color="auto"/>
                <w:bottom w:val="none" w:sz="0" w:space="0" w:color="auto"/>
                <w:right w:val="none" w:sz="0" w:space="0" w:color="auto"/>
              </w:divBdr>
            </w:div>
            <w:div w:id="1787188341">
              <w:marLeft w:val="0"/>
              <w:marRight w:val="0"/>
              <w:marTop w:val="0"/>
              <w:marBottom w:val="0"/>
              <w:divBdr>
                <w:top w:val="none" w:sz="0" w:space="0" w:color="auto"/>
                <w:left w:val="none" w:sz="0" w:space="0" w:color="auto"/>
                <w:bottom w:val="none" w:sz="0" w:space="0" w:color="auto"/>
                <w:right w:val="none" w:sz="0" w:space="0" w:color="auto"/>
              </w:divBdr>
            </w:div>
            <w:div w:id="814377105">
              <w:marLeft w:val="0"/>
              <w:marRight w:val="0"/>
              <w:marTop w:val="0"/>
              <w:marBottom w:val="0"/>
              <w:divBdr>
                <w:top w:val="none" w:sz="0" w:space="0" w:color="auto"/>
                <w:left w:val="none" w:sz="0" w:space="0" w:color="auto"/>
                <w:bottom w:val="none" w:sz="0" w:space="0" w:color="auto"/>
                <w:right w:val="none" w:sz="0" w:space="0" w:color="auto"/>
              </w:divBdr>
            </w:div>
            <w:div w:id="461339738">
              <w:marLeft w:val="0"/>
              <w:marRight w:val="0"/>
              <w:marTop w:val="0"/>
              <w:marBottom w:val="0"/>
              <w:divBdr>
                <w:top w:val="none" w:sz="0" w:space="0" w:color="auto"/>
                <w:left w:val="none" w:sz="0" w:space="0" w:color="auto"/>
                <w:bottom w:val="none" w:sz="0" w:space="0" w:color="auto"/>
                <w:right w:val="none" w:sz="0" w:space="0" w:color="auto"/>
              </w:divBdr>
            </w:div>
            <w:div w:id="1049454676">
              <w:marLeft w:val="0"/>
              <w:marRight w:val="0"/>
              <w:marTop w:val="0"/>
              <w:marBottom w:val="0"/>
              <w:divBdr>
                <w:top w:val="none" w:sz="0" w:space="0" w:color="auto"/>
                <w:left w:val="none" w:sz="0" w:space="0" w:color="auto"/>
                <w:bottom w:val="none" w:sz="0" w:space="0" w:color="auto"/>
                <w:right w:val="none" w:sz="0" w:space="0" w:color="auto"/>
              </w:divBdr>
            </w:div>
          </w:divsChild>
        </w:div>
        <w:div w:id="314342620">
          <w:marLeft w:val="0"/>
          <w:marRight w:val="0"/>
          <w:marTop w:val="0"/>
          <w:marBottom w:val="0"/>
          <w:divBdr>
            <w:top w:val="none" w:sz="0" w:space="0" w:color="auto"/>
            <w:left w:val="none" w:sz="0" w:space="0" w:color="auto"/>
            <w:bottom w:val="none" w:sz="0" w:space="0" w:color="auto"/>
            <w:right w:val="none" w:sz="0" w:space="0" w:color="auto"/>
          </w:divBdr>
        </w:div>
      </w:divsChild>
    </w:div>
    <w:div w:id="547453116">
      <w:bodyDiv w:val="1"/>
      <w:marLeft w:val="0"/>
      <w:marRight w:val="0"/>
      <w:marTop w:val="0"/>
      <w:marBottom w:val="0"/>
      <w:divBdr>
        <w:top w:val="none" w:sz="0" w:space="0" w:color="auto"/>
        <w:left w:val="none" w:sz="0" w:space="0" w:color="auto"/>
        <w:bottom w:val="none" w:sz="0" w:space="0" w:color="auto"/>
        <w:right w:val="none" w:sz="0" w:space="0" w:color="auto"/>
      </w:divBdr>
    </w:div>
    <w:div w:id="616369765">
      <w:bodyDiv w:val="1"/>
      <w:marLeft w:val="0"/>
      <w:marRight w:val="0"/>
      <w:marTop w:val="0"/>
      <w:marBottom w:val="0"/>
      <w:divBdr>
        <w:top w:val="none" w:sz="0" w:space="0" w:color="auto"/>
        <w:left w:val="none" w:sz="0" w:space="0" w:color="auto"/>
        <w:bottom w:val="none" w:sz="0" w:space="0" w:color="auto"/>
        <w:right w:val="none" w:sz="0" w:space="0" w:color="auto"/>
      </w:divBdr>
    </w:div>
    <w:div w:id="639962172">
      <w:bodyDiv w:val="1"/>
      <w:marLeft w:val="0"/>
      <w:marRight w:val="0"/>
      <w:marTop w:val="0"/>
      <w:marBottom w:val="0"/>
      <w:divBdr>
        <w:top w:val="none" w:sz="0" w:space="0" w:color="auto"/>
        <w:left w:val="none" w:sz="0" w:space="0" w:color="auto"/>
        <w:bottom w:val="none" w:sz="0" w:space="0" w:color="auto"/>
        <w:right w:val="none" w:sz="0" w:space="0" w:color="auto"/>
      </w:divBdr>
    </w:div>
    <w:div w:id="767889115">
      <w:bodyDiv w:val="1"/>
      <w:marLeft w:val="0"/>
      <w:marRight w:val="0"/>
      <w:marTop w:val="0"/>
      <w:marBottom w:val="0"/>
      <w:divBdr>
        <w:top w:val="none" w:sz="0" w:space="0" w:color="auto"/>
        <w:left w:val="none" w:sz="0" w:space="0" w:color="auto"/>
        <w:bottom w:val="none" w:sz="0" w:space="0" w:color="auto"/>
        <w:right w:val="none" w:sz="0" w:space="0" w:color="auto"/>
      </w:divBdr>
    </w:div>
    <w:div w:id="912660374">
      <w:bodyDiv w:val="1"/>
      <w:marLeft w:val="0"/>
      <w:marRight w:val="0"/>
      <w:marTop w:val="0"/>
      <w:marBottom w:val="0"/>
      <w:divBdr>
        <w:top w:val="none" w:sz="0" w:space="0" w:color="auto"/>
        <w:left w:val="none" w:sz="0" w:space="0" w:color="auto"/>
        <w:bottom w:val="none" w:sz="0" w:space="0" w:color="auto"/>
        <w:right w:val="none" w:sz="0" w:space="0" w:color="auto"/>
      </w:divBdr>
    </w:div>
    <w:div w:id="1048259232">
      <w:bodyDiv w:val="1"/>
      <w:marLeft w:val="0"/>
      <w:marRight w:val="0"/>
      <w:marTop w:val="0"/>
      <w:marBottom w:val="0"/>
      <w:divBdr>
        <w:top w:val="none" w:sz="0" w:space="0" w:color="auto"/>
        <w:left w:val="none" w:sz="0" w:space="0" w:color="auto"/>
        <w:bottom w:val="none" w:sz="0" w:space="0" w:color="auto"/>
        <w:right w:val="none" w:sz="0" w:space="0" w:color="auto"/>
      </w:divBdr>
    </w:div>
    <w:div w:id="1132790794">
      <w:bodyDiv w:val="1"/>
      <w:marLeft w:val="0"/>
      <w:marRight w:val="0"/>
      <w:marTop w:val="0"/>
      <w:marBottom w:val="0"/>
      <w:divBdr>
        <w:top w:val="none" w:sz="0" w:space="0" w:color="auto"/>
        <w:left w:val="none" w:sz="0" w:space="0" w:color="auto"/>
        <w:bottom w:val="none" w:sz="0" w:space="0" w:color="auto"/>
        <w:right w:val="none" w:sz="0" w:space="0" w:color="auto"/>
      </w:divBdr>
    </w:div>
    <w:div w:id="1252085677">
      <w:bodyDiv w:val="1"/>
      <w:marLeft w:val="0"/>
      <w:marRight w:val="0"/>
      <w:marTop w:val="0"/>
      <w:marBottom w:val="0"/>
      <w:divBdr>
        <w:top w:val="none" w:sz="0" w:space="0" w:color="auto"/>
        <w:left w:val="none" w:sz="0" w:space="0" w:color="auto"/>
        <w:bottom w:val="none" w:sz="0" w:space="0" w:color="auto"/>
        <w:right w:val="none" w:sz="0" w:space="0" w:color="auto"/>
      </w:divBdr>
    </w:div>
    <w:div w:id="1266421363">
      <w:bodyDiv w:val="1"/>
      <w:marLeft w:val="0"/>
      <w:marRight w:val="0"/>
      <w:marTop w:val="0"/>
      <w:marBottom w:val="0"/>
      <w:divBdr>
        <w:top w:val="none" w:sz="0" w:space="0" w:color="auto"/>
        <w:left w:val="none" w:sz="0" w:space="0" w:color="auto"/>
        <w:bottom w:val="none" w:sz="0" w:space="0" w:color="auto"/>
        <w:right w:val="none" w:sz="0" w:space="0" w:color="auto"/>
      </w:divBdr>
    </w:div>
    <w:div w:id="1288051327">
      <w:bodyDiv w:val="1"/>
      <w:marLeft w:val="0"/>
      <w:marRight w:val="0"/>
      <w:marTop w:val="0"/>
      <w:marBottom w:val="0"/>
      <w:divBdr>
        <w:top w:val="none" w:sz="0" w:space="0" w:color="auto"/>
        <w:left w:val="none" w:sz="0" w:space="0" w:color="auto"/>
        <w:bottom w:val="none" w:sz="0" w:space="0" w:color="auto"/>
        <w:right w:val="none" w:sz="0" w:space="0" w:color="auto"/>
      </w:divBdr>
    </w:div>
    <w:div w:id="1293100503">
      <w:bodyDiv w:val="1"/>
      <w:marLeft w:val="0"/>
      <w:marRight w:val="0"/>
      <w:marTop w:val="0"/>
      <w:marBottom w:val="0"/>
      <w:divBdr>
        <w:top w:val="none" w:sz="0" w:space="0" w:color="auto"/>
        <w:left w:val="none" w:sz="0" w:space="0" w:color="auto"/>
        <w:bottom w:val="none" w:sz="0" w:space="0" w:color="auto"/>
        <w:right w:val="none" w:sz="0" w:space="0" w:color="auto"/>
      </w:divBdr>
    </w:div>
    <w:div w:id="1430852683">
      <w:bodyDiv w:val="1"/>
      <w:marLeft w:val="0"/>
      <w:marRight w:val="0"/>
      <w:marTop w:val="0"/>
      <w:marBottom w:val="0"/>
      <w:divBdr>
        <w:top w:val="none" w:sz="0" w:space="0" w:color="auto"/>
        <w:left w:val="none" w:sz="0" w:space="0" w:color="auto"/>
        <w:bottom w:val="none" w:sz="0" w:space="0" w:color="auto"/>
        <w:right w:val="none" w:sz="0" w:space="0" w:color="auto"/>
      </w:divBdr>
    </w:div>
    <w:div w:id="1476409184">
      <w:bodyDiv w:val="1"/>
      <w:marLeft w:val="0"/>
      <w:marRight w:val="0"/>
      <w:marTop w:val="0"/>
      <w:marBottom w:val="0"/>
      <w:divBdr>
        <w:top w:val="none" w:sz="0" w:space="0" w:color="auto"/>
        <w:left w:val="none" w:sz="0" w:space="0" w:color="auto"/>
        <w:bottom w:val="none" w:sz="0" w:space="0" w:color="auto"/>
        <w:right w:val="none" w:sz="0" w:space="0" w:color="auto"/>
      </w:divBdr>
    </w:div>
    <w:div w:id="1498619118">
      <w:bodyDiv w:val="1"/>
      <w:marLeft w:val="0"/>
      <w:marRight w:val="0"/>
      <w:marTop w:val="0"/>
      <w:marBottom w:val="0"/>
      <w:divBdr>
        <w:top w:val="none" w:sz="0" w:space="0" w:color="auto"/>
        <w:left w:val="none" w:sz="0" w:space="0" w:color="auto"/>
        <w:bottom w:val="none" w:sz="0" w:space="0" w:color="auto"/>
        <w:right w:val="none" w:sz="0" w:space="0" w:color="auto"/>
      </w:divBdr>
    </w:div>
    <w:div w:id="1643802239">
      <w:bodyDiv w:val="1"/>
      <w:marLeft w:val="0"/>
      <w:marRight w:val="0"/>
      <w:marTop w:val="0"/>
      <w:marBottom w:val="0"/>
      <w:divBdr>
        <w:top w:val="none" w:sz="0" w:space="0" w:color="auto"/>
        <w:left w:val="none" w:sz="0" w:space="0" w:color="auto"/>
        <w:bottom w:val="none" w:sz="0" w:space="0" w:color="auto"/>
        <w:right w:val="none" w:sz="0" w:space="0" w:color="auto"/>
      </w:divBdr>
    </w:div>
    <w:div w:id="1661958863">
      <w:bodyDiv w:val="1"/>
      <w:marLeft w:val="0"/>
      <w:marRight w:val="0"/>
      <w:marTop w:val="0"/>
      <w:marBottom w:val="0"/>
      <w:divBdr>
        <w:top w:val="none" w:sz="0" w:space="0" w:color="auto"/>
        <w:left w:val="none" w:sz="0" w:space="0" w:color="auto"/>
        <w:bottom w:val="none" w:sz="0" w:space="0" w:color="auto"/>
        <w:right w:val="none" w:sz="0" w:space="0" w:color="auto"/>
      </w:divBdr>
    </w:div>
    <w:div w:id="1739554345">
      <w:bodyDiv w:val="1"/>
      <w:marLeft w:val="0"/>
      <w:marRight w:val="0"/>
      <w:marTop w:val="0"/>
      <w:marBottom w:val="0"/>
      <w:divBdr>
        <w:top w:val="none" w:sz="0" w:space="0" w:color="auto"/>
        <w:left w:val="none" w:sz="0" w:space="0" w:color="auto"/>
        <w:bottom w:val="none" w:sz="0" w:space="0" w:color="auto"/>
        <w:right w:val="none" w:sz="0" w:space="0" w:color="auto"/>
      </w:divBdr>
    </w:div>
    <w:div w:id="1820268693">
      <w:bodyDiv w:val="1"/>
      <w:marLeft w:val="0"/>
      <w:marRight w:val="0"/>
      <w:marTop w:val="0"/>
      <w:marBottom w:val="0"/>
      <w:divBdr>
        <w:top w:val="none" w:sz="0" w:space="0" w:color="auto"/>
        <w:left w:val="none" w:sz="0" w:space="0" w:color="auto"/>
        <w:bottom w:val="none" w:sz="0" w:space="0" w:color="auto"/>
        <w:right w:val="none" w:sz="0" w:space="0" w:color="auto"/>
      </w:divBdr>
    </w:div>
    <w:div w:id="1843623828">
      <w:bodyDiv w:val="1"/>
      <w:marLeft w:val="0"/>
      <w:marRight w:val="0"/>
      <w:marTop w:val="0"/>
      <w:marBottom w:val="0"/>
      <w:divBdr>
        <w:top w:val="none" w:sz="0" w:space="0" w:color="auto"/>
        <w:left w:val="none" w:sz="0" w:space="0" w:color="auto"/>
        <w:bottom w:val="none" w:sz="0" w:space="0" w:color="auto"/>
        <w:right w:val="none" w:sz="0" w:space="0" w:color="auto"/>
      </w:divBdr>
      <w:divsChild>
        <w:div w:id="1231622595">
          <w:marLeft w:val="1080"/>
          <w:marRight w:val="0"/>
          <w:marTop w:val="120"/>
          <w:marBottom w:val="0"/>
          <w:divBdr>
            <w:top w:val="none" w:sz="0" w:space="0" w:color="auto"/>
            <w:left w:val="none" w:sz="0" w:space="0" w:color="auto"/>
            <w:bottom w:val="none" w:sz="0" w:space="0" w:color="auto"/>
            <w:right w:val="none" w:sz="0" w:space="0" w:color="auto"/>
          </w:divBdr>
        </w:div>
      </w:divsChild>
    </w:div>
    <w:div w:id="2005470971">
      <w:bodyDiv w:val="1"/>
      <w:marLeft w:val="0"/>
      <w:marRight w:val="0"/>
      <w:marTop w:val="0"/>
      <w:marBottom w:val="0"/>
      <w:divBdr>
        <w:top w:val="none" w:sz="0" w:space="0" w:color="auto"/>
        <w:left w:val="none" w:sz="0" w:space="0" w:color="auto"/>
        <w:bottom w:val="none" w:sz="0" w:space="0" w:color="auto"/>
        <w:right w:val="none" w:sz="0" w:space="0" w:color="auto"/>
      </w:divBdr>
    </w:div>
    <w:div w:id="210602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C1E911-448C-4C6C-A01F-69F6A8BDA62E}">
  <ds:schemaRefs>
    <ds:schemaRef ds:uri="http://schemas.microsoft.com/sharepoint/v3/contenttype/forms"/>
  </ds:schemaRefs>
</ds:datastoreItem>
</file>

<file path=customXml/itemProps2.xml><?xml version="1.0" encoding="utf-8"?>
<ds:datastoreItem xmlns:ds="http://schemas.openxmlformats.org/officeDocument/2006/customXml" ds:itemID="{31047792-7A5D-48A6-BDCD-988ED11EF2CA}">
  <ds:schemaRefs>
    <ds:schemaRef ds:uri="http://schemas.openxmlformats.org/officeDocument/2006/bibliography"/>
  </ds:schemaRefs>
</ds:datastoreItem>
</file>

<file path=customXml/itemProps3.xml><?xml version="1.0" encoding="utf-8"?>
<ds:datastoreItem xmlns:ds="http://schemas.openxmlformats.org/officeDocument/2006/customXml" ds:itemID="{1780E320-36E5-45B5-8558-3FA4184305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556C04-0795-4FF0-A327-037420F6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35</Pages>
  <Words>70645</Words>
  <Characters>40268</Characters>
  <Application>Microsoft Office Word</Application>
  <DocSecurity>0</DocSecurity>
  <Lines>335</Lines>
  <Paragraphs>221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Audrius Vaznelis</dc:creator>
  <cp:lastModifiedBy>Jovita Gedmintienė</cp:lastModifiedBy>
  <cp:revision>86</cp:revision>
  <cp:lastPrinted>2024-03-05T14:06:00Z</cp:lastPrinted>
  <dcterms:created xsi:type="dcterms:W3CDTF">2026-01-19T13:30:00Z</dcterms:created>
  <dcterms:modified xsi:type="dcterms:W3CDTF">2026-10-26T14:44:00Z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ies>
</file>