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7739116" w:displacedByCustomXml="next"/>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54F70" w:rsidRDefault="00360A21" w:rsidP="007334EA">
          <w:pPr>
            <w:spacing w:after="120"/>
            <w:ind w:left="567" w:firstLine="0"/>
            <w:contextualSpacing/>
            <w:jc w:val="center"/>
            <w:rPr>
              <w:rFonts w:cstheme="minorHAnsi"/>
              <w:b/>
              <w:bCs/>
              <w:sz w:val="24"/>
              <w:szCs w:val="24"/>
            </w:rPr>
          </w:pPr>
        </w:p>
        <w:p w14:paraId="7BE4BE4D" w14:textId="77777777" w:rsidR="00C27BDC" w:rsidRPr="00954F70" w:rsidRDefault="00C27BDC" w:rsidP="00C27BDC">
          <w:pPr>
            <w:widowControl w:val="0"/>
            <w:spacing w:line="240" w:lineRule="auto"/>
            <w:contextualSpacing/>
            <w:jc w:val="center"/>
            <w:rPr>
              <w:rFonts w:cstheme="minorHAnsi"/>
              <w:b/>
              <w:bCs/>
              <w:sz w:val="24"/>
              <w:szCs w:val="24"/>
            </w:rPr>
          </w:pPr>
          <w:r w:rsidRPr="00954F70">
            <w:rPr>
              <w:rFonts w:cstheme="minorHAnsi"/>
              <w:b/>
              <w:bCs/>
              <w:sz w:val="24"/>
              <w:szCs w:val="24"/>
            </w:rPr>
            <w:t>UTENOS RAJONO SAVIVALDYBĖS ADMINISTRACIJA</w:t>
          </w:r>
        </w:p>
        <w:p w14:paraId="11658923" w14:textId="77777777" w:rsidR="00C27BDC" w:rsidRPr="00954F70" w:rsidRDefault="00C27BDC" w:rsidP="00C27BDC">
          <w:pPr>
            <w:widowControl w:val="0"/>
            <w:spacing w:line="240" w:lineRule="auto"/>
            <w:jc w:val="center"/>
            <w:rPr>
              <w:rFonts w:cstheme="minorHAnsi"/>
              <w:b/>
              <w:bCs/>
              <w:sz w:val="24"/>
              <w:szCs w:val="24"/>
            </w:rPr>
          </w:pPr>
          <w:r w:rsidRPr="00954F70">
            <w:rPr>
              <w:rFonts w:cstheme="minorHAnsi"/>
              <w:b/>
              <w:bCs/>
              <w:sz w:val="24"/>
              <w:szCs w:val="24"/>
            </w:rPr>
            <w:t>Įstaigos kodas 188710442</w:t>
          </w:r>
        </w:p>
        <w:p w14:paraId="7F4AAC3F" w14:textId="77777777" w:rsidR="00C27BDC" w:rsidRPr="00954F70" w:rsidRDefault="00C27BDC" w:rsidP="00C27BDC">
          <w:pPr>
            <w:widowControl w:val="0"/>
            <w:spacing w:line="240" w:lineRule="auto"/>
            <w:contextualSpacing/>
            <w:jc w:val="center"/>
            <w:rPr>
              <w:rFonts w:cstheme="minorHAnsi"/>
              <w:sz w:val="24"/>
              <w:szCs w:val="24"/>
            </w:rPr>
          </w:pPr>
        </w:p>
        <w:p w14:paraId="46315E48" w14:textId="77777777" w:rsidR="00C32E53" w:rsidRPr="00954F70" w:rsidRDefault="00C32E53" w:rsidP="007334EA">
          <w:pPr>
            <w:spacing w:after="120"/>
            <w:ind w:left="567" w:firstLine="0"/>
            <w:contextualSpacing/>
            <w:jc w:val="center"/>
            <w:rPr>
              <w:rFonts w:cstheme="minorHAnsi"/>
              <w:color w:val="00B050"/>
              <w:sz w:val="24"/>
              <w:szCs w:val="24"/>
            </w:rPr>
          </w:pPr>
        </w:p>
        <w:p w14:paraId="4B92F888" w14:textId="77777777" w:rsidR="00C32E53" w:rsidRPr="00954F70" w:rsidRDefault="00C32E53" w:rsidP="007334EA">
          <w:pPr>
            <w:spacing w:after="120"/>
            <w:ind w:left="567" w:firstLine="0"/>
            <w:contextualSpacing/>
            <w:jc w:val="center"/>
            <w:rPr>
              <w:rFonts w:cstheme="minorHAnsi"/>
              <w:color w:val="00B050"/>
              <w:sz w:val="24"/>
              <w:szCs w:val="24"/>
            </w:rPr>
          </w:pPr>
        </w:p>
        <w:p w14:paraId="47B8E29B" w14:textId="1ADA2B87" w:rsidR="00D526C8" w:rsidRPr="00954F70" w:rsidRDefault="00D526C8" w:rsidP="007334EA">
          <w:pPr>
            <w:spacing w:after="120"/>
            <w:ind w:left="567" w:firstLine="0"/>
            <w:contextualSpacing/>
            <w:jc w:val="center"/>
            <w:rPr>
              <w:rFonts w:cstheme="minorHAnsi"/>
              <w:sz w:val="24"/>
              <w:szCs w:val="24"/>
            </w:rPr>
          </w:pPr>
        </w:p>
        <w:p w14:paraId="47EF0C37" w14:textId="19126F9D" w:rsidR="00D526C8" w:rsidRPr="00954F70" w:rsidRDefault="00D526C8" w:rsidP="007334EA">
          <w:pPr>
            <w:spacing w:after="120"/>
            <w:ind w:left="567" w:firstLine="0"/>
            <w:contextualSpacing/>
            <w:jc w:val="center"/>
            <w:rPr>
              <w:rFonts w:cstheme="minorHAnsi"/>
              <w:sz w:val="24"/>
              <w:szCs w:val="24"/>
            </w:rPr>
          </w:pPr>
        </w:p>
        <w:p w14:paraId="1B8E37BE" w14:textId="77777777" w:rsidR="007914B2" w:rsidRPr="00954F70" w:rsidRDefault="007914B2" w:rsidP="007334EA">
          <w:pPr>
            <w:spacing w:after="120"/>
            <w:ind w:left="567" w:firstLine="0"/>
            <w:contextualSpacing/>
            <w:jc w:val="center"/>
            <w:rPr>
              <w:rFonts w:cstheme="minorHAnsi"/>
              <w:sz w:val="24"/>
              <w:szCs w:val="24"/>
            </w:rPr>
          </w:pPr>
        </w:p>
        <w:p w14:paraId="7350A7E2" w14:textId="78457EBC" w:rsidR="00D526C8" w:rsidRPr="00954F70" w:rsidRDefault="00D526C8" w:rsidP="007334EA">
          <w:pPr>
            <w:spacing w:after="120"/>
            <w:ind w:left="567" w:firstLine="0"/>
            <w:contextualSpacing/>
            <w:jc w:val="center"/>
            <w:rPr>
              <w:rFonts w:cstheme="minorHAnsi"/>
              <w:sz w:val="24"/>
              <w:szCs w:val="24"/>
            </w:rPr>
          </w:pPr>
        </w:p>
        <w:p w14:paraId="1D1BF965" w14:textId="6F3EA7A5" w:rsidR="00D526C8" w:rsidRPr="00384E1A"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pt-BR"/>
            </w:rPr>
          </w:pPr>
          <w:r w:rsidRPr="00954F70">
            <w:rPr>
              <w:rFonts w:cstheme="minorHAnsi"/>
              <w:b/>
              <w:bCs/>
              <w:sz w:val="24"/>
              <w:szCs w:val="24"/>
            </w:rPr>
            <w:t xml:space="preserve">MAŽOS VERTĖS </w:t>
          </w:r>
          <w:r w:rsidR="00D526C8" w:rsidRPr="00954F70">
            <w:rPr>
              <w:rFonts w:cstheme="minorHAnsi"/>
              <w:b/>
              <w:bCs/>
              <w:sz w:val="24"/>
              <w:szCs w:val="24"/>
            </w:rPr>
            <w:t xml:space="preserve">VIEŠOJO PIRKIMO </w:t>
          </w:r>
          <w:r w:rsidR="00BC3DFC" w:rsidRPr="003E1EC7">
            <w:rPr>
              <w:rStyle w:val="FontStyle20"/>
              <w:sz w:val="24"/>
              <w:szCs w:val="24"/>
            </w:rPr>
            <w:t>–</w:t>
          </w:r>
          <w:r w:rsidR="00BC3DFC">
            <w:rPr>
              <w:rStyle w:val="FontStyle20"/>
              <w:sz w:val="24"/>
              <w:szCs w:val="24"/>
            </w:rPr>
            <w:t xml:space="preserve"> </w:t>
          </w:r>
          <w:r w:rsidR="00BC3DFC" w:rsidRPr="00BC3DFC">
            <w:rPr>
              <w:rStyle w:val="FontStyle20"/>
              <w:rFonts w:asciiTheme="minorHAnsi" w:hAnsiTheme="minorHAnsi" w:cstheme="minorHAnsi"/>
              <w:b/>
              <w:bCs/>
              <w:sz w:val="24"/>
              <w:szCs w:val="24"/>
            </w:rPr>
            <w:t>„</w:t>
          </w:r>
          <w:r w:rsidR="006233F5">
            <w:rPr>
              <w:rFonts w:cstheme="minorHAnsi"/>
              <w:b/>
              <w:bCs/>
              <w:sz w:val="24"/>
              <w:szCs w:val="24"/>
            </w:rPr>
            <w:t>ELEKTROMOBILIS</w:t>
          </w:r>
          <w:r w:rsidR="00BC3DFC" w:rsidRPr="00BC3DFC">
            <w:rPr>
              <w:rFonts w:cstheme="minorHAnsi"/>
              <w:b/>
              <w:bCs/>
              <w:color w:val="0C0B0B"/>
              <w:sz w:val="24"/>
              <w:szCs w:val="24"/>
            </w:rPr>
            <w:t>”</w:t>
          </w:r>
        </w:p>
        <w:p w14:paraId="18ACC6AD" w14:textId="4361F64B" w:rsidR="00D526C8" w:rsidRPr="00954F70" w:rsidRDefault="00DF1318" w:rsidP="001A2892">
          <w:pPr>
            <w:spacing w:after="120" w:line="240" w:lineRule="auto"/>
            <w:ind w:left="567" w:firstLine="0"/>
            <w:contextualSpacing/>
            <w:jc w:val="center"/>
            <w:rPr>
              <w:rFonts w:cstheme="minorHAnsi"/>
              <w:b/>
              <w:bCs/>
              <w:sz w:val="24"/>
              <w:szCs w:val="24"/>
            </w:rPr>
          </w:pPr>
          <w:r w:rsidRPr="00954F70">
            <w:rPr>
              <w:rFonts w:cstheme="minorHAnsi"/>
              <w:b/>
              <w:bCs/>
              <w:sz w:val="24"/>
              <w:szCs w:val="24"/>
            </w:rPr>
            <w:t>SKELBIAM</w:t>
          </w:r>
          <w:r w:rsidR="0019623B" w:rsidRPr="00954F70">
            <w:rPr>
              <w:rFonts w:cstheme="minorHAnsi"/>
              <w:b/>
              <w:bCs/>
              <w:sz w:val="24"/>
              <w:szCs w:val="24"/>
            </w:rPr>
            <w:t>OS APKLAUSOS</w:t>
          </w:r>
          <w:r w:rsidR="00D526C8" w:rsidRPr="00954F70">
            <w:rPr>
              <w:rFonts w:cstheme="minorHAnsi"/>
              <w:b/>
              <w:bCs/>
              <w:sz w:val="24"/>
              <w:szCs w:val="24"/>
            </w:rPr>
            <w:t xml:space="preserve"> </w:t>
          </w:r>
          <w:r w:rsidR="00E861F5" w:rsidRPr="00954F70">
            <w:rPr>
              <w:rFonts w:cstheme="minorHAnsi"/>
              <w:b/>
              <w:bCs/>
              <w:sz w:val="24"/>
              <w:szCs w:val="24"/>
            </w:rPr>
            <w:t xml:space="preserve">SPECIALIOSIOS </w:t>
          </w:r>
          <w:r w:rsidR="00D526C8" w:rsidRPr="00954F70">
            <w:rPr>
              <w:rFonts w:cstheme="minorHAnsi"/>
              <w:b/>
              <w:bCs/>
              <w:sz w:val="24"/>
              <w:szCs w:val="24"/>
            </w:rPr>
            <w:t>SĄLYGOS</w:t>
          </w:r>
          <w:r w:rsidR="00110582" w:rsidRPr="00954F70">
            <w:rPr>
              <w:rFonts w:cstheme="minorHAnsi"/>
              <w:b/>
              <w:bCs/>
              <w:sz w:val="24"/>
              <w:szCs w:val="24"/>
            </w:rPr>
            <w:t xml:space="preserve"> </w:t>
          </w:r>
        </w:p>
        <w:p w14:paraId="517C01D9" w14:textId="1D2C3109" w:rsidR="001C24BC" w:rsidRPr="00954F70" w:rsidRDefault="00D53BF4" w:rsidP="001A2892">
          <w:pPr>
            <w:spacing w:after="120" w:line="240" w:lineRule="auto"/>
            <w:ind w:left="567" w:firstLine="0"/>
            <w:contextualSpacing/>
            <w:jc w:val="center"/>
            <w:rPr>
              <w:rFonts w:cstheme="minorHAnsi"/>
              <w:sz w:val="24"/>
              <w:szCs w:val="24"/>
            </w:rPr>
          </w:pPr>
          <w:r w:rsidRPr="00954F70">
            <w:rPr>
              <w:rFonts w:cstheme="minorHAnsi"/>
              <w:b/>
              <w:bCs/>
              <w:sz w:val="24"/>
              <w:szCs w:val="24"/>
            </w:rPr>
            <w:t>V</w:t>
          </w:r>
          <w:r w:rsidR="00755F3B" w:rsidRPr="00954F70">
            <w:rPr>
              <w:rFonts w:cstheme="minorHAnsi"/>
              <w:b/>
              <w:bCs/>
              <w:sz w:val="24"/>
              <w:szCs w:val="24"/>
            </w:rPr>
            <w:t>ersija</w:t>
          </w:r>
          <w:r w:rsidRPr="00954F70">
            <w:rPr>
              <w:rFonts w:cstheme="minorHAnsi"/>
              <w:b/>
              <w:bCs/>
              <w:sz w:val="24"/>
              <w:szCs w:val="24"/>
            </w:rPr>
            <w:t xml:space="preserve"> Nr. </w:t>
          </w:r>
          <w:r w:rsidR="00C1309B" w:rsidRPr="00954F70">
            <w:rPr>
              <w:rFonts w:cstheme="minorHAnsi"/>
              <w:b/>
              <w:bCs/>
              <w:sz w:val="24"/>
              <w:szCs w:val="24"/>
            </w:rPr>
            <w:t>1</w:t>
          </w:r>
          <w:r w:rsidR="005F13F0" w:rsidRPr="00954F70">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54F70" w:rsidRDefault="00173FBA" w:rsidP="00581B14">
              <w:pPr>
                <w:pStyle w:val="Turinioantrat"/>
                <w:tabs>
                  <w:tab w:val="left" w:pos="6555"/>
                </w:tabs>
                <w:rPr>
                  <w:rFonts w:asciiTheme="minorHAnsi" w:hAnsiTheme="minorHAnsi" w:cstheme="minorHAnsi"/>
                  <w:sz w:val="24"/>
                  <w:szCs w:val="24"/>
                </w:rPr>
              </w:pPr>
              <w:r w:rsidRPr="00954F70">
                <w:rPr>
                  <w:rFonts w:asciiTheme="minorHAnsi" w:hAnsiTheme="minorHAnsi" w:cstheme="minorHAnsi"/>
                  <w:sz w:val="24"/>
                  <w:szCs w:val="24"/>
                </w:rPr>
                <w:t>T</w:t>
              </w:r>
              <w:r w:rsidR="00F42EC8" w:rsidRPr="00954F70">
                <w:rPr>
                  <w:rFonts w:asciiTheme="minorHAnsi" w:hAnsiTheme="minorHAnsi" w:cstheme="minorHAnsi"/>
                  <w:sz w:val="24"/>
                  <w:szCs w:val="24"/>
                </w:rPr>
                <w:t>URINYS</w:t>
              </w:r>
              <w:r w:rsidR="00581B14" w:rsidRPr="00954F70">
                <w:rPr>
                  <w:rFonts w:asciiTheme="minorHAnsi" w:hAnsiTheme="minorHAnsi" w:cstheme="minorHAnsi"/>
                  <w:sz w:val="24"/>
                  <w:szCs w:val="24"/>
                </w:rPr>
                <w:tab/>
              </w:r>
            </w:p>
            <w:p w14:paraId="4D7625CD" w14:textId="0087565C" w:rsidR="00A25C3C" w:rsidRDefault="00173FBA">
              <w:pPr>
                <w:pStyle w:val="Turinys1"/>
                <w:rPr>
                  <w:noProof/>
                  <w:kern w:val="2"/>
                  <w:sz w:val="24"/>
                  <w:szCs w:val="24"/>
                  <w14:ligatures w14:val="standardContextual"/>
                </w:rPr>
              </w:pPr>
              <w:r w:rsidRPr="00954F70">
                <w:rPr>
                  <w:rFonts w:cstheme="minorHAnsi"/>
                  <w:sz w:val="24"/>
                  <w:szCs w:val="24"/>
                </w:rPr>
                <w:fldChar w:fldCharType="begin"/>
              </w:r>
              <w:r w:rsidRPr="00954F70">
                <w:rPr>
                  <w:rFonts w:cstheme="minorHAnsi"/>
                  <w:sz w:val="24"/>
                  <w:szCs w:val="24"/>
                </w:rPr>
                <w:instrText xml:space="preserve"> TOC \o "1-3" \h \z \u </w:instrText>
              </w:r>
              <w:r w:rsidRPr="00954F70">
                <w:rPr>
                  <w:rFonts w:cstheme="minorHAnsi"/>
                  <w:sz w:val="24"/>
                  <w:szCs w:val="24"/>
                </w:rPr>
                <w:fldChar w:fldCharType="separate"/>
              </w:r>
              <w:hyperlink w:anchor="_Toc195273519" w:history="1">
                <w:r w:rsidR="00A25C3C" w:rsidRPr="00F601D0">
                  <w:rPr>
                    <w:rStyle w:val="Hipersaitas"/>
                    <w:rFonts w:cstheme="minorHAnsi"/>
                    <w:b/>
                    <w:bCs/>
                    <w:noProof/>
                  </w:rPr>
                  <w:t>1.</w:t>
                </w:r>
                <w:r w:rsidR="00A25C3C">
                  <w:rPr>
                    <w:noProof/>
                    <w:kern w:val="2"/>
                    <w:sz w:val="24"/>
                    <w:szCs w:val="24"/>
                    <w14:ligatures w14:val="standardContextual"/>
                  </w:rPr>
                  <w:tab/>
                </w:r>
                <w:r w:rsidR="00A25C3C" w:rsidRPr="00F601D0">
                  <w:rPr>
                    <w:rStyle w:val="Hipersaitas"/>
                    <w:rFonts w:cstheme="minorHAnsi"/>
                    <w:b/>
                    <w:bCs/>
                    <w:noProof/>
                  </w:rPr>
                  <w:t>Bendra informacija</w:t>
                </w:r>
                <w:r w:rsidR="00A25C3C">
                  <w:rPr>
                    <w:noProof/>
                    <w:webHidden/>
                  </w:rPr>
                  <w:tab/>
                </w:r>
                <w:r w:rsidR="00A25C3C">
                  <w:rPr>
                    <w:noProof/>
                    <w:webHidden/>
                  </w:rPr>
                  <w:fldChar w:fldCharType="begin"/>
                </w:r>
                <w:r w:rsidR="00A25C3C">
                  <w:rPr>
                    <w:noProof/>
                    <w:webHidden/>
                  </w:rPr>
                  <w:instrText xml:space="preserve"> PAGEREF _Toc195273519 \h </w:instrText>
                </w:r>
                <w:r w:rsidR="00A25C3C">
                  <w:rPr>
                    <w:noProof/>
                    <w:webHidden/>
                  </w:rPr>
                </w:r>
                <w:r w:rsidR="00A25C3C">
                  <w:rPr>
                    <w:noProof/>
                    <w:webHidden/>
                  </w:rPr>
                  <w:fldChar w:fldCharType="separate"/>
                </w:r>
                <w:r w:rsidR="003F5ABE">
                  <w:rPr>
                    <w:noProof/>
                    <w:webHidden/>
                  </w:rPr>
                  <w:t>2</w:t>
                </w:r>
                <w:r w:rsidR="00A25C3C">
                  <w:rPr>
                    <w:noProof/>
                    <w:webHidden/>
                  </w:rPr>
                  <w:fldChar w:fldCharType="end"/>
                </w:r>
              </w:hyperlink>
            </w:p>
            <w:p w14:paraId="4894FF7D" w14:textId="2557E9AA" w:rsidR="00A25C3C" w:rsidRDefault="00A25C3C">
              <w:pPr>
                <w:pStyle w:val="Turinys1"/>
                <w:rPr>
                  <w:noProof/>
                  <w:kern w:val="2"/>
                  <w:sz w:val="24"/>
                  <w:szCs w:val="24"/>
                  <w14:ligatures w14:val="standardContextual"/>
                </w:rPr>
              </w:pPr>
              <w:hyperlink w:anchor="_Toc195273520" w:history="1">
                <w:r w:rsidRPr="00F601D0">
                  <w:rPr>
                    <w:rStyle w:val="Hipersaitas"/>
                    <w:rFonts w:ascii="Calibri" w:eastAsia="Calibri" w:hAnsi="Calibri" w:cs="Calibri"/>
                    <w:b/>
                    <w:bCs/>
                    <w:noProof/>
                  </w:rPr>
                  <w:t>2.</w:t>
                </w:r>
                <w:r>
                  <w:rPr>
                    <w:noProof/>
                    <w:kern w:val="2"/>
                    <w:sz w:val="24"/>
                    <w:szCs w:val="24"/>
                    <w14:ligatures w14:val="standardContextual"/>
                  </w:rPr>
                  <w:tab/>
                </w:r>
                <w:r w:rsidRPr="00F601D0">
                  <w:rPr>
                    <w:rStyle w:val="Hipersaitas"/>
                    <w:rFonts w:ascii="Calibri" w:hAnsi="Calibri" w:cs="Calibri"/>
                    <w:b/>
                    <w:bCs/>
                    <w:noProof/>
                  </w:rPr>
                  <w:t>Pirkimo objektas</w:t>
                </w:r>
                <w:r>
                  <w:rPr>
                    <w:noProof/>
                    <w:webHidden/>
                  </w:rPr>
                  <w:tab/>
                </w:r>
                <w:r>
                  <w:rPr>
                    <w:noProof/>
                    <w:webHidden/>
                  </w:rPr>
                  <w:fldChar w:fldCharType="begin"/>
                </w:r>
                <w:r>
                  <w:rPr>
                    <w:noProof/>
                    <w:webHidden/>
                  </w:rPr>
                  <w:instrText xml:space="preserve"> PAGEREF _Toc195273520 \h </w:instrText>
                </w:r>
                <w:r>
                  <w:rPr>
                    <w:noProof/>
                    <w:webHidden/>
                  </w:rPr>
                </w:r>
                <w:r>
                  <w:rPr>
                    <w:noProof/>
                    <w:webHidden/>
                  </w:rPr>
                  <w:fldChar w:fldCharType="separate"/>
                </w:r>
                <w:r w:rsidR="003F5ABE">
                  <w:rPr>
                    <w:noProof/>
                    <w:webHidden/>
                  </w:rPr>
                  <w:t>2</w:t>
                </w:r>
                <w:r>
                  <w:rPr>
                    <w:noProof/>
                    <w:webHidden/>
                  </w:rPr>
                  <w:fldChar w:fldCharType="end"/>
                </w:r>
              </w:hyperlink>
            </w:p>
            <w:p w14:paraId="171A4C55" w14:textId="24E04CA7" w:rsidR="00A25C3C" w:rsidRDefault="00A25C3C">
              <w:pPr>
                <w:pStyle w:val="Turinys1"/>
                <w:rPr>
                  <w:noProof/>
                  <w:kern w:val="2"/>
                  <w:sz w:val="24"/>
                  <w:szCs w:val="24"/>
                  <w14:ligatures w14:val="standardContextual"/>
                </w:rPr>
              </w:pPr>
              <w:hyperlink w:anchor="_Toc195273521" w:history="1">
                <w:r w:rsidRPr="00F601D0">
                  <w:rPr>
                    <w:rStyle w:val="Hipersaitas"/>
                    <w:rFonts w:eastAsia="Calibri" w:cstheme="minorHAnsi"/>
                    <w:b/>
                    <w:bCs/>
                    <w:noProof/>
                  </w:rPr>
                  <w:t>3.</w:t>
                </w:r>
                <w:r>
                  <w:rPr>
                    <w:noProof/>
                    <w:kern w:val="2"/>
                    <w:sz w:val="24"/>
                    <w:szCs w:val="24"/>
                    <w14:ligatures w14:val="standardContextual"/>
                  </w:rPr>
                  <w:tab/>
                </w:r>
                <w:r w:rsidRPr="00F601D0">
                  <w:rPr>
                    <w:rStyle w:val="Hipersaitas"/>
                    <w:rFonts w:cstheme="minorHAnsi"/>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_Toc195273521 \h </w:instrText>
                </w:r>
                <w:r>
                  <w:rPr>
                    <w:noProof/>
                    <w:webHidden/>
                  </w:rPr>
                </w:r>
                <w:r>
                  <w:rPr>
                    <w:noProof/>
                    <w:webHidden/>
                  </w:rPr>
                  <w:fldChar w:fldCharType="separate"/>
                </w:r>
                <w:r w:rsidR="003F5ABE">
                  <w:rPr>
                    <w:noProof/>
                    <w:webHidden/>
                  </w:rPr>
                  <w:t>3</w:t>
                </w:r>
                <w:r>
                  <w:rPr>
                    <w:noProof/>
                    <w:webHidden/>
                  </w:rPr>
                  <w:fldChar w:fldCharType="end"/>
                </w:r>
              </w:hyperlink>
            </w:p>
            <w:p w14:paraId="66EF1E43" w14:textId="40AF8719" w:rsidR="00A25C3C" w:rsidRDefault="00A25C3C">
              <w:pPr>
                <w:pStyle w:val="Turinys1"/>
                <w:rPr>
                  <w:noProof/>
                  <w:kern w:val="2"/>
                  <w:sz w:val="24"/>
                  <w:szCs w:val="24"/>
                  <w14:ligatures w14:val="standardContextual"/>
                </w:rPr>
              </w:pPr>
              <w:hyperlink w:anchor="_Toc195273522" w:history="1">
                <w:r w:rsidRPr="00F601D0">
                  <w:rPr>
                    <w:rStyle w:val="Hipersaitas"/>
                    <w:rFonts w:cstheme="minorHAnsi"/>
                    <w:b/>
                    <w:bCs/>
                    <w:noProof/>
                  </w:rPr>
                  <w:t>4.</w:t>
                </w:r>
                <w:r>
                  <w:rPr>
                    <w:noProof/>
                    <w:kern w:val="2"/>
                    <w:sz w:val="24"/>
                    <w:szCs w:val="24"/>
                    <w14:ligatures w14:val="standardContextual"/>
                  </w:rPr>
                  <w:tab/>
                </w:r>
                <w:r w:rsidRPr="00F601D0">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_Toc195273522 \h </w:instrText>
                </w:r>
                <w:r>
                  <w:rPr>
                    <w:noProof/>
                    <w:webHidden/>
                  </w:rPr>
                </w:r>
                <w:r>
                  <w:rPr>
                    <w:noProof/>
                    <w:webHidden/>
                  </w:rPr>
                  <w:fldChar w:fldCharType="separate"/>
                </w:r>
                <w:r w:rsidR="003F5ABE">
                  <w:rPr>
                    <w:noProof/>
                    <w:webHidden/>
                  </w:rPr>
                  <w:t>3</w:t>
                </w:r>
                <w:r>
                  <w:rPr>
                    <w:noProof/>
                    <w:webHidden/>
                  </w:rPr>
                  <w:fldChar w:fldCharType="end"/>
                </w:r>
              </w:hyperlink>
            </w:p>
            <w:p w14:paraId="7E68D1D1" w14:textId="4E986039" w:rsidR="00A25C3C" w:rsidRDefault="00A25C3C">
              <w:pPr>
                <w:pStyle w:val="Turinys1"/>
                <w:rPr>
                  <w:noProof/>
                  <w:kern w:val="2"/>
                  <w:sz w:val="24"/>
                  <w:szCs w:val="24"/>
                  <w14:ligatures w14:val="standardContextual"/>
                </w:rPr>
              </w:pPr>
              <w:hyperlink w:anchor="_Toc195273523" w:history="1">
                <w:r w:rsidRPr="00F601D0">
                  <w:rPr>
                    <w:rStyle w:val="Hipersaitas"/>
                    <w:rFonts w:cstheme="minorHAnsi"/>
                    <w:b/>
                    <w:bCs/>
                    <w:noProof/>
                  </w:rPr>
                  <w:t>5.</w:t>
                </w:r>
                <w:r>
                  <w:rPr>
                    <w:noProof/>
                    <w:kern w:val="2"/>
                    <w:sz w:val="24"/>
                    <w:szCs w:val="24"/>
                    <w14:ligatures w14:val="standardContextual"/>
                  </w:rPr>
                  <w:tab/>
                </w:r>
                <w:r w:rsidRPr="00F601D0">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_Toc195273523 \h </w:instrText>
                </w:r>
                <w:r>
                  <w:rPr>
                    <w:noProof/>
                    <w:webHidden/>
                  </w:rPr>
                </w:r>
                <w:r>
                  <w:rPr>
                    <w:noProof/>
                    <w:webHidden/>
                  </w:rPr>
                  <w:fldChar w:fldCharType="separate"/>
                </w:r>
                <w:r w:rsidR="003F5ABE">
                  <w:rPr>
                    <w:noProof/>
                    <w:webHidden/>
                  </w:rPr>
                  <w:t>3</w:t>
                </w:r>
                <w:r>
                  <w:rPr>
                    <w:noProof/>
                    <w:webHidden/>
                  </w:rPr>
                  <w:fldChar w:fldCharType="end"/>
                </w:r>
              </w:hyperlink>
            </w:p>
            <w:p w14:paraId="16464B32" w14:textId="1B53FB77" w:rsidR="00A25C3C" w:rsidRDefault="00A25C3C">
              <w:pPr>
                <w:pStyle w:val="Turinys1"/>
                <w:rPr>
                  <w:noProof/>
                  <w:kern w:val="2"/>
                  <w:sz w:val="24"/>
                  <w:szCs w:val="24"/>
                  <w14:ligatures w14:val="standardContextual"/>
                </w:rPr>
              </w:pPr>
              <w:hyperlink w:anchor="_Toc195273524" w:history="1">
                <w:r w:rsidRPr="00F601D0">
                  <w:rPr>
                    <w:rStyle w:val="Hipersaitas"/>
                    <w:rFonts w:cstheme="minorHAnsi"/>
                    <w:b/>
                    <w:bCs/>
                    <w:noProof/>
                  </w:rPr>
                  <w:t>6. Pasiūlymo galiojimo užtikrinimas</w:t>
                </w:r>
                <w:r>
                  <w:rPr>
                    <w:noProof/>
                    <w:webHidden/>
                  </w:rPr>
                  <w:tab/>
                </w:r>
                <w:r>
                  <w:rPr>
                    <w:noProof/>
                    <w:webHidden/>
                  </w:rPr>
                  <w:fldChar w:fldCharType="begin"/>
                </w:r>
                <w:r>
                  <w:rPr>
                    <w:noProof/>
                    <w:webHidden/>
                  </w:rPr>
                  <w:instrText xml:space="preserve"> PAGEREF _Toc195273524 \h </w:instrText>
                </w:r>
                <w:r>
                  <w:rPr>
                    <w:noProof/>
                    <w:webHidden/>
                  </w:rPr>
                </w:r>
                <w:r>
                  <w:rPr>
                    <w:noProof/>
                    <w:webHidden/>
                  </w:rPr>
                  <w:fldChar w:fldCharType="separate"/>
                </w:r>
                <w:r w:rsidR="003F5ABE">
                  <w:rPr>
                    <w:noProof/>
                    <w:webHidden/>
                  </w:rPr>
                  <w:t>4</w:t>
                </w:r>
                <w:r>
                  <w:rPr>
                    <w:noProof/>
                    <w:webHidden/>
                  </w:rPr>
                  <w:fldChar w:fldCharType="end"/>
                </w:r>
              </w:hyperlink>
            </w:p>
            <w:p w14:paraId="21BF71D7" w14:textId="2F065EE4" w:rsidR="00A25C3C" w:rsidRDefault="00A25C3C">
              <w:pPr>
                <w:pStyle w:val="Turinys1"/>
                <w:rPr>
                  <w:noProof/>
                  <w:kern w:val="2"/>
                  <w:sz w:val="24"/>
                  <w:szCs w:val="24"/>
                  <w14:ligatures w14:val="standardContextual"/>
                </w:rPr>
              </w:pPr>
              <w:hyperlink w:anchor="_Toc195273525" w:history="1">
                <w:r w:rsidRPr="00F601D0">
                  <w:rPr>
                    <w:rStyle w:val="Hipersaitas"/>
                    <w:rFonts w:cstheme="minorHAnsi"/>
                    <w:b/>
                    <w:bCs/>
                    <w:noProof/>
                  </w:rPr>
                  <w:t>7.</w:t>
                </w:r>
                <w:r>
                  <w:rPr>
                    <w:noProof/>
                    <w:kern w:val="2"/>
                    <w:sz w:val="24"/>
                    <w:szCs w:val="24"/>
                    <w14:ligatures w14:val="standardContextual"/>
                  </w:rPr>
                  <w:tab/>
                </w:r>
                <w:r w:rsidRPr="00F601D0">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_Toc195273525 \h </w:instrText>
                </w:r>
                <w:r>
                  <w:rPr>
                    <w:noProof/>
                    <w:webHidden/>
                  </w:rPr>
                </w:r>
                <w:r>
                  <w:rPr>
                    <w:noProof/>
                    <w:webHidden/>
                  </w:rPr>
                  <w:fldChar w:fldCharType="separate"/>
                </w:r>
                <w:r w:rsidR="003F5ABE">
                  <w:rPr>
                    <w:noProof/>
                    <w:webHidden/>
                  </w:rPr>
                  <w:t>4</w:t>
                </w:r>
                <w:r>
                  <w:rPr>
                    <w:noProof/>
                    <w:webHidden/>
                  </w:rPr>
                  <w:fldChar w:fldCharType="end"/>
                </w:r>
              </w:hyperlink>
            </w:p>
            <w:p w14:paraId="487F132E" w14:textId="216EF03E" w:rsidR="00A25C3C" w:rsidRDefault="00A25C3C">
              <w:pPr>
                <w:pStyle w:val="Turinys1"/>
                <w:rPr>
                  <w:noProof/>
                  <w:kern w:val="2"/>
                  <w:sz w:val="24"/>
                  <w:szCs w:val="24"/>
                  <w14:ligatures w14:val="standardContextual"/>
                </w:rPr>
              </w:pPr>
              <w:hyperlink w:anchor="_Toc195273526" w:history="1">
                <w:r w:rsidRPr="00F601D0">
                  <w:rPr>
                    <w:rStyle w:val="Hipersaitas"/>
                    <w:rFonts w:cstheme="minorHAnsi"/>
                    <w:b/>
                    <w:bCs/>
                    <w:noProof/>
                  </w:rPr>
                  <w:t>8. Sutarties sudarymas</w:t>
                </w:r>
                <w:r>
                  <w:rPr>
                    <w:noProof/>
                    <w:webHidden/>
                  </w:rPr>
                  <w:tab/>
                </w:r>
                <w:r>
                  <w:rPr>
                    <w:noProof/>
                    <w:webHidden/>
                  </w:rPr>
                  <w:fldChar w:fldCharType="begin"/>
                </w:r>
                <w:r>
                  <w:rPr>
                    <w:noProof/>
                    <w:webHidden/>
                  </w:rPr>
                  <w:instrText xml:space="preserve"> PAGEREF _Toc195273526 \h </w:instrText>
                </w:r>
                <w:r>
                  <w:rPr>
                    <w:noProof/>
                    <w:webHidden/>
                  </w:rPr>
                </w:r>
                <w:r>
                  <w:rPr>
                    <w:noProof/>
                    <w:webHidden/>
                  </w:rPr>
                  <w:fldChar w:fldCharType="separate"/>
                </w:r>
                <w:r w:rsidR="003F5ABE">
                  <w:rPr>
                    <w:noProof/>
                    <w:webHidden/>
                  </w:rPr>
                  <w:t>4</w:t>
                </w:r>
                <w:r>
                  <w:rPr>
                    <w:noProof/>
                    <w:webHidden/>
                  </w:rPr>
                  <w:fldChar w:fldCharType="end"/>
                </w:r>
              </w:hyperlink>
            </w:p>
            <w:p w14:paraId="4E0FAFE4" w14:textId="7E41C3BD" w:rsidR="00A25C3C" w:rsidRDefault="00A25C3C">
              <w:pPr>
                <w:pStyle w:val="Turinys1"/>
                <w:rPr>
                  <w:noProof/>
                  <w:kern w:val="2"/>
                  <w:sz w:val="24"/>
                  <w:szCs w:val="24"/>
                  <w14:ligatures w14:val="standardContextual"/>
                </w:rPr>
              </w:pPr>
              <w:hyperlink w:anchor="_Toc195273527" w:history="1">
                <w:r w:rsidRPr="00F601D0">
                  <w:rPr>
                    <w:rStyle w:val="Hipersaitas"/>
                    <w:noProof/>
                  </w:rPr>
                  <w:t>Pirkimo sąlygų 1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_Toc195273527 \h </w:instrText>
                </w:r>
                <w:r>
                  <w:rPr>
                    <w:noProof/>
                    <w:webHidden/>
                  </w:rPr>
                </w:r>
                <w:r>
                  <w:rPr>
                    <w:noProof/>
                    <w:webHidden/>
                  </w:rPr>
                  <w:fldChar w:fldCharType="separate"/>
                </w:r>
                <w:r w:rsidR="003F5ABE">
                  <w:rPr>
                    <w:noProof/>
                    <w:webHidden/>
                  </w:rPr>
                  <w:t>5</w:t>
                </w:r>
                <w:r>
                  <w:rPr>
                    <w:noProof/>
                    <w:webHidden/>
                  </w:rPr>
                  <w:fldChar w:fldCharType="end"/>
                </w:r>
              </w:hyperlink>
            </w:p>
            <w:p w14:paraId="4ADB920C" w14:textId="364F45DB" w:rsidR="00A25C3C" w:rsidRDefault="00A25C3C">
              <w:pPr>
                <w:pStyle w:val="Turinys1"/>
                <w:rPr>
                  <w:noProof/>
                  <w:kern w:val="2"/>
                  <w:sz w:val="24"/>
                  <w:szCs w:val="24"/>
                  <w14:ligatures w14:val="standardContextual"/>
                </w:rPr>
              </w:pPr>
              <w:hyperlink w:anchor="_Toc195273528" w:history="1">
                <w:r w:rsidRPr="00F601D0">
                  <w:rPr>
                    <w:rStyle w:val="Hipersaitas"/>
                    <w:noProof/>
                  </w:rPr>
                  <w:t>Pirkimo sąlygų 2 priedas „Techninė specifikacija“</w:t>
                </w:r>
                <w:r>
                  <w:rPr>
                    <w:noProof/>
                    <w:webHidden/>
                  </w:rPr>
                  <w:tab/>
                </w:r>
                <w:r>
                  <w:rPr>
                    <w:noProof/>
                    <w:webHidden/>
                  </w:rPr>
                  <w:fldChar w:fldCharType="begin"/>
                </w:r>
                <w:r>
                  <w:rPr>
                    <w:noProof/>
                    <w:webHidden/>
                  </w:rPr>
                  <w:instrText xml:space="preserve"> PAGEREF _Toc195273528 \h </w:instrText>
                </w:r>
                <w:r>
                  <w:rPr>
                    <w:noProof/>
                    <w:webHidden/>
                  </w:rPr>
                </w:r>
                <w:r>
                  <w:rPr>
                    <w:noProof/>
                    <w:webHidden/>
                  </w:rPr>
                  <w:fldChar w:fldCharType="separate"/>
                </w:r>
                <w:r w:rsidR="003F5ABE">
                  <w:rPr>
                    <w:noProof/>
                    <w:webHidden/>
                  </w:rPr>
                  <w:t>6</w:t>
                </w:r>
                <w:r>
                  <w:rPr>
                    <w:noProof/>
                    <w:webHidden/>
                  </w:rPr>
                  <w:fldChar w:fldCharType="end"/>
                </w:r>
              </w:hyperlink>
            </w:p>
            <w:p w14:paraId="647EB67E" w14:textId="273EBC74" w:rsidR="00A25C3C" w:rsidRDefault="00A25C3C">
              <w:pPr>
                <w:pStyle w:val="Turinys1"/>
                <w:rPr>
                  <w:noProof/>
                  <w:kern w:val="2"/>
                  <w:sz w:val="24"/>
                  <w:szCs w:val="24"/>
                  <w14:ligatures w14:val="standardContextual"/>
                </w:rPr>
              </w:pPr>
              <w:hyperlink w:anchor="_Toc195273529" w:history="1">
                <w:r w:rsidRPr="00F601D0">
                  <w:rPr>
                    <w:rStyle w:val="Hipersaitas"/>
                    <w:noProof/>
                  </w:rPr>
                  <w:t>Pirkimo sąlygų 3 priedas „Pasiūlymo forma“</w:t>
                </w:r>
                <w:r>
                  <w:rPr>
                    <w:noProof/>
                    <w:webHidden/>
                  </w:rPr>
                  <w:tab/>
                </w:r>
                <w:r>
                  <w:rPr>
                    <w:noProof/>
                    <w:webHidden/>
                  </w:rPr>
                  <w:fldChar w:fldCharType="begin"/>
                </w:r>
                <w:r>
                  <w:rPr>
                    <w:noProof/>
                    <w:webHidden/>
                  </w:rPr>
                  <w:instrText xml:space="preserve"> PAGEREF _Toc195273529 \h </w:instrText>
                </w:r>
                <w:r>
                  <w:rPr>
                    <w:noProof/>
                    <w:webHidden/>
                  </w:rPr>
                </w:r>
                <w:r>
                  <w:rPr>
                    <w:noProof/>
                    <w:webHidden/>
                  </w:rPr>
                  <w:fldChar w:fldCharType="separate"/>
                </w:r>
                <w:r w:rsidR="003F5ABE">
                  <w:rPr>
                    <w:noProof/>
                    <w:webHidden/>
                  </w:rPr>
                  <w:t>9</w:t>
                </w:r>
                <w:r>
                  <w:rPr>
                    <w:noProof/>
                    <w:webHidden/>
                  </w:rPr>
                  <w:fldChar w:fldCharType="end"/>
                </w:r>
              </w:hyperlink>
            </w:p>
            <w:p w14:paraId="6C2BDB55" w14:textId="51CA95BC" w:rsidR="00A25C3C" w:rsidRDefault="00A25C3C">
              <w:pPr>
                <w:pStyle w:val="Turinys1"/>
                <w:rPr>
                  <w:noProof/>
                  <w:kern w:val="2"/>
                  <w:sz w:val="24"/>
                  <w:szCs w:val="24"/>
                  <w14:ligatures w14:val="standardContextual"/>
                </w:rPr>
              </w:pPr>
              <w:hyperlink w:anchor="_Toc195273530" w:history="1">
                <w:r w:rsidRPr="00F601D0">
                  <w:rPr>
                    <w:rStyle w:val="Hipersaitas"/>
                    <w:noProof/>
                  </w:rPr>
                  <w:t>Pirkimo sąlygų 4 priedas „Pasiūlymų vertinimo kriterijai ir sąlygos“</w:t>
                </w:r>
                <w:r>
                  <w:rPr>
                    <w:noProof/>
                    <w:webHidden/>
                  </w:rPr>
                  <w:tab/>
                </w:r>
                <w:r w:rsidR="00A6714A">
                  <w:rPr>
                    <w:noProof/>
                    <w:webHidden/>
                  </w:rPr>
                  <w:t>10</w:t>
                </w:r>
              </w:hyperlink>
            </w:p>
            <w:p w14:paraId="698A4ABB" w14:textId="34ED2AB2" w:rsidR="00A25C3C" w:rsidRDefault="00A25C3C">
              <w:pPr>
                <w:pStyle w:val="Turinys1"/>
                <w:rPr>
                  <w:noProof/>
                  <w:kern w:val="2"/>
                  <w:sz w:val="24"/>
                  <w:szCs w:val="24"/>
                  <w14:ligatures w14:val="standardContextual"/>
                </w:rPr>
              </w:pPr>
              <w:hyperlink w:anchor="_Toc195273531" w:history="1">
                <w:r w:rsidRPr="00F601D0">
                  <w:rPr>
                    <w:rStyle w:val="Hipersaitas"/>
                    <w:noProof/>
                  </w:rPr>
                  <w:t>Pirkimo sąlygų 5 priedas „Sutarties projektas“</w:t>
                </w:r>
                <w:r>
                  <w:rPr>
                    <w:noProof/>
                    <w:webHidden/>
                  </w:rPr>
                  <w:tab/>
                </w:r>
                <w:r>
                  <w:rPr>
                    <w:noProof/>
                    <w:webHidden/>
                  </w:rPr>
                  <w:fldChar w:fldCharType="begin"/>
                </w:r>
                <w:r>
                  <w:rPr>
                    <w:noProof/>
                    <w:webHidden/>
                  </w:rPr>
                  <w:instrText xml:space="preserve"> PAGEREF _Toc195273531 \h </w:instrText>
                </w:r>
                <w:r>
                  <w:rPr>
                    <w:noProof/>
                    <w:webHidden/>
                  </w:rPr>
                </w:r>
                <w:r>
                  <w:rPr>
                    <w:noProof/>
                    <w:webHidden/>
                  </w:rPr>
                  <w:fldChar w:fldCharType="separate"/>
                </w:r>
                <w:r w:rsidR="003F5ABE">
                  <w:rPr>
                    <w:noProof/>
                    <w:webHidden/>
                  </w:rPr>
                  <w:t>11</w:t>
                </w:r>
                <w:r>
                  <w:rPr>
                    <w:noProof/>
                    <w:webHidden/>
                  </w:rPr>
                  <w:fldChar w:fldCharType="end"/>
                </w:r>
              </w:hyperlink>
            </w:p>
            <w:p w14:paraId="7961D5B3" w14:textId="0BDF8218" w:rsidR="00A25C3C" w:rsidRDefault="00A25C3C">
              <w:pPr>
                <w:pStyle w:val="Turinys1"/>
                <w:rPr>
                  <w:noProof/>
                  <w:kern w:val="2"/>
                  <w:sz w:val="24"/>
                  <w:szCs w:val="24"/>
                  <w14:ligatures w14:val="standardContextual"/>
                </w:rPr>
              </w:pPr>
              <w:hyperlink w:anchor="_Toc195273532" w:history="1">
                <w:r w:rsidRPr="00F601D0">
                  <w:rPr>
                    <w:rStyle w:val="Hipersaitas"/>
                    <w:rFonts w:eastAsia="Calibri"/>
                    <w:noProof/>
                  </w:rPr>
                  <w:t>Pirkimo sąlygų 6 priedas „</w:t>
                </w:r>
                <w:r w:rsidRPr="00F601D0">
                  <w:rPr>
                    <w:rStyle w:val="Hipersaitas"/>
                    <w:noProof/>
                  </w:rPr>
                  <w:t>Pažyma apie pasitelkiamus subtiekėjus</w:t>
                </w:r>
                <w:r w:rsidR="003A53C6">
                  <w:rPr>
                    <w:rStyle w:val="Hipersaitas"/>
                    <w:noProof/>
                  </w:rPr>
                  <w:t>“...</w:t>
                </w:r>
                <w:r>
                  <w:rPr>
                    <w:noProof/>
                    <w:webHidden/>
                  </w:rPr>
                  <w:tab/>
                </w:r>
                <w:r>
                  <w:rPr>
                    <w:noProof/>
                    <w:webHidden/>
                  </w:rPr>
                  <w:fldChar w:fldCharType="begin"/>
                </w:r>
                <w:r>
                  <w:rPr>
                    <w:noProof/>
                    <w:webHidden/>
                  </w:rPr>
                  <w:instrText xml:space="preserve"> PAGEREF _Toc195273532 \h </w:instrText>
                </w:r>
                <w:r>
                  <w:rPr>
                    <w:noProof/>
                    <w:webHidden/>
                  </w:rPr>
                </w:r>
                <w:r>
                  <w:rPr>
                    <w:noProof/>
                    <w:webHidden/>
                  </w:rPr>
                  <w:fldChar w:fldCharType="separate"/>
                </w:r>
                <w:r w:rsidR="003F5ABE">
                  <w:rPr>
                    <w:noProof/>
                    <w:webHidden/>
                  </w:rPr>
                  <w:t>4</w:t>
                </w:r>
                <w:r w:rsidR="0001560B">
                  <w:rPr>
                    <w:noProof/>
                    <w:webHidden/>
                  </w:rPr>
                  <w:t>5</w:t>
                </w:r>
                <w:r>
                  <w:rPr>
                    <w:noProof/>
                    <w:webHidden/>
                  </w:rPr>
                  <w:fldChar w:fldCharType="end"/>
                </w:r>
              </w:hyperlink>
            </w:p>
            <w:p w14:paraId="39503834" w14:textId="2F7415B1" w:rsidR="00A25C3C" w:rsidRDefault="00A25C3C">
              <w:pPr>
                <w:pStyle w:val="Turinys1"/>
                <w:rPr>
                  <w:noProof/>
                  <w:kern w:val="2"/>
                  <w:sz w:val="24"/>
                  <w:szCs w:val="24"/>
                  <w14:ligatures w14:val="standardContextual"/>
                </w:rPr>
              </w:pPr>
              <w:hyperlink w:anchor="_Toc195273533" w:history="1">
                <w:r w:rsidRPr="00F601D0">
                  <w:rPr>
                    <w:rStyle w:val="Hipersaitas"/>
                    <w:noProof/>
                  </w:rPr>
                  <w:t>Pirkimo sąlygų 7 priedas „Terminai”</w:t>
                </w:r>
                <w:r>
                  <w:rPr>
                    <w:noProof/>
                    <w:webHidden/>
                  </w:rPr>
                  <w:tab/>
                </w:r>
                <w:r>
                  <w:rPr>
                    <w:noProof/>
                    <w:webHidden/>
                  </w:rPr>
                  <w:fldChar w:fldCharType="begin"/>
                </w:r>
                <w:r>
                  <w:rPr>
                    <w:noProof/>
                    <w:webHidden/>
                  </w:rPr>
                  <w:instrText xml:space="preserve"> PAGEREF _Toc195273533 \h </w:instrText>
                </w:r>
                <w:r>
                  <w:rPr>
                    <w:noProof/>
                    <w:webHidden/>
                  </w:rPr>
                </w:r>
                <w:r>
                  <w:rPr>
                    <w:noProof/>
                    <w:webHidden/>
                  </w:rPr>
                  <w:fldChar w:fldCharType="separate"/>
                </w:r>
                <w:r w:rsidR="003F5ABE">
                  <w:rPr>
                    <w:noProof/>
                    <w:webHidden/>
                  </w:rPr>
                  <w:t>4</w:t>
                </w:r>
                <w:r w:rsidR="0001560B">
                  <w:rPr>
                    <w:noProof/>
                    <w:webHidden/>
                  </w:rPr>
                  <w:t>6</w:t>
                </w:r>
                <w:r>
                  <w:rPr>
                    <w:noProof/>
                    <w:webHidden/>
                  </w:rPr>
                  <w:fldChar w:fldCharType="end"/>
                </w:r>
              </w:hyperlink>
            </w:p>
            <w:p w14:paraId="7ACF4EEF" w14:textId="6225E8C7" w:rsidR="00173FBA" w:rsidRPr="00954F70" w:rsidRDefault="00173FBA">
              <w:pPr>
                <w:rPr>
                  <w:rFonts w:cstheme="minorHAnsi"/>
                  <w:sz w:val="24"/>
                  <w:szCs w:val="24"/>
                </w:rPr>
              </w:pPr>
              <w:r w:rsidRPr="00954F70">
                <w:rPr>
                  <w:rFonts w:cstheme="minorHAnsi"/>
                  <w:noProof/>
                  <w:sz w:val="24"/>
                  <w:szCs w:val="24"/>
                </w:rPr>
                <w:fldChar w:fldCharType="end"/>
              </w:r>
            </w:p>
          </w:sdtContent>
        </w:sdt>
        <w:p w14:paraId="7E8074B3" w14:textId="4C816312" w:rsidR="00173FBA" w:rsidRPr="00954F70" w:rsidRDefault="00173FBA" w:rsidP="007334EA">
          <w:pPr>
            <w:spacing w:after="120"/>
            <w:ind w:left="567" w:firstLine="0"/>
            <w:contextualSpacing/>
            <w:rPr>
              <w:rFonts w:cstheme="minorHAnsi"/>
              <w:sz w:val="24"/>
              <w:szCs w:val="24"/>
            </w:rPr>
          </w:pPr>
        </w:p>
        <w:p w14:paraId="1AC291EB" w14:textId="356498D2" w:rsidR="00173FBA" w:rsidRPr="00954F70" w:rsidRDefault="00173FBA" w:rsidP="007334EA">
          <w:pPr>
            <w:spacing w:after="120"/>
            <w:ind w:left="567" w:firstLine="0"/>
            <w:contextualSpacing/>
            <w:rPr>
              <w:rFonts w:cstheme="minorHAnsi"/>
              <w:sz w:val="24"/>
              <w:szCs w:val="24"/>
            </w:rPr>
          </w:pPr>
        </w:p>
        <w:p w14:paraId="6F478FD2" w14:textId="27655BD5" w:rsidR="00173FBA" w:rsidRPr="00954F70" w:rsidRDefault="00173FBA" w:rsidP="00A84437">
          <w:pPr>
            <w:spacing w:after="120"/>
            <w:ind w:left="567" w:firstLine="0"/>
            <w:contextualSpacing/>
            <w:jc w:val="center"/>
            <w:rPr>
              <w:rFonts w:cstheme="minorHAnsi"/>
              <w:sz w:val="24"/>
              <w:szCs w:val="24"/>
            </w:rPr>
          </w:pPr>
        </w:p>
        <w:p w14:paraId="7680CD9F" w14:textId="465D4565" w:rsidR="00173FBA" w:rsidRPr="00954F70" w:rsidRDefault="00173FBA" w:rsidP="007334EA">
          <w:pPr>
            <w:spacing w:after="120"/>
            <w:ind w:left="567" w:firstLine="0"/>
            <w:contextualSpacing/>
            <w:rPr>
              <w:rFonts w:cstheme="minorHAnsi"/>
              <w:sz w:val="24"/>
              <w:szCs w:val="24"/>
            </w:rPr>
          </w:pPr>
        </w:p>
        <w:p w14:paraId="033C1E9E" w14:textId="346F4E98" w:rsidR="00173FBA" w:rsidRPr="00954F70" w:rsidRDefault="00173FBA" w:rsidP="007334EA">
          <w:pPr>
            <w:spacing w:after="120"/>
            <w:ind w:left="567" w:firstLine="0"/>
            <w:contextualSpacing/>
            <w:rPr>
              <w:rFonts w:cstheme="minorHAnsi"/>
              <w:sz w:val="24"/>
              <w:szCs w:val="24"/>
            </w:rPr>
          </w:pPr>
        </w:p>
        <w:p w14:paraId="2D26E3BB" w14:textId="47FB447D" w:rsidR="00173FBA" w:rsidRPr="00954F70" w:rsidRDefault="00173FBA" w:rsidP="007334EA">
          <w:pPr>
            <w:spacing w:after="120"/>
            <w:ind w:left="567" w:firstLine="0"/>
            <w:contextualSpacing/>
            <w:rPr>
              <w:rFonts w:cstheme="minorHAnsi"/>
              <w:sz w:val="24"/>
              <w:szCs w:val="24"/>
            </w:rPr>
          </w:pPr>
        </w:p>
        <w:p w14:paraId="0D7F5B29" w14:textId="69D8EF03" w:rsidR="00173FBA" w:rsidRPr="00954F70" w:rsidRDefault="00173FBA" w:rsidP="007334EA">
          <w:pPr>
            <w:spacing w:after="120"/>
            <w:ind w:left="567" w:firstLine="0"/>
            <w:contextualSpacing/>
            <w:rPr>
              <w:rFonts w:cstheme="minorHAnsi"/>
              <w:sz w:val="24"/>
              <w:szCs w:val="24"/>
            </w:rPr>
          </w:pPr>
        </w:p>
        <w:p w14:paraId="42562BFE" w14:textId="7EE28A4F" w:rsidR="00173FBA" w:rsidRPr="00954F70" w:rsidRDefault="00173FBA" w:rsidP="007334EA">
          <w:pPr>
            <w:spacing w:after="120"/>
            <w:ind w:left="567" w:firstLine="0"/>
            <w:contextualSpacing/>
            <w:rPr>
              <w:rFonts w:cstheme="minorHAnsi"/>
              <w:sz w:val="24"/>
              <w:szCs w:val="24"/>
            </w:rPr>
          </w:pPr>
        </w:p>
        <w:p w14:paraId="53E0ED23" w14:textId="76F63C0A" w:rsidR="00173FBA" w:rsidRPr="00954F70" w:rsidRDefault="00173FBA" w:rsidP="007334EA">
          <w:pPr>
            <w:spacing w:after="120"/>
            <w:ind w:left="567" w:firstLine="0"/>
            <w:contextualSpacing/>
            <w:rPr>
              <w:rFonts w:cstheme="minorHAnsi"/>
              <w:sz w:val="24"/>
              <w:szCs w:val="24"/>
            </w:rPr>
          </w:pPr>
        </w:p>
        <w:p w14:paraId="5F6A5427" w14:textId="0D2B3436" w:rsidR="00173FBA" w:rsidRPr="00954F70" w:rsidRDefault="00173FBA" w:rsidP="007334EA">
          <w:pPr>
            <w:spacing w:after="120"/>
            <w:ind w:left="567" w:firstLine="0"/>
            <w:contextualSpacing/>
            <w:rPr>
              <w:rFonts w:cstheme="minorHAnsi"/>
              <w:sz w:val="24"/>
              <w:szCs w:val="24"/>
            </w:rPr>
          </w:pPr>
        </w:p>
        <w:p w14:paraId="4D7EBF80" w14:textId="12858112" w:rsidR="00173FBA" w:rsidRPr="00954F70" w:rsidRDefault="00173FBA" w:rsidP="007334EA">
          <w:pPr>
            <w:spacing w:after="120"/>
            <w:ind w:left="567" w:firstLine="0"/>
            <w:contextualSpacing/>
            <w:rPr>
              <w:rFonts w:cstheme="minorHAnsi"/>
              <w:sz w:val="24"/>
              <w:szCs w:val="24"/>
            </w:rPr>
          </w:pPr>
        </w:p>
        <w:p w14:paraId="26B554C6" w14:textId="1582037A" w:rsidR="00173FBA" w:rsidRPr="00954F70" w:rsidRDefault="00173FBA" w:rsidP="007334EA">
          <w:pPr>
            <w:spacing w:after="120"/>
            <w:ind w:left="567" w:firstLine="0"/>
            <w:contextualSpacing/>
            <w:rPr>
              <w:rFonts w:cstheme="minorHAnsi"/>
              <w:sz w:val="24"/>
              <w:szCs w:val="24"/>
            </w:rPr>
          </w:pPr>
        </w:p>
        <w:p w14:paraId="37CC271A" w14:textId="2E04EABC" w:rsidR="00173FBA" w:rsidRPr="00954F70" w:rsidRDefault="00173FBA" w:rsidP="007334EA">
          <w:pPr>
            <w:spacing w:after="120"/>
            <w:ind w:left="567" w:firstLine="0"/>
            <w:contextualSpacing/>
            <w:rPr>
              <w:rFonts w:cstheme="minorHAnsi"/>
              <w:sz w:val="24"/>
              <w:szCs w:val="24"/>
            </w:rPr>
          </w:pPr>
        </w:p>
        <w:p w14:paraId="0DAE036B" w14:textId="67C5E088" w:rsidR="00173FBA" w:rsidRPr="00954F70" w:rsidRDefault="00173FBA" w:rsidP="007334EA">
          <w:pPr>
            <w:spacing w:after="120"/>
            <w:ind w:left="567" w:firstLine="0"/>
            <w:contextualSpacing/>
            <w:rPr>
              <w:rFonts w:cstheme="minorHAnsi"/>
              <w:sz w:val="24"/>
              <w:szCs w:val="24"/>
            </w:rPr>
          </w:pPr>
        </w:p>
        <w:p w14:paraId="2D43B83E" w14:textId="19FFFF83" w:rsidR="00173FBA" w:rsidRPr="00954F70" w:rsidRDefault="00173FBA" w:rsidP="007334EA">
          <w:pPr>
            <w:spacing w:after="120"/>
            <w:ind w:left="567" w:firstLine="0"/>
            <w:contextualSpacing/>
            <w:rPr>
              <w:rFonts w:cstheme="minorHAnsi"/>
              <w:sz w:val="24"/>
              <w:szCs w:val="24"/>
            </w:rPr>
          </w:pPr>
        </w:p>
        <w:p w14:paraId="0CFA0807" w14:textId="6F12BA4C" w:rsidR="00173FBA" w:rsidRPr="00954F70" w:rsidRDefault="00173FBA" w:rsidP="007334EA">
          <w:pPr>
            <w:spacing w:after="120"/>
            <w:ind w:left="567" w:firstLine="0"/>
            <w:contextualSpacing/>
            <w:rPr>
              <w:rFonts w:cstheme="minorHAnsi"/>
              <w:sz w:val="24"/>
              <w:szCs w:val="24"/>
            </w:rPr>
          </w:pPr>
        </w:p>
        <w:p w14:paraId="3C81F9EF" w14:textId="615E1745" w:rsidR="00173FBA" w:rsidRPr="00954F70" w:rsidRDefault="00173FBA" w:rsidP="007334EA">
          <w:pPr>
            <w:spacing w:after="120"/>
            <w:ind w:left="567" w:firstLine="0"/>
            <w:contextualSpacing/>
            <w:rPr>
              <w:rFonts w:cstheme="minorHAnsi"/>
              <w:sz w:val="24"/>
              <w:szCs w:val="24"/>
            </w:rPr>
          </w:pPr>
        </w:p>
        <w:p w14:paraId="71AF9CE9" w14:textId="79239798" w:rsidR="00173FBA" w:rsidRPr="00954F70" w:rsidRDefault="00173FBA" w:rsidP="007334EA">
          <w:pPr>
            <w:spacing w:after="120"/>
            <w:ind w:left="567" w:firstLine="0"/>
            <w:contextualSpacing/>
            <w:rPr>
              <w:rFonts w:cstheme="minorHAnsi"/>
              <w:sz w:val="24"/>
              <w:szCs w:val="24"/>
            </w:rPr>
          </w:pPr>
        </w:p>
        <w:p w14:paraId="2F205330" w14:textId="5756B0B3" w:rsidR="0051611C" w:rsidRPr="00954F70" w:rsidRDefault="00B474F2" w:rsidP="0005033F">
          <w:pPr>
            <w:spacing w:after="120"/>
            <w:ind w:firstLine="0"/>
            <w:contextualSpacing/>
            <w:rPr>
              <w:rFonts w:cstheme="minorHAnsi"/>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371E1EC" w14:textId="77777777" w:rsidR="00CB1F81" w:rsidRPr="00954F70" w:rsidRDefault="00CB1F81" w:rsidP="007334EA">
      <w:pPr>
        <w:pStyle w:val="Sraopastraipa"/>
        <w:ind w:left="130" w:firstLine="0"/>
        <w:rPr>
          <w:rFonts w:eastAsiaTheme="minorHAnsi" w:cstheme="minorHAnsi"/>
          <w:sz w:val="24"/>
          <w:szCs w:val="24"/>
        </w:rPr>
      </w:pPr>
    </w:p>
    <w:p w14:paraId="12085CDF" w14:textId="16073931" w:rsidR="00746BAF" w:rsidRPr="00954F70"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95273519"/>
      <w:bookmarkStart w:id="7" w:name="_Ref39666794"/>
      <w:bookmarkStart w:id="8" w:name="_Ref39666796"/>
      <w:bookmarkStart w:id="9" w:name="_Toc48053171"/>
      <w:r w:rsidRPr="00954F70">
        <w:rPr>
          <w:rFonts w:asciiTheme="minorHAnsi" w:hAnsiTheme="minorHAnsi" w:cstheme="minorHAnsi"/>
          <w:b/>
          <w:bCs/>
          <w:color w:val="auto"/>
          <w:sz w:val="24"/>
          <w:szCs w:val="24"/>
        </w:rPr>
        <w:lastRenderedPageBreak/>
        <w:t>Bendra informacij</w:t>
      </w:r>
      <w:r w:rsidR="00B076FD" w:rsidRPr="00954F70">
        <w:rPr>
          <w:rFonts w:asciiTheme="minorHAnsi" w:hAnsiTheme="minorHAnsi" w:cstheme="minorHAnsi"/>
          <w:b/>
          <w:bCs/>
          <w:color w:val="auto"/>
          <w:sz w:val="24"/>
          <w:szCs w:val="24"/>
        </w:rPr>
        <w:t>a</w:t>
      </w:r>
      <w:bookmarkEnd w:id="6"/>
      <w:r w:rsidR="6B81CCAC" w:rsidRPr="00954F70">
        <w:rPr>
          <w:rFonts w:asciiTheme="minorHAnsi" w:hAnsiTheme="minorHAnsi" w:cstheme="minorHAnsi"/>
          <w:b/>
          <w:bCs/>
          <w:color w:val="auto"/>
          <w:sz w:val="24"/>
          <w:szCs w:val="24"/>
        </w:rPr>
        <w:t xml:space="preserve"> </w:t>
      </w:r>
    </w:p>
    <w:p w14:paraId="698C5E70" w14:textId="490FD0EB" w:rsidR="00746BAF" w:rsidRPr="00954F70" w:rsidRDefault="00746BAF" w:rsidP="00746BAF">
      <w:pPr>
        <w:ind w:firstLine="0"/>
        <w:rPr>
          <w:rFonts w:cstheme="minorHAnsi"/>
          <w:sz w:val="24"/>
          <w:szCs w:val="24"/>
        </w:rPr>
      </w:pPr>
    </w:p>
    <w:p w14:paraId="2583F9B4" w14:textId="3FDD9923" w:rsidR="00A83EC4" w:rsidRPr="00082788" w:rsidRDefault="00A83EC4" w:rsidP="00082788">
      <w:pPr>
        <w:pStyle w:val="Sraopastraipa"/>
        <w:widowControl w:val="0"/>
        <w:tabs>
          <w:tab w:val="left" w:pos="993"/>
        </w:tabs>
        <w:spacing w:line="240" w:lineRule="auto"/>
        <w:ind w:left="0" w:firstLine="567"/>
        <w:rPr>
          <w:rFonts w:eastAsia="Calibri" w:cstheme="minorHAnsi"/>
          <w:sz w:val="24"/>
          <w:szCs w:val="24"/>
        </w:rPr>
      </w:pPr>
      <w:r w:rsidRPr="00975067">
        <w:rPr>
          <w:rFonts w:cstheme="minorHAnsi"/>
          <w:sz w:val="24"/>
          <w:szCs w:val="24"/>
        </w:rPr>
        <w:t xml:space="preserve">1.1. </w:t>
      </w:r>
      <w:r w:rsidR="00082788" w:rsidRPr="000D0832">
        <w:rPr>
          <w:rFonts w:eastAsia="Calibri" w:cstheme="minorHAnsi"/>
          <w:sz w:val="24"/>
          <w:szCs w:val="24"/>
        </w:rPr>
        <w:t>Utenos rajono savivaldybės administracija (toliau – centrinė perkančioji organizacija/ CPO) vadovaudamasi 2022 m. lapkričio 30 d. Centralizuotos viešųjų pirkimų veiklos paslaugų sutartimi Nr. S9-147 vykdo</w:t>
      </w:r>
      <w:r w:rsidR="00082788">
        <w:rPr>
          <w:rFonts w:eastAsia="Calibri" w:cstheme="minorHAnsi"/>
          <w:sz w:val="24"/>
          <w:szCs w:val="24"/>
        </w:rPr>
        <w:t xml:space="preserve"> </w:t>
      </w:r>
      <w:r w:rsidR="00082788" w:rsidRPr="000D0832">
        <w:rPr>
          <w:rFonts w:eastAsia="Calibri" w:cstheme="minorHAnsi"/>
          <w:sz w:val="24"/>
          <w:szCs w:val="24"/>
        </w:rPr>
        <w:t xml:space="preserve">viešosios įstaigos Utenos pirminės sveikatos priežiūros centro (toliau – perkančioji organizacija/PO) </w:t>
      </w:r>
      <w:r w:rsidR="00082788" w:rsidRPr="00900F18">
        <w:rPr>
          <w:rFonts w:eastAsia="Calibri" w:cstheme="minorHAnsi"/>
          <w:sz w:val="24"/>
          <w:szCs w:val="24"/>
        </w:rPr>
        <w:t>mažos vertės</w:t>
      </w:r>
      <w:r w:rsidR="00082788" w:rsidRPr="000D0832">
        <w:rPr>
          <w:rFonts w:eastAsia="Calibri" w:cstheme="minorHAnsi"/>
          <w:sz w:val="24"/>
          <w:szCs w:val="24"/>
        </w:rPr>
        <w:t xml:space="preserve"> </w:t>
      </w:r>
      <w:r w:rsidR="00082788">
        <w:rPr>
          <w:rFonts w:eastAsia="Calibri" w:cstheme="minorHAnsi"/>
          <w:sz w:val="24"/>
          <w:szCs w:val="24"/>
        </w:rPr>
        <w:t>paslaugų</w:t>
      </w:r>
      <w:r w:rsidR="00082788" w:rsidRPr="000D0832">
        <w:rPr>
          <w:rFonts w:eastAsia="Calibri" w:cstheme="minorHAnsi"/>
          <w:sz w:val="24"/>
          <w:szCs w:val="24"/>
        </w:rPr>
        <w:t xml:space="preserve"> „</w:t>
      </w:r>
      <w:r w:rsidR="00922695">
        <w:rPr>
          <w:rFonts w:eastAsia="Calibri" w:cstheme="minorHAnsi"/>
          <w:b/>
          <w:bCs/>
          <w:sz w:val="24"/>
          <w:szCs w:val="24"/>
        </w:rPr>
        <w:t>Elektromobilis</w:t>
      </w:r>
      <w:r w:rsidR="00082788" w:rsidRPr="000D0832">
        <w:rPr>
          <w:rFonts w:eastAsia="Calibri" w:cstheme="minorHAnsi"/>
          <w:sz w:val="24"/>
          <w:szCs w:val="24"/>
        </w:rPr>
        <w:t xml:space="preserve">“ pirkimą (toliau-Pirkimas) </w:t>
      </w:r>
      <w:r w:rsidR="00082788">
        <w:rPr>
          <w:rFonts w:eastAsia="Calibri" w:cstheme="minorHAnsi"/>
          <w:sz w:val="24"/>
          <w:szCs w:val="24"/>
        </w:rPr>
        <w:t>skelbiamos apklausos</w:t>
      </w:r>
      <w:r w:rsidR="00082788" w:rsidRPr="000D0832">
        <w:rPr>
          <w:rFonts w:eastAsia="Calibri" w:cstheme="minorHAnsi"/>
          <w:sz w:val="24"/>
          <w:szCs w:val="24"/>
        </w:rPr>
        <w:t xml:space="preserve"> būdu CVP IS priemonėmis. PO juridinio asmens kodas 283839950, kurios registruota buveinė yra Aukštakalnio g. 5, Utena, darbo laikas – pirmadienį – penktadienį nuo 7.00 val. iki 18.00 val., šeštadienį nuo 8.00 val. iki 11:00 val. Perkančioji organizacija nėra PVM mokėtoja.</w:t>
      </w:r>
    </w:p>
    <w:p w14:paraId="55E4C808" w14:textId="6B90F77E" w:rsidR="003466A6" w:rsidRPr="00384E1A" w:rsidRDefault="001A7F55" w:rsidP="00042E9D">
      <w:pPr>
        <w:widowControl w:val="0"/>
        <w:suppressAutoHyphens/>
        <w:autoSpaceDE w:val="0"/>
        <w:autoSpaceDN w:val="0"/>
        <w:adjustRightInd w:val="0"/>
        <w:spacing w:line="240" w:lineRule="auto"/>
        <w:ind w:firstLine="567"/>
        <w:textAlignment w:val="baseline"/>
        <w:rPr>
          <w:rFonts w:eastAsia="Times New Roman" w:cstheme="minorHAnsi"/>
          <w:b/>
          <w:bCs/>
          <w:sz w:val="24"/>
          <w:szCs w:val="24"/>
        </w:rPr>
      </w:pPr>
      <w:r w:rsidRPr="00954F70">
        <w:rPr>
          <w:rFonts w:cstheme="minorHAnsi"/>
          <w:sz w:val="24"/>
          <w:szCs w:val="24"/>
        </w:rPr>
        <w:t>1.</w:t>
      </w:r>
      <w:r w:rsidR="00082788">
        <w:rPr>
          <w:rFonts w:cstheme="minorHAnsi"/>
          <w:sz w:val="24"/>
          <w:szCs w:val="24"/>
        </w:rPr>
        <w:t>2</w:t>
      </w:r>
      <w:r w:rsidR="00BE53B7" w:rsidRPr="00954F70">
        <w:rPr>
          <w:rFonts w:cstheme="minorHAnsi"/>
          <w:sz w:val="24"/>
          <w:szCs w:val="24"/>
        </w:rPr>
        <w:t>.</w:t>
      </w:r>
      <w:r w:rsidR="004A63FA" w:rsidRPr="00954F70">
        <w:rPr>
          <w:rFonts w:cstheme="minorHAnsi"/>
          <w:sz w:val="24"/>
          <w:szCs w:val="24"/>
        </w:rPr>
        <w:t xml:space="preserve"> </w:t>
      </w:r>
      <w:r w:rsidR="003466A6" w:rsidRPr="004B6748">
        <w:rPr>
          <w:rFonts w:cstheme="minorHAnsi"/>
          <w:sz w:val="24"/>
          <w:szCs w:val="24"/>
        </w:rPr>
        <w:t xml:space="preserve">Pirkimas </w:t>
      </w:r>
      <w:r w:rsidR="00280B4A" w:rsidRPr="004B6748">
        <w:rPr>
          <w:rFonts w:cstheme="minorHAnsi"/>
          <w:sz w:val="24"/>
          <w:szCs w:val="24"/>
        </w:rPr>
        <w:t>„</w:t>
      </w:r>
      <w:r w:rsidR="006233F5">
        <w:rPr>
          <w:rFonts w:cstheme="minorHAnsi"/>
          <w:sz w:val="24"/>
          <w:szCs w:val="24"/>
        </w:rPr>
        <w:t>Elektromobilis</w:t>
      </w:r>
      <w:r w:rsidR="00280B4A" w:rsidRPr="004B6748">
        <w:rPr>
          <w:rFonts w:cstheme="minorHAnsi"/>
          <w:b/>
          <w:bCs/>
          <w:sz w:val="24"/>
          <w:szCs w:val="24"/>
        </w:rPr>
        <w:t>“</w:t>
      </w:r>
      <w:r w:rsidR="007629CB" w:rsidRPr="00BC3DFC">
        <w:rPr>
          <w:rFonts w:cstheme="minorHAnsi"/>
          <w:b/>
          <w:bCs/>
          <w:sz w:val="24"/>
          <w:szCs w:val="24"/>
        </w:rPr>
        <w:t xml:space="preserve"> </w:t>
      </w:r>
      <w:r w:rsidR="003466A6" w:rsidRPr="00BC3DFC">
        <w:rPr>
          <w:rFonts w:cstheme="minorHAnsi"/>
          <w:sz w:val="24"/>
          <w:szCs w:val="24"/>
        </w:rPr>
        <w:t>neatliekamas</w:t>
      </w:r>
      <w:r w:rsidR="003466A6" w:rsidRPr="00954F70">
        <w:rPr>
          <w:rFonts w:cstheme="minorHAnsi"/>
          <w:sz w:val="24"/>
          <w:szCs w:val="24"/>
        </w:rPr>
        <w:t xml:space="preserve"> naudojantis centralizuotų pirkimų katalogu, nes kataloge nėra </w:t>
      </w:r>
      <w:r w:rsidR="00F36E39">
        <w:rPr>
          <w:rFonts w:cstheme="minorHAnsi"/>
          <w:sz w:val="24"/>
          <w:szCs w:val="24"/>
        </w:rPr>
        <w:t>prekių</w:t>
      </w:r>
      <w:r w:rsidR="00F36E39" w:rsidRPr="00954F70">
        <w:rPr>
          <w:rFonts w:cstheme="minorHAnsi"/>
          <w:sz w:val="24"/>
          <w:szCs w:val="24"/>
        </w:rPr>
        <w:t xml:space="preserve"> </w:t>
      </w:r>
      <w:r w:rsidR="003466A6" w:rsidRPr="00954F70">
        <w:rPr>
          <w:rFonts w:cstheme="minorHAnsi"/>
          <w:sz w:val="24"/>
          <w:szCs w:val="24"/>
        </w:rPr>
        <w:t>pozicijos, atitinkančios perkančiosios organizacijos techninį pirkimo objekto aprašymą (techninę specifikaciją).</w:t>
      </w:r>
    </w:p>
    <w:p w14:paraId="162C3AF3" w14:textId="77777777" w:rsidR="00FA5CB0" w:rsidRDefault="00AF7BB7" w:rsidP="00FA5CB0">
      <w:pPr>
        <w:spacing w:line="240" w:lineRule="auto"/>
        <w:ind w:firstLine="142"/>
        <w:rPr>
          <w:rFonts w:ascii="Calibri" w:hAnsi="Calibri" w:cs="Calibri"/>
          <w:sz w:val="24"/>
          <w:szCs w:val="24"/>
        </w:rPr>
      </w:pPr>
      <w:r w:rsidRPr="00954F70">
        <w:rPr>
          <w:rFonts w:cstheme="minorHAnsi"/>
          <w:sz w:val="24"/>
          <w:szCs w:val="24"/>
        </w:rPr>
        <w:t xml:space="preserve">        </w:t>
      </w:r>
      <w:r w:rsidR="00503A5B" w:rsidRPr="00954F70">
        <w:rPr>
          <w:rFonts w:cstheme="minorHAnsi"/>
          <w:sz w:val="24"/>
          <w:szCs w:val="24"/>
        </w:rPr>
        <w:t>1.</w:t>
      </w:r>
      <w:r w:rsidR="00082788">
        <w:rPr>
          <w:rFonts w:cstheme="minorHAnsi"/>
          <w:sz w:val="24"/>
          <w:szCs w:val="24"/>
        </w:rPr>
        <w:t>3</w:t>
      </w:r>
      <w:r w:rsidR="00503A5B" w:rsidRPr="000C05EB">
        <w:rPr>
          <w:rFonts w:ascii="Calibri" w:hAnsi="Calibri" w:cs="Calibri"/>
          <w:sz w:val="24"/>
          <w:szCs w:val="24"/>
        </w:rPr>
        <w:t>.</w:t>
      </w:r>
      <w:r w:rsidR="00832E44" w:rsidRPr="000C05EB">
        <w:rPr>
          <w:rFonts w:ascii="Calibri" w:hAnsi="Calibri" w:cs="Calibri"/>
          <w:sz w:val="24"/>
          <w:szCs w:val="24"/>
        </w:rPr>
        <w:t xml:space="preserve"> </w:t>
      </w:r>
      <w:r w:rsidR="00091F01" w:rsidRPr="000C05EB">
        <w:rPr>
          <w:rFonts w:ascii="Calibri" w:hAnsi="Calibri" w:cs="Calibri"/>
          <w:sz w:val="24"/>
          <w:szCs w:val="24"/>
        </w:rPr>
        <w:t>Pirkimo Komisija</w:t>
      </w:r>
      <w:r w:rsidR="00832E44" w:rsidRPr="000C05EB">
        <w:rPr>
          <w:rFonts w:ascii="Calibri" w:hAnsi="Calibri" w:cs="Calibri"/>
          <w:sz w:val="24"/>
          <w:szCs w:val="24"/>
        </w:rPr>
        <w:t xml:space="preserve"> nesudaroma.</w:t>
      </w:r>
      <w:r w:rsidR="00091F01" w:rsidRPr="000C05EB">
        <w:rPr>
          <w:rFonts w:ascii="Calibri" w:hAnsi="Calibri" w:cs="Calibri"/>
          <w:sz w:val="24"/>
          <w:szCs w:val="24"/>
        </w:rPr>
        <w:t xml:space="preserve"> </w:t>
      </w:r>
    </w:p>
    <w:p w14:paraId="1448BBAF" w14:textId="7F7A5912" w:rsidR="00FA5CB0" w:rsidRPr="00FA5CB0" w:rsidRDefault="00FF64D3" w:rsidP="00FA5CB0">
      <w:pPr>
        <w:spacing w:line="240" w:lineRule="auto"/>
        <w:ind w:firstLine="567"/>
        <w:rPr>
          <w:rFonts w:cstheme="minorHAnsi"/>
          <w:sz w:val="24"/>
          <w:szCs w:val="24"/>
        </w:rPr>
      </w:pPr>
      <w:r w:rsidRPr="00FA5CB0">
        <w:rPr>
          <w:rFonts w:cstheme="minorHAnsi"/>
          <w:sz w:val="24"/>
          <w:szCs w:val="24"/>
        </w:rPr>
        <w:t>1.</w:t>
      </w:r>
      <w:r w:rsidR="00082788" w:rsidRPr="00FA5CB0">
        <w:rPr>
          <w:rFonts w:cstheme="minorHAnsi"/>
          <w:sz w:val="24"/>
          <w:szCs w:val="24"/>
        </w:rPr>
        <w:t>4</w:t>
      </w:r>
      <w:r w:rsidRPr="00FA5CB0">
        <w:rPr>
          <w:rFonts w:cstheme="minorHAnsi"/>
          <w:sz w:val="24"/>
          <w:szCs w:val="24"/>
        </w:rPr>
        <w:t xml:space="preserve">. </w:t>
      </w:r>
      <w:r w:rsidR="00FA5CB0" w:rsidRPr="00FA5CB0">
        <w:rPr>
          <w:rFonts w:cstheme="minorHAnsi"/>
          <w:sz w:val="24"/>
          <w:szCs w:val="24"/>
        </w:rPr>
        <w:t xml:space="preserve">Atliekamas žaliasis pirkimas. Pirkimas vykdomas </w:t>
      </w:r>
      <w:r w:rsidR="00FA5CB0" w:rsidRPr="00FA5CB0">
        <w:rPr>
          <w:rFonts w:eastAsia="Calibri" w:cstheme="minorHAnsi"/>
          <w:color w:val="000000"/>
          <w:sz w:val="24"/>
          <w:szCs w:val="24"/>
        </w:rPr>
        <w:t xml:space="preserve">Lietuvos Respublikos aplinkos ministro 2024 m. sausio 16 d. įsakymo Nr. D1-17 „Dėl Lietuvos Respublikos aplinkos ministro 2011 m. birželio 28 d. įsakymo Nr. D1-508 „Dėl aplinkos apsaugos kriterijų taikymo, vykdant žaliuosius pirkimus, tvarkos aprašo patvirtinimo“ pakeitimo“ 4.1. punktu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w:t>
      </w:r>
      <w:r w:rsidR="00FA5CB0" w:rsidRPr="00FA5CB0">
        <w:rPr>
          <w:rFonts w:eastAsia="Calibri" w:cstheme="minorHAnsi"/>
          <w:b/>
          <w:bCs/>
          <w:color w:val="000000"/>
          <w:sz w:val="24"/>
          <w:szCs w:val="24"/>
        </w:rPr>
        <w:t>X skyrius „M ir N kategorijų kelių transporto priemonės“ (atsižvelgti į aktualią Lietuvos Respublikos alternatyviųjų degalų įstatymo redakciją) ir XX skyrius „Padangos“.</w:t>
      </w:r>
      <w:r w:rsidR="00FA5CB0" w:rsidRPr="00FA5CB0">
        <w:rPr>
          <w:rFonts w:cstheme="minorHAnsi"/>
          <w:sz w:val="24"/>
          <w:szCs w:val="24"/>
          <w:lang w:eastAsia="en-GB"/>
        </w:rPr>
        <w:t xml:space="preserve"> </w:t>
      </w:r>
      <w:r w:rsidR="00FA5CB0" w:rsidRPr="00FA5CB0">
        <w:rPr>
          <w:rFonts w:cstheme="minorHAnsi"/>
          <w:sz w:val="24"/>
          <w:szCs w:val="24"/>
        </w:rPr>
        <w:t>Aplinkos apsaugos kriterijai, taikomi pirkimo objektui, yra nustatyti pirkimo dokumentų priede Nr. 2 „</w:t>
      </w:r>
      <w:r w:rsidR="00FA5CB0" w:rsidRPr="00FA5CB0">
        <w:rPr>
          <w:rFonts w:cstheme="minorHAnsi"/>
          <w:bCs/>
          <w:sz w:val="24"/>
          <w:szCs w:val="24"/>
        </w:rPr>
        <w:t xml:space="preserve">Techninė specifikacija” 9 p. </w:t>
      </w:r>
    </w:p>
    <w:p w14:paraId="2095747B" w14:textId="307B7E5D" w:rsidR="00336C3A" w:rsidRPr="000C05EB" w:rsidRDefault="00243FFC" w:rsidP="00FA5CB0">
      <w:pPr>
        <w:autoSpaceDE w:val="0"/>
        <w:autoSpaceDN w:val="0"/>
        <w:adjustRightInd w:val="0"/>
        <w:spacing w:line="240" w:lineRule="auto"/>
        <w:ind w:right="-104" w:firstLine="567"/>
        <w:rPr>
          <w:rFonts w:ascii="Calibri" w:hAnsi="Calibri" w:cs="Calibri"/>
          <w:sz w:val="24"/>
          <w:szCs w:val="24"/>
        </w:rPr>
      </w:pPr>
      <w:r w:rsidRPr="00FA5CB0">
        <w:rPr>
          <w:rFonts w:eastAsia="Arial" w:cstheme="minorHAnsi"/>
          <w:sz w:val="24"/>
          <w:szCs w:val="24"/>
        </w:rPr>
        <w:t>1.</w:t>
      </w:r>
      <w:r w:rsidR="00FA5CB0" w:rsidRPr="00FA5CB0">
        <w:rPr>
          <w:rFonts w:eastAsia="Arial" w:cstheme="minorHAnsi"/>
          <w:sz w:val="24"/>
          <w:szCs w:val="24"/>
        </w:rPr>
        <w:t>5</w:t>
      </w:r>
      <w:r w:rsidRPr="00FA5CB0">
        <w:rPr>
          <w:rFonts w:eastAsia="Arial" w:cstheme="minorHAnsi"/>
          <w:sz w:val="24"/>
          <w:szCs w:val="24"/>
        </w:rPr>
        <w:t>. Pirkime neleidžiama pateikti alternatyvių</w:t>
      </w:r>
      <w:r w:rsidRPr="00243FFC">
        <w:rPr>
          <w:rFonts w:eastAsia="Arial" w:cstheme="minorHAnsi"/>
          <w:sz w:val="24"/>
          <w:szCs w:val="24"/>
        </w:rPr>
        <w:t xml:space="preserve"> pasiūlymų.</w:t>
      </w:r>
    </w:p>
    <w:p w14:paraId="15179C0E" w14:textId="288D0E85" w:rsidR="00257685" w:rsidRPr="000C05EB" w:rsidRDefault="00B1192A" w:rsidP="00042E9D">
      <w:pPr>
        <w:spacing w:line="240" w:lineRule="auto"/>
        <w:ind w:firstLine="567"/>
        <w:rPr>
          <w:rFonts w:ascii="Calibri" w:hAnsi="Calibri" w:cs="Calibri"/>
          <w:sz w:val="24"/>
          <w:szCs w:val="24"/>
        </w:rPr>
      </w:pPr>
      <w:r w:rsidRPr="000C05EB">
        <w:rPr>
          <w:rFonts w:ascii="Calibri" w:hAnsi="Calibri" w:cs="Calibri"/>
          <w:sz w:val="24"/>
          <w:szCs w:val="24"/>
        </w:rPr>
        <w:t>1.</w:t>
      </w:r>
      <w:r w:rsidR="00FA5CB0" w:rsidRPr="00384E1A">
        <w:rPr>
          <w:rFonts w:ascii="Calibri" w:hAnsi="Calibri" w:cs="Calibri"/>
          <w:sz w:val="24"/>
          <w:szCs w:val="24"/>
        </w:rPr>
        <w:t>6</w:t>
      </w:r>
      <w:r w:rsidRPr="000C05EB">
        <w:rPr>
          <w:rFonts w:ascii="Calibri" w:hAnsi="Calibri" w:cs="Calibri"/>
          <w:sz w:val="24"/>
          <w:szCs w:val="24"/>
        </w:rPr>
        <w:t xml:space="preserve">. </w:t>
      </w:r>
      <w:r w:rsidR="4B7098B6" w:rsidRPr="000C05EB">
        <w:rPr>
          <w:rFonts w:ascii="Calibri" w:eastAsia="Arial" w:hAnsi="Calibri" w:cs="Calibri"/>
          <w:sz w:val="24"/>
          <w:szCs w:val="24"/>
        </w:rPr>
        <w:t>Bendrosios</w:t>
      </w:r>
      <w:r w:rsidR="00931CA2" w:rsidRPr="000C05EB">
        <w:rPr>
          <w:rFonts w:ascii="Calibri" w:eastAsia="Arial" w:hAnsi="Calibri" w:cs="Calibri"/>
          <w:sz w:val="24"/>
          <w:szCs w:val="24"/>
        </w:rPr>
        <w:t xml:space="preserve"> pirkimo</w:t>
      </w:r>
      <w:r w:rsidR="4B7098B6" w:rsidRPr="000C05EB">
        <w:rPr>
          <w:rFonts w:ascii="Calibri" w:eastAsia="Arial" w:hAnsi="Calibri" w:cs="Calibri"/>
          <w:sz w:val="24"/>
          <w:szCs w:val="24"/>
        </w:rPr>
        <w:t xml:space="preserve"> sąlygos yra neatskiriama ši</w:t>
      </w:r>
      <w:r w:rsidR="00931CA2" w:rsidRPr="000C05EB">
        <w:rPr>
          <w:rFonts w:ascii="Calibri" w:eastAsia="Arial" w:hAnsi="Calibri" w:cs="Calibri"/>
          <w:sz w:val="24"/>
          <w:szCs w:val="24"/>
        </w:rPr>
        <w:t>ų</w:t>
      </w:r>
      <w:r w:rsidR="4B7098B6" w:rsidRPr="000C05EB">
        <w:rPr>
          <w:rFonts w:ascii="Calibri" w:eastAsia="Arial" w:hAnsi="Calibri" w:cs="Calibri"/>
          <w:sz w:val="24"/>
          <w:szCs w:val="24"/>
        </w:rPr>
        <w:t xml:space="preserve"> pirkimo sąlygų dalis.</w:t>
      </w:r>
    </w:p>
    <w:p w14:paraId="4ED932F3" w14:textId="2CE07367" w:rsidR="00FB3C75" w:rsidRPr="000C05EB" w:rsidRDefault="00244994" w:rsidP="00006317">
      <w:pPr>
        <w:pStyle w:val="Antrat1"/>
        <w:numPr>
          <w:ilvl w:val="0"/>
          <w:numId w:val="7"/>
        </w:numPr>
        <w:spacing w:before="720" w:after="0" w:line="300" w:lineRule="auto"/>
        <w:rPr>
          <w:rFonts w:ascii="Calibri" w:hAnsi="Calibri" w:cs="Calibri"/>
          <w:b/>
          <w:bCs/>
          <w:color w:val="auto"/>
          <w:sz w:val="24"/>
          <w:szCs w:val="24"/>
        </w:rPr>
      </w:pPr>
      <w:bookmarkStart w:id="10" w:name="_Toc195273520"/>
      <w:r w:rsidRPr="000C05EB">
        <w:rPr>
          <w:rFonts w:ascii="Calibri" w:hAnsi="Calibri" w:cs="Calibri"/>
          <w:b/>
          <w:bCs/>
          <w:color w:val="auto"/>
          <w:sz w:val="24"/>
          <w:szCs w:val="24"/>
        </w:rPr>
        <w:t>Pirkimo objektas</w:t>
      </w:r>
      <w:bookmarkEnd w:id="10"/>
    </w:p>
    <w:p w14:paraId="7D847502" w14:textId="77777777" w:rsidR="00FB3C75" w:rsidRPr="00954F70" w:rsidRDefault="00FB3C75" w:rsidP="00E62E95">
      <w:pPr>
        <w:spacing w:line="240" w:lineRule="auto"/>
        <w:ind w:firstLine="0"/>
        <w:rPr>
          <w:rFonts w:cstheme="minorHAnsi"/>
          <w:sz w:val="24"/>
          <w:szCs w:val="24"/>
        </w:rPr>
      </w:pPr>
    </w:p>
    <w:p w14:paraId="2E94C69E" w14:textId="23B57D99" w:rsidR="00BA7DF5" w:rsidRPr="00BA7DF5" w:rsidRDefault="000151C2" w:rsidP="00BA7DF5">
      <w:pPr>
        <w:widowControl w:val="0"/>
        <w:tabs>
          <w:tab w:val="left" w:pos="0"/>
        </w:tabs>
        <w:spacing w:line="240" w:lineRule="auto"/>
        <w:rPr>
          <w:rFonts w:cstheme="minorHAnsi"/>
          <w:sz w:val="24"/>
          <w:szCs w:val="24"/>
        </w:rPr>
      </w:pPr>
      <w:r w:rsidRPr="00954F70">
        <w:rPr>
          <w:rFonts w:eastAsia="Calibri" w:cstheme="minorHAnsi"/>
          <w:sz w:val="24"/>
          <w:szCs w:val="24"/>
        </w:rPr>
        <w:t xml:space="preserve">2.1. </w:t>
      </w:r>
      <w:r w:rsidR="005E68D0" w:rsidRPr="00BA7DF5">
        <w:rPr>
          <w:rFonts w:eastAsia="Calibri" w:cstheme="minorHAnsi"/>
          <w:sz w:val="24"/>
          <w:szCs w:val="24"/>
        </w:rPr>
        <w:t>CPO</w:t>
      </w:r>
      <w:r w:rsidR="00593EEC" w:rsidRPr="00BA7DF5">
        <w:rPr>
          <w:rFonts w:eastAsia="Calibri" w:cstheme="minorHAnsi"/>
          <w:sz w:val="24"/>
          <w:szCs w:val="24"/>
        </w:rPr>
        <w:t xml:space="preserve"> numato įsigyti </w:t>
      </w:r>
      <w:r w:rsidR="00BA7DF5" w:rsidRPr="00BA7DF5">
        <w:rPr>
          <w:rFonts w:eastAsia="Calibri" w:cstheme="minorHAnsi"/>
          <w:bCs/>
          <w:sz w:val="24"/>
          <w:szCs w:val="24"/>
        </w:rPr>
        <w:t>elektromobilį.</w:t>
      </w:r>
      <w:r w:rsidR="00BA7DF5" w:rsidRPr="00BA7DF5">
        <w:rPr>
          <w:rFonts w:eastAsia="Times New Roman" w:cstheme="minorHAnsi"/>
          <w:spacing w:val="4"/>
          <w:sz w:val="24"/>
          <w:szCs w:val="24"/>
        </w:rPr>
        <w:t xml:space="preserve"> Pirkimo objektas</w:t>
      </w:r>
      <w:r w:rsidR="00BA7DF5" w:rsidRPr="00BA7DF5">
        <w:rPr>
          <w:rFonts w:cstheme="minorHAnsi"/>
          <w:kern w:val="3"/>
          <w:sz w:val="24"/>
          <w:szCs w:val="24"/>
          <w:lang w:eastAsia="ja-JP" w:bidi="fa-IR"/>
        </w:rPr>
        <w:t xml:space="preserve"> </w:t>
      </w:r>
      <w:r w:rsidR="00BA7DF5" w:rsidRPr="00BA7DF5">
        <w:rPr>
          <w:rFonts w:cstheme="minorHAnsi"/>
          <w:sz w:val="24"/>
          <w:szCs w:val="24"/>
        </w:rPr>
        <w:t xml:space="preserve">pagal BVPŽ priskiriamas pagrindiniam prekių kodui </w:t>
      </w:r>
      <w:r w:rsidR="00BA7DF5" w:rsidRPr="00BA7DF5">
        <w:rPr>
          <w:rFonts w:eastAsia="Arial" w:cstheme="minorHAnsi"/>
          <w:sz w:val="24"/>
          <w:szCs w:val="24"/>
          <w:lang w:eastAsia="ar-SA"/>
        </w:rPr>
        <w:t>34144900-7 „Elektromobiliai“.</w:t>
      </w:r>
    </w:p>
    <w:p w14:paraId="298647E8" w14:textId="1C946B93" w:rsidR="00593EEC" w:rsidRPr="00954F70" w:rsidRDefault="00593EEC" w:rsidP="00BA7DF5">
      <w:pPr>
        <w:widowControl w:val="0"/>
        <w:suppressAutoHyphens/>
        <w:autoSpaceDE w:val="0"/>
        <w:autoSpaceDN w:val="0"/>
        <w:adjustRightInd w:val="0"/>
        <w:spacing w:line="240" w:lineRule="auto"/>
        <w:textAlignment w:val="baseline"/>
        <w:rPr>
          <w:rFonts w:cstheme="minorHAnsi"/>
          <w:sz w:val="24"/>
          <w:szCs w:val="24"/>
        </w:rPr>
      </w:pPr>
      <w:r w:rsidRPr="00954F70">
        <w:rPr>
          <w:rFonts w:cstheme="minorHAnsi"/>
          <w:sz w:val="24"/>
          <w:szCs w:val="24"/>
        </w:rPr>
        <w:t xml:space="preserve">2.2 Pirkimo objektas į dalis neskaidomas. Pirkimo apimtys, reikalavimai ir techninė specifikacija apibrėžti specialiųjų pirkimo sąlygų </w:t>
      </w:r>
      <w:r w:rsidR="005C665D" w:rsidRPr="00954F70">
        <w:rPr>
          <w:rFonts w:cstheme="minorHAnsi"/>
          <w:sz w:val="24"/>
          <w:szCs w:val="24"/>
        </w:rPr>
        <w:t>2</w:t>
      </w:r>
      <w:r w:rsidRPr="00954F70">
        <w:rPr>
          <w:rFonts w:cstheme="minorHAnsi"/>
          <w:sz w:val="24"/>
          <w:szCs w:val="24"/>
        </w:rPr>
        <w:t xml:space="preserve"> ir </w:t>
      </w:r>
      <w:r w:rsidR="00A128AE" w:rsidRPr="00954F70">
        <w:rPr>
          <w:rFonts w:cstheme="minorHAnsi"/>
          <w:sz w:val="24"/>
          <w:szCs w:val="24"/>
        </w:rPr>
        <w:t>5</w:t>
      </w:r>
      <w:r w:rsidRPr="00954F70">
        <w:rPr>
          <w:rFonts w:cstheme="minorHAnsi"/>
          <w:sz w:val="24"/>
          <w:szCs w:val="24"/>
        </w:rPr>
        <w:t xml:space="preserve"> prieduose.</w:t>
      </w:r>
    </w:p>
    <w:p w14:paraId="1F81460E" w14:textId="77777777" w:rsidR="00593EEC" w:rsidRPr="00954F70"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695875" w14:textId="77777777" w:rsidR="00593EEC"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54F70"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95273521"/>
      <w:r w:rsidRPr="00954F70">
        <w:rPr>
          <w:rFonts w:asciiTheme="minorHAnsi" w:hAnsiTheme="minorHAnsi" w:cstheme="minorHAnsi"/>
          <w:b/>
          <w:bCs/>
          <w:color w:val="auto"/>
          <w:sz w:val="24"/>
          <w:szCs w:val="24"/>
        </w:rPr>
        <w:lastRenderedPageBreak/>
        <w:t>Tiekėjų pašalinimo pagrindai</w:t>
      </w:r>
      <w:r w:rsidR="00E201D8" w:rsidRPr="00954F70">
        <w:rPr>
          <w:rFonts w:asciiTheme="minorHAnsi" w:hAnsiTheme="minorHAnsi" w:cstheme="minorHAnsi"/>
          <w:b/>
          <w:bCs/>
          <w:color w:val="auto"/>
          <w:sz w:val="24"/>
          <w:szCs w:val="24"/>
        </w:rPr>
        <w:t>, kvalifikacijos reikalavimai ir reikalaujami kokybės vadybos sistemos ir (ar</w:t>
      </w:r>
      <w:r w:rsidR="00817AB9" w:rsidRPr="00954F70">
        <w:rPr>
          <w:rFonts w:asciiTheme="minorHAnsi" w:hAnsiTheme="minorHAnsi" w:cstheme="minorHAnsi"/>
          <w:b/>
          <w:bCs/>
          <w:color w:val="auto"/>
          <w:sz w:val="24"/>
          <w:szCs w:val="24"/>
        </w:rPr>
        <w:t>ba</w:t>
      </w:r>
      <w:r w:rsidR="00E201D8" w:rsidRPr="00954F70">
        <w:rPr>
          <w:rFonts w:asciiTheme="minorHAnsi" w:hAnsiTheme="minorHAnsi" w:cstheme="minorHAnsi"/>
          <w:b/>
          <w:bCs/>
          <w:color w:val="auto"/>
          <w:sz w:val="24"/>
          <w:szCs w:val="24"/>
        </w:rPr>
        <w:t xml:space="preserve">) </w:t>
      </w:r>
      <w:r w:rsidR="00817AB9" w:rsidRPr="00954F70">
        <w:rPr>
          <w:rFonts w:asciiTheme="minorHAnsi" w:hAnsiTheme="minorHAnsi" w:cstheme="minorHAnsi"/>
          <w:b/>
          <w:bCs/>
          <w:color w:val="auto"/>
          <w:sz w:val="24"/>
          <w:szCs w:val="24"/>
        </w:rPr>
        <w:t>aplinkos apsaugos vadybos sistemos standartai</w:t>
      </w:r>
      <w:bookmarkEnd w:id="11"/>
      <w:r w:rsidR="00817AB9" w:rsidRPr="00954F70">
        <w:rPr>
          <w:rFonts w:asciiTheme="minorHAnsi" w:hAnsiTheme="minorHAnsi" w:cstheme="minorHAnsi"/>
          <w:b/>
          <w:bCs/>
          <w:color w:val="auto"/>
          <w:sz w:val="24"/>
          <w:szCs w:val="24"/>
        </w:rPr>
        <w:t xml:space="preserve"> </w:t>
      </w:r>
    </w:p>
    <w:p w14:paraId="0ED6AD78" w14:textId="723DA34A" w:rsidR="00FB3C75" w:rsidRPr="00954F70" w:rsidRDefault="00FB3C75" w:rsidP="00E62E95">
      <w:pPr>
        <w:spacing w:line="240" w:lineRule="auto"/>
        <w:ind w:firstLine="0"/>
        <w:rPr>
          <w:rFonts w:cstheme="minorHAnsi"/>
          <w:sz w:val="24"/>
          <w:szCs w:val="24"/>
        </w:rPr>
      </w:pPr>
    </w:p>
    <w:p w14:paraId="3A9CF280" w14:textId="4A4C0F11" w:rsidR="009A5347" w:rsidRPr="00954F70" w:rsidRDefault="009A5347" w:rsidP="009A5347">
      <w:pPr>
        <w:spacing w:line="240" w:lineRule="auto"/>
        <w:ind w:firstLine="709"/>
        <w:rPr>
          <w:rFonts w:cstheme="minorHAnsi"/>
          <w:sz w:val="24"/>
          <w:szCs w:val="24"/>
        </w:rPr>
      </w:pPr>
      <w:r w:rsidRPr="00954F7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0FE4A1" w14:textId="77777777" w:rsidR="009A5347" w:rsidRPr="00954F70" w:rsidRDefault="009A5347"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 xml:space="preserve"> Tiekėjas teikdamas pasiūlymą neturi pateikti EBVPD, nei laisvos formos deklaracijos dėl kvalifikacijos atitikties reikalavimams.</w:t>
      </w:r>
    </w:p>
    <w:p w14:paraId="3846C3CF" w14:textId="6FFD0345" w:rsidR="00764166" w:rsidRPr="00954F70" w:rsidRDefault="00764166"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Tiekėja</w:t>
      </w:r>
      <w:r w:rsidR="00FC57C7" w:rsidRPr="00954F70">
        <w:rPr>
          <w:rFonts w:eastAsia="Arial" w:cstheme="minorHAnsi"/>
          <w:sz w:val="24"/>
          <w:szCs w:val="24"/>
        </w:rPr>
        <w:t>s</w:t>
      </w:r>
      <w:r w:rsidR="00A832BD" w:rsidRPr="00954F70">
        <w:rPr>
          <w:rFonts w:eastAsia="Arial" w:cstheme="minorHAnsi"/>
          <w:sz w:val="24"/>
          <w:szCs w:val="24"/>
        </w:rPr>
        <w:t xml:space="preserve">, kai jis yra juridinis asmuo, kita organizacija ar jos struktūrinis padalinys, </w:t>
      </w:r>
      <w:r w:rsidR="00FC57C7" w:rsidRPr="00954F70">
        <w:rPr>
          <w:rFonts w:eastAsia="Arial" w:cstheme="minorHAnsi"/>
          <w:sz w:val="24"/>
          <w:szCs w:val="24"/>
        </w:rPr>
        <w:t xml:space="preserve">teikdamas </w:t>
      </w:r>
      <w:r w:rsidRPr="00954F70">
        <w:rPr>
          <w:rFonts w:eastAsia="Arial" w:cstheme="minorHAnsi"/>
          <w:sz w:val="24"/>
          <w:szCs w:val="24"/>
        </w:rPr>
        <w:t>pasirašy</w:t>
      </w:r>
      <w:r w:rsidR="00FC57C7" w:rsidRPr="00954F70">
        <w:rPr>
          <w:rFonts w:eastAsia="Arial" w:cstheme="minorHAnsi"/>
          <w:sz w:val="24"/>
          <w:szCs w:val="24"/>
        </w:rPr>
        <w:t>tą</w:t>
      </w:r>
      <w:r w:rsidRPr="00954F70">
        <w:rPr>
          <w:rFonts w:eastAsia="Arial" w:cstheme="minorHAnsi"/>
          <w:sz w:val="24"/>
          <w:szCs w:val="24"/>
        </w:rPr>
        <w:t xml:space="preserve"> pasiūlymą, parengtą pagal specialiųjų pirkimo sąlygų 3 priede pateiktą pasiūlymo formą, patvirtina, kad </w:t>
      </w:r>
      <w:bookmarkStart w:id="12" w:name="_Hlk189857153"/>
      <w:r w:rsidR="00FC57C7" w:rsidRPr="00954F70">
        <w:rPr>
          <w:rFonts w:eastAsia="Arial" w:cstheme="minorHAnsi"/>
          <w:sz w:val="24"/>
          <w:szCs w:val="24"/>
        </w:rPr>
        <w:t>neturi pašalinimo pagrindo pagal VPĮ</w:t>
      </w:r>
      <w:r w:rsidR="00A832BD" w:rsidRPr="00954F70">
        <w:rPr>
          <w:rFonts w:eastAsia="Arial" w:cstheme="minorHAnsi"/>
          <w:sz w:val="24"/>
          <w:szCs w:val="24"/>
        </w:rPr>
        <w:t xml:space="preserve"> 46 straipsnio 2</w:t>
      </w:r>
      <w:r w:rsidR="00A832BD" w:rsidRPr="009E02EE">
        <w:rPr>
          <w:rFonts w:eastAsia="Arial" w:cstheme="minorHAnsi"/>
          <w:sz w:val="24"/>
          <w:szCs w:val="24"/>
          <w:vertAlign w:val="superscript"/>
        </w:rPr>
        <w:t>1</w:t>
      </w:r>
      <w:r w:rsidR="00A832BD" w:rsidRPr="00954F70">
        <w:rPr>
          <w:rFonts w:eastAsia="Arial" w:cstheme="minorHAnsi"/>
          <w:sz w:val="24"/>
          <w:szCs w:val="24"/>
        </w:rPr>
        <w:t xml:space="preserve"> dalį</w:t>
      </w:r>
      <w:r w:rsidR="00A832BD" w:rsidRPr="009E02EE">
        <w:rPr>
          <w:rFonts w:cstheme="minorHAnsi"/>
          <w:sz w:val="24"/>
          <w:szCs w:val="24"/>
        </w:rPr>
        <w:t xml:space="preserve"> </w:t>
      </w:r>
      <w:bookmarkEnd w:id="12"/>
      <w:r w:rsidR="00A832BD" w:rsidRPr="009E02EE">
        <w:rPr>
          <w:rFonts w:cstheme="minorHAnsi"/>
          <w:sz w:val="24"/>
          <w:szCs w:val="24"/>
        </w:rPr>
        <w:t>(</w:t>
      </w:r>
      <w:r w:rsidR="00E306D6">
        <w:rPr>
          <w:rFonts w:eastAsia="Arial" w:cstheme="minorHAnsi"/>
          <w:sz w:val="24"/>
          <w:szCs w:val="24"/>
        </w:rPr>
        <w:t>CPO</w:t>
      </w:r>
      <w:r w:rsidR="00A832BD" w:rsidRPr="00954F70">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6915587E" w:rsidR="00894FEF" w:rsidRPr="00954F70" w:rsidRDefault="00817AB9" w:rsidP="00D25543">
      <w:pPr>
        <w:pStyle w:val="Antrat1"/>
        <w:numPr>
          <w:ilvl w:val="0"/>
          <w:numId w:val="11"/>
        </w:numPr>
        <w:spacing w:before="720" w:after="0" w:line="300" w:lineRule="auto"/>
        <w:ind w:left="357" w:hanging="357"/>
        <w:rPr>
          <w:rFonts w:asciiTheme="minorHAnsi" w:hAnsiTheme="minorHAnsi" w:cstheme="minorHAnsi"/>
          <w:b/>
          <w:bCs/>
          <w:color w:val="auto"/>
          <w:sz w:val="24"/>
          <w:szCs w:val="24"/>
        </w:rPr>
      </w:pPr>
      <w:bookmarkStart w:id="13" w:name="_Toc195273522"/>
      <w:r w:rsidRPr="00954F70">
        <w:rPr>
          <w:rFonts w:asciiTheme="minorHAnsi" w:hAnsiTheme="minorHAnsi" w:cstheme="minorHAnsi"/>
          <w:b/>
          <w:bCs/>
          <w:color w:val="auto"/>
          <w:sz w:val="24"/>
          <w:szCs w:val="24"/>
        </w:rPr>
        <w:t>Reikalavima</w:t>
      </w:r>
      <w:r w:rsidR="00202139" w:rsidRPr="00954F70">
        <w:rPr>
          <w:rFonts w:asciiTheme="minorHAnsi" w:hAnsiTheme="minorHAnsi" w:cstheme="minorHAnsi"/>
          <w:b/>
          <w:bCs/>
          <w:color w:val="auto"/>
          <w:sz w:val="24"/>
          <w:szCs w:val="24"/>
        </w:rPr>
        <w:t xml:space="preserve">i, </w:t>
      </w:r>
      <w:r w:rsidRPr="00954F70">
        <w:rPr>
          <w:rFonts w:asciiTheme="minorHAnsi" w:hAnsiTheme="minorHAnsi" w:cstheme="minorHAnsi"/>
          <w:b/>
          <w:bCs/>
          <w:color w:val="auto"/>
          <w:sz w:val="24"/>
          <w:szCs w:val="24"/>
        </w:rPr>
        <w:t>susiję su nacionaliniu saugumu</w:t>
      </w:r>
      <w:bookmarkEnd w:id="13"/>
      <w:r w:rsidRPr="00954F70">
        <w:rPr>
          <w:rFonts w:asciiTheme="minorHAnsi" w:hAnsiTheme="minorHAnsi" w:cstheme="minorHAnsi"/>
          <w:b/>
          <w:bCs/>
          <w:color w:val="auto"/>
          <w:sz w:val="24"/>
          <w:szCs w:val="24"/>
        </w:rPr>
        <w:t xml:space="preserve"> </w:t>
      </w:r>
    </w:p>
    <w:p w14:paraId="0A3E7F23" w14:textId="2800E67D" w:rsidR="00894FEF" w:rsidRPr="00954F70" w:rsidRDefault="00894FEF" w:rsidP="009F7690">
      <w:pPr>
        <w:pStyle w:val="Sraopastraipa"/>
        <w:spacing w:line="20" w:lineRule="atLeast"/>
        <w:ind w:left="697" w:firstLine="0"/>
        <w:rPr>
          <w:rFonts w:cstheme="minorHAnsi"/>
          <w:sz w:val="24"/>
          <w:szCs w:val="24"/>
        </w:rPr>
      </w:pPr>
    </w:p>
    <w:p w14:paraId="3CE1DF8E" w14:textId="59D00C90" w:rsidR="002852D7" w:rsidRPr="000A043A" w:rsidRDefault="002852D7" w:rsidP="000A043A">
      <w:pPr>
        <w:ind w:firstLine="567"/>
        <w:rPr>
          <w:rFonts w:cstheme="minorHAnsi"/>
          <w:iCs/>
          <w:sz w:val="24"/>
          <w:szCs w:val="24"/>
        </w:rPr>
      </w:pPr>
      <w:r>
        <w:rPr>
          <w:rFonts w:cstheme="minorHAnsi"/>
          <w:sz w:val="24"/>
          <w:szCs w:val="24"/>
        </w:rPr>
        <w:t xml:space="preserve">4.1. </w:t>
      </w:r>
      <w:r w:rsidR="000A043A" w:rsidRPr="005806D5">
        <w:rPr>
          <w:rFonts w:cstheme="minorHAnsi"/>
          <w:iCs/>
          <w:sz w:val="24"/>
          <w:szCs w:val="24"/>
        </w:rPr>
        <w:t xml:space="preserve">Perkančioji organizacija šiame pirkime </w:t>
      </w:r>
      <w:r w:rsidR="000A043A">
        <w:rPr>
          <w:rFonts w:cstheme="minorHAnsi"/>
          <w:iCs/>
          <w:sz w:val="24"/>
          <w:szCs w:val="24"/>
        </w:rPr>
        <w:t>nekelia reikalavimų</w:t>
      </w:r>
      <w:r w:rsidR="000A043A" w:rsidRPr="005806D5">
        <w:rPr>
          <w:rFonts w:cstheme="minorHAnsi"/>
          <w:iCs/>
          <w:sz w:val="24"/>
          <w:szCs w:val="24"/>
        </w:rPr>
        <w:t>, susijusių su nacionaliniu saugumu</w:t>
      </w:r>
      <w:r w:rsidR="00AD6812">
        <w:rPr>
          <w:rFonts w:cstheme="minorHAnsi"/>
          <w:iCs/>
          <w:sz w:val="24"/>
          <w:szCs w:val="24"/>
        </w:rPr>
        <w:t>.</w:t>
      </w:r>
    </w:p>
    <w:p w14:paraId="490591E3" w14:textId="4440F86E" w:rsidR="006D3202" w:rsidRPr="00954F70" w:rsidRDefault="003630A0" w:rsidP="00D25543">
      <w:pPr>
        <w:pStyle w:val="Antrat1"/>
        <w:numPr>
          <w:ilvl w:val="0"/>
          <w:numId w:val="11"/>
        </w:numPr>
        <w:spacing w:before="720" w:after="0" w:line="300" w:lineRule="auto"/>
        <w:rPr>
          <w:rFonts w:asciiTheme="minorHAnsi" w:hAnsiTheme="minorHAnsi" w:cstheme="minorHAnsi"/>
          <w:b/>
          <w:bCs/>
          <w:color w:val="auto"/>
          <w:sz w:val="24"/>
          <w:szCs w:val="24"/>
        </w:rPr>
      </w:pPr>
      <w:bookmarkStart w:id="14" w:name="_Toc195273523"/>
      <w:r w:rsidRPr="00954F70">
        <w:rPr>
          <w:rFonts w:asciiTheme="minorHAnsi" w:hAnsiTheme="minorHAnsi" w:cstheme="minorHAnsi"/>
          <w:b/>
          <w:bCs/>
          <w:color w:val="auto"/>
          <w:sz w:val="24"/>
          <w:szCs w:val="24"/>
        </w:rPr>
        <w:t>Specialieji reikalavimai pasiūlymų rengimui ir pateikimui</w:t>
      </w:r>
      <w:bookmarkEnd w:id="7"/>
      <w:bookmarkEnd w:id="8"/>
      <w:bookmarkEnd w:id="9"/>
      <w:bookmarkEnd w:id="14"/>
    </w:p>
    <w:p w14:paraId="5971D0C7" w14:textId="77777777" w:rsidR="00E861F5" w:rsidRPr="00954F70" w:rsidRDefault="00E861F5" w:rsidP="00257685">
      <w:pPr>
        <w:ind w:firstLine="0"/>
        <w:rPr>
          <w:rFonts w:cstheme="minorHAnsi"/>
          <w:b/>
          <w:bCs/>
          <w:sz w:val="24"/>
          <w:szCs w:val="24"/>
        </w:rPr>
      </w:pPr>
    </w:p>
    <w:p w14:paraId="42752441" w14:textId="4B35F2CF" w:rsidR="008B12C0" w:rsidRPr="00954F70" w:rsidRDefault="000010DA" w:rsidP="00196786">
      <w:pPr>
        <w:pStyle w:val="Sraopastraipa"/>
        <w:ind w:left="0" w:firstLine="709"/>
        <w:rPr>
          <w:rFonts w:cstheme="minorHAnsi"/>
          <w:sz w:val="24"/>
          <w:szCs w:val="24"/>
        </w:rPr>
      </w:pPr>
      <w:r w:rsidRPr="00954F70">
        <w:rPr>
          <w:rFonts w:cstheme="minorHAnsi"/>
          <w:sz w:val="24"/>
          <w:szCs w:val="24"/>
        </w:rPr>
        <w:t>5</w:t>
      </w:r>
      <w:r w:rsidR="00CC654F" w:rsidRPr="00954F70">
        <w:rPr>
          <w:rFonts w:cstheme="minorHAnsi"/>
          <w:sz w:val="24"/>
          <w:szCs w:val="24"/>
        </w:rPr>
        <w:t>.</w:t>
      </w:r>
      <w:r w:rsidR="00BD2E81" w:rsidRPr="00954F70">
        <w:rPr>
          <w:rFonts w:cstheme="minorHAnsi"/>
          <w:sz w:val="24"/>
          <w:szCs w:val="24"/>
        </w:rPr>
        <w:t>1</w:t>
      </w:r>
      <w:r w:rsidR="00CC654F" w:rsidRPr="00954F70">
        <w:rPr>
          <w:rFonts w:cstheme="minorHAnsi"/>
          <w:sz w:val="24"/>
          <w:szCs w:val="24"/>
        </w:rPr>
        <w:t>.</w:t>
      </w:r>
      <w:r w:rsidR="00291C92" w:rsidRPr="00954F70">
        <w:rPr>
          <w:rFonts w:cstheme="minorHAnsi"/>
          <w:sz w:val="24"/>
          <w:szCs w:val="24"/>
        </w:rPr>
        <w:t xml:space="preserve"> </w:t>
      </w:r>
      <w:r w:rsidR="00E306D6" w:rsidRPr="00954F70">
        <w:rPr>
          <w:rFonts w:cstheme="minorHAnsi"/>
          <w:b/>
          <w:bCs/>
          <w:sz w:val="24"/>
          <w:szCs w:val="24"/>
        </w:rPr>
        <w:t>CVP IS pasiūlymo lango eilutėje „Prisegti dokumentus“ pateikiamas</w:t>
      </w:r>
      <w:r w:rsidR="00E306D6" w:rsidRPr="00954F70">
        <w:rPr>
          <w:rFonts w:cstheme="minorHAnsi"/>
          <w:sz w:val="24"/>
          <w:szCs w:val="24"/>
        </w:rPr>
        <w:t xml:space="preserve"> tiekėjo pasirašytas pasiūlymas, parengtas pagal specialiųjų priede pateiktą pasiūlymo formą ir pasiūlymo formoje nurodyti ir kiti, tiekėjo nuomone, būtini dokumentai (jų kopijos).</w:t>
      </w:r>
    </w:p>
    <w:p w14:paraId="0A3C79F0" w14:textId="0977C7C2" w:rsidR="001C1D32" w:rsidRPr="00954F70" w:rsidRDefault="005A52E6" w:rsidP="009B4FB1">
      <w:pPr>
        <w:pStyle w:val="Sraopastraipa"/>
        <w:spacing w:line="240" w:lineRule="auto"/>
        <w:ind w:left="0"/>
        <w:rPr>
          <w:rFonts w:cstheme="minorHAnsi"/>
          <w:sz w:val="24"/>
          <w:szCs w:val="24"/>
          <w:u w:val="single"/>
        </w:rPr>
      </w:pPr>
      <w:r w:rsidRPr="00954F70">
        <w:rPr>
          <w:rFonts w:eastAsia="Calibri" w:cstheme="minorHAnsi"/>
          <w:sz w:val="24"/>
          <w:szCs w:val="24"/>
        </w:rPr>
        <w:t xml:space="preserve">5.2. </w:t>
      </w:r>
      <w:r w:rsidR="00AD4F1A" w:rsidRPr="00954F70">
        <w:rPr>
          <w:rFonts w:eastAsia="Calibri" w:cstheme="minorHAnsi"/>
          <w:sz w:val="24"/>
          <w:szCs w:val="24"/>
        </w:rPr>
        <w:t>Pasiūlym</w:t>
      </w:r>
      <w:r w:rsidR="00F36E39">
        <w:rPr>
          <w:rFonts w:eastAsia="Calibri" w:cstheme="minorHAnsi"/>
          <w:sz w:val="24"/>
          <w:szCs w:val="24"/>
        </w:rPr>
        <w:t>ą sudarantys dokumentai</w:t>
      </w:r>
      <w:r w:rsidR="00AD4F1A" w:rsidRPr="00954F70">
        <w:rPr>
          <w:rFonts w:eastAsia="Calibri" w:cstheme="minorHAnsi"/>
          <w:sz w:val="24"/>
          <w:szCs w:val="24"/>
        </w:rPr>
        <w:t xml:space="preserve"> gali būti pasirašyt</w:t>
      </w:r>
      <w:r w:rsidR="00F36E39">
        <w:rPr>
          <w:rFonts w:eastAsia="Calibri" w:cstheme="minorHAnsi"/>
          <w:sz w:val="24"/>
          <w:szCs w:val="24"/>
        </w:rPr>
        <w:t>i</w:t>
      </w:r>
      <w:r w:rsidR="00AD4F1A" w:rsidRPr="00954F70">
        <w:rPr>
          <w:rFonts w:eastAsia="Calibri" w:cstheme="minorHAnsi"/>
          <w:sz w:val="24"/>
          <w:szCs w:val="24"/>
        </w:rPr>
        <w:t xml:space="preserve"> </w:t>
      </w:r>
      <w:r w:rsidR="00FD5736" w:rsidRPr="00954F70">
        <w:rPr>
          <w:rFonts w:eastAsia="Calibri" w:cstheme="minorHAnsi"/>
          <w:sz w:val="24"/>
          <w:szCs w:val="24"/>
        </w:rPr>
        <w:t xml:space="preserve">fiziniu arba </w:t>
      </w:r>
      <w:r w:rsidR="00AD4F1A" w:rsidRPr="00954F70">
        <w:rPr>
          <w:rFonts w:eastAsia="Calibri" w:cstheme="minorHAnsi"/>
          <w:sz w:val="24"/>
          <w:szCs w:val="24"/>
        </w:rPr>
        <w:t xml:space="preserve">kvalifikuotu elektroniniu parašu. Jeigu </w:t>
      </w:r>
      <w:r w:rsidR="00FD5736" w:rsidRPr="00954F70">
        <w:rPr>
          <w:rFonts w:eastAsia="Calibri" w:cstheme="minorHAnsi"/>
          <w:sz w:val="24"/>
          <w:szCs w:val="24"/>
        </w:rPr>
        <w:t xml:space="preserve">tiekėjas </w:t>
      </w:r>
      <w:r w:rsidR="00AD4F1A" w:rsidRPr="00954F70">
        <w:rPr>
          <w:rFonts w:eastAsia="Calibri" w:cstheme="minorHAnsi"/>
          <w:sz w:val="24"/>
          <w:szCs w:val="24"/>
        </w:rPr>
        <w:t>dokumentus tvirtina naudodamas elektroninį, o ne fizinį parašą, elektroninis parašas turi atitikti VPĮ 22</w:t>
      </w:r>
      <w:r w:rsidR="006E2B14" w:rsidRPr="00954F70">
        <w:rPr>
          <w:rFonts w:eastAsia="Calibri" w:cstheme="minorHAnsi"/>
          <w:sz w:val="24"/>
          <w:szCs w:val="24"/>
        </w:rPr>
        <w:t xml:space="preserve"> </w:t>
      </w:r>
      <w:r w:rsidR="00AD4F1A" w:rsidRPr="00954F70">
        <w:rPr>
          <w:rFonts w:eastAsia="Calibri" w:cstheme="minorHAnsi"/>
          <w:sz w:val="24"/>
          <w:szCs w:val="24"/>
        </w:rPr>
        <w:t xml:space="preserve">straipsnio 11 dalies 2 ir 3 punktuose nustatytus reikalavimus. </w:t>
      </w:r>
      <w:r w:rsidR="005C3D83" w:rsidRPr="00954F70">
        <w:rPr>
          <w:rFonts w:cstheme="minorHAnsi"/>
          <w:sz w:val="24"/>
          <w:szCs w:val="24"/>
        </w:rPr>
        <w:t>CPO</w:t>
      </w:r>
      <w:r w:rsidR="00AD4F1A" w:rsidRPr="00954F70">
        <w:rPr>
          <w:rFonts w:cstheme="minorHAnsi"/>
          <w:sz w:val="24"/>
          <w:szCs w:val="24"/>
        </w:rPr>
        <w:t xml:space="preserve"> kilus abejonių dėl dokumentų tikrumo, ji turi teisę reikalauti pateikti dokumentų originalus.</w:t>
      </w:r>
      <w:r w:rsidR="00AD4F1A" w:rsidRPr="00954F70">
        <w:rPr>
          <w:rFonts w:eastAsia="Calibri" w:cstheme="minorHAnsi"/>
          <w:sz w:val="24"/>
          <w:szCs w:val="24"/>
        </w:rPr>
        <w:t xml:space="preserve"> Gali būti:</w:t>
      </w:r>
    </w:p>
    <w:p w14:paraId="2EE860FF" w14:textId="0B983AE4" w:rsidR="001C1D32" w:rsidRPr="00954F70" w:rsidRDefault="005A52E6" w:rsidP="009B4FB1">
      <w:pPr>
        <w:spacing w:line="240" w:lineRule="auto"/>
        <w:ind w:firstLine="709"/>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00C60621" w:rsidRPr="00954F70">
        <w:rPr>
          <w:rFonts w:eastAsia="Calibri" w:cstheme="minorHAnsi"/>
          <w:sz w:val="24"/>
          <w:szCs w:val="24"/>
        </w:rPr>
        <w:t>2</w:t>
      </w:r>
      <w:r w:rsidR="00713645" w:rsidRPr="00954F70">
        <w:rPr>
          <w:rFonts w:eastAsia="Calibri" w:cstheme="minorHAnsi"/>
          <w:sz w:val="24"/>
          <w:szCs w:val="24"/>
        </w:rPr>
        <w:t xml:space="preserve">.1. </w:t>
      </w:r>
      <w:r w:rsidR="00AD4F1A" w:rsidRPr="00954F70">
        <w:rPr>
          <w:rFonts w:eastAsia="Calibri" w:cstheme="minorHAnsi"/>
          <w:sz w:val="24"/>
          <w:szCs w:val="24"/>
        </w:rPr>
        <w:t>pateikiami kvalifikuotu elektroniniu parašu pasirašyti elektroninėmis priemonėmis suformuoti dokumentai;</w:t>
      </w:r>
    </w:p>
    <w:p w14:paraId="07293A75" w14:textId="044405AC" w:rsidR="00C476D8" w:rsidRPr="00954F70" w:rsidRDefault="00C60621" w:rsidP="00F34721">
      <w:pPr>
        <w:pStyle w:val="Sraopastraipa"/>
        <w:spacing w:line="240" w:lineRule="auto"/>
        <w:ind w:left="0"/>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Pr="00954F70">
        <w:rPr>
          <w:rFonts w:eastAsia="Calibri" w:cstheme="minorHAnsi"/>
          <w:sz w:val="24"/>
          <w:szCs w:val="24"/>
        </w:rPr>
        <w:t>2</w:t>
      </w:r>
      <w:r w:rsidR="00713645" w:rsidRPr="00954F70">
        <w:rPr>
          <w:rFonts w:eastAsia="Calibri" w:cstheme="minorHAnsi"/>
          <w:sz w:val="24"/>
          <w:szCs w:val="24"/>
        </w:rPr>
        <w:t xml:space="preserve">.2. </w:t>
      </w:r>
      <w:r w:rsidR="00AD4F1A" w:rsidRPr="00954F70">
        <w:rPr>
          <w:rFonts w:eastAsia="Calibri" w:cstheme="minorHAnsi"/>
          <w:sz w:val="24"/>
          <w:szCs w:val="24"/>
        </w:rPr>
        <w:t>skaitmeninės dokumentų kopijos (fiziniu parašu tvirtinami dokumentai turi būti pateikiami pasirašyti ir nuskenuoti).</w:t>
      </w:r>
    </w:p>
    <w:p w14:paraId="25741C16" w14:textId="04356BF6" w:rsidR="00EB0E73" w:rsidRPr="00954F70" w:rsidRDefault="00392458" w:rsidP="00F77A5D">
      <w:pPr>
        <w:pStyle w:val="Sraopastraipa"/>
        <w:spacing w:line="240" w:lineRule="auto"/>
        <w:ind w:left="0"/>
        <w:rPr>
          <w:rFonts w:eastAsia="Arial" w:cstheme="minorHAnsi"/>
          <w:sz w:val="24"/>
          <w:szCs w:val="24"/>
        </w:rPr>
      </w:pPr>
      <w:r w:rsidRPr="00954F70">
        <w:rPr>
          <w:rFonts w:eastAsia="Arial" w:cstheme="minorHAnsi"/>
          <w:sz w:val="24"/>
          <w:szCs w:val="24"/>
        </w:rPr>
        <w:t xml:space="preserve">5.3. </w:t>
      </w:r>
      <w:r w:rsidR="000C6FF6" w:rsidRPr="00954F70">
        <w:rPr>
          <w:rFonts w:eastAsia="Arial" w:cstheme="minorHAnsi"/>
          <w:sz w:val="24"/>
          <w:szCs w:val="24"/>
        </w:rPr>
        <w:t>Visas p</w:t>
      </w:r>
      <w:r w:rsidR="00D61DED" w:rsidRPr="00954F70">
        <w:rPr>
          <w:rFonts w:eastAsia="Arial" w:cstheme="minorHAnsi"/>
          <w:sz w:val="24"/>
          <w:szCs w:val="24"/>
        </w:rPr>
        <w:t>asiūlyma</w:t>
      </w:r>
      <w:r w:rsidR="00543400" w:rsidRPr="00954F70">
        <w:rPr>
          <w:rFonts w:eastAsia="Arial" w:cstheme="minorHAnsi"/>
          <w:sz w:val="24"/>
          <w:szCs w:val="24"/>
        </w:rPr>
        <w:t>s turi būti parengtas</w:t>
      </w:r>
      <w:r w:rsidR="00D61DED" w:rsidRPr="00954F70">
        <w:rPr>
          <w:rFonts w:eastAsia="Arial" w:cstheme="minorHAnsi"/>
          <w:sz w:val="24"/>
          <w:szCs w:val="24"/>
        </w:rPr>
        <w:t xml:space="preserve"> lietuvių kal</w:t>
      </w:r>
      <w:r w:rsidR="00F34721" w:rsidRPr="00954F70">
        <w:rPr>
          <w:rFonts w:eastAsia="Arial" w:cstheme="minorHAnsi"/>
          <w:sz w:val="24"/>
          <w:szCs w:val="24"/>
        </w:rPr>
        <w:t>ba.</w:t>
      </w:r>
      <w:r w:rsidR="00543400" w:rsidRPr="00954F70">
        <w:rPr>
          <w:rFonts w:cstheme="minorHAnsi"/>
          <w:sz w:val="24"/>
          <w:szCs w:val="24"/>
        </w:rPr>
        <w:t xml:space="preserve"> </w:t>
      </w:r>
      <w:r w:rsidR="000A3108" w:rsidRPr="00954F70">
        <w:rPr>
          <w:rFonts w:eastAsia="Arial" w:cstheme="minorHAnsi"/>
          <w:sz w:val="24"/>
          <w:szCs w:val="24"/>
        </w:rPr>
        <w:t xml:space="preserve">Jei kurie nors su pasiūlymu teikiami dokumentai parengti ne ta kalba, kuria reikalaujama, turi būti pateiktas tikslus vertimas į reikalaujamą kalbą. </w:t>
      </w:r>
    </w:p>
    <w:p w14:paraId="678D9D9B" w14:textId="081D61F1" w:rsidR="004E145B" w:rsidRPr="00954F70" w:rsidRDefault="004E145B" w:rsidP="00F77A5D">
      <w:pPr>
        <w:pStyle w:val="Sraopastraipa"/>
        <w:spacing w:line="240" w:lineRule="auto"/>
        <w:ind w:left="0"/>
        <w:rPr>
          <w:rFonts w:eastAsia="Arial" w:cstheme="minorHAnsi"/>
          <w:sz w:val="24"/>
          <w:szCs w:val="24"/>
        </w:rPr>
      </w:pPr>
      <w:r w:rsidRPr="00954F70">
        <w:rPr>
          <w:rFonts w:eastAsia="Times New Roman" w:cstheme="minorHAnsi"/>
          <w:bCs/>
          <w:sz w:val="24"/>
          <w:szCs w:val="24"/>
        </w:rPr>
        <w:t>5.4. Visą pasiūlymą sudaro CVP IS priemonėmis pateiktų duomenų visuma:</w:t>
      </w:r>
    </w:p>
    <w:p w14:paraId="6BF7AD48" w14:textId="497D94FF" w:rsidR="0033185D" w:rsidRPr="00954F70" w:rsidRDefault="00E13E95" w:rsidP="0033185D">
      <w:pPr>
        <w:suppressAutoHyphens/>
        <w:spacing w:line="240" w:lineRule="auto"/>
        <w:textAlignment w:val="baseline"/>
        <w:rPr>
          <w:rFonts w:eastAsia="Times New Roman" w:cstheme="minorHAnsi"/>
          <w:bCs/>
          <w:sz w:val="24"/>
          <w:szCs w:val="24"/>
        </w:rPr>
      </w:pPr>
      <w:r w:rsidRPr="00954F70">
        <w:rPr>
          <w:rFonts w:eastAsia="Arial" w:cstheme="minorHAnsi"/>
          <w:sz w:val="24"/>
          <w:szCs w:val="24"/>
        </w:rPr>
        <w:t>5.4.</w:t>
      </w:r>
      <w:r w:rsidR="004E145B" w:rsidRPr="00954F70">
        <w:rPr>
          <w:rFonts w:eastAsia="Arial" w:cstheme="minorHAnsi"/>
          <w:sz w:val="24"/>
          <w:szCs w:val="24"/>
        </w:rPr>
        <w:t>1.</w:t>
      </w:r>
      <w:r w:rsidRPr="00954F70">
        <w:rPr>
          <w:rFonts w:eastAsia="Arial" w:cstheme="minorHAnsi"/>
          <w:sz w:val="24"/>
          <w:szCs w:val="24"/>
        </w:rPr>
        <w:t xml:space="preserve"> </w:t>
      </w:r>
      <w:r w:rsidR="0033185D" w:rsidRPr="00954F70">
        <w:rPr>
          <w:rFonts w:eastAsia="Times New Roman" w:cstheme="minorHAnsi"/>
          <w:bCs/>
          <w:sz w:val="24"/>
          <w:szCs w:val="24"/>
        </w:rPr>
        <w:t xml:space="preserve">pasirašytas pasiūlymas, parengtas pagal šių </w:t>
      </w:r>
      <w:r w:rsidR="00D37C26" w:rsidRPr="00954F70">
        <w:rPr>
          <w:rFonts w:eastAsia="Times New Roman" w:cstheme="minorHAnsi"/>
          <w:bCs/>
          <w:sz w:val="24"/>
          <w:szCs w:val="24"/>
        </w:rPr>
        <w:t xml:space="preserve">specialiųjų </w:t>
      </w:r>
      <w:r w:rsidR="0033185D" w:rsidRPr="00954F70">
        <w:rPr>
          <w:rFonts w:eastAsia="Times New Roman" w:cstheme="minorHAnsi"/>
          <w:bCs/>
          <w:sz w:val="24"/>
          <w:szCs w:val="24"/>
        </w:rPr>
        <w:t xml:space="preserve">pirkimo </w:t>
      </w:r>
      <w:r w:rsidR="009E4AA0" w:rsidRPr="00954F70">
        <w:rPr>
          <w:rFonts w:eastAsia="Times New Roman" w:cstheme="minorHAnsi"/>
          <w:bCs/>
          <w:sz w:val="24"/>
          <w:szCs w:val="24"/>
        </w:rPr>
        <w:t>sąlygų</w:t>
      </w:r>
      <w:r w:rsidR="0033185D" w:rsidRPr="00954F70">
        <w:rPr>
          <w:rFonts w:eastAsia="Times New Roman" w:cstheme="minorHAnsi"/>
          <w:bCs/>
          <w:sz w:val="24"/>
          <w:szCs w:val="24"/>
        </w:rPr>
        <w:t xml:space="preserve"> priede</w:t>
      </w:r>
      <w:r w:rsidR="002D35BC" w:rsidRPr="00954F70">
        <w:rPr>
          <w:rFonts w:eastAsia="Times New Roman" w:cstheme="minorHAnsi"/>
          <w:bCs/>
          <w:sz w:val="24"/>
          <w:szCs w:val="24"/>
        </w:rPr>
        <w:t xml:space="preserve"> (</w:t>
      </w:r>
      <w:r w:rsidR="0033185D" w:rsidRPr="00954F70">
        <w:rPr>
          <w:rFonts w:eastAsia="Times New Roman" w:cstheme="minorHAnsi"/>
          <w:bCs/>
          <w:sz w:val="24"/>
          <w:szCs w:val="24"/>
        </w:rPr>
        <w:t xml:space="preserve">3 </w:t>
      </w:r>
      <w:r w:rsidR="002D35BC" w:rsidRPr="00954F70">
        <w:rPr>
          <w:rFonts w:eastAsia="Times New Roman" w:cstheme="minorHAnsi"/>
          <w:bCs/>
          <w:sz w:val="24"/>
          <w:szCs w:val="24"/>
        </w:rPr>
        <w:t xml:space="preserve">priedas) </w:t>
      </w:r>
      <w:r w:rsidR="0033185D" w:rsidRPr="00954F70">
        <w:rPr>
          <w:rFonts w:eastAsia="Times New Roman" w:cstheme="minorHAnsi"/>
          <w:bCs/>
          <w:sz w:val="24"/>
          <w:szCs w:val="24"/>
        </w:rPr>
        <w:t>pateiktą formą;</w:t>
      </w:r>
    </w:p>
    <w:p w14:paraId="17BF90A1" w14:textId="50E194D6"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2</w:t>
      </w:r>
      <w:r w:rsidRPr="00954F70">
        <w:rPr>
          <w:rFonts w:eastAsia="Times New Roman" w:cstheme="minorHAnsi"/>
          <w:bCs/>
          <w:sz w:val="24"/>
          <w:szCs w:val="24"/>
        </w:rPr>
        <w:t xml:space="preserve">. </w:t>
      </w:r>
      <w:r w:rsidRPr="00954F70">
        <w:rPr>
          <w:rFonts w:eastAsia="Times New Roman" w:cstheme="minorHAnsi"/>
          <w:sz w:val="24"/>
          <w:szCs w:val="24"/>
        </w:rPr>
        <w:t xml:space="preserve">jungtinės veiklos sutartis, jei pasiūlymą pateikia jungtinės veiklos sutarties pagrindu veikianti </w:t>
      </w:r>
      <w:r w:rsidR="00C07319">
        <w:rPr>
          <w:rFonts w:eastAsia="Times New Roman" w:cstheme="minorHAnsi"/>
          <w:sz w:val="24"/>
          <w:szCs w:val="24"/>
        </w:rPr>
        <w:t>tiekėjų</w:t>
      </w:r>
      <w:r w:rsidRPr="00954F70">
        <w:rPr>
          <w:rFonts w:eastAsia="Times New Roman" w:cstheme="minorHAnsi"/>
          <w:sz w:val="24"/>
          <w:szCs w:val="24"/>
        </w:rPr>
        <w:t xml:space="preserve"> grupė (pateikiamas skenuotas dokumentas elektroninėje formoje);</w:t>
      </w:r>
    </w:p>
    <w:p w14:paraId="2B1C3280" w14:textId="7F65AC35"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3</w:t>
      </w:r>
      <w:r w:rsidRPr="00954F70">
        <w:rPr>
          <w:rFonts w:eastAsia="Times New Roman" w:cstheme="minorHAnsi"/>
          <w:bCs/>
          <w:sz w:val="24"/>
          <w:szCs w:val="24"/>
        </w:rPr>
        <w:t xml:space="preserve">. </w:t>
      </w:r>
      <w:r w:rsidRPr="00954F70">
        <w:rPr>
          <w:rFonts w:eastAsia="Times New Roman" w:cstheme="minorHAnsi"/>
          <w:sz w:val="24"/>
          <w:szCs w:val="24"/>
        </w:rPr>
        <w:t>kitų ūkio subtiekėjų išteklių prieinamumą patvirtinantys dokumentai, jei tokie subjektai pasitelkiami (pateikiamas skenuotas dokumentas elektroninėje formoje);</w:t>
      </w:r>
    </w:p>
    <w:p w14:paraId="73CA334F" w14:textId="0D92DDFD"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lastRenderedPageBreak/>
        <w:t>5.4.</w:t>
      </w:r>
      <w:r w:rsidR="004E145B" w:rsidRPr="00954F70">
        <w:rPr>
          <w:rFonts w:eastAsia="Times New Roman" w:cstheme="minorHAnsi"/>
          <w:bCs/>
          <w:sz w:val="24"/>
          <w:szCs w:val="24"/>
        </w:rPr>
        <w:t>4</w:t>
      </w:r>
      <w:r w:rsidRPr="00954F70">
        <w:rPr>
          <w:rFonts w:eastAsia="Times New Roman" w:cstheme="minorHAnsi"/>
          <w:bCs/>
          <w:sz w:val="24"/>
          <w:szCs w:val="24"/>
        </w:rPr>
        <w:t xml:space="preserve">. </w:t>
      </w:r>
      <w:r w:rsidRPr="00954F70">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54F70">
        <w:rPr>
          <w:rFonts w:eastAsia="Times New Roman" w:cstheme="minorHAnsi"/>
          <w:bCs/>
          <w:sz w:val="24"/>
          <w:szCs w:val="24"/>
        </w:rPr>
        <w:t>;</w:t>
      </w:r>
    </w:p>
    <w:p w14:paraId="2F1F6399" w14:textId="473EB49A" w:rsidR="0033185D"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5</w:t>
      </w:r>
      <w:r w:rsidRPr="00954F70">
        <w:rPr>
          <w:rFonts w:eastAsia="Times New Roman" w:cstheme="minorHAnsi"/>
          <w:bCs/>
          <w:sz w:val="24"/>
          <w:szCs w:val="24"/>
        </w:rPr>
        <w:t xml:space="preserve">. pažyma apie pasitelkiamus subtiekėjus (jeigu jie pirkimo metu yra pasitelkiami), pirkimo </w:t>
      </w:r>
      <w:r w:rsidR="009E4AA0" w:rsidRPr="00954F70">
        <w:rPr>
          <w:rFonts w:eastAsia="Times New Roman" w:cstheme="minorHAnsi"/>
          <w:bCs/>
          <w:sz w:val="24"/>
          <w:szCs w:val="24"/>
        </w:rPr>
        <w:t>sąlygų</w:t>
      </w:r>
      <w:r w:rsidRPr="00954F70">
        <w:rPr>
          <w:rFonts w:eastAsia="Times New Roman" w:cstheme="minorHAnsi"/>
          <w:bCs/>
          <w:sz w:val="24"/>
          <w:szCs w:val="24"/>
        </w:rPr>
        <w:t xml:space="preserve"> priedas </w:t>
      </w:r>
      <w:r w:rsidR="002D35BC" w:rsidRPr="00954F70">
        <w:rPr>
          <w:rFonts w:eastAsia="Times New Roman" w:cstheme="minorHAnsi"/>
          <w:bCs/>
          <w:sz w:val="24"/>
          <w:szCs w:val="24"/>
        </w:rPr>
        <w:t>(</w:t>
      </w:r>
      <w:r w:rsidR="001955F6">
        <w:rPr>
          <w:rFonts w:eastAsia="Times New Roman" w:cstheme="minorHAnsi"/>
          <w:bCs/>
          <w:sz w:val="24"/>
          <w:szCs w:val="24"/>
        </w:rPr>
        <w:t>6</w:t>
      </w:r>
      <w:r w:rsidR="002D35BC" w:rsidRPr="00954F70">
        <w:rPr>
          <w:rFonts w:eastAsia="Times New Roman" w:cstheme="minorHAnsi"/>
          <w:bCs/>
          <w:sz w:val="24"/>
          <w:szCs w:val="24"/>
        </w:rPr>
        <w:t xml:space="preserve"> priedas)</w:t>
      </w:r>
      <w:r w:rsidRPr="00954F70">
        <w:rPr>
          <w:rFonts w:eastAsia="Times New Roman" w:cstheme="minorHAnsi"/>
          <w:bCs/>
          <w:sz w:val="24"/>
          <w:szCs w:val="24"/>
        </w:rPr>
        <w:t>;</w:t>
      </w:r>
    </w:p>
    <w:p w14:paraId="504D6D95" w14:textId="10CBB6B7" w:rsidR="00F36E39" w:rsidRDefault="00F36E39" w:rsidP="0033185D">
      <w:pPr>
        <w:suppressAutoHyphens/>
        <w:spacing w:line="240" w:lineRule="auto"/>
        <w:textAlignment w:val="baseline"/>
        <w:rPr>
          <w:rFonts w:cstheme="minorHAnsi"/>
          <w:sz w:val="24"/>
          <w:szCs w:val="24"/>
          <w:u w:val="single"/>
        </w:rPr>
      </w:pPr>
      <w:r>
        <w:rPr>
          <w:rFonts w:eastAsia="Times New Roman" w:cstheme="minorHAnsi"/>
          <w:bCs/>
          <w:sz w:val="24"/>
          <w:szCs w:val="24"/>
        </w:rPr>
        <w:t xml:space="preserve">5.4.6. </w:t>
      </w:r>
      <w:r w:rsidR="00AF668B" w:rsidRPr="00B00610">
        <w:rPr>
          <w:rFonts w:cstheme="minorHAnsi"/>
          <w:sz w:val="24"/>
          <w:szCs w:val="24"/>
          <w:u w:val="single"/>
        </w:rPr>
        <w:t>atitiktį prek</w:t>
      </w:r>
      <w:r w:rsidR="00F01B7F">
        <w:rPr>
          <w:rFonts w:cstheme="minorHAnsi"/>
          <w:sz w:val="24"/>
          <w:szCs w:val="24"/>
          <w:u w:val="single"/>
        </w:rPr>
        <w:t>ės</w:t>
      </w:r>
      <w:r w:rsidR="00AF668B" w:rsidRPr="00B00610">
        <w:rPr>
          <w:rFonts w:cstheme="minorHAnsi"/>
          <w:sz w:val="24"/>
          <w:szCs w:val="24"/>
          <w:u w:val="single"/>
        </w:rPr>
        <w:t xml:space="preserve"> techniniams parametrams/charakteristikoms pagrindžiantys dokumentai</w:t>
      </w:r>
      <w:r w:rsidR="00AF668B" w:rsidRPr="00E43D91">
        <w:rPr>
          <w:rFonts w:cstheme="minorHAnsi"/>
        </w:rPr>
        <w:t xml:space="preserve"> </w:t>
      </w:r>
      <w:r w:rsidR="00AF668B" w:rsidRPr="00B00610">
        <w:rPr>
          <w:rFonts w:cstheme="minorHAnsi"/>
          <w:sz w:val="24"/>
          <w:szCs w:val="24"/>
          <w:u w:val="single"/>
        </w:rPr>
        <w:t xml:space="preserve">pagal specialiųjų pirkimo sąlygų </w:t>
      </w:r>
      <w:r w:rsidR="00CF104B">
        <w:rPr>
          <w:rFonts w:cstheme="minorHAnsi"/>
          <w:sz w:val="24"/>
          <w:szCs w:val="24"/>
          <w:u w:val="single"/>
        </w:rPr>
        <w:t>3</w:t>
      </w:r>
      <w:r w:rsidR="00AF668B">
        <w:rPr>
          <w:rFonts w:cstheme="minorHAnsi"/>
          <w:sz w:val="24"/>
          <w:szCs w:val="24"/>
          <w:u w:val="single"/>
        </w:rPr>
        <w:t xml:space="preserve"> </w:t>
      </w:r>
      <w:r w:rsidR="00AF668B" w:rsidRPr="00B00610">
        <w:rPr>
          <w:rFonts w:cstheme="minorHAnsi"/>
          <w:sz w:val="24"/>
          <w:szCs w:val="24"/>
          <w:u w:val="single"/>
        </w:rPr>
        <w:t>priede pateiktą informaciją</w:t>
      </w:r>
      <w:r w:rsidR="00494A6A">
        <w:rPr>
          <w:rFonts w:cstheme="minorHAnsi"/>
          <w:sz w:val="24"/>
          <w:szCs w:val="24"/>
          <w:u w:val="single"/>
        </w:rPr>
        <w:t>.</w:t>
      </w:r>
    </w:p>
    <w:p w14:paraId="54291483" w14:textId="1B05C4EF" w:rsidR="00494A6A" w:rsidRPr="00494A6A" w:rsidRDefault="00494A6A" w:rsidP="00494A6A">
      <w:pPr>
        <w:suppressAutoHyphens/>
        <w:spacing w:line="240" w:lineRule="auto"/>
        <w:textAlignment w:val="baseline"/>
        <w:rPr>
          <w:rFonts w:eastAsia="Times New Roman" w:cstheme="minorHAnsi"/>
          <w:bCs/>
          <w:sz w:val="24"/>
          <w:szCs w:val="24"/>
        </w:rPr>
      </w:pPr>
      <w:r>
        <w:rPr>
          <w:rFonts w:cstheme="minorHAnsi"/>
          <w:sz w:val="24"/>
          <w:szCs w:val="24"/>
          <w:u w:val="single"/>
        </w:rPr>
        <w:t xml:space="preserve">5.4.6. minimalius </w:t>
      </w:r>
      <w:r w:rsidRPr="00C83F40">
        <w:rPr>
          <w:rFonts w:cstheme="minorHAnsi"/>
          <w:sz w:val="24"/>
          <w:szCs w:val="24"/>
          <w:u w:val="single"/>
        </w:rPr>
        <w:t>aplinkos apsaugos kriterijus</w:t>
      </w:r>
      <w:r>
        <w:rPr>
          <w:rFonts w:cstheme="minorHAnsi"/>
          <w:sz w:val="24"/>
          <w:szCs w:val="24"/>
          <w:u w:val="single"/>
        </w:rPr>
        <w:t xml:space="preserve"> (pagal specialiųjų pirkimo sąlygų 1.</w:t>
      </w:r>
      <w:r w:rsidR="00BD73B4" w:rsidRPr="00384E1A">
        <w:rPr>
          <w:rFonts w:cstheme="minorHAnsi"/>
          <w:sz w:val="24"/>
          <w:szCs w:val="24"/>
          <w:u w:val="single"/>
        </w:rPr>
        <w:t>4</w:t>
      </w:r>
      <w:r>
        <w:rPr>
          <w:rFonts w:cstheme="minorHAnsi"/>
          <w:sz w:val="24"/>
          <w:szCs w:val="24"/>
          <w:u w:val="single"/>
        </w:rPr>
        <w:t xml:space="preserve"> papunktį)</w:t>
      </w:r>
      <w:r w:rsidRPr="00C83F40">
        <w:rPr>
          <w:rFonts w:cstheme="minorHAnsi"/>
          <w:sz w:val="24"/>
          <w:szCs w:val="24"/>
          <w:u w:val="single"/>
        </w:rPr>
        <w:t xml:space="preserve"> pagrindžiantys dokumentai </w:t>
      </w:r>
      <w:r w:rsidRPr="00075541">
        <w:rPr>
          <w:rFonts w:cstheme="minorHAnsi"/>
          <w:sz w:val="24"/>
          <w:szCs w:val="24"/>
          <w:u w:val="single"/>
        </w:rPr>
        <w:t>(</w:t>
      </w:r>
      <w:r w:rsidRPr="004B71FB">
        <w:rPr>
          <w:sz w:val="24"/>
          <w:szCs w:val="24"/>
        </w:rPr>
        <w:t>Gamintojo techniniai dokumentai arba/ir kiti lygiaverčiai įrodymai</w:t>
      </w:r>
      <w:r w:rsidRPr="00075541">
        <w:t>)</w:t>
      </w:r>
      <w:r>
        <w:t>.</w:t>
      </w:r>
    </w:p>
    <w:p w14:paraId="5669A55B" w14:textId="698E0B2D" w:rsidR="0032046A" w:rsidRPr="00954F70" w:rsidRDefault="00AB0036" w:rsidP="00F77A5D">
      <w:pPr>
        <w:pStyle w:val="Sraopastraipa"/>
        <w:spacing w:line="240" w:lineRule="auto"/>
        <w:ind w:left="0"/>
        <w:rPr>
          <w:rFonts w:cstheme="minorHAnsi"/>
          <w:sz w:val="24"/>
          <w:szCs w:val="24"/>
        </w:rPr>
      </w:pPr>
      <w:r w:rsidRPr="00954F70">
        <w:rPr>
          <w:rFonts w:cstheme="minorHAnsi"/>
          <w:sz w:val="24"/>
          <w:szCs w:val="24"/>
        </w:rPr>
        <w:t>5.</w:t>
      </w:r>
      <w:r w:rsidR="00AA3364" w:rsidRPr="00954F70">
        <w:rPr>
          <w:rFonts w:cstheme="minorHAnsi"/>
          <w:sz w:val="24"/>
          <w:szCs w:val="24"/>
        </w:rPr>
        <w:t>5</w:t>
      </w:r>
      <w:r w:rsidRPr="00954F70">
        <w:rPr>
          <w:rFonts w:cstheme="minorHAnsi"/>
          <w:sz w:val="24"/>
          <w:szCs w:val="24"/>
        </w:rPr>
        <w:t xml:space="preserve">. </w:t>
      </w:r>
      <w:r w:rsidR="0032046A" w:rsidRPr="00954F70">
        <w:rPr>
          <w:rFonts w:cstheme="minorHAnsi"/>
          <w:sz w:val="24"/>
          <w:szCs w:val="24"/>
        </w:rPr>
        <w:t>Pasiūlym</w:t>
      </w:r>
      <w:r w:rsidR="00990A2D" w:rsidRPr="00954F70">
        <w:rPr>
          <w:rFonts w:cstheme="minorHAnsi"/>
          <w:sz w:val="24"/>
          <w:szCs w:val="24"/>
        </w:rPr>
        <w:t xml:space="preserve">uose nurodytos kainos </w:t>
      </w:r>
      <w:r w:rsidR="003C09C7" w:rsidRPr="00954F70">
        <w:rPr>
          <w:rFonts w:cstheme="minorHAnsi"/>
          <w:sz w:val="24"/>
          <w:szCs w:val="24"/>
        </w:rPr>
        <w:t xml:space="preserve">bus vertinamos </w:t>
      </w:r>
      <w:r w:rsidR="0032046A" w:rsidRPr="00954F70">
        <w:rPr>
          <w:rFonts w:cstheme="minorHAnsi"/>
          <w:sz w:val="24"/>
          <w:szCs w:val="24"/>
        </w:rPr>
        <w:t>eurais</w:t>
      </w:r>
      <w:r w:rsidR="0032046A" w:rsidRPr="00954F70">
        <w:rPr>
          <w:rFonts w:eastAsia="Calibri" w:cstheme="minorHAnsi"/>
          <w:sz w:val="24"/>
          <w:szCs w:val="24"/>
        </w:rPr>
        <w:t>.</w:t>
      </w:r>
      <w:r w:rsidR="0032046A" w:rsidRPr="00954F70">
        <w:rPr>
          <w:rFonts w:cstheme="minorHAnsi"/>
          <w:sz w:val="24"/>
          <w:szCs w:val="24"/>
        </w:rPr>
        <w:t xml:space="preserve"> Jeigu </w:t>
      </w:r>
      <w:r w:rsidR="005B57A2" w:rsidRPr="00954F70">
        <w:rPr>
          <w:rFonts w:cstheme="minorHAnsi"/>
          <w:sz w:val="24"/>
          <w:szCs w:val="24"/>
        </w:rPr>
        <w:t>p</w:t>
      </w:r>
      <w:r w:rsidR="0032046A" w:rsidRPr="00954F70">
        <w:rPr>
          <w:rFonts w:cstheme="minorHAnsi"/>
          <w:sz w:val="24"/>
          <w:szCs w:val="24"/>
        </w:rPr>
        <w:t xml:space="preserve">asiūlymuose kainos nurodytos užsienio valiuta, jos </w:t>
      </w:r>
      <w:r w:rsidR="003C09C7" w:rsidRPr="00954F70">
        <w:rPr>
          <w:rFonts w:cstheme="minorHAnsi"/>
          <w:sz w:val="24"/>
          <w:szCs w:val="24"/>
        </w:rPr>
        <w:t>bus</w:t>
      </w:r>
      <w:r w:rsidR="0032046A" w:rsidRPr="00954F70">
        <w:rPr>
          <w:rFonts w:cstheme="minorHAnsi"/>
          <w:sz w:val="24"/>
          <w:szCs w:val="24"/>
        </w:rPr>
        <w:t xml:space="preserve"> perskaičiuojamos </w:t>
      </w:r>
      <w:r w:rsidR="003C09C7" w:rsidRPr="00954F70">
        <w:rPr>
          <w:rFonts w:cstheme="minorHAnsi"/>
          <w:sz w:val="24"/>
          <w:szCs w:val="24"/>
        </w:rPr>
        <w:t>eurais</w:t>
      </w:r>
      <w:r w:rsidR="0032046A" w:rsidRPr="00954F70">
        <w:rPr>
          <w:rFonts w:cstheme="minorHAnsi"/>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54F70">
        <w:rPr>
          <w:rFonts w:cstheme="minorHAnsi"/>
          <w:sz w:val="24"/>
          <w:szCs w:val="24"/>
        </w:rPr>
        <w:t>.</w:t>
      </w:r>
    </w:p>
    <w:p w14:paraId="4CC36FFA" w14:textId="05761978" w:rsidR="006A6A5B" w:rsidRPr="00BA21D3" w:rsidRDefault="00AB0036" w:rsidP="00BA21D3">
      <w:pPr>
        <w:pStyle w:val="Sraopastraipa"/>
        <w:spacing w:after="160" w:line="240" w:lineRule="auto"/>
        <w:ind w:left="0" w:firstLine="710"/>
        <w:rPr>
          <w:rFonts w:eastAsia="Arial" w:cstheme="minorHAnsi"/>
          <w:color w:val="7030A0"/>
          <w:sz w:val="24"/>
          <w:szCs w:val="24"/>
        </w:rPr>
      </w:pPr>
      <w:r w:rsidRPr="00954F70">
        <w:rPr>
          <w:rFonts w:eastAsia="Arial" w:cstheme="minorHAnsi"/>
          <w:sz w:val="24"/>
          <w:szCs w:val="24"/>
        </w:rPr>
        <w:t>5.</w:t>
      </w:r>
      <w:r w:rsidR="007A3035" w:rsidRPr="00954F70">
        <w:rPr>
          <w:rFonts w:eastAsia="Arial" w:cstheme="minorHAnsi"/>
          <w:sz w:val="24"/>
          <w:szCs w:val="24"/>
        </w:rPr>
        <w:t>6</w:t>
      </w:r>
      <w:r w:rsidRPr="00954F70">
        <w:rPr>
          <w:rFonts w:eastAsia="Arial" w:cstheme="minorHAnsi"/>
          <w:sz w:val="24"/>
          <w:szCs w:val="24"/>
        </w:rPr>
        <w:t>.</w:t>
      </w:r>
      <w:r w:rsidR="006A6A5B" w:rsidRPr="00954F70">
        <w:rPr>
          <w:rFonts w:eastAsia="Arial" w:cstheme="minorHAnsi"/>
          <w:sz w:val="24"/>
          <w:szCs w:val="24"/>
        </w:rPr>
        <w:t xml:space="preserve"> </w:t>
      </w:r>
      <w:r w:rsidR="00BA21D3" w:rsidRPr="00954F70">
        <w:rPr>
          <w:rFonts w:eastAsia="Arial" w:cstheme="minorHAnsi"/>
          <w:sz w:val="24"/>
          <w:szCs w:val="24"/>
        </w:rPr>
        <w:t>Bendra pasiūlymo kaina</w:t>
      </w:r>
      <w:r w:rsidR="00EB7B9F">
        <w:rPr>
          <w:rFonts w:eastAsia="Arial" w:cstheme="minorHAnsi"/>
          <w:sz w:val="24"/>
          <w:szCs w:val="24"/>
        </w:rPr>
        <w:t xml:space="preserve"> </w:t>
      </w:r>
      <w:r w:rsidR="00BA21D3" w:rsidRPr="00954F70">
        <w:rPr>
          <w:rFonts w:eastAsia="Arial" w:cstheme="minorHAnsi"/>
          <w:sz w:val="24"/>
          <w:szCs w:val="24"/>
        </w:rPr>
        <w:t>su PVM turi būti nurodoma dviejų skaitmenų po kablelio tikslumu. Šią kainą</w:t>
      </w:r>
      <w:r w:rsidR="00EB7B9F">
        <w:rPr>
          <w:rFonts w:eastAsia="Arial" w:cstheme="minorHAnsi"/>
          <w:sz w:val="24"/>
          <w:szCs w:val="24"/>
        </w:rPr>
        <w:t xml:space="preserve"> </w:t>
      </w:r>
      <w:r w:rsidR="00BA21D3" w:rsidRPr="00954F70">
        <w:rPr>
          <w:rFonts w:eastAsia="Arial" w:cstheme="minorHAnsi"/>
          <w:sz w:val="24"/>
          <w:szCs w:val="24"/>
        </w:rPr>
        <w:t>sudarančios kainos</w:t>
      </w:r>
      <w:r w:rsidR="00EB7B9F">
        <w:rPr>
          <w:rFonts w:eastAsia="Arial" w:cstheme="minorHAnsi"/>
          <w:sz w:val="24"/>
          <w:szCs w:val="24"/>
        </w:rPr>
        <w:t xml:space="preserve"> </w:t>
      </w:r>
      <w:r w:rsidR="00BA21D3" w:rsidRPr="00954F70">
        <w:rPr>
          <w:rFonts w:eastAsia="Arial" w:cstheme="minorHAnsi"/>
          <w:sz w:val="24"/>
          <w:szCs w:val="24"/>
        </w:rPr>
        <w:t xml:space="preserve">sudedamosios </w:t>
      </w:r>
      <w:r w:rsidR="00BA21D3" w:rsidRPr="00E53533">
        <w:rPr>
          <w:rFonts w:eastAsia="Arial" w:cstheme="minorHAnsi"/>
          <w:sz w:val="24"/>
          <w:szCs w:val="24"/>
        </w:rPr>
        <w:t xml:space="preserve">dalys gali būti išreikšti </w:t>
      </w:r>
      <w:r w:rsidR="00BA21D3" w:rsidRPr="00954F70">
        <w:rPr>
          <w:rFonts w:eastAsia="Arial" w:cstheme="minorHAnsi"/>
          <w:sz w:val="24"/>
          <w:szCs w:val="24"/>
        </w:rPr>
        <w:t>dviejų skaitmenų</w:t>
      </w:r>
      <w:r w:rsidR="00BA21D3" w:rsidRPr="00E53533">
        <w:rPr>
          <w:rFonts w:eastAsia="Arial" w:cstheme="minorHAnsi"/>
          <w:sz w:val="24"/>
          <w:szCs w:val="24"/>
        </w:rPr>
        <w:t xml:space="preserve"> po kablelio kiekio.</w:t>
      </w:r>
      <w:r w:rsidR="00BA21D3" w:rsidRPr="00954F70">
        <w:rPr>
          <w:rFonts w:eastAsia="Arial" w:cstheme="minorHAnsi"/>
          <w:sz w:val="24"/>
          <w:szCs w:val="24"/>
        </w:rPr>
        <w:t xml:space="preserve"> </w:t>
      </w:r>
      <w:r w:rsidR="006A6A5B" w:rsidRPr="00BA21D3">
        <w:rPr>
          <w:rFonts w:eastAsia="Arial" w:cstheme="minorHAnsi"/>
          <w:sz w:val="24"/>
          <w:szCs w:val="24"/>
        </w:rPr>
        <w:t xml:space="preserve"> </w:t>
      </w:r>
    </w:p>
    <w:p w14:paraId="129309B3" w14:textId="12CA7503" w:rsidR="009C66EF" w:rsidRPr="00954F70" w:rsidRDefault="009C66EF" w:rsidP="00B154D3">
      <w:pPr>
        <w:pStyle w:val="Sraopastraipa"/>
        <w:spacing w:after="160" w:line="240" w:lineRule="auto"/>
        <w:ind w:left="0" w:firstLine="710"/>
        <w:rPr>
          <w:rFonts w:cstheme="minorHAnsi"/>
          <w:sz w:val="24"/>
          <w:szCs w:val="24"/>
        </w:rPr>
      </w:pPr>
      <w:r w:rsidRPr="00954F70">
        <w:rPr>
          <w:rFonts w:eastAsia="Arial" w:cstheme="minorHAnsi"/>
          <w:sz w:val="24"/>
          <w:szCs w:val="24"/>
        </w:rPr>
        <w:t>5.</w:t>
      </w:r>
      <w:r w:rsidR="007A3035" w:rsidRPr="00954F70">
        <w:rPr>
          <w:rFonts w:eastAsia="Arial" w:cstheme="minorHAnsi"/>
          <w:sz w:val="24"/>
          <w:szCs w:val="24"/>
        </w:rPr>
        <w:t>7</w:t>
      </w:r>
      <w:r w:rsidRPr="00954F70">
        <w:rPr>
          <w:rFonts w:eastAsia="Arial" w:cstheme="minorHAnsi"/>
          <w:sz w:val="24"/>
          <w:szCs w:val="24"/>
        </w:rPr>
        <w:t>. Tiekėjų pasiūlymuose nurodytos kainos</w:t>
      </w:r>
      <w:r w:rsidR="00EB7B9F">
        <w:rPr>
          <w:rFonts w:eastAsia="Arial" w:cstheme="minorHAnsi"/>
          <w:sz w:val="24"/>
          <w:szCs w:val="24"/>
        </w:rPr>
        <w:t xml:space="preserve"> </w:t>
      </w:r>
      <w:r w:rsidRPr="00954F70">
        <w:rPr>
          <w:rFonts w:eastAsia="Arial" w:cstheme="minorHAnsi"/>
          <w:sz w:val="24"/>
          <w:szCs w:val="24"/>
        </w:rPr>
        <w:t xml:space="preserve">bus vertinamos </w:t>
      </w:r>
      <w:r w:rsidRPr="00954F70">
        <w:rPr>
          <w:rFonts w:cstheme="minorHAnsi"/>
          <w:sz w:val="24"/>
          <w:szCs w:val="24"/>
        </w:rPr>
        <w:t>ir lyginamos</w:t>
      </w:r>
      <w:r w:rsidR="00D176F5">
        <w:rPr>
          <w:rFonts w:cstheme="minorHAnsi"/>
          <w:sz w:val="24"/>
          <w:szCs w:val="24"/>
        </w:rPr>
        <w:t xml:space="preserve"> </w:t>
      </w:r>
      <w:r w:rsidRPr="00954F70">
        <w:rPr>
          <w:rFonts w:cstheme="minorHAnsi"/>
          <w:sz w:val="24"/>
          <w:szCs w:val="24"/>
        </w:rPr>
        <w:t xml:space="preserve"> su visais mokesčiais, įskaitant PVM. </w:t>
      </w:r>
    </w:p>
    <w:p w14:paraId="4AC2116E" w14:textId="00AB962D" w:rsidR="00CD457C" w:rsidRPr="009E02EE" w:rsidRDefault="00CD457C" w:rsidP="009E02EE">
      <w:pPr>
        <w:spacing w:line="240" w:lineRule="auto"/>
        <w:ind w:firstLine="0"/>
        <w:rPr>
          <w:rFonts w:eastAsia="Arial" w:cstheme="minorHAnsi"/>
          <w:vanish/>
          <w:color w:val="7030A0"/>
          <w:sz w:val="24"/>
          <w:szCs w:val="24"/>
        </w:rPr>
      </w:pPr>
    </w:p>
    <w:p w14:paraId="76771895" w14:textId="77777777" w:rsidR="00F527B1" w:rsidRPr="00954F70"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54F70" w:rsidRDefault="00E85882" w:rsidP="00B154D3">
      <w:pPr>
        <w:pStyle w:val="Antrat1"/>
        <w:spacing w:before="0" w:after="0" w:line="300" w:lineRule="auto"/>
        <w:ind w:left="357" w:hanging="357"/>
        <w:rPr>
          <w:rFonts w:asciiTheme="minorHAnsi" w:hAnsiTheme="minorHAnsi" w:cstheme="minorHAnsi"/>
          <w:b/>
          <w:bCs/>
          <w:color w:val="auto"/>
          <w:sz w:val="24"/>
          <w:szCs w:val="24"/>
        </w:rPr>
      </w:pPr>
      <w:bookmarkStart w:id="15" w:name="_Toc195273524"/>
      <w:r w:rsidRPr="00954F70">
        <w:rPr>
          <w:rFonts w:asciiTheme="minorHAnsi" w:hAnsiTheme="minorHAnsi" w:cstheme="minorHAnsi"/>
          <w:b/>
          <w:bCs/>
          <w:color w:val="auto"/>
          <w:sz w:val="24"/>
          <w:szCs w:val="24"/>
        </w:rPr>
        <w:t>6</w:t>
      </w:r>
      <w:r w:rsidR="003F5D40" w:rsidRPr="00954F70">
        <w:rPr>
          <w:rFonts w:asciiTheme="minorHAnsi" w:hAnsiTheme="minorHAnsi" w:cstheme="minorHAnsi"/>
          <w:b/>
          <w:bCs/>
          <w:color w:val="auto"/>
          <w:sz w:val="24"/>
          <w:szCs w:val="24"/>
        </w:rPr>
        <w:t xml:space="preserve">. </w:t>
      </w:r>
      <w:r w:rsidR="00E62E95" w:rsidRPr="00954F70">
        <w:rPr>
          <w:rFonts w:asciiTheme="minorHAnsi" w:hAnsiTheme="minorHAnsi" w:cstheme="minorHAnsi"/>
          <w:b/>
          <w:bCs/>
          <w:color w:val="auto"/>
          <w:sz w:val="24"/>
          <w:szCs w:val="24"/>
        </w:rPr>
        <w:t>Pasiūlymo galiojimo užtikrinimas</w:t>
      </w:r>
      <w:bookmarkEnd w:id="15"/>
    </w:p>
    <w:p w14:paraId="7A210472" w14:textId="77777777" w:rsidR="003D73C2" w:rsidRPr="00954F70" w:rsidRDefault="003D73C2" w:rsidP="00C17335">
      <w:pPr>
        <w:ind w:firstLine="0"/>
        <w:rPr>
          <w:rFonts w:cstheme="minorHAnsi"/>
          <w:i/>
          <w:iCs/>
          <w:color w:val="7030A0"/>
          <w:sz w:val="24"/>
          <w:szCs w:val="24"/>
        </w:rPr>
      </w:pPr>
    </w:p>
    <w:p w14:paraId="7203423F" w14:textId="57975DD2" w:rsidR="00F527B1" w:rsidRPr="00954F70" w:rsidRDefault="007F65C2" w:rsidP="00F77A5D">
      <w:pPr>
        <w:pStyle w:val="Sraopastraipa"/>
        <w:spacing w:line="240" w:lineRule="auto"/>
        <w:ind w:left="0" w:firstLine="567"/>
        <w:rPr>
          <w:rFonts w:eastAsia="Calibri" w:cstheme="minorHAnsi"/>
          <w:sz w:val="24"/>
          <w:szCs w:val="24"/>
        </w:rPr>
      </w:pPr>
      <w:r w:rsidRPr="00954F70">
        <w:rPr>
          <w:rFonts w:cstheme="minorHAnsi"/>
          <w:sz w:val="24"/>
          <w:szCs w:val="24"/>
        </w:rPr>
        <w:t>6</w:t>
      </w:r>
      <w:r w:rsidR="003F5D40" w:rsidRPr="00954F70">
        <w:rPr>
          <w:rFonts w:cstheme="minorHAnsi"/>
          <w:sz w:val="24"/>
          <w:szCs w:val="24"/>
        </w:rPr>
        <w:t xml:space="preserve">.1. </w:t>
      </w:r>
      <w:r w:rsidR="005D2926" w:rsidRPr="00954F70">
        <w:rPr>
          <w:rFonts w:eastAsia="Calibri" w:cstheme="minorHAnsi"/>
          <w:sz w:val="24"/>
          <w:szCs w:val="24"/>
        </w:rPr>
        <w:t>CPO</w:t>
      </w:r>
      <w:r w:rsidR="00504AD9" w:rsidRPr="00954F70">
        <w:rPr>
          <w:rFonts w:eastAsia="Calibri" w:cstheme="minorHAnsi"/>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E0D771" w14:textId="77777777" w:rsidR="00C172B7" w:rsidRPr="00954F70" w:rsidRDefault="00C172B7" w:rsidP="00F77A5D">
      <w:pPr>
        <w:pStyle w:val="Sraopastraipa"/>
        <w:spacing w:line="240" w:lineRule="auto"/>
        <w:ind w:left="0" w:firstLine="567"/>
        <w:rPr>
          <w:rFonts w:eastAsia="Calibri" w:cstheme="minorHAnsi"/>
          <w:sz w:val="24"/>
          <w:szCs w:val="24"/>
        </w:rPr>
      </w:pPr>
    </w:p>
    <w:p w14:paraId="17745539" w14:textId="77777777" w:rsidR="00B154D3" w:rsidRPr="00954F70" w:rsidRDefault="00B154D3" w:rsidP="00F77A5D">
      <w:pPr>
        <w:pStyle w:val="Sraopastraipa"/>
        <w:spacing w:line="240" w:lineRule="auto"/>
        <w:ind w:left="0" w:firstLine="567"/>
        <w:rPr>
          <w:rFonts w:cstheme="minorHAnsi"/>
          <w:sz w:val="24"/>
          <w:szCs w:val="24"/>
        </w:rPr>
      </w:pPr>
    </w:p>
    <w:p w14:paraId="5D02D1AD" w14:textId="08322900" w:rsidR="00831133" w:rsidRPr="00954F70" w:rsidRDefault="00B52705" w:rsidP="0064281D">
      <w:pPr>
        <w:pStyle w:val="Antrat1"/>
        <w:numPr>
          <w:ilvl w:val="0"/>
          <w:numId w:val="6"/>
        </w:numPr>
        <w:spacing w:before="0" w:after="0" w:line="300" w:lineRule="auto"/>
        <w:ind w:left="425" w:hanging="425"/>
        <w:rPr>
          <w:rFonts w:asciiTheme="minorHAnsi" w:hAnsiTheme="minorHAnsi" w:cstheme="minorHAnsi"/>
          <w:b/>
          <w:bCs/>
          <w:color w:val="auto"/>
          <w:sz w:val="24"/>
          <w:szCs w:val="24"/>
        </w:rPr>
      </w:pPr>
      <w:bookmarkStart w:id="16" w:name="_Toc15392775"/>
      <w:bookmarkStart w:id="17" w:name="_Toc195273525"/>
      <w:r w:rsidRPr="00954F70">
        <w:rPr>
          <w:rFonts w:asciiTheme="minorHAnsi" w:hAnsiTheme="minorHAnsi" w:cstheme="minorHAnsi"/>
          <w:b/>
          <w:bCs/>
          <w:color w:val="auto"/>
          <w:sz w:val="24"/>
          <w:szCs w:val="24"/>
        </w:rPr>
        <w:t>P</w:t>
      </w:r>
      <w:bookmarkEnd w:id="16"/>
      <w:r w:rsidR="00E62E95" w:rsidRPr="00954F70">
        <w:rPr>
          <w:rFonts w:asciiTheme="minorHAnsi" w:hAnsiTheme="minorHAnsi" w:cstheme="minorHAnsi"/>
          <w:b/>
          <w:bCs/>
          <w:color w:val="auto"/>
          <w:sz w:val="24"/>
          <w:szCs w:val="24"/>
        </w:rPr>
        <w:t xml:space="preserve">asiūlymų </w:t>
      </w:r>
      <w:r w:rsidR="00A84437" w:rsidRPr="00954F70">
        <w:rPr>
          <w:rFonts w:asciiTheme="minorHAnsi" w:hAnsiTheme="minorHAnsi" w:cstheme="minorHAnsi"/>
          <w:b/>
          <w:bCs/>
          <w:color w:val="auto"/>
          <w:sz w:val="24"/>
          <w:szCs w:val="24"/>
        </w:rPr>
        <w:t>vertinimas</w:t>
      </w:r>
      <w:bookmarkEnd w:id="17"/>
    </w:p>
    <w:p w14:paraId="7A1F4BA5" w14:textId="77777777" w:rsidR="00B154D3" w:rsidRPr="00954F70" w:rsidRDefault="00B154D3" w:rsidP="00B154D3">
      <w:pPr>
        <w:rPr>
          <w:rFonts w:cstheme="minorHAnsi"/>
          <w:sz w:val="24"/>
          <w:szCs w:val="24"/>
        </w:rPr>
      </w:pPr>
    </w:p>
    <w:p w14:paraId="417D4E19" w14:textId="2552944F" w:rsidR="00571D6C" w:rsidRPr="00954F70" w:rsidRDefault="00571D6C" w:rsidP="00F77A5D">
      <w:pPr>
        <w:spacing w:line="240" w:lineRule="auto"/>
        <w:ind w:firstLine="0"/>
        <w:rPr>
          <w:rFonts w:cstheme="minorHAnsi"/>
          <w:i/>
          <w:iCs/>
          <w:color w:val="FF0000"/>
          <w:sz w:val="24"/>
          <w:szCs w:val="24"/>
        </w:rPr>
      </w:pPr>
    </w:p>
    <w:p w14:paraId="0C1B0E3A" w14:textId="77777777" w:rsidR="00E85882" w:rsidRPr="00954F70" w:rsidRDefault="00E85882" w:rsidP="00F77A5D">
      <w:pPr>
        <w:spacing w:line="240" w:lineRule="auto"/>
        <w:ind w:firstLine="0"/>
        <w:rPr>
          <w:rFonts w:cstheme="minorHAnsi"/>
          <w:vanish/>
          <w:sz w:val="24"/>
          <w:szCs w:val="24"/>
        </w:rPr>
      </w:pPr>
    </w:p>
    <w:p w14:paraId="2DFF0A66" w14:textId="3D986831" w:rsidR="00CD2CC2" w:rsidRPr="00954F70" w:rsidRDefault="005A4255" w:rsidP="00F77A5D">
      <w:pPr>
        <w:pStyle w:val="Sraopastraipa"/>
        <w:spacing w:line="240" w:lineRule="auto"/>
        <w:ind w:left="0" w:firstLine="709"/>
        <w:rPr>
          <w:rFonts w:eastAsia="Calibri" w:cstheme="minorHAnsi"/>
          <w:sz w:val="24"/>
          <w:szCs w:val="24"/>
        </w:rPr>
      </w:pPr>
      <w:r w:rsidRPr="00954F70">
        <w:rPr>
          <w:rFonts w:eastAsia="Calibri" w:cstheme="minorHAnsi"/>
          <w:sz w:val="24"/>
          <w:szCs w:val="24"/>
        </w:rPr>
        <w:t>7</w:t>
      </w:r>
      <w:r w:rsidR="0010148D" w:rsidRPr="00954F70">
        <w:rPr>
          <w:rFonts w:eastAsia="Calibri" w:cstheme="minorHAnsi"/>
          <w:sz w:val="24"/>
          <w:szCs w:val="24"/>
        </w:rPr>
        <w:t xml:space="preserve">.1. </w:t>
      </w:r>
      <w:r w:rsidR="00D72045" w:rsidRPr="00954F70">
        <w:rPr>
          <w:rFonts w:cstheme="minorHAnsi"/>
          <w:sz w:val="24"/>
          <w:szCs w:val="24"/>
        </w:rPr>
        <w:t>CPO</w:t>
      </w:r>
      <w:r w:rsidR="00831133" w:rsidRPr="00954F70">
        <w:rPr>
          <w:rFonts w:eastAsia="Calibri" w:cstheme="minorHAnsi"/>
          <w:sz w:val="24"/>
          <w:szCs w:val="24"/>
        </w:rPr>
        <w:t xml:space="preserve"> ekonomiškai naudingiausią </w:t>
      </w:r>
      <w:r w:rsidR="000B220A" w:rsidRPr="00954F70">
        <w:rPr>
          <w:rFonts w:eastAsia="Calibri" w:cstheme="minorHAnsi"/>
          <w:sz w:val="24"/>
          <w:szCs w:val="24"/>
        </w:rPr>
        <w:t>p</w:t>
      </w:r>
      <w:r w:rsidR="00831133" w:rsidRPr="00954F70">
        <w:rPr>
          <w:rFonts w:eastAsia="Calibri" w:cstheme="minorHAnsi"/>
          <w:sz w:val="24"/>
          <w:szCs w:val="24"/>
        </w:rPr>
        <w:t xml:space="preserve">asiūlymą išrenka pagal </w:t>
      </w:r>
      <w:r w:rsidR="000B220A" w:rsidRPr="00954F70">
        <w:rPr>
          <w:rFonts w:eastAsia="Calibri" w:cstheme="minorHAnsi"/>
          <w:sz w:val="24"/>
          <w:szCs w:val="24"/>
        </w:rPr>
        <w:t>tiekėjo p</w:t>
      </w:r>
      <w:r w:rsidR="00831133" w:rsidRPr="00954F70">
        <w:rPr>
          <w:rFonts w:eastAsia="Calibri" w:cstheme="minorHAnsi"/>
          <w:sz w:val="24"/>
          <w:szCs w:val="24"/>
        </w:rPr>
        <w:t>asiūlyme nurodytą kainą, kuri turi būti apskaičiuota ir nurodyta taip, kaip reikalaujama</w:t>
      </w:r>
      <w:r w:rsidR="00023019" w:rsidRPr="00954F70">
        <w:rPr>
          <w:rFonts w:eastAsia="Calibri" w:cstheme="minorHAnsi"/>
          <w:sz w:val="24"/>
          <w:szCs w:val="24"/>
        </w:rPr>
        <w:t xml:space="preserve"> </w:t>
      </w:r>
      <w:r w:rsidR="00141163" w:rsidRPr="00954F70">
        <w:rPr>
          <w:rFonts w:eastAsia="Calibri" w:cstheme="minorHAnsi"/>
          <w:sz w:val="24"/>
          <w:szCs w:val="24"/>
        </w:rPr>
        <w:t xml:space="preserve">specialiųjų </w:t>
      </w:r>
      <w:r w:rsidR="00023019" w:rsidRPr="00954F70">
        <w:rPr>
          <w:rFonts w:eastAsia="Calibri" w:cstheme="minorHAnsi"/>
          <w:sz w:val="24"/>
          <w:szCs w:val="24"/>
        </w:rPr>
        <w:t>p</w:t>
      </w:r>
      <w:r w:rsidR="00DE051B" w:rsidRPr="00954F70">
        <w:rPr>
          <w:rFonts w:eastAsia="Calibri" w:cstheme="minorHAnsi"/>
          <w:sz w:val="24"/>
          <w:szCs w:val="24"/>
        </w:rPr>
        <w:t xml:space="preserve">irkimo sąlygų priede </w:t>
      </w:r>
      <w:r w:rsidR="009A3790" w:rsidRPr="00954F70">
        <w:rPr>
          <w:rFonts w:eastAsia="Calibri" w:cstheme="minorHAnsi"/>
          <w:sz w:val="24"/>
          <w:szCs w:val="24"/>
        </w:rPr>
        <w:t>(</w:t>
      </w:r>
      <w:r w:rsidR="00CF104B">
        <w:rPr>
          <w:rFonts w:eastAsia="Calibri" w:cstheme="minorHAnsi"/>
          <w:sz w:val="24"/>
          <w:szCs w:val="24"/>
        </w:rPr>
        <w:t>3</w:t>
      </w:r>
      <w:r w:rsidR="00DE051B" w:rsidRPr="00954F70">
        <w:rPr>
          <w:rFonts w:eastAsia="Calibri" w:cstheme="minorHAnsi"/>
          <w:sz w:val="24"/>
          <w:szCs w:val="24"/>
        </w:rPr>
        <w:t xml:space="preserve"> priedas</w:t>
      </w:r>
      <w:r w:rsidR="009A3790" w:rsidRPr="00954F70">
        <w:rPr>
          <w:rFonts w:eastAsia="Calibri" w:cstheme="minorHAnsi"/>
          <w:sz w:val="24"/>
          <w:szCs w:val="24"/>
        </w:rPr>
        <w:t>)</w:t>
      </w:r>
      <w:r w:rsidR="00831133" w:rsidRPr="00954F70">
        <w:rPr>
          <w:rFonts w:eastAsia="Calibri" w:cstheme="minorHAnsi"/>
          <w:sz w:val="24"/>
          <w:szCs w:val="24"/>
        </w:rPr>
        <w:t>.</w:t>
      </w:r>
    </w:p>
    <w:p w14:paraId="69CC295B" w14:textId="50B9F5D6" w:rsidR="009C5AA9" w:rsidRPr="00954F70" w:rsidRDefault="00660FD8" w:rsidP="00F77A5D">
      <w:pPr>
        <w:pStyle w:val="Sraopastraipa"/>
        <w:spacing w:line="240" w:lineRule="auto"/>
        <w:ind w:left="0"/>
        <w:rPr>
          <w:rFonts w:cstheme="minorHAnsi"/>
          <w:sz w:val="24"/>
          <w:szCs w:val="24"/>
        </w:rPr>
      </w:pPr>
      <w:r w:rsidRPr="00954F70">
        <w:rPr>
          <w:rFonts w:cstheme="minorHAnsi"/>
          <w:color w:val="000000" w:themeColor="text1"/>
          <w:sz w:val="24"/>
          <w:szCs w:val="24"/>
        </w:rPr>
        <w:t>7</w:t>
      </w:r>
      <w:r w:rsidR="001404CC" w:rsidRPr="00954F70">
        <w:rPr>
          <w:rFonts w:cstheme="minorHAnsi"/>
          <w:color w:val="000000" w:themeColor="text1"/>
          <w:sz w:val="24"/>
          <w:szCs w:val="24"/>
        </w:rPr>
        <w:t xml:space="preserve">.2. </w:t>
      </w:r>
      <w:r w:rsidR="00D734C6" w:rsidRPr="00954F70">
        <w:rPr>
          <w:rFonts w:cstheme="minorHAnsi"/>
          <w:color w:val="000000" w:themeColor="text1"/>
          <w:sz w:val="24"/>
          <w:szCs w:val="24"/>
        </w:rPr>
        <w:t xml:space="preserve">Laimėjusiu </w:t>
      </w:r>
      <w:r w:rsidR="00996FBB" w:rsidRPr="00954F70">
        <w:rPr>
          <w:rFonts w:cstheme="minorHAnsi"/>
          <w:color w:val="000000" w:themeColor="text1"/>
          <w:sz w:val="24"/>
          <w:szCs w:val="24"/>
        </w:rPr>
        <w:t>p</w:t>
      </w:r>
      <w:r w:rsidR="005D7D8C" w:rsidRPr="00954F70">
        <w:rPr>
          <w:rFonts w:cstheme="minorHAnsi"/>
          <w:color w:val="000000" w:themeColor="text1"/>
          <w:sz w:val="24"/>
          <w:szCs w:val="24"/>
        </w:rPr>
        <w:t>asiūlymu</w:t>
      </w:r>
      <w:r w:rsidR="00D734C6" w:rsidRPr="00954F70">
        <w:rPr>
          <w:rFonts w:cstheme="minorHAnsi"/>
          <w:color w:val="000000" w:themeColor="text1"/>
          <w:sz w:val="24"/>
          <w:szCs w:val="24"/>
        </w:rPr>
        <w:t xml:space="preserve"> galės būti pripažintas tik 1 (vienas) </w:t>
      </w:r>
      <w:r w:rsidR="005D7D8C" w:rsidRPr="00954F70">
        <w:rPr>
          <w:rFonts w:cstheme="minorHAnsi"/>
          <w:color w:val="000000" w:themeColor="text1"/>
          <w:sz w:val="24"/>
          <w:szCs w:val="24"/>
        </w:rPr>
        <w:t xml:space="preserve">ekonomiškai naudingiausias </w:t>
      </w:r>
      <w:r w:rsidR="00A36CC9" w:rsidRPr="00954F70">
        <w:rPr>
          <w:rFonts w:cstheme="minorHAnsi"/>
          <w:color w:val="000000" w:themeColor="text1"/>
          <w:sz w:val="24"/>
          <w:szCs w:val="24"/>
        </w:rPr>
        <w:t>p</w:t>
      </w:r>
      <w:r w:rsidR="005D7D8C" w:rsidRPr="00954F70">
        <w:rPr>
          <w:rFonts w:cstheme="minorHAnsi"/>
          <w:color w:val="000000" w:themeColor="text1"/>
          <w:sz w:val="24"/>
          <w:szCs w:val="24"/>
        </w:rPr>
        <w:t>asiūlymas, esantis pasiūlymų eilės pirmojoje vietoje</w:t>
      </w:r>
      <w:r w:rsidR="00D734C6" w:rsidRPr="00954F70">
        <w:rPr>
          <w:rFonts w:cstheme="minorHAnsi"/>
          <w:color w:val="000000" w:themeColor="text1"/>
          <w:sz w:val="24"/>
          <w:szCs w:val="24"/>
        </w:rPr>
        <w:t xml:space="preserve">. </w:t>
      </w:r>
    </w:p>
    <w:p w14:paraId="5F28C774" w14:textId="73F14EAB" w:rsidR="00F5411E" w:rsidRPr="00954F70" w:rsidRDefault="00F5411E" w:rsidP="002649B3">
      <w:pPr>
        <w:pStyle w:val="Betarp"/>
        <w:ind w:firstLine="0"/>
        <w:contextualSpacing/>
        <w:rPr>
          <w:rFonts w:eastAsiaTheme="minorHAnsi" w:cstheme="minorHAnsi"/>
          <w:bCs/>
          <w:i/>
          <w:iCs/>
          <w:color w:val="7030A0"/>
          <w:sz w:val="24"/>
          <w:szCs w:val="24"/>
        </w:rPr>
      </w:pPr>
    </w:p>
    <w:p w14:paraId="4CFAC41F" w14:textId="5A3D78C7" w:rsidR="00D83C57" w:rsidRPr="00954F70" w:rsidRDefault="00D83C57" w:rsidP="004A0305">
      <w:pPr>
        <w:pStyle w:val="Antrat1"/>
        <w:tabs>
          <w:tab w:val="left" w:pos="567"/>
        </w:tabs>
        <w:spacing w:line="20" w:lineRule="atLeast"/>
        <w:ind w:firstLine="0"/>
        <w:contextualSpacing/>
        <w:rPr>
          <w:rFonts w:asciiTheme="minorHAnsi" w:hAnsiTheme="minorHAnsi" w:cstheme="minorHAnsi"/>
          <w:b/>
          <w:bCs/>
          <w:sz w:val="24"/>
          <w:szCs w:val="24"/>
        </w:rPr>
      </w:pPr>
      <w:bookmarkStart w:id="18" w:name="_Ref39425999"/>
      <w:bookmarkStart w:id="19" w:name="_Ref39426005"/>
      <w:bookmarkStart w:id="20" w:name="_Toc126333937"/>
      <w:bookmarkStart w:id="21" w:name="_Toc195273526"/>
      <w:r w:rsidRPr="00954F70">
        <w:rPr>
          <w:rFonts w:asciiTheme="minorHAnsi" w:hAnsiTheme="minorHAnsi" w:cstheme="minorHAnsi"/>
          <w:b/>
          <w:bCs/>
          <w:sz w:val="24"/>
          <w:szCs w:val="24"/>
        </w:rPr>
        <w:t>8. Sutarties sudarymas</w:t>
      </w:r>
      <w:bookmarkEnd w:id="18"/>
      <w:bookmarkEnd w:id="19"/>
      <w:bookmarkEnd w:id="20"/>
      <w:bookmarkEnd w:id="21"/>
    </w:p>
    <w:p w14:paraId="4B42B3B3" w14:textId="00116B3B" w:rsidR="00D83C57" w:rsidRPr="00954F70" w:rsidRDefault="00D83C57" w:rsidP="000003B6">
      <w:pPr>
        <w:spacing w:line="240" w:lineRule="auto"/>
        <w:ind w:left="284" w:hanging="284"/>
        <w:rPr>
          <w:rFonts w:cstheme="minorHAnsi"/>
          <w:color w:val="000000" w:themeColor="text1"/>
          <w:sz w:val="24"/>
          <w:szCs w:val="24"/>
        </w:rPr>
      </w:pPr>
    </w:p>
    <w:p w14:paraId="40693C09" w14:textId="27C112B4" w:rsidR="00EF1234" w:rsidRPr="00954F70" w:rsidRDefault="000003B6" w:rsidP="008678B0">
      <w:pPr>
        <w:pStyle w:val="Sraopastraipa"/>
        <w:spacing w:line="240" w:lineRule="auto"/>
        <w:ind w:left="0" w:firstLine="709"/>
        <w:rPr>
          <w:rFonts w:cstheme="minorHAnsi"/>
          <w:color w:val="000000" w:themeColor="text1"/>
          <w:sz w:val="24"/>
          <w:szCs w:val="24"/>
        </w:rPr>
      </w:pPr>
      <w:r w:rsidRPr="00954F70">
        <w:rPr>
          <w:rFonts w:cstheme="minorHAnsi"/>
          <w:color w:val="000000" w:themeColor="text1"/>
          <w:sz w:val="24"/>
          <w:szCs w:val="24"/>
        </w:rPr>
        <w:t xml:space="preserve">8.1. </w:t>
      </w:r>
      <w:r w:rsidR="00D83C57" w:rsidRPr="00954F70">
        <w:rPr>
          <w:rFonts w:cstheme="minorHAnsi"/>
          <w:color w:val="000000" w:themeColor="text1"/>
          <w:sz w:val="24"/>
          <w:szCs w:val="24"/>
        </w:rPr>
        <w:t>Ši pirkimo procedūra atliekama siekiant sudaryti sutartį su tiekėju, kurio pasiūlymas, vadovaujantis pirkimo sąlygose</w:t>
      </w:r>
      <w:r w:rsidR="00D83C57" w:rsidRPr="00954F70">
        <w:rPr>
          <w:rFonts w:cstheme="minorHAnsi"/>
          <w:color w:val="0070C0"/>
          <w:sz w:val="24"/>
          <w:szCs w:val="24"/>
        </w:rPr>
        <w:t xml:space="preserve"> </w:t>
      </w:r>
      <w:r w:rsidR="00D83C57" w:rsidRPr="00954F70">
        <w:rPr>
          <w:rFonts w:cstheme="minorHAnsi"/>
          <w:color w:val="000000" w:themeColor="text1"/>
          <w:sz w:val="24"/>
          <w:szCs w:val="24"/>
        </w:rPr>
        <w:t>nustatyta tvarka, bus pripažintas laimėjęs</w:t>
      </w:r>
      <w:r w:rsidR="008373F0">
        <w:rPr>
          <w:rFonts w:cstheme="minorHAnsi"/>
          <w:color w:val="000000" w:themeColor="text1"/>
          <w:sz w:val="24"/>
          <w:szCs w:val="24"/>
        </w:rPr>
        <w:t xml:space="preserve">. </w:t>
      </w:r>
      <w:r w:rsidR="00D83C57" w:rsidRPr="00954F70">
        <w:rPr>
          <w:rFonts w:cstheme="minorHAnsi"/>
          <w:sz w:val="24"/>
          <w:szCs w:val="24"/>
        </w:rPr>
        <w:t>Sutarties sąlygos pateikiamos</w:t>
      </w:r>
      <w:r w:rsidR="00F56579" w:rsidRPr="00954F70">
        <w:rPr>
          <w:rFonts w:cstheme="minorHAnsi"/>
          <w:sz w:val="24"/>
          <w:szCs w:val="24"/>
        </w:rPr>
        <w:t xml:space="preserve"> specialiųjų pirkimo sąlygų</w:t>
      </w:r>
      <w:r w:rsidR="00D83C57" w:rsidRPr="00954F70">
        <w:rPr>
          <w:rFonts w:cstheme="minorHAnsi"/>
          <w:sz w:val="24"/>
          <w:szCs w:val="24"/>
        </w:rPr>
        <w:t xml:space="preserve"> </w:t>
      </w:r>
      <w:r w:rsidR="00A8363A">
        <w:rPr>
          <w:rFonts w:cstheme="minorHAnsi"/>
          <w:sz w:val="24"/>
          <w:szCs w:val="24"/>
        </w:rPr>
        <w:t>5</w:t>
      </w:r>
      <w:r w:rsidR="00F56579" w:rsidRPr="00954F70">
        <w:rPr>
          <w:rFonts w:cstheme="minorHAnsi"/>
          <w:color w:val="00B050"/>
          <w:sz w:val="24"/>
          <w:szCs w:val="24"/>
        </w:rPr>
        <w:t xml:space="preserve"> </w:t>
      </w:r>
      <w:r w:rsidR="00F56579" w:rsidRPr="00954F70">
        <w:rPr>
          <w:rFonts w:cstheme="minorHAnsi"/>
          <w:sz w:val="24"/>
          <w:szCs w:val="24"/>
        </w:rPr>
        <w:t>priede.</w:t>
      </w:r>
    </w:p>
    <w:p w14:paraId="435D361F" w14:textId="77777777" w:rsidR="002A781E" w:rsidRPr="00954F70" w:rsidRDefault="002A781E" w:rsidP="002C4503">
      <w:pPr>
        <w:spacing w:line="240" w:lineRule="auto"/>
        <w:ind w:firstLine="0"/>
        <w:rPr>
          <w:rFonts w:cstheme="minorHAnsi"/>
          <w:sz w:val="24"/>
          <w:szCs w:val="24"/>
        </w:rPr>
      </w:pPr>
    </w:p>
    <w:p w14:paraId="05CF5D17" w14:textId="77777777" w:rsidR="002A781E" w:rsidRPr="00954F70" w:rsidRDefault="002A781E" w:rsidP="00DD2B87">
      <w:pPr>
        <w:spacing w:line="240" w:lineRule="auto"/>
        <w:ind w:firstLine="0"/>
        <w:jc w:val="right"/>
        <w:rPr>
          <w:rFonts w:cstheme="minorHAnsi"/>
          <w:sz w:val="24"/>
          <w:szCs w:val="24"/>
        </w:rPr>
      </w:pPr>
    </w:p>
    <w:p w14:paraId="23141D69" w14:textId="77777777" w:rsidR="00E46333" w:rsidRDefault="00E46333" w:rsidP="00566A48">
      <w:pPr>
        <w:spacing w:line="240" w:lineRule="auto"/>
        <w:ind w:firstLine="0"/>
        <w:rPr>
          <w:rFonts w:cstheme="minorHAnsi"/>
          <w:sz w:val="24"/>
          <w:szCs w:val="24"/>
        </w:rPr>
      </w:pPr>
    </w:p>
    <w:p w14:paraId="35F848B7" w14:textId="77777777" w:rsidR="005505C8" w:rsidRPr="00D642D1" w:rsidRDefault="005505C8" w:rsidP="005505C8">
      <w:pPr>
        <w:pStyle w:val="Antrat1"/>
        <w:jc w:val="right"/>
        <w:rPr>
          <w:sz w:val="24"/>
          <w:szCs w:val="24"/>
        </w:rPr>
      </w:pPr>
      <w:bookmarkStart w:id="22" w:name="_Toc192684813"/>
      <w:bookmarkStart w:id="23" w:name="_Toc195273527"/>
      <w:r w:rsidRPr="00D642D1">
        <w:rPr>
          <w:sz w:val="24"/>
          <w:szCs w:val="24"/>
        </w:rPr>
        <w:lastRenderedPageBreak/>
        <w:t>Pirkimo sąlygų 1 priedas „Tiekėjų kvalifikacijos reikalavimai ir reikalaujami kokybės bei aplinkos apsaugos vadybos sistemų standartai“</w:t>
      </w:r>
      <w:bookmarkEnd w:id="22"/>
      <w:bookmarkEnd w:id="23"/>
    </w:p>
    <w:p w14:paraId="110A62A2" w14:textId="77777777" w:rsidR="005505C8" w:rsidRPr="00A853F7" w:rsidRDefault="005505C8" w:rsidP="005505C8">
      <w:pPr>
        <w:spacing w:after="240"/>
        <w:rPr>
          <w:rFonts w:cstheme="minorHAnsi"/>
          <w:smallCaps/>
          <w:color w:val="404040"/>
          <w:sz w:val="24"/>
          <w:szCs w:val="24"/>
        </w:rPr>
      </w:pPr>
    </w:p>
    <w:p w14:paraId="5676A5A2" w14:textId="77777777" w:rsidR="005505C8" w:rsidRPr="00A853F7" w:rsidRDefault="005505C8" w:rsidP="005505C8">
      <w:pPr>
        <w:spacing w:after="240"/>
        <w:rPr>
          <w:rFonts w:cstheme="minorHAnsi"/>
          <w:smallCaps/>
          <w:color w:val="404040"/>
          <w:sz w:val="24"/>
          <w:szCs w:val="24"/>
        </w:rPr>
      </w:pPr>
    </w:p>
    <w:p w14:paraId="20BD2E51" w14:textId="77777777" w:rsidR="005505C8" w:rsidRPr="00A853F7" w:rsidRDefault="005505C8" w:rsidP="005505C8">
      <w:pPr>
        <w:spacing w:after="240"/>
        <w:jc w:val="center"/>
        <w:rPr>
          <w:rFonts w:eastAsia="Arial" w:cstheme="minorHAnsi"/>
          <w:smallCaps/>
          <w:color w:val="404040"/>
          <w:sz w:val="24"/>
          <w:szCs w:val="24"/>
        </w:rPr>
      </w:pPr>
      <w:r w:rsidRPr="00A853F7">
        <w:rPr>
          <w:rFonts w:eastAsia="Arial" w:cstheme="minorHAnsi"/>
          <w:smallCaps/>
          <w:color w:val="404040"/>
          <w:sz w:val="24"/>
          <w:szCs w:val="24"/>
        </w:rPr>
        <w:t>TIEKĖJŲ KVALIFIKACIJOS REIKALAVIMAI IR REIKALAVIMAI LAIKYTIS KOKYBĖS VADYBOS SISTEMOS IR APLINKOS APSAUGOS VADYBOS SISTEMOS STANDARTŲ</w:t>
      </w:r>
    </w:p>
    <w:p w14:paraId="14A69393" w14:textId="77777777" w:rsidR="005505C8" w:rsidRPr="00A853F7" w:rsidRDefault="005505C8" w:rsidP="005505C8">
      <w:pPr>
        <w:widowControl w:val="0"/>
        <w:rPr>
          <w:rFonts w:eastAsiaTheme="minorHAnsi" w:cstheme="minorHAnsi"/>
          <w:sz w:val="24"/>
          <w:szCs w:val="24"/>
          <w:lang w:eastAsia="en-US"/>
        </w:rPr>
      </w:pPr>
    </w:p>
    <w:p w14:paraId="55782014" w14:textId="77777777" w:rsidR="005505C8" w:rsidRPr="00A853F7" w:rsidRDefault="005505C8" w:rsidP="005505C8">
      <w:pPr>
        <w:widowControl w:val="0"/>
        <w:rPr>
          <w:rFonts w:eastAsiaTheme="minorHAnsi" w:cstheme="minorHAnsi"/>
          <w:sz w:val="24"/>
          <w:szCs w:val="24"/>
          <w:lang w:eastAsia="en-US"/>
        </w:rPr>
      </w:pPr>
      <w:r w:rsidRPr="00A853F7">
        <w:rPr>
          <w:rFonts w:eastAsiaTheme="minorHAnsi" w:cstheme="minorHAnsi"/>
          <w:sz w:val="24"/>
          <w:szCs w:val="24"/>
          <w:lang w:eastAsia="en-US"/>
        </w:rPr>
        <w:t>1. Reikalavimai tiekėjo kvalifikacija</w:t>
      </w:r>
      <w:r>
        <w:rPr>
          <w:rFonts w:eastAsiaTheme="minorHAnsi" w:cstheme="minorHAnsi"/>
          <w:sz w:val="24"/>
          <w:szCs w:val="24"/>
          <w:lang w:eastAsia="en-US"/>
        </w:rPr>
        <w:t>i</w:t>
      </w:r>
      <w:r w:rsidRPr="00A853F7">
        <w:rPr>
          <w:rFonts w:eastAsiaTheme="minorHAnsi" w:cstheme="minorHAnsi"/>
          <w:sz w:val="24"/>
          <w:szCs w:val="24"/>
          <w:lang w:eastAsia="en-US"/>
        </w:rPr>
        <w:t xml:space="preserve"> </w:t>
      </w:r>
      <w:r>
        <w:rPr>
          <w:rFonts w:eastAsiaTheme="minorHAnsi" w:cstheme="minorHAnsi"/>
          <w:sz w:val="24"/>
          <w:szCs w:val="24"/>
          <w:lang w:eastAsia="en-US"/>
        </w:rPr>
        <w:t xml:space="preserve"> ne</w:t>
      </w:r>
      <w:r w:rsidRPr="00A853F7">
        <w:rPr>
          <w:rFonts w:eastAsiaTheme="minorHAnsi" w:cstheme="minorHAnsi"/>
          <w:sz w:val="24"/>
          <w:szCs w:val="24"/>
          <w:lang w:eastAsia="en-US"/>
        </w:rPr>
        <w:t>nustatom</w:t>
      </w:r>
      <w:r>
        <w:rPr>
          <w:rFonts w:eastAsiaTheme="minorHAnsi" w:cstheme="minorHAnsi"/>
          <w:sz w:val="24"/>
          <w:szCs w:val="24"/>
          <w:lang w:eastAsia="en-US"/>
        </w:rPr>
        <w:t>i.</w:t>
      </w:r>
    </w:p>
    <w:p w14:paraId="7C738983" w14:textId="77777777" w:rsidR="005505C8" w:rsidRPr="00A853F7" w:rsidRDefault="005505C8" w:rsidP="005505C8">
      <w:pPr>
        <w:rPr>
          <w:rFonts w:cstheme="minorHAnsi"/>
          <w:sz w:val="24"/>
          <w:szCs w:val="24"/>
        </w:rPr>
      </w:pPr>
      <w:r w:rsidRPr="00A853F7">
        <w:rPr>
          <w:rFonts w:cstheme="minorHAnsi"/>
          <w:sz w:val="24"/>
          <w:szCs w:val="24"/>
        </w:rPr>
        <w:t>2. Reikalavimai laikytis kokybės vadybos sistemos ir aplinkos apsaugos vadybos sistemos standart</w:t>
      </w:r>
      <w:r>
        <w:rPr>
          <w:rFonts w:cstheme="minorHAnsi"/>
          <w:sz w:val="24"/>
          <w:szCs w:val="24"/>
        </w:rPr>
        <w:t>ų</w:t>
      </w:r>
      <w:r w:rsidRPr="00A853F7">
        <w:rPr>
          <w:rFonts w:cstheme="minorHAnsi"/>
          <w:sz w:val="24"/>
          <w:szCs w:val="24"/>
        </w:rPr>
        <w:t xml:space="preserve"> </w:t>
      </w:r>
      <w:r>
        <w:rPr>
          <w:rFonts w:cstheme="minorHAnsi"/>
          <w:sz w:val="24"/>
          <w:szCs w:val="24"/>
        </w:rPr>
        <w:t>ne</w:t>
      </w:r>
      <w:r w:rsidRPr="00A853F7">
        <w:rPr>
          <w:rFonts w:cstheme="minorHAnsi"/>
          <w:sz w:val="24"/>
          <w:szCs w:val="24"/>
        </w:rPr>
        <w:t>nustatomi.</w:t>
      </w:r>
    </w:p>
    <w:p w14:paraId="77B1F741" w14:textId="77777777" w:rsidR="00E46333" w:rsidRDefault="00E46333" w:rsidP="00DD2B87">
      <w:pPr>
        <w:spacing w:line="240" w:lineRule="auto"/>
        <w:ind w:firstLine="0"/>
        <w:jc w:val="right"/>
        <w:rPr>
          <w:rFonts w:cstheme="minorHAnsi"/>
          <w:sz w:val="24"/>
          <w:szCs w:val="24"/>
        </w:rPr>
      </w:pPr>
    </w:p>
    <w:p w14:paraId="4FDB3180" w14:textId="77777777" w:rsidR="00E46333" w:rsidRDefault="00E46333" w:rsidP="00DD2B87">
      <w:pPr>
        <w:spacing w:line="240" w:lineRule="auto"/>
        <w:ind w:firstLine="0"/>
        <w:jc w:val="right"/>
        <w:rPr>
          <w:rFonts w:cstheme="minorHAnsi"/>
          <w:sz w:val="24"/>
          <w:szCs w:val="24"/>
        </w:rPr>
      </w:pPr>
    </w:p>
    <w:p w14:paraId="4B9E75C4" w14:textId="77777777" w:rsidR="00E46333" w:rsidRDefault="00E46333" w:rsidP="00DD2B87">
      <w:pPr>
        <w:spacing w:line="240" w:lineRule="auto"/>
        <w:ind w:firstLine="0"/>
        <w:jc w:val="right"/>
        <w:rPr>
          <w:rFonts w:cstheme="minorHAnsi"/>
          <w:sz w:val="24"/>
          <w:szCs w:val="24"/>
        </w:rPr>
      </w:pPr>
    </w:p>
    <w:p w14:paraId="496CCAD9" w14:textId="77777777" w:rsidR="00E46333" w:rsidRDefault="00E46333" w:rsidP="00DD2B87">
      <w:pPr>
        <w:spacing w:line="240" w:lineRule="auto"/>
        <w:ind w:firstLine="0"/>
        <w:jc w:val="right"/>
        <w:rPr>
          <w:rFonts w:cstheme="minorHAnsi"/>
          <w:sz w:val="24"/>
          <w:szCs w:val="24"/>
        </w:rPr>
      </w:pPr>
    </w:p>
    <w:p w14:paraId="53BEDE68" w14:textId="77777777" w:rsidR="00E46333" w:rsidRDefault="00E46333" w:rsidP="00DD2B87">
      <w:pPr>
        <w:spacing w:line="240" w:lineRule="auto"/>
        <w:ind w:firstLine="0"/>
        <w:jc w:val="right"/>
        <w:rPr>
          <w:rFonts w:cstheme="minorHAnsi"/>
          <w:sz w:val="24"/>
          <w:szCs w:val="24"/>
        </w:rPr>
      </w:pPr>
    </w:p>
    <w:p w14:paraId="312B9BBA" w14:textId="77777777" w:rsidR="00E46333" w:rsidRDefault="00E46333" w:rsidP="00DD2B87">
      <w:pPr>
        <w:spacing w:line="240" w:lineRule="auto"/>
        <w:ind w:firstLine="0"/>
        <w:jc w:val="right"/>
        <w:rPr>
          <w:rFonts w:cstheme="minorHAnsi"/>
          <w:sz w:val="24"/>
          <w:szCs w:val="24"/>
        </w:rPr>
      </w:pPr>
    </w:p>
    <w:p w14:paraId="2DFB394E" w14:textId="77777777" w:rsidR="00E46333" w:rsidRDefault="00E46333" w:rsidP="00DD2B87">
      <w:pPr>
        <w:spacing w:line="240" w:lineRule="auto"/>
        <w:ind w:firstLine="0"/>
        <w:jc w:val="right"/>
        <w:rPr>
          <w:rFonts w:cstheme="minorHAnsi"/>
          <w:sz w:val="24"/>
          <w:szCs w:val="24"/>
        </w:rPr>
      </w:pPr>
    </w:p>
    <w:p w14:paraId="18447610" w14:textId="77777777" w:rsidR="00E46333" w:rsidRDefault="00E46333" w:rsidP="00DD2B87">
      <w:pPr>
        <w:spacing w:line="240" w:lineRule="auto"/>
        <w:ind w:firstLine="0"/>
        <w:jc w:val="right"/>
        <w:rPr>
          <w:rFonts w:cstheme="minorHAnsi"/>
          <w:sz w:val="24"/>
          <w:szCs w:val="24"/>
        </w:rPr>
      </w:pPr>
    </w:p>
    <w:p w14:paraId="572D5C02" w14:textId="77777777" w:rsidR="00E46333" w:rsidRDefault="00E46333" w:rsidP="00DD2B87">
      <w:pPr>
        <w:spacing w:line="240" w:lineRule="auto"/>
        <w:ind w:firstLine="0"/>
        <w:jc w:val="right"/>
        <w:rPr>
          <w:rFonts w:cstheme="minorHAnsi"/>
          <w:sz w:val="24"/>
          <w:szCs w:val="24"/>
        </w:rPr>
      </w:pPr>
    </w:p>
    <w:p w14:paraId="13363E05" w14:textId="77777777" w:rsidR="00E46333" w:rsidRDefault="00E46333" w:rsidP="00DD2B87">
      <w:pPr>
        <w:spacing w:line="240" w:lineRule="auto"/>
        <w:ind w:firstLine="0"/>
        <w:jc w:val="right"/>
        <w:rPr>
          <w:rFonts w:cstheme="minorHAnsi"/>
          <w:sz w:val="24"/>
          <w:szCs w:val="24"/>
        </w:rPr>
      </w:pPr>
    </w:p>
    <w:p w14:paraId="3CE10A6A" w14:textId="77777777" w:rsidR="00E46333" w:rsidRDefault="00E46333" w:rsidP="00DD2B87">
      <w:pPr>
        <w:spacing w:line="240" w:lineRule="auto"/>
        <w:ind w:firstLine="0"/>
        <w:jc w:val="right"/>
        <w:rPr>
          <w:rFonts w:cstheme="minorHAnsi"/>
          <w:sz w:val="24"/>
          <w:szCs w:val="24"/>
        </w:rPr>
      </w:pPr>
    </w:p>
    <w:p w14:paraId="21BB3142" w14:textId="77777777" w:rsidR="00E46333" w:rsidRDefault="00E46333" w:rsidP="00DD2B87">
      <w:pPr>
        <w:spacing w:line="240" w:lineRule="auto"/>
        <w:ind w:firstLine="0"/>
        <w:jc w:val="right"/>
        <w:rPr>
          <w:rFonts w:cstheme="minorHAnsi"/>
          <w:sz w:val="24"/>
          <w:szCs w:val="24"/>
        </w:rPr>
      </w:pPr>
    </w:p>
    <w:p w14:paraId="5755B253" w14:textId="77777777" w:rsidR="00E46333" w:rsidRDefault="00E46333" w:rsidP="00DD2B87">
      <w:pPr>
        <w:spacing w:line="240" w:lineRule="auto"/>
        <w:ind w:firstLine="0"/>
        <w:jc w:val="right"/>
        <w:rPr>
          <w:rFonts w:cstheme="minorHAnsi"/>
          <w:sz w:val="24"/>
          <w:szCs w:val="24"/>
        </w:rPr>
      </w:pPr>
    </w:p>
    <w:p w14:paraId="5D86B748" w14:textId="77777777" w:rsidR="00E46333" w:rsidRDefault="00E46333" w:rsidP="00FC3B1F">
      <w:pPr>
        <w:spacing w:line="240" w:lineRule="auto"/>
        <w:ind w:firstLine="0"/>
        <w:rPr>
          <w:rFonts w:cstheme="minorHAnsi"/>
          <w:sz w:val="24"/>
          <w:szCs w:val="24"/>
        </w:rPr>
      </w:pPr>
    </w:p>
    <w:p w14:paraId="18CFDFA2" w14:textId="77777777" w:rsidR="00376032" w:rsidRDefault="00376032" w:rsidP="00FC3B1F">
      <w:pPr>
        <w:spacing w:line="240" w:lineRule="auto"/>
        <w:ind w:firstLine="0"/>
        <w:rPr>
          <w:rFonts w:cstheme="minorHAnsi"/>
          <w:sz w:val="24"/>
          <w:szCs w:val="24"/>
        </w:rPr>
      </w:pPr>
    </w:p>
    <w:p w14:paraId="04503A2E" w14:textId="77777777" w:rsidR="00376032" w:rsidRDefault="00376032" w:rsidP="00FC3B1F">
      <w:pPr>
        <w:spacing w:line="240" w:lineRule="auto"/>
        <w:ind w:firstLine="0"/>
        <w:rPr>
          <w:rFonts w:cstheme="minorHAnsi"/>
          <w:sz w:val="24"/>
          <w:szCs w:val="24"/>
        </w:rPr>
      </w:pPr>
    </w:p>
    <w:p w14:paraId="658DBE55" w14:textId="77777777" w:rsidR="00376032" w:rsidRDefault="00376032" w:rsidP="00FC3B1F">
      <w:pPr>
        <w:spacing w:line="240" w:lineRule="auto"/>
        <w:ind w:firstLine="0"/>
        <w:rPr>
          <w:rFonts w:cstheme="minorHAnsi"/>
          <w:sz w:val="24"/>
          <w:szCs w:val="24"/>
        </w:rPr>
      </w:pPr>
    </w:p>
    <w:p w14:paraId="22798138" w14:textId="77777777" w:rsidR="00BF72D4" w:rsidRDefault="00BF72D4" w:rsidP="00FC3B1F">
      <w:pPr>
        <w:spacing w:line="240" w:lineRule="auto"/>
        <w:ind w:firstLine="0"/>
        <w:rPr>
          <w:rFonts w:cstheme="minorHAnsi"/>
          <w:sz w:val="24"/>
          <w:szCs w:val="24"/>
        </w:rPr>
      </w:pPr>
    </w:p>
    <w:p w14:paraId="6BDA1E0B" w14:textId="77777777" w:rsidR="00E46333" w:rsidRDefault="00E46333" w:rsidP="00DD2B87">
      <w:pPr>
        <w:spacing w:line="240" w:lineRule="auto"/>
        <w:ind w:firstLine="0"/>
        <w:jc w:val="right"/>
        <w:rPr>
          <w:rFonts w:cstheme="minorHAnsi"/>
          <w:sz w:val="24"/>
          <w:szCs w:val="24"/>
        </w:rPr>
      </w:pPr>
    </w:p>
    <w:p w14:paraId="239A2207" w14:textId="77777777" w:rsidR="00771321" w:rsidRPr="00954F70" w:rsidRDefault="00771321" w:rsidP="005906DC">
      <w:pPr>
        <w:ind w:firstLine="0"/>
        <w:rPr>
          <w:rFonts w:eastAsia="Arial" w:cstheme="minorHAnsi"/>
          <w:b/>
          <w:smallCaps/>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72FCB76F" w14:textId="77777777" w:rsidR="00596075" w:rsidRDefault="00596075" w:rsidP="00105DAD">
      <w:pPr>
        <w:spacing w:line="240" w:lineRule="auto"/>
        <w:ind w:left="7314" w:firstLine="0"/>
        <w:rPr>
          <w:rFonts w:cstheme="minorHAnsi"/>
          <w:sz w:val="24"/>
          <w:szCs w:val="24"/>
        </w:rPr>
      </w:pPr>
    </w:p>
    <w:p w14:paraId="3D6F4D46" w14:textId="77777777" w:rsidR="00596075" w:rsidRDefault="00596075" w:rsidP="00105DAD">
      <w:pPr>
        <w:spacing w:line="240" w:lineRule="auto"/>
        <w:ind w:left="7314" w:firstLine="0"/>
        <w:rPr>
          <w:rFonts w:cstheme="minorHAnsi"/>
          <w:sz w:val="24"/>
          <w:szCs w:val="24"/>
        </w:rPr>
      </w:pPr>
    </w:p>
    <w:p w14:paraId="2CC286E0" w14:textId="77777777" w:rsidR="005505C8" w:rsidRDefault="005505C8" w:rsidP="00105DAD">
      <w:pPr>
        <w:spacing w:line="240" w:lineRule="auto"/>
        <w:ind w:left="7314" w:firstLine="0"/>
        <w:rPr>
          <w:rFonts w:cstheme="minorHAnsi"/>
          <w:sz w:val="24"/>
          <w:szCs w:val="24"/>
        </w:rPr>
      </w:pPr>
    </w:p>
    <w:p w14:paraId="165E341E" w14:textId="77777777" w:rsidR="005505C8" w:rsidRDefault="005505C8" w:rsidP="00105DAD">
      <w:pPr>
        <w:spacing w:line="240" w:lineRule="auto"/>
        <w:ind w:left="7314" w:firstLine="0"/>
        <w:rPr>
          <w:rFonts w:cstheme="minorHAnsi"/>
          <w:sz w:val="24"/>
          <w:szCs w:val="24"/>
        </w:rPr>
      </w:pPr>
    </w:p>
    <w:p w14:paraId="687FB742" w14:textId="77777777" w:rsidR="005505C8" w:rsidRDefault="005505C8" w:rsidP="00105DAD">
      <w:pPr>
        <w:spacing w:line="240" w:lineRule="auto"/>
        <w:ind w:left="7314" w:firstLine="0"/>
        <w:rPr>
          <w:rFonts w:cstheme="minorHAnsi"/>
          <w:sz w:val="24"/>
          <w:szCs w:val="24"/>
        </w:rPr>
      </w:pPr>
    </w:p>
    <w:p w14:paraId="33B8C643" w14:textId="77777777" w:rsidR="005505C8" w:rsidRDefault="005505C8" w:rsidP="00105DAD">
      <w:pPr>
        <w:spacing w:line="240" w:lineRule="auto"/>
        <w:ind w:left="7314" w:firstLine="0"/>
        <w:rPr>
          <w:rFonts w:cstheme="minorHAnsi"/>
          <w:sz w:val="24"/>
          <w:szCs w:val="24"/>
        </w:rPr>
      </w:pPr>
    </w:p>
    <w:p w14:paraId="14425124" w14:textId="77777777" w:rsidR="005505C8" w:rsidRDefault="005505C8" w:rsidP="00105DAD">
      <w:pPr>
        <w:spacing w:line="240" w:lineRule="auto"/>
        <w:ind w:left="7314" w:firstLine="0"/>
        <w:rPr>
          <w:rFonts w:cstheme="minorHAnsi"/>
          <w:sz w:val="24"/>
          <w:szCs w:val="24"/>
        </w:rPr>
      </w:pPr>
    </w:p>
    <w:p w14:paraId="6FEF2A0E" w14:textId="77777777" w:rsidR="005505C8" w:rsidRDefault="005505C8" w:rsidP="00105DAD">
      <w:pPr>
        <w:spacing w:line="240" w:lineRule="auto"/>
        <w:ind w:left="7314" w:firstLine="0"/>
        <w:rPr>
          <w:rFonts w:cstheme="minorHAnsi"/>
          <w:sz w:val="24"/>
          <w:szCs w:val="24"/>
        </w:rPr>
      </w:pPr>
    </w:p>
    <w:p w14:paraId="2EF6C91A" w14:textId="77777777" w:rsidR="005505C8" w:rsidRDefault="005505C8" w:rsidP="00105DAD">
      <w:pPr>
        <w:spacing w:line="240" w:lineRule="auto"/>
        <w:ind w:left="7314" w:firstLine="0"/>
        <w:rPr>
          <w:rFonts w:cstheme="minorHAnsi"/>
          <w:sz w:val="24"/>
          <w:szCs w:val="24"/>
        </w:rPr>
      </w:pPr>
    </w:p>
    <w:p w14:paraId="4F095143" w14:textId="030D9E3D" w:rsidR="007911CF" w:rsidRPr="00566A48" w:rsidRDefault="00DE051B" w:rsidP="00566A48">
      <w:pPr>
        <w:pStyle w:val="Antrat1"/>
        <w:jc w:val="right"/>
        <w:rPr>
          <w:sz w:val="24"/>
          <w:szCs w:val="24"/>
        </w:rPr>
      </w:pPr>
      <w:bookmarkStart w:id="31" w:name="_Toc195273528"/>
      <w:r w:rsidRPr="007F0027">
        <w:rPr>
          <w:sz w:val="24"/>
          <w:szCs w:val="24"/>
        </w:rPr>
        <w:lastRenderedPageBreak/>
        <w:t>P</w:t>
      </w:r>
      <w:r w:rsidR="00CB5907" w:rsidRPr="007F0027">
        <w:rPr>
          <w:sz w:val="24"/>
          <w:szCs w:val="24"/>
        </w:rPr>
        <w:t xml:space="preserve">irkimo sąlygų </w:t>
      </w:r>
      <w:r w:rsidR="00D37143" w:rsidRPr="007F0027">
        <w:rPr>
          <w:sz w:val="24"/>
          <w:szCs w:val="24"/>
        </w:rPr>
        <w:t>2</w:t>
      </w:r>
      <w:r w:rsidR="00CB5907" w:rsidRPr="007F0027">
        <w:rPr>
          <w:sz w:val="24"/>
          <w:szCs w:val="24"/>
        </w:rPr>
        <w:t xml:space="preserve"> priedas</w:t>
      </w:r>
      <w:r w:rsidR="00105DAD" w:rsidRPr="007F0027">
        <w:rPr>
          <w:sz w:val="24"/>
          <w:szCs w:val="24"/>
        </w:rPr>
        <w:t xml:space="preserve"> </w:t>
      </w:r>
      <w:r w:rsidR="00CB5907" w:rsidRPr="007F0027">
        <w:rPr>
          <w:sz w:val="24"/>
          <w:szCs w:val="24"/>
        </w:rPr>
        <w:t>„Techninė specifikacija“</w:t>
      </w:r>
      <w:bookmarkStart w:id="32" w:name="_Hlk86825377"/>
      <w:bookmarkStart w:id="33" w:name="_Ref38540913"/>
      <w:bookmarkStart w:id="34" w:name="_Ref38898051"/>
      <w:bookmarkStart w:id="35" w:name="_Ref38901392"/>
      <w:bookmarkStart w:id="36" w:name="_Toc48053189"/>
      <w:bookmarkStart w:id="37" w:name="_Toc85706892"/>
      <w:bookmarkEnd w:id="24"/>
      <w:bookmarkEnd w:id="25"/>
      <w:bookmarkEnd w:id="26"/>
      <w:bookmarkEnd w:id="27"/>
      <w:bookmarkEnd w:id="28"/>
      <w:bookmarkEnd w:id="29"/>
      <w:bookmarkEnd w:id="30"/>
      <w:bookmarkEnd w:id="31"/>
    </w:p>
    <w:p w14:paraId="20E7BC7C" w14:textId="77777777" w:rsidR="007911CF" w:rsidRPr="007911CF" w:rsidRDefault="007911CF" w:rsidP="007911CF">
      <w:pPr>
        <w:autoSpaceDE w:val="0"/>
        <w:autoSpaceDN w:val="0"/>
        <w:adjustRightInd w:val="0"/>
        <w:spacing w:line="240" w:lineRule="auto"/>
        <w:ind w:firstLine="0"/>
        <w:rPr>
          <w:rFonts w:eastAsiaTheme="minorHAnsi" w:cstheme="minorHAnsi"/>
          <w:i/>
          <w:iCs/>
          <w:color w:val="000000"/>
          <w:sz w:val="24"/>
          <w:szCs w:val="24"/>
          <w:lang w:eastAsia="en-US"/>
        </w:rPr>
      </w:pPr>
    </w:p>
    <w:p w14:paraId="06FC55B5" w14:textId="77777777" w:rsidR="00514E0F" w:rsidRPr="00514E0F" w:rsidRDefault="00514E0F" w:rsidP="00514E0F">
      <w:pPr>
        <w:tabs>
          <w:tab w:val="left" w:pos="1276"/>
        </w:tabs>
        <w:jc w:val="center"/>
        <w:rPr>
          <w:rFonts w:cstheme="minorHAnsi"/>
          <w:b/>
          <w:bCs/>
          <w:sz w:val="24"/>
          <w:szCs w:val="24"/>
        </w:rPr>
      </w:pPr>
      <w:r w:rsidRPr="00514E0F">
        <w:rPr>
          <w:rFonts w:cstheme="minorHAnsi"/>
          <w:b/>
          <w:bCs/>
          <w:sz w:val="24"/>
          <w:szCs w:val="24"/>
        </w:rPr>
        <w:t>TECHNINĖ SPECIFIKACIJA</w:t>
      </w:r>
    </w:p>
    <w:p w14:paraId="1970B6EE" w14:textId="77777777" w:rsidR="00514E0F" w:rsidRPr="00514E0F" w:rsidRDefault="00514E0F" w:rsidP="00514E0F">
      <w:pPr>
        <w:jc w:val="center"/>
        <w:rPr>
          <w:rFonts w:cstheme="minorHAnsi"/>
          <w:sz w:val="24"/>
          <w:szCs w:val="24"/>
        </w:rPr>
      </w:pPr>
    </w:p>
    <w:tbl>
      <w:tblPr>
        <w:tblW w:w="1020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1"/>
        <w:gridCol w:w="2268"/>
        <w:gridCol w:w="6665"/>
      </w:tblGrid>
      <w:tr w:rsidR="00514E0F" w:rsidRPr="00514E0F" w14:paraId="59597926" w14:textId="77777777" w:rsidTr="00514E0F">
        <w:trPr>
          <w:tblCellSpacing w:w="15" w:type="dxa"/>
          <w:jc w:val="center"/>
        </w:trPr>
        <w:tc>
          <w:tcPr>
            <w:tcW w:w="1226" w:type="dxa"/>
            <w:vAlign w:val="center"/>
            <w:hideMark/>
          </w:tcPr>
          <w:p w14:paraId="14268874" w14:textId="77777777" w:rsidR="00514E0F" w:rsidRPr="00514E0F" w:rsidRDefault="00514E0F" w:rsidP="00514E0F">
            <w:pPr>
              <w:ind w:firstLine="0"/>
              <w:rPr>
                <w:rFonts w:cstheme="minorHAnsi"/>
                <w:b/>
                <w:bCs/>
                <w:sz w:val="24"/>
                <w:szCs w:val="24"/>
              </w:rPr>
            </w:pPr>
            <w:r w:rsidRPr="00514E0F">
              <w:rPr>
                <w:rFonts w:cstheme="minorHAnsi"/>
                <w:b/>
                <w:bCs/>
                <w:sz w:val="24"/>
                <w:szCs w:val="24"/>
              </w:rPr>
              <w:t>Eil. Nr.</w:t>
            </w:r>
          </w:p>
        </w:tc>
        <w:tc>
          <w:tcPr>
            <w:tcW w:w="2238" w:type="dxa"/>
            <w:vAlign w:val="center"/>
            <w:hideMark/>
          </w:tcPr>
          <w:p w14:paraId="254D8244" w14:textId="77777777" w:rsidR="00514E0F" w:rsidRPr="00514E0F" w:rsidRDefault="00514E0F" w:rsidP="00F30B3A">
            <w:pPr>
              <w:rPr>
                <w:rFonts w:cstheme="minorHAnsi"/>
                <w:b/>
                <w:bCs/>
                <w:sz w:val="24"/>
                <w:szCs w:val="24"/>
              </w:rPr>
            </w:pPr>
            <w:r w:rsidRPr="00514E0F">
              <w:rPr>
                <w:rFonts w:cstheme="minorHAnsi"/>
                <w:b/>
                <w:bCs/>
                <w:sz w:val="24"/>
                <w:szCs w:val="24"/>
              </w:rPr>
              <w:t>Parametras</w:t>
            </w:r>
          </w:p>
        </w:tc>
        <w:tc>
          <w:tcPr>
            <w:tcW w:w="6620" w:type="dxa"/>
            <w:vAlign w:val="center"/>
            <w:hideMark/>
          </w:tcPr>
          <w:p w14:paraId="298B200E" w14:textId="77777777" w:rsidR="00514E0F" w:rsidRPr="00514E0F" w:rsidRDefault="00514E0F" w:rsidP="00F30B3A">
            <w:pPr>
              <w:rPr>
                <w:rFonts w:cstheme="minorHAnsi"/>
                <w:b/>
                <w:bCs/>
                <w:sz w:val="24"/>
                <w:szCs w:val="24"/>
              </w:rPr>
            </w:pPr>
            <w:r w:rsidRPr="00514E0F">
              <w:rPr>
                <w:rFonts w:cstheme="minorHAnsi"/>
                <w:b/>
                <w:bCs/>
                <w:sz w:val="24"/>
                <w:szCs w:val="24"/>
              </w:rPr>
              <w:t>Reikalaujama reikšmė / Charakteristika</w:t>
            </w:r>
          </w:p>
        </w:tc>
      </w:tr>
      <w:tr w:rsidR="00514E0F" w:rsidRPr="00514E0F" w14:paraId="56817C7A" w14:textId="77777777" w:rsidTr="00514E0F">
        <w:trPr>
          <w:tblCellSpacing w:w="15" w:type="dxa"/>
          <w:jc w:val="center"/>
        </w:trPr>
        <w:tc>
          <w:tcPr>
            <w:tcW w:w="1226" w:type="dxa"/>
            <w:vAlign w:val="center"/>
            <w:hideMark/>
          </w:tcPr>
          <w:p w14:paraId="58898C42" w14:textId="77777777" w:rsidR="00514E0F" w:rsidRPr="00514E0F" w:rsidRDefault="00514E0F" w:rsidP="00F30B3A">
            <w:pPr>
              <w:rPr>
                <w:rFonts w:cstheme="minorHAnsi"/>
                <w:sz w:val="24"/>
                <w:szCs w:val="24"/>
              </w:rPr>
            </w:pPr>
            <w:r w:rsidRPr="00514E0F">
              <w:rPr>
                <w:rFonts w:cstheme="minorHAnsi"/>
                <w:b/>
                <w:bCs/>
                <w:sz w:val="24"/>
                <w:szCs w:val="24"/>
              </w:rPr>
              <w:t>1.</w:t>
            </w:r>
          </w:p>
        </w:tc>
        <w:tc>
          <w:tcPr>
            <w:tcW w:w="8888" w:type="dxa"/>
            <w:gridSpan w:val="2"/>
            <w:vAlign w:val="center"/>
            <w:hideMark/>
          </w:tcPr>
          <w:p w14:paraId="2FD69792" w14:textId="77777777" w:rsidR="00514E0F" w:rsidRPr="00514E0F" w:rsidRDefault="00514E0F" w:rsidP="00F30B3A">
            <w:pPr>
              <w:jc w:val="center"/>
              <w:rPr>
                <w:rFonts w:cstheme="minorHAnsi"/>
                <w:sz w:val="24"/>
                <w:szCs w:val="24"/>
              </w:rPr>
            </w:pPr>
            <w:r w:rsidRPr="00514E0F">
              <w:rPr>
                <w:rFonts w:cstheme="minorHAnsi"/>
                <w:b/>
                <w:bCs/>
                <w:sz w:val="24"/>
                <w:szCs w:val="24"/>
              </w:rPr>
              <w:t>Bendrieji reikalavimai</w:t>
            </w:r>
          </w:p>
        </w:tc>
      </w:tr>
      <w:tr w:rsidR="00514E0F" w:rsidRPr="00514E0F" w14:paraId="6110004C" w14:textId="77777777" w:rsidTr="00514E0F">
        <w:trPr>
          <w:tblCellSpacing w:w="15" w:type="dxa"/>
          <w:jc w:val="center"/>
        </w:trPr>
        <w:tc>
          <w:tcPr>
            <w:tcW w:w="1226" w:type="dxa"/>
            <w:vAlign w:val="center"/>
            <w:hideMark/>
          </w:tcPr>
          <w:p w14:paraId="40913640" w14:textId="77777777" w:rsidR="00514E0F" w:rsidRPr="00514E0F" w:rsidRDefault="00514E0F" w:rsidP="00F30B3A">
            <w:pPr>
              <w:rPr>
                <w:rFonts w:cstheme="minorHAnsi"/>
                <w:sz w:val="24"/>
                <w:szCs w:val="24"/>
              </w:rPr>
            </w:pPr>
            <w:r w:rsidRPr="00514E0F">
              <w:rPr>
                <w:rFonts w:cstheme="minorHAnsi"/>
                <w:sz w:val="24"/>
                <w:szCs w:val="24"/>
              </w:rPr>
              <w:t>1.1.</w:t>
            </w:r>
          </w:p>
        </w:tc>
        <w:tc>
          <w:tcPr>
            <w:tcW w:w="2238" w:type="dxa"/>
            <w:vAlign w:val="center"/>
            <w:hideMark/>
          </w:tcPr>
          <w:p w14:paraId="1DDB1E9A" w14:textId="77777777" w:rsidR="00514E0F" w:rsidRPr="00514E0F" w:rsidRDefault="00514E0F" w:rsidP="00566A48">
            <w:pPr>
              <w:ind w:firstLine="0"/>
              <w:rPr>
                <w:rFonts w:cstheme="minorHAnsi"/>
                <w:sz w:val="24"/>
                <w:szCs w:val="24"/>
              </w:rPr>
            </w:pPr>
            <w:r w:rsidRPr="00514E0F">
              <w:rPr>
                <w:rFonts w:cstheme="minorHAnsi"/>
                <w:sz w:val="24"/>
                <w:szCs w:val="24"/>
              </w:rPr>
              <w:t>Transporto priemonės kategorija</w:t>
            </w:r>
          </w:p>
        </w:tc>
        <w:tc>
          <w:tcPr>
            <w:tcW w:w="6620" w:type="dxa"/>
            <w:vAlign w:val="center"/>
            <w:hideMark/>
          </w:tcPr>
          <w:p w14:paraId="7A31BC41" w14:textId="77777777" w:rsidR="00514E0F" w:rsidRPr="00514E0F" w:rsidRDefault="00514E0F" w:rsidP="00566A48">
            <w:pPr>
              <w:ind w:firstLine="0"/>
              <w:rPr>
                <w:rFonts w:cstheme="minorHAnsi"/>
                <w:sz w:val="24"/>
                <w:szCs w:val="24"/>
              </w:rPr>
            </w:pPr>
            <w:r w:rsidRPr="00514E0F">
              <w:rPr>
                <w:rFonts w:cstheme="minorHAnsi"/>
                <w:sz w:val="24"/>
                <w:szCs w:val="24"/>
              </w:rPr>
              <w:t>M1, keleivinė transporto priemonė</w:t>
            </w:r>
          </w:p>
        </w:tc>
      </w:tr>
      <w:tr w:rsidR="00514E0F" w:rsidRPr="00514E0F" w14:paraId="43349177" w14:textId="77777777" w:rsidTr="00514E0F">
        <w:trPr>
          <w:tblCellSpacing w:w="15" w:type="dxa"/>
          <w:jc w:val="center"/>
        </w:trPr>
        <w:tc>
          <w:tcPr>
            <w:tcW w:w="1226" w:type="dxa"/>
            <w:vAlign w:val="center"/>
            <w:hideMark/>
          </w:tcPr>
          <w:p w14:paraId="3DE85906" w14:textId="77777777" w:rsidR="00514E0F" w:rsidRPr="00514E0F" w:rsidRDefault="00514E0F" w:rsidP="00F30B3A">
            <w:pPr>
              <w:rPr>
                <w:rFonts w:cstheme="minorHAnsi"/>
                <w:sz w:val="24"/>
                <w:szCs w:val="24"/>
              </w:rPr>
            </w:pPr>
            <w:r w:rsidRPr="00514E0F">
              <w:rPr>
                <w:rFonts w:cstheme="minorHAnsi"/>
                <w:sz w:val="24"/>
                <w:szCs w:val="24"/>
              </w:rPr>
              <w:t>1.2.</w:t>
            </w:r>
          </w:p>
        </w:tc>
        <w:tc>
          <w:tcPr>
            <w:tcW w:w="2238" w:type="dxa"/>
            <w:vAlign w:val="center"/>
            <w:hideMark/>
          </w:tcPr>
          <w:p w14:paraId="15AC06DC" w14:textId="77777777" w:rsidR="00514E0F" w:rsidRPr="00514E0F" w:rsidRDefault="00514E0F" w:rsidP="00566A48">
            <w:pPr>
              <w:ind w:firstLine="0"/>
              <w:rPr>
                <w:rFonts w:cstheme="minorHAnsi"/>
                <w:sz w:val="24"/>
                <w:szCs w:val="24"/>
              </w:rPr>
            </w:pPr>
            <w:r w:rsidRPr="00514E0F">
              <w:rPr>
                <w:rFonts w:cstheme="minorHAnsi"/>
                <w:sz w:val="24"/>
                <w:szCs w:val="24"/>
              </w:rPr>
              <w:t>Pavaros tipas</w:t>
            </w:r>
          </w:p>
        </w:tc>
        <w:tc>
          <w:tcPr>
            <w:tcW w:w="6620" w:type="dxa"/>
            <w:vAlign w:val="center"/>
            <w:hideMark/>
          </w:tcPr>
          <w:p w14:paraId="038FEAEF" w14:textId="77777777" w:rsidR="00514E0F" w:rsidRPr="00514E0F" w:rsidRDefault="00514E0F" w:rsidP="00566A48">
            <w:pPr>
              <w:ind w:firstLine="0"/>
              <w:rPr>
                <w:rFonts w:cstheme="minorHAnsi"/>
                <w:sz w:val="24"/>
                <w:szCs w:val="24"/>
              </w:rPr>
            </w:pPr>
            <w:r w:rsidRPr="00514E0F">
              <w:rPr>
                <w:rFonts w:cstheme="minorHAnsi"/>
                <w:sz w:val="24"/>
                <w:szCs w:val="24"/>
              </w:rPr>
              <w:t>automatinis</w:t>
            </w:r>
          </w:p>
        </w:tc>
      </w:tr>
      <w:tr w:rsidR="00514E0F" w:rsidRPr="00514E0F" w14:paraId="23FC488B" w14:textId="77777777" w:rsidTr="00514E0F">
        <w:trPr>
          <w:tblCellSpacing w:w="15" w:type="dxa"/>
          <w:jc w:val="center"/>
        </w:trPr>
        <w:tc>
          <w:tcPr>
            <w:tcW w:w="1226" w:type="dxa"/>
            <w:vAlign w:val="center"/>
            <w:hideMark/>
          </w:tcPr>
          <w:p w14:paraId="52BD5660" w14:textId="77777777" w:rsidR="00514E0F" w:rsidRPr="00514E0F" w:rsidRDefault="00514E0F" w:rsidP="00F30B3A">
            <w:pPr>
              <w:rPr>
                <w:rFonts w:cstheme="minorHAnsi"/>
                <w:sz w:val="24"/>
                <w:szCs w:val="24"/>
              </w:rPr>
            </w:pPr>
            <w:r w:rsidRPr="00514E0F">
              <w:rPr>
                <w:rFonts w:cstheme="minorHAnsi"/>
                <w:sz w:val="24"/>
                <w:szCs w:val="24"/>
              </w:rPr>
              <w:t>1.3.</w:t>
            </w:r>
          </w:p>
        </w:tc>
        <w:tc>
          <w:tcPr>
            <w:tcW w:w="2238" w:type="dxa"/>
            <w:vAlign w:val="center"/>
            <w:hideMark/>
          </w:tcPr>
          <w:p w14:paraId="44A77A0A" w14:textId="77777777" w:rsidR="00514E0F" w:rsidRPr="00514E0F" w:rsidRDefault="00514E0F" w:rsidP="00566A48">
            <w:pPr>
              <w:ind w:firstLine="0"/>
              <w:rPr>
                <w:rFonts w:cstheme="minorHAnsi"/>
                <w:sz w:val="24"/>
                <w:szCs w:val="24"/>
              </w:rPr>
            </w:pPr>
            <w:r w:rsidRPr="00514E0F">
              <w:rPr>
                <w:rFonts w:cstheme="minorHAnsi"/>
                <w:sz w:val="24"/>
                <w:szCs w:val="24"/>
              </w:rPr>
              <w:t>Automobilio būklė</w:t>
            </w:r>
          </w:p>
        </w:tc>
        <w:tc>
          <w:tcPr>
            <w:tcW w:w="6620" w:type="dxa"/>
            <w:vAlign w:val="center"/>
            <w:hideMark/>
          </w:tcPr>
          <w:p w14:paraId="6801B150" w14:textId="77777777" w:rsidR="00514E0F" w:rsidRPr="00514E0F" w:rsidRDefault="00514E0F" w:rsidP="00566A48">
            <w:pPr>
              <w:ind w:firstLine="0"/>
              <w:rPr>
                <w:rFonts w:cstheme="minorHAnsi"/>
                <w:sz w:val="24"/>
                <w:szCs w:val="24"/>
              </w:rPr>
            </w:pPr>
            <w:r w:rsidRPr="00514E0F">
              <w:rPr>
                <w:rFonts w:cstheme="minorHAnsi"/>
                <w:sz w:val="24"/>
                <w:szCs w:val="24"/>
              </w:rPr>
              <w:t>Naujas, nenaudotas, nebuvęs registruotas, pagamintas ne anksčiau kaip 2026 m.</w:t>
            </w:r>
          </w:p>
        </w:tc>
      </w:tr>
      <w:tr w:rsidR="00514E0F" w:rsidRPr="00514E0F" w14:paraId="353AF2BA" w14:textId="77777777" w:rsidTr="00514E0F">
        <w:trPr>
          <w:tblCellSpacing w:w="15" w:type="dxa"/>
          <w:jc w:val="center"/>
        </w:trPr>
        <w:tc>
          <w:tcPr>
            <w:tcW w:w="1226" w:type="dxa"/>
            <w:vAlign w:val="center"/>
            <w:hideMark/>
          </w:tcPr>
          <w:p w14:paraId="2077C75A" w14:textId="77777777" w:rsidR="00514E0F" w:rsidRPr="00514E0F" w:rsidRDefault="00514E0F" w:rsidP="00F30B3A">
            <w:pPr>
              <w:rPr>
                <w:rFonts w:cstheme="minorHAnsi"/>
                <w:sz w:val="24"/>
                <w:szCs w:val="24"/>
              </w:rPr>
            </w:pPr>
            <w:r w:rsidRPr="00514E0F">
              <w:rPr>
                <w:rFonts w:cstheme="minorHAnsi"/>
                <w:sz w:val="24"/>
                <w:szCs w:val="24"/>
              </w:rPr>
              <w:t>1.4.</w:t>
            </w:r>
          </w:p>
        </w:tc>
        <w:tc>
          <w:tcPr>
            <w:tcW w:w="2238" w:type="dxa"/>
            <w:vAlign w:val="center"/>
            <w:hideMark/>
          </w:tcPr>
          <w:p w14:paraId="2E278CC8" w14:textId="77777777" w:rsidR="00514E0F" w:rsidRPr="00514E0F" w:rsidRDefault="00514E0F" w:rsidP="00566A48">
            <w:pPr>
              <w:ind w:firstLine="0"/>
              <w:rPr>
                <w:rFonts w:cstheme="minorHAnsi"/>
                <w:sz w:val="24"/>
                <w:szCs w:val="24"/>
              </w:rPr>
            </w:pPr>
            <w:r w:rsidRPr="00514E0F">
              <w:rPr>
                <w:rFonts w:cstheme="minorHAnsi"/>
                <w:sz w:val="24"/>
                <w:szCs w:val="24"/>
              </w:rPr>
              <w:t>Vairas</w:t>
            </w:r>
          </w:p>
        </w:tc>
        <w:tc>
          <w:tcPr>
            <w:tcW w:w="6620" w:type="dxa"/>
            <w:vAlign w:val="center"/>
            <w:hideMark/>
          </w:tcPr>
          <w:p w14:paraId="3E509A44" w14:textId="77777777" w:rsidR="00514E0F" w:rsidRPr="00514E0F" w:rsidRDefault="00514E0F" w:rsidP="00566A48">
            <w:pPr>
              <w:ind w:firstLine="0"/>
              <w:rPr>
                <w:rFonts w:cstheme="minorHAnsi"/>
                <w:sz w:val="24"/>
                <w:szCs w:val="24"/>
              </w:rPr>
            </w:pPr>
            <w:r w:rsidRPr="00514E0F">
              <w:rPr>
                <w:rFonts w:cstheme="minorHAnsi"/>
                <w:sz w:val="24"/>
                <w:szCs w:val="24"/>
              </w:rPr>
              <w:t>Kairėje pusėje</w:t>
            </w:r>
          </w:p>
        </w:tc>
      </w:tr>
      <w:tr w:rsidR="00514E0F" w:rsidRPr="00514E0F" w14:paraId="7024B7C0" w14:textId="77777777" w:rsidTr="00514E0F">
        <w:trPr>
          <w:tblCellSpacing w:w="15" w:type="dxa"/>
          <w:jc w:val="center"/>
        </w:trPr>
        <w:tc>
          <w:tcPr>
            <w:tcW w:w="1226" w:type="dxa"/>
            <w:vAlign w:val="center"/>
            <w:hideMark/>
          </w:tcPr>
          <w:p w14:paraId="317EA31C" w14:textId="77777777" w:rsidR="00514E0F" w:rsidRPr="00514E0F" w:rsidRDefault="00514E0F" w:rsidP="00F30B3A">
            <w:pPr>
              <w:rPr>
                <w:rFonts w:cstheme="minorHAnsi"/>
                <w:sz w:val="24"/>
                <w:szCs w:val="24"/>
              </w:rPr>
            </w:pPr>
            <w:r w:rsidRPr="00514E0F">
              <w:rPr>
                <w:rFonts w:cstheme="minorHAnsi"/>
                <w:b/>
                <w:bCs/>
                <w:sz w:val="24"/>
                <w:szCs w:val="24"/>
              </w:rPr>
              <w:t>2.</w:t>
            </w:r>
          </w:p>
        </w:tc>
        <w:tc>
          <w:tcPr>
            <w:tcW w:w="8888" w:type="dxa"/>
            <w:gridSpan w:val="2"/>
            <w:vAlign w:val="center"/>
            <w:hideMark/>
          </w:tcPr>
          <w:p w14:paraId="62444555" w14:textId="77777777" w:rsidR="00514E0F" w:rsidRPr="00514E0F" w:rsidRDefault="00514E0F" w:rsidP="00F30B3A">
            <w:pPr>
              <w:jc w:val="center"/>
              <w:rPr>
                <w:rFonts w:cstheme="minorHAnsi"/>
                <w:sz w:val="24"/>
                <w:szCs w:val="24"/>
              </w:rPr>
            </w:pPr>
            <w:r w:rsidRPr="00514E0F">
              <w:rPr>
                <w:rFonts w:cstheme="minorHAnsi"/>
                <w:b/>
                <w:bCs/>
                <w:sz w:val="24"/>
                <w:szCs w:val="24"/>
              </w:rPr>
              <w:t>Kėbulo ir talpos reikalavimai</w:t>
            </w:r>
          </w:p>
        </w:tc>
      </w:tr>
      <w:tr w:rsidR="00514E0F" w:rsidRPr="00514E0F" w14:paraId="0B304CE3" w14:textId="77777777" w:rsidTr="00514E0F">
        <w:trPr>
          <w:tblCellSpacing w:w="15" w:type="dxa"/>
          <w:jc w:val="center"/>
        </w:trPr>
        <w:tc>
          <w:tcPr>
            <w:tcW w:w="1226" w:type="dxa"/>
            <w:vAlign w:val="center"/>
            <w:hideMark/>
          </w:tcPr>
          <w:p w14:paraId="4BAA33D7" w14:textId="77777777" w:rsidR="00514E0F" w:rsidRPr="00514E0F" w:rsidRDefault="00514E0F" w:rsidP="00F30B3A">
            <w:pPr>
              <w:rPr>
                <w:rFonts w:cstheme="minorHAnsi"/>
                <w:sz w:val="24"/>
                <w:szCs w:val="24"/>
              </w:rPr>
            </w:pPr>
            <w:r w:rsidRPr="00514E0F">
              <w:rPr>
                <w:rFonts w:cstheme="minorHAnsi"/>
                <w:sz w:val="24"/>
                <w:szCs w:val="24"/>
              </w:rPr>
              <w:t>2.1.</w:t>
            </w:r>
          </w:p>
        </w:tc>
        <w:tc>
          <w:tcPr>
            <w:tcW w:w="2238" w:type="dxa"/>
            <w:vAlign w:val="center"/>
            <w:hideMark/>
          </w:tcPr>
          <w:p w14:paraId="5B9398F1" w14:textId="77777777" w:rsidR="00514E0F" w:rsidRPr="00514E0F" w:rsidRDefault="00514E0F" w:rsidP="00566A48">
            <w:pPr>
              <w:ind w:firstLine="0"/>
              <w:rPr>
                <w:rFonts w:cstheme="minorHAnsi"/>
                <w:sz w:val="24"/>
                <w:szCs w:val="24"/>
              </w:rPr>
            </w:pPr>
            <w:r w:rsidRPr="00514E0F">
              <w:rPr>
                <w:rFonts w:cstheme="minorHAnsi"/>
                <w:sz w:val="24"/>
                <w:szCs w:val="24"/>
              </w:rPr>
              <w:t>Automobilio kėbulo ilgis</w:t>
            </w:r>
          </w:p>
        </w:tc>
        <w:tc>
          <w:tcPr>
            <w:tcW w:w="6620" w:type="dxa"/>
            <w:vAlign w:val="center"/>
            <w:hideMark/>
          </w:tcPr>
          <w:p w14:paraId="485F4D96" w14:textId="77777777" w:rsidR="00514E0F" w:rsidRPr="00514E0F" w:rsidRDefault="00514E0F" w:rsidP="00566A48">
            <w:pPr>
              <w:ind w:firstLine="0"/>
              <w:rPr>
                <w:rFonts w:cstheme="minorHAnsi"/>
                <w:sz w:val="24"/>
                <w:szCs w:val="24"/>
              </w:rPr>
            </w:pPr>
            <w:r w:rsidRPr="00514E0F">
              <w:rPr>
                <w:rFonts w:cstheme="minorHAnsi"/>
                <w:sz w:val="24"/>
                <w:szCs w:val="24"/>
              </w:rPr>
              <w:t xml:space="preserve">Ne trumpesnis kaip 4400 mm </w:t>
            </w:r>
          </w:p>
        </w:tc>
      </w:tr>
      <w:tr w:rsidR="00514E0F" w:rsidRPr="00514E0F" w14:paraId="573B97E1" w14:textId="77777777" w:rsidTr="00514E0F">
        <w:trPr>
          <w:tblCellSpacing w:w="15" w:type="dxa"/>
          <w:jc w:val="center"/>
        </w:trPr>
        <w:tc>
          <w:tcPr>
            <w:tcW w:w="1226" w:type="dxa"/>
            <w:vAlign w:val="center"/>
            <w:hideMark/>
          </w:tcPr>
          <w:p w14:paraId="57024853" w14:textId="77777777" w:rsidR="00514E0F" w:rsidRPr="00514E0F" w:rsidRDefault="00514E0F" w:rsidP="00F30B3A">
            <w:pPr>
              <w:rPr>
                <w:rFonts w:cstheme="minorHAnsi"/>
                <w:sz w:val="24"/>
                <w:szCs w:val="24"/>
              </w:rPr>
            </w:pPr>
            <w:r w:rsidRPr="00514E0F">
              <w:rPr>
                <w:rFonts w:cstheme="minorHAnsi"/>
                <w:sz w:val="24"/>
                <w:szCs w:val="24"/>
              </w:rPr>
              <w:t>2.2.</w:t>
            </w:r>
          </w:p>
        </w:tc>
        <w:tc>
          <w:tcPr>
            <w:tcW w:w="2238" w:type="dxa"/>
            <w:vAlign w:val="center"/>
            <w:hideMark/>
          </w:tcPr>
          <w:p w14:paraId="0D9D8A46" w14:textId="77777777" w:rsidR="00514E0F" w:rsidRPr="00514E0F" w:rsidRDefault="00514E0F" w:rsidP="00566A48">
            <w:pPr>
              <w:ind w:firstLine="0"/>
              <w:rPr>
                <w:rFonts w:cstheme="minorHAnsi"/>
                <w:sz w:val="24"/>
                <w:szCs w:val="24"/>
              </w:rPr>
            </w:pPr>
            <w:r w:rsidRPr="00514E0F">
              <w:rPr>
                <w:rFonts w:cstheme="minorHAnsi"/>
                <w:sz w:val="24"/>
                <w:szCs w:val="24"/>
              </w:rPr>
              <w:t>Automobilio aukštis</w:t>
            </w:r>
          </w:p>
        </w:tc>
        <w:tc>
          <w:tcPr>
            <w:tcW w:w="6620" w:type="dxa"/>
            <w:vAlign w:val="center"/>
            <w:hideMark/>
          </w:tcPr>
          <w:p w14:paraId="6FCE450B" w14:textId="77777777" w:rsidR="00514E0F" w:rsidRPr="00514E0F" w:rsidRDefault="00514E0F" w:rsidP="00566A48">
            <w:pPr>
              <w:ind w:firstLine="0"/>
              <w:rPr>
                <w:rFonts w:cstheme="minorHAnsi"/>
                <w:sz w:val="24"/>
                <w:szCs w:val="24"/>
              </w:rPr>
            </w:pPr>
            <w:r w:rsidRPr="00514E0F">
              <w:rPr>
                <w:rFonts w:cstheme="minorHAnsi"/>
                <w:sz w:val="24"/>
                <w:szCs w:val="24"/>
              </w:rPr>
              <w:t>Ne aukštesnis kaip 1900 mm (užtikrinant įvažiavimą į požemines aikšteles)</w:t>
            </w:r>
          </w:p>
        </w:tc>
      </w:tr>
      <w:tr w:rsidR="00514E0F" w:rsidRPr="00514E0F" w14:paraId="57570C4C" w14:textId="77777777" w:rsidTr="00514E0F">
        <w:trPr>
          <w:tblCellSpacing w:w="15" w:type="dxa"/>
          <w:jc w:val="center"/>
        </w:trPr>
        <w:tc>
          <w:tcPr>
            <w:tcW w:w="1226" w:type="dxa"/>
            <w:vAlign w:val="center"/>
            <w:hideMark/>
          </w:tcPr>
          <w:p w14:paraId="243E6756" w14:textId="77777777" w:rsidR="00514E0F" w:rsidRPr="00514E0F" w:rsidRDefault="00514E0F" w:rsidP="00F30B3A">
            <w:pPr>
              <w:rPr>
                <w:rFonts w:cstheme="minorHAnsi"/>
                <w:sz w:val="24"/>
                <w:szCs w:val="24"/>
              </w:rPr>
            </w:pPr>
            <w:r w:rsidRPr="00514E0F">
              <w:rPr>
                <w:rFonts w:cstheme="minorHAnsi"/>
                <w:sz w:val="24"/>
                <w:szCs w:val="24"/>
              </w:rPr>
              <w:t>2.3.</w:t>
            </w:r>
          </w:p>
        </w:tc>
        <w:tc>
          <w:tcPr>
            <w:tcW w:w="2238" w:type="dxa"/>
            <w:vAlign w:val="center"/>
            <w:hideMark/>
          </w:tcPr>
          <w:p w14:paraId="090F047E" w14:textId="77777777" w:rsidR="00514E0F" w:rsidRPr="00514E0F" w:rsidRDefault="00514E0F" w:rsidP="00566A48">
            <w:pPr>
              <w:ind w:firstLine="0"/>
              <w:rPr>
                <w:rFonts w:cstheme="minorHAnsi"/>
                <w:sz w:val="24"/>
                <w:szCs w:val="24"/>
              </w:rPr>
            </w:pPr>
            <w:r w:rsidRPr="00514E0F">
              <w:rPr>
                <w:rFonts w:cstheme="minorHAnsi"/>
                <w:sz w:val="24"/>
                <w:szCs w:val="24"/>
              </w:rPr>
              <w:t>Sėdimų vietų skaičius</w:t>
            </w:r>
          </w:p>
        </w:tc>
        <w:tc>
          <w:tcPr>
            <w:tcW w:w="6620" w:type="dxa"/>
            <w:vAlign w:val="center"/>
            <w:hideMark/>
          </w:tcPr>
          <w:p w14:paraId="202C1CBC" w14:textId="77777777" w:rsidR="00514E0F" w:rsidRPr="00514E0F" w:rsidRDefault="00514E0F" w:rsidP="00566A48">
            <w:pPr>
              <w:ind w:firstLine="0"/>
              <w:rPr>
                <w:rFonts w:cstheme="minorHAnsi"/>
                <w:sz w:val="24"/>
                <w:szCs w:val="24"/>
              </w:rPr>
            </w:pPr>
            <w:r w:rsidRPr="00514E0F">
              <w:rPr>
                <w:rFonts w:cstheme="minorHAnsi"/>
                <w:sz w:val="24"/>
                <w:szCs w:val="24"/>
              </w:rPr>
              <w:t>Ne mažiau kaip 5 sėdimos vietos</w:t>
            </w:r>
          </w:p>
        </w:tc>
      </w:tr>
      <w:tr w:rsidR="00514E0F" w:rsidRPr="00514E0F" w14:paraId="0E4778EF" w14:textId="77777777" w:rsidTr="00514E0F">
        <w:trPr>
          <w:tblCellSpacing w:w="15" w:type="dxa"/>
          <w:jc w:val="center"/>
        </w:trPr>
        <w:tc>
          <w:tcPr>
            <w:tcW w:w="1226" w:type="dxa"/>
            <w:vAlign w:val="center"/>
            <w:hideMark/>
          </w:tcPr>
          <w:p w14:paraId="417F9BB2" w14:textId="77777777" w:rsidR="00514E0F" w:rsidRPr="00514E0F" w:rsidRDefault="00514E0F" w:rsidP="00F30B3A">
            <w:pPr>
              <w:rPr>
                <w:rFonts w:cstheme="minorHAnsi"/>
                <w:sz w:val="24"/>
                <w:szCs w:val="24"/>
              </w:rPr>
            </w:pPr>
            <w:r w:rsidRPr="00514E0F">
              <w:rPr>
                <w:rFonts w:cstheme="minorHAnsi"/>
                <w:sz w:val="24"/>
                <w:szCs w:val="24"/>
              </w:rPr>
              <w:t>2.4.</w:t>
            </w:r>
          </w:p>
        </w:tc>
        <w:tc>
          <w:tcPr>
            <w:tcW w:w="2238" w:type="dxa"/>
            <w:vAlign w:val="center"/>
            <w:hideMark/>
          </w:tcPr>
          <w:p w14:paraId="5784DE91" w14:textId="77777777" w:rsidR="00514E0F" w:rsidRPr="00514E0F" w:rsidRDefault="00514E0F" w:rsidP="00566A48">
            <w:pPr>
              <w:ind w:firstLine="0"/>
              <w:rPr>
                <w:rFonts w:cstheme="minorHAnsi"/>
                <w:sz w:val="24"/>
                <w:szCs w:val="24"/>
              </w:rPr>
            </w:pPr>
            <w:r w:rsidRPr="00514E0F">
              <w:rPr>
                <w:rFonts w:cstheme="minorHAnsi"/>
                <w:sz w:val="24"/>
                <w:szCs w:val="24"/>
              </w:rPr>
              <w:t>Šoninės durys</w:t>
            </w:r>
          </w:p>
        </w:tc>
        <w:tc>
          <w:tcPr>
            <w:tcW w:w="6620" w:type="dxa"/>
            <w:vAlign w:val="center"/>
            <w:hideMark/>
          </w:tcPr>
          <w:p w14:paraId="1F5B57E4" w14:textId="77777777" w:rsidR="00514E0F" w:rsidRPr="00514E0F" w:rsidRDefault="00514E0F" w:rsidP="00566A48">
            <w:pPr>
              <w:ind w:firstLine="0"/>
              <w:rPr>
                <w:rFonts w:cstheme="minorHAnsi"/>
                <w:sz w:val="24"/>
                <w:szCs w:val="24"/>
              </w:rPr>
            </w:pPr>
            <w:r w:rsidRPr="00514E0F">
              <w:rPr>
                <w:rFonts w:cstheme="minorHAnsi"/>
                <w:sz w:val="24"/>
                <w:szCs w:val="24"/>
              </w:rPr>
              <w:t>Ne mažiau kaip vienerios stumdomos šoninės durys keleivių skyriuje</w:t>
            </w:r>
          </w:p>
        </w:tc>
      </w:tr>
      <w:tr w:rsidR="00514E0F" w:rsidRPr="00514E0F" w14:paraId="0A188489" w14:textId="77777777" w:rsidTr="00514E0F">
        <w:trPr>
          <w:tblCellSpacing w:w="15" w:type="dxa"/>
          <w:jc w:val="center"/>
        </w:trPr>
        <w:tc>
          <w:tcPr>
            <w:tcW w:w="1226" w:type="dxa"/>
            <w:vAlign w:val="center"/>
            <w:hideMark/>
          </w:tcPr>
          <w:p w14:paraId="66F717A7" w14:textId="77777777" w:rsidR="00514E0F" w:rsidRPr="00514E0F" w:rsidRDefault="00514E0F" w:rsidP="00F30B3A">
            <w:pPr>
              <w:rPr>
                <w:rFonts w:cstheme="minorHAnsi"/>
                <w:sz w:val="24"/>
                <w:szCs w:val="24"/>
              </w:rPr>
            </w:pPr>
            <w:r w:rsidRPr="00514E0F">
              <w:rPr>
                <w:rFonts w:cstheme="minorHAnsi"/>
                <w:sz w:val="24"/>
                <w:szCs w:val="24"/>
              </w:rPr>
              <w:t>2.5.</w:t>
            </w:r>
          </w:p>
        </w:tc>
        <w:tc>
          <w:tcPr>
            <w:tcW w:w="2238" w:type="dxa"/>
            <w:vAlign w:val="center"/>
            <w:hideMark/>
          </w:tcPr>
          <w:p w14:paraId="30534FAA" w14:textId="77777777" w:rsidR="00514E0F" w:rsidRPr="00514E0F" w:rsidRDefault="00514E0F" w:rsidP="00566A48">
            <w:pPr>
              <w:ind w:firstLine="0"/>
              <w:rPr>
                <w:rFonts w:cstheme="minorHAnsi"/>
                <w:sz w:val="24"/>
                <w:szCs w:val="24"/>
              </w:rPr>
            </w:pPr>
            <w:r w:rsidRPr="00514E0F">
              <w:rPr>
                <w:rFonts w:cstheme="minorHAnsi"/>
                <w:sz w:val="24"/>
                <w:szCs w:val="24"/>
              </w:rPr>
              <w:t>Galinės durys</w:t>
            </w:r>
          </w:p>
        </w:tc>
        <w:tc>
          <w:tcPr>
            <w:tcW w:w="6620" w:type="dxa"/>
            <w:vAlign w:val="center"/>
            <w:hideMark/>
          </w:tcPr>
          <w:p w14:paraId="0723F91D" w14:textId="77777777" w:rsidR="00514E0F" w:rsidRPr="00514E0F" w:rsidRDefault="00514E0F" w:rsidP="00566A48">
            <w:pPr>
              <w:ind w:firstLine="0"/>
              <w:rPr>
                <w:rFonts w:cstheme="minorHAnsi"/>
                <w:sz w:val="24"/>
                <w:szCs w:val="24"/>
              </w:rPr>
            </w:pPr>
            <w:r w:rsidRPr="00514E0F">
              <w:rPr>
                <w:rFonts w:cstheme="minorHAnsi"/>
                <w:sz w:val="24"/>
                <w:szCs w:val="24"/>
              </w:rPr>
              <w:t>Į viršų pakeliamas galinis dangtis</w:t>
            </w:r>
          </w:p>
        </w:tc>
      </w:tr>
      <w:tr w:rsidR="00514E0F" w:rsidRPr="00514E0F" w14:paraId="5BA5617D" w14:textId="77777777" w:rsidTr="00514E0F">
        <w:trPr>
          <w:tblCellSpacing w:w="15" w:type="dxa"/>
          <w:jc w:val="center"/>
        </w:trPr>
        <w:tc>
          <w:tcPr>
            <w:tcW w:w="1226" w:type="dxa"/>
            <w:vAlign w:val="center"/>
            <w:hideMark/>
          </w:tcPr>
          <w:p w14:paraId="69A13BAE" w14:textId="77777777" w:rsidR="00514E0F" w:rsidRPr="00514E0F" w:rsidRDefault="00514E0F" w:rsidP="00F30B3A">
            <w:pPr>
              <w:rPr>
                <w:rFonts w:cstheme="minorHAnsi"/>
                <w:sz w:val="24"/>
                <w:szCs w:val="24"/>
              </w:rPr>
            </w:pPr>
            <w:r w:rsidRPr="00514E0F">
              <w:rPr>
                <w:rFonts w:cstheme="minorHAnsi"/>
                <w:sz w:val="24"/>
                <w:szCs w:val="24"/>
              </w:rPr>
              <w:t>2.6.</w:t>
            </w:r>
          </w:p>
        </w:tc>
        <w:tc>
          <w:tcPr>
            <w:tcW w:w="2238" w:type="dxa"/>
            <w:vAlign w:val="center"/>
            <w:hideMark/>
          </w:tcPr>
          <w:p w14:paraId="697B8017" w14:textId="77777777" w:rsidR="00514E0F" w:rsidRPr="00514E0F" w:rsidRDefault="00514E0F" w:rsidP="00566A48">
            <w:pPr>
              <w:ind w:firstLine="0"/>
              <w:rPr>
                <w:rFonts w:cstheme="minorHAnsi"/>
                <w:sz w:val="24"/>
                <w:szCs w:val="24"/>
              </w:rPr>
            </w:pPr>
            <w:r w:rsidRPr="00514E0F">
              <w:rPr>
                <w:rFonts w:cstheme="minorHAnsi"/>
                <w:sz w:val="24"/>
                <w:szCs w:val="24"/>
              </w:rPr>
              <w:t>Kėbulo spalva</w:t>
            </w:r>
          </w:p>
        </w:tc>
        <w:tc>
          <w:tcPr>
            <w:tcW w:w="6620" w:type="dxa"/>
            <w:vAlign w:val="center"/>
            <w:hideMark/>
          </w:tcPr>
          <w:p w14:paraId="41EDD230" w14:textId="77777777" w:rsidR="00514E0F" w:rsidRPr="00514E0F" w:rsidRDefault="00514E0F" w:rsidP="00566A48">
            <w:pPr>
              <w:ind w:firstLine="0"/>
              <w:rPr>
                <w:rFonts w:cstheme="minorHAnsi"/>
                <w:sz w:val="24"/>
                <w:szCs w:val="24"/>
              </w:rPr>
            </w:pPr>
            <w:r w:rsidRPr="00514E0F">
              <w:rPr>
                <w:rFonts w:cstheme="minorHAnsi"/>
                <w:sz w:val="24"/>
                <w:szCs w:val="24"/>
              </w:rPr>
              <w:t>Visos</w:t>
            </w:r>
          </w:p>
        </w:tc>
      </w:tr>
      <w:tr w:rsidR="00514E0F" w:rsidRPr="00514E0F" w14:paraId="02236F0B" w14:textId="77777777" w:rsidTr="00514E0F">
        <w:trPr>
          <w:tblCellSpacing w:w="15" w:type="dxa"/>
          <w:jc w:val="center"/>
        </w:trPr>
        <w:tc>
          <w:tcPr>
            <w:tcW w:w="1226" w:type="dxa"/>
            <w:vAlign w:val="center"/>
            <w:hideMark/>
          </w:tcPr>
          <w:p w14:paraId="7299E162" w14:textId="77777777" w:rsidR="00514E0F" w:rsidRPr="00514E0F" w:rsidRDefault="00514E0F" w:rsidP="00F30B3A">
            <w:pPr>
              <w:rPr>
                <w:rFonts w:cstheme="minorHAnsi"/>
                <w:sz w:val="24"/>
                <w:szCs w:val="24"/>
              </w:rPr>
            </w:pPr>
            <w:r w:rsidRPr="00514E0F">
              <w:rPr>
                <w:rFonts w:cstheme="minorHAnsi"/>
                <w:b/>
                <w:bCs/>
                <w:sz w:val="24"/>
                <w:szCs w:val="24"/>
              </w:rPr>
              <w:t>3.</w:t>
            </w:r>
          </w:p>
        </w:tc>
        <w:tc>
          <w:tcPr>
            <w:tcW w:w="8888" w:type="dxa"/>
            <w:gridSpan w:val="2"/>
            <w:vAlign w:val="center"/>
            <w:hideMark/>
          </w:tcPr>
          <w:p w14:paraId="146858CD" w14:textId="77777777" w:rsidR="00514E0F" w:rsidRPr="00514E0F" w:rsidRDefault="00514E0F" w:rsidP="00F30B3A">
            <w:pPr>
              <w:jc w:val="center"/>
              <w:rPr>
                <w:rFonts w:cstheme="minorHAnsi"/>
                <w:sz w:val="24"/>
                <w:szCs w:val="24"/>
              </w:rPr>
            </w:pPr>
            <w:r w:rsidRPr="00514E0F">
              <w:rPr>
                <w:rFonts w:cstheme="minorHAnsi"/>
                <w:b/>
                <w:bCs/>
                <w:sz w:val="24"/>
                <w:szCs w:val="24"/>
              </w:rPr>
              <w:t>Variklis, baterija ir nuvažiuojamas atstumas</w:t>
            </w:r>
          </w:p>
        </w:tc>
      </w:tr>
      <w:tr w:rsidR="00514E0F" w:rsidRPr="00514E0F" w14:paraId="34BEA7FE" w14:textId="77777777" w:rsidTr="00514E0F">
        <w:trPr>
          <w:tblCellSpacing w:w="15" w:type="dxa"/>
          <w:jc w:val="center"/>
        </w:trPr>
        <w:tc>
          <w:tcPr>
            <w:tcW w:w="1226" w:type="dxa"/>
            <w:vAlign w:val="center"/>
            <w:hideMark/>
          </w:tcPr>
          <w:p w14:paraId="24679FD0" w14:textId="77777777" w:rsidR="00514E0F" w:rsidRPr="00514E0F" w:rsidRDefault="00514E0F" w:rsidP="00F30B3A">
            <w:pPr>
              <w:rPr>
                <w:rFonts w:cstheme="minorHAnsi"/>
                <w:sz w:val="24"/>
                <w:szCs w:val="24"/>
              </w:rPr>
            </w:pPr>
            <w:r w:rsidRPr="00514E0F">
              <w:rPr>
                <w:rFonts w:cstheme="minorHAnsi"/>
                <w:sz w:val="24"/>
                <w:szCs w:val="24"/>
              </w:rPr>
              <w:t>3.1.</w:t>
            </w:r>
          </w:p>
        </w:tc>
        <w:tc>
          <w:tcPr>
            <w:tcW w:w="2238" w:type="dxa"/>
            <w:vAlign w:val="center"/>
            <w:hideMark/>
          </w:tcPr>
          <w:p w14:paraId="366AA57D" w14:textId="77777777" w:rsidR="00514E0F" w:rsidRPr="00514E0F" w:rsidRDefault="00514E0F" w:rsidP="00566A48">
            <w:pPr>
              <w:ind w:firstLine="0"/>
              <w:rPr>
                <w:rFonts w:cstheme="minorHAnsi"/>
                <w:sz w:val="24"/>
                <w:szCs w:val="24"/>
              </w:rPr>
            </w:pPr>
            <w:r w:rsidRPr="00514E0F">
              <w:rPr>
                <w:rFonts w:cstheme="minorHAnsi"/>
                <w:sz w:val="24"/>
                <w:szCs w:val="24"/>
              </w:rPr>
              <w:t>Variklio galia</w:t>
            </w:r>
          </w:p>
        </w:tc>
        <w:tc>
          <w:tcPr>
            <w:tcW w:w="6620" w:type="dxa"/>
            <w:vAlign w:val="center"/>
            <w:hideMark/>
          </w:tcPr>
          <w:p w14:paraId="345B7C5C" w14:textId="77777777" w:rsidR="00514E0F" w:rsidRPr="00514E0F" w:rsidRDefault="00514E0F" w:rsidP="00566A48">
            <w:pPr>
              <w:ind w:firstLine="0"/>
              <w:rPr>
                <w:rFonts w:cstheme="minorHAnsi"/>
                <w:sz w:val="24"/>
                <w:szCs w:val="24"/>
              </w:rPr>
            </w:pPr>
            <w:r w:rsidRPr="00514E0F">
              <w:rPr>
                <w:rFonts w:cstheme="minorHAnsi"/>
                <w:sz w:val="24"/>
                <w:szCs w:val="24"/>
              </w:rPr>
              <w:t>Ne mažesnė kaip 90 kW</w:t>
            </w:r>
          </w:p>
        </w:tc>
      </w:tr>
      <w:tr w:rsidR="00514E0F" w:rsidRPr="00514E0F" w14:paraId="3773BE9B" w14:textId="77777777" w:rsidTr="00514E0F">
        <w:trPr>
          <w:tblCellSpacing w:w="15" w:type="dxa"/>
          <w:jc w:val="center"/>
        </w:trPr>
        <w:tc>
          <w:tcPr>
            <w:tcW w:w="1226" w:type="dxa"/>
            <w:vAlign w:val="center"/>
            <w:hideMark/>
          </w:tcPr>
          <w:p w14:paraId="113F9B8F" w14:textId="77777777" w:rsidR="00514E0F" w:rsidRPr="00514E0F" w:rsidRDefault="00514E0F" w:rsidP="00F30B3A">
            <w:pPr>
              <w:rPr>
                <w:rFonts w:cstheme="minorHAnsi"/>
                <w:sz w:val="24"/>
                <w:szCs w:val="24"/>
              </w:rPr>
            </w:pPr>
            <w:r w:rsidRPr="00514E0F">
              <w:rPr>
                <w:rFonts w:cstheme="minorHAnsi"/>
                <w:sz w:val="24"/>
                <w:szCs w:val="24"/>
              </w:rPr>
              <w:t>3.2.</w:t>
            </w:r>
          </w:p>
        </w:tc>
        <w:tc>
          <w:tcPr>
            <w:tcW w:w="2238" w:type="dxa"/>
            <w:vAlign w:val="center"/>
            <w:hideMark/>
          </w:tcPr>
          <w:p w14:paraId="503F8016" w14:textId="77777777" w:rsidR="00514E0F" w:rsidRPr="00514E0F" w:rsidRDefault="00514E0F" w:rsidP="00566A48">
            <w:pPr>
              <w:ind w:firstLine="0"/>
              <w:rPr>
                <w:rFonts w:cstheme="minorHAnsi"/>
                <w:sz w:val="24"/>
                <w:szCs w:val="24"/>
              </w:rPr>
            </w:pPr>
            <w:r w:rsidRPr="00514E0F">
              <w:rPr>
                <w:rFonts w:cstheme="minorHAnsi"/>
                <w:sz w:val="24"/>
                <w:szCs w:val="24"/>
              </w:rPr>
              <w:t>Traukos baterijos talpa (naudingoji)</w:t>
            </w:r>
          </w:p>
        </w:tc>
        <w:tc>
          <w:tcPr>
            <w:tcW w:w="6620" w:type="dxa"/>
            <w:vAlign w:val="center"/>
            <w:hideMark/>
          </w:tcPr>
          <w:p w14:paraId="2F219C3E" w14:textId="77777777" w:rsidR="00514E0F" w:rsidRPr="00514E0F" w:rsidRDefault="00514E0F" w:rsidP="00566A48">
            <w:pPr>
              <w:ind w:firstLine="0"/>
              <w:rPr>
                <w:rFonts w:cstheme="minorHAnsi"/>
                <w:sz w:val="24"/>
                <w:szCs w:val="24"/>
              </w:rPr>
            </w:pPr>
            <w:r w:rsidRPr="00514E0F">
              <w:rPr>
                <w:rFonts w:cstheme="minorHAnsi"/>
                <w:sz w:val="24"/>
                <w:szCs w:val="24"/>
              </w:rPr>
              <w:t>Ne mažesnė kaip 44 kWh</w:t>
            </w:r>
          </w:p>
        </w:tc>
      </w:tr>
      <w:tr w:rsidR="00514E0F" w:rsidRPr="00514E0F" w14:paraId="4DEF732C" w14:textId="77777777" w:rsidTr="00514E0F">
        <w:trPr>
          <w:tblCellSpacing w:w="15" w:type="dxa"/>
          <w:jc w:val="center"/>
        </w:trPr>
        <w:tc>
          <w:tcPr>
            <w:tcW w:w="1226" w:type="dxa"/>
            <w:vAlign w:val="center"/>
            <w:hideMark/>
          </w:tcPr>
          <w:p w14:paraId="6E64101B" w14:textId="77777777" w:rsidR="00514E0F" w:rsidRPr="00514E0F" w:rsidRDefault="00514E0F" w:rsidP="00F30B3A">
            <w:pPr>
              <w:rPr>
                <w:rFonts w:cstheme="minorHAnsi"/>
                <w:sz w:val="24"/>
                <w:szCs w:val="24"/>
              </w:rPr>
            </w:pPr>
            <w:r w:rsidRPr="00514E0F">
              <w:rPr>
                <w:rFonts w:cstheme="minorHAnsi"/>
                <w:sz w:val="24"/>
                <w:szCs w:val="24"/>
              </w:rPr>
              <w:t>3.3.</w:t>
            </w:r>
          </w:p>
        </w:tc>
        <w:tc>
          <w:tcPr>
            <w:tcW w:w="2238" w:type="dxa"/>
            <w:vAlign w:val="center"/>
            <w:hideMark/>
          </w:tcPr>
          <w:p w14:paraId="0FCAC6CF" w14:textId="77777777" w:rsidR="00514E0F" w:rsidRPr="00514E0F" w:rsidRDefault="00514E0F" w:rsidP="00566A48">
            <w:pPr>
              <w:ind w:firstLine="0"/>
              <w:rPr>
                <w:rFonts w:cstheme="minorHAnsi"/>
                <w:sz w:val="24"/>
                <w:szCs w:val="24"/>
              </w:rPr>
            </w:pPr>
            <w:r w:rsidRPr="00514E0F">
              <w:rPr>
                <w:rFonts w:cstheme="minorHAnsi"/>
                <w:sz w:val="24"/>
                <w:szCs w:val="24"/>
              </w:rPr>
              <w:t>Nuvažiuojamas atstumas (kombinuotu WLTP ciklu)</w:t>
            </w:r>
          </w:p>
        </w:tc>
        <w:tc>
          <w:tcPr>
            <w:tcW w:w="6620" w:type="dxa"/>
            <w:vAlign w:val="center"/>
            <w:hideMark/>
          </w:tcPr>
          <w:p w14:paraId="7139B55C" w14:textId="77777777" w:rsidR="00514E0F" w:rsidRPr="00514E0F" w:rsidRDefault="00514E0F" w:rsidP="00566A48">
            <w:pPr>
              <w:ind w:firstLine="0"/>
              <w:rPr>
                <w:rFonts w:cstheme="minorHAnsi"/>
                <w:sz w:val="24"/>
                <w:szCs w:val="24"/>
              </w:rPr>
            </w:pPr>
            <w:r w:rsidRPr="00514E0F">
              <w:rPr>
                <w:rFonts w:cstheme="minorHAnsi"/>
                <w:sz w:val="24"/>
                <w:szCs w:val="24"/>
              </w:rPr>
              <w:t>Ne mažiau 250 km pagal WLTP (Worldwide Harmonized Light Vehicles Test Procedure) reikalavimus</w:t>
            </w:r>
          </w:p>
        </w:tc>
      </w:tr>
      <w:tr w:rsidR="00514E0F" w:rsidRPr="00514E0F" w14:paraId="31A1E8FA" w14:textId="77777777" w:rsidTr="00514E0F">
        <w:trPr>
          <w:tblCellSpacing w:w="15" w:type="dxa"/>
          <w:jc w:val="center"/>
        </w:trPr>
        <w:tc>
          <w:tcPr>
            <w:tcW w:w="1226" w:type="dxa"/>
            <w:vAlign w:val="center"/>
          </w:tcPr>
          <w:p w14:paraId="7622366C" w14:textId="77777777" w:rsidR="00514E0F" w:rsidRPr="00514E0F" w:rsidRDefault="00514E0F" w:rsidP="00F30B3A">
            <w:pPr>
              <w:rPr>
                <w:rFonts w:cstheme="minorHAnsi"/>
                <w:sz w:val="24"/>
                <w:szCs w:val="24"/>
              </w:rPr>
            </w:pPr>
            <w:r w:rsidRPr="00514E0F">
              <w:rPr>
                <w:rFonts w:cstheme="minorHAnsi"/>
                <w:sz w:val="24"/>
                <w:szCs w:val="24"/>
              </w:rPr>
              <w:t>3.4.</w:t>
            </w:r>
          </w:p>
        </w:tc>
        <w:tc>
          <w:tcPr>
            <w:tcW w:w="2238" w:type="dxa"/>
            <w:vAlign w:val="center"/>
          </w:tcPr>
          <w:p w14:paraId="198ECC77" w14:textId="77777777" w:rsidR="00514E0F" w:rsidRPr="00514E0F" w:rsidRDefault="00514E0F" w:rsidP="00566A48">
            <w:pPr>
              <w:ind w:firstLine="0"/>
              <w:rPr>
                <w:rFonts w:cstheme="minorHAnsi"/>
                <w:sz w:val="24"/>
                <w:szCs w:val="24"/>
              </w:rPr>
            </w:pPr>
            <w:r w:rsidRPr="00514E0F">
              <w:rPr>
                <w:rFonts w:cstheme="minorHAnsi"/>
                <w:sz w:val="24"/>
                <w:szCs w:val="24"/>
              </w:rPr>
              <w:t>Variklio CO2 emisija</w:t>
            </w:r>
          </w:p>
        </w:tc>
        <w:tc>
          <w:tcPr>
            <w:tcW w:w="6620" w:type="dxa"/>
            <w:vAlign w:val="center"/>
          </w:tcPr>
          <w:p w14:paraId="1646B531" w14:textId="77777777" w:rsidR="00514E0F" w:rsidRPr="00514E0F" w:rsidRDefault="00514E0F" w:rsidP="00566A48">
            <w:pPr>
              <w:ind w:firstLine="0"/>
              <w:rPr>
                <w:rFonts w:cstheme="minorHAnsi"/>
                <w:sz w:val="24"/>
                <w:szCs w:val="24"/>
              </w:rPr>
            </w:pPr>
            <w:r w:rsidRPr="00514E0F">
              <w:rPr>
                <w:rFonts w:cstheme="minorHAnsi"/>
                <w:sz w:val="24"/>
                <w:szCs w:val="24"/>
              </w:rPr>
              <w:t>0g/km</w:t>
            </w:r>
          </w:p>
        </w:tc>
      </w:tr>
      <w:tr w:rsidR="00514E0F" w:rsidRPr="00514E0F" w14:paraId="579EAEA5" w14:textId="77777777" w:rsidTr="00514E0F">
        <w:trPr>
          <w:tblCellSpacing w:w="15" w:type="dxa"/>
          <w:jc w:val="center"/>
        </w:trPr>
        <w:tc>
          <w:tcPr>
            <w:tcW w:w="1226" w:type="dxa"/>
            <w:vAlign w:val="center"/>
            <w:hideMark/>
          </w:tcPr>
          <w:p w14:paraId="2B737FEF" w14:textId="77777777" w:rsidR="00514E0F" w:rsidRPr="00514E0F" w:rsidRDefault="00514E0F" w:rsidP="00F30B3A">
            <w:pPr>
              <w:rPr>
                <w:rFonts w:cstheme="minorHAnsi"/>
                <w:sz w:val="24"/>
                <w:szCs w:val="24"/>
              </w:rPr>
            </w:pPr>
            <w:r w:rsidRPr="00514E0F">
              <w:rPr>
                <w:rFonts w:cstheme="minorHAnsi"/>
                <w:b/>
                <w:bCs/>
                <w:sz w:val="24"/>
                <w:szCs w:val="24"/>
              </w:rPr>
              <w:t>4.</w:t>
            </w:r>
          </w:p>
        </w:tc>
        <w:tc>
          <w:tcPr>
            <w:tcW w:w="8888" w:type="dxa"/>
            <w:gridSpan w:val="2"/>
            <w:vAlign w:val="center"/>
            <w:hideMark/>
          </w:tcPr>
          <w:p w14:paraId="08FFC7BF" w14:textId="77777777" w:rsidR="00514E0F" w:rsidRPr="00514E0F" w:rsidRDefault="00514E0F" w:rsidP="00F30B3A">
            <w:pPr>
              <w:jc w:val="center"/>
              <w:rPr>
                <w:rFonts w:cstheme="minorHAnsi"/>
                <w:sz w:val="24"/>
                <w:szCs w:val="24"/>
              </w:rPr>
            </w:pPr>
            <w:r w:rsidRPr="00514E0F">
              <w:rPr>
                <w:rFonts w:cstheme="minorHAnsi"/>
                <w:b/>
                <w:bCs/>
                <w:sz w:val="24"/>
                <w:szCs w:val="24"/>
              </w:rPr>
              <w:t>Įkrovimo sistema</w:t>
            </w:r>
          </w:p>
        </w:tc>
      </w:tr>
      <w:tr w:rsidR="00514E0F" w:rsidRPr="00514E0F" w14:paraId="29366DA7" w14:textId="77777777" w:rsidTr="00514E0F">
        <w:trPr>
          <w:tblCellSpacing w:w="15" w:type="dxa"/>
          <w:jc w:val="center"/>
        </w:trPr>
        <w:tc>
          <w:tcPr>
            <w:tcW w:w="1226" w:type="dxa"/>
            <w:vAlign w:val="center"/>
            <w:hideMark/>
          </w:tcPr>
          <w:p w14:paraId="7D9EDBFC" w14:textId="77777777" w:rsidR="00514E0F" w:rsidRPr="00514E0F" w:rsidRDefault="00514E0F" w:rsidP="00F30B3A">
            <w:pPr>
              <w:rPr>
                <w:rFonts w:cstheme="minorHAnsi"/>
                <w:sz w:val="24"/>
                <w:szCs w:val="24"/>
              </w:rPr>
            </w:pPr>
            <w:r w:rsidRPr="00514E0F">
              <w:rPr>
                <w:rFonts w:cstheme="minorHAnsi"/>
                <w:sz w:val="24"/>
                <w:szCs w:val="24"/>
              </w:rPr>
              <w:lastRenderedPageBreak/>
              <w:t>4.1.</w:t>
            </w:r>
          </w:p>
        </w:tc>
        <w:tc>
          <w:tcPr>
            <w:tcW w:w="2238" w:type="dxa"/>
            <w:vAlign w:val="center"/>
            <w:hideMark/>
          </w:tcPr>
          <w:p w14:paraId="526A4FE7" w14:textId="77777777" w:rsidR="00514E0F" w:rsidRPr="00514E0F" w:rsidRDefault="00514E0F" w:rsidP="00566A48">
            <w:pPr>
              <w:ind w:firstLine="0"/>
              <w:rPr>
                <w:rFonts w:cstheme="minorHAnsi"/>
                <w:sz w:val="24"/>
                <w:szCs w:val="24"/>
              </w:rPr>
            </w:pPr>
            <w:r w:rsidRPr="00514E0F">
              <w:rPr>
                <w:rFonts w:cstheme="minorHAnsi"/>
                <w:sz w:val="24"/>
                <w:szCs w:val="24"/>
              </w:rPr>
              <w:t>Lėtasis/greitasis įkrovimas kintama srove (AC)</w:t>
            </w:r>
          </w:p>
        </w:tc>
        <w:tc>
          <w:tcPr>
            <w:tcW w:w="6620" w:type="dxa"/>
            <w:vAlign w:val="center"/>
            <w:hideMark/>
          </w:tcPr>
          <w:p w14:paraId="53882669" w14:textId="77777777" w:rsidR="00514E0F" w:rsidRPr="00514E0F" w:rsidRDefault="00514E0F" w:rsidP="00566A48">
            <w:pPr>
              <w:ind w:firstLine="0"/>
              <w:rPr>
                <w:rFonts w:cstheme="minorHAnsi"/>
                <w:sz w:val="24"/>
                <w:szCs w:val="24"/>
              </w:rPr>
            </w:pPr>
            <w:r w:rsidRPr="00514E0F">
              <w:rPr>
                <w:rFonts w:cstheme="minorHAnsi"/>
                <w:sz w:val="24"/>
                <w:szCs w:val="24"/>
              </w:rPr>
              <w:t>Integruotas vidinis įkroviklis, ne mažesnės kaip 11 kW galios (trifazis)</w:t>
            </w:r>
          </w:p>
        </w:tc>
      </w:tr>
      <w:tr w:rsidR="00514E0F" w:rsidRPr="00514E0F" w14:paraId="1C82DA1C" w14:textId="77777777" w:rsidTr="00514E0F">
        <w:trPr>
          <w:tblCellSpacing w:w="15" w:type="dxa"/>
          <w:jc w:val="center"/>
        </w:trPr>
        <w:tc>
          <w:tcPr>
            <w:tcW w:w="1226" w:type="dxa"/>
            <w:vAlign w:val="center"/>
            <w:hideMark/>
          </w:tcPr>
          <w:p w14:paraId="28195B8A" w14:textId="77777777" w:rsidR="00514E0F" w:rsidRPr="00514E0F" w:rsidRDefault="00514E0F" w:rsidP="00F30B3A">
            <w:pPr>
              <w:rPr>
                <w:rFonts w:cstheme="minorHAnsi"/>
                <w:sz w:val="24"/>
                <w:szCs w:val="24"/>
              </w:rPr>
            </w:pPr>
            <w:r w:rsidRPr="00514E0F">
              <w:rPr>
                <w:rFonts w:cstheme="minorHAnsi"/>
                <w:sz w:val="24"/>
                <w:szCs w:val="24"/>
              </w:rPr>
              <w:t>4.2.</w:t>
            </w:r>
          </w:p>
        </w:tc>
        <w:tc>
          <w:tcPr>
            <w:tcW w:w="2238" w:type="dxa"/>
            <w:vAlign w:val="center"/>
            <w:hideMark/>
          </w:tcPr>
          <w:p w14:paraId="6FD975A0" w14:textId="77777777" w:rsidR="00514E0F" w:rsidRPr="00514E0F" w:rsidRDefault="00514E0F" w:rsidP="00566A48">
            <w:pPr>
              <w:ind w:firstLine="0"/>
              <w:rPr>
                <w:rFonts w:cstheme="minorHAnsi"/>
                <w:sz w:val="24"/>
                <w:szCs w:val="24"/>
              </w:rPr>
            </w:pPr>
            <w:r w:rsidRPr="00514E0F">
              <w:rPr>
                <w:rFonts w:cstheme="minorHAnsi"/>
                <w:sz w:val="24"/>
                <w:szCs w:val="24"/>
              </w:rPr>
              <w:t>Greitasis įkrovimas nuolatine srove (DC)</w:t>
            </w:r>
          </w:p>
        </w:tc>
        <w:tc>
          <w:tcPr>
            <w:tcW w:w="6620" w:type="dxa"/>
            <w:vAlign w:val="center"/>
            <w:hideMark/>
          </w:tcPr>
          <w:p w14:paraId="048279AF" w14:textId="77777777" w:rsidR="00514E0F" w:rsidRPr="00514E0F" w:rsidRDefault="00514E0F" w:rsidP="00566A48">
            <w:pPr>
              <w:ind w:firstLine="0"/>
              <w:rPr>
                <w:rFonts w:cstheme="minorHAnsi"/>
                <w:sz w:val="24"/>
                <w:szCs w:val="24"/>
              </w:rPr>
            </w:pPr>
            <w:r w:rsidRPr="00514E0F">
              <w:rPr>
                <w:rFonts w:cstheme="minorHAnsi"/>
                <w:sz w:val="24"/>
                <w:szCs w:val="24"/>
              </w:rPr>
              <w:t>Integruota CCS Combo 2 jungtis, palaikanti ne mažesnę kaip 75 kW įkrovimo galią</w:t>
            </w:r>
          </w:p>
        </w:tc>
      </w:tr>
      <w:tr w:rsidR="00514E0F" w:rsidRPr="00514E0F" w14:paraId="51A8E932" w14:textId="77777777" w:rsidTr="00514E0F">
        <w:trPr>
          <w:tblCellSpacing w:w="15" w:type="dxa"/>
          <w:jc w:val="center"/>
        </w:trPr>
        <w:tc>
          <w:tcPr>
            <w:tcW w:w="1226" w:type="dxa"/>
            <w:vAlign w:val="center"/>
          </w:tcPr>
          <w:p w14:paraId="62F62C1A" w14:textId="77777777" w:rsidR="00514E0F" w:rsidRPr="00514E0F" w:rsidRDefault="00514E0F" w:rsidP="00F30B3A">
            <w:pPr>
              <w:rPr>
                <w:rFonts w:cstheme="minorHAnsi"/>
                <w:sz w:val="24"/>
                <w:szCs w:val="24"/>
              </w:rPr>
            </w:pPr>
            <w:r w:rsidRPr="00514E0F">
              <w:rPr>
                <w:rFonts w:cstheme="minorHAnsi"/>
                <w:sz w:val="24"/>
                <w:szCs w:val="24"/>
              </w:rPr>
              <w:t>4.3.</w:t>
            </w:r>
          </w:p>
        </w:tc>
        <w:tc>
          <w:tcPr>
            <w:tcW w:w="2238" w:type="dxa"/>
            <w:vAlign w:val="center"/>
          </w:tcPr>
          <w:p w14:paraId="1906C9AC" w14:textId="77777777" w:rsidR="00514E0F" w:rsidRPr="00514E0F" w:rsidRDefault="00514E0F" w:rsidP="00566A48">
            <w:pPr>
              <w:ind w:firstLine="0"/>
              <w:rPr>
                <w:rFonts w:cstheme="minorHAnsi"/>
                <w:sz w:val="24"/>
                <w:szCs w:val="24"/>
              </w:rPr>
            </w:pPr>
            <w:r w:rsidRPr="00514E0F">
              <w:rPr>
                <w:rFonts w:cstheme="minorHAnsi"/>
                <w:sz w:val="24"/>
                <w:szCs w:val="24"/>
              </w:rPr>
              <w:t>Komplekte</w:t>
            </w:r>
          </w:p>
        </w:tc>
        <w:tc>
          <w:tcPr>
            <w:tcW w:w="6620" w:type="dxa"/>
            <w:vAlign w:val="center"/>
          </w:tcPr>
          <w:p w14:paraId="3473985D"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pateiktas Type 2 įkrovimo kabelis (stotelėms)</w:t>
            </w:r>
          </w:p>
        </w:tc>
      </w:tr>
      <w:tr w:rsidR="00514E0F" w:rsidRPr="00514E0F" w14:paraId="1B7121A0" w14:textId="77777777" w:rsidTr="00514E0F">
        <w:trPr>
          <w:tblCellSpacing w:w="15" w:type="dxa"/>
          <w:jc w:val="center"/>
        </w:trPr>
        <w:tc>
          <w:tcPr>
            <w:tcW w:w="1226" w:type="dxa"/>
            <w:vAlign w:val="center"/>
            <w:hideMark/>
          </w:tcPr>
          <w:p w14:paraId="580712F5" w14:textId="77777777" w:rsidR="00514E0F" w:rsidRPr="00514E0F" w:rsidRDefault="00514E0F" w:rsidP="00F30B3A">
            <w:pPr>
              <w:rPr>
                <w:rFonts w:cstheme="minorHAnsi"/>
                <w:sz w:val="24"/>
                <w:szCs w:val="24"/>
              </w:rPr>
            </w:pPr>
            <w:r w:rsidRPr="00514E0F">
              <w:rPr>
                <w:rFonts w:cstheme="minorHAnsi"/>
                <w:b/>
                <w:bCs/>
                <w:sz w:val="24"/>
                <w:szCs w:val="24"/>
              </w:rPr>
              <w:t>5.</w:t>
            </w:r>
          </w:p>
        </w:tc>
        <w:tc>
          <w:tcPr>
            <w:tcW w:w="8888" w:type="dxa"/>
            <w:gridSpan w:val="2"/>
            <w:vAlign w:val="center"/>
            <w:hideMark/>
          </w:tcPr>
          <w:p w14:paraId="226F1B25" w14:textId="77777777" w:rsidR="00514E0F" w:rsidRPr="00514E0F" w:rsidRDefault="00514E0F" w:rsidP="00F30B3A">
            <w:pPr>
              <w:jc w:val="center"/>
              <w:rPr>
                <w:rFonts w:cstheme="minorHAnsi"/>
                <w:sz w:val="24"/>
                <w:szCs w:val="24"/>
              </w:rPr>
            </w:pPr>
            <w:r w:rsidRPr="00514E0F">
              <w:rPr>
                <w:rFonts w:cstheme="minorHAnsi"/>
                <w:b/>
                <w:bCs/>
                <w:sz w:val="24"/>
                <w:szCs w:val="24"/>
              </w:rPr>
              <w:t>Komforto ir klimato įranga</w:t>
            </w:r>
          </w:p>
        </w:tc>
      </w:tr>
      <w:tr w:rsidR="00514E0F" w:rsidRPr="00514E0F" w14:paraId="0E577A9A" w14:textId="77777777" w:rsidTr="00514E0F">
        <w:trPr>
          <w:tblCellSpacing w:w="15" w:type="dxa"/>
          <w:jc w:val="center"/>
        </w:trPr>
        <w:tc>
          <w:tcPr>
            <w:tcW w:w="1226" w:type="dxa"/>
            <w:vAlign w:val="center"/>
            <w:hideMark/>
          </w:tcPr>
          <w:p w14:paraId="5E23C007" w14:textId="77777777" w:rsidR="00514E0F" w:rsidRPr="00514E0F" w:rsidRDefault="00514E0F" w:rsidP="00F30B3A">
            <w:pPr>
              <w:rPr>
                <w:rFonts w:cstheme="minorHAnsi"/>
                <w:sz w:val="24"/>
                <w:szCs w:val="24"/>
              </w:rPr>
            </w:pPr>
            <w:r w:rsidRPr="00514E0F">
              <w:rPr>
                <w:rFonts w:cstheme="minorHAnsi"/>
                <w:sz w:val="24"/>
                <w:szCs w:val="24"/>
              </w:rPr>
              <w:t>5.1.</w:t>
            </w:r>
          </w:p>
        </w:tc>
        <w:tc>
          <w:tcPr>
            <w:tcW w:w="2238" w:type="dxa"/>
            <w:vAlign w:val="center"/>
            <w:hideMark/>
          </w:tcPr>
          <w:p w14:paraId="1C8AC2A2" w14:textId="77777777" w:rsidR="00514E0F" w:rsidRPr="00514E0F" w:rsidRDefault="00514E0F" w:rsidP="00566A48">
            <w:pPr>
              <w:ind w:firstLine="0"/>
              <w:rPr>
                <w:rFonts w:cstheme="minorHAnsi"/>
                <w:sz w:val="24"/>
                <w:szCs w:val="24"/>
              </w:rPr>
            </w:pPr>
            <w:r w:rsidRPr="00514E0F">
              <w:rPr>
                <w:rFonts w:cstheme="minorHAnsi"/>
                <w:sz w:val="24"/>
                <w:szCs w:val="24"/>
              </w:rPr>
              <w:t>Oro kondicionierius</w:t>
            </w:r>
          </w:p>
        </w:tc>
        <w:tc>
          <w:tcPr>
            <w:tcW w:w="6620" w:type="dxa"/>
            <w:vAlign w:val="center"/>
            <w:hideMark/>
          </w:tcPr>
          <w:p w14:paraId="12597E85" w14:textId="77777777" w:rsidR="00514E0F" w:rsidRPr="00514E0F" w:rsidRDefault="00514E0F" w:rsidP="00566A48">
            <w:pPr>
              <w:ind w:firstLine="0"/>
              <w:rPr>
                <w:rFonts w:cstheme="minorHAnsi"/>
                <w:sz w:val="24"/>
                <w:szCs w:val="24"/>
              </w:rPr>
            </w:pPr>
            <w:r w:rsidRPr="00514E0F">
              <w:rPr>
                <w:rFonts w:cstheme="minorHAnsi"/>
                <w:sz w:val="24"/>
                <w:szCs w:val="24"/>
              </w:rPr>
              <w:t>Gamyklinis oro kondicionierius arba klimato kontrolės sistema</w:t>
            </w:r>
          </w:p>
        </w:tc>
      </w:tr>
      <w:tr w:rsidR="00514E0F" w:rsidRPr="00514E0F" w14:paraId="6705E20B" w14:textId="77777777" w:rsidTr="00514E0F">
        <w:trPr>
          <w:tblCellSpacing w:w="15" w:type="dxa"/>
          <w:jc w:val="center"/>
        </w:trPr>
        <w:tc>
          <w:tcPr>
            <w:tcW w:w="1226" w:type="dxa"/>
            <w:vAlign w:val="center"/>
            <w:hideMark/>
          </w:tcPr>
          <w:p w14:paraId="4D0727F5" w14:textId="77777777" w:rsidR="00514E0F" w:rsidRPr="00514E0F" w:rsidRDefault="00514E0F" w:rsidP="00F30B3A">
            <w:pPr>
              <w:rPr>
                <w:rFonts w:cstheme="minorHAnsi"/>
                <w:sz w:val="24"/>
                <w:szCs w:val="24"/>
              </w:rPr>
            </w:pPr>
            <w:r w:rsidRPr="00514E0F">
              <w:rPr>
                <w:rFonts w:cstheme="minorHAnsi"/>
                <w:sz w:val="24"/>
                <w:szCs w:val="24"/>
              </w:rPr>
              <w:t>5.2.</w:t>
            </w:r>
          </w:p>
        </w:tc>
        <w:tc>
          <w:tcPr>
            <w:tcW w:w="2238" w:type="dxa"/>
            <w:vAlign w:val="center"/>
            <w:hideMark/>
          </w:tcPr>
          <w:p w14:paraId="2694BCD2" w14:textId="77777777" w:rsidR="00514E0F" w:rsidRPr="00514E0F" w:rsidRDefault="00514E0F" w:rsidP="00566A48">
            <w:pPr>
              <w:ind w:firstLine="0"/>
              <w:rPr>
                <w:rFonts w:cstheme="minorHAnsi"/>
                <w:sz w:val="24"/>
                <w:szCs w:val="24"/>
              </w:rPr>
            </w:pPr>
            <w:r w:rsidRPr="00514E0F">
              <w:rPr>
                <w:rFonts w:cstheme="minorHAnsi"/>
                <w:sz w:val="24"/>
                <w:szCs w:val="24"/>
              </w:rPr>
              <w:t>Šildomos sėdynės</w:t>
            </w:r>
          </w:p>
        </w:tc>
        <w:tc>
          <w:tcPr>
            <w:tcW w:w="6620" w:type="dxa"/>
            <w:vAlign w:val="center"/>
            <w:hideMark/>
          </w:tcPr>
          <w:p w14:paraId="331C7D76" w14:textId="77777777" w:rsidR="00514E0F" w:rsidRPr="00514E0F" w:rsidRDefault="00514E0F" w:rsidP="00F30B3A">
            <w:pPr>
              <w:rPr>
                <w:rFonts w:cstheme="minorHAnsi"/>
                <w:sz w:val="24"/>
                <w:szCs w:val="24"/>
              </w:rPr>
            </w:pPr>
            <w:r w:rsidRPr="00514E0F">
              <w:rPr>
                <w:rFonts w:cstheme="minorHAnsi"/>
                <w:sz w:val="24"/>
                <w:szCs w:val="24"/>
              </w:rPr>
              <w:t>1-2</w:t>
            </w:r>
          </w:p>
        </w:tc>
      </w:tr>
      <w:tr w:rsidR="00514E0F" w:rsidRPr="00514E0F" w14:paraId="0101E1C3" w14:textId="77777777" w:rsidTr="00514E0F">
        <w:trPr>
          <w:tblCellSpacing w:w="15" w:type="dxa"/>
          <w:jc w:val="center"/>
        </w:trPr>
        <w:tc>
          <w:tcPr>
            <w:tcW w:w="1226" w:type="dxa"/>
            <w:vAlign w:val="center"/>
            <w:hideMark/>
          </w:tcPr>
          <w:p w14:paraId="67BDB974" w14:textId="77777777" w:rsidR="00514E0F" w:rsidRPr="00514E0F" w:rsidRDefault="00514E0F" w:rsidP="00F30B3A">
            <w:pPr>
              <w:rPr>
                <w:rFonts w:cstheme="minorHAnsi"/>
                <w:sz w:val="24"/>
                <w:szCs w:val="24"/>
              </w:rPr>
            </w:pPr>
            <w:r w:rsidRPr="00514E0F">
              <w:rPr>
                <w:rFonts w:cstheme="minorHAnsi"/>
                <w:b/>
                <w:bCs/>
                <w:sz w:val="24"/>
                <w:szCs w:val="24"/>
              </w:rPr>
              <w:t>6.</w:t>
            </w:r>
          </w:p>
        </w:tc>
        <w:tc>
          <w:tcPr>
            <w:tcW w:w="8888" w:type="dxa"/>
            <w:gridSpan w:val="2"/>
            <w:vAlign w:val="center"/>
            <w:hideMark/>
          </w:tcPr>
          <w:p w14:paraId="748081D6" w14:textId="77777777" w:rsidR="00514E0F" w:rsidRPr="00514E0F" w:rsidRDefault="00514E0F" w:rsidP="00F30B3A">
            <w:pPr>
              <w:jc w:val="center"/>
              <w:rPr>
                <w:rFonts w:cstheme="minorHAnsi"/>
                <w:sz w:val="24"/>
                <w:szCs w:val="24"/>
              </w:rPr>
            </w:pPr>
            <w:r w:rsidRPr="00514E0F">
              <w:rPr>
                <w:rFonts w:cstheme="minorHAnsi"/>
                <w:b/>
                <w:bCs/>
                <w:sz w:val="24"/>
                <w:szCs w:val="24"/>
              </w:rPr>
              <w:t>Saugumo ir pagalbinė įranga</w:t>
            </w:r>
          </w:p>
        </w:tc>
      </w:tr>
      <w:tr w:rsidR="00514E0F" w:rsidRPr="00514E0F" w14:paraId="37BBCBBE" w14:textId="77777777" w:rsidTr="00514E0F">
        <w:trPr>
          <w:tblCellSpacing w:w="15" w:type="dxa"/>
          <w:jc w:val="center"/>
        </w:trPr>
        <w:tc>
          <w:tcPr>
            <w:tcW w:w="1226" w:type="dxa"/>
            <w:vAlign w:val="center"/>
            <w:hideMark/>
          </w:tcPr>
          <w:p w14:paraId="403EA26C" w14:textId="77777777" w:rsidR="00514E0F" w:rsidRPr="00514E0F" w:rsidRDefault="00514E0F" w:rsidP="00F30B3A">
            <w:pPr>
              <w:rPr>
                <w:rFonts w:cstheme="minorHAnsi"/>
                <w:sz w:val="24"/>
                <w:szCs w:val="24"/>
              </w:rPr>
            </w:pPr>
            <w:r w:rsidRPr="00514E0F">
              <w:rPr>
                <w:rFonts w:cstheme="minorHAnsi"/>
                <w:sz w:val="24"/>
                <w:szCs w:val="24"/>
              </w:rPr>
              <w:t>6.1.</w:t>
            </w:r>
          </w:p>
        </w:tc>
        <w:tc>
          <w:tcPr>
            <w:tcW w:w="2238" w:type="dxa"/>
            <w:vAlign w:val="center"/>
            <w:hideMark/>
          </w:tcPr>
          <w:p w14:paraId="3DE9E5FF" w14:textId="77777777" w:rsidR="00514E0F" w:rsidRPr="00514E0F" w:rsidRDefault="00514E0F" w:rsidP="00566A48">
            <w:pPr>
              <w:ind w:firstLine="0"/>
              <w:rPr>
                <w:rFonts w:cstheme="minorHAnsi"/>
                <w:sz w:val="24"/>
                <w:szCs w:val="24"/>
              </w:rPr>
            </w:pPr>
            <w:r w:rsidRPr="00514E0F">
              <w:rPr>
                <w:rFonts w:cstheme="minorHAnsi"/>
                <w:sz w:val="24"/>
                <w:szCs w:val="24"/>
              </w:rPr>
              <w:t>Stabilumo sistemos</w:t>
            </w:r>
          </w:p>
        </w:tc>
        <w:tc>
          <w:tcPr>
            <w:tcW w:w="6620" w:type="dxa"/>
            <w:vAlign w:val="center"/>
            <w:hideMark/>
          </w:tcPr>
          <w:p w14:paraId="512947FE" w14:textId="77777777" w:rsidR="00514E0F" w:rsidRPr="00514E0F" w:rsidRDefault="00514E0F" w:rsidP="00566A48">
            <w:pPr>
              <w:ind w:firstLine="0"/>
              <w:rPr>
                <w:rFonts w:cstheme="minorHAnsi"/>
                <w:sz w:val="24"/>
                <w:szCs w:val="24"/>
              </w:rPr>
            </w:pPr>
            <w:r w:rsidRPr="00514E0F">
              <w:rPr>
                <w:rFonts w:cstheme="minorHAnsi"/>
                <w:sz w:val="24"/>
                <w:szCs w:val="24"/>
              </w:rPr>
              <w:t>ESP, ABS, ASR (arba lygiavertė)</w:t>
            </w:r>
          </w:p>
        </w:tc>
      </w:tr>
      <w:tr w:rsidR="00514E0F" w:rsidRPr="00514E0F" w14:paraId="624FE7F5" w14:textId="77777777" w:rsidTr="00514E0F">
        <w:trPr>
          <w:tblCellSpacing w:w="15" w:type="dxa"/>
          <w:jc w:val="center"/>
        </w:trPr>
        <w:tc>
          <w:tcPr>
            <w:tcW w:w="1226" w:type="dxa"/>
            <w:vAlign w:val="center"/>
            <w:hideMark/>
          </w:tcPr>
          <w:p w14:paraId="3A840427" w14:textId="77777777" w:rsidR="00514E0F" w:rsidRPr="00514E0F" w:rsidRDefault="00514E0F" w:rsidP="00F30B3A">
            <w:pPr>
              <w:rPr>
                <w:rFonts w:cstheme="minorHAnsi"/>
                <w:sz w:val="24"/>
                <w:szCs w:val="24"/>
              </w:rPr>
            </w:pPr>
            <w:r w:rsidRPr="00514E0F">
              <w:rPr>
                <w:rFonts w:cstheme="minorHAnsi"/>
                <w:sz w:val="24"/>
                <w:szCs w:val="24"/>
              </w:rPr>
              <w:t>6.2.</w:t>
            </w:r>
          </w:p>
        </w:tc>
        <w:tc>
          <w:tcPr>
            <w:tcW w:w="2238" w:type="dxa"/>
            <w:vAlign w:val="center"/>
            <w:hideMark/>
          </w:tcPr>
          <w:p w14:paraId="75A0149F" w14:textId="77777777" w:rsidR="00514E0F" w:rsidRPr="00514E0F" w:rsidRDefault="00514E0F" w:rsidP="00566A48">
            <w:pPr>
              <w:ind w:firstLine="0"/>
              <w:rPr>
                <w:rFonts w:cstheme="minorHAnsi"/>
                <w:sz w:val="24"/>
                <w:szCs w:val="24"/>
              </w:rPr>
            </w:pPr>
            <w:r w:rsidRPr="00514E0F">
              <w:rPr>
                <w:rFonts w:cstheme="minorHAnsi"/>
                <w:sz w:val="24"/>
                <w:szCs w:val="24"/>
              </w:rPr>
              <w:t>Parkavimo pagalba</w:t>
            </w:r>
          </w:p>
        </w:tc>
        <w:tc>
          <w:tcPr>
            <w:tcW w:w="6620" w:type="dxa"/>
            <w:vAlign w:val="center"/>
            <w:hideMark/>
          </w:tcPr>
          <w:p w14:paraId="19440A68" w14:textId="77777777" w:rsidR="00514E0F" w:rsidRPr="00514E0F" w:rsidRDefault="00514E0F" w:rsidP="00566A48">
            <w:pPr>
              <w:ind w:firstLine="0"/>
              <w:rPr>
                <w:rFonts w:cstheme="minorHAnsi"/>
                <w:sz w:val="24"/>
                <w:szCs w:val="24"/>
              </w:rPr>
            </w:pPr>
            <w:r w:rsidRPr="00514E0F">
              <w:rPr>
                <w:rFonts w:cstheme="minorHAnsi"/>
                <w:sz w:val="24"/>
                <w:szCs w:val="24"/>
              </w:rPr>
              <w:t>Gamykliniai galiniai parkavimo jutikliai (sensoriai)</w:t>
            </w:r>
          </w:p>
        </w:tc>
      </w:tr>
      <w:tr w:rsidR="00514E0F" w:rsidRPr="00514E0F" w14:paraId="20D5E959" w14:textId="77777777" w:rsidTr="00514E0F">
        <w:trPr>
          <w:tblCellSpacing w:w="15" w:type="dxa"/>
          <w:jc w:val="center"/>
        </w:trPr>
        <w:tc>
          <w:tcPr>
            <w:tcW w:w="1226" w:type="dxa"/>
            <w:vAlign w:val="center"/>
            <w:hideMark/>
          </w:tcPr>
          <w:p w14:paraId="2E829A57" w14:textId="77777777" w:rsidR="00514E0F" w:rsidRPr="00514E0F" w:rsidRDefault="00514E0F" w:rsidP="00F30B3A">
            <w:pPr>
              <w:rPr>
                <w:rFonts w:cstheme="minorHAnsi"/>
                <w:sz w:val="24"/>
                <w:szCs w:val="24"/>
              </w:rPr>
            </w:pPr>
            <w:r w:rsidRPr="00514E0F">
              <w:rPr>
                <w:rFonts w:cstheme="minorHAnsi"/>
                <w:sz w:val="24"/>
                <w:szCs w:val="24"/>
              </w:rPr>
              <w:t>6.3.</w:t>
            </w:r>
          </w:p>
        </w:tc>
        <w:tc>
          <w:tcPr>
            <w:tcW w:w="2238" w:type="dxa"/>
            <w:vAlign w:val="center"/>
            <w:hideMark/>
          </w:tcPr>
          <w:p w14:paraId="6367CA81" w14:textId="77777777" w:rsidR="00514E0F" w:rsidRPr="00514E0F" w:rsidRDefault="00514E0F" w:rsidP="00566A48">
            <w:pPr>
              <w:ind w:firstLine="0"/>
              <w:rPr>
                <w:rFonts w:cstheme="minorHAnsi"/>
                <w:sz w:val="24"/>
                <w:szCs w:val="24"/>
              </w:rPr>
            </w:pPr>
            <w:r w:rsidRPr="00514E0F">
              <w:rPr>
                <w:rFonts w:cstheme="minorHAnsi"/>
                <w:sz w:val="24"/>
                <w:szCs w:val="24"/>
              </w:rPr>
              <w:t>Pastovaus greičio palaikymas</w:t>
            </w:r>
          </w:p>
        </w:tc>
        <w:tc>
          <w:tcPr>
            <w:tcW w:w="6620" w:type="dxa"/>
            <w:vAlign w:val="center"/>
            <w:hideMark/>
          </w:tcPr>
          <w:p w14:paraId="1FD09AF8" w14:textId="77777777" w:rsidR="00514E0F" w:rsidRPr="00514E0F" w:rsidRDefault="00514E0F" w:rsidP="00566A48">
            <w:pPr>
              <w:ind w:firstLine="0"/>
              <w:rPr>
                <w:rFonts w:cstheme="minorHAnsi"/>
                <w:sz w:val="24"/>
                <w:szCs w:val="24"/>
              </w:rPr>
            </w:pPr>
            <w:r w:rsidRPr="00514E0F">
              <w:rPr>
                <w:rFonts w:cstheme="minorHAnsi"/>
                <w:sz w:val="24"/>
                <w:szCs w:val="24"/>
              </w:rPr>
              <w:t>Kruizo kontrolė (greičio palaikymo sistema)</w:t>
            </w:r>
          </w:p>
        </w:tc>
      </w:tr>
      <w:tr w:rsidR="00514E0F" w:rsidRPr="00514E0F" w14:paraId="48C7E9D4" w14:textId="77777777" w:rsidTr="00514E0F">
        <w:trPr>
          <w:tblCellSpacing w:w="15" w:type="dxa"/>
          <w:jc w:val="center"/>
        </w:trPr>
        <w:tc>
          <w:tcPr>
            <w:tcW w:w="1226" w:type="dxa"/>
            <w:vAlign w:val="center"/>
            <w:hideMark/>
          </w:tcPr>
          <w:p w14:paraId="4965B939" w14:textId="77777777" w:rsidR="00514E0F" w:rsidRPr="00514E0F" w:rsidRDefault="00514E0F" w:rsidP="00F30B3A">
            <w:pPr>
              <w:rPr>
                <w:rFonts w:cstheme="minorHAnsi"/>
                <w:sz w:val="24"/>
                <w:szCs w:val="24"/>
              </w:rPr>
            </w:pPr>
            <w:r w:rsidRPr="00514E0F">
              <w:rPr>
                <w:rFonts w:cstheme="minorHAnsi"/>
                <w:sz w:val="24"/>
                <w:szCs w:val="24"/>
              </w:rPr>
              <w:t>6.4.</w:t>
            </w:r>
          </w:p>
        </w:tc>
        <w:tc>
          <w:tcPr>
            <w:tcW w:w="2238" w:type="dxa"/>
            <w:vAlign w:val="center"/>
            <w:hideMark/>
          </w:tcPr>
          <w:p w14:paraId="5E7F9AE5" w14:textId="77777777" w:rsidR="00514E0F" w:rsidRPr="00514E0F" w:rsidRDefault="00514E0F" w:rsidP="00566A48">
            <w:pPr>
              <w:ind w:firstLine="0"/>
              <w:rPr>
                <w:rFonts w:cstheme="minorHAnsi"/>
                <w:sz w:val="24"/>
                <w:szCs w:val="24"/>
              </w:rPr>
            </w:pPr>
            <w:r w:rsidRPr="00514E0F">
              <w:rPr>
                <w:rFonts w:cstheme="minorHAnsi"/>
                <w:sz w:val="24"/>
                <w:szCs w:val="24"/>
              </w:rPr>
              <w:t>Žibintai</w:t>
            </w:r>
          </w:p>
        </w:tc>
        <w:tc>
          <w:tcPr>
            <w:tcW w:w="6620" w:type="dxa"/>
            <w:vAlign w:val="center"/>
            <w:hideMark/>
          </w:tcPr>
          <w:p w14:paraId="60661F34" w14:textId="77777777" w:rsidR="00514E0F" w:rsidRPr="00514E0F" w:rsidRDefault="00514E0F" w:rsidP="00566A48">
            <w:pPr>
              <w:ind w:firstLine="0"/>
              <w:rPr>
                <w:rFonts w:cstheme="minorHAnsi"/>
                <w:sz w:val="24"/>
                <w:szCs w:val="24"/>
              </w:rPr>
            </w:pPr>
            <w:r w:rsidRPr="00514E0F">
              <w:rPr>
                <w:rFonts w:cstheme="minorHAnsi"/>
                <w:sz w:val="24"/>
                <w:szCs w:val="24"/>
              </w:rPr>
              <w:t>LED tipo dienos šviesos žibintai</w:t>
            </w:r>
          </w:p>
        </w:tc>
      </w:tr>
      <w:tr w:rsidR="00514E0F" w:rsidRPr="00514E0F" w14:paraId="103C49B3" w14:textId="77777777" w:rsidTr="00514E0F">
        <w:trPr>
          <w:tblCellSpacing w:w="15" w:type="dxa"/>
          <w:jc w:val="center"/>
        </w:trPr>
        <w:tc>
          <w:tcPr>
            <w:tcW w:w="1226" w:type="dxa"/>
            <w:vAlign w:val="center"/>
          </w:tcPr>
          <w:p w14:paraId="38623EFC" w14:textId="77777777" w:rsidR="00514E0F" w:rsidRPr="00514E0F" w:rsidRDefault="00514E0F" w:rsidP="00F30B3A">
            <w:pPr>
              <w:rPr>
                <w:rFonts w:cstheme="minorHAnsi"/>
                <w:sz w:val="24"/>
                <w:szCs w:val="24"/>
              </w:rPr>
            </w:pPr>
            <w:r w:rsidRPr="00514E0F">
              <w:rPr>
                <w:rFonts w:cstheme="minorHAnsi"/>
                <w:sz w:val="24"/>
                <w:szCs w:val="24"/>
              </w:rPr>
              <w:t>6.5.</w:t>
            </w:r>
          </w:p>
        </w:tc>
        <w:tc>
          <w:tcPr>
            <w:tcW w:w="2238" w:type="dxa"/>
            <w:vAlign w:val="center"/>
          </w:tcPr>
          <w:p w14:paraId="2C1722A3" w14:textId="77777777" w:rsidR="00514E0F" w:rsidRPr="00514E0F" w:rsidRDefault="00514E0F" w:rsidP="00566A48">
            <w:pPr>
              <w:ind w:firstLine="0"/>
              <w:rPr>
                <w:rFonts w:cstheme="minorHAnsi"/>
                <w:sz w:val="24"/>
                <w:szCs w:val="24"/>
              </w:rPr>
            </w:pPr>
            <w:r w:rsidRPr="00514E0F">
              <w:rPr>
                <w:rFonts w:cstheme="minorHAnsi"/>
                <w:color w:val="000000"/>
                <w:sz w:val="24"/>
                <w:szCs w:val="24"/>
              </w:rPr>
              <w:t>Saugos įranga</w:t>
            </w:r>
          </w:p>
        </w:tc>
        <w:tc>
          <w:tcPr>
            <w:tcW w:w="6620" w:type="dxa"/>
            <w:vAlign w:val="center"/>
          </w:tcPr>
          <w:p w14:paraId="0E989FEF" w14:textId="77777777" w:rsidR="00514E0F" w:rsidRPr="00514E0F" w:rsidRDefault="00514E0F" w:rsidP="00566A48">
            <w:pPr>
              <w:ind w:firstLine="0"/>
              <w:rPr>
                <w:rFonts w:cstheme="minorHAnsi"/>
                <w:color w:val="000000"/>
                <w:sz w:val="24"/>
                <w:szCs w:val="24"/>
              </w:rPr>
            </w:pPr>
            <w:r w:rsidRPr="00514E0F">
              <w:rPr>
                <w:rFonts w:cstheme="minorHAnsi"/>
                <w:color w:val="000000"/>
                <w:sz w:val="24"/>
                <w:szCs w:val="24"/>
              </w:rPr>
              <w:t>Gamyklinis centrinis visų durų užraktas su nuotoliniu valdymu ir „Kasko“ draudimo reikalavimus atitinkančia apsaugos sistema. Mažiausiai du užvedimo rakteliai su centrinio užrakto nuotolinio valdymo pulteliais. Saugos pagalvės.</w:t>
            </w:r>
          </w:p>
        </w:tc>
      </w:tr>
      <w:tr w:rsidR="00514E0F" w:rsidRPr="00514E0F" w14:paraId="090FCEAC" w14:textId="77777777" w:rsidTr="00514E0F">
        <w:trPr>
          <w:tblCellSpacing w:w="15" w:type="dxa"/>
          <w:jc w:val="center"/>
        </w:trPr>
        <w:tc>
          <w:tcPr>
            <w:tcW w:w="1226" w:type="dxa"/>
            <w:vAlign w:val="center"/>
            <w:hideMark/>
          </w:tcPr>
          <w:p w14:paraId="73E42281" w14:textId="77777777" w:rsidR="00514E0F" w:rsidRPr="00514E0F" w:rsidRDefault="00514E0F" w:rsidP="00F30B3A">
            <w:pPr>
              <w:rPr>
                <w:rFonts w:cstheme="minorHAnsi"/>
                <w:sz w:val="24"/>
                <w:szCs w:val="24"/>
              </w:rPr>
            </w:pPr>
            <w:r w:rsidRPr="00514E0F">
              <w:rPr>
                <w:rFonts w:cstheme="minorHAnsi"/>
                <w:b/>
                <w:bCs/>
                <w:sz w:val="24"/>
                <w:szCs w:val="24"/>
              </w:rPr>
              <w:t>7.</w:t>
            </w:r>
          </w:p>
        </w:tc>
        <w:tc>
          <w:tcPr>
            <w:tcW w:w="8888" w:type="dxa"/>
            <w:gridSpan w:val="2"/>
            <w:vAlign w:val="center"/>
            <w:hideMark/>
          </w:tcPr>
          <w:p w14:paraId="120C9DD6" w14:textId="77777777" w:rsidR="00514E0F" w:rsidRPr="00514E0F" w:rsidRDefault="00514E0F" w:rsidP="00F30B3A">
            <w:pPr>
              <w:jc w:val="center"/>
              <w:rPr>
                <w:rFonts w:cstheme="minorHAnsi"/>
                <w:sz w:val="24"/>
                <w:szCs w:val="24"/>
              </w:rPr>
            </w:pPr>
            <w:r w:rsidRPr="00514E0F">
              <w:rPr>
                <w:rFonts w:cstheme="minorHAnsi"/>
                <w:b/>
                <w:bCs/>
                <w:sz w:val="24"/>
                <w:szCs w:val="24"/>
              </w:rPr>
              <w:t>Garantijos ir papildomos sąlygos</w:t>
            </w:r>
          </w:p>
        </w:tc>
      </w:tr>
      <w:tr w:rsidR="00514E0F" w:rsidRPr="00514E0F" w14:paraId="0B802CA5" w14:textId="77777777" w:rsidTr="00514E0F">
        <w:trPr>
          <w:tblCellSpacing w:w="15" w:type="dxa"/>
          <w:jc w:val="center"/>
        </w:trPr>
        <w:tc>
          <w:tcPr>
            <w:tcW w:w="1226" w:type="dxa"/>
            <w:vAlign w:val="center"/>
            <w:hideMark/>
          </w:tcPr>
          <w:p w14:paraId="3E784B3D" w14:textId="77777777" w:rsidR="00514E0F" w:rsidRPr="00514E0F" w:rsidRDefault="00514E0F" w:rsidP="00F30B3A">
            <w:pPr>
              <w:rPr>
                <w:rFonts w:cstheme="minorHAnsi"/>
                <w:sz w:val="24"/>
                <w:szCs w:val="24"/>
              </w:rPr>
            </w:pPr>
            <w:r w:rsidRPr="00514E0F">
              <w:rPr>
                <w:rFonts w:cstheme="minorHAnsi"/>
                <w:sz w:val="24"/>
                <w:szCs w:val="24"/>
              </w:rPr>
              <w:t>7.1.</w:t>
            </w:r>
          </w:p>
        </w:tc>
        <w:tc>
          <w:tcPr>
            <w:tcW w:w="2238" w:type="dxa"/>
            <w:vAlign w:val="center"/>
            <w:hideMark/>
          </w:tcPr>
          <w:p w14:paraId="27EB4A30" w14:textId="77777777" w:rsidR="00514E0F" w:rsidRPr="00514E0F" w:rsidRDefault="00514E0F" w:rsidP="00566A48">
            <w:pPr>
              <w:ind w:firstLine="0"/>
              <w:rPr>
                <w:rFonts w:cstheme="minorHAnsi"/>
                <w:sz w:val="24"/>
                <w:szCs w:val="24"/>
              </w:rPr>
            </w:pPr>
            <w:r w:rsidRPr="00514E0F">
              <w:rPr>
                <w:rFonts w:cstheme="minorHAnsi"/>
                <w:sz w:val="24"/>
                <w:szCs w:val="24"/>
              </w:rPr>
              <w:t>Bendroji automobilio garantija</w:t>
            </w:r>
          </w:p>
        </w:tc>
        <w:tc>
          <w:tcPr>
            <w:tcW w:w="6620" w:type="dxa"/>
            <w:vAlign w:val="center"/>
            <w:hideMark/>
          </w:tcPr>
          <w:p w14:paraId="0889E3EA" w14:textId="77777777" w:rsidR="00514E0F" w:rsidRPr="00514E0F" w:rsidRDefault="00514E0F" w:rsidP="00566A48">
            <w:pPr>
              <w:ind w:firstLine="0"/>
              <w:rPr>
                <w:rFonts w:cstheme="minorHAnsi"/>
                <w:sz w:val="24"/>
                <w:szCs w:val="24"/>
              </w:rPr>
            </w:pPr>
            <w:r w:rsidRPr="00514E0F">
              <w:rPr>
                <w:rFonts w:cstheme="minorHAnsi"/>
                <w:sz w:val="24"/>
                <w:szCs w:val="24"/>
              </w:rPr>
              <w:t>Tiekėjas garantuoja, kad parduodama Prekė yra nauja be defektų/trūkumų ir jos kokybė atitinka tai Prekių grupei keliamus techninius reikalavimus ir galiojančius standartus.</w:t>
            </w:r>
          </w:p>
          <w:p w14:paraId="2CF93EA2" w14:textId="397593BB" w:rsidR="00514E0F" w:rsidRPr="00514E0F" w:rsidRDefault="00514E0F" w:rsidP="00566A48">
            <w:pPr>
              <w:ind w:firstLine="0"/>
              <w:rPr>
                <w:rFonts w:cstheme="minorHAnsi"/>
                <w:sz w:val="24"/>
                <w:szCs w:val="24"/>
              </w:rPr>
            </w:pPr>
            <w:r w:rsidRPr="00514E0F">
              <w:rPr>
                <w:rFonts w:cstheme="minorHAnsi"/>
                <w:sz w:val="24"/>
                <w:szCs w:val="24"/>
              </w:rPr>
              <w:t xml:space="preserve">Prekei suteikiama garantija turi būti ne trumpesnė nei 5 (penkių) metų ir ne mažesnei nei 100 000 km ridai </w:t>
            </w:r>
            <w:r w:rsidR="00C617BC">
              <w:rPr>
                <w:rFonts w:cstheme="minorHAnsi"/>
                <w:sz w:val="24"/>
                <w:szCs w:val="24"/>
              </w:rPr>
              <w:t xml:space="preserve"> </w:t>
            </w:r>
            <w:r w:rsidRPr="00514E0F">
              <w:rPr>
                <w:rFonts w:cstheme="minorHAnsi"/>
                <w:sz w:val="24"/>
                <w:szCs w:val="24"/>
              </w:rPr>
              <w:t>(priklausomai nuo to, kuris reikalavimas bus pasiektas pirmiau).</w:t>
            </w:r>
            <w:r w:rsidRPr="00514E0F">
              <w:rPr>
                <w:rFonts w:eastAsia="Calibri" w:cstheme="minorHAnsi"/>
                <w:bCs/>
                <w:iCs/>
                <w:sz w:val="24"/>
                <w:szCs w:val="24"/>
              </w:rPr>
              <w:t xml:space="preserve"> Garantija netaikoma savaime nusidėvinčioms detalėms, pvz.: padangoms, filtrams, tarpinėms. Taip pat</w:t>
            </w:r>
            <w:r w:rsidRPr="00514E0F">
              <w:rPr>
                <w:rFonts w:eastAsia="Calibri" w:cstheme="minorHAnsi"/>
                <w:bCs/>
                <w:i/>
                <w:sz w:val="24"/>
                <w:szCs w:val="24"/>
              </w:rPr>
              <w:t xml:space="preserve"> </w:t>
            </w:r>
            <w:r w:rsidRPr="00514E0F">
              <w:rPr>
                <w:rFonts w:eastAsia="Calibri" w:cstheme="minorHAnsi"/>
                <w:bCs/>
                <w:iCs/>
                <w:sz w:val="24"/>
                <w:szCs w:val="24"/>
              </w:rPr>
              <w:t>kėbulo karkaso normaliam nusidėvėjimui/senėjimui, nedideliam tarpų tarp kėbulo dalių neproporcingumui.</w:t>
            </w:r>
          </w:p>
          <w:p w14:paraId="70E49049" w14:textId="77777777" w:rsidR="00514E0F" w:rsidRPr="00514E0F" w:rsidRDefault="00514E0F" w:rsidP="00F30B3A">
            <w:pPr>
              <w:rPr>
                <w:rFonts w:cstheme="minorHAnsi"/>
                <w:sz w:val="24"/>
                <w:szCs w:val="24"/>
              </w:rPr>
            </w:pPr>
          </w:p>
        </w:tc>
      </w:tr>
      <w:tr w:rsidR="00514E0F" w:rsidRPr="00514E0F" w14:paraId="64F09FB8" w14:textId="77777777" w:rsidTr="00514E0F">
        <w:trPr>
          <w:tblCellSpacing w:w="15" w:type="dxa"/>
          <w:jc w:val="center"/>
        </w:trPr>
        <w:tc>
          <w:tcPr>
            <w:tcW w:w="1226" w:type="dxa"/>
            <w:vAlign w:val="center"/>
            <w:hideMark/>
          </w:tcPr>
          <w:p w14:paraId="4F3D6D9D" w14:textId="77777777" w:rsidR="00514E0F" w:rsidRPr="00514E0F" w:rsidRDefault="00514E0F" w:rsidP="00F30B3A">
            <w:pPr>
              <w:rPr>
                <w:rFonts w:cstheme="minorHAnsi"/>
                <w:sz w:val="24"/>
                <w:szCs w:val="24"/>
              </w:rPr>
            </w:pPr>
            <w:r w:rsidRPr="00514E0F">
              <w:rPr>
                <w:rFonts w:cstheme="minorHAnsi"/>
                <w:sz w:val="24"/>
                <w:szCs w:val="24"/>
              </w:rPr>
              <w:t>7.2.</w:t>
            </w:r>
          </w:p>
        </w:tc>
        <w:tc>
          <w:tcPr>
            <w:tcW w:w="2238" w:type="dxa"/>
            <w:vAlign w:val="center"/>
            <w:hideMark/>
          </w:tcPr>
          <w:p w14:paraId="02A2F84E" w14:textId="77777777" w:rsidR="00514E0F" w:rsidRPr="00514E0F" w:rsidRDefault="00514E0F" w:rsidP="00566A48">
            <w:pPr>
              <w:ind w:firstLine="0"/>
              <w:rPr>
                <w:rFonts w:cstheme="minorHAnsi"/>
                <w:sz w:val="24"/>
                <w:szCs w:val="24"/>
              </w:rPr>
            </w:pPr>
            <w:r w:rsidRPr="00514E0F">
              <w:rPr>
                <w:rFonts w:cstheme="minorHAnsi"/>
                <w:sz w:val="24"/>
                <w:szCs w:val="24"/>
              </w:rPr>
              <w:t>Traukos baterijos garantija</w:t>
            </w:r>
          </w:p>
        </w:tc>
        <w:tc>
          <w:tcPr>
            <w:tcW w:w="6620" w:type="dxa"/>
            <w:vAlign w:val="center"/>
            <w:hideMark/>
          </w:tcPr>
          <w:p w14:paraId="411C7AC3" w14:textId="0E9A804D" w:rsidR="00514E0F" w:rsidRPr="00514E0F" w:rsidRDefault="00514E0F" w:rsidP="00566A48">
            <w:pPr>
              <w:ind w:firstLine="0"/>
              <w:rPr>
                <w:rFonts w:eastAsia="Calibri" w:cstheme="minorHAnsi"/>
                <w:bCs/>
                <w:iCs/>
                <w:sz w:val="24"/>
                <w:szCs w:val="24"/>
              </w:rPr>
            </w:pPr>
            <w:r w:rsidRPr="00514E0F">
              <w:rPr>
                <w:rFonts w:cstheme="minorHAnsi"/>
                <w:sz w:val="24"/>
                <w:szCs w:val="24"/>
              </w:rPr>
              <w:t xml:space="preserve">Garantija akumuliatorinėms baterijoms turi būti ne trumpesnė nei 8 (aštuoni) metai ir ne mažesnei nei 160 000 km ridai, išlaikant ne mažesnę kaip 70% baterijos talpą </w:t>
            </w:r>
            <w:r w:rsidR="008F4642">
              <w:rPr>
                <w:rFonts w:cstheme="minorHAnsi"/>
                <w:sz w:val="24"/>
                <w:szCs w:val="24"/>
              </w:rPr>
              <w:t>(</w:t>
            </w:r>
            <w:r w:rsidRPr="00514E0F">
              <w:rPr>
                <w:rFonts w:cstheme="minorHAnsi"/>
                <w:sz w:val="24"/>
                <w:szCs w:val="24"/>
              </w:rPr>
              <w:t xml:space="preserve">priklausomai nuo to, kuris </w:t>
            </w:r>
            <w:r w:rsidRPr="00514E0F">
              <w:rPr>
                <w:rFonts w:cstheme="minorHAnsi"/>
                <w:sz w:val="24"/>
                <w:szCs w:val="24"/>
              </w:rPr>
              <w:lastRenderedPageBreak/>
              <w:t>reikalavimas bus pasiektas pirmiau). G</w:t>
            </w:r>
            <w:r w:rsidRPr="00514E0F">
              <w:rPr>
                <w:rFonts w:eastAsia="Calibri" w:cstheme="minorHAnsi"/>
                <w:bCs/>
                <w:iCs/>
                <w:sz w:val="24"/>
                <w:szCs w:val="24"/>
              </w:rPr>
              <w:t>arantija netaikoma baterijos dalims, kurios natūraliai nusidėvi.</w:t>
            </w:r>
          </w:p>
          <w:p w14:paraId="7C9E6E0B" w14:textId="77777777" w:rsidR="00514E0F" w:rsidRPr="00514E0F" w:rsidRDefault="00514E0F" w:rsidP="00F30B3A">
            <w:pPr>
              <w:rPr>
                <w:rFonts w:cstheme="minorHAnsi"/>
                <w:sz w:val="24"/>
                <w:szCs w:val="24"/>
              </w:rPr>
            </w:pPr>
          </w:p>
        </w:tc>
      </w:tr>
      <w:tr w:rsidR="00514E0F" w:rsidRPr="00514E0F" w14:paraId="3AE9FE1C" w14:textId="77777777" w:rsidTr="00514E0F">
        <w:trPr>
          <w:tblCellSpacing w:w="15" w:type="dxa"/>
          <w:jc w:val="center"/>
        </w:trPr>
        <w:tc>
          <w:tcPr>
            <w:tcW w:w="1226" w:type="dxa"/>
            <w:vAlign w:val="center"/>
            <w:hideMark/>
          </w:tcPr>
          <w:p w14:paraId="7E2C3C44" w14:textId="77777777" w:rsidR="00514E0F" w:rsidRPr="00514E0F" w:rsidRDefault="00514E0F" w:rsidP="00F30B3A">
            <w:pPr>
              <w:rPr>
                <w:rFonts w:cstheme="minorHAnsi"/>
                <w:sz w:val="24"/>
                <w:szCs w:val="24"/>
              </w:rPr>
            </w:pPr>
            <w:r w:rsidRPr="00514E0F">
              <w:rPr>
                <w:rFonts w:cstheme="minorHAnsi"/>
                <w:sz w:val="24"/>
                <w:szCs w:val="24"/>
              </w:rPr>
              <w:lastRenderedPageBreak/>
              <w:t>7.3.</w:t>
            </w:r>
          </w:p>
        </w:tc>
        <w:tc>
          <w:tcPr>
            <w:tcW w:w="2238" w:type="dxa"/>
            <w:vAlign w:val="center"/>
            <w:hideMark/>
          </w:tcPr>
          <w:p w14:paraId="02110886" w14:textId="77777777" w:rsidR="00514E0F" w:rsidRPr="00514E0F" w:rsidRDefault="00514E0F" w:rsidP="00566A48">
            <w:pPr>
              <w:ind w:firstLine="0"/>
              <w:rPr>
                <w:rFonts w:cstheme="minorHAnsi"/>
                <w:sz w:val="24"/>
                <w:szCs w:val="24"/>
              </w:rPr>
            </w:pPr>
            <w:r w:rsidRPr="00514E0F">
              <w:rPr>
                <w:rFonts w:cstheme="minorHAnsi"/>
                <w:sz w:val="24"/>
                <w:szCs w:val="24"/>
              </w:rPr>
              <w:t>Komplektacija</w:t>
            </w:r>
          </w:p>
        </w:tc>
        <w:tc>
          <w:tcPr>
            <w:tcW w:w="6620" w:type="dxa"/>
            <w:vAlign w:val="center"/>
            <w:hideMark/>
          </w:tcPr>
          <w:p w14:paraId="6280AE0E"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privalo būti taip sukomplektuotas, kad jį būtų galima be papildomų Perkančiosios organizacijos investicijų, skirtų automobilio techninei būklei gerinti ir (ar) papildomai įrangai įsigyti eksploatuoti Lietuvos Respublikoje. </w:t>
            </w:r>
          </w:p>
          <w:p w14:paraId="7DA243D3"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pateikiamas  Lietuvos Respublikos teisės aktų nustatytus reikalavimus atitinkantis gesintuvas, pirmosios pagalbos rinkinys, avarinio sustojimo ženklas, ir liemenė su šviesą atspindinčiais elementais.</w:t>
            </w:r>
          </w:p>
          <w:p w14:paraId="5510E658"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pateikiamas su dviem komplektais vasarinių ir žieminių  (nedygliuotų) padangų. </w:t>
            </w:r>
          </w:p>
          <w:p w14:paraId="04619F01" w14:textId="77777777" w:rsidR="00514E0F" w:rsidRPr="00514E0F" w:rsidRDefault="00514E0F" w:rsidP="00566A48">
            <w:pPr>
              <w:ind w:firstLine="0"/>
              <w:rPr>
                <w:rFonts w:cstheme="minorHAnsi"/>
                <w:sz w:val="24"/>
                <w:szCs w:val="24"/>
              </w:rPr>
            </w:pPr>
            <w:r w:rsidRPr="00514E0F">
              <w:rPr>
                <w:rFonts w:cstheme="minorHAnsi"/>
                <w:sz w:val="24"/>
                <w:szCs w:val="24"/>
              </w:rPr>
              <w:t xml:space="preserve">Vasarinės arba žieminės padangos automobiliui turi būti sumontuotos pagal automobilio pristatymo metu esamą sezoną. </w:t>
            </w:r>
          </w:p>
          <w:p w14:paraId="301DA575" w14:textId="77777777" w:rsidR="00514E0F" w:rsidRPr="00514E0F" w:rsidRDefault="00514E0F" w:rsidP="00566A48">
            <w:pPr>
              <w:ind w:firstLine="0"/>
              <w:rPr>
                <w:rFonts w:cstheme="minorHAnsi"/>
                <w:sz w:val="24"/>
                <w:szCs w:val="24"/>
              </w:rPr>
            </w:pPr>
            <w:r w:rsidRPr="00514E0F">
              <w:rPr>
                <w:rFonts w:cstheme="minorHAnsi"/>
                <w:sz w:val="24"/>
                <w:szCs w:val="24"/>
              </w:rPr>
              <w:t>Su automobiliu turi būti pateikiami eksploatavimo (naudojimo) vadovas ir/ar instrukcija, garantinės priežiūros ir aptarnavimo knygelė bei kiti dokumentai, reikalingi automobilio eksploatacijai (lietuvių kalba – tik nesant galimybės pateikti lietuvių kalba, turi būti teikiama anglų kalba).</w:t>
            </w:r>
          </w:p>
          <w:p w14:paraId="7C6146E7" w14:textId="77777777" w:rsidR="00514E0F" w:rsidRPr="00514E0F" w:rsidRDefault="00514E0F" w:rsidP="00F30B3A">
            <w:pPr>
              <w:rPr>
                <w:rFonts w:cstheme="minorHAnsi"/>
                <w:sz w:val="24"/>
                <w:szCs w:val="24"/>
              </w:rPr>
            </w:pPr>
            <w:r w:rsidRPr="00514E0F">
              <w:rPr>
                <w:rFonts w:cstheme="minorHAnsi"/>
                <w:sz w:val="24"/>
                <w:szCs w:val="24"/>
              </w:rPr>
              <w:t>Papildomi originalūs guminiai kilimėliai salono priekyje, gale ir bagažinėje.</w:t>
            </w:r>
          </w:p>
        </w:tc>
      </w:tr>
      <w:tr w:rsidR="00514E0F" w:rsidRPr="00514E0F" w14:paraId="70AD24CA" w14:textId="77777777" w:rsidTr="00514E0F">
        <w:trPr>
          <w:trHeight w:val="669"/>
          <w:tblCellSpacing w:w="15" w:type="dxa"/>
          <w:jc w:val="center"/>
        </w:trPr>
        <w:tc>
          <w:tcPr>
            <w:tcW w:w="1226" w:type="dxa"/>
          </w:tcPr>
          <w:p w14:paraId="3DC64B1E" w14:textId="77777777" w:rsidR="00514E0F" w:rsidRPr="00514E0F" w:rsidRDefault="00514E0F" w:rsidP="00F30B3A">
            <w:pPr>
              <w:jc w:val="center"/>
              <w:rPr>
                <w:rFonts w:cstheme="minorHAnsi"/>
                <w:sz w:val="24"/>
                <w:szCs w:val="24"/>
              </w:rPr>
            </w:pPr>
            <w:r w:rsidRPr="00514E0F">
              <w:rPr>
                <w:rFonts w:cstheme="minorHAnsi"/>
                <w:sz w:val="24"/>
                <w:szCs w:val="24"/>
              </w:rPr>
              <w:t>8.</w:t>
            </w:r>
          </w:p>
        </w:tc>
        <w:tc>
          <w:tcPr>
            <w:tcW w:w="2238" w:type="dxa"/>
          </w:tcPr>
          <w:p w14:paraId="7B3C9AA8" w14:textId="77777777" w:rsidR="00514E0F" w:rsidRPr="00514E0F" w:rsidRDefault="00514E0F" w:rsidP="00566A48">
            <w:pPr>
              <w:ind w:firstLine="0"/>
              <w:rPr>
                <w:rFonts w:cstheme="minorHAnsi"/>
                <w:sz w:val="24"/>
                <w:szCs w:val="24"/>
              </w:rPr>
            </w:pPr>
            <w:r w:rsidRPr="00514E0F">
              <w:rPr>
                <w:rFonts w:cstheme="minorHAnsi"/>
                <w:sz w:val="24"/>
                <w:szCs w:val="24"/>
              </w:rPr>
              <w:t>Kitos sąlygos</w:t>
            </w:r>
          </w:p>
        </w:tc>
        <w:tc>
          <w:tcPr>
            <w:tcW w:w="6620" w:type="dxa"/>
          </w:tcPr>
          <w:p w14:paraId="5F061A49"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Automobiliui tiekėjas savo lėšomis atlieka valstybinę registraciją (Perkančiosios organizacijos vardu) bei pirmą techninę apžiūra Lietuvoje.* </w:t>
            </w:r>
          </w:p>
          <w:p w14:paraId="082B5B15" w14:textId="709631FE" w:rsidR="00514E0F" w:rsidRPr="00514E0F" w:rsidRDefault="00514E0F" w:rsidP="00566A48">
            <w:pPr>
              <w:ind w:firstLine="0"/>
              <w:rPr>
                <w:rFonts w:cstheme="minorHAnsi"/>
                <w:sz w:val="24"/>
                <w:szCs w:val="24"/>
              </w:rPr>
            </w:pPr>
            <w:r w:rsidRPr="00514E0F">
              <w:rPr>
                <w:rFonts w:cstheme="minorHAnsi"/>
                <w:sz w:val="24"/>
                <w:szCs w:val="24"/>
              </w:rPr>
              <w:t xml:space="preserve">Tiekėjas </w:t>
            </w:r>
            <w:r w:rsidR="00793F59">
              <w:rPr>
                <w:rFonts w:cstheme="minorHAnsi"/>
                <w:sz w:val="24"/>
                <w:szCs w:val="24"/>
              </w:rPr>
              <w:t xml:space="preserve">pasiūlyme </w:t>
            </w:r>
            <w:r w:rsidRPr="00514E0F">
              <w:rPr>
                <w:rFonts w:cstheme="minorHAnsi"/>
                <w:sz w:val="24"/>
                <w:szCs w:val="24"/>
              </w:rPr>
              <w:t>privalo pateikti autorizuotų techninio aptarnavimo centrų sąrašą.</w:t>
            </w:r>
          </w:p>
          <w:p w14:paraId="0251F213" w14:textId="77777777" w:rsidR="00514E0F" w:rsidRPr="00514E0F" w:rsidRDefault="00514E0F" w:rsidP="00566A48">
            <w:pPr>
              <w:ind w:firstLine="0"/>
              <w:rPr>
                <w:rFonts w:cstheme="minorHAnsi"/>
                <w:sz w:val="24"/>
                <w:szCs w:val="24"/>
              </w:rPr>
            </w:pPr>
            <w:r w:rsidRPr="00514E0F">
              <w:rPr>
                <w:rFonts w:cstheme="minorHAnsi"/>
                <w:sz w:val="24"/>
                <w:szCs w:val="24"/>
              </w:rPr>
              <w:t>Automobilis turi būti nemokamai apdraustas privalomuoju civilinės atsakomybės draudimu 1 (vienam) mėnesiui nuo prekių pristatymo dienos.</w:t>
            </w:r>
          </w:p>
          <w:p w14:paraId="1CC07448" w14:textId="77777777" w:rsidR="00514E0F" w:rsidRPr="00514E0F" w:rsidRDefault="00514E0F" w:rsidP="00566A48">
            <w:pPr>
              <w:ind w:firstLine="0"/>
              <w:rPr>
                <w:rFonts w:cstheme="minorHAnsi"/>
                <w:sz w:val="24"/>
                <w:szCs w:val="24"/>
              </w:rPr>
            </w:pPr>
            <w:r w:rsidRPr="00514E0F">
              <w:rPr>
                <w:rFonts w:cstheme="minorHAnsi"/>
                <w:sz w:val="24"/>
                <w:szCs w:val="24"/>
              </w:rPr>
              <w:t>Planuojama įsigyti prekė turi atitikti efektyvumo, tvarumo, ilgaamžiškumo reikalavimus pagal 2009 m. spalio 21 d. Europos Parlamento ir Tarybos direktyvą 2009/125/EB, nustatančią ekologinio projektavimo reikalavimų su energija susijusiems gaminiams nustatymo sistemą.</w:t>
            </w:r>
          </w:p>
          <w:p w14:paraId="1E39BC89" w14:textId="77777777" w:rsidR="00514E0F" w:rsidRPr="00514E0F" w:rsidRDefault="00514E0F" w:rsidP="00F30B3A">
            <w:pPr>
              <w:rPr>
                <w:rFonts w:cstheme="minorHAnsi"/>
                <w:sz w:val="24"/>
                <w:szCs w:val="24"/>
              </w:rPr>
            </w:pPr>
          </w:p>
          <w:p w14:paraId="28029E1A" w14:textId="77777777" w:rsidR="00514E0F" w:rsidRPr="00514E0F" w:rsidRDefault="00514E0F" w:rsidP="00566A48">
            <w:pPr>
              <w:ind w:firstLine="0"/>
              <w:rPr>
                <w:rFonts w:cstheme="minorHAnsi"/>
                <w:sz w:val="24"/>
                <w:szCs w:val="24"/>
              </w:rPr>
            </w:pPr>
            <w:r w:rsidRPr="00514E0F">
              <w:rPr>
                <w:rFonts w:cstheme="minorHAnsi"/>
                <w:sz w:val="24"/>
                <w:szCs w:val="24"/>
              </w:rPr>
              <w:lastRenderedPageBreak/>
              <w:t>Automobilis atitinka Alternatyviųjų degalų įstatymo 2 straipsnio 16 dalį, išskyrus šio įstatymo 15 straipsnio 7 dalyje nurodytas transporto priemones.</w:t>
            </w:r>
          </w:p>
          <w:p w14:paraId="0778061E" w14:textId="77777777" w:rsidR="00514E0F" w:rsidRPr="00514E0F" w:rsidRDefault="00514E0F" w:rsidP="00F30B3A">
            <w:pPr>
              <w:rPr>
                <w:rFonts w:cstheme="minorHAnsi"/>
                <w:sz w:val="24"/>
                <w:szCs w:val="24"/>
              </w:rPr>
            </w:pPr>
          </w:p>
          <w:p w14:paraId="228F68FE" w14:textId="77777777" w:rsidR="00514E0F" w:rsidRPr="00514E0F" w:rsidRDefault="00514E0F" w:rsidP="00566A48">
            <w:pPr>
              <w:ind w:firstLine="0"/>
              <w:rPr>
                <w:rFonts w:cstheme="minorHAnsi"/>
                <w:sz w:val="24"/>
                <w:szCs w:val="24"/>
              </w:rPr>
            </w:pPr>
            <w:r w:rsidRPr="00514E0F">
              <w:rPr>
                <w:rFonts w:cstheme="minorHAnsi"/>
                <w:sz w:val="24"/>
                <w:szCs w:val="24"/>
              </w:rPr>
              <w:t xml:space="preserve">Įsigyjamos padangos privalo atitikti aukščiausios klasės padangoms taikomus išorinio riedėjimo triukšmo reikalavimus ir dviejų aukščiausių klasių padangoms taikomą riedėjimo varžos koeficientą (darantį įtaką energijos vartojimo efektyvumui), nustatytą 2020 m. gegužės 25 d. Europos Parlamento ir Tarybos reglamente (ES) 2020/740 dėl padangų ženklinimo pagal degalų naudojimo efektyvumą ir kitus parametrus.   </w:t>
            </w:r>
            <w:r w:rsidRPr="00514E0F">
              <w:rPr>
                <w:rFonts w:cstheme="minorHAnsi"/>
                <w:b/>
                <w:bCs/>
                <w:sz w:val="24"/>
                <w:szCs w:val="24"/>
              </w:rPr>
              <w:t>Energijos vartojimo efektyvumas (riedėjimo varža):</w:t>
            </w:r>
            <w:r w:rsidRPr="00514E0F">
              <w:rPr>
                <w:rFonts w:cstheme="minorHAnsi"/>
                <w:sz w:val="24"/>
                <w:szCs w:val="24"/>
              </w:rPr>
              <w:t xml:space="preserve"> Padangoms privalo atitikti </w:t>
            </w:r>
            <w:r w:rsidRPr="00514E0F">
              <w:rPr>
                <w:rFonts w:cstheme="minorHAnsi"/>
                <w:b/>
                <w:bCs/>
                <w:sz w:val="24"/>
                <w:szCs w:val="24"/>
              </w:rPr>
              <w:t>A</w:t>
            </w:r>
            <w:r w:rsidRPr="00514E0F">
              <w:rPr>
                <w:rFonts w:cstheme="minorHAnsi"/>
                <w:sz w:val="24"/>
                <w:szCs w:val="24"/>
              </w:rPr>
              <w:t xml:space="preserve"> arba </w:t>
            </w:r>
            <w:r w:rsidRPr="00514E0F">
              <w:rPr>
                <w:rFonts w:cstheme="minorHAnsi"/>
                <w:b/>
                <w:bCs/>
                <w:sz w:val="24"/>
                <w:szCs w:val="24"/>
              </w:rPr>
              <w:t>B</w:t>
            </w:r>
            <w:r w:rsidRPr="00514E0F">
              <w:rPr>
                <w:rFonts w:cstheme="minorHAnsi"/>
                <w:sz w:val="24"/>
                <w:szCs w:val="24"/>
              </w:rPr>
              <w:t xml:space="preserve"> klasę pagal degalų/energijos naudojimo efektyvumą.</w:t>
            </w:r>
          </w:p>
          <w:p w14:paraId="72BBA5AC" w14:textId="77777777" w:rsidR="00514E0F" w:rsidRPr="00514E0F" w:rsidRDefault="00514E0F" w:rsidP="00566A48">
            <w:pPr>
              <w:ind w:firstLine="0"/>
              <w:rPr>
                <w:rFonts w:cstheme="minorHAnsi"/>
                <w:sz w:val="24"/>
                <w:szCs w:val="24"/>
              </w:rPr>
            </w:pPr>
            <w:r w:rsidRPr="00514E0F">
              <w:rPr>
                <w:rFonts w:cstheme="minorHAnsi"/>
                <w:b/>
                <w:bCs/>
                <w:sz w:val="24"/>
                <w:szCs w:val="24"/>
              </w:rPr>
              <w:t>Išorinis riedėjimo triukšmas:</w:t>
            </w:r>
            <w:r w:rsidRPr="00514E0F">
              <w:rPr>
                <w:rFonts w:cstheme="minorHAnsi"/>
                <w:sz w:val="24"/>
                <w:szCs w:val="24"/>
              </w:rPr>
              <w:t xml:space="preserve"> Padangos privalo atitikti </w:t>
            </w:r>
            <w:r w:rsidRPr="00514E0F">
              <w:rPr>
                <w:rFonts w:cstheme="minorHAnsi"/>
                <w:b/>
                <w:bCs/>
                <w:sz w:val="24"/>
                <w:szCs w:val="24"/>
              </w:rPr>
              <w:t>A</w:t>
            </w:r>
            <w:r w:rsidRPr="00514E0F">
              <w:rPr>
                <w:rFonts w:cstheme="minorHAnsi"/>
                <w:sz w:val="24"/>
                <w:szCs w:val="24"/>
              </w:rPr>
              <w:t xml:space="preserve"> klasę (žemiausio triukšmo lygio diapazonas, žymimas viena banga) pagal išorinio riedėjimo triukšmo reikalavimus, nustatytus reglamente (ES) 2020/740.</w:t>
            </w:r>
          </w:p>
          <w:p w14:paraId="23CFA9AD" w14:textId="77777777" w:rsidR="00514E0F" w:rsidRPr="00514E0F" w:rsidRDefault="00514E0F" w:rsidP="00566A48">
            <w:pPr>
              <w:ind w:firstLine="0"/>
              <w:rPr>
                <w:rFonts w:cstheme="minorHAnsi"/>
                <w:sz w:val="24"/>
                <w:szCs w:val="24"/>
              </w:rPr>
            </w:pPr>
            <w:r w:rsidRPr="00514E0F">
              <w:rPr>
                <w:rFonts w:cstheme="minorHAnsi"/>
                <w:b/>
                <w:bCs/>
                <w:sz w:val="24"/>
                <w:szCs w:val="24"/>
              </w:rPr>
              <w:t>Žieminių padangų saugumas:</w:t>
            </w:r>
            <w:r w:rsidRPr="00514E0F">
              <w:rPr>
                <w:rFonts w:cstheme="minorHAnsi"/>
                <w:sz w:val="24"/>
                <w:szCs w:val="24"/>
              </w:rPr>
              <w:t xml:space="preserve"> Žieminės padangos privalo būti pažymėtos </w:t>
            </w:r>
            <w:r w:rsidRPr="00514E0F">
              <w:rPr>
                <w:rFonts w:cstheme="minorHAnsi"/>
                <w:b/>
                <w:bCs/>
                <w:sz w:val="24"/>
                <w:szCs w:val="24"/>
              </w:rPr>
              <w:t>3PMSF</w:t>
            </w:r>
            <w:r w:rsidRPr="00514E0F">
              <w:rPr>
                <w:rFonts w:cstheme="minorHAnsi"/>
                <w:sz w:val="24"/>
                <w:szCs w:val="24"/>
              </w:rPr>
              <w:t xml:space="preserve"> piktograma (trijų viršūnių kalnas su snaige viduje), įrodančia padangos tinkamumą sunkioms sniego sąlygoms pagal ES reikalavimus.</w:t>
            </w:r>
          </w:p>
        </w:tc>
      </w:tr>
    </w:tbl>
    <w:p w14:paraId="3D695C82" w14:textId="77777777" w:rsidR="00514E0F" w:rsidRPr="00514E0F" w:rsidRDefault="00514E0F" w:rsidP="00514E0F">
      <w:pPr>
        <w:rPr>
          <w:rFonts w:cstheme="minorHAnsi"/>
          <w:sz w:val="24"/>
          <w:szCs w:val="24"/>
        </w:rPr>
      </w:pPr>
      <w:r w:rsidRPr="00514E0F">
        <w:rPr>
          <w:rFonts w:cstheme="minorHAnsi"/>
          <w:sz w:val="24"/>
          <w:szCs w:val="24"/>
        </w:rPr>
        <w:lastRenderedPageBreak/>
        <w:t>* Perkančioji organizacija pateiks visus dokumentus bei įgaliojimus, reikalingus automobilio registracijai.</w:t>
      </w:r>
    </w:p>
    <w:p w14:paraId="0E0EBC46" w14:textId="77777777" w:rsidR="00514E0F" w:rsidRPr="0002291D" w:rsidRDefault="00514E0F" w:rsidP="00514E0F"/>
    <w:p w14:paraId="6659831F" w14:textId="77777777" w:rsidR="00514E0F" w:rsidRPr="00DC6C6B" w:rsidRDefault="00514E0F" w:rsidP="00514E0F">
      <w:pPr>
        <w:rPr>
          <w:szCs w:val="24"/>
        </w:rPr>
      </w:pPr>
    </w:p>
    <w:p w14:paraId="4B681948" w14:textId="77777777" w:rsidR="007911CF" w:rsidRDefault="007911CF" w:rsidP="007911CF">
      <w:pPr>
        <w:tabs>
          <w:tab w:val="left" w:pos="851"/>
        </w:tabs>
        <w:rPr>
          <w:rFonts w:cstheme="minorHAnsi"/>
          <w:sz w:val="24"/>
          <w:szCs w:val="24"/>
        </w:rPr>
      </w:pPr>
    </w:p>
    <w:p w14:paraId="02A946AC" w14:textId="77777777" w:rsidR="00566A48" w:rsidRDefault="00566A48" w:rsidP="007911CF">
      <w:pPr>
        <w:tabs>
          <w:tab w:val="left" w:pos="851"/>
        </w:tabs>
        <w:rPr>
          <w:rFonts w:cstheme="minorHAnsi"/>
          <w:sz w:val="24"/>
          <w:szCs w:val="24"/>
        </w:rPr>
      </w:pPr>
    </w:p>
    <w:p w14:paraId="789AAFD2" w14:textId="77777777" w:rsidR="00566A48" w:rsidRDefault="00566A48" w:rsidP="007911CF">
      <w:pPr>
        <w:tabs>
          <w:tab w:val="left" w:pos="851"/>
        </w:tabs>
        <w:rPr>
          <w:rFonts w:cstheme="minorHAnsi"/>
          <w:sz w:val="24"/>
          <w:szCs w:val="24"/>
        </w:rPr>
      </w:pPr>
    </w:p>
    <w:p w14:paraId="0A532BCD" w14:textId="77777777" w:rsidR="00566A48" w:rsidRDefault="00566A48" w:rsidP="007911CF">
      <w:pPr>
        <w:tabs>
          <w:tab w:val="left" w:pos="851"/>
        </w:tabs>
        <w:rPr>
          <w:rFonts w:cstheme="minorHAnsi"/>
          <w:sz w:val="24"/>
          <w:szCs w:val="24"/>
        </w:rPr>
      </w:pPr>
    </w:p>
    <w:p w14:paraId="00809980" w14:textId="77777777" w:rsidR="00566A48" w:rsidRDefault="00566A48" w:rsidP="007911CF">
      <w:pPr>
        <w:tabs>
          <w:tab w:val="left" w:pos="851"/>
        </w:tabs>
        <w:rPr>
          <w:rFonts w:cstheme="minorHAnsi"/>
          <w:sz w:val="24"/>
          <w:szCs w:val="24"/>
        </w:rPr>
      </w:pPr>
    </w:p>
    <w:p w14:paraId="2D598F29" w14:textId="77777777" w:rsidR="00566A48" w:rsidRDefault="00566A48" w:rsidP="007911CF">
      <w:pPr>
        <w:tabs>
          <w:tab w:val="left" w:pos="851"/>
        </w:tabs>
        <w:rPr>
          <w:rFonts w:cstheme="minorHAnsi"/>
          <w:sz w:val="24"/>
          <w:szCs w:val="24"/>
        </w:rPr>
      </w:pPr>
    </w:p>
    <w:p w14:paraId="2AB0AD1D" w14:textId="77777777" w:rsidR="00566A48" w:rsidRDefault="00566A48" w:rsidP="007911CF">
      <w:pPr>
        <w:tabs>
          <w:tab w:val="left" w:pos="851"/>
        </w:tabs>
        <w:rPr>
          <w:rFonts w:cstheme="minorHAnsi"/>
          <w:sz w:val="24"/>
          <w:szCs w:val="24"/>
        </w:rPr>
      </w:pPr>
    </w:p>
    <w:p w14:paraId="01771EBF" w14:textId="77777777" w:rsidR="00566A48" w:rsidRDefault="00566A48" w:rsidP="007911CF">
      <w:pPr>
        <w:tabs>
          <w:tab w:val="left" w:pos="851"/>
        </w:tabs>
        <w:rPr>
          <w:rFonts w:cstheme="minorHAnsi"/>
          <w:sz w:val="24"/>
          <w:szCs w:val="24"/>
        </w:rPr>
      </w:pPr>
    </w:p>
    <w:p w14:paraId="1445D0C1" w14:textId="77777777" w:rsidR="00566A48" w:rsidRPr="007911CF" w:rsidRDefault="00566A48" w:rsidP="007911CF">
      <w:pPr>
        <w:tabs>
          <w:tab w:val="left" w:pos="851"/>
        </w:tabs>
        <w:rPr>
          <w:rFonts w:cstheme="minorHAnsi"/>
          <w:sz w:val="24"/>
          <w:szCs w:val="24"/>
        </w:rPr>
      </w:pPr>
    </w:p>
    <w:p w14:paraId="50CA7BEC" w14:textId="77777777" w:rsidR="00B30914" w:rsidRPr="00B30914" w:rsidRDefault="00B30914" w:rsidP="00B30914">
      <w:pPr>
        <w:ind w:firstLine="0"/>
        <w:rPr>
          <w:rFonts w:ascii="Calibri" w:hAnsi="Calibri" w:cs="Calibri"/>
          <w:sz w:val="24"/>
          <w:szCs w:val="24"/>
        </w:rPr>
      </w:pPr>
    </w:p>
    <w:p w14:paraId="12DA495F" w14:textId="2F9CF934" w:rsidR="00506996" w:rsidRPr="007F0027" w:rsidRDefault="00506996" w:rsidP="007F0027">
      <w:pPr>
        <w:pStyle w:val="Antrat1"/>
        <w:jc w:val="right"/>
        <w:rPr>
          <w:sz w:val="24"/>
          <w:szCs w:val="24"/>
        </w:rPr>
      </w:pPr>
      <w:bookmarkStart w:id="38" w:name="_Toc195273529"/>
      <w:r w:rsidRPr="007F0027">
        <w:rPr>
          <w:sz w:val="24"/>
          <w:szCs w:val="24"/>
        </w:rPr>
        <w:lastRenderedPageBreak/>
        <w:t xml:space="preserve">Pirkimo sąlygų </w:t>
      </w:r>
      <w:r w:rsidR="00D714DA" w:rsidRPr="007F0027">
        <w:rPr>
          <w:sz w:val="24"/>
          <w:szCs w:val="24"/>
        </w:rPr>
        <w:t>3</w:t>
      </w:r>
      <w:r w:rsidRPr="007F0027">
        <w:rPr>
          <w:sz w:val="24"/>
          <w:szCs w:val="24"/>
        </w:rPr>
        <w:t xml:space="preserve"> priedas „Pasiūlymo forma“</w:t>
      </w:r>
      <w:bookmarkEnd w:id="38"/>
    </w:p>
    <w:bookmarkEnd w:id="32"/>
    <w:bookmarkEnd w:id="33"/>
    <w:bookmarkEnd w:id="34"/>
    <w:bookmarkEnd w:id="35"/>
    <w:bookmarkEnd w:id="36"/>
    <w:bookmarkEnd w:id="37"/>
    <w:p w14:paraId="02BDD29E" w14:textId="77777777" w:rsidR="00CB5907" w:rsidRPr="00954F70" w:rsidRDefault="00CB5907" w:rsidP="00CB5907">
      <w:pPr>
        <w:rPr>
          <w:rFonts w:cstheme="minorHAnsi"/>
          <w:b/>
          <w:bCs/>
          <w:smallCaps/>
          <w:sz w:val="24"/>
          <w:szCs w:val="24"/>
        </w:rPr>
      </w:pPr>
    </w:p>
    <w:p w14:paraId="24D33B4D" w14:textId="77777777" w:rsidR="00E13DAC" w:rsidRDefault="00E13DAC" w:rsidP="00E13DAC">
      <w:pPr>
        <w:spacing w:line="240" w:lineRule="auto"/>
        <w:ind w:firstLine="0"/>
        <w:rPr>
          <w:rFonts w:cstheme="minorHAnsi"/>
          <w:sz w:val="24"/>
          <w:szCs w:val="24"/>
        </w:rPr>
      </w:pPr>
      <w:bookmarkStart w:id="39" w:name="_Toc195273530"/>
    </w:p>
    <w:p w14:paraId="5696CF70" w14:textId="77777777" w:rsidR="00E13DAC" w:rsidRDefault="00E13DAC" w:rsidP="00E13DAC">
      <w:pPr>
        <w:spacing w:line="240" w:lineRule="auto"/>
        <w:ind w:left="7314" w:firstLine="0"/>
        <w:rPr>
          <w:rFonts w:cstheme="minorHAnsi"/>
          <w:sz w:val="24"/>
          <w:szCs w:val="24"/>
        </w:rPr>
      </w:pPr>
    </w:p>
    <w:p w14:paraId="72A0ED0D" w14:textId="77777777" w:rsidR="00E13DAC" w:rsidRDefault="00E13DAC" w:rsidP="00E13DAC">
      <w:pPr>
        <w:spacing w:line="240" w:lineRule="auto"/>
        <w:ind w:left="7314" w:firstLine="0"/>
        <w:rPr>
          <w:rFonts w:cstheme="minorHAnsi"/>
          <w:sz w:val="24"/>
          <w:szCs w:val="24"/>
        </w:rPr>
      </w:pPr>
    </w:p>
    <w:p w14:paraId="22B3051C" w14:textId="77777777" w:rsidR="00E13DAC" w:rsidRDefault="00E13DAC" w:rsidP="00E13DAC">
      <w:pPr>
        <w:spacing w:line="240" w:lineRule="auto"/>
        <w:rPr>
          <w:rFonts w:cstheme="minorHAnsi"/>
          <w:sz w:val="24"/>
          <w:szCs w:val="24"/>
        </w:rPr>
      </w:pPr>
      <w:r>
        <w:rPr>
          <w:rFonts w:cstheme="minorHAnsi"/>
          <w:sz w:val="24"/>
          <w:szCs w:val="24"/>
        </w:rPr>
        <w:t>Pridedame atskiru failu</w:t>
      </w:r>
    </w:p>
    <w:p w14:paraId="48D7C08A" w14:textId="77777777" w:rsidR="00E13DAC" w:rsidRDefault="00E13DAC" w:rsidP="00E13DAC">
      <w:pPr>
        <w:spacing w:line="240" w:lineRule="auto"/>
        <w:ind w:left="7314" w:firstLine="0"/>
        <w:rPr>
          <w:rFonts w:cstheme="minorHAnsi"/>
          <w:sz w:val="24"/>
          <w:szCs w:val="24"/>
        </w:rPr>
      </w:pPr>
    </w:p>
    <w:p w14:paraId="50273A93" w14:textId="77777777" w:rsidR="00FB1ECC" w:rsidRDefault="00FB1ECC" w:rsidP="00FB1ECC">
      <w:pPr>
        <w:spacing w:line="240" w:lineRule="auto"/>
        <w:ind w:left="7314" w:firstLine="0"/>
        <w:rPr>
          <w:rFonts w:cstheme="minorHAnsi"/>
          <w:sz w:val="24"/>
          <w:szCs w:val="24"/>
        </w:rPr>
      </w:pPr>
    </w:p>
    <w:p w14:paraId="4EB523F8" w14:textId="77777777" w:rsidR="00FB1ECC" w:rsidRDefault="00FB1ECC" w:rsidP="00FB1ECC">
      <w:pPr>
        <w:spacing w:line="240" w:lineRule="auto"/>
        <w:ind w:left="7314" w:firstLine="0"/>
        <w:rPr>
          <w:rFonts w:cstheme="minorHAnsi"/>
          <w:sz w:val="24"/>
          <w:szCs w:val="24"/>
        </w:rPr>
      </w:pPr>
    </w:p>
    <w:p w14:paraId="10808A99" w14:textId="77777777" w:rsidR="00FB1ECC" w:rsidRDefault="00FB1ECC" w:rsidP="00FB1ECC">
      <w:pPr>
        <w:spacing w:line="240" w:lineRule="auto"/>
        <w:ind w:left="7314" w:firstLine="0"/>
        <w:rPr>
          <w:rFonts w:cstheme="minorHAnsi"/>
          <w:sz w:val="24"/>
          <w:szCs w:val="24"/>
        </w:rPr>
      </w:pPr>
    </w:p>
    <w:p w14:paraId="12C31BF8" w14:textId="77777777" w:rsidR="00FB1ECC" w:rsidRDefault="00FB1ECC" w:rsidP="00FB1ECC">
      <w:pPr>
        <w:spacing w:line="240" w:lineRule="auto"/>
        <w:ind w:left="7314" w:firstLine="0"/>
        <w:rPr>
          <w:rFonts w:cstheme="minorHAnsi"/>
          <w:sz w:val="24"/>
          <w:szCs w:val="24"/>
        </w:rPr>
      </w:pPr>
    </w:p>
    <w:p w14:paraId="4D8C35F4" w14:textId="77777777" w:rsidR="00FB1ECC" w:rsidRDefault="00FB1ECC" w:rsidP="00FB1ECC">
      <w:pPr>
        <w:spacing w:line="240" w:lineRule="auto"/>
        <w:ind w:left="7314" w:firstLine="0"/>
        <w:rPr>
          <w:rFonts w:cstheme="minorHAnsi"/>
          <w:sz w:val="24"/>
          <w:szCs w:val="24"/>
        </w:rPr>
      </w:pPr>
    </w:p>
    <w:p w14:paraId="430B1F19" w14:textId="77777777" w:rsidR="00FB1ECC" w:rsidRDefault="00FB1ECC" w:rsidP="00FB1ECC">
      <w:pPr>
        <w:spacing w:line="240" w:lineRule="auto"/>
        <w:ind w:left="7314" w:firstLine="0"/>
        <w:rPr>
          <w:rFonts w:cstheme="minorHAnsi"/>
          <w:sz w:val="24"/>
          <w:szCs w:val="24"/>
        </w:rPr>
      </w:pPr>
    </w:p>
    <w:p w14:paraId="60184D68" w14:textId="77777777" w:rsidR="00FB1ECC" w:rsidRDefault="00FB1ECC" w:rsidP="00FB1ECC">
      <w:pPr>
        <w:spacing w:line="240" w:lineRule="auto"/>
        <w:ind w:left="7314" w:firstLine="0"/>
        <w:rPr>
          <w:rFonts w:cstheme="minorHAnsi"/>
          <w:sz w:val="24"/>
          <w:szCs w:val="24"/>
        </w:rPr>
      </w:pPr>
    </w:p>
    <w:p w14:paraId="06758FB1" w14:textId="77777777" w:rsidR="00FB1ECC" w:rsidRDefault="00FB1ECC" w:rsidP="00FB1ECC">
      <w:pPr>
        <w:spacing w:line="240" w:lineRule="auto"/>
        <w:ind w:left="7314" w:firstLine="0"/>
        <w:rPr>
          <w:rFonts w:cstheme="minorHAnsi"/>
          <w:sz w:val="24"/>
          <w:szCs w:val="24"/>
        </w:rPr>
      </w:pPr>
    </w:p>
    <w:p w14:paraId="5A5E8D57" w14:textId="77777777" w:rsidR="00FB1ECC" w:rsidRDefault="00FB1ECC" w:rsidP="00FB1ECC">
      <w:pPr>
        <w:spacing w:line="240" w:lineRule="auto"/>
        <w:ind w:left="7314" w:firstLine="0"/>
        <w:rPr>
          <w:rFonts w:cstheme="minorHAnsi"/>
          <w:sz w:val="24"/>
          <w:szCs w:val="24"/>
        </w:rPr>
      </w:pPr>
    </w:p>
    <w:p w14:paraId="4389B0AF" w14:textId="77777777" w:rsidR="00FB1ECC" w:rsidRDefault="00FB1ECC" w:rsidP="00FB1ECC">
      <w:pPr>
        <w:spacing w:line="240" w:lineRule="auto"/>
        <w:ind w:left="7314" w:firstLine="0"/>
        <w:rPr>
          <w:rFonts w:cstheme="minorHAnsi"/>
          <w:sz w:val="24"/>
          <w:szCs w:val="24"/>
        </w:rPr>
      </w:pPr>
    </w:p>
    <w:p w14:paraId="458D2FC3" w14:textId="77777777" w:rsidR="00FB1ECC" w:rsidRDefault="00FB1ECC" w:rsidP="00FB1ECC">
      <w:pPr>
        <w:spacing w:line="240" w:lineRule="auto"/>
        <w:ind w:left="7314" w:firstLine="0"/>
        <w:rPr>
          <w:rFonts w:cstheme="minorHAnsi"/>
          <w:sz w:val="24"/>
          <w:szCs w:val="24"/>
        </w:rPr>
      </w:pPr>
    </w:p>
    <w:p w14:paraId="21E487A9" w14:textId="77777777" w:rsidR="00FB1ECC" w:rsidRDefault="00FB1ECC" w:rsidP="00FB1ECC">
      <w:pPr>
        <w:spacing w:line="240" w:lineRule="auto"/>
        <w:ind w:left="7314" w:firstLine="0"/>
        <w:rPr>
          <w:rFonts w:cstheme="minorHAnsi"/>
          <w:sz w:val="24"/>
          <w:szCs w:val="24"/>
        </w:rPr>
      </w:pPr>
    </w:p>
    <w:p w14:paraId="2AF85E4E" w14:textId="77777777" w:rsidR="00FB1ECC" w:rsidRDefault="00FB1ECC" w:rsidP="00FB1ECC">
      <w:pPr>
        <w:spacing w:line="240" w:lineRule="auto"/>
        <w:ind w:left="7314" w:firstLine="0"/>
        <w:rPr>
          <w:rFonts w:cstheme="minorHAnsi"/>
          <w:sz w:val="24"/>
          <w:szCs w:val="24"/>
        </w:rPr>
      </w:pPr>
    </w:p>
    <w:p w14:paraId="06710567" w14:textId="77777777" w:rsidR="00FB1ECC" w:rsidRDefault="00FB1ECC" w:rsidP="004A6E8D">
      <w:pPr>
        <w:spacing w:line="240" w:lineRule="auto"/>
        <w:ind w:firstLine="0"/>
        <w:rPr>
          <w:rFonts w:cstheme="minorHAnsi"/>
          <w:sz w:val="24"/>
          <w:szCs w:val="24"/>
        </w:rPr>
      </w:pPr>
    </w:p>
    <w:p w14:paraId="1AFC3684" w14:textId="77777777" w:rsidR="005B76BA" w:rsidRDefault="005B76BA" w:rsidP="00FB1ECC">
      <w:pPr>
        <w:spacing w:line="240" w:lineRule="auto"/>
        <w:ind w:left="7314" w:firstLine="0"/>
        <w:rPr>
          <w:rFonts w:cstheme="minorHAnsi"/>
          <w:sz w:val="24"/>
          <w:szCs w:val="24"/>
        </w:rPr>
      </w:pPr>
    </w:p>
    <w:p w14:paraId="37F0DAF0" w14:textId="77777777" w:rsidR="00E13DAC" w:rsidRDefault="00E13DAC" w:rsidP="00FB1ECC">
      <w:pPr>
        <w:spacing w:line="240" w:lineRule="auto"/>
        <w:ind w:left="7314" w:firstLine="0"/>
        <w:rPr>
          <w:rFonts w:cstheme="minorHAnsi"/>
          <w:sz w:val="24"/>
          <w:szCs w:val="24"/>
        </w:rPr>
      </w:pPr>
    </w:p>
    <w:p w14:paraId="1D58BB2B" w14:textId="77777777" w:rsidR="00E13DAC" w:rsidRDefault="00E13DAC" w:rsidP="00FB1ECC">
      <w:pPr>
        <w:spacing w:line="240" w:lineRule="auto"/>
        <w:ind w:left="7314" w:firstLine="0"/>
        <w:rPr>
          <w:rFonts w:cstheme="minorHAnsi"/>
          <w:sz w:val="24"/>
          <w:szCs w:val="24"/>
        </w:rPr>
      </w:pPr>
    </w:p>
    <w:p w14:paraId="59D55969" w14:textId="77777777" w:rsidR="00E13DAC" w:rsidRDefault="00E13DAC" w:rsidP="00FB1ECC">
      <w:pPr>
        <w:spacing w:line="240" w:lineRule="auto"/>
        <w:ind w:left="7314" w:firstLine="0"/>
        <w:rPr>
          <w:rFonts w:cstheme="minorHAnsi"/>
          <w:sz w:val="24"/>
          <w:szCs w:val="24"/>
        </w:rPr>
      </w:pPr>
    </w:p>
    <w:p w14:paraId="241BA088" w14:textId="77777777" w:rsidR="00E13DAC" w:rsidRDefault="00E13DAC" w:rsidP="00FB1ECC">
      <w:pPr>
        <w:spacing w:line="240" w:lineRule="auto"/>
        <w:ind w:left="7314" w:firstLine="0"/>
        <w:rPr>
          <w:rFonts w:cstheme="minorHAnsi"/>
          <w:sz w:val="24"/>
          <w:szCs w:val="24"/>
        </w:rPr>
      </w:pPr>
    </w:p>
    <w:p w14:paraId="022323ED" w14:textId="77777777" w:rsidR="00E13DAC" w:rsidRDefault="00E13DAC" w:rsidP="00FB1ECC">
      <w:pPr>
        <w:spacing w:line="240" w:lineRule="auto"/>
        <w:ind w:left="7314" w:firstLine="0"/>
        <w:rPr>
          <w:rFonts w:cstheme="minorHAnsi"/>
          <w:sz w:val="24"/>
          <w:szCs w:val="24"/>
        </w:rPr>
      </w:pPr>
    </w:p>
    <w:p w14:paraId="60A2BF0A" w14:textId="77777777" w:rsidR="00E13DAC" w:rsidRDefault="00E13DAC" w:rsidP="00FB1ECC">
      <w:pPr>
        <w:spacing w:line="240" w:lineRule="auto"/>
        <w:ind w:left="7314" w:firstLine="0"/>
        <w:rPr>
          <w:rFonts w:cstheme="minorHAnsi"/>
          <w:sz w:val="24"/>
          <w:szCs w:val="24"/>
        </w:rPr>
      </w:pPr>
    </w:p>
    <w:p w14:paraId="19E00DEA" w14:textId="77777777" w:rsidR="00E13DAC" w:rsidRDefault="00E13DAC" w:rsidP="00FB1ECC">
      <w:pPr>
        <w:spacing w:line="240" w:lineRule="auto"/>
        <w:ind w:left="7314" w:firstLine="0"/>
        <w:rPr>
          <w:rFonts w:cstheme="minorHAnsi"/>
          <w:sz w:val="24"/>
          <w:szCs w:val="24"/>
        </w:rPr>
      </w:pPr>
    </w:p>
    <w:p w14:paraId="01A45DBF" w14:textId="77777777" w:rsidR="00E13DAC" w:rsidRDefault="00E13DAC" w:rsidP="00FB1ECC">
      <w:pPr>
        <w:spacing w:line="240" w:lineRule="auto"/>
        <w:ind w:left="7314" w:firstLine="0"/>
        <w:rPr>
          <w:rFonts w:cstheme="minorHAnsi"/>
          <w:sz w:val="24"/>
          <w:szCs w:val="24"/>
        </w:rPr>
      </w:pPr>
    </w:p>
    <w:p w14:paraId="21661B36" w14:textId="77777777" w:rsidR="00E13DAC" w:rsidRDefault="00E13DAC" w:rsidP="00FB1ECC">
      <w:pPr>
        <w:spacing w:line="240" w:lineRule="auto"/>
        <w:ind w:left="7314" w:firstLine="0"/>
        <w:rPr>
          <w:rFonts w:cstheme="minorHAnsi"/>
          <w:sz w:val="24"/>
          <w:szCs w:val="24"/>
        </w:rPr>
      </w:pPr>
    </w:p>
    <w:p w14:paraId="48D8C0F2" w14:textId="77777777" w:rsidR="00E13DAC" w:rsidRDefault="00E13DAC" w:rsidP="00FB1ECC">
      <w:pPr>
        <w:spacing w:line="240" w:lineRule="auto"/>
        <w:ind w:left="7314" w:firstLine="0"/>
        <w:rPr>
          <w:rFonts w:cstheme="minorHAnsi"/>
          <w:sz w:val="24"/>
          <w:szCs w:val="24"/>
        </w:rPr>
      </w:pPr>
    </w:p>
    <w:p w14:paraId="3E2427F3" w14:textId="77777777" w:rsidR="00E13DAC" w:rsidRDefault="00E13DAC" w:rsidP="00FB1ECC">
      <w:pPr>
        <w:spacing w:line="240" w:lineRule="auto"/>
        <w:ind w:left="7314" w:firstLine="0"/>
        <w:rPr>
          <w:rFonts w:cstheme="minorHAnsi"/>
          <w:sz w:val="24"/>
          <w:szCs w:val="24"/>
        </w:rPr>
      </w:pPr>
    </w:p>
    <w:p w14:paraId="5FFA868B" w14:textId="77777777" w:rsidR="00E13DAC" w:rsidRDefault="00E13DAC" w:rsidP="00FB1ECC">
      <w:pPr>
        <w:spacing w:line="240" w:lineRule="auto"/>
        <w:ind w:left="7314" w:firstLine="0"/>
        <w:rPr>
          <w:rFonts w:cstheme="minorHAnsi"/>
          <w:sz w:val="24"/>
          <w:szCs w:val="24"/>
        </w:rPr>
      </w:pPr>
    </w:p>
    <w:p w14:paraId="436EA286" w14:textId="77777777" w:rsidR="00E13DAC" w:rsidRDefault="00E13DAC" w:rsidP="00FB1ECC">
      <w:pPr>
        <w:spacing w:line="240" w:lineRule="auto"/>
        <w:ind w:left="7314" w:firstLine="0"/>
        <w:rPr>
          <w:rFonts w:cstheme="minorHAnsi"/>
          <w:sz w:val="24"/>
          <w:szCs w:val="24"/>
        </w:rPr>
      </w:pPr>
    </w:p>
    <w:p w14:paraId="5569D8EE" w14:textId="77777777" w:rsidR="00E13DAC" w:rsidRDefault="00E13DAC" w:rsidP="00FB1ECC">
      <w:pPr>
        <w:spacing w:line="240" w:lineRule="auto"/>
        <w:ind w:left="7314" w:firstLine="0"/>
        <w:rPr>
          <w:rFonts w:cstheme="minorHAnsi"/>
          <w:sz w:val="24"/>
          <w:szCs w:val="24"/>
        </w:rPr>
      </w:pPr>
    </w:p>
    <w:p w14:paraId="0C3C03A4" w14:textId="77777777" w:rsidR="00E13DAC" w:rsidRDefault="00E13DAC" w:rsidP="00FB1ECC">
      <w:pPr>
        <w:spacing w:line="240" w:lineRule="auto"/>
        <w:ind w:left="7314" w:firstLine="0"/>
        <w:rPr>
          <w:rFonts w:cstheme="minorHAnsi"/>
          <w:sz w:val="24"/>
          <w:szCs w:val="24"/>
        </w:rPr>
      </w:pPr>
    </w:p>
    <w:p w14:paraId="24820764" w14:textId="77777777" w:rsidR="00E13DAC" w:rsidRDefault="00E13DAC" w:rsidP="00FB1ECC">
      <w:pPr>
        <w:spacing w:line="240" w:lineRule="auto"/>
        <w:ind w:left="7314" w:firstLine="0"/>
        <w:rPr>
          <w:rFonts w:cstheme="minorHAnsi"/>
          <w:sz w:val="24"/>
          <w:szCs w:val="24"/>
        </w:rPr>
      </w:pPr>
    </w:p>
    <w:p w14:paraId="77000E42" w14:textId="77777777" w:rsidR="00E13DAC" w:rsidRDefault="00E13DAC" w:rsidP="00FB1ECC">
      <w:pPr>
        <w:spacing w:line="240" w:lineRule="auto"/>
        <w:ind w:left="7314" w:firstLine="0"/>
        <w:rPr>
          <w:rFonts w:cstheme="minorHAnsi"/>
          <w:sz w:val="24"/>
          <w:szCs w:val="24"/>
        </w:rPr>
      </w:pPr>
    </w:p>
    <w:p w14:paraId="4141E39E" w14:textId="77777777" w:rsidR="00E13DAC" w:rsidRDefault="00E13DAC" w:rsidP="00FB1ECC">
      <w:pPr>
        <w:spacing w:line="240" w:lineRule="auto"/>
        <w:ind w:left="7314" w:firstLine="0"/>
        <w:rPr>
          <w:rFonts w:cstheme="minorHAnsi"/>
          <w:sz w:val="24"/>
          <w:szCs w:val="24"/>
        </w:rPr>
      </w:pPr>
    </w:p>
    <w:p w14:paraId="2027ADD0" w14:textId="77777777" w:rsidR="00E13DAC" w:rsidRDefault="00E13DAC" w:rsidP="00FB1ECC">
      <w:pPr>
        <w:spacing w:line="240" w:lineRule="auto"/>
        <w:ind w:left="7314" w:firstLine="0"/>
        <w:rPr>
          <w:rFonts w:cstheme="minorHAnsi"/>
          <w:sz w:val="24"/>
          <w:szCs w:val="24"/>
        </w:rPr>
      </w:pPr>
    </w:p>
    <w:p w14:paraId="19824E9C" w14:textId="77777777" w:rsidR="00E13DAC" w:rsidRDefault="00E13DAC" w:rsidP="00FB1ECC">
      <w:pPr>
        <w:spacing w:line="240" w:lineRule="auto"/>
        <w:ind w:left="7314" w:firstLine="0"/>
        <w:rPr>
          <w:rFonts w:cstheme="minorHAnsi"/>
          <w:sz w:val="24"/>
          <w:szCs w:val="24"/>
        </w:rPr>
      </w:pPr>
    </w:p>
    <w:p w14:paraId="414CCB7B" w14:textId="77777777" w:rsidR="00E13DAC" w:rsidRPr="00975067" w:rsidRDefault="00E13DAC" w:rsidP="00FB1ECC">
      <w:pPr>
        <w:spacing w:line="240" w:lineRule="auto"/>
        <w:ind w:left="7314" w:firstLine="0"/>
        <w:rPr>
          <w:rFonts w:cstheme="minorHAnsi"/>
          <w:sz w:val="24"/>
          <w:szCs w:val="24"/>
        </w:rPr>
      </w:pPr>
    </w:p>
    <w:p w14:paraId="5707BE58" w14:textId="66AF017A" w:rsidR="007D6542" w:rsidRPr="007F0027" w:rsidRDefault="007D6542" w:rsidP="007F0027">
      <w:pPr>
        <w:pStyle w:val="Antrat1"/>
        <w:jc w:val="right"/>
        <w:rPr>
          <w:sz w:val="24"/>
          <w:szCs w:val="24"/>
        </w:rPr>
      </w:pPr>
      <w:r w:rsidRPr="007F0027">
        <w:rPr>
          <w:sz w:val="24"/>
          <w:szCs w:val="24"/>
        </w:rPr>
        <w:lastRenderedPageBreak/>
        <w:t xml:space="preserve">Pirkimo sąlygų </w:t>
      </w:r>
      <w:r w:rsidR="004A11F0" w:rsidRPr="007F0027">
        <w:rPr>
          <w:sz w:val="24"/>
          <w:szCs w:val="24"/>
        </w:rPr>
        <w:t>4</w:t>
      </w:r>
      <w:r w:rsidRPr="007F0027">
        <w:rPr>
          <w:sz w:val="24"/>
          <w:szCs w:val="24"/>
        </w:rPr>
        <w:t xml:space="preserve"> priedas „Pasiūlymų vertinimo kriterijai ir sąlygos“</w:t>
      </w:r>
      <w:bookmarkEnd w:id="39"/>
    </w:p>
    <w:p w14:paraId="416EE195" w14:textId="55D0FA67" w:rsidR="00DF53CC" w:rsidRPr="00954F70" w:rsidRDefault="00DF53CC" w:rsidP="007D6542">
      <w:pPr>
        <w:spacing w:line="240" w:lineRule="auto"/>
        <w:ind w:left="7314" w:firstLine="0"/>
        <w:rPr>
          <w:rFonts w:cstheme="minorHAnsi"/>
          <w:sz w:val="24"/>
          <w:szCs w:val="24"/>
        </w:rPr>
      </w:pPr>
    </w:p>
    <w:p w14:paraId="1DCAE46B" w14:textId="77777777" w:rsidR="00A54EAE" w:rsidRPr="00954F70" w:rsidRDefault="00A54EAE" w:rsidP="00A54EAE">
      <w:pPr>
        <w:jc w:val="center"/>
        <w:rPr>
          <w:rFonts w:cstheme="minorHAnsi"/>
          <w:b/>
          <w:sz w:val="24"/>
          <w:szCs w:val="24"/>
        </w:rPr>
      </w:pPr>
    </w:p>
    <w:p w14:paraId="0BA9918D" w14:textId="77777777" w:rsidR="00A54EAE" w:rsidRPr="00954F70" w:rsidRDefault="00A54EAE" w:rsidP="00A54EAE">
      <w:pPr>
        <w:pStyle w:val="Paantrat"/>
        <w:jc w:val="center"/>
        <w:rPr>
          <w:rFonts w:cstheme="minorHAnsi"/>
          <w:bCs/>
          <w:smallCaps/>
          <w:sz w:val="24"/>
          <w:szCs w:val="24"/>
        </w:rPr>
      </w:pPr>
      <w:r w:rsidRPr="00954F70">
        <w:rPr>
          <w:rFonts w:cstheme="minorHAnsi"/>
          <w:sz w:val="24"/>
          <w:szCs w:val="24"/>
        </w:rPr>
        <w:t>PASIŪLYMŲ VERTINIMO KRITERIJAI ir Sąlygos</w:t>
      </w:r>
    </w:p>
    <w:p w14:paraId="4D232320" w14:textId="58075711" w:rsidR="00DF53CC" w:rsidRPr="00954F70" w:rsidRDefault="00DF53CC" w:rsidP="00343C91">
      <w:pPr>
        <w:spacing w:line="240" w:lineRule="auto"/>
        <w:ind w:left="7314" w:firstLine="0"/>
        <w:rPr>
          <w:rFonts w:cstheme="minorHAnsi"/>
          <w:sz w:val="24"/>
          <w:szCs w:val="24"/>
        </w:rPr>
      </w:pPr>
    </w:p>
    <w:p w14:paraId="017BB16B" w14:textId="40894579" w:rsidR="003167A5" w:rsidRPr="00954F70"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40" w:name="_Hlk128411469"/>
      <w:r w:rsidRPr="00954F70">
        <w:rPr>
          <w:rFonts w:asciiTheme="minorHAnsi" w:hAnsiTheme="minorHAnsi" w:cstheme="minorHAnsi"/>
          <w:sz w:val="24"/>
          <w:szCs w:val="24"/>
        </w:rPr>
        <w:t>Organizatorė</w:t>
      </w:r>
      <w:r w:rsidR="003167A5" w:rsidRPr="00954F70">
        <w:rPr>
          <w:rFonts w:asciiTheme="minorHAnsi" w:hAnsiTheme="minorHAnsi" w:cstheme="minorHAnsi"/>
          <w:sz w:val="24"/>
          <w:szCs w:val="24"/>
        </w:rPr>
        <w:t xml:space="preserve"> </w:t>
      </w:r>
      <w:r w:rsidR="003167A5" w:rsidRPr="00954F70">
        <w:rPr>
          <w:rFonts w:asciiTheme="minorHAnsi" w:eastAsia="Calibri" w:hAnsiTheme="minorHAnsi" w:cstheme="minorHAnsi"/>
          <w:sz w:val="24"/>
          <w:szCs w:val="24"/>
        </w:rPr>
        <w:t xml:space="preserve">ekonomiškai naudingiausią pasiūlymą išrenka </w:t>
      </w:r>
      <w:r w:rsidR="003167A5" w:rsidRPr="00954F70">
        <w:rPr>
          <w:rFonts w:asciiTheme="minorHAnsi" w:eastAsia="Calibri" w:hAnsiTheme="minorHAnsi" w:cstheme="minorHAnsi"/>
          <w:b/>
          <w:sz w:val="24"/>
          <w:szCs w:val="24"/>
        </w:rPr>
        <w:t>pagal</w:t>
      </w:r>
      <w:r w:rsidR="003167A5" w:rsidRPr="00954F70">
        <w:rPr>
          <w:rFonts w:asciiTheme="minorHAnsi" w:hAnsiTheme="minorHAnsi" w:cstheme="minorHAnsi"/>
          <w:b/>
          <w:sz w:val="24"/>
          <w:szCs w:val="24"/>
        </w:rPr>
        <w:t xml:space="preserve"> kainos kriterijų</w:t>
      </w:r>
      <w:bookmarkEnd w:id="40"/>
      <w:r w:rsidR="003167A5" w:rsidRPr="00954F70">
        <w:rPr>
          <w:rFonts w:asciiTheme="minorHAnsi" w:hAnsiTheme="minorHAnsi" w:cstheme="minorHAnsi"/>
          <w:sz w:val="24"/>
          <w:szCs w:val="24"/>
        </w:rPr>
        <w:t xml:space="preserve"> </w:t>
      </w:r>
    </w:p>
    <w:p w14:paraId="68C4BC99" w14:textId="3086C51E" w:rsidR="007D6542" w:rsidRPr="00954F70" w:rsidRDefault="009B4090" w:rsidP="009513A5">
      <w:pPr>
        <w:ind w:firstLine="0"/>
        <w:rPr>
          <w:rFonts w:eastAsiaTheme="minorHAnsi" w:cstheme="minorHAnsi"/>
          <w:bCs/>
          <w:iCs/>
          <w:sz w:val="24"/>
          <w:szCs w:val="24"/>
        </w:rPr>
      </w:pPr>
      <w:r w:rsidRPr="00954F70">
        <w:rPr>
          <w:rFonts w:eastAsiaTheme="minorHAnsi" w:cstheme="minorHAnsi"/>
          <w:bCs/>
          <w:iCs/>
          <w:sz w:val="24"/>
          <w:szCs w:val="24"/>
        </w:rPr>
        <w:br w:type="page"/>
      </w:r>
    </w:p>
    <w:p w14:paraId="24AE36D9" w14:textId="3B7AAD43" w:rsidR="007A7D14" w:rsidRPr="008E09E5" w:rsidRDefault="00506996" w:rsidP="008E09E5">
      <w:pPr>
        <w:pStyle w:val="Antrat1"/>
        <w:jc w:val="right"/>
        <w:rPr>
          <w:sz w:val="24"/>
          <w:szCs w:val="24"/>
        </w:rPr>
      </w:pPr>
      <w:bookmarkStart w:id="41" w:name="_Toc195273531"/>
      <w:r w:rsidRPr="007F0027">
        <w:rPr>
          <w:sz w:val="24"/>
          <w:szCs w:val="24"/>
        </w:rPr>
        <w:lastRenderedPageBreak/>
        <w:t xml:space="preserve">Pirkimo sąlygų </w:t>
      </w:r>
      <w:r w:rsidR="00FF4ADF" w:rsidRPr="007F0027">
        <w:rPr>
          <w:sz w:val="24"/>
          <w:szCs w:val="24"/>
        </w:rPr>
        <w:t>5</w:t>
      </w:r>
      <w:r w:rsidRPr="007F0027">
        <w:rPr>
          <w:sz w:val="24"/>
          <w:szCs w:val="24"/>
        </w:rPr>
        <w:t xml:space="preserve"> priedas „Sutarties projektas“</w:t>
      </w:r>
      <w:bookmarkStart w:id="42" w:name="_Hlk30065621"/>
      <w:bookmarkEnd w:id="41"/>
    </w:p>
    <w:p w14:paraId="60E284F0" w14:textId="77777777" w:rsidR="00ED2ECF" w:rsidRDefault="00ED2ECF"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259B974E" w14:textId="77777777" w:rsidR="009F2297" w:rsidRPr="00ED2ECF" w:rsidRDefault="009F2297"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480DF45A" w14:textId="77777777" w:rsidR="00ED2ECF" w:rsidRPr="001721CA" w:rsidRDefault="00ED2ECF" w:rsidP="00ED2ECF">
      <w:pPr>
        <w:spacing w:line="240" w:lineRule="auto"/>
        <w:ind w:firstLine="0"/>
        <w:rPr>
          <w:rFonts w:ascii="Calibri" w:eastAsia="Times New Roman" w:hAnsi="Calibri" w:cs="Calibri"/>
          <w:sz w:val="24"/>
          <w:szCs w:val="24"/>
          <w:lang w:eastAsia="en-US"/>
        </w:rPr>
      </w:pPr>
    </w:p>
    <w:p w14:paraId="2647EFE8"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caps/>
          <w:sz w:val="24"/>
          <w:szCs w:val="24"/>
        </w:rPr>
      </w:pPr>
      <w:r w:rsidRPr="008E09E5">
        <w:rPr>
          <w:rFonts w:cstheme="minorHAnsi"/>
          <w:b/>
          <w:caps/>
          <w:sz w:val="24"/>
          <w:szCs w:val="24"/>
        </w:rPr>
        <w:t xml:space="preserve">Prekių pirkimo-pardavimo sutarties </w:t>
      </w:r>
      <w:r w:rsidRPr="008E09E5">
        <w:rPr>
          <w:rFonts w:cstheme="minorHAnsi"/>
          <w:b/>
          <w:bCs/>
          <w:caps/>
          <w:sz w:val="24"/>
          <w:szCs w:val="24"/>
        </w:rPr>
        <w:t>Specialiosios</w:t>
      </w:r>
      <w:r w:rsidRPr="008E09E5">
        <w:rPr>
          <w:rFonts w:cstheme="minorHAnsi"/>
          <w:b/>
          <w:caps/>
          <w:sz w:val="24"/>
          <w:szCs w:val="24"/>
        </w:rPr>
        <w:t xml:space="preserve"> sąlygos</w:t>
      </w:r>
    </w:p>
    <w:p w14:paraId="30CB6DD3"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E1FB9" w:rsidRPr="008E09E5" w14:paraId="59F5E048" w14:textId="77777777" w:rsidTr="00F30B3A">
        <w:tc>
          <w:tcPr>
            <w:tcW w:w="2448" w:type="dxa"/>
          </w:tcPr>
          <w:p w14:paraId="074109A1"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pavadinimas</w:t>
            </w:r>
          </w:p>
        </w:tc>
        <w:tc>
          <w:tcPr>
            <w:tcW w:w="7110" w:type="dxa"/>
            <w:gridSpan w:val="3"/>
          </w:tcPr>
          <w:p w14:paraId="651B0E06"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Elektromobilis</w:t>
            </w:r>
          </w:p>
        </w:tc>
      </w:tr>
      <w:tr w:rsidR="005E1FB9" w:rsidRPr="008E09E5" w14:paraId="2A3E91D1" w14:textId="77777777" w:rsidTr="00F30B3A">
        <w:tc>
          <w:tcPr>
            <w:tcW w:w="2448" w:type="dxa"/>
          </w:tcPr>
          <w:p w14:paraId="48AA1DC5"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data</w:t>
            </w:r>
          </w:p>
        </w:tc>
        <w:tc>
          <w:tcPr>
            <w:tcW w:w="2177" w:type="dxa"/>
          </w:tcPr>
          <w:p w14:paraId="4144F2D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2026-</w:t>
            </w:r>
          </w:p>
        </w:tc>
        <w:tc>
          <w:tcPr>
            <w:tcW w:w="2362" w:type="dxa"/>
          </w:tcPr>
          <w:p w14:paraId="0D243D7B"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numeris</w:t>
            </w:r>
          </w:p>
        </w:tc>
        <w:tc>
          <w:tcPr>
            <w:tcW w:w="2571" w:type="dxa"/>
          </w:tcPr>
          <w:p w14:paraId="42574D55" w14:textId="77777777" w:rsidR="005E1FB9" w:rsidRPr="008E09E5" w:rsidRDefault="005E1FB9" w:rsidP="00F30B3A">
            <w:pPr>
              <w:rPr>
                <w:rFonts w:cstheme="minorHAnsi"/>
                <w:kern w:val="2"/>
                <w:sz w:val="24"/>
                <w:szCs w:val="24"/>
              </w:rPr>
            </w:pPr>
          </w:p>
        </w:tc>
      </w:tr>
    </w:tbl>
    <w:p w14:paraId="3D6CD3E5"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437"/>
      </w:tblGrid>
      <w:tr w:rsidR="005E1FB9" w:rsidRPr="008E09E5" w14:paraId="7AAE8FDE" w14:textId="77777777" w:rsidTr="009F2297">
        <w:tc>
          <w:tcPr>
            <w:tcW w:w="10485" w:type="dxa"/>
            <w:gridSpan w:val="3"/>
          </w:tcPr>
          <w:p w14:paraId="1309D149"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 SUTARTIES ŠALYS</w:t>
            </w:r>
          </w:p>
        </w:tc>
      </w:tr>
      <w:tr w:rsidR="005E1FB9" w:rsidRPr="008E09E5" w14:paraId="377565FC" w14:textId="77777777" w:rsidTr="009F2297">
        <w:tc>
          <w:tcPr>
            <w:tcW w:w="2808" w:type="dxa"/>
            <w:vMerge w:val="restart"/>
          </w:tcPr>
          <w:p w14:paraId="15D23A40" w14:textId="77777777" w:rsidR="005E1FB9" w:rsidRPr="008E09E5" w:rsidRDefault="005E1FB9" w:rsidP="00F30B3A">
            <w:pPr>
              <w:jc w:val="center"/>
              <w:rPr>
                <w:rFonts w:cstheme="minorHAnsi"/>
                <w:b/>
                <w:bCs/>
                <w:kern w:val="2"/>
                <w:sz w:val="24"/>
                <w:szCs w:val="24"/>
              </w:rPr>
            </w:pPr>
          </w:p>
          <w:p w14:paraId="3D1173CE" w14:textId="77777777" w:rsidR="005E1FB9" w:rsidRPr="008E09E5" w:rsidRDefault="005E1FB9" w:rsidP="00F30B3A">
            <w:pPr>
              <w:jc w:val="center"/>
              <w:rPr>
                <w:rFonts w:cstheme="minorHAnsi"/>
                <w:b/>
                <w:bCs/>
                <w:kern w:val="2"/>
                <w:sz w:val="24"/>
                <w:szCs w:val="24"/>
              </w:rPr>
            </w:pPr>
          </w:p>
          <w:p w14:paraId="61947568" w14:textId="77777777" w:rsidR="005E1FB9" w:rsidRPr="008E09E5" w:rsidRDefault="005E1FB9" w:rsidP="00F30B3A">
            <w:pPr>
              <w:jc w:val="center"/>
              <w:rPr>
                <w:rFonts w:cstheme="minorHAnsi"/>
                <w:b/>
                <w:bCs/>
                <w:kern w:val="2"/>
                <w:sz w:val="24"/>
                <w:szCs w:val="24"/>
              </w:rPr>
            </w:pPr>
          </w:p>
          <w:p w14:paraId="1769133D" w14:textId="77777777" w:rsidR="005E1FB9" w:rsidRPr="008E09E5" w:rsidRDefault="005E1FB9" w:rsidP="00F30B3A">
            <w:pPr>
              <w:rPr>
                <w:rFonts w:cstheme="minorHAnsi"/>
                <w:b/>
                <w:bCs/>
                <w:kern w:val="2"/>
                <w:sz w:val="24"/>
                <w:szCs w:val="24"/>
              </w:rPr>
            </w:pPr>
          </w:p>
          <w:p w14:paraId="3513D9B0"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1.1. Pirkėjas</w:t>
            </w:r>
          </w:p>
        </w:tc>
        <w:tc>
          <w:tcPr>
            <w:tcW w:w="3240" w:type="dxa"/>
          </w:tcPr>
          <w:p w14:paraId="5592F63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 Pavadinimas</w:t>
            </w:r>
          </w:p>
        </w:tc>
        <w:tc>
          <w:tcPr>
            <w:tcW w:w="4437" w:type="dxa"/>
          </w:tcPr>
          <w:p w14:paraId="01FBE463" w14:textId="77777777" w:rsidR="005E1FB9" w:rsidRPr="008E09E5" w:rsidRDefault="005E1FB9" w:rsidP="009F2297">
            <w:pPr>
              <w:ind w:firstLine="0"/>
              <w:rPr>
                <w:rFonts w:cstheme="minorHAnsi"/>
                <w:kern w:val="2"/>
                <w:sz w:val="24"/>
                <w:szCs w:val="24"/>
              </w:rPr>
            </w:pPr>
            <w:r w:rsidRPr="008E09E5">
              <w:rPr>
                <w:rFonts w:cstheme="minorHAnsi"/>
                <w:b/>
                <w:bCs/>
                <w:kern w:val="2"/>
                <w:sz w:val="24"/>
                <w:szCs w:val="24"/>
              </w:rPr>
              <w:t>Viešoji įstaiga Utenos pirminės sveikatos priežiūros centras</w:t>
            </w:r>
          </w:p>
        </w:tc>
      </w:tr>
      <w:tr w:rsidR="005E1FB9" w:rsidRPr="008E09E5" w14:paraId="506EF373" w14:textId="77777777" w:rsidTr="009F2297">
        <w:tc>
          <w:tcPr>
            <w:tcW w:w="2808" w:type="dxa"/>
            <w:vMerge/>
          </w:tcPr>
          <w:p w14:paraId="2DD63AFC" w14:textId="77777777" w:rsidR="005E1FB9" w:rsidRPr="008E09E5" w:rsidRDefault="005E1FB9" w:rsidP="00F30B3A">
            <w:pPr>
              <w:rPr>
                <w:rFonts w:cstheme="minorHAnsi"/>
                <w:kern w:val="2"/>
                <w:sz w:val="24"/>
                <w:szCs w:val="24"/>
              </w:rPr>
            </w:pPr>
          </w:p>
        </w:tc>
        <w:tc>
          <w:tcPr>
            <w:tcW w:w="3240" w:type="dxa"/>
          </w:tcPr>
          <w:p w14:paraId="0EA1962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1.1.2. Juridinio asmens kodas</w:t>
            </w:r>
          </w:p>
        </w:tc>
        <w:tc>
          <w:tcPr>
            <w:tcW w:w="4437" w:type="dxa"/>
          </w:tcPr>
          <w:p w14:paraId="68098638"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283839950</w:t>
            </w:r>
          </w:p>
        </w:tc>
      </w:tr>
      <w:tr w:rsidR="005E1FB9" w:rsidRPr="008E09E5" w14:paraId="2F307A71" w14:textId="77777777" w:rsidTr="009F2297">
        <w:tc>
          <w:tcPr>
            <w:tcW w:w="2808" w:type="dxa"/>
            <w:vMerge/>
          </w:tcPr>
          <w:p w14:paraId="4B7E6C33" w14:textId="77777777" w:rsidR="005E1FB9" w:rsidRPr="008E09E5" w:rsidRDefault="005E1FB9" w:rsidP="00F30B3A">
            <w:pPr>
              <w:rPr>
                <w:rFonts w:cstheme="minorHAnsi"/>
                <w:kern w:val="2"/>
                <w:sz w:val="24"/>
                <w:szCs w:val="24"/>
              </w:rPr>
            </w:pPr>
          </w:p>
        </w:tc>
        <w:tc>
          <w:tcPr>
            <w:tcW w:w="3240" w:type="dxa"/>
          </w:tcPr>
          <w:p w14:paraId="4C09D0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1.1.3. Adresas</w:t>
            </w:r>
          </w:p>
        </w:tc>
        <w:tc>
          <w:tcPr>
            <w:tcW w:w="4437" w:type="dxa"/>
          </w:tcPr>
          <w:p w14:paraId="2F83F430"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 xml:space="preserve">Aukštakalnio g. 5 Utena, </w:t>
            </w:r>
          </w:p>
          <w:p w14:paraId="743BA4D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LT-28151</w:t>
            </w:r>
          </w:p>
        </w:tc>
      </w:tr>
      <w:tr w:rsidR="005E1FB9" w:rsidRPr="008E09E5" w14:paraId="2A6319B0" w14:textId="77777777" w:rsidTr="009F2297">
        <w:tc>
          <w:tcPr>
            <w:tcW w:w="2808" w:type="dxa"/>
            <w:vMerge/>
          </w:tcPr>
          <w:p w14:paraId="71D617E4" w14:textId="77777777" w:rsidR="005E1FB9" w:rsidRPr="008E09E5" w:rsidRDefault="005E1FB9" w:rsidP="00F30B3A">
            <w:pPr>
              <w:rPr>
                <w:rFonts w:cstheme="minorHAnsi"/>
                <w:kern w:val="2"/>
                <w:sz w:val="24"/>
                <w:szCs w:val="24"/>
              </w:rPr>
            </w:pPr>
          </w:p>
        </w:tc>
        <w:tc>
          <w:tcPr>
            <w:tcW w:w="3240" w:type="dxa"/>
          </w:tcPr>
          <w:p w14:paraId="3D5F73A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1.1.4. PVM mokėtojo kodas</w:t>
            </w:r>
          </w:p>
        </w:tc>
        <w:tc>
          <w:tcPr>
            <w:tcW w:w="4437" w:type="dxa"/>
          </w:tcPr>
          <w:p w14:paraId="11E5726A"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ne PVM mokėtojas</w:t>
            </w:r>
          </w:p>
        </w:tc>
      </w:tr>
      <w:tr w:rsidR="005E1FB9" w:rsidRPr="008E09E5" w14:paraId="0F263F00" w14:textId="77777777" w:rsidTr="009F2297">
        <w:tc>
          <w:tcPr>
            <w:tcW w:w="2808" w:type="dxa"/>
            <w:vMerge/>
          </w:tcPr>
          <w:p w14:paraId="36DD2BDC" w14:textId="77777777" w:rsidR="005E1FB9" w:rsidRPr="008E09E5" w:rsidRDefault="005E1FB9" w:rsidP="00F30B3A">
            <w:pPr>
              <w:rPr>
                <w:rFonts w:cstheme="minorHAnsi"/>
                <w:kern w:val="2"/>
                <w:sz w:val="24"/>
                <w:szCs w:val="24"/>
              </w:rPr>
            </w:pPr>
          </w:p>
        </w:tc>
        <w:tc>
          <w:tcPr>
            <w:tcW w:w="3240" w:type="dxa"/>
          </w:tcPr>
          <w:p w14:paraId="5DE8763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1.1.5. Atsiskaitomoji sąskaita</w:t>
            </w:r>
          </w:p>
        </w:tc>
        <w:tc>
          <w:tcPr>
            <w:tcW w:w="4437" w:type="dxa"/>
          </w:tcPr>
          <w:p w14:paraId="3A0C911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LT34 7044 0600 0251 6151</w:t>
            </w:r>
          </w:p>
        </w:tc>
      </w:tr>
      <w:tr w:rsidR="005E1FB9" w:rsidRPr="008E09E5" w14:paraId="455E46A4" w14:textId="77777777" w:rsidTr="009F2297">
        <w:tc>
          <w:tcPr>
            <w:tcW w:w="2808" w:type="dxa"/>
            <w:vMerge/>
          </w:tcPr>
          <w:p w14:paraId="494BA636" w14:textId="77777777" w:rsidR="005E1FB9" w:rsidRPr="008E09E5" w:rsidRDefault="005E1FB9" w:rsidP="00F30B3A">
            <w:pPr>
              <w:rPr>
                <w:rFonts w:cstheme="minorHAnsi"/>
                <w:kern w:val="2"/>
                <w:sz w:val="24"/>
                <w:szCs w:val="24"/>
              </w:rPr>
            </w:pPr>
          </w:p>
        </w:tc>
        <w:tc>
          <w:tcPr>
            <w:tcW w:w="3240" w:type="dxa"/>
          </w:tcPr>
          <w:p w14:paraId="76343CD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1.1.6. Bankas, banko kodas</w:t>
            </w:r>
          </w:p>
        </w:tc>
        <w:tc>
          <w:tcPr>
            <w:tcW w:w="4437" w:type="dxa"/>
          </w:tcPr>
          <w:p w14:paraId="4D0EA1B4"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AB „SEB bankas“</w:t>
            </w:r>
          </w:p>
        </w:tc>
      </w:tr>
      <w:tr w:rsidR="005E1FB9" w:rsidRPr="008E09E5" w14:paraId="110FDCA3" w14:textId="77777777" w:rsidTr="009F2297">
        <w:tc>
          <w:tcPr>
            <w:tcW w:w="2808" w:type="dxa"/>
            <w:vMerge/>
          </w:tcPr>
          <w:p w14:paraId="4CC8C9A9" w14:textId="77777777" w:rsidR="005E1FB9" w:rsidRPr="008E09E5" w:rsidRDefault="005E1FB9" w:rsidP="00F30B3A">
            <w:pPr>
              <w:rPr>
                <w:rFonts w:cstheme="minorHAnsi"/>
                <w:kern w:val="2"/>
                <w:sz w:val="24"/>
                <w:szCs w:val="24"/>
              </w:rPr>
            </w:pPr>
          </w:p>
        </w:tc>
        <w:tc>
          <w:tcPr>
            <w:tcW w:w="3240" w:type="dxa"/>
          </w:tcPr>
          <w:p w14:paraId="4DED283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1.1.7. Telefonas</w:t>
            </w:r>
          </w:p>
        </w:tc>
        <w:tc>
          <w:tcPr>
            <w:tcW w:w="4437" w:type="dxa"/>
          </w:tcPr>
          <w:p w14:paraId="1E2BCAC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+370 389 63770</w:t>
            </w:r>
          </w:p>
        </w:tc>
      </w:tr>
      <w:tr w:rsidR="005E1FB9" w:rsidRPr="008E09E5" w14:paraId="7D1D1B67" w14:textId="77777777" w:rsidTr="009F2297">
        <w:tc>
          <w:tcPr>
            <w:tcW w:w="2808" w:type="dxa"/>
            <w:vMerge/>
          </w:tcPr>
          <w:p w14:paraId="28901B9A" w14:textId="77777777" w:rsidR="005E1FB9" w:rsidRPr="008E09E5" w:rsidRDefault="005E1FB9" w:rsidP="00F30B3A">
            <w:pPr>
              <w:rPr>
                <w:rFonts w:cstheme="minorHAnsi"/>
                <w:kern w:val="2"/>
                <w:sz w:val="24"/>
                <w:szCs w:val="24"/>
              </w:rPr>
            </w:pPr>
          </w:p>
        </w:tc>
        <w:tc>
          <w:tcPr>
            <w:tcW w:w="3240" w:type="dxa"/>
          </w:tcPr>
          <w:p w14:paraId="3B7FBA3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1.1.8. El. paštas</w:t>
            </w:r>
          </w:p>
        </w:tc>
        <w:tc>
          <w:tcPr>
            <w:tcW w:w="4437" w:type="dxa"/>
          </w:tcPr>
          <w:p w14:paraId="2E18811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info@utenospspc.lt</w:t>
            </w:r>
          </w:p>
        </w:tc>
      </w:tr>
      <w:tr w:rsidR="005E1FB9" w:rsidRPr="008E09E5" w14:paraId="08E81668" w14:textId="77777777" w:rsidTr="009F2297">
        <w:tc>
          <w:tcPr>
            <w:tcW w:w="2808" w:type="dxa"/>
            <w:vMerge/>
          </w:tcPr>
          <w:p w14:paraId="60B14CA1" w14:textId="77777777" w:rsidR="005E1FB9" w:rsidRPr="008E09E5" w:rsidRDefault="005E1FB9" w:rsidP="00F30B3A">
            <w:pPr>
              <w:rPr>
                <w:rFonts w:cstheme="minorHAnsi"/>
                <w:kern w:val="2"/>
                <w:sz w:val="24"/>
                <w:szCs w:val="24"/>
              </w:rPr>
            </w:pPr>
          </w:p>
        </w:tc>
        <w:tc>
          <w:tcPr>
            <w:tcW w:w="3240" w:type="dxa"/>
          </w:tcPr>
          <w:p w14:paraId="0CD5B36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1.1.9. Šalies atstovas</w:t>
            </w:r>
          </w:p>
        </w:tc>
        <w:tc>
          <w:tcPr>
            <w:tcW w:w="4437" w:type="dxa"/>
          </w:tcPr>
          <w:p w14:paraId="7D50340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Eligija Židonienė</w:t>
            </w:r>
          </w:p>
        </w:tc>
      </w:tr>
      <w:tr w:rsidR="005E1FB9" w:rsidRPr="008E09E5" w14:paraId="0F368296" w14:textId="77777777" w:rsidTr="009F2297">
        <w:tc>
          <w:tcPr>
            <w:tcW w:w="2808" w:type="dxa"/>
            <w:vMerge/>
          </w:tcPr>
          <w:p w14:paraId="4AB059FD" w14:textId="77777777" w:rsidR="005E1FB9" w:rsidRPr="008E09E5" w:rsidRDefault="005E1FB9" w:rsidP="00F30B3A">
            <w:pPr>
              <w:rPr>
                <w:rFonts w:cstheme="minorHAnsi"/>
                <w:kern w:val="2"/>
                <w:sz w:val="24"/>
                <w:szCs w:val="24"/>
              </w:rPr>
            </w:pPr>
          </w:p>
        </w:tc>
        <w:tc>
          <w:tcPr>
            <w:tcW w:w="3240" w:type="dxa"/>
          </w:tcPr>
          <w:p w14:paraId="6A7920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1.1.10. Atstovavimo pagrindas</w:t>
            </w:r>
          </w:p>
        </w:tc>
        <w:tc>
          <w:tcPr>
            <w:tcW w:w="4437" w:type="dxa"/>
          </w:tcPr>
          <w:p w14:paraId="43D9A25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Direktorė</w:t>
            </w:r>
          </w:p>
        </w:tc>
      </w:tr>
      <w:tr w:rsidR="005E1FB9" w:rsidRPr="008E09E5" w14:paraId="26FA013F" w14:textId="77777777" w:rsidTr="009F2297">
        <w:tc>
          <w:tcPr>
            <w:tcW w:w="2808" w:type="dxa"/>
            <w:vMerge w:val="restart"/>
          </w:tcPr>
          <w:p w14:paraId="393C5BD5" w14:textId="77777777" w:rsidR="005E1FB9" w:rsidRPr="008E09E5" w:rsidRDefault="005E1FB9" w:rsidP="00F30B3A">
            <w:pPr>
              <w:rPr>
                <w:rFonts w:cstheme="minorHAnsi"/>
                <w:b/>
                <w:bCs/>
                <w:kern w:val="2"/>
                <w:sz w:val="24"/>
                <w:szCs w:val="24"/>
              </w:rPr>
            </w:pPr>
          </w:p>
          <w:p w14:paraId="5B9BBBB7" w14:textId="77777777" w:rsidR="005E1FB9" w:rsidRPr="008E09E5" w:rsidRDefault="005E1FB9" w:rsidP="00F30B3A">
            <w:pPr>
              <w:rPr>
                <w:rFonts w:cstheme="minorHAnsi"/>
                <w:b/>
                <w:bCs/>
                <w:kern w:val="2"/>
                <w:sz w:val="24"/>
                <w:szCs w:val="24"/>
              </w:rPr>
            </w:pPr>
          </w:p>
          <w:p w14:paraId="007D444F" w14:textId="77777777" w:rsidR="005E1FB9" w:rsidRPr="008E09E5" w:rsidRDefault="005E1FB9" w:rsidP="00F30B3A">
            <w:pPr>
              <w:rPr>
                <w:rFonts w:cstheme="minorHAnsi"/>
                <w:b/>
                <w:bCs/>
                <w:color w:val="FF0000"/>
                <w:kern w:val="2"/>
                <w:sz w:val="24"/>
                <w:szCs w:val="24"/>
              </w:rPr>
            </w:pPr>
          </w:p>
          <w:p w14:paraId="60B24298"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1.2. Tiekėjas</w:t>
            </w:r>
          </w:p>
          <w:p w14:paraId="31B1AE64"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fizinis asmuo, skiltys atitinkamai pakoreguojamos.</w:t>
            </w:r>
          </w:p>
          <w:p w14:paraId="087C0A39"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tiekėjų grupė, skiltys pildomos įterpiant kiekvieno grupės nario informaciją)</w:t>
            </w:r>
          </w:p>
          <w:p w14:paraId="19A0E2A8" w14:textId="77777777" w:rsidR="005E1FB9" w:rsidRPr="008E09E5" w:rsidRDefault="005E1FB9" w:rsidP="00F30B3A">
            <w:pPr>
              <w:rPr>
                <w:rFonts w:cstheme="minorHAnsi"/>
                <w:color w:val="0070C0"/>
                <w:kern w:val="2"/>
                <w:sz w:val="24"/>
                <w:szCs w:val="24"/>
              </w:rPr>
            </w:pPr>
          </w:p>
          <w:p w14:paraId="4C24187A" w14:textId="77777777" w:rsidR="005E1FB9" w:rsidRPr="008E09E5" w:rsidRDefault="005E1FB9" w:rsidP="00F30B3A">
            <w:pPr>
              <w:rPr>
                <w:rFonts w:cstheme="minorHAnsi"/>
                <w:b/>
                <w:bCs/>
                <w:kern w:val="2"/>
                <w:sz w:val="24"/>
                <w:szCs w:val="24"/>
              </w:rPr>
            </w:pPr>
          </w:p>
        </w:tc>
        <w:tc>
          <w:tcPr>
            <w:tcW w:w="3240" w:type="dxa"/>
          </w:tcPr>
          <w:p w14:paraId="1FCBEB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 Pavadinimas</w:t>
            </w:r>
          </w:p>
        </w:tc>
        <w:tc>
          <w:tcPr>
            <w:tcW w:w="4437" w:type="dxa"/>
          </w:tcPr>
          <w:p w14:paraId="6D09AB35" w14:textId="77777777" w:rsidR="005E1FB9" w:rsidRPr="008E09E5" w:rsidRDefault="005E1FB9" w:rsidP="00F30B3A">
            <w:pPr>
              <w:jc w:val="center"/>
              <w:rPr>
                <w:rFonts w:cstheme="minorHAnsi"/>
                <w:kern w:val="2"/>
                <w:sz w:val="24"/>
                <w:szCs w:val="24"/>
              </w:rPr>
            </w:pPr>
          </w:p>
        </w:tc>
      </w:tr>
      <w:tr w:rsidR="005E1FB9" w:rsidRPr="008E09E5" w14:paraId="0EB00951" w14:textId="77777777" w:rsidTr="009F2297">
        <w:tc>
          <w:tcPr>
            <w:tcW w:w="2808" w:type="dxa"/>
            <w:vMerge/>
          </w:tcPr>
          <w:p w14:paraId="600EA46D" w14:textId="77777777" w:rsidR="005E1FB9" w:rsidRPr="008E09E5" w:rsidRDefault="005E1FB9" w:rsidP="00F30B3A">
            <w:pPr>
              <w:rPr>
                <w:rFonts w:cstheme="minorHAnsi"/>
                <w:b/>
                <w:bCs/>
                <w:kern w:val="2"/>
                <w:sz w:val="24"/>
                <w:szCs w:val="24"/>
              </w:rPr>
            </w:pPr>
          </w:p>
        </w:tc>
        <w:tc>
          <w:tcPr>
            <w:tcW w:w="3240" w:type="dxa"/>
          </w:tcPr>
          <w:p w14:paraId="2CC6E1EF"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1.2.2. Juridinio asmens kodas</w:t>
            </w:r>
          </w:p>
        </w:tc>
        <w:tc>
          <w:tcPr>
            <w:tcW w:w="4437" w:type="dxa"/>
          </w:tcPr>
          <w:p w14:paraId="64D65CB9" w14:textId="77777777" w:rsidR="005E1FB9" w:rsidRPr="008E09E5" w:rsidRDefault="005E1FB9" w:rsidP="00F30B3A">
            <w:pPr>
              <w:jc w:val="center"/>
              <w:rPr>
                <w:rFonts w:cstheme="minorHAnsi"/>
                <w:kern w:val="2"/>
                <w:sz w:val="24"/>
                <w:szCs w:val="24"/>
              </w:rPr>
            </w:pPr>
          </w:p>
        </w:tc>
      </w:tr>
      <w:tr w:rsidR="005E1FB9" w:rsidRPr="008E09E5" w14:paraId="01349D0D" w14:textId="77777777" w:rsidTr="009F2297">
        <w:tc>
          <w:tcPr>
            <w:tcW w:w="2808" w:type="dxa"/>
            <w:vMerge/>
          </w:tcPr>
          <w:p w14:paraId="12620F51" w14:textId="77777777" w:rsidR="005E1FB9" w:rsidRPr="008E09E5" w:rsidRDefault="005E1FB9" w:rsidP="00F30B3A">
            <w:pPr>
              <w:rPr>
                <w:rFonts w:cstheme="minorHAnsi"/>
                <w:b/>
                <w:bCs/>
                <w:kern w:val="2"/>
                <w:sz w:val="24"/>
                <w:szCs w:val="24"/>
              </w:rPr>
            </w:pPr>
          </w:p>
        </w:tc>
        <w:tc>
          <w:tcPr>
            <w:tcW w:w="3240" w:type="dxa"/>
          </w:tcPr>
          <w:p w14:paraId="56F254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1.2.3. Adresas</w:t>
            </w:r>
          </w:p>
        </w:tc>
        <w:tc>
          <w:tcPr>
            <w:tcW w:w="4437" w:type="dxa"/>
          </w:tcPr>
          <w:p w14:paraId="2999829D" w14:textId="77777777" w:rsidR="005E1FB9" w:rsidRPr="008E09E5" w:rsidRDefault="005E1FB9" w:rsidP="00F30B3A">
            <w:pPr>
              <w:jc w:val="center"/>
              <w:rPr>
                <w:rFonts w:cstheme="minorHAnsi"/>
                <w:kern w:val="2"/>
                <w:sz w:val="24"/>
                <w:szCs w:val="24"/>
              </w:rPr>
            </w:pPr>
          </w:p>
        </w:tc>
      </w:tr>
      <w:tr w:rsidR="005E1FB9" w:rsidRPr="008E09E5" w14:paraId="5487117C" w14:textId="77777777" w:rsidTr="009F2297">
        <w:tc>
          <w:tcPr>
            <w:tcW w:w="2808" w:type="dxa"/>
            <w:vMerge/>
          </w:tcPr>
          <w:p w14:paraId="5A79B14C" w14:textId="77777777" w:rsidR="005E1FB9" w:rsidRPr="008E09E5" w:rsidRDefault="005E1FB9" w:rsidP="00F30B3A">
            <w:pPr>
              <w:rPr>
                <w:rFonts w:cstheme="minorHAnsi"/>
                <w:b/>
                <w:bCs/>
                <w:kern w:val="2"/>
                <w:sz w:val="24"/>
                <w:szCs w:val="24"/>
              </w:rPr>
            </w:pPr>
          </w:p>
        </w:tc>
        <w:tc>
          <w:tcPr>
            <w:tcW w:w="3240" w:type="dxa"/>
          </w:tcPr>
          <w:p w14:paraId="0993859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1.2.4. PVM mokėtojo kodas</w:t>
            </w:r>
          </w:p>
        </w:tc>
        <w:tc>
          <w:tcPr>
            <w:tcW w:w="4437" w:type="dxa"/>
          </w:tcPr>
          <w:p w14:paraId="7B786351" w14:textId="77777777" w:rsidR="005E1FB9" w:rsidRPr="008E09E5" w:rsidRDefault="005E1FB9" w:rsidP="00F30B3A">
            <w:pPr>
              <w:jc w:val="center"/>
              <w:rPr>
                <w:rFonts w:cstheme="minorHAnsi"/>
                <w:kern w:val="2"/>
                <w:sz w:val="24"/>
                <w:szCs w:val="24"/>
              </w:rPr>
            </w:pPr>
          </w:p>
        </w:tc>
      </w:tr>
      <w:tr w:rsidR="005E1FB9" w:rsidRPr="008E09E5" w14:paraId="159D8054" w14:textId="77777777" w:rsidTr="009F2297">
        <w:tc>
          <w:tcPr>
            <w:tcW w:w="2808" w:type="dxa"/>
            <w:vMerge/>
          </w:tcPr>
          <w:p w14:paraId="5CB6B403" w14:textId="77777777" w:rsidR="005E1FB9" w:rsidRPr="008E09E5" w:rsidRDefault="005E1FB9" w:rsidP="00F30B3A">
            <w:pPr>
              <w:rPr>
                <w:rFonts w:cstheme="minorHAnsi"/>
                <w:b/>
                <w:bCs/>
                <w:kern w:val="2"/>
                <w:sz w:val="24"/>
                <w:szCs w:val="24"/>
              </w:rPr>
            </w:pPr>
          </w:p>
        </w:tc>
        <w:tc>
          <w:tcPr>
            <w:tcW w:w="3240" w:type="dxa"/>
          </w:tcPr>
          <w:p w14:paraId="6824BB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1.2.5. Atsiskaitomoji sąskaita</w:t>
            </w:r>
          </w:p>
        </w:tc>
        <w:tc>
          <w:tcPr>
            <w:tcW w:w="4437" w:type="dxa"/>
          </w:tcPr>
          <w:p w14:paraId="6439B9E5" w14:textId="77777777" w:rsidR="005E1FB9" w:rsidRPr="008E09E5" w:rsidRDefault="005E1FB9" w:rsidP="00F30B3A">
            <w:pPr>
              <w:jc w:val="center"/>
              <w:rPr>
                <w:rFonts w:cstheme="minorHAnsi"/>
                <w:kern w:val="2"/>
                <w:sz w:val="24"/>
                <w:szCs w:val="24"/>
              </w:rPr>
            </w:pPr>
          </w:p>
        </w:tc>
      </w:tr>
      <w:tr w:rsidR="005E1FB9" w:rsidRPr="008E09E5" w14:paraId="053D8558" w14:textId="77777777" w:rsidTr="009F2297">
        <w:tc>
          <w:tcPr>
            <w:tcW w:w="2808" w:type="dxa"/>
            <w:vMerge/>
          </w:tcPr>
          <w:p w14:paraId="5650CCD6" w14:textId="77777777" w:rsidR="005E1FB9" w:rsidRPr="008E09E5" w:rsidRDefault="005E1FB9" w:rsidP="00F30B3A">
            <w:pPr>
              <w:rPr>
                <w:rFonts w:cstheme="minorHAnsi"/>
                <w:b/>
                <w:bCs/>
                <w:kern w:val="2"/>
                <w:sz w:val="24"/>
                <w:szCs w:val="24"/>
              </w:rPr>
            </w:pPr>
          </w:p>
        </w:tc>
        <w:tc>
          <w:tcPr>
            <w:tcW w:w="3240" w:type="dxa"/>
          </w:tcPr>
          <w:p w14:paraId="74CF220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1.2.6. Bankas, banko kodas</w:t>
            </w:r>
          </w:p>
        </w:tc>
        <w:tc>
          <w:tcPr>
            <w:tcW w:w="4437" w:type="dxa"/>
          </w:tcPr>
          <w:p w14:paraId="49596326" w14:textId="77777777" w:rsidR="005E1FB9" w:rsidRPr="008E09E5" w:rsidRDefault="005E1FB9" w:rsidP="00F30B3A">
            <w:pPr>
              <w:jc w:val="center"/>
              <w:rPr>
                <w:rFonts w:cstheme="minorHAnsi"/>
                <w:kern w:val="2"/>
                <w:sz w:val="24"/>
                <w:szCs w:val="24"/>
              </w:rPr>
            </w:pPr>
          </w:p>
        </w:tc>
      </w:tr>
      <w:tr w:rsidR="005E1FB9" w:rsidRPr="008E09E5" w14:paraId="34DAA3B1" w14:textId="77777777" w:rsidTr="009F2297">
        <w:tc>
          <w:tcPr>
            <w:tcW w:w="2808" w:type="dxa"/>
            <w:vMerge/>
          </w:tcPr>
          <w:p w14:paraId="243140F6" w14:textId="77777777" w:rsidR="005E1FB9" w:rsidRPr="008E09E5" w:rsidRDefault="005E1FB9" w:rsidP="00F30B3A">
            <w:pPr>
              <w:rPr>
                <w:rFonts w:cstheme="minorHAnsi"/>
                <w:b/>
                <w:bCs/>
                <w:kern w:val="2"/>
                <w:sz w:val="24"/>
                <w:szCs w:val="24"/>
              </w:rPr>
            </w:pPr>
          </w:p>
        </w:tc>
        <w:tc>
          <w:tcPr>
            <w:tcW w:w="3240" w:type="dxa"/>
          </w:tcPr>
          <w:p w14:paraId="1095D5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1.2.7. Telefonas</w:t>
            </w:r>
          </w:p>
        </w:tc>
        <w:tc>
          <w:tcPr>
            <w:tcW w:w="4437" w:type="dxa"/>
          </w:tcPr>
          <w:p w14:paraId="5F2BF81F" w14:textId="77777777" w:rsidR="005E1FB9" w:rsidRPr="008E09E5" w:rsidRDefault="005E1FB9" w:rsidP="00F30B3A">
            <w:pPr>
              <w:jc w:val="center"/>
              <w:rPr>
                <w:rFonts w:cstheme="minorHAnsi"/>
                <w:kern w:val="2"/>
                <w:sz w:val="24"/>
                <w:szCs w:val="24"/>
              </w:rPr>
            </w:pPr>
          </w:p>
        </w:tc>
      </w:tr>
      <w:tr w:rsidR="005E1FB9" w:rsidRPr="008E09E5" w14:paraId="736276EA" w14:textId="77777777" w:rsidTr="009F2297">
        <w:tc>
          <w:tcPr>
            <w:tcW w:w="2808" w:type="dxa"/>
            <w:vMerge/>
          </w:tcPr>
          <w:p w14:paraId="42C67C64" w14:textId="77777777" w:rsidR="005E1FB9" w:rsidRPr="008E09E5" w:rsidRDefault="005E1FB9" w:rsidP="00F30B3A">
            <w:pPr>
              <w:rPr>
                <w:rFonts w:cstheme="minorHAnsi"/>
                <w:b/>
                <w:bCs/>
                <w:kern w:val="2"/>
                <w:sz w:val="24"/>
                <w:szCs w:val="24"/>
              </w:rPr>
            </w:pPr>
          </w:p>
        </w:tc>
        <w:tc>
          <w:tcPr>
            <w:tcW w:w="3240" w:type="dxa"/>
          </w:tcPr>
          <w:p w14:paraId="539EDFE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1.2.8. El. paštas</w:t>
            </w:r>
          </w:p>
        </w:tc>
        <w:tc>
          <w:tcPr>
            <w:tcW w:w="4437" w:type="dxa"/>
          </w:tcPr>
          <w:p w14:paraId="1101212D" w14:textId="77777777" w:rsidR="005E1FB9" w:rsidRPr="008E09E5" w:rsidRDefault="005E1FB9" w:rsidP="00F30B3A">
            <w:pPr>
              <w:jc w:val="center"/>
              <w:rPr>
                <w:rFonts w:cstheme="minorHAnsi"/>
                <w:kern w:val="2"/>
                <w:sz w:val="24"/>
                <w:szCs w:val="24"/>
              </w:rPr>
            </w:pPr>
          </w:p>
        </w:tc>
      </w:tr>
      <w:tr w:rsidR="005E1FB9" w:rsidRPr="008E09E5" w14:paraId="228F5DBF" w14:textId="77777777" w:rsidTr="009F2297">
        <w:tc>
          <w:tcPr>
            <w:tcW w:w="2808" w:type="dxa"/>
            <w:vMerge/>
          </w:tcPr>
          <w:p w14:paraId="2378D85C" w14:textId="77777777" w:rsidR="005E1FB9" w:rsidRPr="008E09E5" w:rsidRDefault="005E1FB9" w:rsidP="00F30B3A">
            <w:pPr>
              <w:rPr>
                <w:rFonts w:cstheme="minorHAnsi"/>
                <w:b/>
                <w:bCs/>
                <w:kern w:val="2"/>
                <w:sz w:val="24"/>
                <w:szCs w:val="24"/>
              </w:rPr>
            </w:pPr>
          </w:p>
        </w:tc>
        <w:tc>
          <w:tcPr>
            <w:tcW w:w="3240" w:type="dxa"/>
          </w:tcPr>
          <w:p w14:paraId="6E1103E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1.2.9. Šalies atstovas</w:t>
            </w:r>
          </w:p>
        </w:tc>
        <w:tc>
          <w:tcPr>
            <w:tcW w:w="4437" w:type="dxa"/>
          </w:tcPr>
          <w:p w14:paraId="1DCED35D" w14:textId="77777777" w:rsidR="005E1FB9" w:rsidRPr="008E09E5" w:rsidRDefault="005E1FB9" w:rsidP="00F30B3A">
            <w:pPr>
              <w:jc w:val="center"/>
              <w:rPr>
                <w:rFonts w:cstheme="minorHAnsi"/>
                <w:kern w:val="2"/>
                <w:sz w:val="24"/>
                <w:szCs w:val="24"/>
              </w:rPr>
            </w:pPr>
          </w:p>
        </w:tc>
      </w:tr>
      <w:tr w:rsidR="005E1FB9" w:rsidRPr="008E09E5" w14:paraId="6B6E8047" w14:textId="77777777" w:rsidTr="009F2297">
        <w:tc>
          <w:tcPr>
            <w:tcW w:w="2808" w:type="dxa"/>
            <w:vMerge/>
          </w:tcPr>
          <w:p w14:paraId="710C1C62" w14:textId="77777777" w:rsidR="005E1FB9" w:rsidRPr="008E09E5" w:rsidRDefault="005E1FB9" w:rsidP="00F30B3A">
            <w:pPr>
              <w:rPr>
                <w:rFonts w:cstheme="minorHAnsi"/>
                <w:b/>
                <w:bCs/>
                <w:kern w:val="2"/>
                <w:sz w:val="24"/>
                <w:szCs w:val="24"/>
              </w:rPr>
            </w:pPr>
          </w:p>
        </w:tc>
        <w:tc>
          <w:tcPr>
            <w:tcW w:w="3240" w:type="dxa"/>
          </w:tcPr>
          <w:p w14:paraId="78A9DE0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1.2.10. Atstovavimo pagrindas</w:t>
            </w:r>
          </w:p>
        </w:tc>
        <w:tc>
          <w:tcPr>
            <w:tcW w:w="4437" w:type="dxa"/>
          </w:tcPr>
          <w:p w14:paraId="27B87BB4" w14:textId="77777777" w:rsidR="005E1FB9" w:rsidRPr="008E09E5" w:rsidRDefault="005E1FB9" w:rsidP="00F30B3A">
            <w:pPr>
              <w:jc w:val="center"/>
              <w:rPr>
                <w:rFonts w:cstheme="minorHAnsi"/>
                <w:kern w:val="2"/>
                <w:sz w:val="24"/>
                <w:szCs w:val="24"/>
              </w:rPr>
            </w:pPr>
          </w:p>
        </w:tc>
      </w:tr>
    </w:tbl>
    <w:p w14:paraId="093C2679" w14:textId="77777777" w:rsidR="005E1FB9" w:rsidRDefault="005E1FB9" w:rsidP="005E1FB9">
      <w:pPr>
        <w:rPr>
          <w:rFonts w:cstheme="minorHAnsi"/>
          <w:sz w:val="24"/>
          <w:szCs w:val="24"/>
        </w:rPr>
      </w:pPr>
    </w:p>
    <w:p w14:paraId="58FD03E7" w14:textId="77777777" w:rsidR="009F2297" w:rsidRPr="008E09E5" w:rsidRDefault="009F2297" w:rsidP="005E1FB9">
      <w:pPr>
        <w:rPr>
          <w:rFonts w:cstheme="minorHAnsi"/>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148"/>
        <w:gridCol w:w="7"/>
        <w:gridCol w:w="1853"/>
        <w:gridCol w:w="4476"/>
      </w:tblGrid>
      <w:tr w:rsidR="005E1FB9" w:rsidRPr="008E09E5" w14:paraId="09F4B97C" w14:textId="77777777" w:rsidTr="009F2297">
        <w:trPr>
          <w:trHeight w:val="300"/>
          <w:jc w:val="center"/>
        </w:trPr>
        <w:tc>
          <w:tcPr>
            <w:tcW w:w="10396" w:type="dxa"/>
            <w:gridSpan w:val="5"/>
          </w:tcPr>
          <w:p w14:paraId="639C9B0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lastRenderedPageBreak/>
              <w:t>2. ATSAKINGI ASMENYS</w:t>
            </w:r>
          </w:p>
        </w:tc>
      </w:tr>
      <w:tr w:rsidR="005E1FB9" w:rsidRPr="008E09E5" w14:paraId="7D0BA0C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C7C7E4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2.1. Pirkėjo kontaktiniai asmenys, atsakingi už Sutarties vykdymą, Prekių priėmimą, Sąskaitų per informacinę sistemą SABIS priėmimą</w:t>
            </w:r>
          </w:p>
        </w:tc>
        <w:tc>
          <w:tcPr>
            <w:tcW w:w="6329" w:type="dxa"/>
            <w:gridSpan w:val="2"/>
            <w:tcBorders>
              <w:top w:val="single" w:sz="4" w:space="0" w:color="auto"/>
              <w:left w:val="single" w:sz="4" w:space="0" w:color="auto"/>
              <w:bottom w:val="single" w:sz="4" w:space="0" w:color="auto"/>
              <w:right w:val="single" w:sz="4" w:space="0" w:color="auto"/>
            </w:tcBorders>
          </w:tcPr>
          <w:p w14:paraId="1F050E1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sutarties vykdymą - </w:t>
            </w:r>
          </w:p>
          <w:p w14:paraId="1FF92BF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Ūkio skyriaus administratorius Aimutis Tumalavičius</w:t>
            </w:r>
          </w:p>
          <w:p w14:paraId="3519813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E801CCA" w14:textId="77777777" w:rsidR="005E1FB9" w:rsidRPr="008E09E5" w:rsidRDefault="005E1FB9" w:rsidP="00F30B3A">
            <w:pPr>
              <w:rPr>
                <w:rFonts w:cstheme="minorHAnsi"/>
                <w:kern w:val="2"/>
                <w:sz w:val="24"/>
                <w:szCs w:val="24"/>
              </w:rPr>
            </w:pPr>
          </w:p>
          <w:p w14:paraId="03DD2F2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Prekės priėmimą – </w:t>
            </w:r>
          </w:p>
          <w:p w14:paraId="5765ABE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Ūkio skyriaus administratorius Aimutis Tumalavičius</w:t>
            </w:r>
          </w:p>
          <w:p w14:paraId="727F94A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375BFAE" w14:textId="77777777" w:rsidR="005E1FB9" w:rsidRPr="008E09E5" w:rsidRDefault="005E1FB9" w:rsidP="00F30B3A">
            <w:pPr>
              <w:rPr>
                <w:rFonts w:cstheme="minorHAnsi"/>
                <w:kern w:val="2"/>
                <w:sz w:val="24"/>
                <w:szCs w:val="24"/>
              </w:rPr>
            </w:pPr>
          </w:p>
          <w:p w14:paraId="77472BE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w:t>
            </w:r>
            <w:r w:rsidRPr="008E09E5">
              <w:rPr>
                <w:rFonts w:cstheme="minorHAnsi"/>
                <w:sz w:val="24"/>
                <w:szCs w:val="24"/>
              </w:rPr>
              <w:t>už elektroninės PVM sąskaitos faktūros arba kito atsiskaitymo dokumento</w:t>
            </w:r>
            <w:r w:rsidRPr="008E09E5">
              <w:rPr>
                <w:rFonts w:cstheme="minorHAnsi"/>
                <w:kern w:val="2"/>
                <w:sz w:val="24"/>
                <w:szCs w:val="24"/>
              </w:rPr>
              <w:t xml:space="preserve"> priėmimą per informacinę sistemą „SABIS“ – Finansų skyriaus apskaitos specialistė Regina Jauniškienė </w:t>
            </w:r>
          </w:p>
          <w:p w14:paraId="006D52BC" w14:textId="77777777" w:rsidR="005E1FB9" w:rsidRPr="008E09E5" w:rsidRDefault="005E1FB9" w:rsidP="0090208E">
            <w:pPr>
              <w:ind w:firstLine="0"/>
              <w:rPr>
                <w:rFonts w:cstheme="minorHAnsi"/>
                <w:color w:val="4472C4"/>
                <w:kern w:val="2"/>
                <w:sz w:val="24"/>
                <w:szCs w:val="24"/>
              </w:rPr>
            </w:pPr>
            <w:r w:rsidRPr="008E09E5">
              <w:rPr>
                <w:rFonts w:cstheme="minorHAnsi"/>
                <w:kern w:val="2"/>
                <w:sz w:val="24"/>
                <w:szCs w:val="24"/>
              </w:rPr>
              <w:t>Tel. Nr. +370 389 63751, el. paštas: regina@utenospspc.lt</w:t>
            </w:r>
          </w:p>
        </w:tc>
      </w:tr>
      <w:tr w:rsidR="005E1FB9" w:rsidRPr="008E09E5" w14:paraId="1031503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223F21F"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2.2. Tiekėjo kontaktiniai asmenys, atsakingi už Sutarties vykdymą</w:t>
            </w:r>
          </w:p>
        </w:tc>
        <w:tc>
          <w:tcPr>
            <w:tcW w:w="6329" w:type="dxa"/>
            <w:gridSpan w:val="2"/>
            <w:tcBorders>
              <w:top w:val="single" w:sz="4" w:space="0" w:color="auto"/>
              <w:left w:val="single" w:sz="4" w:space="0" w:color="auto"/>
              <w:bottom w:val="single" w:sz="4" w:space="0" w:color="auto"/>
              <w:right w:val="single" w:sz="4" w:space="0" w:color="auto"/>
            </w:tcBorders>
          </w:tcPr>
          <w:p w14:paraId="780C6FFE" w14:textId="77777777" w:rsidR="005E1FB9" w:rsidRPr="008E09E5" w:rsidRDefault="005E1FB9" w:rsidP="0090208E">
            <w:pPr>
              <w:ind w:firstLine="0"/>
              <w:rPr>
                <w:rFonts w:cstheme="minorHAnsi"/>
                <w:color w:val="4472C4"/>
                <w:kern w:val="2"/>
                <w:sz w:val="24"/>
                <w:szCs w:val="24"/>
              </w:rPr>
            </w:pPr>
            <w:r w:rsidRPr="008E09E5">
              <w:rPr>
                <w:rFonts w:cstheme="minorHAnsi"/>
                <w:color w:val="4472C4"/>
                <w:kern w:val="2"/>
                <w:sz w:val="24"/>
                <w:szCs w:val="24"/>
              </w:rPr>
              <w:t>(nurodyti padalinį / skyrių, pareigas, vardą, pavardę, tel., el. paštą)</w:t>
            </w:r>
          </w:p>
        </w:tc>
      </w:tr>
      <w:tr w:rsidR="005E1FB9" w:rsidRPr="008E09E5" w14:paraId="68682B80" w14:textId="77777777" w:rsidTr="009F2297">
        <w:trPr>
          <w:trHeight w:val="300"/>
          <w:jc w:val="center"/>
        </w:trPr>
        <w:tc>
          <w:tcPr>
            <w:tcW w:w="10396" w:type="dxa"/>
            <w:gridSpan w:val="5"/>
          </w:tcPr>
          <w:p w14:paraId="4EDF526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3. SUTARTIES DALYKAS</w:t>
            </w:r>
          </w:p>
        </w:tc>
      </w:tr>
      <w:tr w:rsidR="005E1FB9" w:rsidRPr="008E09E5" w14:paraId="48D27D4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F59CCA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3.1. Sutarties dalykas </w:t>
            </w:r>
          </w:p>
        </w:tc>
        <w:tc>
          <w:tcPr>
            <w:tcW w:w="6329" w:type="dxa"/>
            <w:gridSpan w:val="2"/>
            <w:tcBorders>
              <w:top w:val="single" w:sz="4" w:space="0" w:color="auto"/>
              <w:left w:val="single" w:sz="4" w:space="0" w:color="auto"/>
              <w:bottom w:val="single" w:sz="4" w:space="0" w:color="auto"/>
              <w:right w:val="single" w:sz="4" w:space="0" w:color="auto"/>
            </w:tcBorders>
          </w:tcPr>
          <w:p w14:paraId="330D05E0" w14:textId="5FC05745" w:rsidR="005E1FB9" w:rsidRPr="008E09E5" w:rsidRDefault="005E1FB9" w:rsidP="0090208E">
            <w:pPr>
              <w:ind w:firstLine="0"/>
              <w:rPr>
                <w:rFonts w:cstheme="minorHAnsi"/>
                <w:color w:val="000000"/>
                <w:kern w:val="2"/>
                <w:sz w:val="24"/>
                <w:szCs w:val="24"/>
              </w:rPr>
            </w:pPr>
            <w:r w:rsidRPr="008E09E5">
              <w:rPr>
                <w:rFonts w:cstheme="minorHAnsi"/>
                <w:kern w:val="2"/>
                <w:sz w:val="24"/>
                <w:szCs w:val="24"/>
              </w:rPr>
              <w:t xml:space="preserve">Tiekėjas įsipareigoja Sutartyje numatytomis sąlygomis perduoti Pirkėjui 1 (vieną) </w:t>
            </w:r>
            <w:r w:rsidRPr="008E09E5">
              <w:rPr>
                <w:rFonts w:cstheme="minorHAnsi"/>
                <w:sz w:val="24"/>
                <w:szCs w:val="24"/>
              </w:rPr>
              <w:t xml:space="preserve">naują, nenaudotą, neeksploatuotą, sukomplektuotą ir paruoštą eksploatacijai </w:t>
            </w:r>
            <w:r w:rsidRPr="008E09E5">
              <w:rPr>
                <w:rFonts w:cstheme="minorHAnsi"/>
                <w:kern w:val="2"/>
                <w:sz w:val="24"/>
                <w:szCs w:val="24"/>
              </w:rPr>
              <w:t>M1 klasės lengvąjį automobilį</w:t>
            </w:r>
            <w:r w:rsidR="00B43519">
              <w:rPr>
                <w:rFonts w:cstheme="minorHAnsi"/>
                <w:kern w:val="2"/>
                <w:sz w:val="24"/>
                <w:szCs w:val="24"/>
              </w:rPr>
              <w:t xml:space="preserve"> </w:t>
            </w:r>
            <w:r w:rsidR="00B43519" w:rsidRPr="00BD73B4">
              <w:rPr>
                <w:rFonts w:cstheme="minorHAnsi"/>
                <w:i/>
                <w:iCs/>
                <w:kern w:val="2"/>
                <w:sz w:val="24"/>
                <w:szCs w:val="24"/>
                <w:highlight w:val="lightGray"/>
              </w:rPr>
              <w:t>[</w:t>
            </w:r>
            <w:r w:rsidR="00C25E2C" w:rsidRPr="00BD73B4">
              <w:rPr>
                <w:rFonts w:cstheme="minorHAnsi"/>
                <w:i/>
                <w:iCs/>
                <w:kern w:val="2"/>
                <w:sz w:val="24"/>
                <w:szCs w:val="24"/>
                <w:highlight w:val="lightGray"/>
              </w:rPr>
              <w:t>įrašyti markę, modelį]</w:t>
            </w:r>
            <w:r w:rsidRPr="008E09E5">
              <w:rPr>
                <w:rFonts w:cstheme="minorHAnsi"/>
                <w:kern w:val="2"/>
                <w:sz w:val="24"/>
                <w:szCs w:val="24"/>
              </w:rPr>
              <w:t xml:space="preserve"> (elektromobilį) </w:t>
            </w:r>
            <w:r w:rsidRPr="008E09E5">
              <w:rPr>
                <w:rFonts w:cstheme="minorHAnsi"/>
                <w:color w:val="000000"/>
                <w:kern w:val="2"/>
                <w:sz w:val="24"/>
                <w:szCs w:val="24"/>
              </w:rPr>
              <w:t>(toliau – Prekė).</w:t>
            </w:r>
          </w:p>
          <w:p w14:paraId="15A728BC" w14:textId="77777777" w:rsidR="005E1FB9" w:rsidRPr="008E09E5" w:rsidRDefault="005E1FB9" w:rsidP="0090208E">
            <w:pPr>
              <w:ind w:firstLine="0"/>
              <w:rPr>
                <w:rFonts w:cstheme="minorHAnsi"/>
                <w:color w:val="000000"/>
                <w:kern w:val="2"/>
                <w:sz w:val="24"/>
                <w:szCs w:val="24"/>
              </w:rPr>
            </w:pPr>
            <w:r w:rsidRPr="008E09E5">
              <w:rPr>
                <w:rFonts w:cstheme="minorHAnsi"/>
                <w:color w:val="000000"/>
                <w:kern w:val="2"/>
                <w:sz w:val="24"/>
                <w:szCs w:val="24"/>
              </w:rPr>
              <w:t>Išsamus Prekės aprašymas ir kiti reikalavimai Prekei nustatyti Sutarties priede Nr. 1 „Techninė specifikacija“ (toliau – Techninė specifikacija) ir Sutarties priede Nr. 2 „Pasiūlymas“.</w:t>
            </w:r>
          </w:p>
        </w:tc>
      </w:tr>
      <w:tr w:rsidR="005E1FB9" w:rsidRPr="008E09E5" w14:paraId="261BDCA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E1CE37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3.2. Pirkimo pavadinimas ir numeris</w:t>
            </w:r>
          </w:p>
        </w:tc>
        <w:tc>
          <w:tcPr>
            <w:tcW w:w="6329" w:type="dxa"/>
            <w:gridSpan w:val="2"/>
            <w:tcBorders>
              <w:top w:val="single" w:sz="4" w:space="0" w:color="auto"/>
              <w:left w:val="single" w:sz="4" w:space="0" w:color="auto"/>
              <w:bottom w:val="single" w:sz="4" w:space="0" w:color="auto"/>
              <w:right w:val="single" w:sz="4" w:space="0" w:color="auto"/>
            </w:tcBorders>
          </w:tcPr>
          <w:p w14:paraId="454FEBF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Elektromobilis</w:t>
            </w:r>
          </w:p>
        </w:tc>
      </w:tr>
      <w:tr w:rsidR="005E1FB9" w:rsidRPr="008E09E5" w14:paraId="1FE8B80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5ED244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3.3. Informacija apie Europos Sąjungos lėšomis finansuojamą projektą arba kitą projektą</w:t>
            </w:r>
          </w:p>
        </w:tc>
        <w:tc>
          <w:tcPr>
            <w:tcW w:w="6329" w:type="dxa"/>
            <w:gridSpan w:val="2"/>
            <w:tcBorders>
              <w:top w:val="single" w:sz="4" w:space="0" w:color="auto"/>
              <w:left w:val="single" w:sz="4" w:space="0" w:color="auto"/>
              <w:bottom w:val="single" w:sz="4" w:space="0" w:color="auto"/>
              <w:right w:val="single" w:sz="4" w:space="0" w:color="auto"/>
            </w:tcBorders>
          </w:tcPr>
          <w:p w14:paraId="4594717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6AD176E9" w14:textId="77777777" w:rsidR="005E1FB9" w:rsidRPr="008E09E5" w:rsidRDefault="005E1FB9" w:rsidP="00F30B3A">
            <w:pPr>
              <w:rPr>
                <w:rFonts w:cstheme="minorHAnsi"/>
                <w:kern w:val="2"/>
                <w:sz w:val="24"/>
                <w:szCs w:val="24"/>
              </w:rPr>
            </w:pPr>
          </w:p>
          <w:p w14:paraId="00CBA795" w14:textId="77777777" w:rsidR="005E1FB9" w:rsidRPr="008E09E5" w:rsidRDefault="005E1FB9" w:rsidP="00F30B3A">
            <w:pPr>
              <w:rPr>
                <w:rFonts w:cstheme="minorHAnsi"/>
                <w:kern w:val="2"/>
                <w:sz w:val="24"/>
                <w:szCs w:val="24"/>
              </w:rPr>
            </w:pPr>
          </w:p>
        </w:tc>
      </w:tr>
      <w:tr w:rsidR="005E1FB9" w:rsidRPr="008E09E5" w14:paraId="7BD80B33" w14:textId="77777777" w:rsidTr="009F2297">
        <w:trPr>
          <w:trHeight w:val="300"/>
          <w:jc w:val="center"/>
        </w:trPr>
        <w:tc>
          <w:tcPr>
            <w:tcW w:w="10396" w:type="dxa"/>
            <w:gridSpan w:val="5"/>
          </w:tcPr>
          <w:p w14:paraId="3DE7AC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4. PREKIŲ PRISTATYMO TERMINAI IR PREKIŲ PERDAVIMO - PRIĖMIMO TVARKA</w:t>
            </w:r>
          </w:p>
        </w:tc>
      </w:tr>
      <w:tr w:rsidR="005E1FB9" w:rsidRPr="008E09E5" w14:paraId="70B4952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329B6A"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4.1. Prekių pristatymo terminas, kai Prekės pristatomos vienu kartu</w:t>
            </w:r>
          </w:p>
          <w:p w14:paraId="7280FCF5"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59753FD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Tiekėjas Prekę įsipareigoja pristatyti ne vėliau kaip per 6 (šešis) mėnesius nuo Sutarties įsigaliojimo dienos, šiuo adresu: Aukštakalnio g. 5, Utena.</w:t>
            </w:r>
          </w:p>
          <w:p w14:paraId="021EBFE6" w14:textId="77777777" w:rsidR="005E1FB9" w:rsidRPr="008E09E5" w:rsidRDefault="005E1FB9" w:rsidP="00F30B3A">
            <w:pPr>
              <w:textAlignment w:val="baseline"/>
              <w:rPr>
                <w:rFonts w:cstheme="minorHAnsi"/>
                <w:sz w:val="24"/>
                <w:szCs w:val="24"/>
              </w:rPr>
            </w:pPr>
          </w:p>
        </w:tc>
      </w:tr>
      <w:tr w:rsidR="005E1FB9" w:rsidRPr="008E09E5" w14:paraId="020263B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ACAAE4B"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4.2. Prekių (ar jų dalies) pristatymo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2C8D5BC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46067D51" w14:textId="77777777" w:rsidR="005E1FB9" w:rsidRPr="008E09E5" w:rsidRDefault="005E1FB9" w:rsidP="00F30B3A">
            <w:pPr>
              <w:rPr>
                <w:rFonts w:cstheme="minorHAnsi"/>
                <w:kern w:val="2"/>
                <w:sz w:val="24"/>
                <w:szCs w:val="24"/>
              </w:rPr>
            </w:pPr>
          </w:p>
        </w:tc>
      </w:tr>
      <w:tr w:rsidR="005E1FB9" w:rsidRPr="008E09E5" w14:paraId="280505F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0B854C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4.3. Užsakymų teikimo tvarka</w:t>
            </w:r>
          </w:p>
        </w:tc>
        <w:tc>
          <w:tcPr>
            <w:tcW w:w="6329" w:type="dxa"/>
            <w:gridSpan w:val="2"/>
            <w:tcBorders>
              <w:top w:val="single" w:sz="4" w:space="0" w:color="auto"/>
              <w:left w:val="single" w:sz="4" w:space="0" w:color="auto"/>
              <w:bottom w:val="single" w:sz="4" w:space="0" w:color="auto"/>
              <w:right w:val="single" w:sz="4" w:space="0" w:color="auto"/>
            </w:tcBorders>
          </w:tcPr>
          <w:p w14:paraId="2A98FBFC"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A07CB09" w14:textId="77777777" w:rsidR="005E1FB9" w:rsidRPr="008E09E5" w:rsidRDefault="005E1FB9" w:rsidP="00F30B3A">
            <w:pPr>
              <w:rPr>
                <w:rFonts w:cstheme="minorHAnsi"/>
                <w:kern w:val="2"/>
                <w:sz w:val="24"/>
                <w:szCs w:val="24"/>
              </w:rPr>
            </w:pPr>
          </w:p>
        </w:tc>
      </w:tr>
      <w:tr w:rsidR="005E1FB9" w:rsidRPr="008E09E5" w14:paraId="17C62C5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C2AB9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4.4. Dėl minimalios užsakymo vertės / apimties</w:t>
            </w:r>
          </w:p>
        </w:tc>
        <w:tc>
          <w:tcPr>
            <w:tcW w:w="6329" w:type="dxa"/>
            <w:gridSpan w:val="2"/>
            <w:tcBorders>
              <w:top w:val="single" w:sz="4" w:space="0" w:color="auto"/>
              <w:left w:val="single" w:sz="4" w:space="0" w:color="auto"/>
              <w:bottom w:val="single" w:sz="4" w:space="0" w:color="auto"/>
              <w:right w:val="single" w:sz="4" w:space="0" w:color="auto"/>
            </w:tcBorders>
          </w:tcPr>
          <w:p w14:paraId="3E3CEDE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27EDBE1" w14:textId="77777777" w:rsidR="005E1FB9" w:rsidRPr="008E09E5" w:rsidRDefault="005E1FB9" w:rsidP="00F30B3A">
            <w:pPr>
              <w:rPr>
                <w:rFonts w:cstheme="minorHAnsi"/>
                <w:kern w:val="2"/>
                <w:sz w:val="24"/>
                <w:szCs w:val="24"/>
              </w:rPr>
            </w:pPr>
          </w:p>
        </w:tc>
      </w:tr>
      <w:tr w:rsidR="005E1FB9" w:rsidRPr="008E09E5" w14:paraId="7F03D654"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89FEB2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4.5. Kartu su Prekėmis pateikiami dokumentai </w:t>
            </w:r>
          </w:p>
        </w:tc>
        <w:tc>
          <w:tcPr>
            <w:tcW w:w="6329" w:type="dxa"/>
            <w:gridSpan w:val="2"/>
            <w:tcBorders>
              <w:top w:val="single" w:sz="4" w:space="0" w:color="auto"/>
              <w:left w:val="single" w:sz="4" w:space="0" w:color="auto"/>
              <w:bottom w:val="single" w:sz="4" w:space="0" w:color="auto"/>
              <w:right w:val="single" w:sz="4" w:space="0" w:color="auto"/>
            </w:tcBorders>
          </w:tcPr>
          <w:p w14:paraId="1A0C55EA" w14:textId="5A206463" w:rsidR="005E1FB9" w:rsidRPr="008E09E5" w:rsidRDefault="005E1FB9" w:rsidP="0090208E">
            <w:pPr>
              <w:ind w:firstLine="0"/>
              <w:rPr>
                <w:rFonts w:cstheme="minorHAnsi"/>
                <w:sz w:val="24"/>
                <w:szCs w:val="24"/>
              </w:rPr>
            </w:pPr>
            <w:r w:rsidRPr="008E09E5">
              <w:rPr>
                <w:rFonts w:cstheme="minorHAnsi"/>
                <w:kern w:val="2"/>
                <w:sz w:val="24"/>
                <w:szCs w:val="24"/>
              </w:rPr>
              <w:t xml:space="preserve">Prekės perdavimo-priėmimo aktas, </w:t>
            </w:r>
            <w:r w:rsidRPr="008E09E5">
              <w:rPr>
                <w:rFonts w:cstheme="minorHAnsi"/>
                <w:sz w:val="24"/>
                <w:szCs w:val="24"/>
              </w:rPr>
              <w:t>eksploatavimo (naudojimo) vadovas ir/ar instrukcija, siūlomų padangų galiojan</w:t>
            </w:r>
            <w:r w:rsidR="00B74F58">
              <w:rPr>
                <w:rFonts w:cstheme="minorHAnsi"/>
                <w:sz w:val="24"/>
                <w:szCs w:val="24"/>
              </w:rPr>
              <w:t>ti</w:t>
            </w:r>
            <w:r w:rsidRPr="008E09E5">
              <w:rPr>
                <w:rFonts w:cstheme="minorHAnsi"/>
                <w:sz w:val="24"/>
                <w:szCs w:val="24"/>
              </w:rPr>
              <w:t xml:space="preserve"> energijos vartojimo efektyvumo etiket</w:t>
            </w:r>
            <w:r w:rsidR="00B74F58">
              <w:rPr>
                <w:rFonts w:cstheme="minorHAnsi"/>
                <w:sz w:val="24"/>
                <w:szCs w:val="24"/>
              </w:rPr>
              <w:t>ė</w:t>
            </w:r>
            <w:r w:rsidRPr="008E09E5">
              <w:rPr>
                <w:rFonts w:cstheme="minorHAnsi"/>
                <w:sz w:val="24"/>
                <w:szCs w:val="24"/>
              </w:rPr>
              <w:t>, suteikt</w:t>
            </w:r>
            <w:r w:rsidR="00B74F58">
              <w:rPr>
                <w:rFonts w:cstheme="minorHAnsi"/>
                <w:sz w:val="24"/>
                <w:szCs w:val="24"/>
              </w:rPr>
              <w:t>a</w:t>
            </w:r>
            <w:r w:rsidRPr="008E09E5">
              <w:rPr>
                <w:rFonts w:cstheme="minorHAnsi"/>
                <w:sz w:val="24"/>
                <w:szCs w:val="24"/>
              </w:rPr>
              <w:t xml:space="preserve"> pagal ES energijos vartojimo efektyvumo ženklinimo sistemos reglamentą (ES) 2017/1369, arba </w:t>
            </w:r>
          </w:p>
          <w:p w14:paraId="6648AE53" w14:textId="77777777" w:rsidR="005E1FB9" w:rsidRPr="008E09E5" w:rsidRDefault="005E1FB9" w:rsidP="00F30B3A">
            <w:pPr>
              <w:pStyle w:val="Default"/>
              <w:jc w:val="both"/>
              <w:rPr>
                <w:rFonts w:asciiTheme="minorHAnsi" w:eastAsia="Times New Roman" w:hAnsiTheme="minorHAnsi" w:cstheme="minorHAnsi"/>
                <w:color w:val="auto"/>
                <w14:ligatures w14:val="none"/>
              </w:rPr>
            </w:pPr>
            <w:r w:rsidRPr="008E09E5">
              <w:rPr>
                <w:rFonts w:asciiTheme="minorHAnsi" w:hAnsiTheme="minorHAnsi" w:cstheme="minorHAnsi"/>
                <w:color w:val="auto"/>
              </w:rPr>
              <w:t xml:space="preserve">gaminio informacijos lapas, įrodantis, kad siūlomo gaminio energijos vartojimo efektyvumo klasė yra ne žemesnė nei reikalaujama, arba lygiavertė; </w:t>
            </w:r>
            <w:r w:rsidRPr="008E09E5">
              <w:rPr>
                <w:rFonts w:asciiTheme="minorHAnsi" w:hAnsiTheme="minorHAnsi" w:cstheme="minorHAnsi"/>
              </w:rPr>
              <w:t>gamintojo techniniai dokumentai (transporto priemonės tipo patvirtinimo dokumentai) arba lygiaverčiai dokumentai; garantinės priežiūros ir aptarnavimo knygelės, transporto priemonių registracijos liudijimas, privalomasis transporto valdytojų civilinės atsakomybės</w:t>
            </w:r>
            <w:r w:rsidRPr="008E09E5">
              <w:rPr>
                <w:rFonts w:asciiTheme="minorHAnsi" w:hAnsiTheme="minorHAnsi" w:cstheme="minorHAnsi"/>
                <w:color w:val="FF0000"/>
              </w:rPr>
              <w:t xml:space="preserve"> </w:t>
            </w:r>
            <w:r w:rsidRPr="008E09E5">
              <w:rPr>
                <w:rFonts w:asciiTheme="minorHAnsi" w:hAnsiTheme="minorHAnsi" w:cstheme="minorHAnsi"/>
              </w:rPr>
              <w:t>draudimo liudijimas, galiojantis ne trumpiau kaip vieną mėnesį nuo Prekės pristatymo dienos.</w:t>
            </w:r>
            <w:r w:rsidRPr="008E09E5">
              <w:rPr>
                <w:rFonts w:asciiTheme="minorHAnsi" w:hAnsiTheme="minorHAnsi" w:cstheme="minorHAnsi"/>
                <w:kern w:val="2"/>
              </w:rPr>
              <w:t xml:space="preserve"> </w:t>
            </w:r>
            <w:r w:rsidRPr="008E09E5">
              <w:rPr>
                <w:rFonts w:asciiTheme="minorHAnsi" w:eastAsia="Times New Roman" w:hAnsiTheme="minorHAnsi" w:cstheme="minorHAnsi"/>
                <w:color w:val="auto"/>
                <w14:ligatures w14:val="none"/>
              </w:rPr>
              <w:t>Prekė pristatoma kartu su aktais, įgaliojimais, sertifikatais, pažymėjimais ir kitais Prekės naudojimui ir eksploatavimui reikalingais dokumentais Sutarties galiojimo laikotarpiu Lietuvos Respublikoje.</w:t>
            </w:r>
          </w:p>
          <w:p w14:paraId="0D548876" w14:textId="77777777" w:rsidR="005E1FB9" w:rsidRPr="008E09E5" w:rsidRDefault="005E1FB9" w:rsidP="00F30B3A">
            <w:pPr>
              <w:pStyle w:val="Default"/>
              <w:jc w:val="both"/>
              <w:rPr>
                <w:rFonts w:asciiTheme="minorHAnsi" w:hAnsiTheme="minorHAnsi" w:cstheme="minorHAnsi"/>
                <w:color w:val="auto"/>
              </w:rPr>
            </w:pPr>
            <w:r w:rsidRPr="008E09E5">
              <w:rPr>
                <w:rFonts w:asciiTheme="minorHAnsi" w:hAnsiTheme="minorHAnsi" w:cstheme="minorHAnsi"/>
                <w:kern w:val="2"/>
              </w:rPr>
              <w:t>Tiekėjui nepateikus nurodytų dokumentų, laikoma, kad Prekė neatitinka Sutartyje nustatytų reikalavimų.</w:t>
            </w:r>
          </w:p>
        </w:tc>
      </w:tr>
      <w:tr w:rsidR="005E1FB9" w:rsidRPr="008E09E5" w14:paraId="77DB929F" w14:textId="77777777" w:rsidTr="009F2297">
        <w:trPr>
          <w:trHeight w:val="300"/>
          <w:jc w:val="center"/>
        </w:trPr>
        <w:tc>
          <w:tcPr>
            <w:tcW w:w="10396" w:type="dxa"/>
            <w:gridSpan w:val="5"/>
          </w:tcPr>
          <w:p w14:paraId="51424EF3"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5. SUTARTIES KAINA IR ATSISKAITYMO TVARKA</w:t>
            </w:r>
          </w:p>
        </w:tc>
      </w:tr>
      <w:tr w:rsidR="005E1FB9" w:rsidRPr="008E09E5" w14:paraId="62CF19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D94CF8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5.1. Sutarčiai taikomas kainos apskaičiavimo būdas</w:t>
            </w:r>
          </w:p>
        </w:tc>
        <w:tc>
          <w:tcPr>
            <w:tcW w:w="6329" w:type="dxa"/>
            <w:gridSpan w:val="2"/>
            <w:tcBorders>
              <w:top w:val="single" w:sz="4" w:space="0" w:color="auto"/>
              <w:left w:val="single" w:sz="4" w:space="0" w:color="auto"/>
              <w:bottom w:val="single" w:sz="4" w:space="0" w:color="auto"/>
              <w:right w:val="single" w:sz="4" w:space="0" w:color="auto"/>
            </w:tcBorders>
          </w:tcPr>
          <w:p w14:paraId="10E9578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Fiksuotos kainos kainodara</w:t>
            </w:r>
          </w:p>
        </w:tc>
      </w:tr>
      <w:tr w:rsidR="005E1FB9" w:rsidRPr="008E09E5" w14:paraId="2FB2F0D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17E61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5.2. Pradinės Sutarties vertė ir Sutarties kaina, kai taikoma </w:t>
            </w:r>
            <w:r w:rsidRPr="008E09E5">
              <w:rPr>
                <w:rFonts w:cstheme="minorHAnsi"/>
                <w:b/>
                <w:bCs/>
                <w:kern w:val="2"/>
                <w:sz w:val="24"/>
                <w:szCs w:val="24"/>
                <w:u w:val="single"/>
              </w:rPr>
              <w:t>fiksuotos kainos</w:t>
            </w:r>
            <w:r w:rsidRPr="008E09E5">
              <w:rPr>
                <w:rFonts w:cstheme="minorHAnsi"/>
                <w:b/>
                <w:bCs/>
                <w:kern w:val="2"/>
                <w:sz w:val="24"/>
                <w:szCs w:val="24"/>
              </w:rPr>
              <w:t xml:space="preserve"> kainodara</w:t>
            </w:r>
          </w:p>
          <w:p w14:paraId="35E2288A" w14:textId="77777777" w:rsidR="005E1FB9" w:rsidRPr="008E09E5" w:rsidRDefault="005E1FB9" w:rsidP="00F30B3A">
            <w:pPr>
              <w:rPr>
                <w:rFonts w:cstheme="minorHAnsi"/>
                <w:b/>
                <w:bCs/>
                <w:kern w:val="2"/>
                <w:sz w:val="24"/>
                <w:szCs w:val="24"/>
              </w:rPr>
            </w:pPr>
          </w:p>
          <w:p w14:paraId="403A1478" w14:textId="77777777" w:rsidR="005E1FB9" w:rsidRPr="008E09E5" w:rsidRDefault="005E1FB9" w:rsidP="00F30B3A">
            <w:pPr>
              <w:rPr>
                <w:rFonts w:cstheme="minorHAnsi"/>
                <w:b/>
                <w:bCs/>
                <w:kern w:val="2"/>
                <w:sz w:val="24"/>
                <w:szCs w:val="24"/>
              </w:rPr>
            </w:pPr>
          </w:p>
          <w:p w14:paraId="0F300D5F" w14:textId="77777777" w:rsidR="005E1FB9" w:rsidRPr="008E09E5" w:rsidRDefault="005E1FB9" w:rsidP="00F30B3A">
            <w:pPr>
              <w:rPr>
                <w:rFonts w:cstheme="minorHAnsi"/>
                <w:b/>
                <w:bCs/>
                <w:color w:val="FF0000"/>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417DBDD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Pradinės Sutarties vertė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be pridėtinės vertės mokesčio (toliau – PVM). </w:t>
            </w:r>
          </w:p>
          <w:p w14:paraId="0FE7DFA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PVM sudaro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w:t>
            </w:r>
          </w:p>
          <w:p w14:paraId="4D7B021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Sutarties kaina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Eur su PVM.</w:t>
            </w:r>
          </w:p>
          <w:p w14:paraId="030D48EA"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Šioje Sutartyje P</w:t>
            </w:r>
            <w:r w:rsidRPr="008E09E5">
              <w:rPr>
                <w:rFonts w:cstheme="minorHAnsi"/>
                <w:color w:val="000000"/>
                <w:kern w:val="2"/>
                <w:sz w:val="24"/>
                <w:szCs w:val="24"/>
              </w:rPr>
              <w:t>radinės Sutarties vertė yra lygi Tiekėjo pasiūlymo kainai be PVM, nurodytai už visą pirkimo dokumentuose ir Sutartyje nurodytą Prekių kiekį ir (ar) apimtį.</w:t>
            </w:r>
          </w:p>
        </w:tc>
      </w:tr>
      <w:tr w:rsidR="005E1FB9" w:rsidRPr="008E09E5" w14:paraId="4FF123E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CDDB37"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5.3. Sutarties kainos perskaičiavimas taikant </w:t>
            </w:r>
            <w:r w:rsidRPr="008E09E5">
              <w:rPr>
                <w:rFonts w:cstheme="minorHAnsi"/>
                <w:b/>
                <w:bCs/>
                <w:kern w:val="2"/>
                <w:sz w:val="24"/>
                <w:szCs w:val="24"/>
                <w:u w:val="single"/>
              </w:rPr>
              <w:t>peržiūros</w:t>
            </w:r>
            <w:r w:rsidRPr="008E09E5">
              <w:rPr>
                <w:rFonts w:cstheme="minorHAnsi"/>
                <w:b/>
                <w:bCs/>
                <w:kern w:val="2"/>
                <w:sz w:val="24"/>
                <w:szCs w:val="24"/>
              </w:rPr>
              <w:t xml:space="preserve"> taisykles</w:t>
            </w:r>
          </w:p>
          <w:p w14:paraId="3A5FDAE5" w14:textId="77777777" w:rsidR="005E1FB9" w:rsidRPr="008E09E5" w:rsidRDefault="005E1FB9" w:rsidP="00F30B3A">
            <w:pPr>
              <w:rPr>
                <w:rFonts w:cstheme="minorHAnsi"/>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A5D5E3C" w14:textId="0EF0472E" w:rsidR="005E1FB9" w:rsidRPr="008E09E5" w:rsidRDefault="005E1FB9" w:rsidP="0090208E">
            <w:pPr>
              <w:ind w:firstLine="0"/>
              <w:rPr>
                <w:rFonts w:cstheme="minorHAnsi"/>
                <w:kern w:val="2"/>
                <w:sz w:val="24"/>
                <w:szCs w:val="24"/>
              </w:rPr>
            </w:pPr>
            <w:r w:rsidRPr="008E09E5">
              <w:rPr>
                <w:rFonts w:cstheme="minorHAnsi"/>
                <w:kern w:val="2"/>
                <w:sz w:val="24"/>
                <w:szCs w:val="24"/>
              </w:rPr>
              <w:t>Sutarties kaina bus perskaičiuojam</w:t>
            </w:r>
            <w:r w:rsidR="003D3585">
              <w:rPr>
                <w:rFonts w:cstheme="minorHAnsi"/>
                <w:kern w:val="2"/>
                <w:sz w:val="24"/>
                <w:szCs w:val="24"/>
              </w:rPr>
              <w:t>a</w:t>
            </w:r>
            <w:r w:rsidRPr="008E09E5">
              <w:rPr>
                <w:rFonts w:cstheme="minorHAnsi"/>
                <w:kern w:val="2"/>
                <w:sz w:val="24"/>
                <w:szCs w:val="24"/>
              </w:rPr>
              <w:t>:</w:t>
            </w:r>
          </w:p>
          <w:p w14:paraId="3AF4CB8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5.3.1. dėl PVM tarifo pasikeitimo;</w:t>
            </w:r>
          </w:p>
          <w:p w14:paraId="5C301E67"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5.3.2. netaikoma;</w:t>
            </w:r>
          </w:p>
          <w:p w14:paraId="3D0B5000" w14:textId="6CBFE5E3"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5.3.3. </w:t>
            </w:r>
            <w:r w:rsidR="00F22A34">
              <w:rPr>
                <w:rFonts w:cstheme="minorHAnsi"/>
                <w:sz w:val="24"/>
                <w:szCs w:val="24"/>
              </w:rPr>
              <w:t>netaikoma;</w:t>
            </w:r>
          </w:p>
          <w:p w14:paraId="7608F021"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5.3.4. netaikoma.</w:t>
            </w:r>
          </w:p>
        </w:tc>
      </w:tr>
      <w:tr w:rsidR="005E1FB9" w:rsidRPr="008E09E5" w14:paraId="7EA4A95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0FBA0A5"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5.3.1. Sutarties kainos peržiūra dėl PVM tarifo pasikeitimo</w:t>
            </w:r>
          </w:p>
        </w:tc>
        <w:tc>
          <w:tcPr>
            <w:tcW w:w="6329" w:type="dxa"/>
            <w:gridSpan w:val="2"/>
            <w:tcBorders>
              <w:top w:val="single" w:sz="4" w:space="0" w:color="auto"/>
              <w:left w:val="single" w:sz="4" w:space="0" w:color="auto"/>
              <w:bottom w:val="single" w:sz="4" w:space="0" w:color="auto"/>
              <w:right w:val="single" w:sz="4" w:space="0" w:color="auto"/>
            </w:tcBorders>
          </w:tcPr>
          <w:p w14:paraId="004ED59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6B64372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5E1FB9" w:rsidRPr="008E09E5" w14:paraId="3A5AB31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E012C20" w14:textId="77777777" w:rsidR="005E1FB9" w:rsidRPr="008E09E5" w:rsidRDefault="005E1FB9" w:rsidP="0090208E">
            <w:pPr>
              <w:ind w:firstLine="0"/>
              <w:rPr>
                <w:rFonts w:cstheme="minorHAnsi"/>
                <w:kern w:val="2"/>
                <w:sz w:val="24"/>
                <w:szCs w:val="24"/>
              </w:rPr>
            </w:pPr>
            <w:r w:rsidRPr="008E09E5">
              <w:rPr>
                <w:rFonts w:cstheme="minorHAnsi"/>
                <w:b/>
                <w:bCs/>
                <w:kern w:val="2"/>
                <w:sz w:val="24"/>
                <w:szCs w:val="24"/>
              </w:rPr>
              <w:t>5.3.2.</w:t>
            </w:r>
            <w:r w:rsidRPr="008E09E5">
              <w:rPr>
                <w:rFonts w:cstheme="minorHAnsi"/>
                <w:kern w:val="2"/>
                <w:sz w:val="24"/>
                <w:szCs w:val="24"/>
              </w:rPr>
              <w:t> </w:t>
            </w:r>
            <w:r w:rsidRPr="008E09E5">
              <w:rPr>
                <w:rFonts w:cstheme="minorHAnsi"/>
                <w:b/>
                <w:bCs/>
                <w:kern w:val="2"/>
                <w:sz w:val="24"/>
                <w:szCs w:val="24"/>
              </w:rPr>
              <w:t>Sutarties kainos peržiūra dėl kitų mokesčių, lemiančių Prekių kainos pokytį, pasikeitimo</w:t>
            </w:r>
          </w:p>
        </w:tc>
        <w:tc>
          <w:tcPr>
            <w:tcW w:w="6329" w:type="dxa"/>
            <w:gridSpan w:val="2"/>
            <w:tcBorders>
              <w:top w:val="single" w:sz="4" w:space="0" w:color="auto"/>
              <w:left w:val="single" w:sz="4" w:space="0" w:color="auto"/>
              <w:bottom w:val="single" w:sz="4" w:space="0" w:color="auto"/>
              <w:right w:val="single" w:sz="4" w:space="0" w:color="auto"/>
            </w:tcBorders>
          </w:tcPr>
          <w:p w14:paraId="5E06800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3A6B1D95" w14:textId="77777777" w:rsidR="005E1FB9" w:rsidRPr="008E09E5" w:rsidRDefault="005E1FB9" w:rsidP="00F30B3A">
            <w:pPr>
              <w:rPr>
                <w:rFonts w:cstheme="minorHAnsi"/>
                <w:sz w:val="24"/>
                <w:szCs w:val="24"/>
              </w:rPr>
            </w:pPr>
          </w:p>
        </w:tc>
      </w:tr>
      <w:tr w:rsidR="005E1FB9" w:rsidRPr="008E09E5" w14:paraId="41F95E6F"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494A07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5.3.3. Sutarties kainos peržiūra dėl kainų lygio pokyčio</w:t>
            </w:r>
          </w:p>
          <w:p w14:paraId="14DDCB48" w14:textId="77777777" w:rsidR="005E1FB9" w:rsidRPr="008E09E5" w:rsidRDefault="005E1FB9" w:rsidP="00F30B3A">
            <w:pPr>
              <w:rPr>
                <w:rFonts w:cstheme="minorHAnsi"/>
                <w:kern w:val="2"/>
                <w:sz w:val="24"/>
                <w:szCs w:val="24"/>
              </w:rPr>
            </w:pPr>
          </w:p>
          <w:p w14:paraId="1BCC43E7"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655B7FC" w14:textId="77777777" w:rsidR="005E1FB9" w:rsidRPr="008E09E5" w:rsidRDefault="005E1FB9" w:rsidP="0090208E">
            <w:pPr>
              <w:ind w:firstLine="0"/>
              <w:rPr>
                <w:rFonts w:cstheme="minorHAnsi"/>
                <w:color w:val="000000"/>
                <w:sz w:val="24"/>
                <w:szCs w:val="24"/>
                <w:bdr w:val="none" w:sz="0" w:space="0" w:color="auto" w:frame="1"/>
              </w:rPr>
            </w:pPr>
            <w:r w:rsidRPr="008E09E5">
              <w:rPr>
                <w:rFonts w:cstheme="minorHAnsi"/>
                <w:color w:val="000000"/>
                <w:sz w:val="24"/>
                <w:szCs w:val="24"/>
              </w:rPr>
              <w:t>Netaikoma</w:t>
            </w:r>
          </w:p>
          <w:p w14:paraId="217FE177" w14:textId="77777777" w:rsidR="005E1FB9" w:rsidRPr="008E09E5" w:rsidRDefault="005E1FB9" w:rsidP="00F30B3A">
            <w:pPr>
              <w:rPr>
                <w:rFonts w:cstheme="minorHAnsi"/>
                <w:kern w:val="2"/>
                <w:sz w:val="24"/>
                <w:szCs w:val="24"/>
              </w:rPr>
            </w:pPr>
          </w:p>
        </w:tc>
      </w:tr>
      <w:tr w:rsidR="005E1FB9" w:rsidRPr="008E09E5" w14:paraId="5C57AA3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6A897C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5.3.4. Sutarties kainos peržiūra dėl kainų lygio pokyčio pagal Prekių grupių kainų pokyčius</w:t>
            </w:r>
          </w:p>
        </w:tc>
        <w:tc>
          <w:tcPr>
            <w:tcW w:w="6329" w:type="dxa"/>
            <w:gridSpan w:val="2"/>
            <w:tcBorders>
              <w:top w:val="single" w:sz="4" w:space="0" w:color="auto"/>
              <w:left w:val="single" w:sz="4" w:space="0" w:color="auto"/>
              <w:bottom w:val="single" w:sz="4" w:space="0" w:color="auto"/>
              <w:right w:val="single" w:sz="4" w:space="0" w:color="auto"/>
            </w:tcBorders>
          </w:tcPr>
          <w:p w14:paraId="5CD268E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0F0F630D" w14:textId="77777777" w:rsidR="005E1FB9" w:rsidRPr="008E09E5" w:rsidRDefault="005E1FB9" w:rsidP="00F30B3A">
            <w:pPr>
              <w:rPr>
                <w:rFonts w:cstheme="minorHAnsi"/>
                <w:kern w:val="2"/>
                <w:sz w:val="24"/>
                <w:szCs w:val="24"/>
              </w:rPr>
            </w:pPr>
          </w:p>
        </w:tc>
      </w:tr>
      <w:tr w:rsidR="005E1FB9" w:rsidRPr="008E09E5" w14:paraId="4D4D8C8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2AA8B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5.4. Sutarties kainos apskaičiavimas taikant </w:t>
            </w:r>
            <w:r w:rsidRPr="008E09E5">
              <w:rPr>
                <w:rFonts w:cstheme="minorHAnsi"/>
                <w:b/>
                <w:bCs/>
                <w:kern w:val="2"/>
                <w:sz w:val="24"/>
                <w:szCs w:val="24"/>
                <w:u w:val="single"/>
              </w:rPr>
              <w:t>kiekio (apimties)</w:t>
            </w:r>
            <w:r w:rsidRPr="008E09E5">
              <w:rPr>
                <w:rFonts w:cstheme="minorHAnsi"/>
                <w:b/>
                <w:bCs/>
                <w:kern w:val="2"/>
                <w:sz w:val="24"/>
                <w:szCs w:val="24"/>
              </w:rPr>
              <w:t xml:space="preserve"> keitimo taisykles</w:t>
            </w:r>
          </w:p>
        </w:tc>
        <w:tc>
          <w:tcPr>
            <w:tcW w:w="6329" w:type="dxa"/>
            <w:gridSpan w:val="2"/>
            <w:tcBorders>
              <w:top w:val="single" w:sz="4" w:space="0" w:color="auto"/>
              <w:left w:val="single" w:sz="4" w:space="0" w:color="auto"/>
              <w:bottom w:val="single" w:sz="4" w:space="0" w:color="auto"/>
              <w:right w:val="single" w:sz="4" w:space="0" w:color="auto"/>
            </w:tcBorders>
          </w:tcPr>
          <w:p w14:paraId="419699E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99AA8E1" w14:textId="77777777" w:rsidR="005E1FB9" w:rsidRPr="008E09E5" w:rsidRDefault="005E1FB9" w:rsidP="00F30B3A">
            <w:pPr>
              <w:rPr>
                <w:rFonts w:cstheme="minorHAnsi"/>
                <w:kern w:val="2"/>
                <w:sz w:val="24"/>
                <w:szCs w:val="24"/>
              </w:rPr>
            </w:pPr>
          </w:p>
        </w:tc>
      </w:tr>
      <w:tr w:rsidR="005E1FB9" w:rsidRPr="008E09E5" w14:paraId="56F8ACD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156AF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5.5. Atsiskaitymo su Tiekėju terminas ir tvarka</w:t>
            </w:r>
          </w:p>
        </w:tc>
        <w:tc>
          <w:tcPr>
            <w:tcW w:w="6329" w:type="dxa"/>
            <w:gridSpan w:val="2"/>
            <w:tcBorders>
              <w:top w:val="single" w:sz="4" w:space="0" w:color="auto"/>
              <w:left w:val="single" w:sz="4" w:space="0" w:color="auto"/>
              <w:bottom w:val="single" w:sz="4" w:space="0" w:color="auto"/>
              <w:right w:val="single" w:sz="4" w:space="0" w:color="auto"/>
            </w:tcBorders>
          </w:tcPr>
          <w:p w14:paraId="57B46D1A" w14:textId="6DC14A5C"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Pirkėjas atsiskaito su Tiekėju ne vėliau kaip per 30 (trisdešimt) kalendorinių sienų nuo </w:t>
            </w:r>
            <w:r w:rsidR="00193D73">
              <w:rPr>
                <w:rFonts w:cstheme="minorHAnsi"/>
                <w:kern w:val="2"/>
                <w:sz w:val="24"/>
                <w:szCs w:val="24"/>
              </w:rPr>
              <w:t>S</w:t>
            </w:r>
            <w:r w:rsidRPr="008E09E5">
              <w:rPr>
                <w:rFonts w:cstheme="minorHAnsi"/>
                <w:kern w:val="2"/>
                <w:sz w:val="24"/>
                <w:szCs w:val="24"/>
              </w:rPr>
              <w:t>ąskaitos gavimo dienos.</w:t>
            </w:r>
          </w:p>
          <w:p w14:paraId="3FCA5836" w14:textId="77777777" w:rsidR="005E1FB9" w:rsidRPr="008E09E5" w:rsidRDefault="005E1FB9" w:rsidP="00F30B3A">
            <w:pPr>
              <w:rPr>
                <w:rFonts w:cstheme="minorHAnsi"/>
                <w:kern w:val="2"/>
                <w:sz w:val="24"/>
                <w:szCs w:val="24"/>
              </w:rPr>
            </w:pPr>
          </w:p>
          <w:p w14:paraId="2C12594D" w14:textId="5C9E737C" w:rsidR="005E1FB9" w:rsidRPr="0090208E" w:rsidRDefault="005E1FB9" w:rsidP="0090208E">
            <w:pPr>
              <w:ind w:firstLine="0"/>
              <w:rPr>
                <w:rFonts w:cstheme="minorHAnsi"/>
                <w:kern w:val="2"/>
                <w:sz w:val="24"/>
                <w:szCs w:val="24"/>
                <w:shd w:val="clear" w:color="auto" w:fill="FFFFFF"/>
              </w:rPr>
            </w:pPr>
            <w:r w:rsidRPr="008E09E5">
              <w:rPr>
                <w:rFonts w:cstheme="minorHAnsi"/>
                <w:kern w:val="2"/>
                <w:sz w:val="24"/>
                <w:szCs w:val="24"/>
                <w:shd w:val="clear" w:color="auto" w:fill="FFFFFF"/>
              </w:rPr>
              <w:t>Apmokėjimo sąlygos: 1) įvykdžius visus sutartinius įsipareigojimus, sumokama visa Sutarties kaina.</w:t>
            </w:r>
          </w:p>
        </w:tc>
      </w:tr>
      <w:tr w:rsidR="005E1FB9" w:rsidRPr="008E09E5" w14:paraId="5D29373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D0AE9E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5.6. Avansas</w:t>
            </w:r>
          </w:p>
        </w:tc>
        <w:tc>
          <w:tcPr>
            <w:tcW w:w="6329" w:type="dxa"/>
            <w:gridSpan w:val="2"/>
            <w:tcBorders>
              <w:top w:val="single" w:sz="4" w:space="0" w:color="auto"/>
              <w:left w:val="single" w:sz="4" w:space="0" w:color="auto"/>
              <w:bottom w:val="single" w:sz="4" w:space="0" w:color="auto"/>
              <w:right w:val="single" w:sz="4" w:space="0" w:color="auto"/>
            </w:tcBorders>
          </w:tcPr>
          <w:p w14:paraId="46BD09A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tc>
      </w:tr>
      <w:tr w:rsidR="005E1FB9" w:rsidRPr="008E09E5" w14:paraId="175DFBD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1384579"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5.7. Avanso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36CDFC8A"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r w:rsidRPr="008E09E5">
              <w:rPr>
                <w:rFonts w:cstheme="minorHAnsi"/>
                <w:color w:val="000000"/>
                <w:kern w:val="2"/>
                <w:sz w:val="24"/>
                <w:szCs w:val="24"/>
                <w:shd w:val="clear" w:color="auto" w:fill="FFFFFF"/>
              </w:rPr>
              <w:t xml:space="preserve"> </w:t>
            </w:r>
          </w:p>
        </w:tc>
      </w:tr>
      <w:tr w:rsidR="005E1FB9" w:rsidRPr="008E09E5" w14:paraId="32A6DF96" w14:textId="77777777" w:rsidTr="009F2297">
        <w:trPr>
          <w:trHeight w:val="300"/>
          <w:jc w:val="center"/>
        </w:trPr>
        <w:tc>
          <w:tcPr>
            <w:tcW w:w="10396" w:type="dxa"/>
            <w:gridSpan w:val="5"/>
          </w:tcPr>
          <w:p w14:paraId="0B9372C6"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6. PREKIŲ KOKYBĖ IR GARANTINIAI ĮSIPAREIGOJIMAI</w:t>
            </w:r>
          </w:p>
        </w:tc>
      </w:tr>
      <w:tr w:rsidR="005E1FB9" w:rsidRPr="008E09E5" w14:paraId="51BD26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6DC462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6.1. Garantinis terminas</w:t>
            </w:r>
          </w:p>
        </w:tc>
        <w:tc>
          <w:tcPr>
            <w:tcW w:w="6329" w:type="dxa"/>
            <w:gridSpan w:val="2"/>
            <w:tcBorders>
              <w:top w:val="single" w:sz="4" w:space="0" w:color="auto"/>
              <w:left w:val="single" w:sz="4" w:space="0" w:color="auto"/>
              <w:bottom w:val="single" w:sz="4" w:space="0" w:color="auto"/>
              <w:right w:val="single" w:sz="4" w:space="0" w:color="auto"/>
            </w:tcBorders>
          </w:tcPr>
          <w:p w14:paraId="0B7CE72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Prekėms nustatomas teisės aktuose nustatytas Techninėje specifikacijoje nustatytas</w:t>
            </w:r>
            <w:r w:rsidRPr="008E09E5">
              <w:rPr>
                <w:rFonts w:cstheme="minorHAnsi"/>
                <w:sz w:val="24"/>
                <w:szCs w:val="24"/>
              </w:rPr>
              <w:t xml:space="preserve"> </w:t>
            </w:r>
            <w:r w:rsidRPr="008E09E5">
              <w:rPr>
                <w:rFonts w:cstheme="minorHAnsi"/>
                <w:kern w:val="2"/>
                <w:sz w:val="24"/>
                <w:szCs w:val="24"/>
              </w:rPr>
              <w:t>garantinis terminas. Garantinis terminas, skaičiuojamas nuo Prekių perdavimo–priėmimo akto ar Sąskaitos (kai Prekių perdavimo–priėmimo aktas nėra pasirašomas) pasirašymo dienos.</w:t>
            </w:r>
          </w:p>
        </w:tc>
      </w:tr>
      <w:tr w:rsidR="005E1FB9" w:rsidRPr="008E09E5" w14:paraId="1FE5BC2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08099D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6.2. Garantinė priežiūra</w:t>
            </w:r>
          </w:p>
        </w:tc>
        <w:tc>
          <w:tcPr>
            <w:tcW w:w="6329" w:type="dxa"/>
            <w:gridSpan w:val="2"/>
            <w:tcBorders>
              <w:top w:val="single" w:sz="4" w:space="0" w:color="auto"/>
              <w:left w:val="single" w:sz="4" w:space="0" w:color="auto"/>
              <w:bottom w:val="single" w:sz="4" w:space="0" w:color="auto"/>
              <w:right w:val="single" w:sz="4" w:space="0" w:color="auto"/>
            </w:tcBorders>
          </w:tcPr>
          <w:p w14:paraId="409A269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Garantinio termino laikotarpiu nustačius Prekės trūkumų, Tiekėjas, turi  ne vėliau kaip per 10 (dešimt) darbo dienų nuo rašytinės pretenzijos gavimo dienos pašalinti Prekės trūkumus. </w:t>
            </w:r>
          </w:p>
          <w:p w14:paraId="74C7611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Prekių trūkumų nustatymo bei šalinimo tvarka nustatyta Bendrųjų sąlygų 7 skyriuje.</w:t>
            </w:r>
          </w:p>
        </w:tc>
      </w:tr>
      <w:tr w:rsidR="005E1FB9" w:rsidRPr="008E09E5" w14:paraId="20722D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B70E2FD"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6.3. Kokybinių kriterijų įgyvendinimo ir tikrinimo tvarka</w:t>
            </w:r>
          </w:p>
        </w:tc>
        <w:tc>
          <w:tcPr>
            <w:tcW w:w="6329" w:type="dxa"/>
            <w:gridSpan w:val="2"/>
            <w:tcBorders>
              <w:top w:val="single" w:sz="4" w:space="0" w:color="auto"/>
              <w:left w:val="single" w:sz="4" w:space="0" w:color="auto"/>
              <w:bottom w:val="single" w:sz="4" w:space="0" w:color="auto"/>
              <w:right w:val="single" w:sz="4" w:space="0" w:color="auto"/>
            </w:tcBorders>
          </w:tcPr>
          <w:p w14:paraId="44C0D92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35588850" w14:textId="77777777" w:rsidR="005E1FB9" w:rsidRPr="008E09E5" w:rsidRDefault="005E1FB9" w:rsidP="00F30B3A">
            <w:pPr>
              <w:rPr>
                <w:rFonts w:cstheme="minorHAnsi"/>
                <w:kern w:val="2"/>
                <w:sz w:val="24"/>
                <w:szCs w:val="24"/>
              </w:rPr>
            </w:pPr>
          </w:p>
        </w:tc>
      </w:tr>
      <w:tr w:rsidR="005E1FB9" w:rsidRPr="008E09E5" w14:paraId="5EAE46F0" w14:textId="77777777" w:rsidTr="009F2297">
        <w:trPr>
          <w:trHeight w:val="300"/>
          <w:jc w:val="center"/>
        </w:trPr>
        <w:tc>
          <w:tcPr>
            <w:tcW w:w="10396" w:type="dxa"/>
            <w:gridSpan w:val="5"/>
          </w:tcPr>
          <w:p w14:paraId="574073F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7. SUTARTIES VYKDYMUI PASITELKIAMI SUBTIEKĖJAI</w:t>
            </w:r>
          </w:p>
        </w:tc>
      </w:tr>
      <w:tr w:rsidR="005E1FB9" w:rsidRPr="008E09E5" w14:paraId="4FD7C2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EE44E7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Sutarties vykdymui pasitelkiami subtiekėjai ir (ar) specialistai</w:t>
            </w:r>
          </w:p>
        </w:tc>
        <w:tc>
          <w:tcPr>
            <w:tcW w:w="6329" w:type="dxa"/>
            <w:gridSpan w:val="2"/>
            <w:tcBorders>
              <w:top w:val="single" w:sz="4" w:space="0" w:color="auto"/>
              <w:left w:val="single" w:sz="4" w:space="0" w:color="auto"/>
              <w:bottom w:val="single" w:sz="4" w:space="0" w:color="auto"/>
              <w:right w:val="single" w:sz="4" w:space="0" w:color="auto"/>
            </w:tcBorders>
          </w:tcPr>
          <w:p w14:paraId="77A2E69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subtiekėjai ir (ar) specialistai nepasitelkiami.</w:t>
            </w:r>
          </w:p>
          <w:p w14:paraId="3F7469D9"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arba</w:t>
            </w:r>
          </w:p>
          <w:p w14:paraId="700D7894"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pasitelkiami subtiekėjai ir (ar) specialistai yra nurodyti Sutarties priede Nr. [...] „Sutarties vykdymui pasitelkiami subtiekėjai ir (ar) specialistai“</w:t>
            </w:r>
          </w:p>
        </w:tc>
      </w:tr>
      <w:tr w:rsidR="005E1FB9" w:rsidRPr="008E09E5" w14:paraId="43FA8FB1" w14:textId="77777777" w:rsidTr="009F2297">
        <w:trPr>
          <w:trHeight w:val="300"/>
          <w:jc w:val="center"/>
        </w:trPr>
        <w:tc>
          <w:tcPr>
            <w:tcW w:w="10396" w:type="dxa"/>
            <w:gridSpan w:val="5"/>
          </w:tcPr>
          <w:p w14:paraId="2345B34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8. PRIEVOLIŲ PAGAL SUTARTĮ ĮVYKDYMO UŽTIKRINIMAS</w:t>
            </w:r>
          </w:p>
        </w:tc>
      </w:tr>
      <w:tr w:rsidR="005E1FB9" w:rsidRPr="008E09E5" w14:paraId="446A9BB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675349"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8.1. Prievolių pagal Sutartį įvykdymo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5CF31D7D"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Prievolių pagal Sutartį įvykdymas užtikrinamas</w:t>
            </w:r>
            <w:r w:rsidRPr="008E09E5">
              <w:rPr>
                <w:rFonts w:cstheme="minorHAnsi"/>
                <w:color w:val="4472C4"/>
                <w:kern w:val="2"/>
                <w:sz w:val="24"/>
                <w:szCs w:val="24"/>
              </w:rPr>
              <w:t>:</w:t>
            </w:r>
          </w:p>
          <w:p w14:paraId="75BF3BEB"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Netesybomis (delspinigiais, bauda).</w:t>
            </w:r>
          </w:p>
        </w:tc>
      </w:tr>
      <w:tr w:rsidR="005E1FB9" w:rsidRPr="008E09E5" w14:paraId="0DCA15B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8E459FA"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8.2. Sutarties įvykdymo užtikrinimo galiojimo terminas</w:t>
            </w:r>
          </w:p>
        </w:tc>
        <w:tc>
          <w:tcPr>
            <w:tcW w:w="6329" w:type="dxa"/>
            <w:gridSpan w:val="2"/>
            <w:tcBorders>
              <w:top w:val="single" w:sz="4" w:space="0" w:color="auto"/>
              <w:left w:val="single" w:sz="4" w:space="0" w:color="auto"/>
              <w:bottom w:val="single" w:sz="4" w:space="0" w:color="auto"/>
              <w:right w:val="single" w:sz="4" w:space="0" w:color="auto"/>
            </w:tcBorders>
          </w:tcPr>
          <w:p w14:paraId="7B5CA2E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p w14:paraId="2BE1BADA" w14:textId="77777777" w:rsidR="005E1FB9" w:rsidRPr="008E09E5" w:rsidRDefault="005E1FB9" w:rsidP="00F30B3A">
            <w:pPr>
              <w:rPr>
                <w:rFonts w:cstheme="minorHAnsi"/>
                <w:kern w:val="2"/>
                <w:sz w:val="24"/>
                <w:szCs w:val="24"/>
              </w:rPr>
            </w:pPr>
          </w:p>
        </w:tc>
      </w:tr>
      <w:tr w:rsidR="005E1FB9" w:rsidRPr="008E09E5" w14:paraId="2A2C132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CAEC84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 xml:space="preserve">8.3. Sutarties įvykdymo užtikrinimo pateikimas </w:t>
            </w:r>
          </w:p>
        </w:tc>
        <w:tc>
          <w:tcPr>
            <w:tcW w:w="6329" w:type="dxa"/>
            <w:gridSpan w:val="2"/>
            <w:tcBorders>
              <w:top w:val="single" w:sz="4" w:space="0" w:color="auto"/>
              <w:left w:val="single" w:sz="4" w:space="0" w:color="auto"/>
              <w:bottom w:val="single" w:sz="4" w:space="0" w:color="auto"/>
              <w:right w:val="single" w:sz="4" w:space="0" w:color="auto"/>
            </w:tcBorders>
          </w:tcPr>
          <w:p w14:paraId="7845D5E8"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tc>
      </w:tr>
      <w:tr w:rsidR="005E1FB9" w:rsidRPr="008E09E5" w14:paraId="6450EFC3" w14:textId="77777777" w:rsidTr="009F2297">
        <w:trPr>
          <w:trHeight w:val="300"/>
          <w:jc w:val="center"/>
        </w:trPr>
        <w:tc>
          <w:tcPr>
            <w:tcW w:w="10396" w:type="dxa"/>
            <w:gridSpan w:val="5"/>
          </w:tcPr>
          <w:p w14:paraId="77E6978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9. ŠALIŲ ATSAKOMYBĖ</w:t>
            </w:r>
            <w:r w:rsidRPr="008E09E5">
              <w:rPr>
                <w:rFonts w:cstheme="minorHAnsi"/>
                <w:b/>
                <w:bCs/>
                <w:kern w:val="2"/>
                <w:sz w:val="24"/>
                <w:szCs w:val="24"/>
              </w:rPr>
              <w:tab/>
            </w:r>
          </w:p>
        </w:tc>
      </w:tr>
      <w:tr w:rsidR="005E1FB9" w:rsidRPr="008E09E5" w14:paraId="69FA333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00AE947"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9.1. Pirkėjui taikomos netesybos už mokėjimų pagal Sutartį vėlavimą</w:t>
            </w:r>
          </w:p>
        </w:tc>
        <w:tc>
          <w:tcPr>
            <w:tcW w:w="6329" w:type="dxa"/>
            <w:gridSpan w:val="2"/>
            <w:tcBorders>
              <w:top w:val="single" w:sz="4" w:space="0" w:color="auto"/>
              <w:left w:val="single" w:sz="4" w:space="0" w:color="auto"/>
              <w:bottom w:val="single" w:sz="4" w:space="0" w:color="auto"/>
              <w:right w:val="single" w:sz="4" w:space="0" w:color="auto"/>
            </w:tcBorders>
          </w:tcPr>
          <w:p w14:paraId="0DA40FAE" w14:textId="77777777" w:rsidR="005E1FB9" w:rsidRPr="008E09E5" w:rsidRDefault="005E1FB9" w:rsidP="00BF2CFC">
            <w:pPr>
              <w:spacing w:line="259" w:lineRule="auto"/>
              <w:ind w:firstLine="0"/>
              <w:rPr>
                <w:rFonts w:cstheme="minorHAnsi"/>
                <w:color w:val="000000"/>
                <w:kern w:val="2"/>
                <w:sz w:val="24"/>
                <w:szCs w:val="24"/>
              </w:rPr>
            </w:pPr>
            <w:r w:rsidRPr="008E09E5">
              <w:rPr>
                <w:rFonts w:cstheme="minorHAnsi"/>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5E1FB9" w:rsidRPr="008E09E5" w14:paraId="4FA622F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8CB1BB"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9.2. Tiekėjui taikomos netesybos</w:t>
            </w:r>
          </w:p>
        </w:tc>
        <w:tc>
          <w:tcPr>
            <w:tcW w:w="6329" w:type="dxa"/>
            <w:gridSpan w:val="2"/>
            <w:tcBorders>
              <w:top w:val="single" w:sz="4" w:space="0" w:color="auto"/>
              <w:left w:val="single" w:sz="4" w:space="0" w:color="auto"/>
              <w:bottom w:val="single" w:sz="4" w:space="0" w:color="auto"/>
              <w:right w:val="single" w:sz="4" w:space="0" w:color="auto"/>
            </w:tcBorders>
          </w:tcPr>
          <w:p w14:paraId="368B3577"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9.2.1. Jeigu Tiekėjas vėluoja vykdyti užsakymą, tiekti Prekes ar ištaisyti jų trūkumus</w:t>
            </w:r>
            <w:r w:rsidRPr="008E09E5">
              <w:rPr>
                <w:rFonts w:cstheme="minorHAnsi"/>
                <w:sz w:val="24"/>
                <w:szCs w:val="24"/>
              </w:rPr>
              <w:t xml:space="preserve"> </w:t>
            </w:r>
            <w:r w:rsidRPr="008E09E5">
              <w:rPr>
                <w:rFonts w:cstheme="minorHAnsi"/>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58EEA9A" w14:textId="77777777" w:rsidR="005E1FB9" w:rsidRPr="008E09E5" w:rsidRDefault="005E1FB9" w:rsidP="00BF2CFC">
            <w:pPr>
              <w:ind w:firstLine="0"/>
              <w:rPr>
                <w:rFonts w:cstheme="minorHAnsi"/>
                <w:kern w:val="2"/>
                <w:sz w:val="24"/>
                <w:szCs w:val="24"/>
              </w:rPr>
            </w:pPr>
            <w:r w:rsidRPr="008E09E5">
              <w:rPr>
                <w:rFonts w:cstheme="minorHAnsi"/>
                <w:sz w:val="24"/>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w:t>
            </w:r>
            <w:r w:rsidRPr="008E09E5">
              <w:rPr>
                <w:rFonts w:cstheme="minorHAnsi"/>
                <w:sz w:val="24"/>
                <w:szCs w:val="24"/>
                <w:lang w:val="lt"/>
              </w:rPr>
              <w:lastRenderedPageBreak/>
              <w:t>delspinigius už kiekvieną uždelstą dieną nuo laiku negrąžintos permokos, kainos be PVM.</w:t>
            </w:r>
          </w:p>
          <w:p w14:paraId="26CADDA7" w14:textId="77777777" w:rsidR="005E1FB9" w:rsidRPr="008E09E5" w:rsidRDefault="005E1FB9" w:rsidP="00F15054">
            <w:pPr>
              <w:ind w:firstLine="0"/>
              <w:rPr>
                <w:rFonts w:cstheme="minorHAnsi"/>
                <w:b/>
                <w:kern w:val="2"/>
                <w:sz w:val="24"/>
                <w:szCs w:val="24"/>
              </w:rPr>
            </w:pPr>
            <w:r w:rsidRPr="008E09E5">
              <w:rPr>
                <w:rFonts w:cstheme="minorHAnsi"/>
                <w:kern w:val="2"/>
                <w:sz w:val="24"/>
                <w:szCs w:val="24"/>
              </w:rPr>
              <w:t xml:space="preserve">9.2.3. Tiekėjas privalo sumokėti Pirkėjui netesybas per 10 (dešimt) dienų nuo Pirkėjo pareikalavimo, jeigu netesybų suma nėra </w:t>
            </w:r>
            <w:r w:rsidRPr="008E09E5">
              <w:rPr>
                <w:rFonts w:cstheme="minorHAnsi"/>
                <w:sz w:val="24"/>
                <w:szCs w:val="24"/>
              </w:rPr>
              <w:t>išskaitoma iš Tiekėjui mokėtinos sumos.</w:t>
            </w:r>
          </w:p>
        </w:tc>
      </w:tr>
      <w:tr w:rsidR="005E1FB9" w:rsidRPr="008E09E5" w14:paraId="62464EB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991D27"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lastRenderedPageBreak/>
              <w:t xml:space="preserve">9.3. Tiekėjui / Pirkėjui taikoma bauda nutraukus Sutartį dėl esminio Sutarties pažeidimo </w:t>
            </w:r>
            <w:r w:rsidRPr="008E09E5">
              <w:rPr>
                <w:rFonts w:cstheme="minorHAnsi"/>
                <w:b/>
                <w:kern w:val="2"/>
                <w:sz w:val="24"/>
                <w:szCs w:val="24"/>
              </w:rPr>
              <w:t>ar nepagrįstai nutraukus Sutarties vykdymą ne Sutartyje nustatyta tvarka</w:t>
            </w:r>
          </w:p>
        </w:tc>
        <w:tc>
          <w:tcPr>
            <w:tcW w:w="6329" w:type="dxa"/>
            <w:gridSpan w:val="2"/>
            <w:tcBorders>
              <w:top w:val="single" w:sz="4" w:space="0" w:color="auto"/>
              <w:left w:val="single" w:sz="4" w:space="0" w:color="auto"/>
              <w:bottom w:val="single" w:sz="4" w:space="0" w:color="auto"/>
              <w:right w:val="single" w:sz="4" w:space="0" w:color="auto"/>
            </w:tcBorders>
          </w:tcPr>
          <w:p w14:paraId="14002176" w14:textId="0A8FEA8A" w:rsidR="005E1FB9" w:rsidRPr="008E09E5" w:rsidRDefault="005E1FB9" w:rsidP="00F15054">
            <w:pPr>
              <w:ind w:firstLine="0"/>
              <w:rPr>
                <w:rFonts w:cstheme="minorHAnsi"/>
                <w:kern w:val="2"/>
                <w:sz w:val="24"/>
                <w:szCs w:val="24"/>
              </w:rPr>
            </w:pPr>
            <w:r w:rsidRPr="008E09E5">
              <w:rPr>
                <w:rFonts w:cstheme="minorHAnsi"/>
                <w:kern w:val="2"/>
                <w:sz w:val="24"/>
                <w:szCs w:val="24"/>
              </w:rPr>
              <w:t>9.3.1. Tiekėjui</w:t>
            </w:r>
            <w:r w:rsidR="006F4C53">
              <w:rPr>
                <w:rFonts w:cstheme="minorHAnsi"/>
                <w:kern w:val="2"/>
                <w:sz w:val="24"/>
                <w:szCs w:val="24"/>
              </w:rPr>
              <w:t xml:space="preserve"> / Pirkėjui</w:t>
            </w:r>
            <w:r w:rsidRPr="008E09E5">
              <w:rPr>
                <w:rFonts w:cstheme="minorHAnsi"/>
                <w:kern w:val="2"/>
                <w:sz w:val="24"/>
                <w:szCs w:val="24"/>
              </w:rPr>
              <w:t xml:space="preserve"> nutraukus Sutartį dėl esminio Sutarties pažeidimo, mokama 5 (penkių) procentų dydžio bauda nuo Pradinės Sutarties vertės, nurodytos Specialiųjų sąlygų 5.2 punkte, o Pirkėjui nutraukus Sutartį dėl esminio Sutarties pažeidimo, mokama 1 (vieno) procento dydžio bauda nuo Pradinės Sutarties vertės, nurodytos Specialiųjų sąlygų 5.2 punkte.</w:t>
            </w:r>
          </w:p>
          <w:p w14:paraId="6410597F" w14:textId="77777777" w:rsidR="005E1FB9" w:rsidRPr="008E09E5" w:rsidRDefault="005E1FB9" w:rsidP="00F15054">
            <w:pPr>
              <w:ind w:firstLine="0"/>
              <w:rPr>
                <w:rFonts w:cstheme="minorHAnsi"/>
                <w:kern w:val="2"/>
                <w:sz w:val="24"/>
                <w:szCs w:val="24"/>
              </w:rPr>
            </w:pPr>
            <w:r w:rsidRPr="008E09E5">
              <w:rPr>
                <w:rFonts w:cstheme="minorHAnsi"/>
                <w:kern w:val="2"/>
                <w:sz w:val="24"/>
                <w:szCs w:val="24"/>
              </w:rPr>
              <w:t>9.3.2. </w:t>
            </w:r>
            <w:r w:rsidRPr="008E09E5">
              <w:rPr>
                <w:rFonts w:cstheme="minorHAnsi"/>
                <w:sz w:val="24"/>
                <w:szCs w:val="24"/>
              </w:rPr>
              <w:t xml:space="preserve">Nepagrįstai nutraukus Sutarties vykdymą ne Sutartyje nustatyta tvarka, mokama 1 </w:t>
            </w:r>
            <w:r w:rsidRPr="008E09E5">
              <w:rPr>
                <w:rFonts w:cstheme="minorHAnsi"/>
                <w:kern w:val="2"/>
                <w:sz w:val="24"/>
                <w:szCs w:val="24"/>
              </w:rPr>
              <w:t>(vieno) procento dydžio bauda nuo Pradinės Sutarties vertės, nurodytos Specialiųjų sąlygų 5.2 punkte.</w:t>
            </w:r>
          </w:p>
        </w:tc>
      </w:tr>
      <w:tr w:rsidR="005E1FB9" w:rsidRPr="008E09E5" w14:paraId="1D3076C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471D7F"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329" w:type="dxa"/>
            <w:gridSpan w:val="2"/>
            <w:tcBorders>
              <w:top w:val="single" w:sz="4" w:space="0" w:color="auto"/>
              <w:left w:val="single" w:sz="4" w:space="0" w:color="auto"/>
              <w:bottom w:val="single" w:sz="4" w:space="0" w:color="auto"/>
              <w:right w:val="single" w:sz="4" w:space="0" w:color="auto"/>
            </w:tcBorders>
          </w:tcPr>
          <w:p w14:paraId="49436881" w14:textId="77777777" w:rsidR="005E1FB9" w:rsidRPr="008E09E5" w:rsidRDefault="005E1FB9" w:rsidP="00F15054">
            <w:pPr>
              <w:ind w:firstLine="0"/>
              <w:rPr>
                <w:rFonts w:cstheme="minorHAnsi"/>
                <w:color w:val="000000"/>
                <w:kern w:val="2"/>
                <w:sz w:val="24"/>
                <w:szCs w:val="24"/>
              </w:rPr>
            </w:pPr>
            <w:r w:rsidRPr="008E09E5">
              <w:rPr>
                <w:rFonts w:cstheme="minorHAnsi"/>
                <w:color w:val="000000"/>
                <w:kern w:val="2"/>
                <w:sz w:val="24"/>
                <w:szCs w:val="24"/>
              </w:rPr>
              <w:t>Netaikoma</w:t>
            </w:r>
          </w:p>
          <w:p w14:paraId="3A0CEEC3" w14:textId="77777777" w:rsidR="005E1FB9" w:rsidRPr="008E09E5" w:rsidRDefault="005E1FB9" w:rsidP="00F30B3A">
            <w:pPr>
              <w:rPr>
                <w:rFonts w:cstheme="minorHAnsi"/>
                <w:kern w:val="2"/>
                <w:sz w:val="24"/>
                <w:szCs w:val="24"/>
              </w:rPr>
            </w:pPr>
          </w:p>
        </w:tc>
      </w:tr>
      <w:tr w:rsidR="005E1FB9" w:rsidRPr="008E09E5" w14:paraId="0888D59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7494BCA"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9.5. Tiekėjui taikomos baudos dėl aplinkosauginių ir (arba) socialinių kriterijų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01ED77A0" w14:textId="77777777" w:rsidR="005E1FB9" w:rsidRPr="008E09E5" w:rsidRDefault="005E1FB9" w:rsidP="00F15054">
            <w:pPr>
              <w:ind w:firstLine="0"/>
              <w:rPr>
                <w:rFonts w:cstheme="minorHAnsi"/>
                <w:color w:val="000000"/>
                <w:sz w:val="24"/>
                <w:szCs w:val="24"/>
              </w:rPr>
            </w:pPr>
            <w:r w:rsidRPr="008E09E5">
              <w:rPr>
                <w:rFonts w:cstheme="minorHAnsi"/>
                <w:kern w:val="2"/>
                <w:sz w:val="24"/>
                <w:szCs w:val="24"/>
              </w:rPr>
              <w:t xml:space="preserve"> Nesilaikant aplinkosauginių kriterijų, nurodytų Specialiųjų sąlygų 13 skyriuje, bus taikoma 1000 Eur (tūkstančio eurų) bauda.</w:t>
            </w:r>
          </w:p>
          <w:p w14:paraId="0E12F68A" w14:textId="77777777" w:rsidR="005E1FB9" w:rsidRPr="008E09E5" w:rsidRDefault="005E1FB9" w:rsidP="00F30B3A">
            <w:pPr>
              <w:rPr>
                <w:rFonts w:cstheme="minorHAnsi"/>
                <w:color w:val="000000"/>
                <w:kern w:val="2"/>
                <w:sz w:val="24"/>
                <w:szCs w:val="24"/>
              </w:rPr>
            </w:pPr>
          </w:p>
        </w:tc>
      </w:tr>
      <w:tr w:rsidR="005E1FB9" w:rsidRPr="008E09E5" w14:paraId="092B2E6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475E675"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9.6. Tiekėjui / Pirkėjui taikoma bauda dėl konfidencialumo reikalavimų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3A16D49F" w14:textId="77777777" w:rsidR="005E1FB9" w:rsidRPr="008E09E5" w:rsidRDefault="005E1FB9" w:rsidP="00F15054">
            <w:pPr>
              <w:ind w:firstLine="0"/>
              <w:rPr>
                <w:rFonts w:cstheme="minorHAnsi"/>
                <w:color w:val="000000"/>
                <w:kern w:val="2"/>
                <w:sz w:val="24"/>
                <w:szCs w:val="24"/>
              </w:rPr>
            </w:pPr>
            <w:r w:rsidRPr="008E09E5">
              <w:rPr>
                <w:rFonts w:eastAsia="Calibri" w:cstheme="minorHAnsi"/>
                <w:kern w:val="2"/>
                <w:sz w:val="24"/>
                <w:szCs w:val="24"/>
              </w:rPr>
              <w:t>Netaikoma</w:t>
            </w:r>
          </w:p>
          <w:p w14:paraId="18E7A17E" w14:textId="77777777" w:rsidR="005E1FB9" w:rsidRPr="008E09E5" w:rsidRDefault="005E1FB9" w:rsidP="00F30B3A">
            <w:pPr>
              <w:rPr>
                <w:rFonts w:cstheme="minorHAnsi"/>
                <w:color w:val="4472C4"/>
                <w:kern w:val="2"/>
                <w:sz w:val="24"/>
                <w:szCs w:val="24"/>
              </w:rPr>
            </w:pPr>
          </w:p>
        </w:tc>
      </w:tr>
      <w:tr w:rsidR="005E1FB9" w:rsidRPr="008E09E5" w14:paraId="151247B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8A0C24B"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9.7. Tiekėjui taikomos netesybos dėl pirkimo dokumentuose nustatytų Kokybinių kriterijų ne pasiekimo Sutarties vykdymo metu</w:t>
            </w:r>
          </w:p>
        </w:tc>
        <w:tc>
          <w:tcPr>
            <w:tcW w:w="6329" w:type="dxa"/>
            <w:gridSpan w:val="2"/>
            <w:tcBorders>
              <w:top w:val="single" w:sz="4" w:space="0" w:color="auto"/>
              <w:left w:val="single" w:sz="4" w:space="0" w:color="auto"/>
              <w:bottom w:val="single" w:sz="4" w:space="0" w:color="auto"/>
              <w:right w:val="single" w:sz="4" w:space="0" w:color="auto"/>
            </w:tcBorders>
          </w:tcPr>
          <w:p w14:paraId="2A4AA804" w14:textId="77777777" w:rsidR="005E1FB9" w:rsidRPr="008E09E5" w:rsidRDefault="005E1FB9" w:rsidP="00EC6757">
            <w:pPr>
              <w:ind w:firstLine="0"/>
              <w:rPr>
                <w:rFonts w:cstheme="minorHAnsi"/>
                <w:color w:val="4472C4"/>
                <w:kern w:val="2"/>
                <w:sz w:val="24"/>
                <w:szCs w:val="24"/>
              </w:rPr>
            </w:pPr>
            <w:r w:rsidRPr="008E09E5">
              <w:rPr>
                <w:rFonts w:cstheme="minorHAnsi"/>
                <w:kern w:val="2"/>
                <w:sz w:val="24"/>
                <w:szCs w:val="24"/>
              </w:rPr>
              <w:t xml:space="preserve">Netaikoma </w:t>
            </w:r>
          </w:p>
          <w:p w14:paraId="0D1C6318" w14:textId="77777777" w:rsidR="005E1FB9" w:rsidRPr="008E09E5" w:rsidRDefault="005E1FB9" w:rsidP="00F30B3A">
            <w:pPr>
              <w:rPr>
                <w:rFonts w:cstheme="minorHAnsi"/>
                <w:color w:val="4472C4"/>
                <w:kern w:val="2"/>
                <w:sz w:val="24"/>
                <w:szCs w:val="24"/>
              </w:rPr>
            </w:pPr>
          </w:p>
        </w:tc>
      </w:tr>
      <w:tr w:rsidR="005E1FB9" w:rsidRPr="008E09E5" w14:paraId="0CD6FA9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9551F1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9.8. Tiekėjui taikomos netesybos dėl Sutarties įvykdymo užtikrinimo nepratęsimo</w:t>
            </w:r>
          </w:p>
        </w:tc>
        <w:tc>
          <w:tcPr>
            <w:tcW w:w="6329" w:type="dxa"/>
            <w:gridSpan w:val="2"/>
            <w:tcBorders>
              <w:top w:val="single" w:sz="4" w:space="0" w:color="auto"/>
              <w:left w:val="single" w:sz="4" w:space="0" w:color="auto"/>
              <w:bottom w:val="single" w:sz="4" w:space="0" w:color="auto"/>
              <w:right w:val="single" w:sz="4" w:space="0" w:color="auto"/>
            </w:tcBorders>
          </w:tcPr>
          <w:p w14:paraId="51960A92"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2067D2" w14:textId="77777777" w:rsidR="005E1FB9" w:rsidRPr="008E09E5" w:rsidRDefault="005E1FB9" w:rsidP="00F30B3A">
            <w:pPr>
              <w:rPr>
                <w:rFonts w:cstheme="minorHAnsi"/>
                <w:color w:val="4472C4"/>
                <w:kern w:val="2"/>
                <w:sz w:val="24"/>
                <w:szCs w:val="24"/>
              </w:rPr>
            </w:pPr>
          </w:p>
          <w:p w14:paraId="6A3BA287" w14:textId="77777777" w:rsidR="005E1FB9" w:rsidRPr="008E09E5" w:rsidRDefault="005E1FB9" w:rsidP="00F30B3A">
            <w:pPr>
              <w:rPr>
                <w:rFonts w:cstheme="minorHAnsi"/>
                <w:color w:val="4472C4"/>
                <w:kern w:val="2"/>
                <w:sz w:val="24"/>
                <w:szCs w:val="24"/>
              </w:rPr>
            </w:pPr>
          </w:p>
        </w:tc>
      </w:tr>
      <w:tr w:rsidR="005E1FB9" w:rsidRPr="008E09E5" w14:paraId="0A1D4DF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E57919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329" w:type="dxa"/>
            <w:gridSpan w:val="2"/>
            <w:tcBorders>
              <w:top w:val="single" w:sz="4" w:space="0" w:color="auto"/>
              <w:left w:val="single" w:sz="4" w:space="0" w:color="auto"/>
              <w:bottom w:val="single" w:sz="4" w:space="0" w:color="auto"/>
              <w:right w:val="single" w:sz="4" w:space="0" w:color="auto"/>
            </w:tcBorders>
          </w:tcPr>
          <w:p w14:paraId="70797D43"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p w14:paraId="7FC755A4" w14:textId="77777777" w:rsidR="005E1FB9" w:rsidRPr="008E09E5" w:rsidRDefault="005E1FB9" w:rsidP="00F30B3A">
            <w:pPr>
              <w:rPr>
                <w:rFonts w:cstheme="minorHAnsi"/>
                <w:sz w:val="24"/>
                <w:szCs w:val="24"/>
              </w:rPr>
            </w:pPr>
          </w:p>
          <w:p w14:paraId="1D2D80C5" w14:textId="77777777" w:rsidR="005E1FB9" w:rsidRPr="008E09E5" w:rsidRDefault="005E1FB9" w:rsidP="00F30B3A">
            <w:pPr>
              <w:spacing w:line="259" w:lineRule="auto"/>
              <w:rPr>
                <w:rFonts w:cstheme="minorHAnsi"/>
                <w:kern w:val="2"/>
                <w:sz w:val="24"/>
                <w:szCs w:val="24"/>
              </w:rPr>
            </w:pPr>
          </w:p>
          <w:p w14:paraId="75B1D9B5" w14:textId="77777777" w:rsidR="005E1FB9" w:rsidRPr="008E09E5" w:rsidRDefault="005E1FB9" w:rsidP="00F30B3A">
            <w:pPr>
              <w:rPr>
                <w:rFonts w:cstheme="minorHAnsi"/>
                <w:sz w:val="24"/>
                <w:szCs w:val="24"/>
              </w:rPr>
            </w:pPr>
          </w:p>
          <w:p w14:paraId="42F9F448" w14:textId="77777777" w:rsidR="005E1FB9" w:rsidRPr="008E09E5" w:rsidRDefault="005E1FB9" w:rsidP="00F30B3A">
            <w:pPr>
              <w:rPr>
                <w:rFonts w:cstheme="minorHAnsi"/>
                <w:color w:val="4472C4"/>
                <w:kern w:val="2"/>
                <w:sz w:val="24"/>
                <w:szCs w:val="24"/>
              </w:rPr>
            </w:pPr>
          </w:p>
        </w:tc>
      </w:tr>
      <w:tr w:rsidR="005E1FB9" w:rsidRPr="008E09E5" w14:paraId="3C04EBC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145C8F7"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9.10. Kitos netesybos</w:t>
            </w:r>
          </w:p>
        </w:tc>
        <w:tc>
          <w:tcPr>
            <w:tcW w:w="6329" w:type="dxa"/>
            <w:gridSpan w:val="2"/>
            <w:tcBorders>
              <w:top w:val="single" w:sz="4" w:space="0" w:color="auto"/>
              <w:left w:val="single" w:sz="4" w:space="0" w:color="auto"/>
              <w:bottom w:val="single" w:sz="4" w:space="0" w:color="auto"/>
              <w:right w:val="single" w:sz="4" w:space="0" w:color="auto"/>
            </w:tcBorders>
          </w:tcPr>
          <w:p w14:paraId="0D3B6E58"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tc>
      </w:tr>
      <w:tr w:rsidR="005E1FB9" w:rsidRPr="008E09E5" w14:paraId="099DC899" w14:textId="77777777" w:rsidTr="009F2297">
        <w:trPr>
          <w:trHeight w:val="300"/>
          <w:jc w:val="center"/>
        </w:trPr>
        <w:tc>
          <w:tcPr>
            <w:tcW w:w="10396" w:type="dxa"/>
            <w:gridSpan w:val="5"/>
          </w:tcPr>
          <w:p w14:paraId="23D6FC67" w14:textId="77777777" w:rsidR="005E1FB9" w:rsidRPr="008E09E5" w:rsidRDefault="005E1FB9" w:rsidP="00F30B3A">
            <w:pPr>
              <w:jc w:val="center"/>
              <w:rPr>
                <w:rFonts w:cstheme="minorHAnsi"/>
                <w:b/>
                <w:bCs/>
                <w:kern w:val="2"/>
                <w:sz w:val="24"/>
                <w:szCs w:val="24"/>
              </w:rPr>
            </w:pPr>
            <w:r w:rsidRPr="008E09E5">
              <w:rPr>
                <w:rFonts w:cstheme="minorHAnsi"/>
                <w:b/>
                <w:kern w:val="2"/>
                <w:sz w:val="24"/>
                <w:szCs w:val="24"/>
              </w:rPr>
              <w:t>10. ESMINĖS SUTARTIES SĄLYGOS</w:t>
            </w:r>
          </w:p>
        </w:tc>
      </w:tr>
      <w:tr w:rsidR="005E1FB9" w:rsidRPr="008E09E5" w14:paraId="140ECA3A" w14:textId="77777777" w:rsidTr="009F2297">
        <w:trPr>
          <w:trHeight w:val="300"/>
          <w:jc w:val="center"/>
        </w:trPr>
        <w:tc>
          <w:tcPr>
            <w:tcW w:w="4067" w:type="dxa"/>
            <w:gridSpan w:val="3"/>
          </w:tcPr>
          <w:p w14:paraId="05254C82" w14:textId="77777777" w:rsidR="005E1FB9" w:rsidRPr="008E09E5" w:rsidRDefault="005E1FB9" w:rsidP="00EC6757">
            <w:pPr>
              <w:ind w:firstLine="0"/>
              <w:rPr>
                <w:rFonts w:cstheme="minorHAnsi"/>
                <w:b/>
                <w:bCs/>
                <w:kern w:val="2"/>
                <w:sz w:val="24"/>
                <w:szCs w:val="24"/>
              </w:rPr>
            </w:pPr>
            <w:r w:rsidRPr="008E09E5">
              <w:rPr>
                <w:rFonts w:cstheme="minorHAnsi"/>
                <w:b/>
                <w:bCs/>
                <w:sz w:val="24"/>
                <w:szCs w:val="24"/>
              </w:rPr>
              <w:t>10.1. Esminės Sutarties sąlygos</w:t>
            </w:r>
          </w:p>
        </w:tc>
        <w:tc>
          <w:tcPr>
            <w:tcW w:w="6329" w:type="dxa"/>
            <w:gridSpan w:val="2"/>
          </w:tcPr>
          <w:p w14:paraId="02F4D02D"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E303A0" w14:textId="77777777" w:rsidR="005E1FB9" w:rsidRPr="008E09E5" w:rsidRDefault="005E1FB9" w:rsidP="00F30B3A">
            <w:pPr>
              <w:rPr>
                <w:rFonts w:cstheme="minorHAnsi"/>
                <w:b/>
                <w:bCs/>
                <w:color w:val="4472C4"/>
                <w:kern w:val="2"/>
                <w:sz w:val="24"/>
                <w:szCs w:val="24"/>
              </w:rPr>
            </w:pPr>
          </w:p>
        </w:tc>
      </w:tr>
      <w:tr w:rsidR="005E1FB9" w:rsidRPr="008E09E5" w14:paraId="1A86AEC1" w14:textId="77777777" w:rsidTr="009F2297">
        <w:trPr>
          <w:trHeight w:val="300"/>
          <w:jc w:val="center"/>
        </w:trPr>
        <w:tc>
          <w:tcPr>
            <w:tcW w:w="4060" w:type="dxa"/>
            <w:gridSpan w:val="2"/>
          </w:tcPr>
          <w:p w14:paraId="1670C6E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10.2. Dideli arba nuolatiniai esminės Sutarties sąlygos vykdymo trūkumai</w:t>
            </w:r>
          </w:p>
        </w:tc>
        <w:tc>
          <w:tcPr>
            <w:tcW w:w="6336" w:type="dxa"/>
            <w:gridSpan w:val="3"/>
          </w:tcPr>
          <w:p w14:paraId="7F8BBDE8"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 xml:space="preserve">Netaikoma </w:t>
            </w:r>
          </w:p>
          <w:p w14:paraId="2F016CFF" w14:textId="77777777" w:rsidR="005E1FB9" w:rsidRPr="008E09E5" w:rsidRDefault="005E1FB9" w:rsidP="00F30B3A">
            <w:pPr>
              <w:rPr>
                <w:rFonts w:cstheme="minorHAnsi"/>
                <w:kern w:val="2"/>
                <w:sz w:val="24"/>
                <w:szCs w:val="24"/>
              </w:rPr>
            </w:pPr>
          </w:p>
          <w:p w14:paraId="64BF50AB" w14:textId="77777777" w:rsidR="005E1FB9" w:rsidRPr="008E09E5" w:rsidRDefault="005E1FB9" w:rsidP="00F30B3A">
            <w:pPr>
              <w:rPr>
                <w:rFonts w:cstheme="minorHAnsi"/>
                <w:kern w:val="2"/>
                <w:sz w:val="24"/>
                <w:szCs w:val="24"/>
              </w:rPr>
            </w:pPr>
          </w:p>
        </w:tc>
      </w:tr>
      <w:tr w:rsidR="005E1FB9" w:rsidRPr="008E09E5" w14:paraId="3AE89557" w14:textId="77777777" w:rsidTr="009F2297">
        <w:trPr>
          <w:trHeight w:val="300"/>
          <w:jc w:val="center"/>
        </w:trPr>
        <w:tc>
          <w:tcPr>
            <w:tcW w:w="10396" w:type="dxa"/>
            <w:gridSpan w:val="5"/>
          </w:tcPr>
          <w:p w14:paraId="3BEAD48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11. SUTARTIES GALIOJIMAS IR KEITIMAS</w:t>
            </w:r>
          </w:p>
        </w:tc>
      </w:tr>
      <w:tr w:rsidR="005E1FB9" w:rsidRPr="008E09E5" w14:paraId="58A8ED1B"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7B5F0F8"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11.1. Sutarties sudarymas ir įsigaliojimas</w:t>
            </w:r>
          </w:p>
        </w:tc>
        <w:tc>
          <w:tcPr>
            <w:tcW w:w="6329" w:type="dxa"/>
            <w:gridSpan w:val="2"/>
            <w:tcBorders>
              <w:top w:val="single" w:sz="4" w:space="0" w:color="auto"/>
              <w:left w:val="single" w:sz="4" w:space="0" w:color="auto"/>
              <w:bottom w:val="single" w:sz="4" w:space="0" w:color="auto"/>
              <w:right w:val="single" w:sz="4" w:space="0" w:color="auto"/>
            </w:tcBorders>
          </w:tcPr>
          <w:p w14:paraId="69E9FCB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Ši Sutartis laikoma sudaryta ir įsigalioja nuo Sutarties pasirašymo dienos (antrosios Šalies pasirašymo dieną).</w:t>
            </w:r>
          </w:p>
          <w:p w14:paraId="5090A8C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galioja iki visiško prievolių įvykdymo, bet jos terminas negali būti ilgesnis kaip 7 (septyni) mėnesiai.</w:t>
            </w:r>
          </w:p>
        </w:tc>
      </w:tr>
      <w:tr w:rsidR="005E1FB9" w:rsidRPr="008E09E5" w14:paraId="665218C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9D11D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11.2. Sutarties galiojimo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1BC1D6D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765CEF37" w14:textId="77777777" w:rsidR="005E1FB9" w:rsidRPr="008E09E5" w:rsidRDefault="005E1FB9" w:rsidP="00F30B3A">
            <w:pPr>
              <w:rPr>
                <w:rFonts w:cstheme="minorHAnsi"/>
                <w:kern w:val="2"/>
                <w:sz w:val="24"/>
                <w:szCs w:val="24"/>
              </w:rPr>
            </w:pPr>
          </w:p>
        </w:tc>
      </w:tr>
      <w:tr w:rsidR="005E1FB9" w:rsidRPr="008E09E5" w14:paraId="01CC84BD" w14:textId="77777777" w:rsidTr="009F2297">
        <w:trPr>
          <w:trHeight w:val="300"/>
          <w:jc w:val="center"/>
        </w:trPr>
        <w:tc>
          <w:tcPr>
            <w:tcW w:w="10396" w:type="dxa"/>
            <w:gridSpan w:val="5"/>
          </w:tcPr>
          <w:p w14:paraId="768C5CAE"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12. SUTARTIES NUTRAUKIMAS</w:t>
            </w:r>
          </w:p>
        </w:tc>
      </w:tr>
      <w:tr w:rsidR="005E1FB9" w:rsidRPr="008E09E5" w14:paraId="65CBB1D9" w14:textId="77777777" w:rsidTr="009F2297">
        <w:trPr>
          <w:trHeight w:val="300"/>
          <w:jc w:val="center"/>
        </w:trPr>
        <w:tc>
          <w:tcPr>
            <w:tcW w:w="3912" w:type="dxa"/>
          </w:tcPr>
          <w:p w14:paraId="1E0CEE26"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12.1. Sutarties nutraukimo pagrindai</w:t>
            </w:r>
          </w:p>
        </w:tc>
        <w:tc>
          <w:tcPr>
            <w:tcW w:w="6484" w:type="dxa"/>
            <w:gridSpan w:val="4"/>
          </w:tcPr>
          <w:p w14:paraId="7118F71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 būti nutraukiama rašytiniu Šalių susitarimu arba vienašališkai, Bendrosiose sąlygose nustatyta tvarka.</w:t>
            </w:r>
          </w:p>
        </w:tc>
      </w:tr>
      <w:tr w:rsidR="005E1FB9" w:rsidRPr="008E09E5" w14:paraId="4E26D318" w14:textId="77777777" w:rsidTr="009F2297">
        <w:trPr>
          <w:trHeight w:val="300"/>
          <w:jc w:val="center"/>
        </w:trPr>
        <w:tc>
          <w:tcPr>
            <w:tcW w:w="3912" w:type="dxa"/>
          </w:tcPr>
          <w:p w14:paraId="5272CE2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12.2. Esminiai Sutarties pažeidimai</w:t>
            </w:r>
          </w:p>
          <w:p w14:paraId="195AFBAB" w14:textId="77777777" w:rsidR="005E1FB9" w:rsidRPr="008E09E5" w:rsidRDefault="005E1FB9" w:rsidP="00F30B3A">
            <w:pPr>
              <w:rPr>
                <w:rFonts w:cstheme="minorHAnsi"/>
                <w:b/>
                <w:bCs/>
                <w:kern w:val="2"/>
                <w:sz w:val="24"/>
                <w:szCs w:val="24"/>
              </w:rPr>
            </w:pPr>
          </w:p>
        </w:tc>
        <w:tc>
          <w:tcPr>
            <w:tcW w:w="6484" w:type="dxa"/>
            <w:gridSpan w:val="4"/>
          </w:tcPr>
          <w:p w14:paraId="527598A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12.2.1. jeigu Tiekėjas nevykdo prisiimtų įsipareigojimų už Sutartyje nustatytą Sutarties kainą;</w:t>
            </w:r>
          </w:p>
          <w:p w14:paraId="046D133C" w14:textId="77777777"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12.2.2. jeigu Tiekėjas pažeidžia Prekės pristatymo terminus ir priskaičiuotų netesybų už vėlavimą suma viršija 10 (dešimt) proc. Pradinės sutarties vertės;</w:t>
            </w:r>
          </w:p>
          <w:p w14:paraId="6787A7DB" w14:textId="697A509F"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12.2.3. Tiekėjas pažeidžia Prekės pristatymo terminus ir dėl Prekė</w:t>
            </w:r>
            <w:r w:rsidR="00915924">
              <w:rPr>
                <w:rFonts w:eastAsia="Arial" w:cstheme="minorHAnsi"/>
                <w:kern w:val="2"/>
                <w:sz w:val="24"/>
                <w:szCs w:val="24"/>
              </w:rPr>
              <w:t>s</w:t>
            </w:r>
            <w:r w:rsidRPr="008E09E5">
              <w:rPr>
                <w:rFonts w:eastAsia="Arial" w:cstheme="minorHAnsi"/>
                <w:kern w:val="2"/>
                <w:sz w:val="24"/>
                <w:szCs w:val="24"/>
              </w:rPr>
              <w:t xml:space="preserve"> pristatymo vėlavimo Prekė tampa nebereikalinga.</w:t>
            </w:r>
          </w:p>
          <w:p w14:paraId="5A3F6C33" w14:textId="77777777" w:rsidR="005E1FB9" w:rsidRPr="008E09E5" w:rsidRDefault="005E1FB9" w:rsidP="00F30B3A">
            <w:pPr>
              <w:tabs>
                <w:tab w:val="left" w:pos="567"/>
                <w:tab w:val="left" w:pos="851"/>
                <w:tab w:val="left" w:pos="992"/>
                <w:tab w:val="left" w:pos="1134"/>
              </w:tabs>
              <w:spacing w:line="257" w:lineRule="auto"/>
              <w:rPr>
                <w:rFonts w:eastAsia="Arial" w:cstheme="minorHAnsi"/>
                <w:color w:val="FF0000"/>
                <w:kern w:val="2"/>
                <w:sz w:val="24"/>
                <w:szCs w:val="24"/>
              </w:rPr>
            </w:pPr>
          </w:p>
        </w:tc>
      </w:tr>
      <w:tr w:rsidR="005E1FB9" w:rsidRPr="008E09E5" w14:paraId="52BAC699" w14:textId="77777777" w:rsidTr="009F2297">
        <w:trPr>
          <w:trHeight w:val="300"/>
          <w:jc w:val="center"/>
        </w:trPr>
        <w:tc>
          <w:tcPr>
            <w:tcW w:w="10396" w:type="dxa"/>
            <w:gridSpan w:val="5"/>
          </w:tcPr>
          <w:p w14:paraId="427D0F25" w14:textId="77777777" w:rsidR="005E1FB9" w:rsidRPr="008E09E5" w:rsidRDefault="005E1FB9" w:rsidP="00F30B3A">
            <w:pPr>
              <w:jc w:val="center"/>
              <w:rPr>
                <w:rFonts w:cstheme="minorHAnsi"/>
                <w:kern w:val="2"/>
                <w:sz w:val="24"/>
                <w:szCs w:val="24"/>
              </w:rPr>
            </w:pPr>
            <w:r w:rsidRPr="008E09E5">
              <w:rPr>
                <w:rFonts w:cstheme="minorHAnsi"/>
                <w:b/>
                <w:bCs/>
                <w:kern w:val="2"/>
                <w:sz w:val="24"/>
                <w:szCs w:val="24"/>
              </w:rPr>
              <w:t xml:space="preserve">13. APLINKOSAUGINIAI IR SOCIALINIAI KRITERIJAI </w:t>
            </w:r>
            <w:r w:rsidRPr="008E09E5">
              <w:rPr>
                <w:rFonts w:cstheme="minorHAnsi"/>
                <w:kern w:val="2"/>
                <w:sz w:val="24"/>
                <w:szCs w:val="24"/>
              </w:rPr>
              <w:t>(taikoma, jeigu aplinkosauginiai ir (arba) socialiniai kriterijai nustatomi kaip Sutarties vykdymo sąlygos)</w:t>
            </w:r>
          </w:p>
        </w:tc>
      </w:tr>
      <w:tr w:rsidR="005E1FB9" w:rsidRPr="008E09E5" w14:paraId="35D561BE" w14:textId="77777777" w:rsidTr="009F2297">
        <w:trPr>
          <w:trHeight w:val="300"/>
          <w:jc w:val="center"/>
        </w:trPr>
        <w:tc>
          <w:tcPr>
            <w:tcW w:w="3912" w:type="dxa"/>
          </w:tcPr>
          <w:p w14:paraId="6261B25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13.1. Aplinkosauginių kriterijų nustatymo teisinis pagrindas</w:t>
            </w:r>
          </w:p>
        </w:tc>
        <w:tc>
          <w:tcPr>
            <w:tcW w:w="6484" w:type="dxa"/>
            <w:gridSpan w:val="4"/>
          </w:tcPr>
          <w:p w14:paraId="5903E735"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Aplinkosauginiai kriterijai Prekei nustatomi vadovaujantis Aplinkos apsaugos kriterijų taikymo, vykdant žaliuosius pirkimus, tvarkos aprašo, patvirtinto 2011 m. birželio 28 d. įsakymu D1-508 „Dėl Aplinkos apsaugos kriterijų taikymo, vykdant žaliuosius </w:t>
            </w:r>
            <w:r w:rsidRPr="008E09E5">
              <w:rPr>
                <w:rFonts w:eastAsia="Calibri" w:cstheme="minorHAnsi"/>
                <w:kern w:val="2"/>
                <w:sz w:val="24"/>
                <w:szCs w:val="24"/>
                <w14:ligatures w14:val="standardContextual"/>
              </w:rPr>
              <w:lastRenderedPageBreak/>
              <w:t>pirkimus, tvarkos aprašo patvirtinimo“ (toliau – Tvarkos aprašas) 4.1. punktu:</w:t>
            </w:r>
          </w:p>
          <w:p w14:paraId="05C9C528"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X skyrius „M ir N kategorijų kelių transporto priemonės“ 10 p., – XX skyrius „Padangos“ 33 p. </w:t>
            </w:r>
          </w:p>
          <w:p w14:paraId="289D4E66" w14:textId="77777777" w:rsidR="005E1FB9" w:rsidRPr="008E09E5" w:rsidRDefault="005E1FB9" w:rsidP="00EC6757">
            <w:pPr>
              <w:ind w:firstLine="0"/>
              <w:rPr>
                <w:rFonts w:cstheme="minorHAnsi"/>
                <w:b/>
                <w:bCs/>
                <w:kern w:val="2"/>
                <w:sz w:val="24"/>
                <w:szCs w:val="24"/>
              </w:rPr>
            </w:pPr>
            <w:r w:rsidRPr="008E09E5">
              <w:rPr>
                <w:rFonts w:cstheme="minorHAnsi"/>
                <w:color w:val="000000"/>
                <w:sz w:val="24"/>
                <w:szCs w:val="24"/>
                <w:shd w:val="clear" w:color="auto" w:fill="FFFFFF"/>
              </w:rPr>
              <w:t>Nustačius, kad Tiekėjas šiame papunktyje nustatyto kriterijaus (-jų) nesilaiko, Tiekėjui taikoma Specialiųjų sąlygų 9.5 punkte nurodyto dydžio bauda.</w:t>
            </w:r>
          </w:p>
        </w:tc>
      </w:tr>
      <w:tr w:rsidR="005E1FB9" w:rsidRPr="008E09E5" w14:paraId="7E3C2FA2" w14:textId="77777777" w:rsidTr="009F2297">
        <w:trPr>
          <w:trHeight w:val="300"/>
          <w:jc w:val="center"/>
        </w:trPr>
        <w:tc>
          <w:tcPr>
            <w:tcW w:w="3912" w:type="dxa"/>
          </w:tcPr>
          <w:p w14:paraId="561382D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13.2.  Su perkamomis Prekėmis susiję socialiniai kriterijai</w:t>
            </w:r>
          </w:p>
        </w:tc>
        <w:tc>
          <w:tcPr>
            <w:tcW w:w="6484" w:type="dxa"/>
            <w:gridSpan w:val="4"/>
          </w:tcPr>
          <w:p w14:paraId="458EB976" w14:textId="77777777" w:rsidR="005E1FB9" w:rsidRPr="008E09E5" w:rsidRDefault="005E1FB9" w:rsidP="00EC6757">
            <w:pPr>
              <w:ind w:firstLine="0"/>
              <w:rPr>
                <w:rFonts w:cstheme="minorHAnsi"/>
                <w:color w:val="000000"/>
                <w:kern w:val="2"/>
                <w:sz w:val="24"/>
                <w:szCs w:val="24"/>
                <w:shd w:val="clear" w:color="auto" w:fill="FFFFFF"/>
              </w:rPr>
            </w:pPr>
            <w:r w:rsidRPr="008E09E5">
              <w:rPr>
                <w:rFonts w:cstheme="minorHAnsi"/>
                <w:color w:val="000000"/>
                <w:kern w:val="2"/>
                <w:sz w:val="24"/>
                <w:szCs w:val="24"/>
                <w:shd w:val="clear" w:color="auto" w:fill="FFFFFF"/>
              </w:rPr>
              <w:t>Netaikoma</w:t>
            </w:r>
          </w:p>
          <w:p w14:paraId="0F6DB16C" w14:textId="77777777" w:rsidR="005E1FB9" w:rsidRPr="008E09E5" w:rsidRDefault="005E1FB9" w:rsidP="00F30B3A">
            <w:pPr>
              <w:rPr>
                <w:rFonts w:cstheme="minorHAnsi"/>
                <w:color w:val="0070C0"/>
                <w:kern w:val="2"/>
                <w:sz w:val="24"/>
                <w:szCs w:val="24"/>
              </w:rPr>
            </w:pPr>
          </w:p>
        </w:tc>
      </w:tr>
      <w:tr w:rsidR="005E1FB9" w:rsidRPr="008E09E5" w14:paraId="2A58E9D3" w14:textId="77777777" w:rsidTr="009F2297">
        <w:trPr>
          <w:trHeight w:val="300"/>
          <w:jc w:val="center"/>
        </w:trPr>
        <w:tc>
          <w:tcPr>
            <w:tcW w:w="10396" w:type="dxa"/>
            <w:gridSpan w:val="5"/>
          </w:tcPr>
          <w:p w14:paraId="65FC4AE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 xml:space="preserve">14. BENDRŲJŲ SĄLYGŲ PAKEITIMAI IR PAPILDYMAI </w:t>
            </w:r>
          </w:p>
          <w:p w14:paraId="1AD2F6F6" w14:textId="77777777" w:rsidR="005E1FB9" w:rsidRPr="008E09E5" w:rsidRDefault="005E1FB9" w:rsidP="00F30B3A">
            <w:pPr>
              <w:jc w:val="center"/>
              <w:rPr>
                <w:rFonts w:cstheme="minorHAnsi"/>
                <w:kern w:val="2"/>
                <w:sz w:val="24"/>
                <w:szCs w:val="24"/>
              </w:rPr>
            </w:pPr>
            <w:r w:rsidRPr="008E09E5">
              <w:rPr>
                <w:rFonts w:cstheme="minorHAnsi"/>
                <w:kern w:val="2"/>
                <w:sz w:val="24"/>
                <w:szCs w:val="24"/>
              </w:rPr>
              <w:t xml:space="preserve">(jeigu būtina dėl konkretaus Sutarties dalyko specifikos) </w:t>
            </w:r>
          </w:p>
        </w:tc>
      </w:tr>
      <w:tr w:rsidR="005E1FB9" w:rsidRPr="008E09E5" w14:paraId="1D24303F" w14:textId="77777777" w:rsidTr="009F2297">
        <w:trPr>
          <w:trHeight w:val="300"/>
          <w:jc w:val="center"/>
        </w:trPr>
        <w:tc>
          <w:tcPr>
            <w:tcW w:w="3912" w:type="dxa"/>
          </w:tcPr>
          <w:p w14:paraId="300F0ECF"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 xml:space="preserve">14.1. </w:t>
            </w:r>
          </w:p>
        </w:tc>
        <w:tc>
          <w:tcPr>
            <w:tcW w:w="6484" w:type="dxa"/>
            <w:gridSpan w:val="4"/>
          </w:tcPr>
          <w:p w14:paraId="4CB7D5CB" w14:textId="77777777" w:rsidR="005E1FB9" w:rsidRPr="008E09E5" w:rsidRDefault="005E1FB9" w:rsidP="00EC6757">
            <w:pPr>
              <w:ind w:firstLine="0"/>
              <w:rPr>
                <w:rFonts w:cstheme="minorHAnsi"/>
                <w:kern w:val="2"/>
                <w:sz w:val="24"/>
                <w:szCs w:val="24"/>
                <w:shd w:val="clear" w:color="auto" w:fill="FFFFFF"/>
              </w:rPr>
            </w:pPr>
            <w:r w:rsidRPr="008E09E5">
              <w:rPr>
                <w:rFonts w:cstheme="minorHAnsi"/>
                <w:kern w:val="2"/>
                <w:sz w:val="24"/>
                <w:szCs w:val="24"/>
              </w:rPr>
              <w:t xml:space="preserve">Šalys susitaria pakeisti nurodytą Sutarties Bendrųjų sąlygų punktą ir išdėstyti jį nauja redakcija: </w:t>
            </w:r>
          </w:p>
          <w:p w14:paraId="4391A83C" w14:textId="77777777" w:rsidR="005E1FB9" w:rsidRPr="008E09E5" w:rsidRDefault="005E1FB9" w:rsidP="00EC6757">
            <w:pPr>
              <w:ind w:firstLine="0"/>
              <w:rPr>
                <w:rFonts w:cstheme="minorHAnsi"/>
                <w:sz w:val="24"/>
                <w:szCs w:val="24"/>
                <w:shd w:val="clear" w:color="auto" w:fill="FFFFFF"/>
              </w:rPr>
            </w:pPr>
            <w:r w:rsidRPr="008E09E5">
              <w:rPr>
                <w:rFonts w:cstheme="minorHAnsi"/>
                <w:sz w:val="24"/>
                <w:szCs w:val="24"/>
                <w:shd w:val="clear" w:color="auto" w:fill="FFFFFF"/>
              </w:rPr>
              <w:t>14.1.1. Bendrųjų sąlygų 25.2 punktą išdėstyti nauja redakcija:</w:t>
            </w:r>
          </w:p>
          <w:p w14:paraId="45EFD752" w14:textId="77777777" w:rsidR="005E1FB9" w:rsidRPr="008E09E5" w:rsidRDefault="005E1FB9" w:rsidP="00EC6757">
            <w:pPr>
              <w:ind w:firstLine="0"/>
              <w:rPr>
                <w:rFonts w:cstheme="minorHAnsi"/>
                <w:kern w:val="2"/>
                <w:sz w:val="24"/>
                <w:szCs w:val="24"/>
              </w:rPr>
            </w:pPr>
            <w:r w:rsidRPr="008E09E5">
              <w:rPr>
                <w:rFonts w:cstheme="minorHAnsi"/>
                <w:sz w:val="24"/>
                <w:szCs w:val="24"/>
                <w:shd w:val="clear" w:color="auto" w:fill="FFFFFF"/>
              </w:rPr>
              <w:t xml:space="preserve">„25.2. </w:t>
            </w:r>
            <w:r w:rsidRPr="008E09E5">
              <w:rPr>
                <w:rFonts w:eastAsia="Cambria" w:cstheme="minorHAnsi"/>
                <w:sz w:val="24"/>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8E09E5">
              <w:rPr>
                <w:rFonts w:cstheme="minorHAnsi"/>
                <w:sz w:val="24"/>
                <w:szCs w:val="24"/>
              </w:rPr>
              <w:t xml:space="preserve"> </w:t>
            </w:r>
            <w:r w:rsidRPr="008E09E5">
              <w:rPr>
                <w:rFonts w:eastAsia="Cambria" w:cstheme="minorHAnsi"/>
                <w:sz w:val="24"/>
                <w:szCs w:val="24"/>
              </w:rPr>
              <w:t>pagal Pirkėjo buveinės vietą“.</w:t>
            </w:r>
          </w:p>
        </w:tc>
      </w:tr>
      <w:tr w:rsidR="005E1FB9" w:rsidRPr="008E09E5" w14:paraId="441CB04B" w14:textId="77777777" w:rsidTr="009F2297">
        <w:trPr>
          <w:trHeight w:val="300"/>
          <w:jc w:val="center"/>
        </w:trPr>
        <w:tc>
          <w:tcPr>
            <w:tcW w:w="3912" w:type="dxa"/>
          </w:tcPr>
          <w:p w14:paraId="105B90FE"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14.2.</w:t>
            </w:r>
          </w:p>
        </w:tc>
        <w:tc>
          <w:tcPr>
            <w:tcW w:w="6484" w:type="dxa"/>
            <w:gridSpan w:val="4"/>
          </w:tcPr>
          <w:p w14:paraId="23D62B47"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papildomos Sutarties Bendrosios sąlygos naujomis nuostatomis):</w:t>
            </w:r>
          </w:p>
          <w:p w14:paraId="6A4715D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papildyti Sutarties Bendrąsias sąlygas nurodytu punktu, tačiau kitų punktų numeracijos nekeisti: ________.</w:t>
            </w:r>
          </w:p>
        </w:tc>
      </w:tr>
      <w:tr w:rsidR="005E1FB9" w:rsidRPr="008E09E5" w14:paraId="55FAA67E" w14:textId="77777777" w:rsidTr="009F2297">
        <w:trPr>
          <w:trHeight w:val="300"/>
          <w:jc w:val="center"/>
        </w:trPr>
        <w:tc>
          <w:tcPr>
            <w:tcW w:w="3912" w:type="dxa"/>
          </w:tcPr>
          <w:p w14:paraId="1BA3FE05"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14.3.</w:t>
            </w:r>
          </w:p>
        </w:tc>
        <w:tc>
          <w:tcPr>
            <w:tcW w:w="6484" w:type="dxa"/>
            <w:gridSpan w:val="4"/>
          </w:tcPr>
          <w:p w14:paraId="7D54D84F"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išbraukiamas Sutarties Bendrųjų sąlygų atitinkamas punktas:</w:t>
            </w:r>
          </w:p>
          <w:p w14:paraId="3AFB4E61"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išbraukti nurodytą Sutarties Bendrųjų sąlygų punktą, tačiau kitų punktų numeracijos nekeisti: _____.</w:t>
            </w:r>
          </w:p>
        </w:tc>
      </w:tr>
      <w:tr w:rsidR="005E1FB9" w:rsidRPr="008E09E5" w14:paraId="532BD084" w14:textId="77777777" w:rsidTr="009F2297">
        <w:trPr>
          <w:trHeight w:val="300"/>
          <w:jc w:val="center"/>
        </w:trPr>
        <w:tc>
          <w:tcPr>
            <w:tcW w:w="3912" w:type="dxa"/>
          </w:tcPr>
          <w:p w14:paraId="0BD2260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14.4.</w:t>
            </w:r>
          </w:p>
        </w:tc>
        <w:tc>
          <w:tcPr>
            <w:tcW w:w="6484" w:type="dxa"/>
            <w:gridSpan w:val="4"/>
          </w:tcPr>
          <w:p w14:paraId="18090CB2"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nustatomos kitokios nei Sutarties Bendrosiose sąlygose nustatytos nuostatos dėl Prekių intelektinės nuosavybės):</w:t>
            </w:r>
          </w:p>
          <w:p w14:paraId="2E38C6B5" w14:textId="77777777" w:rsidR="005E1FB9" w:rsidRPr="008E09E5" w:rsidRDefault="005E1FB9" w:rsidP="00F30B3A">
            <w:pPr>
              <w:rPr>
                <w:rFonts w:cstheme="minorHAnsi"/>
                <w:color w:val="0070C0"/>
                <w:kern w:val="2"/>
                <w:sz w:val="24"/>
                <w:szCs w:val="24"/>
              </w:rPr>
            </w:pPr>
          </w:p>
        </w:tc>
      </w:tr>
      <w:tr w:rsidR="005E1FB9" w:rsidRPr="008E09E5" w14:paraId="4D6F031E" w14:textId="77777777" w:rsidTr="009F2297">
        <w:trPr>
          <w:trHeight w:val="300"/>
          <w:jc w:val="center"/>
        </w:trPr>
        <w:tc>
          <w:tcPr>
            <w:tcW w:w="3912" w:type="dxa"/>
          </w:tcPr>
          <w:p w14:paraId="52EB2BB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14.5.</w:t>
            </w:r>
          </w:p>
        </w:tc>
        <w:tc>
          <w:tcPr>
            <w:tcW w:w="6484" w:type="dxa"/>
            <w:gridSpan w:val="4"/>
          </w:tcPr>
          <w:p w14:paraId="22F934E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Sutarties Bendrosiose sąlygose nurodytos alternatyvios nuostatos (su prierašu „jei taikoma“ ir pan.) taikomos tik tokiu atveju, jeigu jos konkrečiai aprašomos Sutarties Specialiosiose sąlygose.</w:t>
            </w:r>
          </w:p>
        </w:tc>
      </w:tr>
      <w:tr w:rsidR="005E1FB9" w:rsidRPr="008E09E5" w14:paraId="015C7D8B" w14:textId="77777777" w:rsidTr="009F2297">
        <w:trPr>
          <w:trHeight w:val="300"/>
          <w:jc w:val="center"/>
        </w:trPr>
        <w:tc>
          <w:tcPr>
            <w:tcW w:w="10396" w:type="dxa"/>
            <w:gridSpan w:val="5"/>
          </w:tcPr>
          <w:p w14:paraId="36D76C24"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15. SUTARTIES PRIEDAI</w:t>
            </w:r>
          </w:p>
        </w:tc>
      </w:tr>
      <w:tr w:rsidR="005E1FB9" w:rsidRPr="008E09E5" w14:paraId="64233CC0" w14:textId="77777777" w:rsidTr="009F2297">
        <w:trPr>
          <w:trHeight w:val="300"/>
          <w:jc w:val="center"/>
        </w:trPr>
        <w:tc>
          <w:tcPr>
            <w:tcW w:w="3912" w:type="dxa"/>
          </w:tcPr>
          <w:p w14:paraId="5448F684"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15.1. Priedas Nr. 1</w:t>
            </w:r>
          </w:p>
        </w:tc>
        <w:tc>
          <w:tcPr>
            <w:tcW w:w="6484" w:type="dxa"/>
            <w:gridSpan w:val="4"/>
          </w:tcPr>
          <w:p w14:paraId="0E2608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Techninė specifikacija;</w:t>
            </w:r>
          </w:p>
        </w:tc>
      </w:tr>
      <w:tr w:rsidR="005E1FB9" w:rsidRPr="008E09E5" w14:paraId="5E432D9F" w14:textId="77777777" w:rsidTr="009F2297">
        <w:trPr>
          <w:trHeight w:val="300"/>
          <w:jc w:val="center"/>
        </w:trPr>
        <w:tc>
          <w:tcPr>
            <w:tcW w:w="3912" w:type="dxa"/>
          </w:tcPr>
          <w:p w14:paraId="36DE73AF"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15.2. Priedas Nr. 2</w:t>
            </w:r>
          </w:p>
        </w:tc>
        <w:tc>
          <w:tcPr>
            <w:tcW w:w="6484" w:type="dxa"/>
            <w:gridSpan w:val="4"/>
          </w:tcPr>
          <w:p w14:paraId="0F08C3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Pasiūlymas;</w:t>
            </w:r>
          </w:p>
        </w:tc>
      </w:tr>
      <w:tr w:rsidR="005E1FB9" w:rsidRPr="008E09E5" w14:paraId="030EADB2" w14:textId="77777777" w:rsidTr="009F2297">
        <w:trPr>
          <w:trHeight w:val="300"/>
          <w:jc w:val="center"/>
        </w:trPr>
        <w:tc>
          <w:tcPr>
            <w:tcW w:w="3912" w:type="dxa"/>
          </w:tcPr>
          <w:p w14:paraId="523A2373"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15.3. Priedas Nr. 3</w:t>
            </w:r>
          </w:p>
        </w:tc>
        <w:tc>
          <w:tcPr>
            <w:tcW w:w="6484" w:type="dxa"/>
            <w:gridSpan w:val="4"/>
          </w:tcPr>
          <w:p w14:paraId="1B6EC1D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Prekių perdavimo-priėmimo aktas.</w:t>
            </w:r>
          </w:p>
        </w:tc>
      </w:tr>
      <w:tr w:rsidR="005E1FB9" w:rsidRPr="008E09E5" w14:paraId="227F8D7E" w14:textId="77777777" w:rsidTr="009F2297">
        <w:trPr>
          <w:jc w:val="center"/>
        </w:trPr>
        <w:tc>
          <w:tcPr>
            <w:tcW w:w="10396" w:type="dxa"/>
            <w:gridSpan w:val="5"/>
          </w:tcPr>
          <w:p w14:paraId="652A4A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16. ŠALIŲ ATSTOVŲ PARAŠAI</w:t>
            </w:r>
          </w:p>
        </w:tc>
      </w:tr>
      <w:tr w:rsidR="005E1FB9" w:rsidRPr="008E09E5" w14:paraId="18C049DF"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1263DF90"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PIRKĖJAS</w:t>
            </w:r>
          </w:p>
        </w:tc>
        <w:tc>
          <w:tcPr>
            <w:tcW w:w="4476" w:type="dxa"/>
            <w:tcBorders>
              <w:top w:val="single" w:sz="4" w:space="0" w:color="auto"/>
              <w:left w:val="single" w:sz="4" w:space="0" w:color="auto"/>
              <w:bottom w:val="single" w:sz="4" w:space="0" w:color="auto"/>
              <w:right w:val="single" w:sz="4" w:space="0" w:color="auto"/>
            </w:tcBorders>
          </w:tcPr>
          <w:p w14:paraId="1C84410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TIEKĖJAS</w:t>
            </w:r>
          </w:p>
        </w:tc>
      </w:tr>
      <w:tr w:rsidR="005E1FB9" w:rsidRPr="008E09E5" w14:paraId="72FF45A4"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23DEA1B1" w14:textId="77777777" w:rsidR="005E1FB9" w:rsidRPr="008E09E5" w:rsidRDefault="005E1FB9" w:rsidP="00F30B3A">
            <w:pPr>
              <w:jc w:val="center"/>
              <w:rPr>
                <w:rFonts w:cstheme="minorHAnsi"/>
                <w:color w:val="4472C4"/>
                <w:kern w:val="2"/>
                <w:sz w:val="24"/>
                <w:szCs w:val="24"/>
              </w:rPr>
            </w:pPr>
            <w:r w:rsidRPr="008E09E5">
              <w:rPr>
                <w:rFonts w:cstheme="minorHAnsi"/>
                <w:sz w:val="24"/>
                <w:szCs w:val="24"/>
              </w:rPr>
              <w:t>Direktorė Eligija Židonienė</w:t>
            </w:r>
          </w:p>
        </w:tc>
        <w:tc>
          <w:tcPr>
            <w:tcW w:w="4476" w:type="dxa"/>
            <w:tcBorders>
              <w:top w:val="single" w:sz="4" w:space="0" w:color="auto"/>
              <w:left w:val="single" w:sz="4" w:space="0" w:color="auto"/>
              <w:bottom w:val="single" w:sz="4" w:space="0" w:color="auto"/>
              <w:right w:val="single" w:sz="4" w:space="0" w:color="auto"/>
            </w:tcBorders>
          </w:tcPr>
          <w:p w14:paraId="2EEDC730" w14:textId="77777777" w:rsidR="005E1FB9" w:rsidRPr="008E09E5" w:rsidRDefault="005E1FB9" w:rsidP="00F30B3A">
            <w:pPr>
              <w:jc w:val="center"/>
              <w:rPr>
                <w:rFonts w:cstheme="minorHAnsi"/>
                <w:b/>
                <w:bCs/>
                <w:kern w:val="2"/>
                <w:sz w:val="24"/>
                <w:szCs w:val="24"/>
              </w:rPr>
            </w:pPr>
            <w:r w:rsidRPr="008E09E5">
              <w:rPr>
                <w:rFonts w:cstheme="minorHAnsi"/>
                <w:color w:val="4472C4"/>
                <w:kern w:val="2"/>
                <w:sz w:val="24"/>
                <w:szCs w:val="24"/>
              </w:rPr>
              <w:t>(nurodomos atstovo pareigos, vardas, pavardė)</w:t>
            </w:r>
          </w:p>
        </w:tc>
      </w:tr>
      <w:tr w:rsidR="005E1FB9" w:rsidRPr="008E09E5" w14:paraId="13658BC0"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vAlign w:val="bottom"/>
          </w:tcPr>
          <w:p w14:paraId="461F902D" w14:textId="77777777" w:rsidR="005E1FB9" w:rsidRPr="008E09E5" w:rsidRDefault="005E1FB9" w:rsidP="00F30B3A">
            <w:pPr>
              <w:jc w:val="center"/>
              <w:rPr>
                <w:rFonts w:cstheme="minorHAnsi"/>
                <w:b/>
                <w:bCs/>
                <w:color w:val="4472C4"/>
                <w:kern w:val="2"/>
                <w:sz w:val="24"/>
                <w:szCs w:val="24"/>
              </w:rPr>
            </w:pPr>
            <w:r w:rsidRPr="008E09E5">
              <w:rPr>
                <w:rFonts w:cstheme="minorHAnsi"/>
                <w:b/>
                <w:bCs/>
                <w:kern w:val="2"/>
                <w:sz w:val="24"/>
                <w:szCs w:val="24"/>
              </w:rPr>
              <w:t>(parašas)</w:t>
            </w:r>
          </w:p>
        </w:tc>
        <w:tc>
          <w:tcPr>
            <w:tcW w:w="4476" w:type="dxa"/>
            <w:tcBorders>
              <w:top w:val="single" w:sz="4" w:space="0" w:color="auto"/>
              <w:left w:val="single" w:sz="4" w:space="0" w:color="auto"/>
              <w:bottom w:val="single" w:sz="4" w:space="0" w:color="auto"/>
              <w:right w:val="single" w:sz="4" w:space="0" w:color="auto"/>
            </w:tcBorders>
          </w:tcPr>
          <w:p w14:paraId="43EAE1E5" w14:textId="77777777" w:rsidR="005E1FB9" w:rsidRPr="008E09E5" w:rsidRDefault="005E1FB9" w:rsidP="00F30B3A">
            <w:pPr>
              <w:jc w:val="center"/>
              <w:rPr>
                <w:rFonts w:cstheme="minorHAnsi"/>
                <w:b/>
                <w:bCs/>
                <w:color w:val="4472C4"/>
                <w:kern w:val="2"/>
                <w:sz w:val="24"/>
                <w:szCs w:val="24"/>
              </w:rPr>
            </w:pPr>
          </w:p>
          <w:p w14:paraId="24E8D5FA" w14:textId="77777777" w:rsidR="005E1FB9" w:rsidRPr="008E09E5" w:rsidRDefault="005E1FB9" w:rsidP="00F30B3A">
            <w:pPr>
              <w:jc w:val="center"/>
              <w:rPr>
                <w:rFonts w:cstheme="minorHAnsi"/>
                <w:b/>
                <w:bCs/>
                <w:color w:val="4472C4"/>
                <w:kern w:val="2"/>
                <w:sz w:val="24"/>
                <w:szCs w:val="24"/>
              </w:rPr>
            </w:pPr>
            <w:r w:rsidRPr="008E09E5">
              <w:rPr>
                <w:rFonts w:cstheme="minorHAnsi"/>
                <w:b/>
                <w:bCs/>
                <w:color w:val="4472C4"/>
                <w:kern w:val="2"/>
                <w:sz w:val="24"/>
                <w:szCs w:val="24"/>
              </w:rPr>
              <w:t>(parašas)</w:t>
            </w:r>
          </w:p>
        </w:tc>
      </w:tr>
    </w:tbl>
    <w:p w14:paraId="39AEF382"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bCs/>
          <w:caps/>
          <w:kern w:val="2"/>
          <w:sz w:val="24"/>
          <w:szCs w:val="24"/>
        </w:rPr>
      </w:pPr>
    </w:p>
    <w:p w14:paraId="50F288AC" w14:textId="77777777" w:rsidR="007A7D14" w:rsidRPr="008E09E5" w:rsidRDefault="007A7D14" w:rsidP="007A7D14">
      <w:pPr>
        <w:tabs>
          <w:tab w:val="left" w:pos="7230"/>
        </w:tabs>
        <w:spacing w:after="160" w:line="259" w:lineRule="auto"/>
        <w:rPr>
          <w:rFonts w:cstheme="minorHAnsi"/>
          <w:sz w:val="24"/>
          <w:szCs w:val="24"/>
          <w:lang w:eastAsia="ar-SA"/>
        </w:rPr>
      </w:pPr>
      <w:r w:rsidRPr="008E09E5">
        <w:rPr>
          <w:rFonts w:cstheme="minorHAnsi"/>
          <w:sz w:val="24"/>
          <w:szCs w:val="24"/>
          <w:lang w:eastAsia="ar-SA"/>
        </w:rPr>
        <w:tab/>
      </w:r>
    </w:p>
    <w:p w14:paraId="03721DE8" w14:textId="77777777" w:rsidR="007A7D14" w:rsidRPr="008E09E5" w:rsidRDefault="007A7D14" w:rsidP="007A7D14">
      <w:pPr>
        <w:tabs>
          <w:tab w:val="left" w:pos="7230"/>
        </w:tabs>
        <w:spacing w:after="160" w:line="259" w:lineRule="auto"/>
        <w:rPr>
          <w:rFonts w:cstheme="minorHAnsi"/>
          <w:sz w:val="24"/>
          <w:szCs w:val="24"/>
          <w:lang w:eastAsia="ar-SA"/>
        </w:rPr>
      </w:pPr>
    </w:p>
    <w:p w14:paraId="596DA0D9" w14:textId="77777777" w:rsidR="0002170C" w:rsidRPr="008E09E5" w:rsidRDefault="0002170C" w:rsidP="007A7D14">
      <w:pPr>
        <w:tabs>
          <w:tab w:val="left" w:pos="7230"/>
        </w:tabs>
        <w:spacing w:after="160" w:line="259" w:lineRule="auto"/>
        <w:rPr>
          <w:rFonts w:cstheme="minorHAnsi"/>
          <w:sz w:val="24"/>
          <w:szCs w:val="24"/>
          <w:lang w:eastAsia="ar-SA"/>
        </w:rPr>
      </w:pPr>
    </w:p>
    <w:p w14:paraId="3D8BD55D" w14:textId="77777777" w:rsidR="0002170C" w:rsidRPr="008E09E5" w:rsidRDefault="0002170C" w:rsidP="007A7D14">
      <w:pPr>
        <w:tabs>
          <w:tab w:val="left" w:pos="7230"/>
        </w:tabs>
        <w:spacing w:after="160" w:line="259" w:lineRule="auto"/>
        <w:rPr>
          <w:rFonts w:cstheme="minorHAnsi"/>
          <w:sz w:val="24"/>
          <w:szCs w:val="24"/>
          <w:lang w:eastAsia="ar-SA"/>
        </w:rPr>
      </w:pPr>
    </w:p>
    <w:p w14:paraId="65EF62BF" w14:textId="77777777" w:rsidR="0002170C" w:rsidRPr="008E09E5" w:rsidRDefault="0002170C" w:rsidP="007A7D14">
      <w:pPr>
        <w:tabs>
          <w:tab w:val="left" w:pos="7230"/>
        </w:tabs>
        <w:spacing w:after="160" w:line="259" w:lineRule="auto"/>
        <w:rPr>
          <w:rFonts w:cstheme="minorHAnsi"/>
          <w:sz w:val="24"/>
          <w:szCs w:val="24"/>
          <w:lang w:eastAsia="ar-SA"/>
        </w:rPr>
      </w:pPr>
    </w:p>
    <w:p w14:paraId="4BDD788A"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CC56F89"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029B554"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2C560FE7"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F10592A"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E0C337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847B311"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312FC2C0"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410F1BA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6E0971D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500B1672" w14:textId="77777777" w:rsidR="009C0F5A" w:rsidRDefault="009C0F5A" w:rsidP="009C0F5A">
      <w:pPr>
        <w:spacing w:after="200" w:line="240" w:lineRule="auto"/>
        <w:ind w:left="5184" w:firstLine="770"/>
        <w:jc w:val="center"/>
        <w:rPr>
          <w:rFonts w:ascii="Calibri" w:hAnsi="Calibri" w:cs="Calibri"/>
          <w:sz w:val="24"/>
          <w:szCs w:val="24"/>
          <w:lang w:eastAsia="ar-SA"/>
        </w:rPr>
      </w:pPr>
    </w:p>
    <w:p w14:paraId="22E3B49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D7D092C" w14:textId="26F2BD8A" w:rsidR="00EC6757" w:rsidRPr="001721CA" w:rsidRDefault="00EC6757" w:rsidP="00EC6757">
      <w:pPr>
        <w:spacing w:after="200" w:line="240" w:lineRule="auto"/>
        <w:ind w:left="5184" w:firstLine="770"/>
        <w:jc w:val="center"/>
        <w:rPr>
          <w:rFonts w:ascii="Calibri" w:hAnsi="Calibri" w:cs="Calibri"/>
          <w:sz w:val="24"/>
          <w:szCs w:val="24"/>
        </w:rPr>
      </w:pPr>
      <w:r>
        <w:rPr>
          <w:rFonts w:ascii="Calibri" w:hAnsi="Calibri" w:cs="Calibri"/>
          <w:sz w:val="24"/>
          <w:szCs w:val="24"/>
          <w:lang w:eastAsia="ar-SA"/>
        </w:rPr>
        <w:lastRenderedPageBreak/>
        <w:t xml:space="preserve">                      </w:t>
      </w:r>
      <w:r w:rsidRPr="001721CA">
        <w:rPr>
          <w:rFonts w:ascii="Calibri" w:hAnsi="Calibri" w:cs="Calibri"/>
          <w:sz w:val="24"/>
          <w:szCs w:val="24"/>
          <w:lang w:eastAsia="ar-SA"/>
        </w:rPr>
        <w:t xml:space="preserve">Priedas Nr. </w:t>
      </w:r>
      <w:r>
        <w:rPr>
          <w:rFonts w:ascii="Calibri" w:hAnsi="Calibri" w:cs="Calibri"/>
          <w:sz w:val="24"/>
          <w:szCs w:val="24"/>
          <w:lang w:eastAsia="ar-SA"/>
        </w:rPr>
        <w:t>1</w:t>
      </w:r>
    </w:p>
    <w:p w14:paraId="30D5B33A" w14:textId="77777777" w:rsidR="00EC6757" w:rsidRPr="001721CA" w:rsidRDefault="00EC6757" w:rsidP="00EC6757">
      <w:pPr>
        <w:pStyle w:val="Betarp"/>
        <w:ind w:left="7200"/>
        <w:rPr>
          <w:rFonts w:ascii="Calibri" w:hAnsi="Calibri" w:cs="Calibri"/>
          <w:sz w:val="24"/>
          <w:szCs w:val="24"/>
        </w:rPr>
      </w:pPr>
      <w:r w:rsidRPr="001721CA">
        <w:rPr>
          <w:rFonts w:ascii="Calibri" w:hAnsi="Calibri" w:cs="Calibri"/>
          <w:sz w:val="24"/>
          <w:szCs w:val="24"/>
        </w:rPr>
        <w:t xml:space="preserve">        2026 m. …………… d.</w:t>
      </w:r>
    </w:p>
    <w:p w14:paraId="6228A628" w14:textId="2182EE13" w:rsidR="00EC6757" w:rsidRDefault="00EC6757" w:rsidP="00EC6757">
      <w:pPr>
        <w:spacing w:after="200" w:line="240" w:lineRule="auto"/>
        <w:ind w:left="5184" w:firstLine="770"/>
        <w:jc w:val="center"/>
        <w:rPr>
          <w:rFonts w:ascii="Calibri" w:hAnsi="Calibri" w:cs="Calibri"/>
          <w:sz w:val="24"/>
          <w:szCs w:val="24"/>
          <w:lang w:eastAsia="ar-SA"/>
        </w:rPr>
      </w:pPr>
      <w:r w:rsidRPr="001721CA">
        <w:rPr>
          <w:rFonts w:ascii="Calibri" w:hAnsi="Calibri" w:cs="Calibri"/>
          <w:sz w:val="24"/>
          <w:szCs w:val="24"/>
        </w:rPr>
        <w:t xml:space="preserve">        </w:t>
      </w:r>
      <w:r>
        <w:rPr>
          <w:rFonts w:ascii="Calibri" w:hAnsi="Calibri" w:cs="Calibri"/>
          <w:sz w:val="24"/>
          <w:szCs w:val="24"/>
        </w:rPr>
        <w:t xml:space="preserve">                             </w:t>
      </w:r>
      <w:r w:rsidRPr="001721CA">
        <w:rPr>
          <w:rFonts w:ascii="Calibri" w:hAnsi="Calibri" w:cs="Calibri"/>
          <w:sz w:val="24"/>
          <w:szCs w:val="24"/>
        </w:rPr>
        <w:t>Sutarties Nr. …………</w:t>
      </w:r>
    </w:p>
    <w:p w14:paraId="3048B4EF"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30DC87C" w14:textId="77777777" w:rsidR="00F5761B" w:rsidRPr="00F5761B" w:rsidRDefault="00F5761B" w:rsidP="00F5761B">
      <w:pPr>
        <w:tabs>
          <w:tab w:val="left" w:pos="1276"/>
        </w:tabs>
        <w:jc w:val="center"/>
        <w:rPr>
          <w:rFonts w:cstheme="minorHAnsi"/>
          <w:b/>
          <w:bCs/>
          <w:sz w:val="24"/>
          <w:szCs w:val="24"/>
        </w:rPr>
      </w:pPr>
      <w:r w:rsidRPr="00F5761B">
        <w:rPr>
          <w:rFonts w:cstheme="minorHAnsi"/>
          <w:b/>
          <w:bCs/>
          <w:sz w:val="24"/>
          <w:szCs w:val="24"/>
        </w:rPr>
        <w:t>TECHNINĖ SPECIFIKACIJA</w:t>
      </w:r>
    </w:p>
    <w:p w14:paraId="72D12113" w14:textId="77777777" w:rsidR="00F5761B" w:rsidRPr="00A22984" w:rsidRDefault="00F5761B" w:rsidP="00F5761B">
      <w:pPr>
        <w:jc w:val="center"/>
      </w:pPr>
    </w:p>
    <w:p w14:paraId="17EF571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93924E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6431E94E"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7E4670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81ADA4"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F25C2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52012A9"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F3AC298"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8C3B7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F1DF9E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66DF0D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D33ECDC"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16871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CC613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9C46DFD"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4BE2B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1A950BD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751E85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B4CEF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A7C3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1F8F910"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3766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C108647"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1FA99E" w14:textId="77777777" w:rsidR="00A56B44" w:rsidRPr="001721CA" w:rsidRDefault="00A56B44" w:rsidP="00A56B44">
      <w:pPr>
        <w:spacing w:after="200" w:line="240" w:lineRule="auto"/>
        <w:ind w:firstLine="0"/>
        <w:rPr>
          <w:rFonts w:ascii="Calibri" w:hAnsi="Calibri" w:cs="Calibri"/>
          <w:sz w:val="24"/>
          <w:szCs w:val="24"/>
          <w:lang w:eastAsia="ar-SA"/>
        </w:rPr>
      </w:pPr>
    </w:p>
    <w:p w14:paraId="3391A168" w14:textId="7BC3228B" w:rsidR="009C0F5A" w:rsidRPr="001721CA" w:rsidRDefault="009C0F5A" w:rsidP="009C0F5A">
      <w:pPr>
        <w:spacing w:after="200" w:line="240" w:lineRule="auto"/>
        <w:ind w:left="5184" w:firstLine="770"/>
        <w:jc w:val="center"/>
        <w:rPr>
          <w:rFonts w:ascii="Calibri" w:hAnsi="Calibri" w:cs="Calibri"/>
          <w:sz w:val="24"/>
          <w:szCs w:val="24"/>
        </w:rPr>
      </w:pPr>
      <w:r w:rsidRPr="001721CA">
        <w:rPr>
          <w:rFonts w:ascii="Calibri" w:hAnsi="Calibri" w:cs="Calibri"/>
          <w:sz w:val="24"/>
          <w:szCs w:val="24"/>
          <w:lang w:eastAsia="ar-SA"/>
        </w:rPr>
        <w:t xml:space="preserve">                         Priedas Nr. </w:t>
      </w:r>
      <w:r w:rsidR="00EC6757">
        <w:rPr>
          <w:rFonts w:ascii="Calibri" w:hAnsi="Calibri" w:cs="Calibri"/>
          <w:sz w:val="24"/>
          <w:szCs w:val="24"/>
          <w:lang w:eastAsia="ar-SA"/>
        </w:rPr>
        <w:t>2</w:t>
      </w:r>
    </w:p>
    <w:p w14:paraId="74E9D05F" w14:textId="77777777"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8EBB230"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75D7F0CE"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7C9AFF98" w14:textId="6E7DF6CA" w:rsidR="00A56B44" w:rsidRPr="001721CA" w:rsidRDefault="00A56B44" w:rsidP="00A56B44">
      <w:pPr>
        <w:spacing w:after="200" w:line="240" w:lineRule="auto"/>
        <w:rPr>
          <w:rFonts w:ascii="Calibri" w:hAnsi="Calibri" w:cs="Calibri"/>
          <w:b/>
          <w:bCs/>
          <w:sz w:val="24"/>
          <w:szCs w:val="24"/>
          <w:lang w:eastAsia="ar-SA"/>
        </w:rPr>
      </w:pPr>
      <w:r w:rsidRPr="001721CA">
        <w:rPr>
          <w:rFonts w:ascii="Calibri" w:hAnsi="Calibri" w:cs="Calibri"/>
          <w:b/>
          <w:bCs/>
          <w:sz w:val="24"/>
          <w:szCs w:val="24"/>
          <w:lang w:eastAsia="ar-SA"/>
        </w:rPr>
        <w:t xml:space="preserve">                                                                              PASIŪLYMAS</w:t>
      </w:r>
    </w:p>
    <w:p w14:paraId="4AB2C47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865B59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1D1BD3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10DB51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67B32A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389942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D72F20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DF929D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C64956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1B9432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FB8AA1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14D6E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D3F53F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982F9D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F8BEC3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34109D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131EB3A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793C138"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370EFB"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ABCE67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9E73AB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5E7966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C0DEFD4"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1E81DDE" w14:textId="65438E80" w:rsidR="009C0F5A" w:rsidRPr="001721CA" w:rsidRDefault="009C0F5A" w:rsidP="009C0F5A">
      <w:pPr>
        <w:spacing w:after="200" w:line="240" w:lineRule="auto"/>
        <w:ind w:left="5184" w:firstLine="770"/>
        <w:rPr>
          <w:rFonts w:ascii="Calibri" w:hAnsi="Calibri" w:cs="Calibri"/>
          <w:sz w:val="24"/>
          <w:szCs w:val="24"/>
        </w:rPr>
      </w:pPr>
      <w:r w:rsidRPr="001721CA">
        <w:rPr>
          <w:rFonts w:ascii="Calibri" w:hAnsi="Calibri" w:cs="Calibri"/>
          <w:sz w:val="24"/>
          <w:szCs w:val="24"/>
          <w:lang w:eastAsia="ar-SA"/>
        </w:rPr>
        <w:t xml:space="preserve">                                            Priedas Nr. 3</w:t>
      </w:r>
    </w:p>
    <w:p w14:paraId="40CE85EB" w14:textId="59B2D186"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DF47206"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35C71F01" w14:textId="77777777" w:rsidR="009C0F5A" w:rsidRPr="001721CA" w:rsidRDefault="009C0F5A" w:rsidP="009C0F5A">
      <w:pPr>
        <w:pStyle w:val="Betarp"/>
        <w:spacing w:after="200" w:line="276" w:lineRule="auto"/>
        <w:ind w:left="7200"/>
        <w:rPr>
          <w:rFonts w:ascii="Calibri" w:hAnsi="Calibri" w:cs="Calibri"/>
          <w:sz w:val="24"/>
          <w:szCs w:val="24"/>
        </w:rPr>
      </w:pPr>
    </w:p>
    <w:p w14:paraId="32FD4680"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 xml:space="preserve">                            (</w:t>
      </w:r>
      <w:r w:rsidRPr="001721CA">
        <w:rPr>
          <w:rFonts w:ascii="Calibri" w:hAnsi="Calibri" w:cs="Calibri"/>
          <w:b/>
          <w:sz w:val="24"/>
          <w:szCs w:val="24"/>
          <w:lang w:eastAsia="en-US"/>
        </w:rPr>
        <w:t>Prekių p</w:t>
      </w:r>
      <w:r w:rsidRPr="001721CA">
        <w:rPr>
          <w:rFonts w:ascii="Calibri" w:hAnsi="Calibri" w:cs="Calibri"/>
          <w:b/>
          <w:bCs/>
          <w:sz w:val="24"/>
          <w:szCs w:val="24"/>
          <w:lang w:eastAsia="en-US"/>
        </w:rPr>
        <w:t>erdavimo-priėmimo akto formos pavyzdys</w:t>
      </w:r>
      <w:r w:rsidRPr="001721CA">
        <w:rPr>
          <w:rFonts w:ascii="Calibri" w:hAnsi="Calibri" w:cs="Calibri"/>
          <w:sz w:val="24"/>
          <w:szCs w:val="24"/>
          <w:lang w:eastAsia="en-US"/>
        </w:rPr>
        <w:t>)</w:t>
      </w:r>
    </w:p>
    <w:p w14:paraId="39866DDF" w14:textId="77777777" w:rsidR="009C0F5A" w:rsidRPr="001721CA" w:rsidRDefault="009C0F5A" w:rsidP="009C0F5A">
      <w:pPr>
        <w:pStyle w:val="Betarp"/>
        <w:spacing w:after="200" w:line="276" w:lineRule="auto"/>
        <w:ind w:left="7200"/>
        <w:rPr>
          <w:rFonts w:ascii="Calibri" w:hAnsi="Calibri" w:cs="Calibri"/>
          <w:sz w:val="24"/>
          <w:szCs w:val="24"/>
        </w:rPr>
      </w:pPr>
    </w:p>
    <w:tbl>
      <w:tblPr>
        <w:tblW w:w="8748" w:type="dxa"/>
        <w:tblInd w:w="98" w:type="dxa"/>
        <w:tblLook w:val="04A0" w:firstRow="1" w:lastRow="0" w:firstColumn="1" w:lastColumn="0" w:noHBand="0" w:noVBand="1"/>
      </w:tblPr>
      <w:tblGrid>
        <w:gridCol w:w="2268"/>
        <w:gridCol w:w="6480"/>
      </w:tblGrid>
      <w:tr w:rsidR="009C0F5A" w:rsidRPr="001721CA" w14:paraId="2B471C63" w14:textId="77777777" w:rsidTr="00186502">
        <w:tc>
          <w:tcPr>
            <w:tcW w:w="2268" w:type="dxa"/>
          </w:tcPr>
          <w:p w14:paraId="7531E7E3" w14:textId="77777777" w:rsidR="009C0F5A" w:rsidRPr="001721CA" w:rsidRDefault="009C0F5A" w:rsidP="00186502">
            <w:pPr>
              <w:rPr>
                <w:rFonts w:ascii="Calibri" w:hAnsi="Calibri" w:cs="Calibri"/>
                <w:sz w:val="24"/>
                <w:szCs w:val="24"/>
              </w:rPr>
            </w:pPr>
            <w:r w:rsidRPr="001721CA">
              <w:rPr>
                <w:rFonts w:ascii="Calibri" w:hAnsi="Calibri" w:cs="Calibri"/>
                <w:b/>
                <w:sz w:val="24"/>
                <w:szCs w:val="24"/>
              </w:rPr>
              <w:t>Pirkėjas:</w:t>
            </w:r>
          </w:p>
        </w:tc>
        <w:tc>
          <w:tcPr>
            <w:tcW w:w="6479" w:type="dxa"/>
          </w:tcPr>
          <w:p w14:paraId="1699F48A" w14:textId="6E40EF61" w:rsidR="009C0F5A" w:rsidRPr="001721CA" w:rsidRDefault="009C0F5A" w:rsidP="00186502">
            <w:pPr>
              <w:spacing w:line="340" w:lineRule="exact"/>
              <w:rPr>
                <w:rFonts w:ascii="Calibri" w:hAnsi="Calibri" w:cs="Calibri"/>
                <w:sz w:val="24"/>
                <w:szCs w:val="24"/>
              </w:rPr>
            </w:pPr>
          </w:p>
        </w:tc>
      </w:tr>
      <w:tr w:rsidR="009C0F5A" w:rsidRPr="001721CA" w14:paraId="0525754B" w14:textId="77777777" w:rsidTr="00186502">
        <w:tc>
          <w:tcPr>
            <w:tcW w:w="2268" w:type="dxa"/>
          </w:tcPr>
          <w:p w14:paraId="6218DC0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Tiekėjas:</w:t>
            </w:r>
          </w:p>
        </w:tc>
        <w:tc>
          <w:tcPr>
            <w:tcW w:w="6479" w:type="dxa"/>
            <w:tcBorders>
              <w:top w:val="single" w:sz="4" w:space="0" w:color="000001"/>
            </w:tcBorders>
          </w:tcPr>
          <w:p w14:paraId="6EBDDF1E"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fldChar w:fldCharType="begin"/>
            </w:r>
            <w:r w:rsidRPr="001721CA">
              <w:rPr>
                <w:rFonts w:ascii="Calibri" w:hAnsi="Calibri" w:cs="Calibri"/>
                <w:sz w:val="24"/>
                <w:szCs w:val="24"/>
              </w:rPr>
              <w:instrText>MERGEFIELD Pavadinimas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Kodas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Adresas</w:instrText>
            </w:r>
            <w:r w:rsidRPr="001721CA">
              <w:rPr>
                <w:rFonts w:ascii="Calibri" w:hAnsi="Calibri" w:cs="Calibri"/>
                <w:sz w:val="24"/>
                <w:szCs w:val="24"/>
              </w:rPr>
              <w:fldChar w:fldCharType="end"/>
            </w:r>
          </w:p>
        </w:tc>
      </w:tr>
      <w:tr w:rsidR="009C0F5A" w:rsidRPr="001721CA" w14:paraId="7D01836E" w14:textId="77777777" w:rsidTr="00186502">
        <w:tc>
          <w:tcPr>
            <w:tcW w:w="2268" w:type="dxa"/>
          </w:tcPr>
          <w:p w14:paraId="0911673C"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Objektas:</w:t>
            </w:r>
          </w:p>
        </w:tc>
        <w:tc>
          <w:tcPr>
            <w:tcW w:w="6479" w:type="dxa"/>
            <w:tcBorders>
              <w:top w:val="single" w:sz="4" w:space="0" w:color="000001"/>
              <w:bottom w:val="single" w:sz="4" w:space="0" w:color="000001"/>
            </w:tcBorders>
          </w:tcPr>
          <w:p w14:paraId="7BB229FB" w14:textId="77777777" w:rsidR="009C0F5A" w:rsidRPr="001721CA" w:rsidRDefault="009C0F5A" w:rsidP="00186502">
            <w:pPr>
              <w:spacing w:line="340" w:lineRule="exact"/>
              <w:rPr>
                <w:rFonts w:ascii="Calibri" w:hAnsi="Calibri" w:cs="Calibri"/>
                <w:sz w:val="24"/>
                <w:szCs w:val="24"/>
              </w:rPr>
            </w:pPr>
          </w:p>
        </w:tc>
      </w:tr>
    </w:tbl>
    <w:p w14:paraId="3E1C1FE7" w14:textId="77777777" w:rsidR="009C0F5A" w:rsidRPr="001721CA" w:rsidRDefault="009C0F5A" w:rsidP="009C0F5A">
      <w:pPr>
        <w:spacing w:line="340" w:lineRule="exact"/>
        <w:ind w:left="142"/>
        <w:rPr>
          <w:rFonts w:ascii="Calibri" w:hAnsi="Calibri" w:cs="Calibri"/>
          <w:sz w:val="24"/>
          <w:szCs w:val="24"/>
          <w:lang w:eastAsia="en-US"/>
        </w:rPr>
      </w:pPr>
      <w:r w:rsidRPr="001721CA">
        <w:rPr>
          <w:rFonts w:ascii="Calibri" w:hAnsi="Calibri" w:cs="Calibri"/>
          <w:b/>
          <w:sz w:val="24"/>
          <w:szCs w:val="24"/>
          <w:lang w:eastAsia="en-US"/>
        </w:rPr>
        <w:t>Sutartis: ___________________________________________________</w:t>
      </w:r>
    </w:p>
    <w:p w14:paraId="5800AE05" w14:textId="77777777" w:rsidR="009C0F5A" w:rsidRPr="001721CA" w:rsidRDefault="009C0F5A" w:rsidP="009C0F5A">
      <w:pPr>
        <w:spacing w:line="340" w:lineRule="exact"/>
        <w:jc w:val="center"/>
        <w:rPr>
          <w:rFonts w:ascii="Calibri" w:hAnsi="Calibri" w:cs="Calibri"/>
          <w:sz w:val="24"/>
          <w:szCs w:val="24"/>
          <w:lang w:eastAsia="en-US"/>
        </w:rPr>
      </w:pPr>
      <w:r w:rsidRPr="001721CA">
        <w:rPr>
          <w:rFonts w:ascii="Calibri" w:hAnsi="Calibri" w:cs="Calibri"/>
          <w:sz w:val="24"/>
          <w:szCs w:val="24"/>
          <w:lang w:eastAsia="en-US"/>
        </w:rPr>
        <w:t>(data ir Nr.)</w:t>
      </w:r>
    </w:p>
    <w:p w14:paraId="2D20CC23" w14:textId="77777777" w:rsidR="009C0F5A" w:rsidRPr="001721CA" w:rsidRDefault="009C0F5A" w:rsidP="009C0F5A">
      <w:pPr>
        <w:spacing w:line="340" w:lineRule="exact"/>
        <w:jc w:val="center"/>
        <w:rPr>
          <w:rFonts w:ascii="Calibri" w:hAnsi="Calibri" w:cs="Calibri"/>
          <w:b/>
          <w:sz w:val="24"/>
          <w:szCs w:val="24"/>
          <w:lang w:eastAsia="en-US"/>
        </w:rPr>
      </w:pPr>
    </w:p>
    <w:p w14:paraId="5E4417C8"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 xml:space="preserve">PREKIŲ PERDAVIMO - PRIĖMIMO AKTAS </w:t>
      </w:r>
    </w:p>
    <w:p w14:paraId="75512EEA"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prie sąskaitos faktūros ______________________________</w:t>
      </w:r>
    </w:p>
    <w:p w14:paraId="4681D05A"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 xml:space="preserve">                                              (data ir Nr.)</w:t>
      </w:r>
    </w:p>
    <w:tbl>
      <w:tblPr>
        <w:tblW w:w="3969" w:type="dxa"/>
        <w:jc w:val="center"/>
        <w:tblLook w:val="04A0" w:firstRow="1" w:lastRow="0" w:firstColumn="1" w:lastColumn="0" w:noHBand="0" w:noVBand="1"/>
      </w:tblPr>
      <w:tblGrid>
        <w:gridCol w:w="914"/>
        <w:gridCol w:w="362"/>
        <w:gridCol w:w="1105"/>
        <w:gridCol w:w="488"/>
        <w:gridCol w:w="1100"/>
      </w:tblGrid>
      <w:tr w:rsidR="009C0F5A" w:rsidRPr="001721CA" w14:paraId="56B5E1B6" w14:textId="77777777" w:rsidTr="00186502">
        <w:trPr>
          <w:jc w:val="center"/>
        </w:trPr>
        <w:tc>
          <w:tcPr>
            <w:tcW w:w="566" w:type="dxa"/>
          </w:tcPr>
          <w:p w14:paraId="7D22E495" w14:textId="77777777" w:rsidR="009C0F5A" w:rsidRPr="001721CA" w:rsidRDefault="009C0F5A" w:rsidP="00186502">
            <w:pPr>
              <w:spacing w:line="340" w:lineRule="exact"/>
              <w:jc w:val="center"/>
              <w:rPr>
                <w:rFonts w:ascii="Calibri" w:hAnsi="Calibri" w:cs="Calibri"/>
                <w:sz w:val="24"/>
                <w:szCs w:val="24"/>
              </w:rPr>
            </w:pPr>
          </w:p>
          <w:p w14:paraId="3EA82ACE" w14:textId="77777777" w:rsidR="009C0F5A" w:rsidRPr="001721CA" w:rsidRDefault="009C0F5A" w:rsidP="00186502">
            <w:pPr>
              <w:spacing w:line="340" w:lineRule="exact"/>
              <w:rPr>
                <w:rFonts w:ascii="Calibri" w:hAnsi="Calibri" w:cs="Calibri"/>
                <w:sz w:val="24"/>
                <w:szCs w:val="24"/>
              </w:rPr>
            </w:pPr>
          </w:p>
        </w:tc>
        <w:tc>
          <w:tcPr>
            <w:tcW w:w="850" w:type="dxa"/>
            <w:tcBorders>
              <w:bottom w:val="single" w:sz="4" w:space="0" w:color="000001"/>
            </w:tcBorders>
          </w:tcPr>
          <w:p w14:paraId="547EF248" w14:textId="77777777" w:rsidR="009C0F5A" w:rsidRPr="001721CA" w:rsidRDefault="009C0F5A" w:rsidP="00186502">
            <w:pPr>
              <w:spacing w:line="340" w:lineRule="exact"/>
              <w:rPr>
                <w:rFonts w:ascii="Calibri" w:hAnsi="Calibri" w:cs="Calibri"/>
                <w:sz w:val="24"/>
                <w:szCs w:val="24"/>
              </w:rPr>
            </w:pPr>
          </w:p>
        </w:tc>
        <w:tc>
          <w:tcPr>
            <w:tcW w:w="425" w:type="dxa"/>
          </w:tcPr>
          <w:p w14:paraId="25219F02" w14:textId="77777777" w:rsidR="009C0F5A" w:rsidRPr="001721CA" w:rsidRDefault="009C0F5A" w:rsidP="00186502">
            <w:pPr>
              <w:spacing w:line="340" w:lineRule="exact"/>
              <w:jc w:val="center"/>
              <w:rPr>
                <w:rFonts w:ascii="Calibri" w:hAnsi="Calibri" w:cs="Calibri"/>
                <w:sz w:val="24"/>
                <w:szCs w:val="24"/>
              </w:rPr>
            </w:pPr>
          </w:p>
          <w:p w14:paraId="15DDC3F4"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m                </w:t>
            </w:r>
          </w:p>
        </w:tc>
        <w:tc>
          <w:tcPr>
            <w:tcW w:w="1418" w:type="dxa"/>
            <w:tcBorders>
              <w:bottom w:val="single" w:sz="4" w:space="0" w:color="000001"/>
            </w:tcBorders>
          </w:tcPr>
          <w:p w14:paraId="77B33244" w14:textId="77777777" w:rsidR="009C0F5A" w:rsidRPr="001721CA" w:rsidRDefault="009C0F5A" w:rsidP="00186502">
            <w:pPr>
              <w:spacing w:line="340" w:lineRule="exact"/>
              <w:rPr>
                <w:rFonts w:ascii="Calibri" w:hAnsi="Calibri" w:cs="Calibri"/>
                <w:sz w:val="24"/>
                <w:szCs w:val="24"/>
              </w:rPr>
            </w:pPr>
          </w:p>
        </w:tc>
        <w:tc>
          <w:tcPr>
            <w:tcW w:w="710" w:type="dxa"/>
          </w:tcPr>
          <w:p w14:paraId="309C579C" w14:textId="77777777" w:rsidR="009C0F5A" w:rsidRPr="001721CA" w:rsidRDefault="009C0F5A" w:rsidP="00186502">
            <w:pPr>
              <w:spacing w:line="340" w:lineRule="exact"/>
              <w:jc w:val="center"/>
              <w:rPr>
                <w:rFonts w:ascii="Calibri" w:hAnsi="Calibri" w:cs="Calibri"/>
                <w:sz w:val="24"/>
                <w:szCs w:val="24"/>
              </w:rPr>
            </w:pPr>
          </w:p>
          <w:p w14:paraId="78D9CDB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d.</w:t>
            </w:r>
          </w:p>
        </w:tc>
      </w:tr>
    </w:tbl>
    <w:p w14:paraId="1AA0E341"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(dokumento išrašymo data)</w:t>
      </w:r>
    </w:p>
    <w:p w14:paraId="293AE9D0" w14:textId="77777777" w:rsidR="009C0F5A" w:rsidRPr="001721CA" w:rsidRDefault="009C0F5A" w:rsidP="009C0F5A">
      <w:pPr>
        <w:spacing w:line="340" w:lineRule="exact"/>
        <w:jc w:val="center"/>
        <w:rPr>
          <w:rFonts w:ascii="Calibri" w:hAnsi="Calibri" w:cs="Calibr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091"/>
        <w:gridCol w:w="5383"/>
        <w:gridCol w:w="1466"/>
        <w:gridCol w:w="1807"/>
      </w:tblGrid>
      <w:tr w:rsidR="009C0F5A" w:rsidRPr="001721CA" w14:paraId="4BA063F6" w14:textId="77777777" w:rsidTr="00186502">
        <w:tc>
          <w:tcPr>
            <w:tcW w:w="6486" w:type="dxa"/>
            <w:gridSpan w:val="2"/>
            <w:tcBorders>
              <w:top w:val="single" w:sz="4" w:space="0" w:color="000001"/>
              <w:left w:val="single" w:sz="4" w:space="0" w:color="000001"/>
              <w:bottom w:val="single" w:sz="4" w:space="0" w:color="000001"/>
              <w:right w:val="single" w:sz="4" w:space="0" w:color="000001"/>
            </w:tcBorders>
            <w:vAlign w:val="center"/>
          </w:tcPr>
          <w:p w14:paraId="5428A90D"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vAlign w:val="center"/>
          </w:tcPr>
          <w:p w14:paraId="36EA456B"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tcPr>
          <w:p w14:paraId="5475F0B6"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Kaina, Eur </w:t>
            </w:r>
          </w:p>
        </w:tc>
      </w:tr>
      <w:tr w:rsidR="009C0F5A" w:rsidRPr="001721CA" w14:paraId="2BABAED8" w14:textId="77777777" w:rsidTr="00186502">
        <w:tc>
          <w:tcPr>
            <w:tcW w:w="534" w:type="dxa"/>
            <w:tcBorders>
              <w:top w:val="single" w:sz="4" w:space="0" w:color="000001"/>
              <w:left w:val="single" w:sz="4" w:space="0" w:color="000001"/>
              <w:bottom w:val="single" w:sz="4" w:space="0" w:color="000001"/>
              <w:right w:val="single" w:sz="4" w:space="0" w:color="00000A"/>
            </w:tcBorders>
          </w:tcPr>
          <w:p w14:paraId="6327B925"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1.</w:t>
            </w: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05F6A60C" w14:textId="77777777" w:rsidR="009C0F5A" w:rsidRPr="001721CA" w:rsidRDefault="009C0F5A" w:rsidP="00186502">
            <w:pPr>
              <w:spacing w:line="340" w:lineRule="exact"/>
              <w:rPr>
                <w:rFonts w:ascii="Calibri" w:hAnsi="Calibri" w:cs="Calibri"/>
                <w:sz w:val="24"/>
                <w:szCs w:val="24"/>
              </w:rPr>
            </w:pPr>
          </w:p>
        </w:tc>
        <w:tc>
          <w:tcPr>
            <w:tcW w:w="1418" w:type="dxa"/>
            <w:tcBorders>
              <w:top w:val="single" w:sz="4" w:space="0" w:color="000001"/>
              <w:left w:val="single" w:sz="4" w:space="0" w:color="000001"/>
              <w:bottom w:val="single" w:sz="4" w:space="0" w:color="000001"/>
              <w:right w:val="single" w:sz="4" w:space="0" w:color="000001"/>
            </w:tcBorders>
          </w:tcPr>
          <w:p w14:paraId="624CD986" w14:textId="77777777" w:rsidR="009C0F5A" w:rsidRPr="001721CA" w:rsidRDefault="009C0F5A" w:rsidP="00186502">
            <w:pPr>
              <w:spacing w:line="340" w:lineRule="exact"/>
              <w:rPr>
                <w:rFonts w:ascii="Calibri" w:hAnsi="Calibri" w:cs="Calibri"/>
                <w:sz w:val="24"/>
                <w:szCs w:val="24"/>
              </w:rPr>
            </w:pPr>
          </w:p>
        </w:tc>
        <w:tc>
          <w:tcPr>
            <w:tcW w:w="1842" w:type="dxa"/>
            <w:tcBorders>
              <w:top w:val="single" w:sz="4" w:space="0" w:color="000001"/>
              <w:left w:val="single" w:sz="4" w:space="0" w:color="000001"/>
              <w:bottom w:val="single" w:sz="4" w:space="0" w:color="000001"/>
              <w:right w:val="single" w:sz="4" w:space="0" w:color="000001"/>
            </w:tcBorders>
          </w:tcPr>
          <w:p w14:paraId="3941C83D" w14:textId="77777777" w:rsidR="009C0F5A" w:rsidRPr="001721CA" w:rsidRDefault="009C0F5A" w:rsidP="00186502">
            <w:pPr>
              <w:spacing w:line="340" w:lineRule="exact"/>
              <w:rPr>
                <w:rFonts w:ascii="Calibri" w:hAnsi="Calibri" w:cs="Calibri"/>
                <w:sz w:val="24"/>
                <w:szCs w:val="24"/>
              </w:rPr>
            </w:pPr>
          </w:p>
        </w:tc>
      </w:tr>
      <w:tr w:rsidR="009C0F5A" w:rsidRPr="001721CA" w14:paraId="2566FA1D" w14:textId="77777777" w:rsidTr="00186502">
        <w:trPr>
          <w:trHeight w:val="281"/>
        </w:trPr>
        <w:tc>
          <w:tcPr>
            <w:tcW w:w="534" w:type="dxa"/>
            <w:tcBorders>
              <w:top w:val="single" w:sz="4" w:space="0" w:color="000001"/>
              <w:left w:val="single" w:sz="4" w:space="0" w:color="000001"/>
              <w:bottom w:val="single" w:sz="4" w:space="0" w:color="000001"/>
              <w:right w:val="single" w:sz="4" w:space="0" w:color="00000A"/>
            </w:tcBorders>
          </w:tcPr>
          <w:p w14:paraId="745F5069"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079CB1FA"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tcPr>
          <w:p w14:paraId="2164719B" w14:textId="77777777" w:rsidR="009C0F5A" w:rsidRPr="001721CA" w:rsidRDefault="009C0F5A" w:rsidP="00186502">
            <w:pPr>
              <w:spacing w:line="340" w:lineRule="exact"/>
              <w:rPr>
                <w:rFonts w:ascii="Calibri" w:hAnsi="Calibri" w:cs="Calibri"/>
                <w:sz w:val="24"/>
                <w:szCs w:val="24"/>
              </w:rPr>
            </w:pPr>
          </w:p>
        </w:tc>
      </w:tr>
      <w:tr w:rsidR="009C0F5A" w:rsidRPr="001721CA" w14:paraId="72465979" w14:textId="77777777" w:rsidTr="00186502">
        <w:tc>
          <w:tcPr>
            <w:tcW w:w="534" w:type="dxa"/>
            <w:tcBorders>
              <w:top w:val="single" w:sz="4" w:space="0" w:color="000001"/>
              <w:left w:val="single" w:sz="4" w:space="0" w:color="000001"/>
              <w:bottom w:val="single" w:sz="4" w:space="0" w:color="000001"/>
              <w:right w:val="single" w:sz="4" w:space="0" w:color="00000A"/>
            </w:tcBorders>
          </w:tcPr>
          <w:p w14:paraId="7A95E3DA"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635320AC"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tcPr>
          <w:p w14:paraId="071957B4" w14:textId="77777777" w:rsidR="009C0F5A" w:rsidRPr="001721CA" w:rsidRDefault="009C0F5A" w:rsidP="00186502">
            <w:pPr>
              <w:spacing w:line="340" w:lineRule="exact"/>
              <w:rPr>
                <w:rFonts w:ascii="Calibri" w:hAnsi="Calibri" w:cs="Calibri"/>
                <w:sz w:val="24"/>
                <w:szCs w:val="24"/>
              </w:rPr>
            </w:pPr>
          </w:p>
        </w:tc>
      </w:tr>
      <w:tr w:rsidR="009C0F5A" w:rsidRPr="001721CA" w14:paraId="714B6A8B" w14:textId="77777777" w:rsidTr="00186502">
        <w:tc>
          <w:tcPr>
            <w:tcW w:w="534" w:type="dxa"/>
            <w:tcBorders>
              <w:top w:val="single" w:sz="4" w:space="0" w:color="000001"/>
              <w:left w:val="single" w:sz="4" w:space="0" w:color="000001"/>
              <w:bottom w:val="single" w:sz="4" w:space="0" w:color="000001"/>
              <w:right w:val="single" w:sz="4" w:space="0" w:color="00000A"/>
            </w:tcBorders>
          </w:tcPr>
          <w:p w14:paraId="0FE362EF"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21571490"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tcPr>
          <w:p w14:paraId="24BC9275" w14:textId="77777777" w:rsidR="009C0F5A" w:rsidRPr="001721CA" w:rsidRDefault="009C0F5A" w:rsidP="00186502">
            <w:pPr>
              <w:spacing w:line="340" w:lineRule="exact"/>
              <w:rPr>
                <w:rFonts w:ascii="Calibri" w:hAnsi="Calibri" w:cs="Calibri"/>
                <w:sz w:val="24"/>
                <w:szCs w:val="24"/>
              </w:rPr>
            </w:pPr>
          </w:p>
        </w:tc>
      </w:tr>
    </w:tbl>
    <w:p w14:paraId="754340BE" w14:textId="77777777" w:rsidR="009C0F5A" w:rsidRPr="001721CA" w:rsidRDefault="009C0F5A" w:rsidP="009C0F5A">
      <w:pPr>
        <w:spacing w:line="340" w:lineRule="exact"/>
        <w:rPr>
          <w:rFonts w:ascii="Calibri" w:hAnsi="Calibri" w:cs="Calibri"/>
          <w:sz w:val="24"/>
          <w:szCs w:val="24"/>
        </w:rPr>
      </w:pPr>
    </w:p>
    <w:p w14:paraId="3017A8BE" w14:textId="77777777" w:rsidR="009C0F5A" w:rsidRPr="001721CA" w:rsidRDefault="009C0F5A" w:rsidP="009C0F5A">
      <w:pPr>
        <w:rPr>
          <w:rFonts w:ascii="Calibri" w:hAnsi="Calibri" w:cs="Calibri"/>
          <w:sz w:val="24"/>
          <w:szCs w:val="24"/>
        </w:rPr>
      </w:pPr>
      <w:r w:rsidRPr="001721CA">
        <w:rPr>
          <w:rFonts w:ascii="Calibri" w:hAnsi="Calibri" w:cs="Calibri"/>
          <w:sz w:val="24"/>
          <w:szCs w:val="24"/>
        </w:rPr>
        <w:t>Suma žodžiais:</w:t>
      </w:r>
    </w:p>
    <w:p w14:paraId="16B15446" w14:textId="77777777" w:rsidR="009C0F5A" w:rsidRPr="001721CA" w:rsidRDefault="009C0F5A" w:rsidP="009C0F5A">
      <w:pPr>
        <w:rPr>
          <w:rFonts w:ascii="Calibri" w:hAnsi="Calibri" w:cs="Calibri"/>
          <w:sz w:val="24"/>
          <w:szCs w:val="24"/>
        </w:rPr>
      </w:pPr>
    </w:p>
    <w:p w14:paraId="2BFAAD57"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Perdavė</w:t>
      </w:r>
    </w:p>
    <w:p w14:paraId="4AD8A704" w14:textId="77777777" w:rsidR="009C0F5A" w:rsidRPr="001721CA" w:rsidRDefault="009C0F5A" w:rsidP="009C0F5A">
      <w:pPr>
        <w:autoSpaceDE w:val="0"/>
        <w:autoSpaceDN w:val="0"/>
        <w:adjustRightInd w:val="0"/>
        <w:rPr>
          <w:rFonts w:ascii="Calibri" w:hAnsi="Calibri" w:cs="Calibri"/>
          <w:i/>
          <w:iCs/>
          <w:sz w:val="24"/>
          <w:szCs w:val="24"/>
          <w:lang w:eastAsia="en-US"/>
        </w:rPr>
      </w:pPr>
      <w:r w:rsidRPr="001721CA">
        <w:rPr>
          <w:rFonts w:ascii="Calibri" w:hAnsi="Calibri" w:cs="Calibri"/>
          <w:i/>
          <w:iCs/>
          <w:sz w:val="24"/>
          <w:szCs w:val="24"/>
          <w:lang w:eastAsia="en-US"/>
        </w:rPr>
        <w:t>(Pareigų pavadinimas)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(Parašas)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 xml:space="preserve">     (Vardas ir pavardė)</w:t>
      </w:r>
    </w:p>
    <w:p w14:paraId="748C1812" w14:textId="77777777" w:rsidR="009C0F5A" w:rsidRPr="001721CA" w:rsidRDefault="009C0F5A" w:rsidP="009C0F5A">
      <w:pPr>
        <w:autoSpaceDE w:val="0"/>
        <w:autoSpaceDN w:val="0"/>
        <w:adjustRightInd w:val="0"/>
        <w:rPr>
          <w:rFonts w:ascii="Calibri" w:hAnsi="Calibri" w:cs="Calibri"/>
          <w:sz w:val="24"/>
          <w:szCs w:val="24"/>
          <w:lang w:eastAsia="en-US"/>
        </w:rPr>
      </w:pPr>
    </w:p>
    <w:p w14:paraId="3D845FA7" w14:textId="77777777" w:rsidR="009C0F5A" w:rsidRPr="001721CA" w:rsidRDefault="009C0F5A" w:rsidP="009C0F5A">
      <w:pPr>
        <w:autoSpaceDE w:val="0"/>
        <w:autoSpaceDN w:val="0"/>
        <w:adjustRightInd w:val="0"/>
        <w:rPr>
          <w:rFonts w:ascii="Calibri" w:hAnsi="Calibri" w:cs="Calibri"/>
          <w:sz w:val="24"/>
          <w:szCs w:val="24"/>
          <w:lang w:eastAsia="en-US"/>
        </w:rPr>
      </w:pPr>
    </w:p>
    <w:p w14:paraId="1A565FEA" w14:textId="77777777" w:rsidR="009C0F5A" w:rsidRPr="001721CA" w:rsidRDefault="009C0F5A" w:rsidP="009C0F5A">
      <w:pPr>
        <w:autoSpaceDE w:val="0"/>
        <w:autoSpaceDN w:val="0"/>
        <w:adjustRightInd w:val="0"/>
        <w:rPr>
          <w:rFonts w:ascii="Calibri" w:hAnsi="Calibri" w:cs="Calibri"/>
          <w:sz w:val="24"/>
          <w:szCs w:val="24"/>
          <w:lang w:eastAsia="en-US"/>
        </w:rPr>
      </w:pPr>
    </w:p>
    <w:p w14:paraId="7EAA4A1A"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Priėmė</w:t>
      </w:r>
    </w:p>
    <w:p w14:paraId="65E9CD31" w14:textId="77777777" w:rsidR="009C0F5A" w:rsidRPr="001721CA" w:rsidRDefault="009C0F5A" w:rsidP="009C0F5A">
      <w:pPr>
        <w:spacing w:after="200" w:line="276" w:lineRule="auto"/>
        <w:rPr>
          <w:rFonts w:ascii="Calibri" w:hAnsi="Calibri" w:cs="Calibri"/>
          <w:sz w:val="24"/>
          <w:szCs w:val="24"/>
          <w:lang w:eastAsia="ar-SA"/>
        </w:rPr>
      </w:pPr>
      <w:r w:rsidRPr="001721CA">
        <w:rPr>
          <w:rFonts w:ascii="Calibri" w:hAnsi="Calibri" w:cs="Calibri"/>
          <w:i/>
          <w:iCs/>
          <w:sz w:val="24"/>
          <w:szCs w:val="24"/>
          <w:lang w:eastAsia="en-US"/>
        </w:rPr>
        <w:t>(Pareigų pavadinimas)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(Parašas)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 xml:space="preserve">     (Vardas ir pavardė</w:t>
      </w:r>
    </w:p>
    <w:p w14:paraId="4030104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PREKIŲ PIRKIMO</w:t>
      </w:r>
      <w:r w:rsidRPr="00D04B6F">
        <w:rPr>
          <w:rFonts w:cstheme="minorHAnsi"/>
          <w:color w:val="000000"/>
          <w:sz w:val="24"/>
          <w:szCs w:val="24"/>
        </w:rPr>
        <w:t>–</w:t>
      </w:r>
      <w:r w:rsidRPr="00D04B6F">
        <w:rPr>
          <w:rFonts w:cstheme="minorHAnsi"/>
          <w:b/>
          <w:bCs/>
          <w:caps/>
          <w:color w:val="000000"/>
          <w:sz w:val="24"/>
          <w:szCs w:val="24"/>
        </w:rPr>
        <w:t>PARDAVIMO SUTARTIES BENDROSIOS SĄLYGOS</w:t>
      </w:r>
    </w:p>
    <w:p w14:paraId="0EED61A4" w14:textId="77777777" w:rsidR="00D04B6F" w:rsidRPr="00D04B6F" w:rsidRDefault="00D04B6F" w:rsidP="00D04B6F">
      <w:pPr>
        <w:spacing w:line="257" w:lineRule="atLeast"/>
        <w:ind w:firstLine="62"/>
        <w:jc w:val="center"/>
        <w:rPr>
          <w:rFonts w:cstheme="minorHAnsi"/>
          <w:color w:val="000000"/>
          <w:sz w:val="24"/>
          <w:szCs w:val="24"/>
        </w:rPr>
      </w:pPr>
    </w:p>
    <w:p w14:paraId="43C78EFE"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  PAGRINDINĖS SĄVOKOS IR SUTARTIES AIŠKINIMAS</w:t>
      </w:r>
    </w:p>
    <w:p w14:paraId="59C58BE0" w14:textId="77777777" w:rsidR="00D04B6F" w:rsidRPr="00D04B6F" w:rsidRDefault="00D04B6F" w:rsidP="00D04B6F">
      <w:pPr>
        <w:spacing w:line="257" w:lineRule="atLeast"/>
        <w:ind w:firstLine="62"/>
        <w:rPr>
          <w:rFonts w:cstheme="minorHAnsi"/>
          <w:color w:val="000000"/>
          <w:sz w:val="24"/>
          <w:szCs w:val="24"/>
        </w:rPr>
      </w:pPr>
    </w:p>
    <w:p w14:paraId="0A93F5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1.1. Sąvokos</w:t>
      </w:r>
    </w:p>
    <w:p w14:paraId="694D7D7A" w14:textId="77777777" w:rsidR="00D04B6F" w:rsidRPr="00D04B6F" w:rsidRDefault="00D04B6F" w:rsidP="00D04B6F">
      <w:pPr>
        <w:spacing w:line="257" w:lineRule="atLeast"/>
        <w:ind w:firstLine="62"/>
        <w:rPr>
          <w:rFonts w:cstheme="minorHAnsi"/>
          <w:color w:val="000000"/>
          <w:sz w:val="24"/>
          <w:szCs w:val="24"/>
        </w:rPr>
      </w:pPr>
    </w:p>
    <w:p w14:paraId="5CD3940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Šioje Sutartyje didžiąja raide rašomos sąvokos turi paskiau nurodytas reikšmes:</w:t>
      </w:r>
    </w:p>
    <w:p w14:paraId="3BE1A6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1.1.1.1. </w:t>
      </w:r>
      <w:r w:rsidRPr="00D04B6F">
        <w:rPr>
          <w:rFonts w:cstheme="minorHAnsi"/>
          <w:b/>
          <w:bCs/>
          <w:color w:val="000000"/>
          <w:sz w:val="24"/>
          <w:szCs w:val="24"/>
        </w:rPr>
        <w:t>Bendrosios sąlygos</w:t>
      </w:r>
      <w:r w:rsidRPr="00D04B6F">
        <w:rPr>
          <w:rFonts w:cstheme="minorHAnsi"/>
          <w:color w:val="000000"/>
          <w:sz w:val="24"/>
          <w:szCs w:val="24"/>
        </w:rPr>
        <w:t> –  Sutarties dalis, kuri vadinasi „Prekių pirkimo–pardavimo sutarties Bendrosios sąlygos“;</w:t>
      </w:r>
    </w:p>
    <w:p w14:paraId="5AB5E42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1.1.1.2. </w:t>
      </w:r>
      <w:r w:rsidRPr="00D04B6F">
        <w:rPr>
          <w:rFonts w:cstheme="minorHAnsi"/>
          <w:b/>
          <w:bCs/>
          <w:color w:val="000000"/>
          <w:sz w:val="24"/>
          <w:szCs w:val="24"/>
        </w:rPr>
        <w:t>Pirkėjas</w:t>
      </w:r>
      <w:r w:rsidRPr="00D04B6F">
        <w:rPr>
          <w:rFonts w:cstheme="minorHAnsi"/>
          <w:color w:val="000000"/>
          <w:sz w:val="24"/>
          <w:szCs w:val="24"/>
        </w:rPr>
        <w:t> – asmuo, kuris Specialiosiose sąlygose yra įvardytas kaip Pirkėjas, įsigyjantis Specialiosiose sąlygose ir Sutarties prieduose nurodytas Prekes;</w:t>
      </w:r>
    </w:p>
    <w:p w14:paraId="0EFEF3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1.1.1.3. </w:t>
      </w:r>
      <w:r w:rsidRPr="00D04B6F">
        <w:rPr>
          <w:rFonts w:cstheme="minorHAnsi"/>
          <w:b/>
          <w:bCs/>
          <w:color w:val="000000"/>
          <w:sz w:val="24"/>
          <w:szCs w:val="24"/>
        </w:rPr>
        <w:t>Pradinės sutarties vertė </w:t>
      </w:r>
      <w:r w:rsidRPr="00D04B6F">
        <w:rPr>
          <w:rFonts w:cstheme="minorHAnsi"/>
          <w:color w:val="000000"/>
          <w:sz w:val="24"/>
          <w:szCs w:val="24"/>
        </w:rPr>
        <w:t>– Specialiosiose sąlygose nurodyta</w:t>
      </w:r>
      <w:r w:rsidRPr="00D04B6F">
        <w:rPr>
          <w:rFonts w:cstheme="minorHAnsi"/>
          <w:b/>
          <w:bCs/>
          <w:color w:val="000000"/>
          <w:sz w:val="24"/>
          <w:szCs w:val="24"/>
        </w:rPr>
        <w:t> </w:t>
      </w:r>
      <w:r w:rsidRPr="00D04B6F">
        <w:rPr>
          <w:rFonts w:cstheme="minorHAnsi"/>
          <w:color w:val="000000"/>
          <w:sz w:val="24"/>
          <w:szCs w:val="24"/>
        </w:rPr>
        <w:t>vertė be pridėtinės vertės mokesčio (toliau – PVM);</w:t>
      </w:r>
    </w:p>
    <w:p w14:paraId="65C9AFB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1.1.1.4. </w:t>
      </w:r>
      <w:r w:rsidRPr="00D04B6F">
        <w:rPr>
          <w:rFonts w:cstheme="minorHAnsi"/>
          <w:b/>
          <w:bCs/>
          <w:color w:val="000000"/>
          <w:sz w:val="24"/>
          <w:szCs w:val="24"/>
        </w:rPr>
        <w:t>Prekės</w:t>
      </w:r>
      <w:r w:rsidRPr="00D04B6F">
        <w:rPr>
          <w:rFonts w:cstheme="minorHAnsi"/>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566BC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1.1.1.5. </w:t>
      </w:r>
      <w:r w:rsidRPr="00D04B6F">
        <w:rPr>
          <w:rFonts w:cstheme="minorHAnsi"/>
          <w:b/>
          <w:bCs/>
          <w:color w:val="000000"/>
          <w:sz w:val="24"/>
          <w:szCs w:val="24"/>
        </w:rPr>
        <w:t>Prekių perdavimo–priėmimo aktas </w:t>
      </w:r>
      <w:r w:rsidRPr="00D04B6F">
        <w:rPr>
          <w:rFonts w:cstheme="minorHAnsi"/>
          <w:color w:val="000000"/>
          <w:sz w:val="24"/>
          <w:szCs w:val="24"/>
        </w:rPr>
        <w:t>– dokumentas,</w:t>
      </w:r>
      <w:r w:rsidRPr="00D04B6F">
        <w:rPr>
          <w:rFonts w:cstheme="minorHAnsi"/>
          <w:b/>
          <w:bCs/>
          <w:color w:val="000000"/>
          <w:sz w:val="24"/>
          <w:szCs w:val="24"/>
        </w:rPr>
        <w:t> </w:t>
      </w:r>
      <w:r w:rsidRPr="00D04B6F">
        <w:rPr>
          <w:rFonts w:cstheme="minorHAnsi"/>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16A81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1.1.1.6. </w:t>
      </w:r>
      <w:r w:rsidRPr="00D04B6F">
        <w:rPr>
          <w:rFonts w:cstheme="minorHAnsi"/>
          <w:b/>
          <w:bCs/>
          <w:color w:val="000000"/>
          <w:sz w:val="24"/>
          <w:szCs w:val="24"/>
        </w:rPr>
        <w:t>Prekių trūkumai</w:t>
      </w:r>
      <w:r w:rsidRPr="00D04B6F">
        <w:rPr>
          <w:rFonts w:cstheme="minorHAnsi"/>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DF5F3B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1.1.1.7. </w:t>
      </w:r>
      <w:r w:rsidRPr="00D04B6F">
        <w:rPr>
          <w:rFonts w:cstheme="minorHAnsi"/>
          <w:b/>
          <w:bCs/>
          <w:color w:val="000000"/>
          <w:sz w:val="24"/>
          <w:szCs w:val="24"/>
        </w:rPr>
        <w:t>Sąskaita </w:t>
      </w:r>
      <w:r w:rsidRPr="00D04B6F">
        <w:rPr>
          <w:rFonts w:cstheme="minorHAnsi"/>
          <w:color w:val="000000"/>
          <w:sz w:val="24"/>
          <w:szCs w:val="24"/>
        </w:rPr>
        <w:t>–</w:t>
      </w:r>
      <w:r w:rsidRPr="00D04B6F">
        <w:rPr>
          <w:rFonts w:cstheme="minorHAnsi"/>
          <w:b/>
          <w:bCs/>
          <w:color w:val="000000"/>
          <w:sz w:val="24"/>
          <w:szCs w:val="24"/>
        </w:rPr>
        <w:t> </w:t>
      </w:r>
      <w:r w:rsidRPr="00D04B6F">
        <w:rPr>
          <w:rFonts w:cstheme="minorHAnsi"/>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F92CD5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1.1.1.8. </w:t>
      </w:r>
      <w:r w:rsidRPr="00D04B6F">
        <w:rPr>
          <w:rFonts w:cstheme="minorHAnsi"/>
          <w:b/>
          <w:bCs/>
          <w:color w:val="000000"/>
          <w:sz w:val="24"/>
          <w:szCs w:val="24"/>
        </w:rPr>
        <w:t>Specialiosios sąlygos</w:t>
      </w:r>
      <w:r w:rsidRPr="00D04B6F">
        <w:rPr>
          <w:rFonts w:cstheme="minorHAnsi"/>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DDCDF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1.1.1.9. </w:t>
      </w:r>
      <w:r w:rsidRPr="00D04B6F">
        <w:rPr>
          <w:rFonts w:cstheme="minorHAnsi"/>
          <w:b/>
          <w:bCs/>
          <w:color w:val="000000"/>
          <w:sz w:val="24"/>
          <w:szCs w:val="24"/>
        </w:rPr>
        <w:t>Susitarimas </w:t>
      </w:r>
      <w:r w:rsidRPr="00D04B6F">
        <w:rPr>
          <w:rFonts w:cstheme="minorHAnsi"/>
          <w:color w:val="000000"/>
          <w:sz w:val="24"/>
          <w:szCs w:val="24"/>
        </w:rPr>
        <w:t>– tai dokumentas, kurį Šalys sudaro keisdamos Sutarties sąlygas VPĮ leidžiama apimtimi;</w:t>
      </w:r>
    </w:p>
    <w:p w14:paraId="3D853040" w14:textId="77777777" w:rsidR="00D04B6F" w:rsidRPr="00D04B6F" w:rsidRDefault="00D04B6F" w:rsidP="00D04B6F">
      <w:pPr>
        <w:spacing w:line="257" w:lineRule="atLeast"/>
        <w:rPr>
          <w:rFonts w:cstheme="minorHAnsi"/>
          <w:sz w:val="24"/>
          <w:szCs w:val="24"/>
        </w:rPr>
      </w:pPr>
      <w:r w:rsidRPr="00D04B6F">
        <w:rPr>
          <w:rFonts w:cstheme="minorHAnsi"/>
          <w:sz w:val="24"/>
          <w:szCs w:val="24"/>
        </w:rPr>
        <w:t>1.1.1.10. </w:t>
      </w:r>
      <w:r w:rsidRPr="00D04B6F">
        <w:rPr>
          <w:rFonts w:cstheme="minorHAnsi"/>
          <w:b/>
          <w:bCs/>
          <w:sz w:val="24"/>
          <w:szCs w:val="24"/>
        </w:rPr>
        <w:t>Sutarties kaina</w:t>
      </w:r>
      <w:r w:rsidRPr="00D04B6F">
        <w:rPr>
          <w:rFonts w:cstheme="minorHAnsi"/>
          <w:sz w:val="24"/>
          <w:szCs w:val="24"/>
        </w:rPr>
        <w:t> – pagal Sutartį Tiekėjui mokėtina suma, įskaitant visus privalomus mokesčius ir išlaidas;</w:t>
      </w:r>
    </w:p>
    <w:p w14:paraId="3998D09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1.1.1.11. </w:t>
      </w:r>
      <w:r w:rsidRPr="00D04B6F">
        <w:rPr>
          <w:rFonts w:cstheme="minorHAnsi"/>
          <w:b/>
          <w:bCs/>
          <w:color w:val="000000"/>
          <w:sz w:val="24"/>
          <w:szCs w:val="24"/>
        </w:rPr>
        <w:t>Sutarties sąlygos </w:t>
      </w:r>
      <w:r w:rsidRPr="00D04B6F">
        <w:rPr>
          <w:rFonts w:cstheme="minorHAnsi"/>
          <w:color w:val="000000"/>
          <w:sz w:val="24"/>
          <w:szCs w:val="24"/>
        </w:rPr>
        <w:t>– Bendrosios sąlygos ir Specialiosios sąlygos kartu;</w:t>
      </w:r>
    </w:p>
    <w:p w14:paraId="36879D7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1.1.1.12. </w:t>
      </w:r>
      <w:r w:rsidRPr="00D04B6F">
        <w:rPr>
          <w:rFonts w:cstheme="minorHAnsi"/>
          <w:b/>
          <w:bCs/>
          <w:color w:val="000000"/>
          <w:sz w:val="24"/>
          <w:szCs w:val="24"/>
        </w:rPr>
        <w:t>Sutartis </w:t>
      </w:r>
      <w:r w:rsidRPr="00D04B6F">
        <w:rPr>
          <w:rFonts w:cstheme="minorHAnsi"/>
          <w:color w:val="000000"/>
          <w:sz w:val="24"/>
          <w:szCs w:val="24"/>
        </w:rPr>
        <w:t>– Prekių pirkimo–pardavimo sutartis, kurią sudaro Sutarties sąlygos, Specialiosiose sąlygose išvardyti priedai ir Susitarimai;</w:t>
      </w:r>
    </w:p>
    <w:p w14:paraId="0BB142F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1.1.1.13. </w:t>
      </w:r>
      <w:r w:rsidRPr="00D04B6F">
        <w:rPr>
          <w:rFonts w:cstheme="minorHAnsi"/>
          <w:b/>
          <w:bCs/>
          <w:color w:val="000000"/>
          <w:sz w:val="24"/>
          <w:szCs w:val="24"/>
        </w:rPr>
        <w:t>Šalis</w:t>
      </w:r>
      <w:r w:rsidRPr="00D04B6F">
        <w:rPr>
          <w:rFonts w:cstheme="minorHAnsi"/>
          <w:color w:val="000000"/>
          <w:sz w:val="24"/>
          <w:szCs w:val="24"/>
        </w:rPr>
        <w:t> – Pirkėjas arba Tiekėjas, kiekvienas atskirai, priklausomai nuo konteksto;</w:t>
      </w:r>
    </w:p>
    <w:p w14:paraId="2A63AC7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1.1.1.14. </w:t>
      </w:r>
      <w:r w:rsidRPr="00D04B6F">
        <w:rPr>
          <w:rFonts w:cstheme="minorHAnsi"/>
          <w:b/>
          <w:bCs/>
          <w:color w:val="000000"/>
          <w:sz w:val="24"/>
          <w:szCs w:val="24"/>
        </w:rPr>
        <w:t>Šalys</w:t>
      </w:r>
      <w:r w:rsidRPr="00D04B6F">
        <w:rPr>
          <w:rFonts w:cstheme="minorHAnsi"/>
          <w:color w:val="000000"/>
          <w:sz w:val="24"/>
          <w:szCs w:val="24"/>
        </w:rPr>
        <w:t> – Pirkėjas ir Tiekėjas kartu;</w:t>
      </w:r>
    </w:p>
    <w:p w14:paraId="4CDB3E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1.1.1.15. </w:t>
      </w:r>
      <w:r w:rsidRPr="00D04B6F">
        <w:rPr>
          <w:rFonts w:cstheme="minorHAnsi"/>
          <w:b/>
          <w:bCs/>
          <w:color w:val="000000"/>
          <w:sz w:val="24"/>
          <w:szCs w:val="24"/>
        </w:rPr>
        <w:t>Tiekėjas</w:t>
      </w:r>
      <w:r w:rsidRPr="00D04B6F">
        <w:rPr>
          <w:rFonts w:cstheme="minorHAnsi"/>
          <w:color w:val="000000"/>
          <w:sz w:val="24"/>
          <w:szCs w:val="24"/>
        </w:rPr>
        <w:t> – asmuo, kuris Specialiosiose sąlygose yra įvardytas kaip Tiekėjas, tiekiantis Specialiosiose sąlygose nurodytas Prekes;</w:t>
      </w:r>
    </w:p>
    <w:p w14:paraId="11F1BB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1.1.1.16. </w:t>
      </w:r>
      <w:r w:rsidRPr="00D04B6F">
        <w:rPr>
          <w:rFonts w:cstheme="minorHAnsi"/>
          <w:b/>
          <w:bCs/>
          <w:color w:val="000000"/>
          <w:sz w:val="24"/>
          <w:szCs w:val="24"/>
        </w:rPr>
        <w:t>VPĮ </w:t>
      </w:r>
      <w:r w:rsidRPr="00D04B6F">
        <w:rPr>
          <w:rFonts w:cstheme="minorHAnsi"/>
          <w:color w:val="000000"/>
          <w:sz w:val="24"/>
          <w:szCs w:val="24"/>
        </w:rPr>
        <w:t>– Lietuvos Respublikos viešųjų pirkimų įstatymas.</w:t>
      </w:r>
    </w:p>
    <w:p w14:paraId="01C191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1.1.1.17. Kitų Sutartyje didžiąja raide rašomų sąvokų reikšmės yra nurodytos Sutarties tekste.</w:t>
      </w:r>
    </w:p>
    <w:p w14:paraId="79F8223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1.1.1.18. Sutartyje neapibrėžtos sąvokos suprantamos ir aiškinamos taip, kaip jas apibrėžia VPĮ ir kiti įstatymai bei teisės aktai, galiojantys Sutarties sudarymo ir vykdymo metu.</w:t>
      </w:r>
    </w:p>
    <w:p w14:paraId="3F4540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5EC34351" w14:textId="77777777" w:rsidR="00D04B6F" w:rsidRPr="00D04B6F" w:rsidRDefault="00D04B6F" w:rsidP="00D04B6F">
      <w:pPr>
        <w:spacing w:line="257" w:lineRule="atLeast"/>
        <w:ind w:firstLine="62"/>
        <w:rPr>
          <w:rFonts w:cstheme="minorHAnsi"/>
          <w:color w:val="000000"/>
          <w:sz w:val="24"/>
          <w:szCs w:val="24"/>
        </w:rPr>
      </w:pPr>
    </w:p>
    <w:p w14:paraId="03FA6D3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  Sutarties aiškinimas</w:t>
      </w:r>
    </w:p>
    <w:p w14:paraId="393CBB4F" w14:textId="77777777" w:rsidR="00D04B6F" w:rsidRPr="00D04B6F" w:rsidRDefault="00D04B6F" w:rsidP="00D04B6F">
      <w:pPr>
        <w:spacing w:line="257" w:lineRule="atLeast"/>
        <w:ind w:left="792" w:firstLine="62"/>
        <w:rPr>
          <w:rFonts w:cstheme="minorHAnsi"/>
          <w:color w:val="000000"/>
          <w:sz w:val="24"/>
          <w:szCs w:val="24"/>
        </w:rPr>
      </w:pPr>
    </w:p>
    <w:p w14:paraId="69EAA7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 Sutartis yra sudaryta ir turi būti aiškinama pagal Lietuvos Respublikos teisės aktus.</w:t>
      </w:r>
    </w:p>
    <w:p w14:paraId="6A3654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 Jei Bendrosios sąlygos ir (ar) Specialiosios sąlygos prieštarauja VPĮ ir kitų teisės aktų reikalavimams, taikomos VPĮ ir kitų teisės aktų nuostatos.</w:t>
      </w:r>
    </w:p>
    <w:p w14:paraId="41529C1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 Diena Sutartyje reiškia kalendorinę dieną.</w:t>
      </w:r>
    </w:p>
    <w:p w14:paraId="193AEFC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1.2.4. Darbo diena Sutartyje reiškia bet kurią dieną, išskyrus šeštadienį, sekmadienį ir švenčių dienas Lietuvoje, nurodytas Lietuvos Respublikos darbo kodekse.</w:t>
      </w:r>
    </w:p>
    <w:p w14:paraId="050E765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1.2.5. Terminai pagal Sutartį yra skaičiuojami metais, mėnesiais, savaitėmis, darbo dienomis, kalendorinėmis dienomis ir valandomis ir minutėmis.</w:t>
      </w:r>
    </w:p>
    <w:p w14:paraId="16DE0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1.2.6. Kvalifikacija, rėmimasis kitų ūkio subjektų pajėgumais, Prekių apimtis, peržiūra suprantami taip, kaip nustatyta VPĮ bei jį įgyvendinančiuose teisės aktuose.</w:t>
      </w:r>
    </w:p>
    <w:p w14:paraId="5E0E0DD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36D43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1.2.8. Informuoti, pranešti, įspėti arba atsakyti reiškia pateikti informaciją, pranešimą, įspėjimą arba atsakymą Bendrosiose ir (ar) Specialiosiose sąlygose nustatyta tvarka.</w:t>
      </w:r>
    </w:p>
    <w:p w14:paraId="3E772D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1.2.9. Patvirtinti reiškia pateikti patvirtinimą raštu arba pasirašyti dokumentą be išlygų ar su išlygomis, išskyrus atvejus, kai asmuo, pasirašydamas dokumentą, nurodo, jog atsisako jį patvirtinti.</w:t>
      </w:r>
    </w:p>
    <w:p w14:paraId="7D23D3D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1.2.10. </w:t>
      </w:r>
      <w:r w:rsidRPr="00D04B6F">
        <w:rPr>
          <w:rFonts w:cstheme="minorHAnsi"/>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82501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1.2.11. </w:t>
      </w:r>
      <w:r w:rsidRPr="00D04B6F">
        <w:rPr>
          <w:rFonts w:cstheme="minorHAnsi"/>
          <w:color w:val="000000"/>
          <w:sz w:val="24"/>
          <w:szCs w:val="24"/>
          <w:shd w:val="clear" w:color="auto" w:fill="FFFFFF"/>
        </w:rPr>
        <w:t>Jeigu Sutartyje nurodyta reikšmė skaičiais ir žodžiais skiriasi, vadovaujamasi žodžiais nurodyta reikšme.</w:t>
      </w:r>
    </w:p>
    <w:p w14:paraId="3C488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1.2.12. </w:t>
      </w:r>
      <w:r w:rsidRPr="00D04B6F">
        <w:rPr>
          <w:rFonts w:cstheme="minorHAnsi"/>
          <w:color w:val="000000"/>
          <w:sz w:val="24"/>
          <w:szCs w:val="24"/>
          <w:shd w:val="clear" w:color="auto" w:fill="FFFFFF"/>
        </w:rPr>
        <w:t>Jei pateikiamos nuorodos į teisės aktus, turi būti taikomos aktualios teisės aktų redakcijos, jeigu nenurodyta kitaip.</w:t>
      </w:r>
    </w:p>
    <w:p w14:paraId="44C3BFD8" w14:textId="77777777" w:rsidR="00D04B6F" w:rsidRPr="00D04B6F" w:rsidRDefault="00D04B6F" w:rsidP="00D04B6F">
      <w:pPr>
        <w:spacing w:line="257" w:lineRule="atLeast"/>
        <w:ind w:firstLine="62"/>
        <w:rPr>
          <w:rFonts w:cstheme="minorHAnsi"/>
          <w:color w:val="000000"/>
          <w:sz w:val="24"/>
          <w:szCs w:val="24"/>
        </w:rPr>
      </w:pPr>
    </w:p>
    <w:p w14:paraId="24A39CA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1.3. Dokumentų viršenybė</w:t>
      </w:r>
    </w:p>
    <w:p w14:paraId="33BDB50B" w14:textId="77777777" w:rsidR="00D04B6F" w:rsidRPr="00D04B6F" w:rsidRDefault="00D04B6F" w:rsidP="00D04B6F">
      <w:pPr>
        <w:spacing w:line="257" w:lineRule="atLeast"/>
        <w:ind w:firstLine="62"/>
        <w:rPr>
          <w:rFonts w:cstheme="minorHAnsi"/>
          <w:color w:val="000000"/>
          <w:sz w:val="24"/>
          <w:szCs w:val="24"/>
        </w:rPr>
      </w:pPr>
    </w:p>
    <w:p w14:paraId="0FD742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2F9FCB"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1.3.1.1. Techninė specifikacija;</w:t>
      </w:r>
    </w:p>
    <w:p w14:paraId="4E1207D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1.3.1.2. Specialiosios sąlygos;</w:t>
      </w:r>
    </w:p>
    <w:p w14:paraId="24C3757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1.3.1.3. Bendrosios sąlygos;</w:t>
      </w:r>
    </w:p>
    <w:p w14:paraId="797DE5BD"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1.3.1.4. Pirkimo dokumentai (išskyrus techninę specifikaciją);</w:t>
      </w:r>
    </w:p>
    <w:p w14:paraId="6DE37480"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lastRenderedPageBreak/>
        <w:t>1.3.1.5. Pasiūlymas;</w:t>
      </w:r>
    </w:p>
    <w:p w14:paraId="49F9419E"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1.3.1.6. Kiti Specialiosiose sąlygose išvardinti priedai.</w:t>
      </w:r>
    </w:p>
    <w:p w14:paraId="7A57329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Tuo atveju, kai Šalių Susitarimu yra keičiamos Sutarties sąlygos, naujai sutartos Sutarties sąlygos turi viršenybę prieš pakeistąsias.</w:t>
      </w:r>
    </w:p>
    <w:p w14:paraId="7E3DF0F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95374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04B6F">
        <w:rPr>
          <w:rFonts w:cstheme="minorHAnsi"/>
          <w:color w:val="000000"/>
          <w:sz w:val="24"/>
          <w:szCs w:val="24"/>
          <w:vertAlign w:val="superscript"/>
        </w:rPr>
        <w:t>1</w:t>
      </w:r>
      <w:r w:rsidRPr="00D04B6F">
        <w:rPr>
          <w:rFonts w:cstheme="minorHAnsi"/>
          <w:color w:val="000000"/>
          <w:sz w:val="24"/>
          <w:szCs w:val="24"/>
        </w:rPr>
        <w:t>).</w:t>
      </w:r>
    </w:p>
    <w:p w14:paraId="01B97F8B" w14:textId="77777777" w:rsidR="00D04B6F" w:rsidRPr="00D04B6F" w:rsidRDefault="00D04B6F" w:rsidP="00D04B6F">
      <w:pPr>
        <w:spacing w:line="257" w:lineRule="atLeast"/>
        <w:ind w:firstLine="62"/>
        <w:rPr>
          <w:rFonts w:cstheme="minorHAnsi"/>
          <w:color w:val="000000"/>
          <w:sz w:val="24"/>
          <w:szCs w:val="24"/>
        </w:rPr>
      </w:pPr>
    </w:p>
    <w:p w14:paraId="445EA9F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  SUTARTIES DALYKAS</w:t>
      </w:r>
    </w:p>
    <w:p w14:paraId="7EAC85CF" w14:textId="77777777" w:rsidR="00D04B6F" w:rsidRPr="00D04B6F" w:rsidRDefault="00D04B6F" w:rsidP="00D04B6F">
      <w:pPr>
        <w:spacing w:line="257" w:lineRule="atLeast"/>
        <w:ind w:firstLine="62"/>
        <w:rPr>
          <w:rFonts w:cstheme="minorHAnsi"/>
          <w:color w:val="000000"/>
          <w:sz w:val="24"/>
          <w:szCs w:val="24"/>
        </w:rPr>
      </w:pPr>
    </w:p>
    <w:p w14:paraId="3B9655CD"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1668034"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450FF7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2664BE1" w14:textId="77777777" w:rsidR="00D04B6F" w:rsidRPr="00D04B6F" w:rsidRDefault="00D04B6F" w:rsidP="00D04B6F">
      <w:pPr>
        <w:spacing w:line="257" w:lineRule="atLeast"/>
        <w:ind w:firstLine="62"/>
        <w:rPr>
          <w:rFonts w:cstheme="minorHAnsi"/>
          <w:color w:val="000000"/>
          <w:sz w:val="24"/>
          <w:szCs w:val="24"/>
        </w:rPr>
      </w:pPr>
    </w:p>
    <w:p w14:paraId="3979DF0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3.  TIEKĖJAS IR KITI SUTARTIES VYKDYMUI PASITELKIAMI ASMENYS</w:t>
      </w:r>
    </w:p>
    <w:p w14:paraId="136E567B" w14:textId="77777777" w:rsidR="00D04B6F" w:rsidRPr="00D04B6F" w:rsidRDefault="00D04B6F" w:rsidP="00D04B6F">
      <w:pPr>
        <w:spacing w:line="257" w:lineRule="atLeast"/>
        <w:ind w:firstLine="62"/>
        <w:rPr>
          <w:rFonts w:cstheme="minorHAnsi"/>
          <w:color w:val="000000"/>
          <w:sz w:val="24"/>
          <w:szCs w:val="24"/>
        </w:rPr>
      </w:pPr>
    </w:p>
    <w:p w14:paraId="0AF869F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3.1.  Kvalifikacija ir kiti Tiekėjo pasiūlymu prisiimti įsipareigojimai</w:t>
      </w:r>
    </w:p>
    <w:p w14:paraId="7706659F" w14:textId="77777777" w:rsidR="00D04B6F" w:rsidRPr="00D04B6F" w:rsidRDefault="00D04B6F" w:rsidP="00D04B6F">
      <w:pPr>
        <w:spacing w:line="257" w:lineRule="atLeast"/>
        <w:ind w:firstLine="62"/>
        <w:rPr>
          <w:rFonts w:cstheme="minorHAnsi"/>
          <w:color w:val="000000"/>
          <w:sz w:val="24"/>
          <w:szCs w:val="24"/>
        </w:rPr>
      </w:pPr>
    </w:p>
    <w:p w14:paraId="4B7581B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75FF2EF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3.1.1.1. turėtų teisę verstis ta veikla, kuri yra reikalinga Sutarčiai įvykdyti. </w:t>
      </w:r>
      <w:r w:rsidRPr="00D04B6F">
        <w:rPr>
          <w:rFonts w:eastAsia="Arial" w:cstheme="minorHAnsi"/>
          <w:kern w:val="2"/>
          <w:sz w:val="24"/>
          <w:szCs w:val="24"/>
        </w:rPr>
        <w:t>Pirkėjui pareikalavus, Tiekėjas turi pateikti dokumentus, įrodančius, kad Sutartį vykdo tik tokią teisę turintys asmenys</w:t>
      </w:r>
      <w:r w:rsidRPr="00D04B6F">
        <w:rPr>
          <w:rFonts w:cstheme="minorHAnsi"/>
          <w:color w:val="000000"/>
          <w:sz w:val="24"/>
          <w:szCs w:val="24"/>
        </w:rPr>
        <w:t>;</w:t>
      </w:r>
    </w:p>
    <w:p w14:paraId="59B9848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3.1.1.2. atitiktų tiekėjų kvalifikacijai pirkimo dokumentuose nustatytus reikalavimus bei neturėtų pirkimo dokumentuose nustatytų pašalinimo pagrindų;</w:t>
      </w:r>
    </w:p>
    <w:p w14:paraId="3D1D53DB"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D04B6F">
        <w:rPr>
          <w:rFonts w:eastAsia="Arial" w:cstheme="minorHAnsi"/>
          <w:kern w:val="2"/>
          <w:sz w:val="24"/>
          <w:szCs w:val="24"/>
        </w:rPr>
        <w:t xml:space="preserve">(toliau – </w:t>
      </w:r>
      <w:r w:rsidRPr="00D04B6F">
        <w:rPr>
          <w:rFonts w:eastAsia="Arial" w:cstheme="minorHAnsi"/>
          <w:b/>
          <w:bCs/>
          <w:kern w:val="2"/>
          <w:sz w:val="24"/>
          <w:szCs w:val="24"/>
        </w:rPr>
        <w:t>Kokybiniai kriterijai</w:t>
      </w:r>
      <w:r w:rsidRPr="00D04B6F">
        <w:rPr>
          <w:rFonts w:eastAsia="Arial" w:cstheme="minorHAnsi"/>
          <w:kern w:val="2"/>
          <w:sz w:val="24"/>
          <w:szCs w:val="24"/>
        </w:rPr>
        <w:t>),</w:t>
      </w:r>
      <w:r w:rsidRPr="00D04B6F">
        <w:rPr>
          <w:rFonts w:cstheme="minorHAnsi"/>
          <w:color w:val="000000"/>
          <w:sz w:val="24"/>
          <w:szCs w:val="24"/>
        </w:rPr>
        <w:t xml:space="preserve"> reikšmes ir parametrus</w:t>
      </w:r>
      <w:r w:rsidRPr="00D04B6F">
        <w:rPr>
          <w:rFonts w:cstheme="minorHAnsi"/>
          <w:color w:val="000000"/>
          <w:kern w:val="2"/>
          <w:sz w:val="24"/>
          <w:szCs w:val="24"/>
        </w:rPr>
        <w:t xml:space="preserve">. </w:t>
      </w:r>
      <w:r w:rsidRPr="00D04B6F">
        <w:rPr>
          <w:rFonts w:eastAsia="Arial" w:cstheme="minorHAnsi"/>
          <w:kern w:val="2"/>
          <w:sz w:val="24"/>
          <w:szCs w:val="24"/>
        </w:rPr>
        <w:t>Šiame papunktyje nurodytų įsipareigojimų laikymosi tikrinimo tvarka nustatoma Specialiosiose sąlygose;</w:t>
      </w:r>
    </w:p>
    <w:p w14:paraId="2926D03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lastRenderedPageBreak/>
        <w:t>3.1.1.4. užtikrintų nustatytų kokybės vadybos sistemos ir (arba) aplinkos apsaugos vadybos sistemos standartų taikymą, jeigu to reikalaujama pirkimo dokumentuose, ir turėtų tą patvirtinančius dokumentus;</w:t>
      </w:r>
    </w:p>
    <w:p w14:paraId="510F08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3.1.1.5. </w:t>
      </w:r>
      <w:r w:rsidRPr="00D04B6F">
        <w:rPr>
          <w:rFonts w:cstheme="minorHAnsi"/>
          <w:color w:val="000000"/>
          <w:sz w:val="24"/>
          <w:szCs w:val="24"/>
          <w:shd w:val="clear" w:color="auto" w:fill="FFFFFF"/>
        </w:rPr>
        <w:t xml:space="preserve">atitiktų nacionalinio saugumo interesus </w:t>
      </w:r>
      <w:r w:rsidRPr="00D04B6F">
        <w:rPr>
          <w:rFonts w:eastAsia="Arial" w:cstheme="minorHAnsi"/>
          <w:kern w:val="2"/>
          <w:sz w:val="24"/>
          <w:szCs w:val="24"/>
        </w:rPr>
        <w:t>bei nebūtų registruotas (nuolat gyvenantis ar turintis pilietybę) nepatikimomis laikomose valstybėse ar teritorijose</w:t>
      </w:r>
      <w:r w:rsidRPr="00D04B6F">
        <w:rPr>
          <w:rFonts w:cstheme="minorHAnsi"/>
          <w:color w:val="000000"/>
          <w:sz w:val="24"/>
          <w:szCs w:val="24"/>
          <w:shd w:val="clear" w:color="auto" w:fill="FFFFFF"/>
        </w:rPr>
        <w:t>, jei tokie reikalavimai buvo numatyti pirkimo dokumentuose</w:t>
      </w:r>
      <w:r w:rsidRPr="00D04B6F">
        <w:rPr>
          <w:rFonts w:cstheme="minorHAnsi"/>
          <w:color w:val="000000"/>
          <w:sz w:val="24"/>
          <w:szCs w:val="24"/>
        </w:rPr>
        <w:t>.</w:t>
      </w:r>
    </w:p>
    <w:p w14:paraId="48C50E2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3.1.2. Tuo atveju, kai Tiekėjas yra jungtinės veiklos </w:t>
      </w:r>
      <w:r w:rsidRPr="00D04B6F">
        <w:rPr>
          <w:rFonts w:eastAsia="Arial" w:cstheme="minorHAnsi"/>
          <w:kern w:val="2"/>
          <w:sz w:val="24"/>
          <w:szCs w:val="24"/>
        </w:rPr>
        <w:t>sutarties pagrindu veikianti tiekėjų grupė</w:t>
      </w:r>
      <w:r w:rsidRPr="00D04B6F">
        <w:rPr>
          <w:rFonts w:cstheme="minorHAnsi"/>
          <w:color w:val="000000"/>
          <w:sz w:val="24"/>
          <w:szCs w:val="24"/>
        </w:rPr>
        <w:t>, jos nariai Pirkėjui už Sutarties vykdymą atsako solidariai. </w:t>
      </w:r>
      <w:r w:rsidRPr="00D04B6F">
        <w:rPr>
          <w:rFonts w:cstheme="minorHAnsi"/>
          <w:color w:val="000000"/>
          <w:sz w:val="24"/>
          <w:szCs w:val="24"/>
          <w:shd w:val="clear" w:color="auto" w:fill="FFFFFF"/>
        </w:rPr>
        <w:t>Jeigu Tiekėjas remiasi </w:t>
      </w:r>
      <w:r w:rsidRPr="00D04B6F">
        <w:rPr>
          <w:rFonts w:cstheme="minorHAnsi"/>
          <w:color w:val="000000"/>
          <w:sz w:val="24"/>
          <w:szCs w:val="24"/>
        </w:rPr>
        <w:t>ūkio </w:t>
      </w:r>
      <w:r w:rsidRPr="00D04B6F">
        <w:rPr>
          <w:rFonts w:cstheme="minorHAnsi"/>
          <w:color w:val="000000"/>
          <w:sz w:val="24"/>
          <w:szCs w:val="24"/>
          <w:shd w:val="clear" w:color="auto" w:fill="FFFFFF"/>
        </w:rPr>
        <w:t>subjektų pajėgumais, siekdamas atitikti finansinio ir ekonominio pajėgumo reikalavimus, Tiekėjas su tokiais </w:t>
      </w:r>
      <w:r w:rsidRPr="00D04B6F">
        <w:rPr>
          <w:rFonts w:cstheme="minorHAnsi"/>
          <w:color w:val="000000"/>
          <w:sz w:val="24"/>
          <w:szCs w:val="24"/>
        </w:rPr>
        <w:t>ūkio </w:t>
      </w:r>
      <w:r w:rsidRPr="00D04B6F">
        <w:rPr>
          <w:rFonts w:cstheme="minorHAnsi"/>
          <w:color w:val="000000"/>
          <w:sz w:val="24"/>
          <w:szCs w:val="24"/>
          <w:shd w:val="clear" w:color="auto" w:fill="FFFFFF"/>
        </w:rPr>
        <w:t>subjektais už Sutarties vykdymą atsako solidariai (jeigu to buvo reikalaujama pirkimo dokumentuose).</w:t>
      </w:r>
    </w:p>
    <w:p w14:paraId="4ABBF1B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734B846" w14:textId="77777777" w:rsidR="00D04B6F" w:rsidRPr="00D04B6F" w:rsidRDefault="00D04B6F" w:rsidP="00D04B6F">
      <w:pPr>
        <w:spacing w:line="240" w:lineRule="auto"/>
        <w:ind w:firstLine="62"/>
        <w:rPr>
          <w:rFonts w:cstheme="minorHAnsi"/>
          <w:color w:val="000000"/>
          <w:sz w:val="24"/>
          <w:szCs w:val="24"/>
        </w:rPr>
      </w:pPr>
    </w:p>
    <w:p w14:paraId="2C8E112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3.2.</w:t>
      </w:r>
      <w:r w:rsidRPr="00D04B6F">
        <w:rPr>
          <w:rFonts w:cstheme="minorHAnsi"/>
          <w:color w:val="000000"/>
          <w:sz w:val="24"/>
          <w:szCs w:val="24"/>
        </w:rPr>
        <w:t xml:space="preserve">  </w:t>
      </w:r>
      <w:r w:rsidRPr="00D04B6F">
        <w:rPr>
          <w:rFonts w:cstheme="minorHAnsi"/>
          <w:b/>
          <w:bCs/>
          <w:color w:val="000000"/>
          <w:sz w:val="24"/>
          <w:szCs w:val="24"/>
        </w:rPr>
        <w:t>Subtiekėjų bei specialistų pasitelkimas ir keitimas</w:t>
      </w:r>
    </w:p>
    <w:p w14:paraId="6134AFBA" w14:textId="77777777" w:rsidR="00D04B6F" w:rsidRPr="00D04B6F" w:rsidRDefault="00D04B6F" w:rsidP="00D04B6F">
      <w:pPr>
        <w:spacing w:line="257" w:lineRule="atLeast"/>
        <w:ind w:firstLine="62"/>
        <w:rPr>
          <w:rFonts w:cstheme="minorHAnsi"/>
          <w:color w:val="000000"/>
          <w:sz w:val="24"/>
          <w:szCs w:val="24"/>
        </w:rPr>
      </w:pPr>
    </w:p>
    <w:p w14:paraId="3D46530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EB1E6F"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3.2.2. Sutarties vykdymui pasitelkiami subtiekėjai ir (ar) specialistai (jeigu tokie pasitelkiami) nurodomi Specialiosiose sąlygose.</w:t>
      </w:r>
    </w:p>
    <w:p w14:paraId="4FFB76B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rPr>
      </w:pPr>
      <w:r w:rsidRPr="00D04B6F">
        <w:rPr>
          <w:rFonts w:eastAsia="Arial" w:cstheme="minorHAnsi"/>
          <w:kern w:val="2"/>
          <w:sz w:val="24"/>
          <w:szCs w:val="24"/>
        </w:rPr>
        <w:t>3.2.3. Tiekėjas gali keisti ir (ar) pasitelkti subtiekėjus ir (ar) specialistus šiame Sutarties poskyryje nustatytais atvejais ir tvarka.</w:t>
      </w:r>
    </w:p>
    <w:p w14:paraId="7D05537E"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shd w:val="clear" w:color="auto" w:fill="FFFFFF"/>
        </w:rPr>
      </w:pPr>
      <w:r w:rsidRPr="00D04B6F">
        <w:rPr>
          <w:rFonts w:eastAsia="Cambria" w:cstheme="minorHAnsi"/>
          <w:kern w:val="2"/>
          <w:sz w:val="24"/>
          <w:szCs w:val="24"/>
        </w:rPr>
        <w:t>3.2.4. Naujas subtiekėjas ar specialistas gali pradėti vykdyti jiems Tiekėjo pavestus įsipareigojimus pagal Sutartį ne anksčiau, nei bus pasirašytas Susitarimas.</w:t>
      </w:r>
    </w:p>
    <w:p w14:paraId="5060F7E4"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04B6F">
        <w:rPr>
          <w:rFonts w:eastAsia="Arial" w:cstheme="minorHAnsi"/>
          <w:kern w:val="2"/>
          <w:sz w:val="24"/>
          <w:szCs w:val="24"/>
        </w:rPr>
        <w:t xml:space="preserve">nebūti registruotu (nuolat gyvenančiu ar turinčiu pilietybę) nepatikimomis laikomose valstybėse ar teritorijose </w:t>
      </w:r>
      <w:r w:rsidRPr="00D04B6F">
        <w:rPr>
          <w:rFonts w:eastAsia="Cambria" w:cstheme="minorHAnsi"/>
          <w:kern w:val="2"/>
          <w:sz w:val="24"/>
          <w:szCs w:val="24"/>
        </w:rPr>
        <w:t>(jei taikoma) ir Tiekėjo pasiūlyme nurodytų sąlygų pirkimo dokumentuose nustatytiems Kokybiniams kriterijams pagrįsti (jei taikoma), Tiekėjui taikoma Specialiosiose sąlygose nustatyto dydžio bauda.</w:t>
      </w:r>
    </w:p>
    <w:p w14:paraId="3312CE0E"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3.2.6. Tiekėjas turi teisę Sutarties vykdymui pasitelkti naujus, Specialiosiose sąlygose nenurodytus subtiekėjus, kurių pajėgumais Tiekėjas </w:t>
      </w:r>
      <w:r w:rsidRPr="00D04B6F">
        <w:rPr>
          <w:rFonts w:eastAsia="Cambria" w:cstheme="minorHAnsi"/>
          <w:kern w:val="2"/>
          <w:sz w:val="24"/>
          <w:szCs w:val="24"/>
        </w:rPr>
        <w:t>nesirėmė pirkimo dokumentuose numatytiems kvalifikacijos reikalavimams pagrįsti.</w:t>
      </w:r>
    </w:p>
    <w:p w14:paraId="7377BBF6"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3.2.7. Sudarius Sutartį, tačiau ne vėliau negu Sutartis pradedama vykdyti, Tiekėjas įsipareigoja Pirkėjui pranešti tuo metu žinomų subtiekėjų, kurių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pavadinimus, juridinio asmens kodą, kontaktinius duomenis, jų atstovus.</w:t>
      </w:r>
    </w:p>
    <w:p w14:paraId="5372B424" w14:textId="77777777" w:rsidR="00D04B6F" w:rsidRPr="00D04B6F" w:rsidRDefault="00D04B6F" w:rsidP="00D04B6F">
      <w:pPr>
        <w:widowControl w:val="0"/>
        <w:tabs>
          <w:tab w:val="left" w:pos="993"/>
        </w:tabs>
        <w:spacing w:line="240" w:lineRule="auto"/>
        <w:rPr>
          <w:rFonts w:eastAsia="Cambria" w:cstheme="minorHAnsi"/>
          <w:kern w:val="2"/>
          <w:sz w:val="24"/>
          <w:szCs w:val="24"/>
          <w:shd w:val="clear" w:color="auto" w:fill="FFFFFF"/>
        </w:rPr>
      </w:pPr>
      <w:r w:rsidRPr="00D04B6F">
        <w:rPr>
          <w:rFonts w:eastAsia="Arial" w:cstheme="minorHAnsi"/>
          <w:kern w:val="2"/>
          <w:sz w:val="24"/>
          <w:szCs w:val="24"/>
        </w:rPr>
        <w:t>3.2.8. Tiekėjas, bet kuriuo Sutarties vykdymo metu,</w:t>
      </w:r>
      <w:r w:rsidRPr="00D04B6F">
        <w:rPr>
          <w:rFonts w:eastAsia="Cambria" w:cstheme="minorHAnsi"/>
          <w:kern w:val="2"/>
          <w:sz w:val="24"/>
          <w:szCs w:val="24"/>
        </w:rPr>
        <w:t xml:space="preserve"> subtiekėjus, kurių pajėgumais Tiekėjas nesirėmė pirkimo dokumentuose numatytiems kvalifikacijos reikalavimams pagrįsti, gali keisti savo nuožiūra.</w:t>
      </w:r>
    </w:p>
    <w:p w14:paraId="7275B8F1"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Cambria" w:cstheme="minorHAnsi"/>
          <w:kern w:val="2"/>
          <w:sz w:val="24"/>
          <w:szCs w:val="24"/>
        </w:rPr>
      </w:pPr>
      <w:r w:rsidRPr="00D04B6F">
        <w:rPr>
          <w:rFonts w:eastAsia="Arial" w:cstheme="minorHAnsi"/>
          <w:kern w:val="2"/>
          <w:sz w:val="24"/>
          <w:szCs w:val="24"/>
        </w:rPr>
        <w:t>3.2.9. Tiekėjas, bet kuriuo Sutarties vykdymo metu,</w:t>
      </w:r>
      <w:r w:rsidRPr="00D04B6F">
        <w:rPr>
          <w:rFonts w:eastAsia="Cambria" w:cstheme="minorHAnsi"/>
          <w:kern w:val="2"/>
          <w:sz w:val="24"/>
          <w:szCs w:val="24"/>
        </w:rPr>
        <w:t xml:space="preserve"> ne vėliau nei prieš 5 (penkias) darbo dienas</w:t>
      </w:r>
      <w:r w:rsidRPr="00D04B6F">
        <w:rPr>
          <w:rFonts w:eastAsia="Arial" w:cstheme="minorHAnsi"/>
          <w:kern w:val="2"/>
          <w:sz w:val="24"/>
          <w:szCs w:val="24"/>
        </w:rPr>
        <w:t xml:space="preserve"> iki numatomo naujo subtiekėjo, kurio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pasitelkimo ir (arba) keitimo apie tai privalo informuoti </w:t>
      </w:r>
      <w:r w:rsidRPr="00D04B6F">
        <w:rPr>
          <w:rFonts w:eastAsia="Calibri" w:cstheme="minorHAnsi"/>
          <w:kern w:val="2"/>
          <w:sz w:val="24"/>
          <w:szCs w:val="24"/>
        </w:rPr>
        <w:t>Pirkėją</w:t>
      </w:r>
      <w:r w:rsidRPr="00D04B6F">
        <w:rPr>
          <w:rFonts w:eastAsia="Arial" w:cstheme="minorHAnsi"/>
          <w:kern w:val="2"/>
          <w:sz w:val="24"/>
          <w:szCs w:val="24"/>
        </w:rPr>
        <w:t xml:space="preserve">. </w:t>
      </w:r>
      <w:r w:rsidRPr="00D04B6F">
        <w:rPr>
          <w:rFonts w:eastAsia="Calibri" w:cstheme="minorHAnsi"/>
          <w:kern w:val="2"/>
          <w:sz w:val="24"/>
          <w:szCs w:val="24"/>
        </w:rPr>
        <w:t xml:space="preserve">Pirkėjas (jeigu buvo taikoma pirkimo dokumentuose) turi patikrinti, ar nėra </w:t>
      </w:r>
      <w:r w:rsidRPr="00D04B6F">
        <w:rPr>
          <w:rFonts w:eastAsia="Cambria" w:cstheme="minorHAnsi"/>
          <w:kern w:val="2"/>
          <w:sz w:val="24"/>
          <w:szCs w:val="24"/>
        </w:rPr>
        <w:t xml:space="preserve">subtiekėjo pašalinimo pagrindų ir subtiekėjo atitiktį nacionalinio saugumo interesams ir reikalavimams </w:t>
      </w:r>
      <w:r w:rsidRPr="00D04B6F">
        <w:rPr>
          <w:rFonts w:eastAsia="Arial" w:cstheme="minorHAnsi"/>
          <w:kern w:val="2"/>
          <w:sz w:val="24"/>
          <w:szCs w:val="24"/>
        </w:rPr>
        <w:t xml:space="preserve">nebūti registruotu (nuolat gyvenančiu ar turinčiu </w:t>
      </w:r>
      <w:r w:rsidRPr="00D04B6F">
        <w:rPr>
          <w:rFonts w:eastAsia="Arial" w:cstheme="minorHAnsi"/>
          <w:kern w:val="2"/>
          <w:sz w:val="24"/>
          <w:szCs w:val="24"/>
        </w:rPr>
        <w:lastRenderedPageBreak/>
        <w:t>pilietybę) nepatikimomis laikomose valstybėse ar teritorijose</w:t>
      </w:r>
      <w:r w:rsidRPr="00D04B6F">
        <w:rPr>
          <w:rFonts w:eastAsia="Cambria" w:cstheme="minorHAnsi"/>
          <w:kern w:val="2"/>
          <w:sz w:val="24"/>
          <w:szCs w:val="24"/>
        </w:rPr>
        <w:t>. Jeigu subtiekėjo padėtis neatitinka bent vieno iš nurodytų reikalavimų, Pirkėjas reikalauja pakeisti šį subtiekėją reikalavimus atitinkančiu subtiekėju.</w:t>
      </w:r>
      <w:r w:rsidRPr="00D04B6F">
        <w:rPr>
          <w:rFonts w:eastAsia="Calibri" w:cstheme="minorHAnsi"/>
          <w:kern w:val="2"/>
          <w:sz w:val="24"/>
          <w:szCs w:val="24"/>
        </w:rPr>
        <w:t xml:space="preserve"> </w:t>
      </w:r>
      <w:r w:rsidRPr="00D04B6F">
        <w:rPr>
          <w:rFonts w:eastAsia="Cambria" w:cstheme="minorHAnsi"/>
          <w:kern w:val="2"/>
          <w:sz w:val="24"/>
          <w:szCs w:val="24"/>
        </w:rPr>
        <w:t>Pirkėjas</w:t>
      </w:r>
      <w:r w:rsidRPr="00D04B6F">
        <w:rPr>
          <w:rFonts w:eastAsia="Calibri" w:cstheme="minorHAnsi"/>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D04B6F">
        <w:rPr>
          <w:rFonts w:eastAsia="Cambria" w:cstheme="minorHAnsi"/>
          <w:kern w:val="2"/>
          <w:sz w:val="24"/>
          <w:szCs w:val="24"/>
        </w:rPr>
        <w:t>Pirkėjui sutikus, Šalys pasirašo Susitarimą, kuris laikomas neatsiejama Sutarties dalimi.</w:t>
      </w:r>
    </w:p>
    <w:p w14:paraId="2944FD06"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3.2.10. Subtiekėjai, kurių pajėgumais Tiekėjas rėmėsi, kad atitiktų pirkimo dokumentuose nustatytus kvalifikacijos reikalavimus, gali būti keičiami tik šiais atvejais:</w:t>
      </w:r>
    </w:p>
    <w:p w14:paraId="56AB923D"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 xml:space="preserve">3.2.10.1. kai subtiekėjui </w:t>
      </w:r>
      <w:r w:rsidRPr="00D04B6F">
        <w:rPr>
          <w:rFonts w:eastAsia="Calibri" w:cstheme="minorHAnsi"/>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04B6F">
        <w:rPr>
          <w:rFonts w:eastAsia="Cambria" w:cstheme="minorHAnsi"/>
          <w:kern w:val="2"/>
          <w:sz w:val="24"/>
          <w:szCs w:val="24"/>
        </w:rPr>
        <w:t>;</w:t>
      </w:r>
    </w:p>
    <w:p w14:paraId="0F161DCE"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E823409"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3.2.10.3. Tiekėjas ar subtiekėjas privalo pakeisti subtiekėją, jei paaiškėja, kad jis neatitinka jam pirkimo dokumentuose keliamų reikalavimų.</w:t>
      </w:r>
    </w:p>
    <w:p w14:paraId="4413330F" w14:textId="77777777" w:rsidR="00D04B6F" w:rsidRPr="00D04B6F" w:rsidRDefault="00D04B6F" w:rsidP="00D04B6F">
      <w:pPr>
        <w:widowControl w:val="0"/>
        <w:pBdr>
          <w:top w:val="nil"/>
          <w:left w:val="nil"/>
          <w:bottom w:val="nil"/>
          <w:right w:val="nil"/>
          <w:between w:val="nil"/>
        </w:pBdr>
        <w:tabs>
          <w:tab w:val="left" w:pos="993"/>
        </w:tabs>
        <w:spacing w:line="240" w:lineRule="auto"/>
        <w:ind w:left="720" w:hanging="720"/>
        <w:rPr>
          <w:rFonts w:eastAsia="Cambria" w:cstheme="minorHAnsi"/>
          <w:kern w:val="2"/>
          <w:sz w:val="24"/>
          <w:szCs w:val="24"/>
        </w:rPr>
      </w:pPr>
      <w:r w:rsidRPr="00D04B6F">
        <w:rPr>
          <w:rFonts w:eastAsia="Cambria" w:cstheme="minorHAnsi"/>
          <w:kern w:val="2"/>
          <w:sz w:val="24"/>
          <w:szCs w:val="24"/>
        </w:rPr>
        <w:t>3.2.11. </w:t>
      </w:r>
      <w:r w:rsidRPr="00D04B6F">
        <w:rPr>
          <w:rFonts w:eastAsia="Calibri" w:cstheme="minorHAnsi"/>
          <w:kern w:val="2"/>
          <w:sz w:val="24"/>
          <w:szCs w:val="24"/>
        </w:rPr>
        <w:tab/>
      </w:r>
      <w:r w:rsidRPr="00D04B6F">
        <w:rPr>
          <w:rFonts w:eastAsia="Cambria" w:cstheme="minorHAnsi"/>
          <w:kern w:val="2"/>
          <w:sz w:val="24"/>
          <w:szCs w:val="24"/>
        </w:rPr>
        <w:t>Tiekėjo (ar subtiekėjų) specialistai, vykdantys Sutartį, gali būti keičiami šiais atvejais:</w:t>
      </w:r>
    </w:p>
    <w:p w14:paraId="2F9A8E9B"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5DA713" w14:textId="77777777" w:rsidR="00D04B6F" w:rsidRPr="00D04B6F" w:rsidRDefault="00D04B6F" w:rsidP="00D04B6F">
      <w:pPr>
        <w:widowControl w:val="0"/>
        <w:pBdr>
          <w:top w:val="nil"/>
          <w:left w:val="nil"/>
          <w:bottom w:val="nil"/>
          <w:right w:val="nil"/>
          <w:between w:val="nil"/>
        </w:pBdr>
        <w:tabs>
          <w:tab w:val="left" w:pos="1134"/>
          <w:tab w:val="left" w:pos="1418"/>
        </w:tabs>
        <w:spacing w:line="240" w:lineRule="auto"/>
        <w:rPr>
          <w:rFonts w:eastAsia="Cambria" w:cstheme="minorHAnsi"/>
          <w:kern w:val="2"/>
          <w:sz w:val="24"/>
          <w:szCs w:val="24"/>
        </w:rPr>
      </w:pPr>
      <w:r w:rsidRPr="00D04B6F">
        <w:rPr>
          <w:rFonts w:eastAsia="Cambria" w:cstheme="minorHAnsi"/>
          <w:kern w:val="2"/>
          <w:sz w:val="24"/>
          <w:szCs w:val="24"/>
        </w:rPr>
        <w:t>3.2.11.2. Pirkėjo iniciatyva, jei Pirkėjas turi pagrįstų įtarimų, kad Tiekėjo Sutarties vykdymui paskirtas specialistas nekompetentingas vykdyti nustatytas pareigas;</w:t>
      </w:r>
    </w:p>
    <w:p w14:paraId="3EDF6AC7" w14:textId="77777777" w:rsidR="00D04B6F" w:rsidRPr="00D04B6F" w:rsidRDefault="00D04B6F" w:rsidP="00D04B6F">
      <w:pPr>
        <w:widowControl w:val="0"/>
        <w:pBdr>
          <w:top w:val="nil"/>
          <w:left w:val="nil"/>
          <w:bottom w:val="nil"/>
          <w:right w:val="nil"/>
          <w:between w:val="nil"/>
        </w:pBdr>
        <w:tabs>
          <w:tab w:val="left" w:pos="1134"/>
          <w:tab w:val="left" w:pos="1276"/>
        </w:tabs>
        <w:spacing w:line="240" w:lineRule="auto"/>
        <w:rPr>
          <w:rFonts w:eastAsia="Cambria" w:cstheme="minorHAnsi"/>
          <w:kern w:val="2"/>
          <w:sz w:val="24"/>
          <w:szCs w:val="24"/>
        </w:rPr>
      </w:pPr>
      <w:r w:rsidRPr="00D04B6F">
        <w:rPr>
          <w:rFonts w:eastAsia="Cambria" w:cstheme="minorHAnsi"/>
          <w:kern w:val="2"/>
          <w:sz w:val="24"/>
          <w:szCs w:val="24"/>
        </w:rPr>
        <w:t>3.2.11.3. Tiekėjas ar subtiekėjas privalo pakeisti specialistą, jei paaiškėja, kad jis neatitinka jam pirkimo dokumentuose keliamų reikalavimų.</w:t>
      </w:r>
    </w:p>
    <w:p w14:paraId="1C103D32"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6086608"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3.2.13. Tiekėjas privalo ne vėliau nei prieš 5 (penkias) darbo dienas iki numatomo subtiekėjo,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w:t>
      </w:r>
      <w:r w:rsidRPr="00D04B6F">
        <w:rPr>
          <w:rFonts w:eastAsia="Arial" w:cstheme="minorHAnsi"/>
          <w:kern w:val="2"/>
          <w:sz w:val="24"/>
          <w:szCs w:val="24"/>
        </w:rPr>
        <w:t xml:space="preserve">ir (ar) specialisto </w:t>
      </w:r>
      <w:r w:rsidRPr="00D04B6F">
        <w:rPr>
          <w:rFonts w:eastAsia="Cambria" w:cstheme="minorHAnsi"/>
          <w:kern w:val="2"/>
          <w:sz w:val="24"/>
          <w:szCs w:val="24"/>
        </w:rPr>
        <w:t>keitimo pateikti Pirkėjui šiuos dokumentus:</w:t>
      </w:r>
    </w:p>
    <w:p w14:paraId="7B3F0397"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3.2.13.1. argumentuotą rašytinį prašymą pakeisti subtiekėją ir (ar) specialistą, paaiškinant keitimo aplinkybę. Pirkėjas pasilieka teisę paprašyti įrodymų, pagrindžiančių keitimo aplinkybę;</w:t>
      </w:r>
    </w:p>
    <w:p w14:paraId="3B79AB05"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04B6F">
        <w:rPr>
          <w:rFonts w:eastAsia="Arial" w:cstheme="minorHAnsi"/>
          <w:kern w:val="2"/>
          <w:sz w:val="24"/>
          <w:szCs w:val="24"/>
        </w:rPr>
        <w:t>nacionalinio saugumo interesams bei reikalavimams</w:t>
      </w:r>
      <w:r w:rsidRPr="00D04B6F">
        <w:rPr>
          <w:rFonts w:eastAsia="Cambria" w:cstheme="minorHAnsi"/>
          <w:kern w:val="2"/>
          <w:sz w:val="24"/>
          <w:szCs w:val="24"/>
        </w:rPr>
        <w:t xml:space="preserve"> </w:t>
      </w:r>
      <w:r w:rsidRPr="00D04B6F">
        <w:rPr>
          <w:rFonts w:eastAsia="Arial" w:cstheme="minorHAnsi"/>
          <w:kern w:val="2"/>
          <w:sz w:val="24"/>
          <w:szCs w:val="24"/>
        </w:rPr>
        <w:t>nebūti registruotu (nuolat gyvenančiu ar turinčiu pilietybę) nepatikimomis laikomose valstybėse ar teritorijose</w:t>
      </w:r>
      <w:r w:rsidRPr="00D04B6F">
        <w:rPr>
          <w:rFonts w:eastAsia="Cambria" w:cstheme="minorHAnsi"/>
          <w:kern w:val="2"/>
          <w:sz w:val="24"/>
          <w:szCs w:val="24"/>
        </w:rPr>
        <w:t xml:space="preserve"> (jei taikoma) įrodančius dokumentus pagal Sutarties reikalavimus.</w:t>
      </w:r>
    </w:p>
    <w:p w14:paraId="45A2BFB3"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ir (ar) specialistą. Pirkėjui sutikus, Šalys pasirašo Susitarimą, kuris laikomas neatsiejama Sutarties dalimi.</w:t>
      </w:r>
    </w:p>
    <w:p w14:paraId="0FA10A8D" w14:textId="77777777" w:rsidR="00D04B6F" w:rsidRPr="00D04B6F" w:rsidRDefault="00D04B6F" w:rsidP="00D04B6F">
      <w:pPr>
        <w:spacing w:line="257" w:lineRule="atLeast"/>
        <w:rPr>
          <w:rFonts w:cstheme="minorHAnsi"/>
          <w:color w:val="000000"/>
          <w:sz w:val="24"/>
          <w:szCs w:val="24"/>
        </w:rPr>
      </w:pPr>
    </w:p>
    <w:p w14:paraId="301E728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3.3. Jungtinės veiklos partnerių keitimas</w:t>
      </w:r>
    </w:p>
    <w:p w14:paraId="1B1B89F2" w14:textId="77777777" w:rsidR="00D04B6F" w:rsidRPr="00D04B6F" w:rsidRDefault="00D04B6F" w:rsidP="00D04B6F">
      <w:pPr>
        <w:spacing w:line="257" w:lineRule="atLeast"/>
        <w:ind w:firstLine="62"/>
        <w:rPr>
          <w:rFonts w:cstheme="minorHAnsi"/>
          <w:color w:val="000000"/>
          <w:sz w:val="24"/>
          <w:szCs w:val="24"/>
        </w:rPr>
      </w:pPr>
    </w:p>
    <w:p w14:paraId="0A87BC8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3.3.1. Tiekėjas, vykdantis Sutartį </w:t>
      </w:r>
      <w:r w:rsidRPr="00D04B6F">
        <w:rPr>
          <w:rFonts w:eastAsia="Cambria" w:cstheme="minorHAnsi"/>
          <w:kern w:val="2"/>
          <w:sz w:val="24"/>
          <w:szCs w:val="24"/>
        </w:rPr>
        <w:t xml:space="preserve">kaip tiekėjų grupė, veikianti </w:t>
      </w:r>
      <w:r w:rsidRPr="00D04B6F">
        <w:rPr>
          <w:rFonts w:eastAsia="Cambria" w:cstheme="minorHAnsi"/>
          <w:kern w:val="2"/>
          <w:sz w:val="24"/>
          <w:szCs w:val="24"/>
          <w:shd w:val="clear" w:color="auto" w:fill="FFFFFF"/>
        </w:rPr>
        <w:t>jungtinės veiklos</w:t>
      </w:r>
      <w:r w:rsidRPr="00D04B6F">
        <w:rPr>
          <w:rFonts w:eastAsia="Cambria" w:cstheme="minorHAnsi"/>
          <w:kern w:val="2"/>
          <w:sz w:val="24"/>
          <w:szCs w:val="24"/>
        </w:rPr>
        <w:t xml:space="preserve"> sutarties</w:t>
      </w:r>
      <w:r w:rsidRPr="00D04B6F">
        <w:rPr>
          <w:rFonts w:eastAsia="Cambria" w:cstheme="minorHAnsi"/>
          <w:kern w:val="2"/>
          <w:sz w:val="24"/>
          <w:szCs w:val="24"/>
          <w:shd w:val="clear" w:color="auto" w:fill="FFFFFF"/>
        </w:rPr>
        <w:t xml:space="preserve"> pagrindu</w:t>
      </w:r>
      <w:r w:rsidRPr="00D04B6F">
        <w:rPr>
          <w:rFonts w:cstheme="minorHAnsi"/>
          <w:color w:val="000000"/>
          <w:sz w:val="24"/>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w:t>
      </w:r>
      <w:r w:rsidRPr="00D04B6F">
        <w:rPr>
          <w:rFonts w:cstheme="minorHAnsi"/>
          <w:color w:val="000000"/>
          <w:sz w:val="24"/>
          <w:szCs w:val="24"/>
          <w:shd w:val="clear" w:color="auto" w:fill="FFFFFF"/>
        </w:rPr>
        <w:lastRenderedPageBreak/>
        <w:t>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58D9B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3.3.2. Tiekėjas, vykdantis Sutartį </w:t>
      </w:r>
      <w:r w:rsidRPr="00D04B6F">
        <w:rPr>
          <w:rFonts w:eastAsia="Cambria" w:cstheme="minorHAnsi"/>
          <w:kern w:val="2"/>
          <w:sz w:val="24"/>
          <w:szCs w:val="24"/>
          <w:shd w:val="clear" w:color="auto" w:fill="FFFFFF"/>
        </w:rPr>
        <w:t>kaip tiekėjų grupė</w:t>
      </w:r>
      <w:r w:rsidRPr="00D04B6F">
        <w:rPr>
          <w:rFonts w:cstheme="minorHAnsi"/>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A61F2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 Tiekėjas privalo ne vėliau nei prieš 10 (dešimt) darbo dienų iki numatomo Partnerio keitimo arba atsisakymo pateikti Pirkėjui šiuos dokumentus:</w:t>
      </w:r>
    </w:p>
    <w:p w14:paraId="1306A9F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3.3.3.1. </w:t>
      </w:r>
      <w:r w:rsidRPr="00D04B6F">
        <w:rPr>
          <w:rFonts w:eastAsia="Cambria" w:cstheme="minorHAnsi"/>
          <w:kern w:val="2"/>
          <w:sz w:val="24"/>
          <w:szCs w:val="24"/>
          <w:shd w:val="clear" w:color="auto" w:fill="FFFFFF"/>
        </w:rPr>
        <w:t>argumentuotą</w:t>
      </w:r>
      <w:r w:rsidRPr="00D04B6F">
        <w:rPr>
          <w:rFonts w:cstheme="minorHAnsi"/>
          <w:color w:val="000000"/>
          <w:sz w:val="24"/>
          <w:szCs w:val="24"/>
          <w:shd w:val="clear" w:color="auto" w:fill="FFFFFF"/>
        </w:rPr>
        <w:t xml:space="preserve"> prašymą pakeisti Tiekėjo sudėtį ir įrodymus, pagrindžiančius bent vieną Partnerio atsisakymo ar keitimo aplinkybę, nurodytą Sutartyje;</w:t>
      </w:r>
    </w:p>
    <w:p w14:paraId="01B307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04B6F">
        <w:rPr>
          <w:rFonts w:eastAsia="Cambria" w:cstheme="minorHAnsi"/>
          <w:kern w:val="2"/>
          <w:sz w:val="24"/>
          <w:szCs w:val="24"/>
          <w:shd w:val="clear" w:color="auto" w:fill="FFFFFF"/>
        </w:rPr>
        <w:t>pasiliekantysis Partneris ir (ar) naujai pasitelktas Partneris</w:t>
      </w:r>
      <w:r w:rsidRPr="00D04B6F">
        <w:rPr>
          <w:rFonts w:cstheme="minorHAnsi"/>
          <w:color w:val="000000"/>
          <w:sz w:val="24"/>
          <w:szCs w:val="24"/>
          <w:shd w:val="clear" w:color="auto" w:fill="FFFFFF"/>
        </w:rPr>
        <w:t>;</w:t>
      </w:r>
    </w:p>
    <w:p w14:paraId="4C235365"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04B6F">
        <w:rPr>
          <w:rFonts w:cstheme="minorHAnsi"/>
          <w:color w:val="000000"/>
          <w:sz w:val="24"/>
          <w:szCs w:val="24"/>
        </w:rPr>
        <w:t xml:space="preserve">nacionalinio saugumo interesams </w:t>
      </w:r>
      <w:r w:rsidRPr="00D04B6F">
        <w:rPr>
          <w:rFonts w:eastAsia="Cambria" w:cstheme="minorHAnsi"/>
          <w:kern w:val="2"/>
          <w:sz w:val="24"/>
          <w:szCs w:val="24"/>
        </w:rPr>
        <w:t xml:space="preserve">bei reikalavimams </w:t>
      </w:r>
      <w:r w:rsidRPr="00D04B6F">
        <w:rPr>
          <w:rFonts w:eastAsia="Arial" w:cstheme="minorHAnsi"/>
          <w:kern w:val="2"/>
          <w:sz w:val="24"/>
          <w:szCs w:val="24"/>
          <w:shd w:val="clear" w:color="auto" w:fill="FFFFFF"/>
        </w:rPr>
        <w:t>nebūti registruotu (nuolat gyvenančiu ar turinčiu pilietybę) nepatikimomis laikomose valstybėse ar teritorijose</w:t>
      </w:r>
      <w:r w:rsidRPr="00D04B6F">
        <w:rPr>
          <w:rFonts w:eastAsia="Cambria" w:cstheme="minorHAnsi"/>
          <w:kern w:val="2"/>
          <w:sz w:val="24"/>
          <w:szCs w:val="24"/>
          <w:shd w:val="clear" w:color="auto" w:fill="FFFFFF"/>
        </w:rPr>
        <w:t xml:space="preserve"> (jei taikoma)</w:t>
      </w:r>
      <w:r w:rsidRPr="00D04B6F">
        <w:rPr>
          <w:rFonts w:cstheme="minorHAnsi"/>
          <w:color w:val="000000"/>
          <w:sz w:val="24"/>
          <w:szCs w:val="24"/>
          <w:shd w:val="clear" w:color="auto" w:fill="FFFFFF"/>
        </w:rPr>
        <w:t>.</w:t>
      </w:r>
    </w:p>
    <w:p w14:paraId="02432E54"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Cambria" w:cstheme="minorHAnsi"/>
          <w:kern w:val="2"/>
          <w:sz w:val="24"/>
          <w:szCs w:val="24"/>
          <w:shd w:val="clear" w:color="auto" w:fill="FFFFFF"/>
        </w:rPr>
      </w:pPr>
      <w:r w:rsidRPr="00D04B6F">
        <w:rPr>
          <w:rFonts w:cstheme="minorHAnsi"/>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D04B6F">
        <w:rPr>
          <w:rFonts w:eastAsia="Cambria" w:cstheme="minorHAnsi"/>
          <w:kern w:val="2"/>
          <w:sz w:val="24"/>
          <w:szCs w:val="24"/>
          <w:shd w:val="clear" w:color="auto" w:fill="FFFFFF"/>
        </w:rPr>
        <w:t>apie sutikimą arba apie ne</w:t>
      </w:r>
      <w:r w:rsidRPr="00D04B6F">
        <w:rPr>
          <w:rFonts w:eastAsia="Cambria" w:cstheme="minorHAnsi"/>
          <w:kern w:val="2"/>
          <w:sz w:val="24"/>
          <w:szCs w:val="24"/>
        </w:rPr>
        <w:t xml:space="preserve">sutikimą </w:t>
      </w:r>
      <w:r w:rsidRPr="00D04B6F">
        <w:rPr>
          <w:rFonts w:eastAsia="Cambria" w:cstheme="minorHAnsi"/>
          <w:kern w:val="2"/>
          <w:sz w:val="24"/>
          <w:szCs w:val="24"/>
          <w:shd w:val="clear" w:color="auto" w:fill="FFFFFF"/>
        </w:rPr>
        <w:t>atsisakyti ar pakeisti Partnerį</w:t>
      </w:r>
      <w:r w:rsidRPr="00D04B6F">
        <w:rPr>
          <w:rFonts w:cstheme="minorHAnsi"/>
          <w:color w:val="000000"/>
          <w:sz w:val="24"/>
          <w:szCs w:val="24"/>
          <w:shd w:val="clear" w:color="auto" w:fill="FFFFFF"/>
        </w:rPr>
        <w:t xml:space="preserve">. Pirkėjui sutikus, Šalys pasirašo Susitarimą, kuris laikomas neatsiejama Sutarties dalimi. </w:t>
      </w:r>
      <w:r w:rsidRPr="00D04B6F">
        <w:rPr>
          <w:rFonts w:eastAsia="Cambria" w:cstheme="minorHAnsi"/>
          <w:kern w:val="2"/>
          <w:sz w:val="24"/>
          <w:szCs w:val="24"/>
          <w:shd w:val="clear" w:color="auto" w:fill="FFFFFF"/>
        </w:rPr>
        <w:t>Prieš Susitarimo pasirašymą, Pirkėjui pateikiama naujos jungtinės veiklos sutarties ar esamos jungtinės veiklos sutarties pakeitimo kopija arba nuorašas.</w:t>
      </w:r>
    </w:p>
    <w:p w14:paraId="6654EE75" w14:textId="77777777" w:rsidR="00D04B6F" w:rsidRPr="00D04B6F" w:rsidRDefault="00D04B6F" w:rsidP="00D04B6F">
      <w:pPr>
        <w:rPr>
          <w:rFonts w:cstheme="minorHAnsi"/>
          <w:sz w:val="24"/>
          <w:szCs w:val="24"/>
        </w:rPr>
      </w:pPr>
    </w:p>
    <w:p w14:paraId="634CE335" w14:textId="77777777" w:rsidR="00D04B6F" w:rsidRPr="00D04B6F" w:rsidRDefault="00D04B6F" w:rsidP="00D04B6F">
      <w:pPr>
        <w:spacing w:line="257" w:lineRule="atLeast"/>
        <w:ind w:firstLine="62"/>
        <w:rPr>
          <w:rFonts w:cstheme="minorHAnsi"/>
          <w:color w:val="000000"/>
          <w:sz w:val="24"/>
          <w:szCs w:val="24"/>
        </w:rPr>
      </w:pPr>
    </w:p>
    <w:p w14:paraId="17B55DE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3.4.  Susitarimai dėl tiesioginio atsiskaitymo su subtiekėjais</w:t>
      </w:r>
    </w:p>
    <w:p w14:paraId="23DFD46A" w14:textId="77777777" w:rsidR="00D04B6F" w:rsidRPr="00D04B6F" w:rsidRDefault="00D04B6F" w:rsidP="00D04B6F">
      <w:pPr>
        <w:spacing w:line="257" w:lineRule="atLeast"/>
        <w:ind w:firstLine="62"/>
        <w:rPr>
          <w:rFonts w:cstheme="minorHAnsi"/>
          <w:color w:val="000000"/>
          <w:sz w:val="24"/>
          <w:szCs w:val="24"/>
        </w:rPr>
      </w:pPr>
    </w:p>
    <w:p w14:paraId="5CE49F2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3.4.1. </w:t>
      </w:r>
      <w:r w:rsidRPr="00D04B6F">
        <w:rPr>
          <w:rFonts w:cstheme="minorHAnsi"/>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49BA81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3.4.1.1. </w:t>
      </w:r>
      <w:r w:rsidRPr="00D04B6F">
        <w:rPr>
          <w:rFonts w:cstheme="minorHAnsi"/>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D04B6F">
        <w:rPr>
          <w:rFonts w:eastAsia="Cambria" w:cstheme="minorHAnsi"/>
          <w:kern w:val="2"/>
          <w:sz w:val="24"/>
          <w:szCs w:val="24"/>
          <w:shd w:val="clear" w:color="auto" w:fill="FFFFFF"/>
        </w:rPr>
        <w:t>kontaktinius duomenis</w:t>
      </w:r>
      <w:r w:rsidRPr="00D04B6F">
        <w:rPr>
          <w:rFonts w:cstheme="minorHAnsi"/>
          <w:color w:val="000000"/>
          <w:sz w:val="24"/>
          <w:szCs w:val="24"/>
          <w:shd w:val="clear" w:color="auto" w:fill="FFFFFF"/>
        </w:rPr>
        <w:t>. Pirkėjas taip pat reikalauja, kad Tiekėjas informuotų apie minėtos informacijos pasikeitimus bei</w:t>
      </w:r>
      <w:r w:rsidRPr="00D04B6F">
        <w:rPr>
          <w:rFonts w:cstheme="minorHAnsi"/>
          <w:b/>
          <w:bCs/>
          <w:color w:val="5C5D5D"/>
          <w:sz w:val="24"/>
          <w:szCs w:val="24"/>
        </w:rPr>
        <w:t> </w:t>
      </w:r>
      <w:r w:rsidRPr="00D04B6F">
        <w:rPr>
          <w:rFonts w:cstheme="minorHAnsi"/>
          <w:color w:val="000000"/>
          <w:sz w:val="24"/>
          <w:szCs w:val="24"/>
          <w:shd w:val="clear" w:color="auto" w:fill="FFFFFF"/>
        </w:rPr>
        <w:t>naujų subtiekėjų pasitelkimą visu Sutarties vykdymo metu;</w:t>
      </w:r>
    </w:p>
    <w:p w14:paraId="12FF0A3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3.4.1.2. </w:t>
      </w:r>
      <w:r w:rsidRPr="00D04B6F">
        <w:rPr>
          <w:rFonts w:cstheme="minorHAnsi"/>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5D36B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3.4.1.3. </w:t>
      </w:r>
      <w:r w:rsidRPr="00D04B6F">
        <w:rPr>
          <w:rFonts w:cstheme="minorHAnsi"/>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7C475E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3.4.1.4. </w:t>
      </w:r>
      <w:r w:rsidRPr="00D04B6F">
        <w:rPr>
          <w:rFonts w:cstheme="minorHAnsi"/>
          <w:color w:val="000000"/>
          <w:sz w:val="24"/>
          <w:szCs w:val="24"/>
          <w:shd w:val="clear" w:color="auto" w:fill="FFFFFF"/>
        </w:rPr>
        <w:t>tiesioginio atsiskaitymo su subtiekėjais galimybė nekeičia Tiekėjo atsakomybės dėl Sutarties įvykdymo.</w:t>
      </w:r>
    </w:p>
    <w:p w14:paraId="66EB9BD8" w14:textId="77777777" w:rsidR="00D04B6F" w:rsidRPr="00D04B6F" w:rsidRDefault="00D04B6F" w:rsidP="00D04B6F">
      <w:pPr>
        <w:spacing w:line="257" w:lineRule="atLeast"/>
        <w:ind w:firstLine="62"/>
        <w:rPr>
          <w:rFonts w:cstheme="minorHAnsi"/>
          <w:color w:val="000000"/>
          <w:sz w:val="24"/>
          <w:szCs w:val="24"/>
        </w:rPr>
      </w:pPr>
    </w:p>
    <w:p w14:paraId="77C69C82"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4.  ŠALIŲ BENDRADARBIAVIMAS</w:t>
      </w:r>
    </w:p>
    <w:p w14:paraId="196F2EC6" w14:textId="77777777" w:rsidR="00D04B6F" w:rsidRPr="00D04B6F" w:rsidRDefault="00D04B6F" w:rsidP="00D04B6F">
      <w:pPr>
        <w:spacing w:line="257" w:lineRule="atLeast"/>
        <w:ind w:firstLine="62"/>
        <w:rPr>
          <w:rFonts w:cstheme="minorHAnsi"/>
          <w:color w:val="000000"/>
          <w:sz w:val="24"/>
          <w:szCs w:val="24"/>
        </w:rPr>
      </w:pPr>
    </w:p>
    <w:p w14:paraId="59622C0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4.1.  Šalių bendradarbiavimo pareiga</w:t>
      </w:r>
    </w:p>
    <w:p w14:paraId="26402166" w14:textId="77777777" w:rsidR="00D04B6F" w:rsidRPr="00D04B6F" w:rsidRDefault="00D04B6F" w:rsidP="00D04B6F">
      <w:pPr>
        <w:spacing w:line="257" w:lineRule="atLeast"/>
        <w:ind w:firstLine="62"/>
        <w:rPr>
          <w:rFonts w:cstheme="minorHAnsi"/>
          <w:color w:val="000000"/>
          <w:sz w:val="24"/>
          <w:szCs w:val="24"/>
        </w:rPr>
      </w:pPr>
    </w:p>
    <w:p w14:paraId="054E0E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F83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4.1.2. Šalys įsipareigoja užtikrinti, kad viena kitai teiks dokumentus ir (ar) kitą informaciją, kurie yra būtini Šalių tinkamam įsipareigojimų įvykdymui pagal Sutartį.</w:t>
      </w:r>
    </w:p>
    <w:p w14:paraId="02C2B20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4.1.3. </w:t>
      </w:r>
      <w:r w:rsidRPr="00D04B6F">
        <w:rPr>
          <w:rFonts w:cstheme="minorHAnsi"/>
          <w:color w:val="000000"/>
          <w:sz w:val="24"/>
          <w:szCs w:val="24"/>
          <w:shd w:val="clear" w:color="auto" w:fill="FFFFFF"/>
        </w:rPr>
        <w:t>Jeigu Šalis susiduria su </w:t>
      </w:r>
      <w:r w:rsidRPr="00D04B6F">
        <w:rPr>
          <w:rFonts w:cstheme="minorHAnsi"/>
          <w:color w:val="000000"/>
          <w:sz w:val="24"/>
          <w:szCs w:val="24"/>
        </w:rPr>
        <w:t>S</w:t>
      </w:r>
      <w:r w:rsidRPr="00D04B6F">
        <w:rPr>
          <w:rFonts w:cstheme="minorHAnsi"/>
          <w:color w:val="000000"/>
          <w:sz w:val="24"/>
          <w:szCs w:val="24"/>
          <w:shd w:val="clear" w:color="auto" w:fill="FFFFFF"/>
        </w:rPr>
        <w:t>utarties vykdymo kliūtimi, ji turi nedelsdama, bet ne vėliau kaip per 5 (penkias) darbo dienas, įspėti kitą Šalį apie tokia</w:t>
      </w:r>
      <w:r w:rsidRPr="00D04B6F">
        <w:rPr>
          <w:rFonts w:cstheme="minorHAnsi"/>
          <w:color w:val="000000"/>
          <w:sz w:val="24"/>
          <w:szCs w:val="24"/>
        </w:rPr>
        <w:t>s</w:t>
      </w:r>
      <w:r w:rsidRPr="00D04B6F">
        <w:rPr>
          <w:rFonts w:cstheme="minorHAnsi"/>
          <w:color w:val="000000"/>
          <w:sz w:val="24"/>
          <w:szCs w:val="24"/>
          <w:shd w:val="clear" w:color="auto" w:fill="FFFFFF"/>
        </w:rPr>
        <w:t> kliūtis</w:t>
      </w:r>
      <w:r w:rsidRPr="00D04B6F">
        <w:rPr>
          <w:rFonts w:cstheme="minorHAnsi"/>
          <w:color w:val="000000"/>
          <w:sz w:val="24"/>
          <w:szCs w:val="24"/>
        </w:rPr>
        <w:t> ir imtis visų nuo jos priklausančių protingų priemonių toms kliūtims pašalinti.</w:t>
      </w:r>
    </w:p>
    <w:p w14:paraId="02351409" w14:textId="77777777" w:rsidR="00D04B6F" w:rsidRPr="00D04B6F" w:rsidRDefault="00D04B6F" w:rsidP="00D04B6F">
      <w:pPr>
        <w:spacing w:line="257" w:lineRule="atLeast"/>
        <w:ind w:firstLine="115"/>
        <w:rPr>
          <w:rFonts w:cstheme="minorHAnsi"/>
          <w:color w:val="000000"/>
          <w:sz w:val="24"/>
          <w:szCs w:val="24"/>
        </w:rPr>
      </w:pPr>
    </w:p>
    <w:p w14:paraId="494E4E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4.2.  Kontaktiniai asmenys</w:t>
      </w:r>
    </w:p>
    <w:p w14:paraId="5C151CB6" w14:textId="77777777" w:rsidR="00D04B6F" w:rsidRPr="00D04B6F" w:rsidRDefault="00D04B6F" w:rsidP="00D04B6F">
      <w:pPr>
        <w:spacing w:line="257" w:lineRule="atLeast"/>
        <w:ind w:firstLine="62"/>
        <w:rPr>
          <w:rFonts w:cstheme="minorHAnsi"/>
          <w:color w:val="000000"/>
          <w:sz w:val="24"/>
          <w:szCs w:val="24"/>
        </w:rPr>
      </w:pPr>
    </w:p>
    <w:p w14:paraId="30FB5C1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07CBDF"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424FFB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737AFA" w14:textId="77777777" w:rsidR="00D04B6F" w:rsidRPr="00D04B6F" w:rsidRDefault="00D04B6F" w:rsidP="00D04B6F">
      <w:pPr>
        <w:spacing w:line="257" w:lineRule="atLeast"/>
        <w:ind w:firstLine="62"/>
        <w:rPr>
          <w:rFonts w:cstheme="minorHAnsi"/>
          <w:color w:val="000000"/>
          <w:sz w:val="24"/>
          <w:szCs w:val="24"/>
        </w:rPr>
      </w:pPr>
    </w:p>
    <w:p w14:paraId="3B41C5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5.  SUTARTIES VYKDYMO METU PATEIKIAMI DOKUMENTAI</w:t>
      </w:r>
    </w:p>
    <w:p w14:paraId="653163DB" w14:textId="77777777" w:rsidR="00D04B6F" w:rsidRPr="00D04B6F" w:rsidRDefault="00D04B6F" w:rsidP="00D04B6F">
      <w:pPr>
        <w:spacing w:line="257" w:lineRule="atLeast"/>
        <w:ind w:firstLine="62"/>
        <w:rPr>
          <w:rFonts w:cstheme="minorHAnsi"/>
          <w:color w:val="000000"/>
          <w:sz w:val="24"/>
          <w:szCs w:val="24"/>
        </w:rPr>
      </w:pPr>
    </w:p>
    <w:p w14:paraId="32D0A4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5.1. Jeigu Tiekėjas turi parengti ir (ar) pateikti Pirkėjui Prekių naudojimo instrukcijas, jos turi būti aiškios ir detalios, kad Pirkėjas, vadovaudamasis jomis, galėtų tinkamai naudoti patiektas Prekes.</w:t>
      </w:r>
    </w:p>
    <w:p w14:paraId="093511C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F6E072" w14:textId="77777777" w:rsidR="00D04B6F" w:rsidRDefault="00D04B6F" w:rsidP="00D04B6F">
      <w:pPr>
        <w:spacing w:line="257" w:lineRule="atLeast"/>
        <w:rPr>
          <w:rFonts w:cstheme="minorHAnsi"/>
          <w:color w:val="000000"/>
          <w:sz w:val="24"/>
          <w:szCs w:val="24"/>
        </w:rPr>
      </w:pPr>
      <w:r w:rsidRPr="00D04B6F">
        <w:rPr>
          <w:rFonts w:cstheme="minorHAnsi"/>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AC8A757" w14:textId="77777777" w:rsidR="00D04B6F" w:rsidRDefault="00D04B6F" w:rsidP="00D04B6F">
      <w:pPr>
        <w:spacing w:line="257" w:lineRule="atLeast"/>
        <w:rPr>
          <w:rFonts w:cstheme="minorHAnsi"/>
          <w:color w:val="000000"/>
          <w:sz w:val="24"/>
          <w:szCs w:val="24"/>
        </w:rPr>
      </w:pPr>
    </w:p>
    <w:p w14:paraId="79E61871" w14:textId="77777777" w:rsidR="00D04B6F" w:rsidRDefault="00D04B6F" w:rsidP="00D04B6F">
      <w:pPr>
        <w:spacing w:line="257" w:lineRule="atLeast"/>
        <w:rPr>
          <w:rFonts w:cstheme="minorHAnsi"/>
          <w:color w:val="000000"/>
          <w:sz w:val="24"/>
          <w:szCs w:val="24"/>
        </w:rPr>
      </w:pPr>
    </w:p>
    <w:p w14:paraId="658346E8" w14:textId="77777777" w:rsidR="00D04B6F" w:rsidRPr="00D04B6F" w:rsidRDefault="00D04B6F" w:rsidP="00D04B6F">
      <w:pPr>
        <w:spacing w:line="257" w:lineRule="atLeast"/>
        <w:rPr>
          <w:rFonts w:cstheme="minorHAnsi"/>
          <w:color w:val="000000"/>
          <w:sz w:val="24"/>
          <w:szCs w:val="24"/>
        </w:rPr>
      </w:pPr>
    </w:p>
    <w:p w14:paraId="410D4C42" w14:textId="77777777" w:rsidR="00D04B6F" w:rsidRPr="00D04B6F" w:rsidRDefault="00D04B6F" w:rsidP="00D04B6F">
      <w:pPr>
        <w:spacing w:line="257" w:lineRule="atLeast"/>
        <w:ind w:firstLine="62"/>
        <w:rPr>
          <w:rFonts w:cstheme="minorHAnsi"/>
          <w:color w:val="000000"/>
          <w:sz w:val="24"/>
          <w:szCs w:val="24"/>
        </w:rPr>
      </w:pPr>
    </w:p>
    <w:p w14:paraId="3633477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6.  PREKIŲ TIEKIMO PABAIGA IR PREKIŲ PRIĖMIMAS</w:t>
      </w:r>
    </w:p>
    <w:p w14:paraId="68493848" w14:textId="77777777" w:rsidR="00D04B6F" w:rsidRPr="00D04B6F" w:rsidRDefault="00D04B6F" w:rsidP="00D04B6F">
      <w:pPr>
        <w:spacing w:line="257" w:lineRule="atLeast"/>
        <w:ind w:firstLine="62"/>
        <w:rPr>
          <w:rFonts w:cstheme="minorHAnsi"/>
          <w:color w:val="000000"/>
          <w:sz w:val="24"/>
          <w:szCs w:val="24"/>
        </w:rPr>
      </w:pPr>
    </w:p>
    <w:p w14:paraId="5C0107C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6.1.  Prekių tiekimo pabaiga</w:t>
      </w:r>
    </w:p>
    <w:p w14:paraId="2E938301" w14:textId="77777777" w:rsidR="00D04B6F" w:rsidRPr="00D04B6F" w:rsidRDefault="00D04B6F" w:rsidP="00D04B6F">
      <w:pPr>
        <w:spacing w:line="257" w:lineRule="atLeast"/>
        <w:ind w:firstLine="62"/>
        <w:rPr>
          <w:rFonts w:cstheme="minorHAnsi"/>
          <w:color w:val="000000"/>
          <w:sz w:val="24"/>
          <w:szCs w:val="24"/>
        </w:rPr>
      </w:pPr>
    </w:p>
    <w:p w14:paraId="6C159B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 Prekių tiekimas laikomas užbaigtu, kai yra įvykdytos visos šios sąlygos:</w:t>
      </w:r>
    </w:p>
    <w:p w14:paraId="140B8F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6.1.1.1. Tiekėjas pristatė visas Prekes pagal Sutarties ir įstatymų bei kitų teisės aktų reikalavimus (ir kai suteiktos visos su Prekėmis susijusios paslaugos, jei to reikalaujama);</w:t>
      </w:r>
    </w:p>
    <w:p w14:paraId="1A89B7E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6.1.1.2. Tiekėjas perdavė Pirkėjui visą reikalingą dokumentaciją, įskaitant naudojimo instrukcijas, sertifikatus ir garantijas (jei to reikalaujama);</w:t>
      </w:r>
    </w:p>
    <w:p w14:paraId="30606C4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6.1.1.3. Tiekėjas apmokė Pirkėjo personalą, kaip naudoti Prekes (jeigu to reikalaujama);</w:t>
      </w:r>
    </w:p>
    <w:p w14:paraId="7E26164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631E77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3892D94" w14:textId="77777777" w:rsidR="00D04B6F" w:rsidRPr="00D04B6F" w:rsidRDefault="00D04B6F" w:rsidP="00D04B6F">
      <w:pPr>
        <w:spacing w:line="257" w:lineRule="atLeast"/>
        <w:ind w:firstLine="62"/>
        <w:rPr>
          <w:rFonts w:cstheme="minorHAnsi"/>
          <w:color w:val="000000"/>
          <w:sz w:val="24"/>
          <w:szCs w:val="24"/>
        </w:rPr>
      </w:pPr>
    </w:p>
    <w:p w14:paraId="10A6317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6.2.  Prekių perdavimas–priėmimas</w:t>
      </w:r>
    </w:p>
    <w:p w14:paraId="52C4DD53" w14:textId="77777777" w:rsidR="00D04B6F" w:rsidRPr="00D04B6F" w:rsidRDefault="00D04B6F" w:rsidP="00D04B6F">
      <w:pPr>
        <w:spacing w:line="257" w:lineRule="atLeast"/>
        <w:ind w:firstLine="62"/>
        <w:rPr>
          <w:rFonts w:cstheme="minorHAnsi"/>
          <w:color w:val="000000"/>
          <w:sz w:val="24"/>
          <w:szCs w:val="24"/>
        </w:rPr>
      </w:pPr>
    </w:p>
    <w:p w14:paraId="656BA8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E262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8B65F2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 Tiekėjui pristačius Prekes, Pirkėjas atlieka jų patikrinimą ir privalo:</w:t>
      </w:r>
    </w:p>
    <w:p w14:paraId="176CD4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6.2.3.1. ne vėliau kaip per 5 (penkias) darbo dienas nuo faktinio Prekių perdavimo priimti Prekes, pasirašydamas Prekių perdavimo–priėmimo aktą; arba</w:t>
      </w:r>
    </w:p>
    <w:p w14:paraId="452105F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04B6F">
        <w:rPr>
          <w:rFonts w:cstheme="minorHAnsi"/>
          <w:b/>
          <w:bCs/>
          <w:color w:val="000000"/>
          <w:sz w:val="24"/>
          <w:szCs w:val="24"/>
        </w:rPr>
        <w:t>Defektų aktas</w:t>
      </w:r>
      <w:r w:rsidRPr="00D04B6F">
        <w:rPr>
          <w:rFonts w:cstheme="minorHAnsi"/>
          <w:color w:val="000000"/>
          <w:sz w:val="24"/>
          <w:szCs w:val="24"/>
        </w:rPr>
        <w:t>); arba</w:t>
      </w:r>
    </w:p>
    <w:p w14:paraId="1EEEE24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6.2.3.3. atsisakyti priimti Prekes ar jų dalį ir įteikti (arba išsiųsti) Defektų aktą Tiekėjui dėl netinkamų Prekių ar jų dalies. </w:t>
      </w:r>
    </w:p>
    <w:p w14:paraId="4D6B4F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6.2.4. Prekių perdavimo–priėmimo akte turi būti nurodoma data, kada Tiekėjas pristatė visas Prekes (ar atitinkamą jų dalį, kai Sutartyje numatytas pristatymas dalimis) ir pateikė visus reikiamus dokumentus.</w:t>
      </w:r>
    </w:p>
    <w:p w14:paraId="28D4D0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73EE05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w:t>
      </w:r>
      <w:r w:rsidRPr="00D04B6F">
        <w:rPr>
          <w:rFonts w:cstheme="minorHAnsi"/>
          <w:color w:val="000000"/>
          <w:sz w:val="24"/>
          <w:szCs w:val="24"/>
        </w:rPr>
        <w:lastRenderedPageBreak/>
        <w:t>7.3 poskyriu „Prekių trūkumų šalinimas“. Jeigu Tiekėjas praleidžia Prekių trūkumų pašalinimo terminus, taikomos Bendrųjų sąlygų 7.4 poskyrio „Pirkėjo teisės, Tiekėjui nepašalinus Prekių trūkumų“ nuostatos.</w:t>
      </w:r>
    </w:p>
    <w:p w14:paraId="12320E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6.2.7. Jeigu Pirkėjas per 5 (penkias) darbo dienas </w:t>
      </w:r>
      <w:r w:rsidRPr="00D04B6F">
        <w:rPr>
          <w:rFonts w:eastAsia="Arial" w:cstheme="minorHAnsi"/>
          <w:kern w:val="2"/>
          <w:sz w:val="24"/>
          <w:szCs w:val="24"/>
        </w:rPr>
        <w:t xml:space="preserve">nuo Prekių perdavimo–priėmimo akto gavimo </w:t>
      </w:r>
      <w:r w:rsidRPr="00D04B6F">
        <w:rPr>
          <w:rFonts w:cstheme="minorHAnsi"/>
          <w:color w:val="000000"/>
          <w:sz w:val="24"/>
          <w:szCs w:val="24"/>
        </w:rPr>
        <w:t>nepateikia (neišsiunčia) Tiekėjui Defektų akto, laikoma, kad Pirkėjas Prekes priėmė ir joms pretenzijų neturi.</w:t>
      </w:r>
    </w:p>
    <w:p w14:paraId="25631F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6.2.8. Prekių praradimo ar sugadinimo ar atsitiktinio žuvimo rizika Pirkėjui iš Tiekėjo pereina nuo faktinio tokių Prekių priėmimo momento.</w:t>
      </w:r>
    </w:p>
    <w:p w14:paraId="66C09F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6.2.9. Pirkėjas turi teisę naudotis Prekėmis tik po Prekių perdavimo-priėmimo akto pasirašymo.</w:t>
      </w:r>
    </w:p>
    <w:p w14:paraId="06A3A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E971EBF" w14:textId="77777777" w:rsidR="00D04B6F" w:rsidRPr="00D04B6F" w:rsidRDefault="00D04B6F" w:rsidP="00D04B6F">
      <w:pPr>
        <w:spacing w:line="257" w:lineRule="atLeast"/>
        <w:ind w:firstLine="62"/>
        <w:rPr>
          <w:rFonts w:cstheme="minorHAnsi"/>
          <w:color w:val="000000"/>
          <w:sz w:val="24"/>
          <w:szCs w:val="24"/>
        </w:rPr>
      </w:pPr>
    </w:p>
    <w:p w14:paraId="1683620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7.  TIEKĖJO GARANTINIAI ĮSIPAREIGOJIMAI</w:t>
      </w:r>
    </w:p>
    <w:p w14:paraId="495360F5" w14:textId="77777777" w:rsidR="00D04B6F" w:rsidRPr="00D04B6F" w:rsidRDefault="00D04B6F" w:rsidP="00D04B6F">
      <w:pPr>
        <w:spacing w:line="257" w:lineRule="atLeast"/>
        <w:ind w:firstLine="62"/>
        <w:rPr>
          <w:rFonts w:cstheme="minorHAnsi"/>
          <w:color w:val="000000"/>
          <w:sz w:val="24"/>
          <w:szCs w:val="24"/>
        </w:rPr>
      </w:pPr>
    </w:p>
    <w:p w14:paraId="1EBB715F"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olor w:val="000000"/>
          <w:sz w:val="24"/>
          <w:szCs w:val="24"/>
        </w:rPr>
        <w:t>7.1.  Garantiniai terminai (jei taikoma)</w:t>
      </w:r>
    </w:p>
    <w:p w14:paraId="17F8FF3D" w14:textId="77777777" w:rsidR="00D04B6F" w:rsidRPr="00D04B6F" w:rsidRDefault="00D04B6F" w:rsidP="00D04B6F">
      <w:pPr>
        <w:spacing w:line="257" w:lineRule="atLeast"/>
        <w:ind w:left="360" w:firstLine="62"/>
        <w:rPr>
          <w:rFonts w:cstheme="minorHAnsi"/>
          <w:color w:val="000000"/>
          <w:sz w:val="24"/>
          <w:szCs w:val="24"/>
        </w:rPr>
      </w:pPr>
    </w:p>
    <w:p w14:paraId="466483B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7.1.1. Prekėms taikomas teisės aktuose nustatytas ir (ar) gamintojo taikomas garantinis terminas, jeigu </w:t>
      </w:r>
      <w:r w:rsidRPr="00D04B6F">
        <w:rPr>
          <w:rFonts w:cstheme="minorHAnsi"/>
          <w:color w:val="000000"/>
          <w:kern w:val="2"/>
          <w:sz w:val="24"/>
          <w:szCs w:val="24"/>
        </w:rPr>
        <w:t>Tiekėjo pasiūlyme, t</w:t>
      </w:r>
      <w:r w:rsidRPr="00D04B6F">
        <w:rPr>
          <w:rFonts w:cstheme="minorHAnsi"/>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91D613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7283A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DE151" w14:textId="77777777" w:rsidR="00D04B6F" w:rsidRPr="00D04B6F" w:rsidRDefault="00D04B6F" w:rsidP="00D04B6F">
      <w:pPr>
        <w:spacing w:line="257" w:lineRule="atLeast"/>
        <w:ind w:firstLine="62"/>
        <w:rPr>
          <w:rFonts w:cstheme="minorHAnsi"/>
          <w:color w:val="000000"/>
          <w:sz w:val="24"/>
          <w:szCs w:val="24"/>
        </w:rPr>
      </w:pPr>
    </w:p>
    <w:p w14:paraId="1599CE6C"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7.2.  Pretenzijos dėl Prekių trūkumų</w:t>
      </w:r>
    </w:p>
    <w:p w14:paraId="4890D196" w14:textId="77777777" w:rsidR="00D04B6F" w:rsidRPr="00D04B6F" w:rsidRDefault="00D04B6F" w:rsidP="00D04B6F">
      <w:pPr>
        <w:spacing w:line="257" w:lineRule="atLeast"/>
        <w:ind w:firstLine="62"/>
        <w:rPr>
          <w:rFonts w:cstheme="minorHAnsi"/>
          <w:color w:val="000000"/>
          <w:sz w:val="24"/>
          <w:szCs w:val="24"/>
        </w:rPr>
      </w:pPr>
    </w:p>
    <w:p w14:paraId="76C544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EF45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490A8C" w14:textId="77777777" w:rsidR="00D04B6F" w:rsidRPr="00D04B6F" w:rsidRDefault="00D04B6F" w:rsidP="00D04B6F">
      <w:pPr>
        <w:spacing w:line="240" w:lineRule="auto"/>
        <w:rPr>
          <w:rFonts w:cstheme="minorHAnsi"/>
          <w:sz w:val="24"/>
          <w:szCs w:val="24"/>
        </w:rPr>
      </w:pPr>
      <w:r w:rsidRPr="00D04B6F">
        <w:rPr>
          <w:rFonts w:cstheme="minorHAnsi"/>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32683A9"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7.2.3.1. jei Prekės atitinka Sutartyje </w:t>
      </w:r>
      <w:r w:rsidRPr="00D04B6F">
        <w:rPr>
          <w:rFonts w:eastAsia="Calibri" w:cstheme="minorHAnsi"/>
          <w:kern w:val="2"/>
          <w:sz w:val="24"/>
          <w:szCs w:val="24"/>
        </w:rPr>
        <w:t>ir įstatymuose bei kituose teisės aktuose nurodytus reikalavimus</w:t>
      </w:r>
      <w:r w:rsidRPr="00D04B6F">
        <w:rPr>
          <w:rFonts w:cstheme="minorHAnsi"/>
          <w:color w:val="000000"/>
          <w:sz w:val="24"/>
          <w:szCs w:val="24"/>
        </w:rPr>
        <w:t xml:space="preserve"> – Pirkėjas;</w:t>
      </w:r>
    </w:p>
    <w:p w14:paraId="6795CC53" w14:textId="77777777" w:rsidR="00D04B6F" w:rsidRPr="00D04B6F" w:rsidRDefault="00D04B6F" w:rsidP="00D04B6F">
      <w:pPr>
        <w:rPr>
          <w:rFonts w:cstheme="minorHAnsi"/>
          <w:color w:val="000000"/>
          <w:sz w:val="24"/>
          <w:szCs w:val="24"/>
        </w:rPr>
      </w:pPr>
      <w:r w:rsidRPr="00D04B6F">
        <w:rPr>
          <w:rFonts w:cstheme="minorHAnsi"/>
          <w:color w:val="000000"/>
          <w:sz w:val="24"/>
          <w:szCs w:val="24"/>
        </w:rPr>
        <w:t xml:space="preserve">7.2.3.2. jei Prekės neatitinka Sutartyje </w:t>
      </w:r>
      <w:r w:rsidRPr="00D04B6F">
        <w:rPr>
          <w:rFonts w:eastAsia="Calibri" w:cstheme="minorHAnsi"/>
          <w:kern w:val="2"/>
          <w:sz w:val="24"/>
          <w:szCs w:val="24"/>
        </w:rPr>
        <w:t>ir įstatymuose bei kituose teisės aktuose nurodytų reikalavimų</w:t>
      </w:r>
      <w:r w:rsidRPr="00D04B6F">
        <w:rPr>
          <w:rFonts w:cstheme="minorHAnsi"/>
          <w:color w:val="000000"/>
          <w:sz w:val="24"/>
          <w:szCs w:val="24"/>
        </w:rPr>
        <w:t xml:space="preserve"> – Tiekėjas.</w:t>
      </w:r>
    </w:p>
    <w:p w14:paraId="78CC7580" w14:textId="77777777" w:rsidR="00D04B6F" w:rsidRPr="00D04B6F" w:rsidRDefault="00D04B6F" w:rsidP="00D04B6F">
      <w:pPr>
        <w:tabs>
          <w:tab w:val="left" w:pos="567"/>
          <w:tab w:val="left" w:pos="851"/>
          <w:tab w:val="left" w:pos="992"/>
          <w:tab w:val="left" w:pos="1134"/>
        </w:tabs>
        <w:spacing w:line="240" w:lineRule="auto"/>
        <w:rPr>
          <w:rFonts w:eastAsia="Calibri" w:cstheme="minorHAnsi"/>
          <w:kern w:val="2"/>
          <w:sz w:val="24"/>
          <w:szCs w:val="24"/>
        </w:rPr>
      </w:pPr>
      <w:r w:rsidRPr="00D04B6F">
        <w:rPr>
          <w:rFonts w:eastAsia="Calibri" w:cstheme="minorHAnsi"/>
          <w:kern w:val="2"/>
          <w:sz w:val="24"/>
          <w:szCs w:val="24"/>
        </w:rPr>
        <w:lastRenderedPageBreak/>
        <w:t>7.2.4. Ekspertizės išvados Šalims yra privalomos.</w:t>
      </w:r>
    </w:p>
    <w:p w14:paraId="56C4982C" w14:textId="77777777" w:rsidR="00D04B6F" w:rsidRPr="00D04B6F" w:rsidRDefault="00D04B6F" w:rsidP="00D04B6F">
      <w:pPr>
        <w:tabs>
          <w:tab w:val="left" w:pos="567"/>
          <w:tab w:val="left" w:pos="851"/>
          <w:tab w:val="left" w:pos="992"/>
          <w:tab w:val="left" w:pos="1134"/>
        </w:tabs>
        <w:spacing w:line="240" w:lineRule="auto"/>
        <w:rPr>
          <w:rFonts w:cstheme="minorHAnsi"/>
          <w:color w:val="000000"/>
          <w:sz w:val="24"/>
          <w:szCs w:val="24"/>
        </w:rPr>
      </w:pPr>
      <w:r w:rsidRPr="00D04B6F">
        <w:rPr>
          <w:rFonts w:eastAsia="Calibri" w:cstheme="minorHAnsi"/>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0EC6BF" w14:textId="77777777" w:rsidR="00D04B6F" w:rsidRPr="00D04B6F" w:rsidRDefault="00D04B6F" w:rsidP="00D04B6F">
      <w:pPr>
        <w:rPr>
          <w:rFonts w:cstheme="minorHAnsi"/>
          <w:sz w:val="24"/>
          <w:szCs w:val="24"/>
        </w:rPr>
      </w:pPr>
    </w:p>
    <w:p w14:paraId="04EB6369" w14:textId="77777777" w:rsidR="00D04B6F" w:rsidRPr="00D04B6F" w:rsidRDefault="00D04B6F" w:rsidP="00D04B6F">
      <w:pPr>
        <w:spacing w:line="257" w:lineRule="atLeast"/>
        <w:ind w:firstLine="62"/>
        <w:rPr>
          <w:rFonts w:cstheme="minorHAnsi"/>
          <w:color w:val="000000"/>
          <w:sz w:val="24"/>
          <w:szCs w:val="24"/>
        </w:rPr>
      </w:pPr>
    </w:p>
    <w:p w14:paraId="5551545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7.3.  Prekių trūkumų šalinimas</w:t>
      </w:r>
    </w:p>
    <w:p w14:paraId="2C1D52FE" w14:textId="77777777" w:rsidR="00D04B6F" w:rsidRPr="00D04B6F" w:rsidRDefault="00D04B6F" w:rsidP="00D04B6F">
      <w:pPr>
        <w:spacing w:line="257" w:lineRule="atLeast"/>
        <w:ind w:firstLine="62"/>
        <w:rPr>
          <w:rFonts w:cstheme="minorHAnsi"/>
          <w:color w:val="000000"/>
          <w:sz w:val="24"/>
          <w:szCs w:val="24"/>
        </w:rPr>
      </w:pPr>
    </w:p>
    <w:p w14:paraId="7C05956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7.3.1. Tiekėjas privalo nemokamai pašalinti Prekių trūkumus, sutaisydamas Prekes ar jų dalį arba pakeisdamas Prekę nauja Preke ar jos dalimi.</w:t>
      </w:r>
    </w:p>
    <w:p w14:paraId="7D4103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225C9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7.3.3. Sutaisytoje Prekių dalyje pakartotinai nustačius Prekių trūkumų, Tiekėjas privalo pakeisti Prekes naujomis kokybiškomis Prekėmis, nebent Pirkėjas raštu sutiktų Prekes dar kartą taisyti.</w:t>
      </w:r>
    </w:p>
    <w:p w14:paraId="3EAEF5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58FDF7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21E42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7.3.6. Tiekėjas, pašalinęs visus Prekių trūkumus, privalo apie tai informuoti Pirkėją.</w:t>
      </w:r>
    </w:p>
    <w:p w14:paraId="7DDABF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C02CBAE" w14:textId="77777777" w:rsidR="00D04B6F" w:rsidRPr="00D04B6F" w:rsidRDefault="00D04B6F" w:rsidP="00D04B6F">
      <w:pPr>
        <w:spacing w:line="257" w:lineRule="atLeast"/>
        <w:ind w:firstLine="62"/>
        <w:rPr>
          <w:rFonts w:cstheme="minorHAnsi"/>
          <w:color w:val="000000"/>
          <w:sz w:val="24"/>
          <w:szCs w:val="24"/>
        </w:rPr>
      </w:pPr>
    </w:p>
    <w:p w14:paraId="224CBC8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7.4.  Pirkėjo teisės, Tiekėjui nepašalinus Prekių trūkumų</w:t>
      </w:r>
    </w:p>
    <w:p w14:paraId="74E9A3F1" w14:textId="77777777" w:rsidR="00D04B6F" w:rsidRPr="00D04B6F" w:rsidRDefault="00D04B6F" w:rsidP="00D04B6F">
      <w:pPr>
        <w:spacing w:line="257" w:lineRule="atLeast"/>
        <w:ind w:firstLine="62"/>
        <w:rPr>
          <w:rFonts w:cstheme="minorHAnsi"/>
          <w:color w:val="000000"/>
          <w:sz w:val="24"/>
          <w:szCs w:val="24"/>
        </w:rPr>
      </w:pPr>
    </w:p>
    <w:p w14:paraId="42433C0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7.4.1. Jeigu Tiekėjas atsisako pašalinti arba nepašalina Prekių trūkumų per Pirkėjo nustatytus protingus terminus, Pirkėjas turi teisę:</w:t>
      </w:r>
    </w:p>
    <w:p w14:paraId="2862AC8A" w14:textId="77777777" w:rsidR="00D04B6F" w:rsidRPr="00D04B6F" w:rsidRDefault="00D04B6F" w:rsidP="00D04B6F">
      <w:pPr>
        <w:spacing w:line="257" w:lineRule="atLeast"/>
        <w:rPr>
          <w:rFonts w:cstheme="minorHAnsi"/>
          <w:sz w:val="24"/>
          <w:szCs w:val="24"/>
        </w:rPr>
      </w:pPr>
      <w:r w:rsidRPr="00D04B6F">
        <w:rPr>
          <w:rFonts w:cstheme="minorHAnsi"/>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D04B6F">
        <w:rPr>
          <w:rFonts w:cstheme="minorHAnsi"/>
          <w:sz w:val="24"/>
          <w:szCs w:val="24"/>
        </w:rPr>
        <w:t>šalinimo išlaidas ir padengti patirtus nuostolius; arba</w:t>
      </w:r>
    </w:p>
    <w:p w14:paraId="6C81F55C" w14:textId="77777777" w:rsidR="00D04B6F" w:rsidRPr="00D04B6F" w:rsidRDefault="00D04B6F" w:rsidP="00D04B6F">
      <w:pPr>
        <w:spacing w:line="257" w:lineRule="atLeast"/>
        <w:rPr>
          <w:rFonts w:cstheme="minorHAnsi"/>
          <w:sz w:val="24"/>
          <w:szCs w:val="24"/>
        </w:rPr>
      </w:pPr>
      <w:r w:rsidRPr="00D04B6F">
        <w:rPr>
          <w:rFonts w:cstheme="minorHAnsi"/>
          <w:sz w:val="24"/>
          <w:szCs w:val="24"/>
        </w:rPr>
        <w:t>7.4.1.2. reikalauti sumažinti Tiekėjui mokėtiną sumą ir grąžinti dėl šios sumos sumažinimo susidariusią permoką per 30 (trisdešimt) dienų nuo Tiekėjui nustatyto termino pašalinti Prekių trūkumus pabaigos</w:t>
      </w:r>
      <w:r w:rsidRPr="00D04B6F">
        <w:rPr>
          <w:rFonts w:cstheme="minorHAnsi"/>
          <w:kern w:val="2"/>
          <w:sz w:val="24"/>
          <w:szCs w:val="24"/>
        </w:rPr>
        <w:t>, jeigu tai neprieštarauja VPĮ įtvirtintiems principams</w:t>
      </w:r>
      <w:r w:rsidRPr="00D04B6F">
        <w:rPr>
          <w:rFonts w:cstheme="minorHAnsi"/>
          <w:sz w:val="24"/>
          <w:szCs w:val="24"/>
        </w:rPr>
        <w:t>; arba</w:t>
      </w:r>
      <w:r w:rsidRPr="00D04B6F">
        <w:rPr>
          <w:rFonts w:cstheme="minorHAnsi"/>
          <w:kern w:val="2"/>
          <w:sz w:val="24"/>
          <w:szCs w:val="24"/>
        </w:rPr>
        <w:t xml:space="preserve"> </w:t>
      </w:r>
    </w:p>
    <w:p w14:paraId="50AEB259" w14:textId="77777777" w:rsidR="00D04B6F" w:rsidRPr="00D04B6F" w:rsidRDefault="00D04B6F" w:rsidP="00D04B6F">
      <w:pPr>
        <w:spacing w:line="257" w:lineRule="atLeast"/>
        <w:rPr>
          <w:rFonts w:cstheme="minorHAnsi"/>
          <w:color w:val="000000"/>
          <w:sz w:val="24"/>
          <w:szCs w:val="24"/>
        </w:rPr>
      </w:pPr>
      <w:r w:rsidRPr="00D04B6F">
        <w:rPr>
          <w:rFonts w:cstheme="minorHAnsi"/>
          <w:sz w:val="24"/>
          <w:szCs w:val="24"/>
        </w:rPr>
        <w:t xml:space="preserve">7.4.1.3. grąžinti Prekes Tiekėjui ir nemokėti už tokias Prekes ar reikalauti grąžinti </w:t>
      </w:r>
      <w:r w:rsidRPr="00D04B6F">
        <w:rPr>
          <w:rFonts w:cstheme="minorHAnsi"/>
          <w:color w:val="000000"/>
          <w:sz w:val="24"/>
          <w:szCs w:val="24"/>
        </w:rPr>
        <w:t>už Prekes sumokėtą sumą bei nutraukti Sutartį.</w:t>
      </w:r>
    </w:p>
    <w:p w14:paraId="58FCD7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7.4.2. Tiekėjui pagal Sutartį mokėtina suma sumažinama tiek, kiek sumažėja Prekių vertė Pirkėjui dėl Prekių trūkumų, </w:t>
      </w:r>
      <w:r w:rsidRPr="00D04B6F">
        <w:rPr>
          <w:rFonts w:eastAsia="Arial" w:cstheme="minorHAnsi"/>
          <w:kern w:val="2"/>
          <w:sz w:val="24"/>
          <w:szCs w:val="24"/>
        </w:rPr>
        <w:t>jeigu tokia Prekių vertė gali būti išskaitoma iš bendros Prekių vertės</w:t>
      </w:r>
      <w:r w:rsidRPr="00D04B6F">
        <w:rPr>
          <w:rFonts w:cstheme="minorHAnsi"/>
          <w:color w:val="000000"/>
          <w:sz w:val="24"/>
          <w:szCs w:val="24"/>
        </w:rPr>
        <w:t xml:space="preserve"> Į Prekių vertės sumažėjimą, be kita ko, įskaičiuojamos Pirkėjo išlaidos Prekių trūkumų įvertinimui ir šalinimui </w:t>
      </w:r>
      <w:r w:rsidRPr="00D04B6F">
        <w:rPr>
          <w:rFonts w:eastAsia="Arial" w:cstheme="minorHAnsi"/>
          <w:kern w:val="2"/>
          <w:sz w:val="24"/>
          <w:szCs w:val="24"/>
        </w:rPr>
        <w:t>(jeigu tokių Prekių kaina buvo nurodyta pirkimo metu)</w:t>
      </w:r>
      <w:r w:rsidRPr="00D04B6F">
        <w:rPr>
          <w:rFonts w:cstheme="minorHAnsi"/>
          <w:color w:val="000000"/>
          <w:sz w:val="24"/>
          <w:szCs w:val="24"/>
        </w:rPr>
        <w:t>, Pirkėjo esamų ar būsimų išlaidų Prekių eksploatavimui padidėjimas (jeigu tokios išlaidos buvo vertinamos pirkimo metu).</w:t>
      </w:r>
    </w:p>
    <w:p w14:paraId="76EE9FC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B7518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7.4.4. Už vėlavimą pašalinti Prekių trūkumus Pirkėjas privalo reikalauti Tiekėjo sumokėti Specialiosiose sąlygose nustatyto dydžio netesybas.</w:t>
      </w:r>
    </w:p>
    <w:p w14:paraId="1649D80C" w14:textId="77777777" w:rsidR="00D04B6F" w:rsidRPr="00D04B6F" w:rsidRDefault="00D04B6F" w:rsidP="00D04B6F">
      <w:pPr>
        <w:spacing w:line="257" w:lineRule="atLeast"/>
        <w:ind w:firstLine="62"/>
        <w:rPr>
          <w:rFonts w:cstheme="minorHAnsi"/>
          <w:color w:val="000000"/>
          <w:sz w:val="24"/>
          <w:szCs w:val="24"/>
        </w:rPr>
      </w:pPr>
    </w:p>
    <w:p w14:paraId="29F214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8.  PRISTATYMO TERMINAI</w:t>
      </w:r>
    </w:p>
    <w:p w14:paraId="47104CA0" w14:textId="77777777" w:rsidR="00D04B6F" w:rsidRPr="00D04B6F" w:rsidRDefault="00D04B6F" w:rsidP="00D04B6F">
      <w:pPr>
        <w:spacing w:line="257" w:lineRule="atLeast"/>
        <w:ind w:firstLine="62"/>
        <w:rPr>
          <w:rFonts w:cstheme="minorHAnsi"/>
          <w:color w:val="000000"/>
          <w:sz w:val="24"/>
          <w:szCs w:val="24"/>
        </w:rPr>
      </w:pPr>
    </w:p>
    <w:p w14:paraId="575861C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8.1.  Pristatymo terminai ir Prekių tiekimo grafikas</w:t>
      </w:r>
    </w:p>
    <w:p w14:paraId="74ACE0D8" w14:textId="77777777" w:rsidR="00D04B6F" w:rsidRPr="00D04B6F" w:rsidRDefault="00D04B6F" w:rsidP="00D04B6F">
      <w:pPr>
        <w:spacing w:line="257" w:lineRule="atLeast"/>
        <w:ind w:firstLine="62"/>
        <w:rPr>
          <w:rFonts w:cstheme="minorHAnsi"/>
          <w:color w:val="000000"/>
          <w:sz w:val="24"/>
          <w:szCs w:val="24"/>
        </w:rPr>
      </w:pPr>
    </w:p>
    <w:p w14:paraId="273AA3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8.1.1. Tiekėjas privalo pristatyti Prekes laikydamasis terminų, nurodytų Specialiosiose sąlygose.</w:t>
      </w:r>
    </w:p>
    <w:p w14:paraId="0F9E2D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04B6F">
        <w:rPr>
          <w:rFonts w:cstheme="minorHAnsi"/>
          <w:b/>
          <w:bCs/>
          <w:color w:val="000000"/>
          <w:sz w:val="24"/>
          <w:szCs w:val="24"/>
        </w:rPr>
        <w:t>Grafikas</w:t>
      </w:r>
      <w:r w:rsidRPr="00D04B6F">
        <w:rPr>
          <w:rFonts w:cstheme="minorHAnsi"/>
          <w:color w:val="000000"/>
          <w:sz w:val="24"/>
          <w:szCs w:val="24"/>
        </w:rPr>
        <w:t>).</w:t>
      </w:r>
    </w:p>
    <w:p w14:paraId="423517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8.1.3. Jei aktualu, Grafike turi būti pažymėta, kurios Prekės gali būti pristatomos lygiagrečiai, o kurios gali būti pristatomos tik numatytu eiliškumu.</w:t>
      </w:r>
    </w:p>
    <w:p w14:paraId="09D79B5C" w14:textId="77777777" w:rsidR="00D04B6F" w:rsidRPr="00D04B6F" w:rsidRDefault="00D04B6F" w:rsidP="00D04B6F">
      <w:pPr>
        <w:spacing w:line="257" w:lineRule="atLeast"/>
        <w:ind w:firstLine="62"/>
        <w:rPr>
          <w:rFonts w:cstheme="minorHAnsi"/>
          <w:color w:val="000000"/>
          <w:sz w:val="24"/>
          <w:szCs w:val="24"/>
        </w:rPr>
      </w:pPr>
    </w:p>
    <w:p w14:paraId="2F6FCA2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8.2.  Netesybos už Prekių pristatymo vėlavimą</w:t>
      </w:r>
    </w:p>
    <w:p w14:paraId="6EABEB33" w14:textId="77777777" w:rsidR="00D04B6F" w:rsidRPr="00D04B6F" w:rsidRDefault="00D04B6F" w:rsidP="00D04B6F">
      <w:pPr>
        <w:spacing w:line="257" w:lineRule="atLeast"/>
        <w:ind w:firstLine="62"/>
        <w:rPr>
          <w:rFonts w:cstheme="minorHAnsi"/>
          <w:color w:val="000000"/>
          <w:sz w:val="24"/>
          <w:szCs w:val="24"/>
        </w:rPr>
      </w:pPr>
    </w:p>
    <w:p w14:paraId="546AEEF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8.2.1. Jeigu Tiekėjas praleidžia Prekių pristatymo terminus, nustatytus Specialiosiose sąlygose, Tiekėjui iki Prekių pristatymo datos taikomos Specialiosiose sąlygose nurodyto dydžio netesybos.</w:t>
      </w:r>
    </w:p>
    <w:p w14:paraId="255EB2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CF5B5B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94971DE" w14:textId="77777777" w:rsidR="00D04B6F" w:rsidRPr="00D04B6F" w:rsidRDefault="00D04B6F" w:rsidP="00D04B6F">
      <w:pPr>
        <w:spacing w:line="257" w:lineRule="atLeast"/>
        <w:ind w:firstLine="62"/>
        <w:rPr>
          <w:rFonts w:cstheme="minorHAnsi"/>
          <w:color w:val="000000"/>
          <w:sz w:val="24"/>
          <w:szCs w:val="24"/>
        </w:rPr>
      </w:pPr>
    </w:p>
    <w:p w14:paraId="51A22E8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9.  PRIEVOLIŲ PAGAL SUTARTĮ ĮVYKDYMO UŽTIKRINIMO BŪDAI</w:t>
      </w:r>
    </w:p>
    <w:p w14:paraId="55E106C7" w14:textId="77777777" w:rsidR="00D04B6F" w:rsidRPr="00D04B6F" w:rsidRDefault="00D04B6F" w:rsidP="00D04B6F">
      <w:pPr>
        <w:spacing w:line="257" w:lineRule="atLeast"/>
        <w:ind w:firstLine="62"/>
        <w:rPr>
          <w:rFonts w:cstheme="minorHAnsi"/>
          <w:color w:val="000000"/>
          <w:sz w:val="24"/>
          <w:szCs w:val="24"/>
        </w:rPr>
      </w:pPr>
    </w:p>
    <w:p w14:paraId="34CDF08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B91955B" w14:textId="77777777" w:rsidR="00D04B6F" w:rsidRPr="00D04B6F" w:rsidRDefault="00D04B6F" w:rsidP="00D04B6F">
      <w:pPr>
        <w:spacing w:line="257" w:lineRule="atLeast"/>
        <w:ind w:firstLine="62"/>
        <w:rPr>
          <w:rFonts w:cstheme="minorHAnsi"/>
          <w:color w:val="000000"/>
          <w:sz w:val="24"/>
          <w:szCs w:val="24"/>
        </w:rPr>
      </w:pPr>
    </w:p>
    <w:p w14:paraId="7B1B98E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10.  SUTARTIES ĮVYKDYMO UŽTIKRINIMAS (JEI TAIKOMA)</w:t>
      </w:r>
    </w:p>
    <w:p w14:paraId="6CC4BAE4" w14:textId="77777777" w:rsidR="00D04B6F" w:rsidRPr="00D04B6F" w:rsidRDefault="00D04B6F" w:rsidP="00D04B6F">
      <w:pPr>
        <w:spacing w:line="257" w:lineRule="atLeast"/>
        <w:ind w:firstLine="62"/>
        <w:rPr>
          <w:rFonts w:cstheme="minorHAnsi"/>
          <w:color w:val="000000"/>
          <w:sz w:val="24"/>
          <w:szCs w:val="24"/>
        </w:rPr>
      </w:pPr>
    </w:p>
    <w:p w14:paraId="52429DD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0AEE373" w14:textId="77777777" w:rsidR="00D04B6F" w:rsidRPr="00D04B6F" w:rsidRDefault="00D04B6F" w:rsidP="00D04B6F">
      <w:pPr>
        <w:spacing w:line="257" w:lineRule="atLeast"/>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58AD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04B6F">
        <w:rPr>
          <w:rFonts w:cstheme="minorHAnsi"/>
          <w:color w:val="000000"/>
          <w:sz w:val="24"/>
          <w:szCs w:val="24"/>
        </w:rPr>
        <w:t xml:space="preserve">kartu su draudimo bendrovės laidavimo draudimo raštu turi būti pateiktas ir pasirašytas draudimo </w:t>
      </w:r>
      <w:r w:rsidRPr="00D04B6F">
        <w:rPr>
          <w:rFonts w:cstheme="minorHAnsi"/>
          <w:color w:val="000000"/>
          <w:sz w:val="24"/>
          <w:szCs w:val="24"/>
        </w:rPr>
        <w:lastRenderedPageBreak/>
        <w:t>liudijimas (polisas) bei dokumentas, įrodantis, kad draudimo įmoka už išduotą laidavimo draudimo raštą yra sumokėta</w:t>
      </w:r>
      <w:r w:rsidRPr="00D04B6F">
        <w:rPr>
          <w:rFonts w:cstheme="minorHAnsi"/>
          <w:color w:val="000000"/>
          <w:sz w:val="24"/>
          <w:szCs w:val="24"/>
          <w:shd w:val="clear" w:color="auto" w:fill="FFFFFF"/>
        </w:rPr>
        <w:t xml:space="preserve">), atitinkantį Bendrųjų sąlygų 10 skyriuje nurodytas sąlygas, per Specialiosiose sąlygose nustatytą terminą (toliau – </w:t>
      </w:r>
      <w:r w:rsidRPr="00D04B6F">
        <w:rPr>
          <w:rFonts w:cstheme="minorHAnsi"/>
          <w:b/>
          <w:bCs/>
          <w:color w:val="000000"/>
          <w:sz w:val="24"/>
          <w:szCs w:val="24"/>
          <w:shd w:val="clear" w:color="auto" w:fill="FFFFFF"/>
        </w:rPr>
        <w:t>Sutarties įvykdymo užtikrinimas</w:t>
      </w:r>
      <w:r w:rsidRPr="00D04B6F">
        <w:rPr>
          <w:rFonts w:cstheme="minorHAnsi"/>
          <w:color w:val="000000"/>
          <w:sz w:val="24"/>
          <w:szCs w:val="24"/>
          <w:shd w:val="clear" w:color="auto" w:fill="FFFFFF"/>
        </w:rPr>
        <w:t>).</w:t>
      </w:r>
    </w:p>
    <w:p w14:paraId="5505424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5CD30E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BDAF3B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9C400A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5AE75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10.7. Sutarties įvykdymo užtikrinimas turi įsigalioti ne vėliau negu jo pateikimo Pirkėjui dieną. </w:t>
      </w:r>
    </w:p>
    <w:p w14:paraId="5D6A673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10.8. Sutarties įvykdymo užtikrinimo suma turi būti nurodoma ir išmokama eurais. </w:t>
      </w:r>
    </w:p>
    <w:p w14:paraId="5606D58A" w14:textId="77777777" w:rsidR="00D04B6F" w:rsidRPr="00D04B6F" w:rsidRDefault="00D04B6F" w:rsidP="00D04B6F">
      <w:pPr>
        <w:spacing w:line="257" w:lineRule="atLeast"/>
        <w:textAlignment w:val="baseline"/>
        <w:rPr>
          <w:rFonts w:cstheme="minorHAnsi"/>
          <w:sz w:val="24"/>
          <w:szCs w:val="24"/>
        </w:rPr>
      </w:pPr>
      <w:r w:rsidRPr="00D04B6F">
        <w:rPr>
          <w:rFonts w:cstheme="minorHAnsi"/>
          <w:color w:val="000000"/>
          <w:sz w:val="24"/>
          <w:szCs w:val="24"/>
        </w:rPr>
        <w:t xml:space="preserve">10.9. Sutarties įvykdymo užtikrinimas turi būti surašytas lietuvių arba kita kalba (esant Pirkėjo </w:t>
      </w:r>
      <w:r w:rsidRPr="00D04B6F">
        <w:rPr>
          <w:rFonts w:cstheme="minorHAnsi"/>
          <w:sz w:val="24"/>
          <w:szCs w:val="24"/>
        </w:rPr>
        <w:t>prašymui, turi būti pateiktas vertimas į lietuvių kalbą). </w:t>
      </w:r>
    </w:p>
    <w:p w14:paraId="5F3AF52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10.10. Sutarties įvykdymo užtikrinime nurodytas jo galiojimo terminas turi būti ne trumpesnis nei nurodytas </w:t>
      </w:r>
      <w:r w:rsidRPr="00D04B6F">
        <w:rPr>
          <w:rFonts w:eastAsia="Calibri" w:cstheme="minorHAnsi"/>
          <w:kern w:val="2"/>
          <w:sz w:val="24"/>
          <w:szCs w:val="24"/>
        </w:rPr>
        <w:t>Specialiosiose sąlygose</w:t>
      </w:r>
      <w:r w:rsidRPr="00D04B6F">
        <w:rPr>
          <w:rFonts w:cstheme="minorHAnsi"/>
          <w:sz w:val="24"/>
          <w:szCs w:val="24"/>
        </w:rPr>
        <w:t>. </w:t>
      </w:r>
    </w:p>
    <w:p w14:paraId="73DCF50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B1B98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328618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31D23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59F92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10.15. Jei Tiekėjas pažeidžia Sutartimi nustatytus įsipareigojimus, dalinai ar visiškai įsipareigojimų nevykdo (ar juos vykdo ne pagal Sutarties sąlygas), Pirkėjas gali pasinaudoti Sutarties įvykdymo užtikrinimu. </w:t>
      </w:r>
      <w:r w:rsidRPr="00D04B6F">
        <w:rPr>
          <w:rFonts w:cstheme="minorHAnsi"/>
          <w:color w:val="000000"/>
          <w:sz w:val="24"/>
          <w:szCs w:val="24"/>
        </w:rPr>
        <w:lastRenderedPageBreak/>
        <w:t>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7B7F2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 Pirkėjas gali pasinaudoti Sutarties įvykdymo užtikrinimu, esant bet kuriai iš žemiau nurodytų aplinkybių:  </w:t>
      </w:r>
    </w:p>
    <w:p w14:paraId="06E403C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10.16.1. Tiekėjas neįvykdė, nevykdo arba netinkamai vykdo savo įsipareigojimus pagal Sutartį;  </w:t>
      </w:r>
    </w:p>
    <w:p w14:paraId="747285D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10.16.2. Tiekėjas per protingai nustatytą laikotarpį neįvykdo Pirkėjo nurodymo ištaisyti Prekių trūkumus;  </w:t>
      </w:r>
    </w:p>
    <w:p w14:paraId="688690E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D71E67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10.16.4. Tiekėjas be pateisinamos priežasties (ne Sutartyje nustatytais atvejais) vienašališkai nutraukia Sutartį. </w:t>
      </w:r>
    </w:p>
    <w:p w14:paraId="65A3BA1F" w14:textId="77777777" w:rsidR="00D04B6F" w:rsidRPr="00D04B6F" w:rsidRDefault="00D04B6F" w:rsidP="00D04B6F">
      <w:pPr>
        <w:spacing w:line="257" w:lineRule="atLeast"/>
        <w:ind w:firstLine="62"/>
        <w:textAlignment w:val="baseline"/>
        <w:rPr>
          <w:rFonts w:cstheme="minorHAnsi"/>
          <w:color w:val="000000"/>
          <w:sz w:val="24"/>
          <w:szCs w:val="24"/>
        </w:rPr>
      </w:pPr>
    </w:p>
    <w:p w14:paraId="552835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11.  SUTARTIES KAINA IR JOS PERSKAIČIAVIMAS</w:t>
      </w:r>
    </w:p>
    <w:p w14:paraId="02942587" w14:textId="77777777" w:rsidR="00D04B6F" w:rsidRPr="00D04B6F" w:rsidRDefault="00D04B6F" w:rsidP="00D04B6F">
      <w:pPr>
        <w:spacing w:line="257" w:lineRule="atLeast"/>
        <w:ind w:firstLine="62"/>
        <w:rPr>
          <w:rFonts w:cstheme="minorHAnsi"/>
          <w:color w:val="000000"/>
          <w:sz w:val="24"/>
          <w:szCs w:val="24"/>
        </w:rPr>
      </w:pPr>
    </w:p>
    <w:p w14:paraId="08705F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07833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11.2. Pradinės sutarties vertė yra nurodyta Specialiosiose sąlygose.</w:t>
      </w:r>
    </w:p>
    <w:p w14:paraId="6D4300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777D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11.4. Sutarties kainos peržiūra atliekama Specialiosiose sąlygose nustatyta tvarka.</w:t>
      </w:r>
    </w:p>
    <w:p w14:paraId="090639DE" w14:textId="77777777" w:rsidR="00D04B6F" w:rsidRPr="00D04B6F" w:rsidRDefault="00D04B6F" w:rsidP="00D04B6F">
      <w:pPr>
        <w:spacing w:line="257" w:lineRule="atLeast"/>
        <w:ind w:firstLine="62"/>
        <w:rPr>
          <w:rFonts w:cstheme="minorHAnsi"/>
          <w:color w:val="000000"/>
          <w:sz w:val="24"/>
          <w:szCs w:val="24"/>
        </w:rPr>
      </w:pPr>
    </w:p>
    <w:p w14:paraId="4EE6A5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12.  ATSISKAITYMO TVARKA</w:t>
      </w:r>
    </w:p>
    <w:p w14:paraId="016FE31B" w14:textId="77777777" w:rsidR="00D04B6F" w:rsidRPr="00D04B6F" w:rsidRDefault="00D04B6F" w:rsidP="00D04B6F">
      <w:pPr>
        <w:spacing w:line="257" w:lineRule="atLeast"/>
        <w:ind w:firstLine="62"/>
        <w:jc w:val="center"/>
        <w:rPr>
          <w:rFonts w:cstheme="minorHAnsi"/>
          <w:color w:val="000000"/>
          <w:sz w:val="24"/>
          <w:szCs w:val="24"/>
        </w:rPr>
      </w:pPr>
    </w:p>
    <w:p w14:paraId="3C6827D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12.1.  Išankstinis mokėjimas (avansas) (jei taikoma)</w:t>
      </w:r>
    </w:p>
    <w:p w14:paraId="02CC9928" w14:textId="77777777" w:rsidR="00D04B6F" w:rsidRPr="00D04B6F" w:rsidRDefault="00D04B6F" w:rsidP="00D04B6F">
      <w:pPr>
        <w:spacing w:line="257" w:lineRule="atLeast"/>
        <w:ind w:firstLine="62"/>
        <w:rPr>
          <w:rFonts w:cstheme="minorHAnsi"/>
          <w:color w:val="000000"/>
          <w:sz w:val="24"/>
          <w:szCs w:val="24"/>
        </w:rPr>
      </w:pPr>
    </w:p>
    <w:p w14:paraId="7E1C47C1"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12.1.1. Bendrųjų sąlygų 12.1 poskyrio sąlygos taikomos tuo atveju, jei Specialiosiose sąlygose yra nurodyta, kad Tiekėjui mokamas išankstinis mokėjimas (avansas) (toliau – </w:t>
      </w:r>
      <w:r w:rsidRPr="00D04B6F">
        <w:rPr>
          <w:rFonts w:cstheme="minorHAnsi"/>
          <w:b/>
          <w:bCs/>
          <w:color w:val="000000"/>
          <w:sz w:val="24"/>
          <w:szCs w:val="24"/>
        </w:rPr>
        <w:t>Avansas</w:t>
      </w:r>
      <w:r w:rsidRPr="00D04B6F">
        <w:rPr>
          <w:rFonts w:cstheme="minorHAnsi"/>
          <w:color w:val="000000"/>
          <w:sz w:val="24"/>
          <w:szCs w:val="24"/>
        </w:rPr>
        <w:t>). </w:t>
      </w:r>
    </w:p>
    <w:p w14:paraId="1DF9A81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12.1.2. Pirkėjas sumoka Tiekėjui </w:t>
      </w:r>
      <w:r w:rsidRPr="00D04B6F">
        <w:rPr>
          <w:rFonts w:eastAsia="Calibri" w:cstheme="minorHAnsi"/>
          <w:kern w:val="2"/>
          <w:sz w:val="24"/>
          <w:szCs w:val="24"/>
        </w:rPr>
        <w:t>ne didesnį kaip Specialiosiose sąlygose nurodyto dydžio Avansą</w:t>
      </w:r>
      <w:r w:rsidRPr="00D04B6F">
        <w:rPr>
          <w:rFonts w:cstheme="minorHAnsi"/>
          <w:color w:val="000000"/>
          <w:sz w:val="24"/>
          <w:szCs w:val="24"/>
        </w:rPr>
        <w:t>.</w:t>
      </w:r>
    </w:p>
    <w:p w14:paraId="0DB301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04B6F">
        <w:rPr>
          <w:rFonts w:cstheme="minorHAnsi"/>
          <w:b/>
          <w:bCs/>
          <w:color w:val="000000"/>
          <w:sz w:val="24"/>
          <w:szCs w:val="24"/>
        </w:rPr>
        <w:t>Avanso užtikrinimas</w:t>
      </w:r>
      <w:r w:rsidRPr="00D04B6F">
        <w:rPr>
          <w:rFonts w:cstheme="minorHAnsi"/>
          <w:color w:val="000000"/>
          <w:sz w:val="24"/>
          <w:szCs w:val="24"/>
        </w:rPr>
        <w:t>). </w:t>
      </w:r>
    </w:p>
    <w:p w14:paraId="274AA8D6"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04B6F">
        <w:rPr>
          <w:rFonts w:cstheme="minorHAnsi"/>
          <w:color w:val="000000"/>
          <w:sz w:val="24"/>
          <w:szCs w:val="24"/>
        </w:rPr>
        <w:t> </w:t>
      </w:r>
      <w:r w:rsidRPr="00D04B6F">
        <w:rPr>
          <w:rFonts w:cstheme="minorHAnsi"/>
          <w:color w:val="000000"/>
          <w:sz w:val="24"/>
          <w:szCs w:val="24"/>
          <w:shd w:val="clear" w:color="auto" w:fill="FFFFFF"/>
        </w:rPr>
        <w:t>įstatymų bei kitų teisės aktų</w:t>
      </w:r>
      <w:r w:rsidRPr="00D04B6F">
        <w:rPr>
          <w:rFonts w:cstheme="minorHAnsi"/>
          <w:color w:val="000000"/>
          <w:sz w:val="24"/>
          <w:szCs w:val="24"/>
        </w:rPr>
        <w:t> </w:t>
      </w:r>
      <w:r w:rsidRPr="00D04B6F">
        <w:rPr>
          <w:rFonts w:cstheme="minorHAnsi"/>
          <w:color w:val="000000"/>
          <w:sz w:val="24"/>
          <w:szCs w:val="24"/>
          <w:shd w:val="clear" w:color="auto" w:fill="FFFFFF"/>
        </w:rPr>
        <w:t>nuostatas.</w:t>
      </w:r>
    </w:p>
    <w:p w14:paraId="763BE558"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A455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12.1.5. Avanso užtikrinimu bankas (draudimo bendrovė) privalo neatšaukiamai ir besąlygiškai įsipareigoti ne vėliau kaip per 15 (penkiolika) dienų nuo Pirkėjo raštiško pranešimo apie Sutarties neįvykdymą </w:t>
      </w:r>
      <w:r w:rsidRPr="00D04B6F">
        <w:rPr>
          <w:rFonts w:cstheme="minorHAnsi"/>
          <w:color w:val="000000"/>
          <w:sz w:val="24"/>
          <w:szCs w:val="24"/>
        </w:rPr>
        <w:lastRenderedPageBreak/>
        <w:t>ar Sutarties nutraukimą dėl Tiekėjo kaltės, sumokėti Pirkėjui sumą, neviršijančią išmokėto Avanso sumos ir užtikrinimo sumos, pinigus pervedant į Pirkėjo sąskaitą. </w:t>
      </w:r>
    </w:p>
    <w:p w14:paraId="3AA436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8D0DF0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12.1.7. Avanso užtikrinimo suma turi būti nurodoma ir išmokama eurais. </w:t>
      </w:r>
    </w:p>
    <w:p w14:paraId="100A261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12.1.8. Avanso užtikrinimas turi būti surašytas lietuvių arba kita kalba (esant Pirkėjo prašymui, turi būti pateiktas vertimas į lietuvių kalbą). </w:t>
      </w:r>
    </w:p>
    <w:p w14:paraId="7064A39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12.1.9. Avanso užtikrinimas, neatitinkantis šiame Sutarties poskyryje nustatytų reikalavimų, nebus priimamas. </w:t>
      </w:r>
    </w:p>
    <w:p w14:paraId="5FE594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584A39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C8562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1EBA42" w14:textId="77777777" w:rsidR="00D04B6F" w:rsidRPr="00D04B6F" w:rsidRDefault="00D04B6F" w:rsidP="00D04B6F">
      <w:pPr>
        <w:spacing w:line="257" w:lineRule="atLeast"/>
        <w:ind w:firstLine="62"/>
        <w:textAlignment w:val="baseline"/>
        <w:rPr>
          <w:rFonts w:cstheme="minorHAnsi"/>
          <w:color w:val="000000"/>
          <w:sz w:val="24"/>
          <w:szCs w:val="24"/>
        </w:rPr>
      </w:pPr>
    </w:p>
    <w:p w14:paraId="19DC3F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12.2.  Mokėjimų tvarka</w:t>
      </w:r>
    </w:p>
    <w:p w14:paraId="3184D267" w14:textId="77777777" w:rsidR="00D04B6F" w:rsidRPr="00D04B6F" w:rsidRDefault="00D04B6F" w:rsidP="00D04B6F">
      <w:pPr>
        <w:spacing w:line="257" w:lineRule="atLeast"/>
        <w:ind w:firstLine="62"/>
        <w:rPr>
          <w:rFonts w:cstheme="minorHAnsi"/>
          <w:color w:val="000000"/>
          <w:sz w:val="24"/>
          <w:szCs w:val="24"/>
        </w:rPr>
      </w:pPr>
    </w:p>
    <w:p w14:paraId="4F8896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12.2.1. Tiekėjas išrašo Sąskaitą tik Šalims pasirašius Prekių perdavimo–priėmimo aktą, jeigu kitaip nenumatyta Specialiosiose sąlygose:</w:t>
      </w:r>
    </w:p>
    <w:p w14:paraId="4601B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12.2.1.1. elektroninę sąskaitą faktūrą, atitinkančią Europos elektroninių sąskaitų faktūrų standartą, kurio nuoroda paskelbta 2017 m. spalio 16 d. Komisijos įgyvendinimo sprendime </w:t>
      </w:r>
      <w:r w:rsidRPr="00D04B6F">
        <w:rPr>
          <w:rFonts w:cstheme="minorHAnsi"/>
          <w:color w:val="467886"/>
          <w:sz w:val="24"/>
          <w:szCs w:val="24"/>
          <w:u w:val="single"/>
        </w:rPr>
        <w:t>(ES) 2017/1870</w:t>
      </w:r>
      <w:r w:rsidRPr="00D04B6F">
        <w:rPr>
          <w:rFonts w:cstheme="minorHAnsi"/>
          <w:color w:val="000000"/>
          <w:sz w:val="24"/>
          <w:szCs w:val="24"/>
        </w:rPr>
        <w:t xml:space="preserve"> dėl nuorodos į Europos elektroninių sąskaitų faktūrų standartą ir sintaksių sąrašo paskelbimo pagal Europos Parlamento ir Tarybos direktyvą </w:t>
      </w:r>
      <w:r w:rsidRPr="00D04B6F">
        <w:rPr>
          <w:rFonts w:cstheme="minorHAnsi"/>
          <w:color w:val="467886"/>
          <w:sz w:val="24"/>
          <w:szCs w:val="24"/>
          <w:u w:val="single"/>
        </w:rPr>
        <w:t>2014/55/ES</w:t>
      </w:r>
      <w:r w:rsidRPr="00D04B6F">
        <w:rPr>
          <w:rFonts w:cstheme="minorHAnsi"/>
          <w:color w:val="000000"/>
          <w:sz w:val="24"/>
          <w:szCs w:val="24"/>
        </w:rPr>
        <w:t> (toliau – </w:t>
      </w:r>
      <w:r w:rsidRPr="00D04B6F">
        <w:rPr>
          <w:rFonts w:cstheme="minorHAnsi"/>
          <w:b/>
          <w:bCs/>
          <w:color w:val="000000"/>
          <w:sz w:val="24"/>
          <w:szCs w:val="24"/>
        </w:rPr>
        <w:t>Europos elektroninių sąskaitų faktūrų</w:t>
      </w:r>
      <w:r w:rsidRPr="00D04B6F">
        <w:rPr>
          <w:rFonts w:cstheme="minorHAnsi"/>
          <w:color w:val="000000"/>
          <w:sz w:val="24"/>
          <w:szCs w:val="24"/>
        </w:rPr>
        <w:t> </w:t>
      </w:r>
      <w:r w:rsidRPr="00D04B6F">
        <w:rPr>
          <w:rFonts w:cstheme="minorHAnsi"/>
          <w:b/>
          <w:bCs/>
          <w:color w:val="000000"/>
          <w:sz w:val="24"/>
          <w:szCs w:val="24"/>
        </w:rPr>
        <w:t>standartas</w:t>
      </w:r>
      <w:r w:rsidRPr="00D04B6F">
        <w:rPr>
          <w:rFonts w:cstheme="minorHAnsi"/>
          <w:color w:val="000000"/>
          <w:sz w:val="24"/>
          <w:szCs w:val="24"/>
        </w:rPr>
        <w:t xml:space="preserve">), Tiekėjas gali pateikti </w:t>
      </w:r>
      <w:r w:rsidRPr="00D04B6F">
        <w:rPr>
          <w:rFonts w:eastAsia="Arial" w:cstheme="minorHAnsi"/>
          <w:kern w:val="2"/>
          <w:sz w:val="24"/>
          <w:szCs w:val="24"/>
        </w:rPr>
        <w:t>pasirinktomis priemonėmis</w:t>
      </w:r>
      <w:r w:rsidRPr="00D04B6F">
        <w:rPr>
          <w:rFonts w:cstheme="minorHAnsi"/>
          <w:color w:val="000000"/>
          <w:sz w:val="24"/>
          <w:szCs w:val="24"/>
        </w:rPr>
        <w:t>;</w:t>
      </w:r>
    </w:p>
    <w:p w14:paraId="4AD9AEF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12.2.1.2. Europos elektroninių sąskaitų faktūrų standarto neatitinkančią elektroninę sąskaitą faktūrą Tiekėjas </w:t>
      </w:r>
      <w:r w:rsidRPr="00D04B6F">
        <w:rPr>
          <w:rFonts w:eastAsia="Arial" w:cstheme="minorHAnsi"/>
          <w:kern w:val="2"/>
          <w:sz w:val="24"/>
          <w:szCs w:val="24"/>
        </w:rPr>
        <w:t xml:space="preserve">gali teikti tik naudodamasis Sąskaitų administravimo bendrosios informacinės sistemos (toliau – </w:t>
      </w:r>
      <w:r w:rsidRPr="00D04B6F">
        <w:rPr>
          <w:rFonts w:eastAsia="Arial" w:cstheme="minorHAnsi"/>
          <w:b/>
          <w:bCs/>
          <w:kern w:val="2"/>
          <w:sz w:val="24"/>
          <w:szCs w:val="24"/>
        </w:rPr>
        <w:t>SABIS</w:t>
      </w:r>
      <w:r w:rsidRPr="00D04B6F">
        <w:rPr>
          <w:rFonts w:eastAsia="Arial" w:cstheme="minorHAnsi"/>
          <w:kern w:val="2"/>
          <w:sz w:val="24"/>
          <w:szCs w:val="24"/>
        </w:rPr>
        <w:t>) priemonėmis</w:t>
      </w:r>
      <w:r w:rsidRPr="00D04B6F">
        <w:rPr>
          <w:rFonts w:cstheme="minorHAnsi"/>
          <w:color w:val="000000"/>
          <w:sz w:val="24"/>
          <w:szCs w:val="24"/>
        </w:rPr>
        <w:t>.</w:t>
      </w:r>
    </w:p>
    <w:p w14:paraId="1C1B24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12.2.2. Pirkėjas elektronines sąskaitas faktūras priima ir apdoroja naudodamasis informacinės sistemos SABIS priemonėmis, </w:t>
      </w:r>
      <w:r w:rsidRPr="00D04B6F">
        <w:rPr>
          <w:rFonts w:eastAsia="Arial" w:cstheme="minorHAnsi"/>
          <w:kern w:val="2"/>
          <w:sz w:val="24"/>
          <w:szCs w:val="24"/>
        </w:rPr>
        <w:t>išskyrus jeigu mobilizacijos, karo ar nepaprastosios padėties atveju yra informacinės sistemos SABIS pažeidimų, dėl kurių negalimas Pirkėjo ir Tiekėjo bendravimas ir keitimasis informacija naudojantis SABIS</w:t>
      </w:r>
      <w:r w:rsidRPr="00D04B6F">
        <w:rPr>
          <w:rFonts w:cstheme="minorHAnsi"/>
          <w:color w:val="000000"/>
          <w:sz w:val="24"/>
          <w:szCs w:val="24"/>
        </w:rPr>
        <w:t>.</w:t>
      </w:r>
    </w:p>
    <w:p w14:paraId="585842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12.2.3. Išankstinio mokėjimo sąskaitas (jeigu Specialiosiose sąlygose yra numatytas Avanso mokėjimas) Tiekėjas privalo pateikti šiame Sutarties poskyryje nustatyta tvarka.</w:t>
      </w:r>
    </w:p>
    <w:p w14:paraId="4CF9FE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12.2.4. Pirkėjas atlieka mokėjimus už Prekes Specialiosiose sąlygose nustatytais terminais.</w:t>
      </w:r>
    </w:p>
    <w:p w14:paraId="2D9550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12.2.5. Už mokėjimų pagal Sutartį vėlavimus, Pirkėjui taikomos netesybos Specialiosiose sąlygose nustatyta tvarka.</w:t>
      </w:r>
    </w:p>
    <w:p w14:paraId="5437A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12.2.6. Jei Prekės pristatomos dalimis, aukščiau nurodyta atsiskaitymo tvarka galioja kiekvienai tokiai daliai, jei Specialiosiose sąlygose nenustatyta kitaip.</w:t>
      </w:r>
    </w:p>
    <w:p w14:paraId="76BBAA3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87EC459" w14:textId="77777777" w:rsidR="00D04B6F" w:rsidRPr="00D04B6F" w:rsidRDefault="00D04B6F" w:rsidP="00D04B6F">
      <w:pPr>
        <w:spacing w:line="257" w:lineRule="atLeast"/>
        <w:ind w:firstLine="62"/>
        <w:rPr>
          <w:rFonts w:cstheme="minorHAnsi"/>
          <w:color w:val="000000"/>
          <w:sz w:val="24"/>
          <w:szCs w:val="24"/>
        </w:rPr>
      </w:pPr>
    </w:p>
    <w:p w14:paraId="523F4A3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12.3.  Kiti atsiskaitymo klausimai</w:t>
      </w:r>
    </w:p>
    <w:p w14:paraId="61102A67" w14:textId="77777777" w:rsidR="00D04B6F" w:rsidRPr="00D04B6F" w:rsidRDefault="00D04B6F" w:rsidP="00D04B6F">
      <w:pPr>
        <w:spacing w:line="257" w:lineRule="atLeast"/>
        <w:ind w:firstLine="62"/>
        <w:rPr>
          <w:rFonts w:cstheme="minorHAnsi"/>
          <w:color w:val="000000"/>
          <w:sz w:val="24"/>
          <w:szCs w:val="24"/>
        </w:rPr>
      </w:pPr>
    </w:p>
    <w:p w14:paraId="4437914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12.3.1. Pirkėjas privalo pervesti mokėjimus Tiekėjui į Tiekėjo banko sąskaitą, nurodytą Specialiosiose sąlygose.</w:t>
      </w:r>
    </w:p>
    <w:p w14:paraId="22CC2A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7FB4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12.3.3. Visi mokėjimai pagal Sutartį atliekami eurais.</w:t>
      </w:r>
    </w:p>
    <w:p w14:paraId="774D94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12.3.4. Už pavėluotus mokėjimus pagal Sutartį mokančioji Šalis privalo sumokėti kitai Šaliai Specialiosiose sąlygose nurodyto dydžio netesybas.</w:t>
      </w:r>
    </w:p>
    <w:p w14:paraId="7637DB19" w14:textId="77777777" w:rsidR="00D04B6F" w:rsidRPr="00D04B6F" w:rsidRDefault="00D04B6F" w:rsidP="00D04B6F">
      <w:pPr>
        <w:spacing w:line="257" w:lineRule="atLeast"/>
        <w:ind w:firstLine="62"/>
        <w:rPr>
          <w:rFonts w:cstheme="minorHAnsi"/>
          <w:color w:val="000000"/>
          <w:sz w:val="24"/>
          <w:szCs w:val="24"/>
        </w:rPr>
      </w:pPr>
    </w:p>
    <w:p w14:paraId="57DD41B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13.  KONFIDENCIALI INFORMACIJA</w:t>
      </w:r>
    </w:p>
    <w:p w14:paraId="5E2E2DFE" w14:textId="77777777" w:rsidR="00D04B6F" w:rsidRPr="00D04B6F" w:rsidRDefault="00D04B6F" w:rsidP="00D04B6F">
      <w:pPr>
        <w:spacing w:line="257" w:lineRule="atLeast"/>
        <w:ind w:firstLine="62"/>
        <w:rPr>
          <w:rFonts w:cstheme="minorHAnsi"/>
          <w:color w:val="000000"/>
          <w:sz w:val="24"/>
          <w:szCs w:val="24"/>
        </w:rPr>
      </w:pPr>
    </w:p>
    <w:p w14:paraId="2CA74B6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592D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Šalis turi teisę atskleisti kitos Šalies konfidencialią informaciją šiais atvejais:</w:t>
      </w:r>
    </w:p>
    <w:p w14:paraId="55DF91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DDF9A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AC026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88B65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Šalis atsako:</w:t>
      </w:r>
    </w:p>
    <w:p w14:paraId="46C636F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13.4.1. už bet kokį neteisėtą, įskaitant atsitiktinį, kitos Šalies konfidencialios informacijos ar bet kurios jos dalies atskleidimą ar perdavimą arba konfidencialios informacijos neteisėtą naudojimą;</w:t>
      </w:r>
    </w:p>
    <w:p w14:paraId="3D37700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2D1B5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13.5. Šalis nepagrįstai atskleidusi kitos Šalies konfidencialią informaciją privalo sumokėti kitai Šaliai Specialiosiose sąlygose nurodyto dydžio baudą.</w:t>
      </w:r>
    </w:p>
    <w:p w14:paraId="1231A959" w14:textId="77777777" w:rsidR="00D04B6F" w:rsidRPr="00D04B6F" w:rsidRDefault="00D04B6F" w:rsidP="00D04B6F">
      <w:pPr>
        <w:spacing w:line="257" w:lineRule="atLeast"/>
        <w:ind w:firstLine="62"/>
        <w:rPr>
          <w:rFonts w:cstheme="minorHAnsi"/>
          <w:color w:val="000000"/>
          <w:sz w:val="24"/>
          <w:szCs w:val="24"/>
        </w:rPr>
      </w:pPr>
    </w:p>
    <w:p w14:paraId="163A763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14.  ASMENS DUOMENŲ APSAUGA</w:t>
      </w:r>
    </w:p>
    <w:p w14:paraId="5BD66011" w14:textId="77777777" w:rsidR="00D04B6F" w:rsidRPr="00D04B6F" w:rsidRDefault="00D04B6F" w:rsidP="00D04B6F">
      <w:pPr>
        <w:spacing w:line="257" w:lineRule="atLeast"/>
        <w:ind w:firstLine="62"/>
        <w:rPr>
          <w:rFonts w:cstheme="minorHAnsi"/>
          <w:color w:val="000000"/>
          <w:sz w:val="24"/>
          <w:szCs w:val="24"/>
        </w:rPr>
      </w:pPr>
    </w:p>
    <w:p w14:paraId="4A30539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14.1. Šalys įsipareigoja užtikrinti asmens duomenų saugumą bei asmens duomenų tvarkymą vykdyti teisėtai, vadovaujantis 2016 m. balandžio 27 d. priimto Europos Parlamento ir Tarybos reglamento </w:t>
      </w:r>
      <w:r w:rsidRPr="00D04B6F">
        <w:rPr>
          <w:rFonts w:cstheme="minorHAnsi"/>
          <w:color w:val="467886"/>
          <w:sz w:val="24"/>
          <w:szCs w:val="24"/>
          <w:u w:val="single"/>
        </w:rPr>
        <w:t>(ES) 2016/679</w:t>
      </w:r>
      <w:r w:rsidRPr="00D04B6F">
        <w:rPr>
          <w:rFonts w:cstheme="minorHAnsi"/>
          <w:color w:val="000000"/>
          <w:sz w:val="24"/>
          <w:szCs w:val="24"/>
        </w:rPr>
        <w:t> dėl fizinių asmenų apsaugos tvarkant asmens duomenis ir dėl laisvo tokių duomenų judėjimo ir kuriuo panaikinama Direktyva </w:t>
      </w:r>
      <w:r w:rsidRPr="00D04B6F">
        <w:rPr>
          <w:rFonts w:cstheme="minorHAnsi"/>
          <w:color w:val="467886"/>
          <w:sz w:val="24"/>
          <w:szCs w:val="24"/>
          <w:u w:val="single"/>
        </w:rPr>
        <w:t>95/46/EB</w:t>
      </w:r>
      <w:r w:rsidRPr="00D04B6F">
        <w:rPr>
          <w:rFonts w:cstheme="minorHAnsi"/>
          <w:color w:val="000000"/>
          <w:sz w:val="24"/>
          <w:szCs w:val="24"/>
        </w:rPr>
        <w:t> (Bendrasis duomenų apsaugos reglamentas) ir kitų teisės aktų, reglamentuojančių asmens duomenų tvarkymą, nuostatomis.</w:t>
      </w:r>
    </w:p>
    <w:p w14:paraId="3B0321B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31583B" w14:textId="77777777" w:rsidR="00D04B6F" w:rsidRPr="00D04B6F" w:rsidRDefault="00D04B6F" w:rsidP="00D04B6F">
      <w:pPr>
        <w:spacing w:line="257" w:lineRule="atLeast"/>
        <w:ind w:left="360" w:firstLine="115"/>
        <w:rPr>
          <w:rFonts w:cstheme="minorHAnsi"/>
          <w:color w:val="000000"/>
          <w:sz w:val="24"/>
          <w:szCs w:val="24"/>
        </w:rPr>
      </w:pPr>
    </w:p>
    <w:p w14:paraId="3A126E6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15.  INTELEKTINĖ NUOSAVYBĖ</w:t>
      </w:r>
    </w:p>
    <w:p w14:paraId="702159C0" w14:textId="77777777" w:rsidR="00D04B6F" w:rsidRPr="00D04B6F" w:rsidRDefault="00D04B6F" w:rsidP="00D04B6F">
      <w:pPr>
        <w:spacing w:line="257" w:lineRule="atLeast"/>
        <w:ind w:firstLine="62"/>
        <w:rPr>
          <w:rFonts w:cstheme="minorHAnsi"/>
          <w:color w:val="000000"/>
          <w:sz w:val="24"/>
          <w:szCs w:val="24"/>
        </w:rPr>
      </w:pPr>
    </w:p>
    <w:p w14:paraId="4A7D1B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C9F730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D04B6F">
        <w:rPr>
          <w:rFonts w:cstheme="minorHAnsi"/>
          <w:i/>
          <w:iCs/>
          <w:color w:val="000000"/>
          <w:sz w:val="24"/>
          <w:szCs w:val="24"/>
        </w:rPr>
        <w:t>sui generis</w:t>
      </w:r>
      <w:r w:rsidRPr="00D04B6F">
        <w:rPr>
          <w:rFonts w:cstheme="minorHAnsi"/>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0D26F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04B6F">
        <w:rPr>
          <w:rFonts w:eastAsia="Calibri" w:cstheme="minorHAnsi"/>
          <w:kern w:val="2"/>
          <w:sz w:val="24"/>
          <w:szCs w:val="24"/>
        </w:rPr>
        <w:t>Specialiosiose sąlygose nurodyta bauda</w:t>
      </w:r>
      <w:r w:rsidRPr="00D04B6F">
        <w:rPr>
          <w:rFonts w:cstheme="minorHAnsi"/>
          <w:sz w:val="24"/>
          <w:szCs w:val="24"/>
        </w:rPr>
        <w:t>.</w:t>
      </w:r>
    </w:p>
    <w:p w14:paraId="2F9DA861" w14:textId="77777777" w:rsidR="00D04B6F" w:rsidRPr="00D04B6F" w:rsidRDefault="00D04B6F" w:rsidP="00D04B6F">
      <w:pPr>
        <w:spacing w:line="257" w:lineRule="atLeast"/>
        <w:ind w:firstLine="62"/>
        <w:textAlignment w:val="baseline"/>
        <w:rPr>
          <w:rFonts w:cstheme="minorHAnsi"/>
          <w:color w:val="000000"/>
          <w:sz w:val="24"/>
          <w:szCs w:val="24"/>
        </w:rPr>
      </w:pPr>
    </w:p>
    <w:p w14:paraId="4E515D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16.  PAREIŠKIMAI IR GARANTIJOS</w:t>
      </w:r>
    </w:p>
    <w:p w14:paraId="2277A79B" w14:textId="77777777" w:rsidR="00D04B6F" w:rsidRPr="00D04B6F" w:rsidRDefault="00D04B6F" w:rsidP="00D04B6F">
      <w:pPr>
        <w:spacing w:line="257" w:lineRule="atLeast"/>
        <w:ind w:firstLine="62"/>
        <w:rPr>
          <w:rFonts w:cstheme="minorHAnsi"/>
          <w:color w:val="000000"/>
          <w:sz w:val="24"/>
          <w:szCs w:val="24"/>
        </w:rPr>
      </w:pPr>
    </w:p>
    <w:p w14:paraId="6365B1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 Kiekviena iš Šalių pareiškia ir garantuoja kitai Šaliai, kad:</w:t>
      </w:r>
    </w:p>
    <w:p w14:paraId="4F5A9D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16.1.1. yra teisėtai priimti ir galioja visi būtini sprendimai, gauti leidimai bei sutikimai, taip pat teisėtai atlikti ir galioja kiti teisiniai veiksmai, reikalingi Sutarties sudarymui, galiojimui ir vykdymui;</w:t>
      </w:r>
    </w:p>
    <w:p w14:paraId="6267D17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DCF2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5560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C74851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23B70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16.1.6. visi Šalies pareiškimai ir garantijos yra išsamūs ir nepalieka nutylėtų jokių aplinkybių, kurios darytų šiuos pareiškimus ar garantijas neteisingais.</w:t>
      </w:r>
    </w:p>
    <w:p w14:paraId="7E305270"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D791EB" w14:textId="77777777" w:rsidR="00D04B6F" w:rsidRPr="00D04B6F" w:rsidRDefault="00D04B6F" w:rsidP="00D04B6F">
      <w:pPr>
        <w:spacing w:line="240" w:lineRule="auto"/>
        <w:rPr>
          <w:rFonts w:cstheme="minorHAnsi"/>
          <w:color w:val="000000"/>
          <w:sz w:val="24"/>
          <w:szCs w:val="24"/>
          <w:shd w:val="clear" w:color="auto" w:fill="FFFFFF"/>
        </w:rPr>
      </w:pPr>
      <w:r w:rsidRPr="00D04B6F">
        <w:rPr>
          <w:rFonts w:cstheme="minorHAnsi"/>
          <w:color w:val="000000"/>
          <w:sz w:val="24"/>
          <w:szCs w:val="24"/>
          <w:shd w:val="clear" w:color="auto" w:fill="FFFFFF"/>
        </w:rPr>
        <w:t>16.3. </w:t>
      </w:r>
      <w:r w:rsidRPr="00D04B6F">
        <w:rPr>
          <w:rFonts w:cstheme="minorHAnsi"/>
          <w:color w:val="000000"/>
          <w:sz w:val="24"/>
          <w:szCs w:val="24"/>
        </w:rPr>
        <w:t>Tiekėjas pareiškia, kad parduodamų Prekių disponavimo, valdymo ir naudojimosi teisės nėra apribotos </w:t>
      </w:r>
      <w:r w:rsidRPr="00D04B6F">
        <w:rPr>
          <w:rFonts w:cstheme="minorHAnsi"/>
          <w:color w:val="000000"/>
          <w:sz w:val="24"/>
          <w:szCs w:val="24"/>
          <w:shd w:val="clear" w:color="auto" w:fill="FFFFFF"/>
        </w:rPr>
        <w:t>ir jokie tretieji asmenys neturi pretenzijų į Sutartimi perduodamas Prekes (įkeitimai, areštai ar pan.).</w:t>
      </w:r>
    </w:p>
    <w:p w14:paraId="4F05A855" w14:textId="77777777" w:rsidR="00D04B6F" w:rsidRPr="00D04B6F" w:rsidRDefault="00D04B6F" w:rsidP="00D04B6F">
      <w:pPr>
        <w:widowControl w:val="0"/>
        <w:tabs>
          <w:tab w:val="left" w:pos="567"/>
          <w:tab w:val="left" w:pos="851"/>
          <w:tab w:val="left" w:pos="992"/>
          <w:tab w:val="left" w:pos="1134"/>
        </w:tabs>
        <w:spacing w:line="240" w:lineRule="auto"/>
        <w:rPr>
          <w:rFonts w:eastAsia="Calibri" w:cstheme="minorHAnsi"/>
          <w:kern w:val="2"/>
          <w:sz w:val="24"/>
          <w:szCs w:val="24"/>
        </w:rPr>
      </w:pPr>
      <w:r w:rsidRPr="00D04B6F">
        <w:rPr>
          <w:rFonts w:eastAsia="Arial" w:cstheme="minorHAnsi"/>
          <w:kern w:val="2"/>
          <w:sz w:val="24"/>
          <w:szCs w:val="24"/>
        </w:rPr>
        <w:t>16.4. T</w:t>
      </w:r>
      <w:r w:rsidRPr="00D04B6F">
        <w:rPr>
          <w:rFonts w:eastAsia="Calibri" w:cstheme="minorHAnsi"/>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717950E" w14:textId="77777777" w:rsidR="00D04B6F" w:rsidRPr="00D04B6F" w:rsidRDefault="00D04B6F" w:rsidP="00D04B6F">
      <w:pPr>
        <w:spacing w:line="240" w:lineRule="auto"/>
        <w:rPr>
          <w:rFonts w:cstheme="minorHAnsi"/>
          <w:sz w:val="24"/>
          <w:szCs w:val="24"/>
        </w:rPr>
      </w:pPr>
    </w:p>
    <w:p w14:paraId="4EBDFB33" w14:textId="77777777" w:rsidR="00D04B6F" w:rsidRPr="00D04B6F" w:rsidRDefault="00D04B6F" w:rsidP="00D04B6F">
      <w:pPr>
        <w:spacing w:line="257" w:lineRule="atLeast"/>
        <w:ind w:firstLine="62"/>
        <w:rPr>
          <w:rFonts w:cstheme="minorHAnsi"/>
          <w:color w:val="000000"/>
          <w:sz w:val="24"/>
          <w:szCs w:val="24"/>
        </w:rPr>
      </w:pPr>
    </w:p>
    <w:p w14:paraId="695AA77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17.  BENDRIEJI ATSAKOMYBĖS KLAUSIMAI</w:t>
      </w:r>
    </w:p>
    <w:p w14:paraId="55D6AB09" w14:textId="77777777" w:rsidR="00D04B6F" w:rsidRPr="00D04B6F" w:rsidRDefault="00D04B6F" w:rsidP="00D04B6F">
      <w:pPr>
        <w:spacing w:line="257" w:lineRule="atLeast"/>
        <w:ind w:firstLine="62"/>
        <w:rPr>
          <w:rFonts w:cstheme="minorHAnsi"/>
          <w:color w:val="000000"/>
          <w:sz w:val="24"/>
          <w:szCs w:val="24"/>
        </w:rPr>
      </w:pPr>
    </w:p>
    <w:p w14:paraId="276C645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17.1. Netesybų sumokėjimas už vėlavimą ar pareigų pagal Sutartį pažeidimą neatleidžia Šalies nuo Sutartyje numatytų jos pareigų vykdymo.</w:t>
      </w:r>
    </w:p>
    <w:p w14:paraId="04514E6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04B6F">
        <w:rPr>
          <w:rFonts w:cstheme="minorHAnsi"/>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3A344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9F4D7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17.4. Šioje Sutartyje numatytos teisių gynybos priemonės neapriboja Šalių teisės pasinaudoti kitomis teisėtomis teisių gynybos priemonėmis.</w:t>
      </w:r>
    </w:p>
    <w:p w14:paraId="20F90A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0A0B3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5C3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D0AB204" w14:textId="77777777" w:rsidR="00D04B6F" w:rsidRPr="00D04B6F" w:rsidRDefault="00D04B6F" w:rsidP="00D04B6F">
      <w:pPr>
        <w:spacing w:line="257" w:lineRule="atLeast"/>
        <w:ind w:firstLine="115"/>
        <w:rPr>
          <w:rFonts w:cstheme="minorHAnsi"/>
          <w:color w:val="000000"/>
          <w:sz w:val="24"/>
          <w:szCs w:val="24"/>
        </w:rPr>
      </w:pPr>
    </w:p>
    <w:p w14:paraId="2E5C28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18.  NENUGALIMA JĖGA (FORCE MAJEURE)</w:t>
      </w:r>
    </w:p>
    <w:p w14:paraId="209A23E0" w14:textId="77777777" w:rsidR="00D04B6F" w:rsidRPr="00D04B6F" w:rsidRDefault="00D04B6F" w:rsidP="00D04B6F">
      <w:pPr>
        <w:spacing w:line="257" w:lineRule="atLeast"/>
        <w:ind w:firstLine="62"/>
        <w:rPr>
          <w:rFonts w:cstheme="minorHAnsi"/>
          <w:color w:val="000000"/>
          <w:sz w:val="24"/>
          <w:szCs w:val="24"/>
        </w:rPr>
      </w:pPr>
    </w:p>
    <w:p w14:paraId="545F08D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w:t>
      </w:r>
      <w:r w:rsidRPr="00D04B6F">
        <w:rPr>
          <w:rFonts w:cstheme="minorHAnsi"/>
          <w:b/>
          <w:bCs/>
          <w:color w:val="000000"/>
          <w:sz w:val="24"/>
          <w:szCs w:val="24"/>
        </w:rPr>
        <w:t> </w:t>
      </w:r>
      <w:r w:rsidRPr="00D04B6F">
        <w:rPr>
          <w:rFonts w:cstheme="minorHAnsi"/>
          <w:color w:val="000000"/>
          <w:sz w:val="24"/>
          <w:szCs w:val="24"/>
        </w:rPr>
        <w:t>Atsakomybė pagal Sutartį netaikoma, taip pat Šalys gali būti visiškai ar iš dalies atleistos nuo civilinės atsakomybės šiais pagrindais:</w:t>
      </w:r>
    </w:p>
    <w:p w14:paraId="5CE1F57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18.1.1. dėl nenugalimos jėgos (</w:t>
      </w:r>
      <w:r w:rsidRPr="00D04B6F">
        <w:rPr>
          <w:rFonts w:cstheme="minorHAnsi"/>
          <w:i/>
          <w:iCs/>
          <w:color w:val="000000"/>
          <w:sz w:val="24"/>
          <w:szCs w:val="24"/>
        </w:rPr>
        <w:t>force majeure</w:t>
      </w:r>
      <w:r w:rsidRPr="00D04B6F">
        <w:rPr>
          <w:rFonts w:cstheme="minorHAnsi"/>
          <w:color w:val="000000"/>
          <w:sz w:val="24"/>
          <w:szCs w:val="24"/>
        </w:rPr>
        <w:t>) – taikomos Lietuvos Respublikos civilinio kodekso 6.212 straipsnio ir Lietuvos Respublikos Vyriausybės 1996 m. liepos 15 d. nutarimu Nr. 840 „Dėl Atleidimo nuo atsakomybės esant nenugalimos jėgos (</w:t>
      </w:r>
      <w:r w:rsidRPr="00D04B6F">
        <w:rPr>
          <w:rFonts w:cstheme="minorHAnsi"/>
          <w:i/>
          <w:iCs/>
          <w:color w:val="000000"/>
          <w:sz w:val="24"/>
          <w:szCs w:val="24"/>
        </w:rPr>
        <w:t>force majeure</w:t>
      </w:r>
      <w:r w:rsidRPr="00D04B6F">
        <w:rPr>
          <w:rFonts w:cstheme="minorHAnsi"/>
          <w:color w:val="000000"/>
          <w:sz w:val="24"/>
          <w:szCs w:val="24"/>
        </w:rPr>
        <w:t>) aplinkybėms taisyklių patvirtinimo” patvirtintų taisyklių nuostatos;</w:t>
      </w:r>
    </w:p>
    <w:p w14:paraId="6393CC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80AA9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18.2.</w:t>
      </w:r>
      <w:r w:rsidRPr="00D04B6F">
        <w:rPr>
          <w:rFonts w:cstheme="minorHAnsi"/>
          <w:b/>
          <w:bCs/>
          <w:color w:val="000000"/>
          <w:sz w:val="24"/>
          <w:szCs w:val="24"/>
        </w:rPr>
        <w:t> </w:t>
      </w:r>
      <w:r w:rsidRPr="00D04B6F">
        <w:rPr>
          <w:rFonts w:cstheme="minorHAnsi"/>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C262C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18.3.</w:t>
      </w:r>
      <w:r w:rsidRPr="00D04B6F">
        <w:rPr>
          <w:rFonts w:cstheme="minorHAnsi"/>
          <w:b/>
          <w:bCs/>
          <w:color w:val="000000"/>
          <w:sz w:val="24"/>
          <w:szCs w:val="24"/>
        </w:rPr>
        <w:t> </w:t>
      </w:r>
      <w:r w:rsidRPr="00D04B6F">
        <w:rPr>
          <w:rFonts w:cstheme="minorHAnsi"/>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866C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18.4. Jeigu nenugalimos jėgos (</w:t>
      </w:r>
      <w:r w:rsidRPr="00D04B6F">
        <w:rPr>
          <w:rFonts w:cstheme="minorHAnsi"/>
          <w:i/>
          <w:iCs/>
          <w:color w:val="000000"/>
          <w:sz w:val="24"/>
          <w:szCs w:val="24"/>
        </w:rPr>
        <w:t>force majeure</w:t>
      </w:r>
      <w:r w:rsidRPr="00D04B6F">
        <w:rPr>
          <w:rFonts w:cstheme="minorHAnsi"/>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3029B41" w14:textId="77777777" w:rsidR="00D04B6F" w:rsidRPr="00D04B6F" w:rsidRDefault="00D04B6F" w:rsidP="00D04B6F">
      <w:pPr>
        <w:spacing w:line="257" w:lineRule="atLeast"/>
        <w:ind w:firstLine="62"/>
        <w:rPr>
          <w:rFonts w:cstheme="minorHAnsi"/>
          <w:color w:val="000000"/>
          <w:sz w:val="24"/>
          <w:szCs w:val="24"/>
        </w:rPr>
      </w:pPr>
    </w:p>
    <w:p w14:paraId="260AF7F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19.  SUTARTIES NUOSTATŲ NEGALIOJIMAS</w:t>
      </w:r>
    </w:p>
    <w:p w14:paraId="0DD8638E" w14:textId="77777777" w:rsidR="00D04B6F" w:rsidRPr="00D04B6F" w:rsidRDefault="00D04B6F" w:rsidP="00D04B6F">
      <w:pPr>
        <w:spacing w:line="257" w:lineRule="atLeast"/>
        <w:ind w:firstLine="62"/>
        <w:rPr>
          <w:rFonts w:cstheme="minorHAnsi"/>
          <w:color w:val="000000"/>
          <w:sz w:val="24"/>
          <w:szCs w:val="24"/>
        </w:rPr>
      </w:pPr>
    </w:p>
    <w:p w14:paraId="416FEC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DCBAB4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77FBC0" w14:textId="77777777" w:rsidR="00D04B6F" w:rsidRPr="00D04B6F" w:rsidRDefault="00D04B6F" w:rsidP="00D04B6F">
      <w:pPr>
        <w:spacing w:line="257" w:lineRule="atLeast"/>
        <w:ind w:firstLine="62"/>
        <w:rPr>
          <w:rFonts w:cstheme="minorHAnsi"/>
          <w:color w:val="000000"/>
          <w:sz w:val="24"/>
          <w:szCs w:val="24"/>
        </w:rPr>
      </w:pPr>
    </w:p>
    <w:p w14:paraId="5B01A69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20.  SUTARTIES PAKEITIMAI</w:t>
      </w:r>
    </w:p>
    <w:p w14:paraId="69604D96" w14:textId="77777777" w:rsidR="00D04B6F" w:rsidRPr="00D04B6F" w:rsidRDefault="00D04B6F" w:rsidP="00D04B6F">
      <w:pPr>
        <w:spacing w:line="257" w:lineRule="atLeast"/>
        <w:ind w:firstLine="62"/>
        <w:rPr>
          <w:rFonts w:cstheme="minorHAnsi"/>
          <w:color w:val="000000"/>
          <w:sz w:val="24"/>
          <w:szCs w:val="24"/>
        </w:rPr>
      </w:pPr>
    </w:p>
    <w:p w14:paraId="2E8D5A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20.1. Sutarties sąlygos Sutarties galiojimo laikotarpiu negali būti keičiamos, išskyrus tokias Sutarties sąlygas, kurių keitimas numatytas Sutartyje ir (ar) galimas vadovaujantis VPĮ nuostatomis.</w:t>
      </w:r>
    </w:p>
    <w:p w14:paraId="7FE1F04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20.2. Sutarties pakeitimai įforminami Šalims sudarant Susitarimą.</w:t>
      </w:r>
    </w:p>
    <w:p w14:paraId="19CB79E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20.3. Šalis, inicijuojanti Susitarimą, privalo pateikti kitai Šaliai pranešimą dėl Sutarties pakeitimo bei pagrindimą dėl to, jog yra faktinis ir teisinis pagrindas sudaryti Susitarimą. Kita Šalis per 5 (penkias) darbo </w:t>
      </w:r>
      <w:r w:rsidRPr="00D04B6F">
        <w:rPr>
          <w:rFonts w:cstheme="minorHAnsi"/>
          <w:color w:val="000000"/>
          <w:sz w:val="24"/>
          <w:szCs w:val="24"/>
        </w:rPr>
        <w:lastRenderedPageBreak/>
        <w:t>dienas (arba per kitą Šalių raštu sutartą terminą) privalo išanalizuoti ir įvertinti gautą informaciją, pateikti savo pastabas ir pasiūlymus, pagrįstus Sutarties arba imperatyviomis įstatymų bei kitų teisės aktų nuostatomis.</w:t>
      </w:r>
    </w:p>
    <w:p w14:paraId="2E118AD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20.4. Susitarimai įsigalioja nuo jų sudarymo, jei Susitarime nenurodyta kitaip. Susitarimą Pirkėjas privalo paviešinti VPĮ 33 ir 86 straipsniuose nustatyta tvarka.</w:t>
      </w:r>
    </w:p>
    <w:p w14:paraId="7207F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5EA6DBF" w14:textId="77777777" w:rsidR="00D04B6F" w:rsidRPr="00D04B6F" w:rsidRDefault="00D04B6F" w:rsidP="00D04B6F">
      <w:pPr>
        <w:spacing w:line="257" w:lineRule="atLeast"/>
        <w:ind w:firstLine="62"/>
        <w:rPr>
          <w:rFonts w:cstheme="minorHAnsi"/>
          <w:color w:val="000000"/>
          <w:sz w:val="24"/>
          <w:szCs w:val="24"/>
        </w:rPr>
      </w:pPr>
    </w:p>
    <w:p w14:paraId="7D81119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21.  SUTARTIES SUSTABDYMAS</w:t>
      </w:r>
    </w:p>
    <w:p w14:paraId="5B8E0DC7" w14:textId="77777777" w:rsidR="00D04B6F" w:rsidRPr="00D04B6F" w:rsidRDefault="00D04B6F" w:rsidP="00D04B6F">
      <w:pPr>
        <w:spacing w:line="257" w:lineRule="atLeast"/>
        <w:ind w:firstLine="62"/>
        <w:rPr>
          <w:rFonts w:cstheme="minorHAnsi"/>
          <w:color w:val="000000"/>
          <w:sz w:val="24"/>
          <w:szCs w:val="24"/>
        </w:rPr>
      </w:pPr>
    </w:p>
    <w:p w14:paraId="73B35F6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36124D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 Prekių (jų dalies) tiekimas gali būti stabdomas esant bent vienai iš šių aplinkybių: </w:t>
      </w:r>
    </w:p>
    <w:p w14:paraId="00CF9F0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814B5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21.2.2. Pirkėjas Sutartyje nurodyta tvarka negali priimti Prekių (pavyzdžiui, nebaigta įrengti patalpa, kurioje turi būti įmontuojamos Prekės), o Tiekėjas dėl to negali vykdyti Sutarties; </w:t>
      </w:r>
    </w:p>
    <w:p w14:paraId="0D87713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21.2.3. dėl nenumatytų prekių, paslaugų ir (ar) darbų, susijusių su perkamu objektu, kurių poreikis paaiškėjo tik vykdant Sutartį; </w:t>
      </w:r>
    </w:p>
    <w:p w14:paraId="200E5C7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21.2.4. ne dėl Pirkėjo kaltės vėluoja kitos Pirkėjo pirkimo sutarties, turinčios tiesioginės įtakos šiai Sutarčiai, vykdymas;  </w:t>
      </w:r>
    </w:p>
    <w:p w14:paraId="61FDF7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6717701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21.2.6. pasikeitus galiojančiam teisės aktui ar įsigaliojus naujam teisės aktui, kuris turi įtakos šios Sutarties vykdymui; </w:t>
      </w:r>
    </w:p>
    <w:p w14:paraId="09354582"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21.2.7. sutartinių įsipareigojimų stabdymo būtinybė atsirado dėl sustabdyto / perskirstyto / negauto ir panašiai Pirkėjo Prekių pirkimui skirto finansavimo arba finansavimo trūkumo; </w:t>
      </w:r>
    </w:p>
    <w:p w14:paraId="5BB843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21.2.8. dėl teisminių (arbitražinių) ginčų su Pirkėju ar trečiaisiais asmenimis, kurių dalykas yra tiesiogiai susijęs su Sutarties vykdymu. </w:t>
      </w:r>
    </w:p>
    <w:p w14:paraId="47006799"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04B6F">
        <w:rPr>
          <w:rFonts w:eastAsia="Calibri" w:cstheme="minorHAnsi"/>
          <w:kern w:val="2"/>
          <w:sz w:val="24"/>
          <w:szCs w:val="24"/>
        </w:rPr>
        <w:t>ir įforminamas Sutarties 21.6 punkte nustatyta tvarka</w:t>
      </w:r>
      <w:r w:rsidRPr="00D04B6F">
        <w:rPr>
          <w:rFonts w:cstheme="minorHAnsi"/>
          <w:color w:val="000000"/>
          <w:sz w:val="24"/>
          <w:szCs w:val="24"/>
        </w:rPr>
        <w:t>.</w:t>
      </w:r>
    </w:p>
    <w:p w14:paraId="759323BB"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04B6F">
        <w:rPr>
          <w:rFonts w:eastAsia="Calibri" w:cstheme="minorHAnsi"/>
          <w:kern w:val="2"/>
          <w:sz w:val="24"/>
          <w:szCs w:val="24"/>
        </w:rPr>
        <w:t>ir įforminamas Sutarties 21.6 punkte nustatyta tvarka.</w:t>
      </w:r>
    </w:p>
    <w:p w14:paraId="28CEC4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21.5. Sutartinių įsipareigojimų vykdymas gali būti stabdomas tik Sutarties galiojimo laikotarpiu tokia tvarka:</w:t>
      </w:r>
    </w:p>
    <w:p w14:paraId="1F4BCD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w:t>
      </w:r>
      <w:r w:rsidRPr="00D04B6F">
        <w:rPr>
          <w:rFonts w:cstheme="minorHAnsi"/>
          <w:color w:val="000000"/>
          <w:sz w:val="24"/>
          <w:szCs w:val="24"/>
        </w:rPr>
        <w:lastRenderedPageBreak/>
        <w:t>raštu informuoja Tiekėją apie priimtą sprendimą dėl sutartinių įsipareigojimų vykdymo stabdymo. Tiekėjui nepateikus konkrečių argumentų, faktų, pagrįstų įrodymais, Pirkėjas turi teisę raštu atsisakyti patvirtinti stabdymą. </w:t>
      </w:r>
    </w:p>
    <w:p w14:paraId="3A0DEFB6"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3B1DC54" w14:textId="77777777" w:rsidR="00D04B6F" w:rsidRPr="00D04B6F" w:rsidRDefault="00D04B6F" w:rsidP="00D04B6F">
      <w:pPr>
        <w:spacing w:line="264" w:lineRule="atLeast"/>
        <w:rPr>
          <w:rFonts w:cstheme="minorHAnsi"/>
          <w:sz w:val="24"/>
          <w:szCs w:val="24"/>
        </w:rPr>
      </w:pPr>
      <w:r w:rsidRPr="00D04B6F">
        <w:rPr>
          <w:rFonts w:cstheme="minorHAnsi"/>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04B6F">
        <w:rPr>
          <w:rFonts w:eastAsia="Calibri" w:cstheme="minorHAnsi"/>
          <w:kern w:val="2"/>
          <w:sz w:val="24"/>
          <w:szCs w:val="24"/>
        </w:rPr>
        <w:t>Jei sutartinių įsipareigojimų ar jų dalies vykdymas sustabdytas</w:t>
      </w:r>
      <w:r w:rsidRPr="00D04B6F">
        <w:rPr>
          <w:rFonts w:cstheme="minorHAnsi"/>
          <w:sz w:val="24"/>
          <w:szCs w:val="24"/>
        </w:rPr>
        <w:t>, Šalys negali vykdyti jokių jiems pagal Sutartį ar Sutarties dalį priskirtų įsipareigojimų.</w:t>
      </w:r>
    </w:p>
    <w:p w14:paraId="195E59BC"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3A5454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21.7. Sutartinių įsipareigojimų vykdymas stabdomas ne ilgesniam kaip konkrečios, pagrįstos aplinkybės egzistavimo laikotarpiui.</w:t>
      </w:r>
    </w:p>
    <w:p w14:paraId="065EC52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CBE2A4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04B6F">
        <w:rPr>
          <w:rFonts w:eastAsia="Calibri" w:cstheme="minorHAnsi"/>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668E014"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2069238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C84B7B9" w14:textId="77777777" w:rsidR="00D04B6F" w:rsidRPr="00D04B6F" w:rsidRDefault="00D04B6F" w:rsidP="00D04B6F">
      <w:pPr>
        <w:spacing w:line="257" w:lineRule="atLeast"/>
        <w:ind w:firstLine="62"/>
        <w:textAlignment w:val="baseline"/>
        <w:rPr>
          <w:rFonts w:cstheme="minorHAnsi"/>
          <w:color w:val="000000"/>
          <w:sz w:val="24"/>
          <w:szCs w:val="24"/>
        </w:rPr>
      </w:pPr>
    </w:p>
    <w:p w14:paraId="0A89319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22.  SUTARTIES NUTRAUKIMAS</w:t>
      </w:r>
    </w:p>
    <w:p w14:paraId="4C3F36CE" w14:textId="77777777" w:rsidR="00D04B6F" w:rsidRPr="00D04B6F" w:rsidRDefault="00D04B6F" w:rsidP="00D04B6F">
      <w:pPr>
        <w:spacing w:line="257" w:lineRule="atLeast"/>
        <w:ind w:firstLine="62"/>
        <w:rPr>
          <w:rFonts w:cstheme="minorHAnsi"/>
          <w:color w:val="000000"/>
          <w:sz w:val="24"/>
          <w:szCs w:val="24"/>
        </w:rPr>
      </w:pPr>
    </w:p>
    <w:p w14:paraId="302660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Sutartis gali būti nutraukiama VPĮ 90 straipsnyje ir Sutartyje numatytais atvejais, įskaitant galimybę nutraukti Sutartį Šalių susitarimu.</w:t>
      </w:r>
    </w:p>
    <w:p w14:paraId="4B4ACBD6" w14:textId="77777777" w:rsidR="00D04B6F" w:rsidRPr="00D04B6F" w:rsidRDefault="00D04B6F" w:rsidP="00D04B6F">
      <w:pPr>
        <w:spacing w:line="257" w:lineRule="atLeast"/>
        <w:ind w:firstLine="62"/>
        <w:rPr>
          <w:rFonts w:cstheme="minorHAnsi"/>
          <w:color w:val="000000"/>
          <w:sz w:val="24"/>
          <w:szCs w:val="24"/>
        </w:rPr>
      </w:pPr>
    </w:p>
    <w:p w14:paraId="0F7AAF9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22.1.  Pretenzijos dėl Sutarties pažeidimų</w:t>
      </w:r>
    </w:p>
    <w:p w14:paraId="70AF7F22" w14:textId="77777777" w:rsidR="00D04B6F" w:rsidRPr="00D04B6F" w:rsidRDefault="00D04B6F" w:rsidP="00D04B6F">
      <w:pPr>
        <w:spacing w:line="257" w:lineRule="atLeast"/>
        <w:ind w:firstLine="62"/>
        <w:rPr>
          <w:rFonts w:cstheme="minorHAnsi"/>
          <w:color w:val="000000"/>
          <w:sz w:val="24"/>
          <w:szCs w:val="24"/>
        </w:rPr>
      </w:pPr>
    </w:p>
    <w:p w14:paraId="17AD338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9EF61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04B6F">
        <w:rPr>
          <w:rFonts w:cstheme="minorHAnsi"/>
          <w:b/>
          <w:bCs/>
          <w:color w:val="000000"/>
          <w:sz w:val="24"/>
          <w:szCs w:val="24"/>
        </w:rPr>
        <w:t> </w:t>
      </w:r>
      <w:r w:rsidRPr="00D04B6F">
        <w:rPr>
          <w:rFonts w:cstheme="minorHAnsi"/>
          <w:color w:val="000000"/>
          <w:sz w:val="24"/>
          <w:szCs w:val="24"/>
        </w:rPr>
        <w:t xml:space="preserve">Tiekėjo teisė siūlyti kitą terminą nelaikoma Pirkėjo </w:t>
      </w:r>
      <w:r w:rsidRPr="00D04B6F">
        <w:rPr>
          <w:rFonts w:cstheme="minorHAnsi"/>
          <w:color w:val="000000"/>
          <w:sz w:val="24"/>
          <w:szCs w:val="24"/>
        </w:rPr>
        <w:lastRenderedPageBreak/>
        <w:t>pareiga tą terminą priimti. Pretenziją gavusios Šalies pasiūlytasis terminas pakeičia terminą, nurodytą pretenzijoje, tik jeigu kita Šalis jį patvirtina. </w:t>
      </w:r>
    </w:p>
    <w:p w14:paraId="6F53E310" w14:textId="77777777" w:rsidR="00D04B6F" w:rsidRPr="00D04B6F" w:rsidRDefault="00D04B6F" w:rsidP="00D04B6F">
      <w:pPr>
        <w:spacing w:line="257" w:lineRule="atLeast"/>
        <w:ind w:firstLine="62"/>
        <w:textAlignment w:val="baseline"/>
        <w:rPr>
          <w:rFonts w:cstheme="minorHAnsi"/>
          <w:color w:val="000000"/>
          <w:sz w:val="24"/>
          <w:szCs w:val="24"/>
        </w:rPr>
      </w:pPr>
    </w:p>
    <w:p w14:paraId="003ACF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22.2.  Sutarties nutraukimas Pirkėjo iniciatyva</w:t>
      </w:r>
    </w:p>
    <w:p w14:paraId="6B3E0B38" w14:textId="77777777" w:rsidR="00D04B6F" w:rsidRPr="00D04B6F" w:rsidRDefault="00D04B6F" w:rsidP="00D04B6F">
      <w:pPr>
        <w:spacing w:line="257" w:lineRule="atLeast"/>
        <w:ind w:firstLine="62"/>
        <w:rPr>
          <w:rFonts w:cstheme="minorHAnsi"/>
          <w:color w:val="000000"/>
          <w:sz w:val="24"/>
          <w:szCs w:val="24"/>
        </w:rPr>
      </w:pPr>
    </w:p>
    <w:p w14:paraId="46414859"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8160D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22.2.2. Pirkėjas turi teisę vienašališkai nutraukti Sutartį ar jos dalį raštu įspėjęs Tiekėją prieš ne trumpesnį nei 10 (dešimties) dienų terminą, jeigu: </w:t>
      </w:r>
    </w:p>
    <w:p w14:paraId="6B6DD2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22.2.2.1. Tiekėjui yra iškelta bankroto byla, pradėtas bankroto procesas ne teismo tvarka, jis tampa nemokus arba yra nemokumo tikimybė, sustabdo ūkinę veiklą ar susidaro</w:t>
      </w:r>
      <w:r w:rsidRPr="00D04B6F">
        <w:rPr>
          <w:rFonts w:cstheme="minorHAnsi"/>
          <w:b/>
          <w:bCs/>
          <w:color w:val="5C5D5D"/>
          <w:sz w:val="24"/>
          <w:szCs w:val="24"/>
        </w:rPr>
        <w:t> </w:t>
      </w:r>
      <w:r w:rsidRPr="00D04B6F">
        <w:rPr>
          <w:rFonts w:cstheme="minorHAnsi"/>
          <w:color w:val="000000"/>
          <w:sz w:val="24"/>
          <w:szCs w:val="24"/>
        </w:rPr>
        <w:t>įstatymuose ir kituose teisės aktuose nustatyta tvarka analogiška situacija</w:t>
      </w:r>
      <w:r w:rsidRPr="00D04B6F">
        <w:rPr>
          <w:rFonts w:cstheme="minorHAnsi"/>
          <w:color w:val="000000"/>
          <w:sz w:val="24"/>
          <w:szCs w:val="24"/>
          <w:shd w:val="clear" w:color="auto" w:fill="FFFFFF"/>
        </w:rPr>
        <w:t>;</w:t>
      </w:r>
      <w:r w:rsidRPr="00D04B6F">
        <w:rPr>
          <w:rFonts w:cstheme="minorHAnsi"/>
          <w:color w:val="000000"/>
          <w:sz w:val="24"/>
          <w:szCs w:val="24"/>
        </w:rPr>
        <w:t> </w:t>
      </w:r>
    </w:p>
    <w:p w14:paraId="6F373EBC" w14:textId="77777777" w:rsidR="00D04B6F" w:rsidRPr="00D04B6F" w:rsidRDefault="00D04B6F" w:rsidP="00D04B6F">
      <w:pPr>
        <w:spacing w:line="257" w:lineRule="atLeast"/>
        <w:rPr>
          <w:rFonts w:cstheme="minorHAnsi"/>
          <w:sz w:val="24"/>
          <w:szCs w:val="24"/>
        </w:rPr>
      </w:pPr>
      <w:r w:rsidRPr="00D04B6F">
        <w:rPr>
          <w:rFonts w:cstheme="minorHAnsi"/>
          <w:sz w:val="24"/>
          <w:szCs w:val="24"/>
        </w:rPr>
        <w:t>22.2.2.2. Tiekėjo padėtis pasikeičia ir jis atitinka pirkimo dokumentuose nustatytą pašalinimo pagrindą;</w:t>
      </w:r>
    </w:p>
    <w:p w14:paraId="356EAC0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sz w:val="24"/>
          <w:szCs w:val="24"/>
        </w:rPr>
        <w:t xml:space="preserve">22.2.2.3. pasikeičia </w:t>
      </w:r>
      <w:r w:rsidRPr="00D04B6F">
        <w:rPr>
          <w:rFonts w:cstheme="minorHAnsi"/>
          <w:color w:val="000000"/>
          <w:sz w:val="24"/>
          <w:szCs w:val="24"/>
        </w:rPr>
        <w:t>teisės aktai, susiję su Sutarties objektu, Sutarties vykdymu, ar su Pirkėjo vykdoma veikla, kuriai buvo sudaryta Sutartis, ir dėl tokių pakeitimų Pirkėjas nusprendžia nutraukti Sutartį;  </w:t>
      </w:r>
    </w:p>
    <w:p w14:paraId="71CB755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22.2.2.4. Pirkėjas nusprendžia nebevykdyti veiklos, kurios vykdymui Sutartimi įsigyjamos Prekės ir Sutarties poreikis išnyksta; </w:t>
      </w:r>
    </w:p>
    <w:p w14:paraId="256280A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22.2.2.5. Pirkėjo valdymo organas priima sprendimą, dėl kurio Sutarties poreikis išnyksta; </w:t>
      </w:r>
    </w:p>
    <w:p w14:paraId="4EEE308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22.2.2.6. pasikeičia (pablogėja) Pirkėjo finansinė padėtis ar Pirkėjas negauna arba netenka finansavimo ir dėl šios priežasties nusprendžia nutraukti Sutartį; </w:t>
      </w:r>
    </w:p>
    <w:p w14:paraId="22C97FAB" w14:textId="77777777" w:rsidR="00D04B6F" w:rsidRPr="00D04B6F" w:rsidRDefault="00D04B6F" w:rsidP="00D04B6F">
      <w:pPr>
        <w:spacing w:line="240" w:lineRule="auto"/>
        <w:textAlignment w:val="baseline"/>
        <w:rPr>
          <w:rFonts w:cstheme="minorHAnsi"/>
          <w:sz w:val="24"/>
          <w:szCs w:val="24"/>
        </w:rPr>
      </w:pPr>
      <w:r w:rsidRPr="00D04B6F">
        <w:rPr>
          <w:rFonts w:cstheme="minorHAnsi"/>
          <w:sz w:val="24"/>
          <w:szCs w:val="24"/>
        </w:rPr>
        <w:t>22.2.2.7. keičiasi Pirkėjo organizacinė struktūra – juridinis statusas, pobūdis ar valdymo struktūra ir tai gali turėti įtakos tinkamam Sutarties įvykdymui arba Sutarties poreikiui; </w:t>
      </w:r>
    </w:p>
    <w:p w14:paraId="273392E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22.2.2.8. nebelieka perkamų Prekių poreikio; </w:t>
      </w:r>
    </w:p>
    <w:p w14:paraId="00982C5F"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22.2.2.9. Pirkėjas iš pirkimų priežiūrą atliekančių institucijų gauna nurodymą ar rekomendaciją nutraukti Sutartį;</w:t>
      </w:r>
    </w:p>
    <w:p w14:paraId="68EAFAA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199F813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22.2.2.11. Tiekėjas atsisako pašalinti arba nepašalina Prekių trūkumų per Pirkėjo nustatytus protingus terminus;</w:t>
      </w:r>
    </w:p>
    <w:p w14:paraId="172DBD8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22.2.2.12. Tiekėjas pažeidžia Sutartį arba įstatymus bei kitus teisės aktus ir per Pirkėjo rašytinėje pretenzijoje nurodytą terminą neištaiso pažeidimo;</w:t>
      </w:r>
    </w:p>
    <w:p w14:paraId="50CDB37F"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E6BF0D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22.2.2.14. paaiškėja VPĮ 37 straipsnio 8 dalyje ir (ar) 47 straipsnio 8 dalyje nurodytos aplinkybės.</w:t>
      </w:r>
    </w:p>
    <w:p w14:paraId="0E0362EB"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2F679C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w:t>
      </w:r>
      <w:r w:rsidRPr="00D04B6F">
        <w:rPr>
          <w:rFonts w:cstheme="minorHAnsi"/>
          <w:color w:val="000000"/>
          <w:sz w:val="24"/>
          <w:szCs w:val="24"/>
        </w:rPr>
        <w:lastRenderedPageBreak/>
        <w:t>nustatymo. Draudžiama prisiimti naujas prievoles pagal Sutartį, kurių vykdymas prieštarautų Lietuvos Respublikoje įgyvendinamoms tarptautinėms sankcijoms. </w:t>
      </w:r>
    </w:p>
    <w:p w14:paraId="34A9DDA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A8D8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22.2.6. Pirkėjas turi teisę vienašališkai nutraukti Sutartį ir kitais Specialiosiose sąlygose (jei taikoma) ir įstatymuose bei kituose teisės aktuose įtvirtintais atvejais. </w:t>
      </w:r>
    </w:p>
    <w:p w14:paraId="2F83FDD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22.2.7. Sutartis laikoma nutraukta kitą dieną po to, kai pasibaigia įspėjimo apie Sutarties nutraukimą terminas.  </w:t>
      </w:r>
    </w:p>
    <w:p w14:paraId="75AD903E"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04B6F">
        <w:rPr>
          <w:rFonts w:eastAsia="Calibri" w:cstheme="minorHAnsi"/>
          <w:kern w:val="2"/>
          <w:sz w:val="24"/>
          <w:szCs w:val="24"/>
        </w:rPr>
        <w:t>pateikia informaciją apie pažeidimo pašalinimą ar išnykusias aplinkybes, dėl kurių buvo inicijuota Sutarties nutraukimo procedūra</w:t>
      </w:r>
      <w:r w:rsidRPr="00D04B6F">
        <w:rPr>
          <w:rFonts w:cstheme="minorHAnsi"/>
          <w:sz w:val="24"/>
          <w:szCs w:val="24"/>
        </w:rPr>
        <w:t>. </w:t>
      </w:r>
    </w:p>
    <w:p w14:paraId="1E839FC0" w14:textId="77777777" w:rsidR="00D04B6F" w:rsidRPr="00D04B6F" w:rsidRDefault="00D04B6F" w:rsidP="00D04B6F">
      <w:pPr>
        <w:spacing w:line="257" w:lineRule="atLeast"/>
        <w:ind w:firstLine="62"/>
        <w:textAlignment w:val="baseline"/>
        <w:rPr>
          <w:rFonts w:cstheme="minorHAnsi"/>
          <w:color w:val="000000"/>
          <w:sz w:val="24"/>
          <w:szCs w:val="24"/>
        </w:rPr>
      </w:pPr>
    </w:p>
    <w:p w14:paraId="3A943AB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22.3.  Sutarties nutraukimas Tiekėjo iniciatyva</w:t>
      </w:r>
    </w:p>
    <w:p w14:paraId="639DD154" w14:textId="77777777" w:rsidR="00D04B6F" w:rsidRPr="00D04B6F" w:rsidRDefault="00D04B6F" w:rsidP="00D04B6F">
      <w:pPr>
        <w:spacing w:line="257" w:lineRule="atLeast"/>
        <w:ind w:firstLine="62"/>
        <w:rPr>
          <w:rFonts w:cstheme="minorHAnsi"/>
          <w:color w:val="000000"/>
          <w:sz w:val="24"/>
          <w:szCs w:val="24"/>
        </w:rPr>
      </w:pPr>
    </w:p>
    <w:p w14:paraId="3874629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3F774A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 Tiekėjas turi teisę vienašališkai nutraukti Sutartį, įspėjęs Pirkėją raštu prieš ne trumpesnį nei 10 (dešimties) dienų terminą, jeigu:</w:t>
      </w:r>
    </w:p>
    <w:p w14:paraId="2743FCA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41149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9BF06D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07581C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22.3.4. Tiekėjas turi teisę vienašališkai nutraukti Sutartį ir kitais įstatymuose bei kituose teisės aktuose įtvirtintais atvejais. </w:t>
      </w:r>
    </w:p>
    <w:p w14:paraId="670080D0"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95A9D6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22.3.6. Sutartis laikoma nutraukta kitą dieną po to, kai pasibaigia įspėjimo apie Sutarties nutraukimą terminas. </w:t>
      </w:r>
    </w:p>
    <w:p w14:paraId="445468B5"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22.3.7. Tais atvejais, kai per įspėjimo apie Sutarties nutraukimą terminą Pirkėjas pašalina pažeidimą arba išnyksta aplinkybės, dėl kurių buvo inicijuota Sutarties nutraukimo procedūra, Sutartis negali būti </w:t>
      </w:r>
      <w:r w:rsidRPr="00D04B6F">
        <w:rPr>
          <w:rFonts w:cstheme="minorHAnsi"/>
          <w:color w:val="000000"/>
          <w:sz w:val="24"/>
          <w:szCs w:val="24"/>
        </w:rPr>
        <w:lastRenderedPageBreak/>
        <w:t>nutraukiama ir įspėjimas apie Sutarties nutraukimą netenka galios, jei Pirkėjas pateikia informaciją apie pažeidimo pašalinimą ar išnykusias aplinkybes, dėl kurių buvo inicijuota Sutarties nutraukimo procedūra. </w:t>
      </w:r>
    </w:p>
    <w:p w14:paraId="7541B2C1" w14:textId="77777777" w:rsidR="00D04B6F" w:rsidRPr="00D04B6F" w:rsidRDefault="00D04B6F" w:rsidP="00D04B6F">
      <w:pPr>
        <w:spacing w:line="257" w:lineRule="atLeast"/>
        <w:ind w:firstLine="62"/>
        <w:textAlignment w:val="baseline"/>
        <w:rPr>
          <w:rFonts w:cstheme="minorHAnsi"/>
          <w:color w:val="000000"/>
          <w:sz w:val="24"/>
          <w:szCs w:val="24"/>
        </w:rPr>
      </w:pPr>
    </w:p>
    <w:p w14:paraId="74738F7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22.4.  Šalių teisės ir pareigos Sutarties nutraukimo atveju</w:t>
      </w:r>
    </w:p>
    <w:p w14:paraId="1054DEDF" w14:textId="77777777" w:rsidR="00D04B6F" w:rsidRPr="00D04B6F" w:rsidRDefault="00D04B6F" w:rsidP="00D04B6F">
      <w:pPr>
        <w:spacing w:line="257" w:lineRule="atLeast"/>
        <w:ind w:firstLine="62"/>
        <w:rPr>
          <w:rFonts w:cstheme="minorHAnsi"/>
          <w:color w:val="000000"/>
          <w:sz w:val="24"/>
          <w:szCs w:val="24"/>
        </w:rPr>
      </w:pPr>
    </w:p>
    <w:p w14:paraId="22F6BB80"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E83D0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 Nutraukus Sutartį, Šalys privalo: </w:t>
      </w:r>
    </w:p>
    <w:p w14:paraId="51E6792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22.4.2.1. įsitikinti, jog iki Sutarties nutraukimo dienos pristatytos Prekės ir kiti atlikti veiksmai atitinka Sutarties reikalavimus ir Šalys dėl to viena kitai nebereikš pretenzijų; </w:t>
      </w:r>
    </w:p>
    <w:p w14:paraId="11C221C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22.4.2.2. atsiskaityti už iki Sutarties nutraukimo pristatytas Prekes, atitinkančias Sutarties reikalavimus; </w:t>
      </w:r>
    </w:p>
    <w:p w14:paraId="5F96EF5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22.4.2.3. per 10 (dešimt) dienų nuo pranešimo apie Sutarties nutraukimą gavimo dienos ar Susitarimo dėl Sutarties nutraukimo sudarymo dienos</w:t>
      </w:r>
      <w:r w:rsidRPr="00D04B6F">
        <w:rPr>
          <w:rFonts w:cstheme="minorHAnsi"/>
          <w:b/>
          <w:bCs/>
          <w:color w:val="5C5D5D"/>
          <w:sz w:val="24"/>
          <w:szCs w:val="24"/>
        </w:rPr>
        <w:t> </w:t>
      </w:r>
      <w:r w:rsidRPr="00D04B6F">
        <w:rPr>
          <w:rFonts w:cstheme="minorHAnsi"/>
          <w:color w:val="000000"/>
          <w:sz w:val="24"/>
          <w:szCs w:val="24"/>
        </w:rPr>
        <w:t>perduoti viena kitai visus dokumentus, kuriuos buvo būtina perduoti pagal Sutarties nuostatas. </w:t>
      </w:r>
    </w:p>
    <w:p w14:paraId="3C68B5D8" w14:textId="77777777" w:rsidR="00D04B6F" w:rsidRPr="00D04B6F" w:rsidRDefault="00D04B6F" w:rsidP="00D04B6F">
      <w:pPr>
        <w:spacing w:line="257" w:lineRule="atLeast"/>
        <w:ind w:firstLine="62"/>
        <w:textAlignment w:val="baseline"/>
        <w:rPr>
          <w:rFonts w:cstheme="minorHAnsi"/>
          <w:color w:val="000000"/>
          <w:sz w:val="24"/>
          <w:szCs w:val="24"/>
        </w:rPr>
      </w:pPr>
    </w:p>
    <w:p w14:paraId="1815062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23.  PREKIŲ MODELIO AR GAMINTOJO KEITIMAS</w:t>
      </w:r>
    </w:p>
    <w:p w14:paraId="7998A741" w14:textId="77777777" w:rsidR="00D04B6F" w:rsidRPr="00D04B6F" w:rsidRDefault="00D04B6F" w:rsidP="00D04B6F">
      <w:pPr>
        <w:spacing w:line="257" w:lineRule="atLeast"/>
        <w:ind w:firstLine="62"/>
        <w:rPr>
          <w:rFonts w:cstheme="minorHAnsi"/>
          <w:color w:val="000000"/>
          <w:sz w:val="24"/>
          <w:szCs w:val="24"/>
        </w:rPr>
      </w:pPr>
    </w:p>
    <w:p w14:paraId="70555A34" w14:textId="77777777" w:rsidR="00D04B6F" w:rsidRPr="00D04B6F" w:rsidRDefault="00D04B6F" w:rsidP="00D04B6F">
      <w:pPr>
        <w:spacing w:line="257" w:lineRule="atLeast"/>
        <w:rPr>
          <w:rFonts w:cstheme="minorHAnsi"/>
          <w:color w:val="000000"/>
          <w:sz w:val="24"/>
          <w:szCs w:val="24"/>
        </w:rPr>
      </w:pPr>
      <w:r w:rsidRPr="00D04B6F">
        <w:rPr>
          <w:rFonts w:cstheme="minorHAnsi"/>
          <w:caps/>
          <w:color w:val="000000"/>
          <w:sz w:val="24"/>
          <w:szCs w:val="24"/>
        </w:rPr>
        <w:t>23.1. </w:t>
      </w:r>
      <w:r w:rsidRPr="00D04B6F">
        <w:rPr>
          <w:rFonts w:cstheme="minorHAnsi"/>
          <w:color w:val="000000"/>
          <w:sz w:val="24"/>
          <w:szCs w:val="24"/>
        </w:rPr>
        <w:t>Tiekėjas turi teisę keisti Prekių modelį ir (ar) gamintoją, jei yra visos toliau nurodytos sąlygos:</w:t>
      </w:r>
    </w:p>
    <w:p w14:paraId="157264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04B6F">
        <w:rPr>
          <w:rFonts w:cstheme="minorHAnsi"/>
          <w:sz w:val="24"/>
          <w:szCs w:val="24"/>
          <w:vertAlign w:val="superscript"/>
        </w:rPr>
        <w:t>1 </w:t>
      </w:r>
      <w:r w:rsidRPr="00D04B6F">
        <w:rPr>
          <w:rFonts w:cstheme="minorHAnsi"/>
          <w:sz w:val="24"/>
          <w:szCs w:val="24"/>
        </w:rPr>
        <w:t>dalies nuostatų;</w:t>
      </w:r>
    </w:p>
    <w:p w14:paraId="60927D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EE0580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04B6F">
        <w:rPr>
          <w:rFonts w:cstheme="minorHAnsi"/>
          <w:color w:val="000000"/>
          <w:sz w:val="24"/>
          <w:szCs w:val="24"/>
          <w:shd w:val="clear" w:color="auto" w:fill="FFFFFF"/>
        </w:rPr>
        <w:t>ir lygiavertiškumo ar geresnės kokybės nei Sutartyje nurodytos Prekės</w:t>
      </w:r>
      <w:r w:rsidRPr="00D04B6F">
        <w:rPr>
          <w:rFonts w:cstheme="minorHAnsi"/>
          <w:color w:val="000000"/>
          <w:sz w:val="24"/>
          <w:szCs w:val="24"/>
        </w:rPr>
        <w:t>;</w:t>
      </w:r>
    </w:p>
    <w:p w14:paraId="2F9D554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23.1.4. Šalys sudarė rašytinį Susitarimą prie Sutarties dėl Prekių keitimo.</w:t>
      </w:r>
    </w:p>
    <w:p w14:paraId="41DCD40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23.2. Šiame Bendrųjų sąlygų skyriuje nurodytu atveju Prekės turi būti pristatytos už ne didesnę nei pasiūlyme nurodytą kainą.</w:t>
      </w:r>
    </w:p>
    <w:p w14:paraId="4FBE6DC7" w14:textId="77777777" w:rsidR="00D04B6F" w:rsidRPr="00D04B6F" w:rsidRDefault="00D04B6F" w:rsidP="00D04B6F">
      <w:pPr>
        <w:spacing w:line="257" w:lineRule="atLeast"/>
        <w:ind w:firstLine="62"/>
        <w:rPr>
          <w:rFonts w:cstheme="minorHAnsi"/>
          <w:color w:val="000000"/>
          <w:sz w:val="24"/>
          <w:szCs w:val="24"/>
        </w:rPr>
      </w:pPr>
    </w:p>
    <w:p w14:paraId="57863A57"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24.  BENDRAVIMO TVARKA IR KALBA</w:t>
      </w:r>
    </w:p>
    <w:p w14:paraId="53790DA5" w14:textId="77777777" w:rsidR="00D04B6F" w:rsidRPr="00D04B6F" w:rsidRDefault="00D04B6F" w:rsidP="00D04B6F">
      <w:pPr>
        <w:spacing w:line="257" w:lineRule="atLeast"/>
        <w:ind w:left="360" w:firstLine="62"/>
        <w:rPr>
          <w:rFonts w:cstheme="minorHAnsi"/>
          <w:color w:val="000000"/>
          <w:sz w:val="24"/>
          <w:szCs w:val="24"/>
        </w:rPr>
      </w:pPr>
    </w:p>
    <w:p w14:paraId="660D5E5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24.1. Sutartis sudaroma lietuvių kalba. Jeigu Sutartis ar kuris nors ją sudarantis dokumentas sudaromas kita kalba arba išverčiamas į kitą kalbą, visais atvejais </w:t>
      </w:r>
      <w:r w:rsidRPr="00D04B6F">
        <w:rPr>
          <w:rFonts w:cstheme="minorHAnsi"/>
          <w:color w:val="000000"/>
          <w:sz w:val="24"/>
          <w:szCs w:val="24"/>
          <w:shd w:val="clear" w:color="auto" w:fill="FFFFFF"/>
        </w:rPr>
        <w:t>autentišku laikomas tik lietuvių kalba parengtas Sutarties tekstas (jei yra neatitikimų, pirmenybė teikiama lietuvių kalba parengtam tekstui).</w:t>
      </w:r>
    </w:p>
    <w:p w14:paraId="29E808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8A485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24.3. Jeigu pranešimas yra įteikiamas asmeniškai arba siunčiamas paštu ar per kurjerį, jis turi būti įteikiamas pasirašytinai ir laikomas gautu gavimo patvirtinime nurodytą dieną.</w:t>
      </w:r>
    </w:p>
    <w:p w14:paraId="65054A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24.4. Jeigu pranešimas siunčiamas el. paštu, laikoma, kad Šalis jį gavo kitą darbo dieną.</w:t>
      </w:r>
    </w:p>
    <w:p w14:paraId="17195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24.5. Jeigu pranešimas siunčiamas keliais skirtingais būdais, laikoma, kad gavėjas jį gavo tada, kai jis gavo pirmesnįjį pranešimą.</w:t>
      </w:r>
    </w:p>
    <w:p w14:paraId="41781245" w14:textId="77777777" w:rsidR="00D04B6F" w:rsidRPr="00D04B6F" w:rsidRDefault="00D04B6F" w:rsidP="00D04B6F">
      <w:pPr>
        <w:spacing w:line="257" w:lineRule="atLeast"/>
        <w:ind w:firstLine="62"/>
        <w:rPr>
          <w:rFonts w:cstheme="minorHAnsi"/>
          <w:color w:val="000000"/>
          <w:sz w:val="24"/>
          <w:szCs w:val="24"/>
        </w:rPr>
      </w:pPr>
    </w:p>
    <w:p w14:paraId="3661ABEC"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25.  PRETENZIJOS IR GINČŲ SPRENDIMAS</w:t>
      </w:r>
    </w:p>
    <w:p w14:paraId="5C0D41D1" w14:textId="77777777" w:rsidR="00D04B6F" w:rsidRPr="00D04B6F" w:rsidRDefault="00D04B6F" w:rsidP="00D04B6F">
      <w:pPr>
        <w:spacing w:line="257" w:lineRule="atLeast"/>
        <w:ind w:left="360" w:firstLine="62"/>
        <w:rPr>
          <w:rFonts w:cstheme="minorHAnsi"/>
          <w:color w:val="000000"/>
          <w:sz w:val="24"/>
          <w:szCs w:val="24"/>
        </w:rPr>
      </w:pPr>
    </w:p>
    <w:p w14:paraId="03A2DAE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9B479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BA8FC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25.3. Kilę ginčai nesudaro pagrindo Šalims atsisakyti vykdyti savo prievoles pagal Sutartį.</w:t>
      </w:r>
    </w:p>
    <w:p w14:paraId="5CE4187F" w14:textId="77777777" w:rsidR="00D04B6F" w:rsidRPr="00D04B6F" w:rsidRDefault="00D04B6F" w:rsidP="00D04B6F">
      <w:pPr>
        <w:spacing w:line="257" w:lineRule="atLeast"/>
        <w:textAlignment w:val="center"/>
        <w:rPr>
          <w:rFonts w:cstheme="minorHAnsi"/>
          <w:color w:val="000000"/>
          <w:sz w:val="24"/>
          <w:szCs w:val="24"/>
        </w:rPr>
      </w:pPr>
    </w:p>
    <w:p w14:paraId="358CAA03" w14:textId="77777777" w:rsidR="00D04B6F" w:rsidRPr="00D04B6F" w:rsidRDefault="00D04B6F" w:rsidP="00D04B6F">
      <w:pPr>
        <w:spacing w:line="259" w:lineRule="auto"/>
        <w:jc w:val="center"/>
        <w:rPr>
          <w:rFonts w:cstheme="minorHAnsi"/>
          <w:kern w:val="2"/>
          <w:sz w:val="24"/>
          <w:szCs w:val="24"/>
        </w:rPr>
      </w:pPr>
      <w:r w:rsidRPr="00D04B6F">
        <w:rPr>
          <w:rFonts w:cstheme="minorHAnsi"/>
          <w:kern w:val="2"/>
          <w:sz w:val="24"/>
          <w:szCs w:val="24"/>
        </w:rPr>
        <w:t>________________</w:t>
      </w:r>
    </w:p>
    <w:p w14:paraId="5648AA18" w14:textId="3BBA0C8F" w:rsidR="00410CAA" w:rsidRPr="00D04B6F" w:rsidRDefault="00D04B6F" w:rsidP="00D04B6F">
      <w:pPr>
        <w:spacing w:after="160" w:line="259" w:lineRule="auto"/>
        <w:rPr>
          <w:rFonts w:cstheme="minorHAnsi"/>
          <w:sz w:val="24"/>
          <w:szCs w:val="24"/>
        </w:rPr>
      </w:pPr>
      <w:r w:rsidRPr="00D04B6F">
        <w:rPr>
          <w:rFonts w:cstheme="minorHAnsi"/>
          <w:sz w:val="24"/>
          <w:szCs w:val="24"/>
        </w:rPr>
        <w:br w:type="page"/>
      </w:r>
      <w:bookmarkEnd w:id="42"/>
    </w:p>
    <w:p w14:paraId="41DF047C" w14:textId="4C7D6B73" w:rsidR="004A0E0D" w:rsidRPr="00B4119A" w:rsidRDefault="004A0E0D" w:rsidP="00B4119A">
      <w:pPr>
        <w:pStyle w:val="Antrat1"/>
        <w:jc w:val="right"/>
        <w:rPr>
          <w:rFonts w:eastAsia="Calibri"/>
          <w:sz w:val="24"/>
          <w:szCs w:val="24"/>
        </w:rPr>
      </w:pPr>
      <w:bookmarkStart w:id="43" w:name="_Ref39673589"/>
      <w:bookmarkStart w:id="44" w:name="_Toc183764811"/>
      <w:bookmarkStart w:id="45" w:name="_Toc188252864"/>
      <w:bookmarkStart w:id="46" w:name="_Toc195273532"/>
      <w:bookmarkEnd w:id="0"/>
      <w:r w:rsidRPr="00B4119A">
        <w:rPr>
          <w:rFonts w:eastAsia="Calibri"/>
          <w:sz w:val="24"/>
          <w:szCs w:val="24"/>
        </w:rPr>
        <w:lastRenderedPageBreak/>
        <w:t xml:space="preserve">Pirkimo sąlygų </w:t>
      </w:r>
      <w:r w:rsidR="00B4119A">
        <w:rPr>
          <w:rFonts w:eastAsia="Calibri"/>
          <w:sz w:val="24"/>
          <w:szCs w:val="24"/>
        </w:rPr>
        <w:t>6</w:t>
      </w:r>
      <w:r w:rsidRPr="00B4119A">
        <w:rPr>
          <w:rFonts w:eastAsia="Calibri"/>
          <w:sz w:val="24"/>
          <w:szCs w:val="24"/>
        </w:rPr>
        <w:t xml:space="preserve"> priedas „</w:t>
      </w:r>
      <w:bookmarkStart w:id="47" w:name="_Hlk128411749"/>
      <w:r w:rsidRPr="00B4119A">
        <w:rPr>
          <w:sz w:val="24"/>
          <w:szCs w:val="24"/>
        </w:rPr>
        <w:t>Pažyma apie pasitelkiamus subtiekėjus</w:t>
      </w:r>
      <w:bookmarkEnd w:id="47"/>
      <w:r w:rsidRPr="00B4119A">
        <w:rPr>
          <w:rFonts w:eastAsia="Calibri"/>
          <w:sz w:val="24"/>
          <w:szCs w:val="24"/>
        </w:rPr>
        <w:t>“</w:t>
      </w:r>
      <w:bookmarkEnd w:id="43"/>
      <w:bookmarkEnd w:id="44"/>
      <w:bookmarkEnd w:id="45"/>
      <w:bookmarkEnd w:id="46"/>
    </w:p>
    <w:p w14:paraId="23BBE13E" w14:textId="77777777" w:rsidR="004A0E0D" w:rsidRPr="00954F70" w:rsidRDefault="004A0E0D" w:rsidP="004A0E0D">
      <w:pPr>
        <w:widowControl w:val="0"/>
        <w:spacing w:line="240" w:lineRule="auto"/>
        <w:jc w:val="center"/>
        <w:rPr>
          <w:rFonts w:cstheme="minorHAnsi"/>
          <w:b/>
          <w:sz w:val="24"/>
          <w:szCs w:val="24"/>
        </w:rPr>
      </w:pPr>
    </w:p>
    <w:p w14:paraId="54CFC65F"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PAŽYMA </w:t>
      </w:r>
    </w:p>
    <w:p w14:paraId="41FA17E8"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APIE PASITELKIAMUS </w:t>
      </w:r>
      <w:r>
        <w:rPr>
          <w:rFonts w:cstheme="minorHAnsi"/>
          <w:b/>
          <w:bCs/>
          <w:sz w:val="24"/>
          <w:szCs w:val="24"/>
        </w:rPr>
        <w:t>SUBTIEKĖJUS</w:t>
      </w:r>
    </w:p>
    <w:p w14:paraId="3274009D" w14:textId="77777777" w:rsidR="001E5BE3" w:rsidRPr="00954F70" w:rsidRDefault="001E5BE3" w:rsidP="001E5BE3">
      <w:pPr>
        <w:widowControl w:val="0"/>
        <w:jc w:val="center"/>
        <w:rPr>
          <w:rFonts w:cstheme="minorHAnsi"/>
          <w:sz w:val="24"/>
          <w:szCs w:val="24"/>
        </w:rPr>
      </w:pPr>
    </w:p>
    <w:p w14:paraId="27485F01" w14:textId="77777777" w:rsidR="001E5BE3" w:rsidRPr="00954F70" w:rsidRDefault="001E5BE3" w:rsidP="001E5BE3">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54F70">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1E5BE3" w:rsidRPr="00954F70" w14:paraId="6789ACE7" w14:textId="77777777" w:rsidTr="00186502">
        <w:trPr>
          <w:trHeight w:val="1309"/>
          <w:jc w:val="center"/>
        </w:trPr>
        <w:tc>
          <w:tcPr>
            <w:tcW w:w="672" w:type="dxa"/>
            <w:vAlign w:val="center"/>
          </w:tcPr>
          <w:p w14:paraId="1E716648" w14:textId="77777777" w:rsidR="001E5BE3" w:rsidRPr="00954F70" w:rsidRDefault="001E5BE3" w:rsidP="00186502">
            <w:pPr>
              <w:widowControl w:val="0"/>
              <w:ind w:firstLine="0"/>
              <w:rPr>
                <w:rFonts w:cstheme="minorHAnsi"/>
                <w:sz w:val="24"/>
                <w:szCs w:val="24"/>
              </w:rPr>
            </w:pPr>
            <w:r w:rsidRPr="00954F70">
              <w:rPr>
                <w:rFonts w:cstheme="minorHAnsi"/>
                <w:sz w:val="24"/>
                <w:szCs w:val="24"/>
              </w:rPr>
              <w:t>Eil. Nr.</w:t>
            </w:r>
          </w:p>
        </w:tc>
        <w:tc>
          <w:tcPr>
            <w:tcW w:w="4425" w:type="dxa"/>
            <w:vAlign w:val="center"/>
          </w:tcPr>
          <w:p w14:paraId="7F6DA57B" w14:textId="77777777" w:rsidR="001E5BE3" w:rsidRPr="00954F70" w:rsidRDefault="001E5BE3" w:rsidP="00186502">
            <w:pPr>
              <w:widowControl w:val="0"/>
              <w:jc w:val="center"/>
              <w:rPr>
                <w:rFonts w:cstheme="minorHAnsi"/>
                <w:sz w:val="24"/>
                <w:szCs w:val="24"/>
              </w:rPr>
            </w:pPr>
            <w:r>
              <w:rPr>
                <w:rFonts w:cstheme="minorHAnsi"/>
                <w:sz w:val="24"/>
                <w:szCs w:val="24"/>
              </w:rPr>
              <w:t>Prekių</w:t>
            </w:r>
            <w:r w:rsidRPr="00954F70">
              <w:rPr>
                <w:rFonts w:cstheme="minorHAnsi"/>
                <w:sz w:val="24"/>
                <w:szCs w:val="24"/>
              </w:rPr>
              <w:t xml:space="preserve"> paskirstymas</w:t>
            </w:r>
          </w:p>
        </w:tc>
        <w:tc>
          <w:tcPr>
            <w:tcW w:w="2033" w:type="dxa"/>
            <w:vAlign w:val="center"/>
          </w:tcPr>
          <w:p w14:paraId="2C724AE8" w14:textId="77777777" w:rsidR="001E5BE3" w:rsidRDefault="001E5BE3" w:rsidP="00186502">
            <w:pPr>
              <w:widowControl w:val="0"/>
              <w:spacing w:line="240" w:lineRule="auto"/>
              <w:ind w:firstLine="0"/>
              <w:jc w:val="center"/>
              <w:rPr>
                <w:rFonts w:cstheme="minorHAnsi"/>
                <w:sz w:val="24"/>
                <w:szCs w:val="24"/>
              </w:rPr>
            </w:pPr>
            <w:r>
              <w:rPr>
                <w:rFonts w:cstheme="minorHAnsi"/>
                <w:sz w:val="24"/>
                <w:szCs w:val="24"/>
              </w:rPr>
              <w:t>Prekių</w:t>
            </w:r>
          </w:p>
          <w:p w14:paraId="37B07D6C" w14:textId="77777777" w:rsidR="001E5BE3" w:rsidRPr="00954F70" w:rsidRDefault="001E5BE3" w:rsidP="00186502">
            <w:pPr>
              <w:widowControl w:val="0"/>
              <w:spacing w:line="240" w:lineRule="auto"/>
              <w:ind w:firstLine="0"/>
              <w:jc w:val="center"/>
              <w:rPr>
                <w:rFonts w:cstheme="minorHAnsi"/>
                <w:sz w:val="24"/>
                <w:szCs w:val="24"/>
              </w:rPr>
            </w:pPr>
            <w:r w:rsidRPr="00954F70">
              <w:rPr>
                <w:rFonts w:cstheme="minorHAnsi"/>
                <w:sz w:val="24"/>
                <w:szCs w:val="24"/>
              </w:rPr>
              <w:t>aprašymas</w:t>
            </w:r>
          </w:p>
        </w:tc>
        <w:tc>
          <w:tcPr>
            <w:tcW w:w="2081" w:type="dxa"/>
            <w:vAlign w:val="center"/>
          </w:tcPr>
          <w:p w14:paraId="08C87B98" w14:textId="77777777" w:rsidR="001E5BE3" w:rsidRDefault="001E5BE3" w:rsidP="00186502">
            <w:pPr>
              <w:widowControl w:val="0"/>
              <w:spacing w:line="240" w:lineRule="auto"/>
              <w:ind w:firstLine="0"/>
              <w:rPr>
                <w:rFonts w:cstheme="minorHAnsi"/>
                <w:sz w:val="24"/>
                <w:szCs w:val="24"/>
              </w:rPr>
            </w:pPr>
            <w:r w:rsidRPr="00954F70">
              <w:rPr>
                <w:rFonts w:cstheme="minorHAnsi"/>
                <w:sz w:val="24"/>
                <w:szCs w:val="24"/>
              </w:rPr>
              <w:t>Procentinė</w:t>
            </w:r>
            <w:r>
              <w:rPr>
                <w:rFonts w:cstheme="minorHAnsi"/>
                <w:sz w:val="24"/>
                <w:szCs w:val="24"/>
              </w:rPr>
              <w:t xml:space="preserve"> </w:t>
            </w:r>
            <w:r w:rsidRPr="00954F70">
              <w:rPr>
                <w:rFonts w:cstheme="minorHAnsi"/>
                <w:sz w:val="24"/>
                <w:szCs w:val="24"/>
              </w:rPr>
              <w:t>atliekamų</w:t>
            </w:r>
          </w:p>
          <w:p w14:paraId="0E3A2427" w14:textId="77777777" w:rsidR="001E5BE3" w:rsidRPr="00954F70" w:rsidRDefault="001E5BE3" w:rsidP="00186502">
            <w:pPr>
              <w:widowControl w:val="0"/>
              <w:spacing w:line="240" w:lineRule="auto"/>
              <w:ind w:firstLine="0"/>
              <w:rPr>
                <w:rFonts w:cstheme="minorHAnsi"/>
                <w:sz w:val="24"/>
                <w:szCs w:val="24"/>
              </w:rPr>
            </w:pPr>
            <w:r>
              <w:rPr>
                <w:rFonts w:cstheme="minorHAnsi"/>
                <w:sz w:val="24"/>
                <w:szCs w:val="24"/>
              </w:rPr>
              <w:t>prekių</w:t>
            </w:r>
            <w:r w:rsidRPr="00954F70">
              <w:rPr>
                <w:rFonts w:cstheme="minorHAnsi"/>
                <w:sz w:val="24"/>
                <w:szCs w:val="24"/>
              </w:rPr>
              <w:t xml:space="preserve"> vertė nuo pasiūlymo kainos, %</w:t>
            </w:r>
          </w:p>
        </w:tc>
      </w:tr>
      <w:tr w:rsidR="001E5BE3" w:rsidRPr="00954F70" w14:paraId="3EDC2F33" w14:textId="77777777" w:rsidTr="00186502">
        <w:trPr>
          <w:jc w:val="center"/>
        </w:trPr>
        <w:tc>
          <w:tcPr>
            <w:tcW w:w="672" w:type="dxa"/>
          </w:tcPr>
          <w:p w14:paraId="27BB17B9" w14:textId="77777777" w:rsidR="001E5BE3" w:rsidRPr="00954F70" w:rsidRDefault="001E5BE3" w:rsidP="00186502">
            <w:pPr>
              <w:widowControl w:val="0"/>
              <w:ind w:firstLine="0"/>
              <w:rPr>
                <w:rFonts w:cstheme="minorHAnsi"/>
                <w:sz w:val="24"/>
                <w:szCs w:val="24"/>
              </w:rPr>
            </w:pPr>
            <w:r w:rsidRPr="00954F70">
              <w:rPr>
                <w:rFonts w:cstheme="minorHAnsi"/>
                <w:sz w:val="24"/>
                <w:szCs w:val="24"/>
              </w:rPr>
              <w:t>1.</w:t>
            </w:r>
          </w:p>
        </w:tc>
        <w:tc>
          <w:tcPr>
            <w:tcW w:w="4425" w:type="dxa"/>
            <w:vAlign w:val="center"/>
          </w:tcPr>
          <w:p w14:paraId="4F89ED12" w14:textId="2B4A9AA2" w:rsidR="001E5BE3" w:rsidRPr="00954F70" w:rsidRDefault="001E5BE3" w:rsidP="00186502">
            <w:pPr>
              <w:widowControl w:val="0"/>
              <w:spacing w:line="276" w:lineRule="auto"/>
              <w:ind w:firstLine="0"/>
              <w:rPr>
                <w:rFonts w:cstheme="minorHAnsi"/>
                <w:sz w:val="24"/>
                <w:szCs w:val="24"/>
              </w:rPr>
            </w:pPr>
            <w:r>
              <w:rPr>
                <w:rFonts w:cstheme="minorHAnsi"/>
                <w:sz w:val="24"/>
                <w:szCs w:val="24"/>
              </w:rPr>
              <w:t>Prekės,</w:t>
            </w:r>
            <w:r w:rsidRPr="00954F70">
              <w:rPr>
                <w:rFonts w:cstheme="minorHAnsi"/>
                <w:sz w:val="24"/>
                <w:szCs w:val="24"/>
              </w:rPr>
              <w:t xml:space="preserve"> pagal pirkimo sutartį, kuri</w:t>
            </w:r>
            <w:r>
              <w:rPr>
                <w:rFonts w:cstheme="minorHAnsi"/>
                <w:sz w:val="24"/>
                <w:szCs w:val="24"/>
              </w:rPr>
              <w:t>a</w:t>
            </w:r>
            <w:r w:rsidRPr="00954F70">
              <w:rPr>
                <w:rFonts w:cstheme="minorHAnsi"/>
                <w:sz w:val="24"/>
                <w:szCs w:val="24"/>
              </w:rPr>
              <w:t xml:space="preserve">s </w:t>
            </w:r>
            <w:r>
              <w:rPr>
                <w:rFonts w:cstheme="minorHAnsi"/>
                <w:sz w:val="24"/>
                <w:szCs w:val="24"/>
              </w:rPr>
              <w:t>tieksiu</w:t>
            </w:r>
            <w:r w:rsidRPr="00954F70">
              <w:rPr>
                <w:rFonts w:cstheme="minorHAnsi"/>
                <w:sz w:val="24"/>
                <w:szCs w:val="24"/>
              </w:rPr>
              <w:t xml:space="preserve"> savo jėgomis</w:t>
            </w:r>
          </w:p>
        </w:tc>
        <w:tc>
          <w:tcPr>
            <w:tcW w:w="2033" w:type="dxa"/>
            <w:vAlign w:val="center"/>
          </w:tcPr>
          <w:p w14:paraId="7958B5B6" w14:textId="77777777" w:rsidR="001E5BE3" w:rsidRPr="00954F70" w:rsidRDefault="001E5BE3" w:rsidP="00186502">
            <w:pPr>
              <w:rPr>
                <w:rFonts w:cstheme="minorHAnsi"/>
                <w:sz w:val="24"/>
                <w:szCs w:val="24"/>
              </w:rPr>
            </w:pPr>
          </w:p>
        </w:tc>
        <w:tc>
          <w:tcPr>
            <w:tcW w:w="2081" w:type="dxa"/>
            <w:vAlign w:val="center"/>
          </w:tcPr>
          <w:p w14:paraId="5B3FEFB7" w14:textId="77777777" w:rsidR="001E5BE3" w:rsidRPr="00954F70" w:rsidRDefault="001E5BE3" w:rsidP="00186502">
            <w:pPr>
              <w:widowControl w:val="0"/>
              <w:rPr>
                <w:rFonts w:cstheme="minorHAnsi"/>
                <w:sz w:val="24"/>
                <w:szCs w:val="24"/>
              </w:rPr>
            </w:pPr>
          </w:p>
        </w:tc>
      </w:tr>
      <w:tr w:rsidR="001E5BE3" w:rsidRPr="00954F70" w14:paraId="4E17EEAC" w14:textId="77777777" w:rsidTr="00186502">
        <w:trPr>
          <w:jc w:val="center"/>
        </w:trPr>
        <w:tc>
          <w:tcPr>
            <w:tcW w:w="672" w:type="dxa"/>
          </w:tcPr>
          <w:p w14:paraId="200B8AB3" w14:textId="77777777" w:rsidR="001E5BE3" w:rsidRPr="00954F70" w:rsidRDefault="001E5BE3" w:rsidP="00186502">
            <w:pPr>
              <w:widowControl w:val="0"/>
              <w:ind w:firstLine="0"/>
              <w:rPr>
                <w:rFonts w:cstheme="minorHAnsi"/>
                <w:sz w:val="24"/>
                <w:szCs w:val="24"/>
              </w:rPr>
            </w:pPr>
            <w:r w:rsidRPr="00954F70">
              <w:rPr>
                <w:rFonts w:cstheme="minorHAnsi"/>
                <w:sz w:val="24"/>
                <w:szCs w:val="24"/>
              </w:rPr>
              <w:t xml:space="preserve">2. </w:t>
            </w:r>
          </w:p>
        </w:tc>
        <w:tc>
          <w:tcPr>
            <w:tcW w:w="4425" w:type="dxa"/>
          </w:tcPr>
          <w:p w14:paraId="75D4C054" w14:textId="3C6DCFA6" w:rsidR="001E5BE3" w:rsidRPr="00954F70" w:rsidRDefault="001E5BE3" w:rsidP="00186502">
            <w:pPr>
              <w:widowControl w:val="0"/>
              <w:spacing w:line="276" w:lineRule="auto"/>
              <w:ind w:firstLine="0"/>
              <w:rPr>
                <w:rFonts w:cstheme="minorHAnsi"/>
                <w:sz w:val="24"/>
                <w:szCs w:val="24"/>
              </w:rPr>
            </w:pPr>
            <w:r>
              <w:rPr>
                <w:rFonts w:cstheme="minorHAnsi"/>
                <w:sz w:val="24"/>
                <w:szCs w:val="24"/>
              </w:rPr>
              <w:t xml:space="preserve">Prekės, </w:t>
            </w:r>
            <w:r w:rsidRPr="00954F70">
              <w:rPr>
                <w:rFonts w:cstheme="minorHAnsi"/>
                <w:sz w:val="24"/>
                <w:szCs w:val="24"/>
              </w:rPr>
              <w:t>pagal pirkimo sutartį, kuri</w:t>
            </w:r>
            <w:r>
              <w:rPr>
                <w:rFonts w:cstheme="minorHAnsi"/>
                <w:sz w:val="24"/>
                <w:szCs w:val="24"/>
              </w:rPr>
              <w:t>as</w:t>
            </w:r>
            <w:r w:rsidRPr="00954F70">
              <w:rPr>
                <w:rFonts w:cstheme="minorHAnsi"/>
                <w:sz w:val="24"/>
                <w:szCs w:val="24"/>
              </w:rPr>
              <w:t xml:space="preserve"> </w:t>
            </w:r>
            <w:r>
              <w:rPr>
                <w:rFonts w:cstheme="minorHAnsi"/>
                <w:sz w:val="24"/>
                <w:szCs w:val="24"/>
              </w:rPr>
              <w:t>tieks</w:t>
            </w:r>
            <w:r w:rsidRPr="00954F70">
              <w:rPr>
                <w:rFonts w:cstheme="minorHAnsi"/>
                <w:sz w:val="24"/>
                <w:szCs w:val="24"/>
              </w:rPr>
              <w:t xml:space="preserve"> žinom</w:t>
            </w:r>
            <w:r>
              <w:rPr>
                <w:rFonts w:cstheme="minorHAnsi"/>
                <w:sz w:val="24"/>
                <w:szCs w:val="24"/>
              </w:rPr>
              <w:t>i</w:t>
            </w:r>
            <w:r w:rsidRPr="00954F70">
              <w:rPr>
                <w:rFonts w:cstheme="minorHAnsi"/>
                <w:sz w:val="24"/>
                <w:szCs w:val="24"/>
              </w:rPr>
              <w:t xml:space="preserve"> sub</w:t>
            </w:r>
            <w:r>
              <w:rPr>
                <w:rFonts w:cstheme="minorHAnsi"/>
                <w:sz w:val="24"/>
                <w:szCs w:val="24"/>
              </w:rPr>
              <w:t>tiekėjai</w:t>
            </w:r>
            <w:r w:rsidRPr="00954F70">
              <w:rPr>
                <w:rFonts w:cstheme="minorHAnsi"/>
                <w:sz w:val="24"/>
                <w:szCs w:val="24"/>
              </w:rPr>
              <w:t xml:space="preserve"> </w:t>
            </w:r>
            <w:r w:rsidRPr="00954F70">
              <w:rPr>
                <w:rFonts w:cstheme="minorHAnsi"/>
                <w:i/>
                <w:sz w:val="24"/>
                <w:szCs w:val="24"/>
              </w:rPr>
              <w:t>[informacija apie žinomus subtiekėjus pateikiama 2 lentelėje]</w:t>
            </w:r>
          </w:p>
        </w:tc>
        <w:tc>
          <w:tcPr>
            <w:tcW w:w="2033" w:type="dxa"/>
          </w:tcPr>
          <w:p w14:paraId="7DE34568" w14:textId="77777777" w:rsidR="001E5BE3" w:rsidRPr="00954F70" w:rsidRDefault="001E5BE3" w:rsidP="00186502">
            <w:pPr>
              <w:widowControl w:val="0"/>
              <w:rPr>
                <w:rFonts w:cstheme="minorHAnsi"/>
                <w:sz w:val="24"/>
                <w:szCs w:val="24"/>
              </w:rPr>
            </w:pPr>
          </w:p>
        </w:tc>
        <w:tc>
          <w:tcPr>
            <w:tcW w:w="2081" w:type="dxa"/>
          </w:tcPr>
          <w:p w14:paraId="12EAA065" w14:textId="77777777" w:rsidR="001E5BE3" w:rsidRPr="00954F70" w:rsidRDefault="001E5BE3" w:rsidP="00186502">
            <w:pPr>
              <w:widowControl w:val="0"/>
              <w:rPr>
                <w:rFonts w:cstheme="minorHAnsi"/>
                <w:sz w:val="24"/>
                <w:szCs w:val="24"/>
              </w:rPr>
            </w:pPr>
          </w:p>
        </w:tc>
      </w:tr>
      <w:tr w:rsidR="001E5BE3" w:rsidRPr="00954F70" w14:paraId="34984E2A" w14:textId="77777777" w:rsidTr="00186502">
        <w:trPr>
          <w:jc w:val="center"/>
        </w:trPr>
        <w:tc>
          <w:tcPr>
            <w:tcW w:w="7130" w:type="dxa"/>
            <w:gridSpan w:val="3"/>
          </w:tcPr>
          <w:p w14:paraId="072C2E3B" w14:textId="77777777" w:rsidR="001E5BE3" w:rsidRPr="00954F70" w:rsidRDefault="001E5BE3" w:rsidP="00186502">
            <w:pPr>
              <w:widowControl w:val="0"/>
              <w:jc w:val="right"/>
              <w:rPr>
                <w:rFonts w:cstheme="minorHAnsi"/>
                <w:sz w:val="24"/>
                <w:szCs w:val="24"/>
              </w:rPr>
            </w:pPr>
            <w:r w:rsidRPr="00954F70">
              <w:rPr>
                <w:rFonts w:cstheme="minorHAnsi"/>
                <w:sz w:val="24"/>
                <w:szCs w:val="24"/>
              </w:rPr>
              <w:t xml:space="preserve">Viso: </w:t>
            </w:r>
            <w:r w:rsidRPr="00954F70">
              <w:rPr>
                <w:rFonts w:cstheme="minorHAnsi"/>
                <w:i/>
                <w:sz w:val="24"/>
                <w:szCs w:val="24"/>
              </w:rPr>
              <w:t>[1-</w:t>
            </w:r>
            <w:r>
              <w:rPr>
                <w:rFonts w:cstheme="minorHAnsi"/>
                <w:i/>
                <w:sz w:val="24"/>
                <w:szCs w:val="24"/>
              </w:rPr>
              <w:t>2</w:t>
            </w:r>
            <w:r w:rsidRPr="00954F70">
              <w:rPr>
                <w:rFonts w:cstheme="minorHAnsi"/>
                <w:i/>
                <w:sz w:val="24"/>
                <w:szCs w:val="24"/>
              </w:rPr>
              <w:t xml:space="preserve"> eilučių suma]</w:t>
            </w:r>
          </w:p>
        </w:tc>
        <w:tc>
          <w:tcPr>
            <w:tcW w:w="2081" w:type="dxa"/>
          </w:tcPr>
          <w:p w14:paraId="44F63692" w14:textId="77777777" w:rsidR="001E5BE3" w:rsidRPr="00954F70" w:rsidRDefault="001E5BE3" w:rsidP="00186502">
            <w:pPr>
              <w:widowControl w:val="0"/>
              <w:jc w:val="center"/>
              <w:rPr>
                <w:rFonts w:cstheme="minorHAnsi"/>
                <w:sz w:val="24"/>
                <w:szCs w:val="24"/>
              </w:rPr>
            </w:pPr>
            <w:r w:rsidRPr="00954F70">
              <w:rPr>
                <w:rFonts w:cstheme="minorHAnsi"/>
                <w:sz w:val="24"/>
                <w:szCs w:val="24"/>
              </w:rPr>
              <w:t>100 %</w:t>
            </w:r>
          </w:p>
        </w:tc>
      </w:tr>
    </w:tbl>
    <w:p w14:paraId="51FB73E7" w14:textId="77777777" w:rsidR="001E5BE3" w:rsidRPr="00954F70" w:rsidRDefault="001E5BE3" w:rsidP="001E5BE3">
      <w:pPr>
        <w:pStyle w:val="Sraopastraipa"/>
        <w:widowControl w:val="0"/>
        <w:tabs>
          <w:tab w:val="left" w:pos="567"/>
        </w:tabs>
        <w:ind w:left="0"/>
        <w:rPr>
          <w:rFonts w:eastAsia="Calibri" w:cstheme="minorHAnsi"/>
          <w:sz w:val="24"/>
          <w:szCs w:val="24"/>
        </w:rPr>
      </w:pPr>
    </w:p>
    <w:p w14:paraId="369A4C2C" w14:textId="77777777" w:rsidR="001E5BE3" w:rsidRPr="00954F70" w:rsidRDefault="001E5BE3" w:rsidP="001E5BE3">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54F70">
        <w:rPr>
          <w:rFonts w:cstheme="minorHAnsi"/>
          <w:b/>
          <w:bCs/>
          <w:sz w:val="24"/>
          <w:szCs w:val="24"/>
        </w:rPr>
        <w:t>INFORMACIJA APIE ŽINOMUS SUB</w:t>
      </w:r>
      <w:r>
        <w:rPr>
          <w:rFonts w:cstheme="minorHAnsi"/>
          <w:b/>
          <w:bCs/>
          <w:sz w:val="24"/>
          <w:szCs w:val="24"/>
        </w:rPr>
        <w:t>TIEKĖJUS</w:t>
      </w:r>
      <w:r w:rsidRPr="00954F70">
        <w:rPr>
          <w:rFonts w:cstheme="minorHAnsi"/>
          <w:b/>
          <w:bCs/>
          <w:sz w:val="24"/>
          <w:szCs w:val="24"/>
        </w:rPr>
        <w:t xml:space="preserve"> IR JIEMS PERDUODAMA </w:t>
      </w:r>
      <w:r>
        <w:rPr>
          <w:rFonts w:cstheme="minorHAnsi"/>
          <w:b/>
          <w:bCs/>
          <w:sz w:val="24"/>
          <w:szCs w:val="24"/>
        </w:rPr>
        <w:t>PREKIŲ TIEKIMO</w:t>
      </w:r>
      <w:r w:rsidRPr="00954F70">
        <w:rPr>
          <w:rFonts w:cstheme="minorHAnsi"/>
          <w:b/>
          <w:bCs/>
          <w:sz w:val="24"/>
          <w:szCs w:val="24"/>
        </w:rPr>
        <w:t xml:space="preserve"> DALIS</w:t>
      </w:r>
    </w:p>
    <w:p w14:paraId="5868F2FF" w14:textId="77777777" w:rsidR="001E5BE3" w:rsidRPr="00954F70" w:rsidRDefault="001E5BE3" w:rsidP="001E5BE3">
      <w:pPr>
        <w:widowControl w:val="0"/>
        <w:ind w:left="142"/>
        <w:rPr>
          <w:rFonts w:eastAsia="Calibri" w:cstheme="minorHAnsi"/>
          <w:i/>
          <w:iCs/>
          <w:sz w:val="24"/>
          <w:szCs w:val="24"/>
        </w:rPr>
      </w:pPr>
      <w:r w:rsidRPr="00954F70">
        <w:rPr>
          <w:rFonts w:eastAsia="Calibri" w:cstheme="minorHAnsi"/>
          <w:i/>
          <w:iCs/>
          <w:sz w:val="24"/>
          <w:szCs w:val="24"/>
        </w:rPr>
        <w:t>(pildoma, jei tiekėjas pasitelkia sub</w:t>
      </w:r>
      <w:r>
        <w:rPr>
          <w:rFonts w:eastAsia="Calibri" w:cstheme="minorHAnsi"/>
          <w:i/>
          <w:iCs/>
          <w:sz w:val="24"/>
          <w:szCs w:val="24"/>
        </w:rPr>
        <w:t>tiekėjus</w:t>
      </w:r>
      <w:r w:rsidRPr="00954F70">
        <w:rPr>
          <w:rFonts w:eastAsia="Calibri" w:cstheme="minorHAnsi"/>
          <w:i/>
          <w:iCs/>
          <w:sz w:val="24"/>
          <w:szCs w:val="24"/>
        </w:rPr>
        <w:t>)</w:t>
      </w:r>
    </w:p>
    <w:tbl>
      <w:tblPr>
        <w:tblStyle w:val="Lentelstinklelis"/>
        <w:tblW w:w="0" w:type="auto"/>
        <w:tblInd w:w="288" w:type="dxa"/>
        <w:tblLook w:val="04A0" w:firstRow="1" w:lastRow="0" w:firstColumn="1" w:lastColumn="0" w:noHBand="0" w:noVBand="1"/>
      </w:tblPr>
      <w:tblGrid>
        <w:gridCol w:w="1507"/>
        <w:gridCol w:w="3203"/>
        <w:gridCol w:w="3203"/>
        <w:gridCol w:w="1975"/>
      </w:tblGrid>
      <w:tr w:rsidR="001E5BE3" w:rsidRPr="00954F70" w14:paraId="162D24D7" w14:textId="77777777" w:rsidTr="00186502">
        <w:trPr>
          <w:trHeight w:val="1278"/>
        </w:trPr>
        <w:tc>
          <w:tcPr>
            <w:tcW w:w="1507" w:type="dxa"/>
          </w:tcPr>
          <w:p w14:paraId="4D3F179F" w14:textId="77777777" w:rsidR="001E5BE3" w:rsidRPr="00954F70" w:rsidRDefault="001E5BE3" w:rsidP="00186502">
            <w:pPr>
              <w:pStyle w:val="Sraopastraipa"/>
              <w:widowControl w:val="0"/>
              <w:ind w:left="0" w:firstLine="0"/>
              <w:jc w:val="center"/>
              <w:rPr>
                <w:rFonts w:asciiTheme="minorHAnsi" w:eastAsia="Calibri" w:cstheme="minorHAnsi"/>
                <w:sz w:val="24"/>
                <w:szCs w:val="24"/>
              </w:rPr>
            </w:pPr>
            <w:r w:rsidRPr="00954F70">
              <w:rPr>
                <w:rFonts w:asciiTheme="minorHAnsi" w:eastAsia="Calibri" w:cstheme="minorHAnsi"/>
                <w:sz w:val="24"/>
                <w:szCs w:val="24"/>
              </w:rPr>
              <w:t>Eil.Nr.</w:t>
            </w:r>
          </w:p>
        </w:tc>
        <w:tc>
          <w:tcPr>
            <w:tcW w:w="3203" w:type="dxa"/>
          </w:tcPr>
          <w:p w14:paraId="087A19B0"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Subtiekėjo pavadinimas, juridinio asmens kodas, adresas</w:t>
            </w:r>
          </w:p>
        </w:tc>
        <w:tc>
          <w:tcPr>
            <w:tcW w:w="3203" w:type="dxa"/>
          </w:tcPr>
          <w:p w14:paraId="4F383021"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 xml:space="preserve">Sutarties objekto dalies, perduodamos </w:t>
            </w:r>
            <w:r>
              <w:rPr>
                <w:rFonts w:asciiTheme="minorHAnsi" w:cstheme="minorHAnsi"/>
                <w:sz w:val="24"/>
                <w:szCs w:val="24"/>
              </w:rPr>
              <w:t xml:space="preserve">tiekti </w:t>
            </w:r>
            <w:r w:rsidRPr="00954F70">
              <w:rPr>
                <w:rFonts w:asciiTheme="minorHAnsi" w:cstheme="minorHAnsi"/>
                <w:sz w:val="24"/>
                <w:szCs w:val="24"/>
              </w:rPr>
              <w:t>subtiekėjui, aprašymas</w:t>
            </w:r>
          </w:p>
        </w:tc>
        <w:tc>
          <w:tcPr>
            <w:tcW w:w="1975" w:type="dxa"/>
          </w:tcPr>
          <w:p w14:paraId="399B4EDC" w14:textId="77777777" w:rsidR="001E5BE3" w:rsidRPr="00954F70" w:rsidRDefault="001E5BE3" w:rsidP="00186502">
            <w:pPr>
              <w:pStyle w:val="Sraopastraipa"/>
              <w:widowControl w:val="0"/>
              <w:ind w:left="0" w:firstLine="215"/>
              <w:jc w:val="center"/>
              <w:rPr>
                <w:rFonts w:asciiTheme="minorHAnsi" w:eastAsia="Calibri" w:cstheme="minorHAnsi"/>
                <w:sz w:val="24"/>
                <w:szCs w:val="24"/>
              </w:rPr>
            </w:pPr>
            <w:r w:rsidRPr="00954F70">
              <w:rPr>
                <w:rFonts w:asciiTheme="minorHAnsi" w:cstheme="minorHAnsi"/>
                <w:sz w:val="24"/>
                <w:szCs w:val="24"/>
                <w:lang w:eastAsia="lt-LT"/>
              </w:rPr>
              <w:t xml:space="preserve">Procentinė </w:t>
            </w:r>
            <w:r>
              <w:rPr>
                <w:rFonts w:asciiTheme="minorHAnsi" w:cstheme="minorHAnsi"/>
                <w:sz w:val="24"/>
                <w:szCs w:val="24"/>
                <w:lang w:eastAsia="lt-LT"/>
              </w:rPr>
              <w:t>prekių</w:t>
            </w:r>
            <w:r w:rsidRPr="00954F70">
              <w:rPr>
                <w:rFonts w:asciiTheme="minorHAnsi" w:cstheme="minorHAnsi"/>
                <w:sz w:val="24"/>
                <w:szCs w:val="24"/>
                <w:lang w:eastAsia="lt-LT"/>
              </w:rPr>
              <w:t xml:space="preserve"> vertė nuo pasiūlymo kainos, %</w:t>
            </w:r>
          </w:p>
        </w:tc>
      </w:tr>
      <w:tr w:rsidR="001E5BE3" w:rsidRPr="00954F70" w14:paraId="1052C72F" w14:textId="77777777" w:rsidTr="00186502">
        <w:trPr>
          <w:trHeight w:val="311"/>
        </w:trPr>
        <w:tc>
          <w:tcPr>
            <w:tcW w:w="1507" w:type="dxa"/>
          </w:tcPr>
          <w:p w14:paraId="5CEB1A8E" w14:textId="77777777" w:rsidR="001E5BE3" w:rsidRPr="00954F70" w:rsidRDefault="001E5BE3" w:rsidP="00186502">
            <w:pPr>
              <w:pStyle w:val="Sraopastraipa"/>
              <w:widowControl w:val="0"/>
              <w:ind w:left="0" w:firstLine="229"/>
              <w:jc w:val="center"/>
              <w:rPr>
                <w:rFonts w:asciiTheme="minorHAnsi" w:eastAsia="Calibri" w:cstheme="minorHAnsi"/>
                <w:i/>
                <w:iCs/>
                <w:sz w:val="24"/>
                <w:szCs w:val="24"/>
              </w:rPr>
            </w:pPr>
            <w:r w:rsidRPr="00954F70">
              <w:rPr>
                <w:rFonts w:asciiTheme="minorHAnsi" w:eastAsia="Calibri" w:cstheme="minorHAnsi"/>
                <w:i/>
                <w:iCs/>
                <w:sz w:val="24"/>
                <w:szCs w:val="24"/>
              </w:rPr>
              <w:t>1.</w:t>
            </w:r>
          </w:p>
        </w:tc>
        <w:tc>
          <w:tcPr>
            <w:tcW w:w="3203" w:type="dxa"/>
          </w:tcPr>
          <w:p w14:paraId="42669A3E"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7538227F"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05906A83"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r w:rsidR="001E5BE3" w:rsidRPr="00954F70" w14:paraId="59DC2394" w14:textId="77777777" w:rsidTr="00186502">
        <w:trPr>
          <w:trHeight w:val="311"/>
        </w:trPr>
        <w:tc>
          <w:tcPr>
            <w:tcW w:w="1507" w:type="dxa"/>
          </w:tcPr>
          <w:p w14:paraId="52B01444" w14:textId="77777777" w:rsidR="001E5BE3" w:rsidRPr="00954F70" w:rsidRDefault="001E5BE3" w:rsidP="00186502">
            <w:pPr>
              <w:pStyle w:val="Sraopastraipa"/>
              <w:widowControl w:val="0"/>
              <w:ind w:left="0" w:firstLine="319"/>
              <w:jc w:val="center"/>
              <w:rPr>
                <w:rFonts w:asciiTheme="minorHAnsi" w:eastAsia="Calibri" w:cstheme="minorHAnsi"/>
                <w:i/>
                <w:iCs/>
                <w:sz w:val="24"/>
                <w:szCs w:val="24"/>
              </w:rPr>
            </w:pPr>
            <w:r w:rsidRPr="00954F70">
              <w:rPr>
                <w:rFonts w:asciiTheme="minorHAnsi" w:eastAsia="Calibri" w:cstheme="minorHAnsi"/>
                <w:i/>
                <w:iCs/>
                <w:sz w:val="24"/>
                <w:szCs w:val="24"/>
              </w:rPr>
              <w:t>2.</w:t>
            </w:r>
          </w:p>
        </w:tc>
        <w:tc>
          <w:tcPr>
            <w:tcW w:w="3203" w:type="dxa"/>
          </w:tcPr>
          <w:p w14:paraId="48064567"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33A14BF2"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4DEB6059"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bl>
    <w:p w14:paraId="6D4DB829" w14:textId="77777777" w:rsidR="001E5BE3" w:rsidRPr="00954F70" w:rsidRDefault="001E5BE3" w:rsidP="001E5BE3">
      <w:pPr>
        <w:pStyle w:val="Sraopastraipa"/>
        <w:widowControl w:val="0"/>
        <w:ind w:left="0"/>
        <w:jc w:val="center"/>
        <w:rPr>
          <w:rFonts w:eastAsia="Calibri" w:cstheme="minorHAnsi"/>
          <w:i/>
          <w:iCs/>
          <w:sz w:val="24"/>
          <w:szCs w:val="24"/>
        </w:rPr>
      </w:pPr>
    </w:p>
    <w:p w14:paraId="599EDD1A" w14:textId="77777777" w:rsidR="001E5BE3" w:rsidRDefault="001E5BE3" w:rsidP="001E5BE3">
      <w:pPr>
        <w:widowControl w:val="0"/>
        <w:jc w:val="center"/>
        <w:rPr>
          <w:rFonts w:cstheme="minorHAnsi"/>
          <w:sz w:val="24"/>
          <w:szCs w:val="24"/>
        </w:rPr>
      </w:pPr>
      <w:r w:rsidRPr="00954F70">
        <w:rPr>
          <w:rFonts w:cstheme="minorHAnsi"/>
          <w:sz w:val="24"/>
          <w:szCs w:val="24"/>
        </w:rPr>
        <w:t>(Tiekėjo įgalioto asmens pareigos vardas, pavardė, parašas</w:t>
      </w:r>
      <w:r>
        <w:rPr>
          <w:rFonts w:cstheme="minorHAnsi"/>
          <w:sz w:val="24"/>
          <w:szCs w:val="24"/>
        </w:rPr>
        <w:t>)</w:t>
      </w:r>
    </w:p>
    <w:p w14:paraId="3E9510FA" w14:textId="77777777" w:rsidR="001E5BE3" w:rsidRDefault="001E5BE3" w:rsidP="001E5BE3">
      <w:pPr>
        <w:widowControl w:val="0"/>
        <w:jc w:val="center"/>
        <w:rPr>
          <w:rFonts w:cstheme="minorHAnsi"/>
          <w:sz w:val="24"/>
          <w:szCs w:val="24"/>
        </w:rPr>
      </w:pPr>
    </w:p>
    <w:p w14:paraId="77B91B30" w14:textId="77777777" w:rsidR="001E5BE3" w:rsidRDefault="001E5BE3" w:rsidP="001E5BE3">
      <w:pPr>
        <w:widowControl w:val="0"/>
        <w:jc w:val="center"/>
        <w:rPr>
          <w:rFonts w:cstheme="minorHAnsi"/>
          <w:sz w:val="24"/>
          <w:szCs w:val="24"/>
        </w:rPr>
      </w:pPr>
    </w:p>
    <w:p w14:paraId="1354EE83" w14:textId="77777777" w:rsidR="001E5BE3" w:rsidRDefault="001E5BE3" w:rsidP="001E5BE3">
      <w:pPr>
        <w:widowControl w:val="0"/>
        <w:jc w:val="center"/>
        <w:rPr>
          <w:rFonts w:cstheme="minorHAnsi"/>
          <w:sz w:val="24"/>
          <w:szCs w:val="24"/>
        </w:rPr>
      </w:pPr>
    </w:p>
    <w:p w14:paraId="69079F28" w14:textId="77777777" w:rsidR="001D66A1" w:rsidRDefault="001D66A1" w:rsidP="006E0DAB">
      <w:pPr>
        <w:spacing w:line="240" w:lineRule="auto"/>
        <w:ind w:firstLine="0"/>
        <w:rPr>
          <w:rFonts w:cstheme="minorHAnsi"/>
          <w:sz w:val="24"/>
          <w:szCs w:val="24"/>
        </w:rPr>
      </w:pPr>
    </w:p>
    <w:p w14:paraId="67044A71" w14:textId="77777777" w:rsidR="001E5BE3" w:rsidRDefault="001E5BE3" w:rsidP="006E0DAB">
      <w:pPr>
        <w:spacing w:line="240" w:lineRule="auto"/>
        <w:ind w:firstLine="0"/>
        <w:rPr>
          <w:rFonts w:cstheme="minorHAnsi"/>
          <w:sz w:val="24"/>
          <w:szCs w:val="24"/>
        </w:rPr>
      </w:pPr>
    </w:p>
    <w:p w14:paraId="1B2BC7E8" w14:textId="77777777" w:rsidR="001E5BE3" w:rsidRDefault="001E5BE3" w:rsidP="006E0DAB">
      <w:pPr>
        <w:spacing w:line="240" w:lineRule="auto"/>
        <w:ind w:firstLine="0"/>
        <w:rPr>
          <w:rFonts w:cstheme="minorHAnsi"/>
          <w:sz w:val="24"/>
          <w:szCs w:val="24"/>
        </w:rPr>
      </w:pPr>
    </w:p>
    <w:p w14:paraId="4D2C4BE4" w14:textId="77777777" w:rsidR="001E5BE3" w:rsidRDefault="001E5BE3" w:rsidP="006E0DAB">
      <w:pPr>
        <w:spacing w:line="240" w:lineRule="auto"/>
        <w:ind w:firstLine="0"/>
        <w:rPr>
          <w:rFonts w:cstheme="minorHAnsi"/>
          <w:sz w:val="24"/>
          <w:szCs w:val="24"/>
        </w:rPr>
      </w:pPr>
    </w:p>
    <w:p w14:paraId="4DB815A1" w14:textId="77777777" w:rsidR="001E5BE3" w:rsidRDefault="001E5BE3" w:rsidP="006E0DAB">
      <w:pPr>
        <w:spacing w:line="240" w:lineRule="auto"/>
        <w:ind w:firstLine="0"/>
        <w:rPr>
          <w:rFonts w:cstheme="minorHAnsi"/>
          <w:sz w:val="24"/>
          <w:szCs w:val="24"/>
        </w:rPr>
      </w:pPr>
    </w:p>
    <w:p w14:paraId="4AD57CD7" w14:textId="77777777" w:rsidR="001E5BE3" w:rsidRDefault="001E5BE3" w:rsidP="006E0DAB">
      <w:pPr>
        <w:spacing w:line="240" w:lineRule="auto"/>
        <w:ind w:firstLine="0"/>
        <w:rPr>
          <w:rFonts w:cstheme="minorHAnsi"/>
          <w:sz w:val="24"/>
          <w:szCs w:val="24"/>
        </w:rPr>
      </w:pPr>
    </w:p>
    <w:p w14:paraId="6470163C" w14:textId="77777777" w:rsidR="001E5BE3" w:rsidRDefault="001E5BE3" w:rsidP="006E0DAB">
      <w:pPr>
        <w:spacing w:line="240" w:lineRule="auto"/>
        <w:ind w:firstLine="0"/>
        <w:rPr>
          <w:rFonts w:cstheme="minorHAnsi"/>
          <w:sz w:val="24"/>
          <w:szCs w:val="24"/>
        </w:rPr>
      </w:pPr>
    </w:p>
    <w:p w14:paraId="13056F59" w14:textId="10FAFA81" w:rsidR="00504E2C" w:rsidRPr="00B4119A" w:rsidRDefault="00504E2C" w:rsidP="00B4119A">
      <w:pPr>
        <w:pStyle w:val="Antrat1"/>
        <w:jc w:val="right"/>
        <w:rPr>
          <w:sz w:val="24"/>
          <w:szCs w:val="24"/>
        </w:rPr>
      </w:pPr>
      <w:bookmarkStart w:id="48" w:name="_Toc195273533"/>
      <w:r w:rsidRPr="00B4119A">
        <w:rPr>
          <w:sz w:val="24"/>
          <w:szCs w:val="24"/>
        </w:rPr>
        <w:lastRenderedPageBreak/>
        <w:t xml:space="preserve">Pirkimo sąlygų </w:t>
      </w:r>
      <w:r w:rsidR="00B4119A">
        <w:rPr>
          <w:sz w:val="24"/>
          <w:szCs w:val="24"/>
        </w:rPr>
        <w:t>7</w:t>
      </w:r>
      <w:r w:rsidR="003D2D0D" w:rsidRPr="00B4119A">
        <w:rPr>
          <w:sz w:val="24"/>
          <w:szCs w:val="24"/>
        </w:rPr>
        <w:t xml:space="preserve"> </w:t>
      </w:r>
      <w:r w:rsidRPr="00B4119A">
        <w:rPr>
          <w:sz w:val="24"/>
          <w:szCs w:val="24"/>
        </w:rPr>
        <w:t>priedas</w:t>
      </w:r>
      <w:r w:rsidR="00B4119A">
        <w:rPr>
          <w:sz w:val="24"/>
          <w:szCs w:val="24"/>
        </w:rPr>
        <w:t xml:space="preserve"> „Terminai”</w:t>
      </w:r>
      <w:bookmarkEnd w:id="48"/>
    </w:p>
    <w:p w14:paraId="528D52D7" w14:textId="77777777" w:rsidR="00504E2C" w:rsidRPr="00FB02E4" w:rsidRDefault="00504E2C" w:rsidP="00504E2C">
      <w:pPr>
        <w:rPr>
          <w:rFonts w:cstheme="minorHAnsi"/>
          <w:sz w:val="24"/>
          <w:szCs w:val="24"/>
        </w:rPr>
      </w:pPr>
    </w:p>
    <w:p w14:paraId="12AFF413" w14:textId="77777777" w:rsidR="00504E2C" w:rsidRDefault="00504E2C" w:rsidP="00504E2C">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504E2C" w:rsidRPr="00D82AD2" w14:paraId="0CF8D10D" w14:textId="77777777" w:rsidTr="00900A61">
        <w:trPr>
          <w:trHeight w:val="20"/>
        </w:trPr>
        <w:tc>
          <w:tcPr>
            <w:tcW w:w="1217" w:type="dxa"/>
            <w:shd w:val="clear" w:color="auto" w:fill="D9D9D9" w:themeFill="background1" w:themeFillShade="D9"/>
            <w:tcMar>
              <w:top w:w="0" w:type="dxa"/>
              <w:left w:w="108" w:type="dxa"/>
              <w:bottom w:w="0" w:type="dxa"/>
              <w:right w:w="108" w:type="dxa"/>
            </w:tcMar>
          </w:tcPr>
          <w:p w14:paraId="03333AF2" w14:textId="77777777" w:rsidR="00504E2C" w:rsidRPr="00D82AD2" w:rsidRDefault="00504E2C" w:rsidP="00186502">
            <w:pPr>
              <w:widowControl w:val="0"/>
              <w:rPr>
                <w:rFonts w:cstheme="minorHAnsi"/>
                <w:b/>
                <w:bCs/>
                <w:sz w:val="24"/>
                <w:szCs w:val="24"/>
              </w:rPr>
            </w:pPr>
            <w:r w:rsidRPr="00D82AD2">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5F6918AC" w14:textId="77777777" w:rsidR="00504E2C" w:rsidRPr="00D82AD2" w:rsidRDefault="00504E2C" w:rsidP="00186502">
            <w:pPr>
              <w:widowControl w:val="0"/>
              <w:rPr>
                <w:rFonts w:cstheme="minorHAnsi"/>
                <w:b/>
                <w:bCs/>
                <w:sz w:val="24"/>
                <w:szCs w:val="24"/>
              </w:rPr>
            </w:pPr>
            <w:r w:rsidRPr="00D82AD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DE4789E" w14:textId="77777777" w:rsidR="00504E2C" w:rsidRPr="00D82AD2" w:rsidRDefault="00504E2C" w:rsidP="00186502">
            <w:pPr>
              <w:widowControl w:val="0"/>
              <w:rPr>
                <w:rFonts w:cstheme="minorHAnsi"/>
                <w:b/>
                <w:sz w:val="24"/>
                <w:szCs w:val="24"/>
              </w:rPr>
            </w:pPr>
            <w:r w:rsidRPr="00D82AD2">
              <w:rPr>
                <w:rFonts w:cstheme="minorHAnsi"/>
                <w:b/>
                <w:sz w:val="24"/>
                <w:szCs w:val="24"/>
              </w:rPr>
              <w:t>DATA/DIENŲ SKAIČIUS/ LAIKAS</w:t>
            </w:r>
          </w:p>
          <w:p w14:paraId="20F43917" w14:textId="77777777" w:rsidR="00504E2C" w:rsidRPr="00D82AD2" w:rsidRDefault="00504E2C" w:rsidP="00186502">
            <w:pPr>
              <w:widowControl w:val="0"/>
              <w:rPr>
                <w:rFonts w:cstheme="minorHAnsi"/>
                <w:sz w:val="24"/>
                <w:szCs w:val="24"/>
              </w:rPr>
            </w:pPr>
            <w:r w:rsidRPr="00D82AD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543EEC37" w14:textId="77777777" w:rsidR="00504E2C" w:rsidRPr="00D82AD2" w:rsidRDefault="00504E2C" w:rsidP="00186502">
            <w:pPr>
              <w:widowControl w:val="0"/>
              <w:rPr>
                <w:rFonts w:cstheme="minorHAnsi"/>
                <w:b/>
                <w:sz w:val="24"/>
                <w:szCs w:val="24"/>
              </w:rPr>
            </w:pPr>
            <w:r w:rsidRPr="00D82AD2">
              <w:rPr>
                <w:rFonts w:cstheme="minorHAnsi"/>
                <w:b/>
                <w:sz w:val="24"/>
                <w:szCs w:val="24"/>
              </w:rPr>
              <w:t>PASTABOS</w:t>
            </w:r>
          </w:p>
        </w:tc>
      </w:tr>
      <w:tr w:rsidR="00504E2C" w:rsidRPr="00D82AD2" w14:paraId="6F3D7AD3" w14:textId="77777777" w:rsidTr="00900A61">
        <w:trPr>
          <w:trHeight w:val="20"/>
        </w:trPr>
        <w:tc>
          <w:tcPr>
            <w:tcW w:w="1217" w:type="dxa"/>
            <w:tcMar>
              <w:top w:w="0" w:type="dxa"/>
              <w:left w:w="108" w:type="dxa"/>
              <w:bottom w:w="0" w:type="dxa"/>
              <w:right w:w="108" w:type="dxa"/>
            </w:tcMar>
          </w:tcPr>
          <w:p w14:paraId="407895BF" w14:textId="77777777" w:rsidR="00504E2C" w:rsidRPr="00D82AD2" w:rsidRDefault="00504E2C" w:rsidP="00186502">
            <w:pPr>
              <w:widowControl w:val="0"/>
              <w:rPr>
                <w:rFonts w:cstheme="minorHAnsi"/>
                <w:bCs/>
                <w:sz w:val="24"/>
                <w:szCs w:val="24"/>
              </w:rPr>
            </w:pPr>
            <w:r w:rsidRPr="00D82AD2">
              <w:rPr>
                <w:rFonts w:cstheme="minorHAnsi"/>
                <w:bCs/>
                <w:sz w:val="24"/>
                <w:szCs w:val="24"/>
              </w:rPr>
              <w:t>1.</w:t>
            </w:r>
          </w:p>
        </w:tc>
        <w:tc>
          <w:tcPr>
            <w:tcW w:w="2464" w:type="dxa"/>
            <w:tcMar>
              <w:top w:w="0" w:type="dxa"/>
              <w:left w:w="108" w:type="dxa"/>
              <w:bottom w:w="0" w:type="dxa"/>
              <w:right w:w="108" w:type="dxa"/>
            </w:tcMar>
          </w:tcPr>
          <w:p w14:paraId="6D1598CD"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bCs/>
                <w:sz w:val="24"/>
                <w:szCs w:val="24"/>
              </w:rPr>
              <w:t>Pasiūlymų pateikimo terminas</w:t>
            </w:r>
          </w:p>
        </w:tc>
        <w:tc>
          <w:tcPr>
            <w:tcW w:w="3472" w:type="dxa"/>
            <w:tcMar>
              <w:top w:w="0" w:type="dxa"/>
              <w:left w:w="108" w:type="dxa"/>
              <w:bottom w:w="0" w:type="dxa"/>
              <w:right w:w="108" w:type="dxa"/>
            </w:tcMar>
          </w:tcPr>
          <w:p w14:paraId="7093D732"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sz w:val="24"/>
                <w:szCs w:val="24"/>
              </w:rPr>
              <w:t xml:space="preserve">nurodytas skelbime </w:t>
            </w:r>
          </w:p>
        </w:tc>
        <w:tc>
          <w:tcPr>
            <w:tcW w:w="2815" w:type="dxa"/>
            <w:tcMar>
              <w:top w:w="0" w:type="dxa"/>
              <w:left w:w="108" w:type="dxa"/>
              <w:bottom w:w="0" w:type="dxa"/>
              <w:right w:w="108" w:type="dxa"/>
            </w:tcMar>
          </w:tcPr>
          <w:p w14:paraId="72B39A90" w14:textId="77777777" w:rsidR="00504E2C" w:rsidRPr="00D82AD2" w:rsidRDefault="00504E2C" w:rsidP="006E0DAB">
            <w:pPr>
              <w:widowControl w:val="0"/>
              <w:ind w:firstLine="0"/>
              <w:rPr>
                <w:rFonts w:ascii="Calibri" w:hAnsi="Calibri" w:cs="Calibri"/>
                <w:iCs/>
                <w:sz w:val="24"/>
                <w:szCs w:val="24"/>
              </w:rPr>
            </w:pPr>
            <w:r w:rsidRPr="00D82AD2">
              <w:rPr>
                <w:rFonts w:ascii="Calibri" w:hAnsi="Calibri" w:cs="Calibri"/>
                <w:sz w:val="24"/>
                <w:szCs w:val="24"/>
              </w:rPr>
              <w:t>PO turi teisę pratęsti pasiūlymų pateikimo terminą.</w:t>
            </w:r>
          </w:p>
        </w:tc>
      </w:tr>
      <w:tr w:rsidR="00504E2C" w:rsidRPr="00D82AD2" w14:paraId="656ECF5F" w14:textId="77777777" w:rsidTr="00900A61">
        <w:trPr>
          <w:trHeight w:val="20"/>
        </w:trPr>
        <w:tc>
          <w:tcPr>
            <w:tcW w:w="1217" w:type="dxa"/>
            <w:tcMar>
              <w:top w:w="0" w:type="dxa"/>
              <w:left w:w="108" w:type="dxa"/>
              <w:bottom w:w="0" w:type="dxa"/>
              <w:right w:w="108" w:type="dxa"/>
            </w:tcMar>
          </w:tcPr>
          <w:p w14:paraId="249DDBE0" w14:textId="77777777" w:rsidR="00504E2C" w:rsidRPr="00D82AD2" w:rsidRDefault="00504E2C" w:rsidP="00186502">
            <w:pPr>
              <w:widowControl w:val="0"/>
              <w:rPr>
                <w:rFonts w:cstheme="minorHAnsi"/>
                <w:bCs/>
                <w:sz w:val="24"/>
                <w:szCs w:val="24"/>
              </w:rPr>
            </w:pPr>
            <w:r w:rsidRPr="00D82AD2">
              <w:rPr>
                <w:rFonts w:cstheme="minorHAnsi"/>
                <w:bCs/>
                <w:sz w:val="24"/>
                <w:szCs w:val="24"/>
              </w:rPr>
              <w:t>2.</w:t>
            </w:r>
          </w:p>
        </w:tc>
        <w:tc>
          <w:tcPr>
            <w:tcW w:w="2464" w:type="dxa"/>
            <w:tcMar>
              <w:top w:w="0" w:type="dxa"/>
              <w:left w:w="108" w:type="dxa"/>
              <w:bottom w:w="0" w:type="dxa"/>
              <w:right w:w="108" w:type="dxa"/>
            </w:tcMar>
          </w:tcPr>
          <w:p w14:paraId="5708F784"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0E0C6650" w14:textId="75FB120F"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Likus </w:t>
            </w:r>
            <w:r w:rsidRPr="00A85DE1">
              <w:rPr>
                <w:rFonts w:ascii="Calibri" w:hAnsi="Calibri" w:cs="Calibri"/>
                <w:b/>
                <w:sz w:val="24"/>
                <w:szCs w:val="24"/>
              </w:rPr>
              <w:t xml:space="preserve">2 </w:t>
            </w:r>
            <w:r w:rsidR="004E0575">
              <w:rPr>
                <w:rFonts w:ascii="Calibri" w:hAnsi="Calibri" w:cs="Calibri"/>
                <w:b/>
                <w:sz w:val="24"/>
                <w:szCs w:val="24"/>
              </w:rPr>
              <w:t xml:space="preserve">(dviems) </w:t>
            </w:r>
            <w:r w:rsidRPr="00A85DE1">
              <w:rPr>
                <w:rFonts w:ascii="Calibri" w:hAnsi="Calibri" w:cs="Calibri"/>
                <w:b/>
                <w:sz w:val="24"/>
                <w:szCs w:val="24"/>
              </w:rPr>
              <w:t>darbo dienoms</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0CBDB8FF" w14:textId="77777777" w:rsidR="00504E2C" w:rsidRPr="00D82AD2" w:rsidRDefault="00504E2C" w:rsidP="00186502">
            <w:pPr>
              <w:widowControl w:val="0"/>
              <w:rPr>
                <w:rFonts w:ascii="Calibri" w:hAnsi="Calibri" w:cs="Calibri"/>
                <w:iCs/>
                <w:sz w:val="24"/>
                <w:szCs w:val="24"/>
              </w:rPr>
            </w:pPr>
          </w:p>
        </w:tc>
      </w:tr>
      <w:tr w:rsidR="00504E2C" w:rsidRPr="00D82AD2" w14:paraId="1FC5686B" w14:textId="77777777" w:rsidTr="00900A61">
        <w:trPr>
          <w:trHeight w:val="20"/>
        </w:trPr>
        <w:tc>
          <w:tcPr>
            <w:tcW w:w="1217" w:type="dxa"/>
            <w:tcMar>
              <w:top w:w="0" w:type="dxa"/>
              <w:left w:w="108" w:type="dxa"/>
              <w:bottom w:w="0" w:type="dxa"/>
              <w:right w:w="108" w:type="dxa"/>
            </w:tcMar>
          </w:tcPr>
          <w:p w14:paraId="67166D50" w14:textId="77777777" w:rsidR="00504E2C" w:rsidRPr="00D82AD2" w:rsidRDefault="00504E2C" w:rsidP="00186502">
            <w:pPr>
              <w:widowControl w:val="0"/>
              <w:rPr>
                <w:rFonts w:cstheme="minorHAnsi"/>
                <w:bCs/>
                <w:sz w:val="24"/>
                <w:szCs w:val="24"/>
              </w:rPr>
            </w:pPr>
            <w:r w:rsidRPr="00D82AD2">
              <w:rPr>
                <w:rFonts w:cstheme="minorHAnsi"/>
                <w:bCs/>
                <w:sz w:val="24"/>
                <w:szCs w:val="24"/>
              </w:rPr>
              <w:t>3.</w:t>
            </w:r>
          </w:p>
        </w:tc>
        <w:tc>
          <w:tcPr>
            <w:tcW w:w="2464" w:type="dxa"/>
            <w:tcMar>
              <w:top w:w="0" w:type="dxa"/>
              <w:left w:w="108" w:type="dxa"/>
              <w:bottom w:w="0" w:type="dxa"/>
              <w:right w:w="108" w:type="dxa"/>
            </w:tcMar>
          </w:tcPr>
          <w:p w14:paraId="626C954A" w14:textId="76FABEF8" w:rsidR="00504E2C" w:rsidRPr="00D82AD2" w:rsidRDefault="00217DF8" w:rsidP="006E0DAB">
            <w:pPr>
              <w:widowControl w:val="0"/>
              <w:ind w:firstLine="0"/>
              <w:rPr>
                <w:rFonts w:ascii="Calibri" w:hAnsi="Calibri" w:cs="Calibri"/>
                <w:bCs/>
                <w:sz w:val="24"/>
                <w:szCs w:val="24"/>
              </w:rPr>
            </w:pPr>
            <w:r>
              <w:rPr>
                <w:rFonts w:ascii="Calibri" w:eastAsia="Arial" w:hAnsi="Calibri" w:cs="Calibri"/>
                <w:sz w:val="24"/>
                <w:szCs w:val="24"/>
              </w:rPr>
              <w:t>CPO</w:t>
            </w:r>
            <w:r w:rsidR="00504E2C" w:rsidRPr="00A85DE1">
              <w:rPr>
                <w:rFonts w:ascii="Calibri" w:eastAsia="Arial" w:hAnsi="Calibri" w:cs="Calibri"/>
                <w:sz w:val="24"/>
                <w:szCs w:val="24"/>
              </w:rPr>
              <w:t xml:space="preserve"> </w:t>
            </w:r>
            <w:r w:rsidR="00504E2C" w:rsidRPr="00A85DE1">
              <w:rPr>
                <w:rFonts w:ascii="Calibri" w:hAnsi="Calibri" w:cs="Calibri"/>
                <w:sz w:val="24"/>
                <w:szCs w:val="24"/>
              </w:rPr>
              <w:t>pirkimo dokumentų paaiškinimą, patikslinimą pateikia visiems dalyviams:</w:t>
            </w:r>
          </w:p>
        </w:tc>
        <w:tc>
          <w:tcPr>
            <w:tcW w:w="3472" w:type="dxa"/>
            <w:tcMar>
              <w:top w:w="0" w:type="dxa"/>
              <w:left w:w="108" w:type="dxa"/>
              <w:bottom w:w="0" w:type="dxa"/>
              <w:right w:w="108" w:type="dxa"/>
            </w:tcMar>
          </w:tcPr>
          <w:p w14:paraId="7AA8220E" w14:textId="1A0EAB76" w:rsidR="00504E2C" w:rsidRPr="00D82AD2" w:rsidRDefault="00504E2C" w:rsidP="006E0DAB">
            <w:pPr>
              <w:widowControl w:val="0"/>
              <w:ind w:firstLine="0"/>
              <w:rPr>
                <w:rFonts w:ascii="Calibri" w:hAnsi="Calibri" w:cs="Calibri"/>
                <w:sz w:val="24"/>
                <w:szCs w:val="24"/>
              </w:rPr>
            </w:pPr>
            <w:r w:rsidRPr="00A85DE1">
              <w:rPr>
                <w:rFonts w:ascii="Calibri" w:hAnsi="Calibri" w:cs="Calibri"/>
                <w:bCs/>
                <w:sz w:val="24"/>
                <w:szCs w:val="24"/>
              </w:rPr>
              <w:t>Likus ne mažiau kaip</w:t>
            </w:r>
            <w:r w:rsidRPr="00A85DE1">
              <w:rPr>
                <w:rFonts w:ascii="Calibri" w:hAnsi="Calibri" w:cs="Calibri"/>
                <w:b/>
                <w:sz w:val="24"/>
                <w:szCs w:val="24"/>
              </w:rPr>
              <w:t xml:space="preserve"> 1 </w:t>
            </w:r>
            <w:r w:rsidR="004E0575">
              <w:rPr>
                <w:rFonts w:ascii="Calibri" w:hAnsi="Calibri" w:cs="Calibri"/>
                <w:b/>
                <w:sz w:val="24"/>
                <w:szCs w:val="24"/>
              </w:rPr>
              <w:t xml:space="preserve">(vienai) </w:t>
            </w:r>
            <w:r w:rsidRPr="00A85DE1">
              <w:rPr>
                <w:rFonts w:ascii="Calibri" w:hAnsi="Calibri" w:cs="Calibri"/>
                <w:b/>
                <w:sz w:val="24"/>
                <w:szCs w:val="24"/>
              </w:rPr>
              <w:t>darbo dienai</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1F2F5BB0" w14:textId="5C2C7F47" w:rsidR="00504E2C" w:rsidRPr="00A85DE1" w:rsidRDefault="00504E2C" w:rsidP="006E0DAB">
            <w:pPr>
              <w:ind w:firstLine="0"/>
              <w:rPr>
                <w:rFonts w:ascii="Calibri" w:hAnsi="Calibri" w:cs="Calibri"/>
                <w:color w:val="7030A0"/>
                <w:sz w:val="24"/>
                <w:szCs w:val="24"/>
              </w:rPr>
            </w:pPr>
            <w:r w:rsidRPr="00A85DE1">
              <w:rPr>
                <w:rFonts w:ascii="Calibri" w:hAnsi="Calibri" w:cs="Calibri"/>
                <w:color w:val="000000"/>
                <w:sz w:val="24"/>
                <w:szCs w:val="24"/>
              </w:rPr>
              <w:t>Jei paaiškinimai ar patikslinimai teikiami perkančiosios organizacijos</w:t>
            </w:r>
            <w:r w:rsidR="00217DF8">
              <w:rPr>
                <w:rFonts w:ascii="Calibri" w:hAnsi="Calibri" w:cs="Calibri"/>
                <w:color w:val="000000"/>
                <w:sz w:val="24"/>
                <w:szCs w:val="24"/>
              </w:rPr>
              <w:t>/CPO</w:t>
            </w:r>
            <w:r w:rsidRPr="00A85DE1">
              <w:rPr>
                <w:rFonts w:ascii="Calibri" w:hAnsi="Calibri" w:cs="Calibri"/>
                <w:color w:val="000000"/>
                <w:sz w:val="24"/>
                <w:szCs w:val="24"/>
              </w:rPr>
              <w:t xml:space="preserve"> iniciatyva, jų pateikimo terminas nesikeičia. </w:t>
            </w:r>
          </w:p>
          <w:p w14:paraId="76DD384A" w14:textId="77777777" w:rsidR="00504E2C" w:rsidRPr="00D82AD2" w:rsidRDefault="00504E2C" w:rsidP="00186502">
            <w:pPr>
              <w:widowControl w:val="0"/>
              <w:rPr>
                <w:rFonts w:ascii="Calibri" w:hAnsi="Calibri" w:cs="Calibri"/>
                <w:iCs/>
                <w:sz w:val="24"/>
                <w:szCs w:val="24"/>
              </w:rPr>
            </w:pPr>
          </w:p>
        </w:tc>
      </w:tr>
      <w:tr w:rsidR="00504E2C" w:rsidRPr="00D82AD2" w14:paraId="19ED3439" w14:textId="77777777" w:rsidTr="00900A61">
        <w:trPr>
          <w:trHeight w:val="20"/>
        </w:trPr>
        <w:tc>
          <w:tcPr>
            <w:tcW w:w="1217" w:type="dxa"/>
            <w:tcMar>
              <w:top w:w="0" w:type="dxa"/>
              <w:left w:w="108" w:type="dxa"/>
              <w:bottom w:w="0" w:type="dxa"/>
              <w:right w:w="108" w:type="dxa"/>
            </w:tcMar>
          </w:tcPr>
          <w:p w14:paraId="73439C52" w14:textId="77777777" w:rsidR="00504E2C" w:rsidRPr="00D82AD2" w:rsidRDefault="00504E2C" w:rsidP="00186502">
            <w:pPr>
              <w:widowControl w:val="0"/>
              <w:rPr>
                <w:rFonts w:cstheme="minorHAnsi"/>
                <w:bCs/>
                <w:sz w:val="24"/>
                <w:szCs w:val="24"/>
              </w:rPr>
            </w:pPr>
            <w:r w:rsidRPr="00D82AD2">
              <w:rPr>
                <w:rFonts w:cstheme="minorHAnsi"/>
                <w:bCs/>
                <w:sz w:val="24"/>
                <w:szCs w:val="24"/>
              </w:rPr>
              <w:t>4.</w:t>
            </w:r>
          </w:p>
        </w:tc>
        <w:tc>
          <w:tcPr>
            <w:tcW w:w="2464" w:type="dxa"/>
            <w:tcMar>
              <w:top w:w="0" w:type="dxa"/>
              <w:left w:w="108" w:type="dxa"/>
              <w:bottom w:w="0" w:type="dxa"/>
              <w:right w:w="108" w:type="dxa"/>
            </w:tcMar>
          </w:tcPr>
          <w:p w14:paraId="03D0F2A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Pradinis susipažinimas su CVP IS priemonėmis gautais pasiūlymais</w:t>
            </w:r>
          </w:p>
        </w:tc>
        <w:tc>
          <w:tcPr>
            <w:tcW w:w="3472" w:type="dxa"/>
            <w:tcMar>
              <w:top w:w="0" w:type="dxa"/>
              <w:left w:w="108" w:type="dxa"/>
              <w:bottom w:w="0" w:type="dxa"/>
              <w:right w:w="108" w:type="dxa"/>
            </w:tcMar>
          </w:tcPr>
          <w:p w14:paraId="01F888EB" w14:textId="26D5DCE6"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Pradedamas ne anksčiau nei po </w:t>
            </w:r>
            <w:r w:rsidRPr="000A1743">
              <w:rPr>
                <w:rFonts w:ascii="Calibri" w:hAnsi="Calibri" w:cs="Calibri"/>
                <w:b/>
                <w:bCs/>
                <w:sz w:val="24"/>
                <w:szCs w:val="24"/>
              </w:rPr>
              <w:t>30</w:t>
            </w:r>
            <w:r w:rsidRPr="00A85DE1">
              <w:rPr>
                <w:rFonts w:ascii="Calibri" w:hAnsi="Calibri" w:cs="Calibri"/>
                <w:sz w:val="24"/>
                <w:szCs w:val="24"/>
              </w:rPr>
              <w:t xml:space="preserve"> </w:t>
            </w:r>
            <w:r w:rsidR="004E0575" w:rsidRPr="00BD73B4">
              <w:rPr>
                <w:rFonts w:ascii="Calibri" w:hAnsi="Calibri" w:cs="Calibri"/>
                <w:b/>
                <w:bCs/>
                <w:sz w:val="24"/>
                <w:szCs w:val="24"/>
              </w:rPr>
              <w:t>(trisdešimt)</w:t>
            </w:r>
            <w:r w:rsidR="004E0575">
              <w:rPr>
                <w:rFonts w:ascii="Calibri" w:hAnsi="Calibri" w:cs="Calibri"/>
                <w:sz w:val="24"/>
                <w:szCs w:val="24"/>
              </w:rPr>
              <w:t xml:space="preserve"> </w:t>
            </w:r>
            <w:r w:rsidRPr="00A85DE1">
              <w:rPr>
                <w:rFonts w:ascii="Calibri" w:hAnsi="Calibri" w:cs="Calibri"/>
                <w:sz w:val="24"/>
                <w:szCs w:val="24"/>
              </w:rPr>
              <w:t>minučių po galutinių pasiūlymų pateikimo termino pabaigos</w:t>
            </w:r>
          </w:p>
        </w:tc>
        <w:tc>
          <w:tcPr>
            <w:tcW w:w="2815" w:type="dxa"/>
            <w:tcMar>
              <w:top w:w="0" w:type="dxa"/>
              <w:left w:w="108" w:type="dxa"/>
              <w:bottom w:w="0" w:type="dxa"/>
              <w:right w:w="108" w:type="dxa"/>
            </w:tcMar>
          </w:tcPr>
          <w:p w14:paraId="36A959F7" w14:textId="77777777" w:rsidR="00504E2C" w:rsidRPr="00D82AD2" w:rsidRDefault="00504E2C" w:rsidP="00186502">
            <w:pPr>
              <w:widowControl w:val="0"/>
              <w:rPr>
                <w:rFonts w:ascii="Calibri" w:hAnsi="Calibri" w:cs="Calibri"/>
                <w:sz w:val="24"/>
                <w:szCs w:val="24"/>
              </w:rPr>
            </w:pPr>
          </w:p>
        </w:tc>
      </w:tr>
      <w:tr w:rsidR="00504E2C" w:rsidRPr="00D82AD2" w14:paraId="2BFF0465" w14:textId="77777777" w:rsidTr="00900A61">
        <w:trPr>
          <w:trHeight w:val="20"/>
        </w:trPr>
        <w:tc>
          <w:tcPr>
            <w:tcW w:w="1217" w:type="dxa"/>
            <w:tcMar>
              <w:top w:w="0" w:type="dxa"/>
              <w:left w:w="108" w:type="dxa"/>
              <w:bottom w:w="0" w:type="dxa"/>
              <w:right w:w="108" w:type="dxa"/>
            </w:tcMar>
          </w:tcPr>
          <w:p w14:paraId="3BF930DF" w14:textId="77777777" w:rsidR="00504E2C" w:rsidRPr="00D82AD2" w:rsidRDefault="00504E2C" w:rsidP="00186502">
            <w:pPr>
              <w:widowControl w:val="0"/>
              <w:rPr>
                <w:rFonts w:cstheme="minorHAnsi"/>
                <w:bCs/>
                <w:sz w:val="24"/>
                <w:szCs w:val="24"/>
              </w:rPr>
            </w:pPr>
            <w:r w:rsidRPr="00D82AD2">
              <w:rPr>
                <w:rFonts w:cstheme="minorHAnsi"/>
                <w:bCs/>
                <w:sz w:val="24"/>
                <w:szCs w:val="24"/>
              </w:rPr>
              <w:t>5.</w:t>
            </w:r>
          </w:p>
        </w:tc>
        <w:tc>
          <w:tcPr>
            <w:tcW w:w="2464" w:type="dxa"/>
            <w:tcMar>
              <w:top w:w="0" w:type="dxa"/>
              <w:left w:w="108" w:type="dxa"/>
              <w:bottom w:w="0" w:type="dxa"/>
              <w:right w:w="108" w:type="dxa"/>
            </w:tcMar>
          </w:tcPr>
          <w:p w14:paraId="61D49D65" w14:textId="77777777" w:rsidR="00504E2C" w:rsidRPr="00D82AD2" w:rsidRDefault="00504E2C" w:rsidP="006E0DAB">
            <w:pPr>
              <w:widowControl w:val="0"/>
              <w:ind w:firstLine="0"/>
              <w:rPr>
                <w:rFonts w:cstheme="minorHAnsi"/>
                <w:sz w:val="24"/>
                <w:szCs w:val="24"/>
              </w:rPr>
            </w:pPr>
            <w:r w:rsidRPr="00EA15ED">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4A72959" w14:textId="67689D6E" w:rsidR="00504E2C" w:rsidRPr="00D82AD2" w:rsidRDefault="006E0DAB" w:rsidP="006E0DAB">
            <w:pPr>
              <w:widowControl w:val="0"/>
              <w:ind w:firstLine="0"/>
              <w:rPr>
                <w:rFonts w:cstheme="minorHAnsi"/>
                <w:iCs/>
                <w:sz w:val="24"/>
                <w:szCs w:val="24"/>
              </w:rPr>
            </w:pPr>
            <w:r w:rsidRPr="00384E1A">
              <w:rPr>
                <w:rFonts w:cstheme="minorHAnsi"/>
                <w:b/>
                <w:bCs/>
                <w:sz w:val="24"/>
                <w:szCs w:val="24"/>
                <w:lang w:val="pt-BR"/>
              </w:rPr>
              <w:t>6</w:t>
            </w:r>
            <w:r w:rsidR="00504E2C" w:rsidRPr="000A1743">
              <w:rPr>
                <w:rFonts w:cstheme="minorHAnsi"/>
                <w:b/>
                <w:bCs/>
                <w:sz w:val="24"/>
                <w:szCs w:val="24"/>
              </w:rPr>
              <w:t xml:space="preserve">0 </w:t>
            </w:r>
            <w:r w:rsidR="00504E2C" w:rsidRPr="00BD73B4">
              <w:rPr>
                <w:rFonts w:cstheme="minorHAnsi"/>
                <w:b/>
                <w:bCs/>
                <w:sz w:val="24"/>
                <w:szCs w:val="24"/>
              </w:rPr>
              <w:t>(</w:t>
            </w:r>
            <w:r w:rsidRPr="00384E1A">
              <w:rPr>
                <w:rFonts w:cstheme="minorHAnsi"/>
                <w:b/>
                <w:bCs/>
                <w:sz w:val="24"/>
                <w:szCs w:val="24"/>
                <w:lang w:val="pt-BR"/>
              </w:rPr>
              <w:t>šešiasdešimt</w:t>
            </w:r>
            <w:r w:rsidR="00504E2C" w:rsidRPr="00BD73B4">
              <w:rPr>
                <w:rFonts w:cstheme="minorHAnsi"/>
                <w:b/>
                <w:bCs/>
                <w:sz w:val="24"/>
                <w:szCs w:val="24"/>
              </w:rPr>
              <w:t>)</w:t>
            </w:r>
            <w:r w:rsidR="00504E2C" w:rsidRPr="00EA15ED">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BEA0644" w14:textId="77777777" w:rsidR="00504E2C" w:rsidRPr="00D82AD2" w:rsidRDefault="00504E2C" w:rsidP="00186502">
            <w:pPr>
              <w:widowControl w:val="0"/>
              <w:rPr>
                <w:rFonts w:cstheme="minorHAnsi"/>
                <w:sz w:val="24"/>
                <w:szCs w:val="24"/>
              </w:rPr>
            </w:pPr>
          </w:p>
        </w:tc>
      </w:tr>
      <w:tr w:rsidR="00504E2C" w:rsidRPr="00D82AD2" w14:paraId="5CC96285" w14:textId="77777777" w:rsidTr="00900A61">
        <w:trPr>
          <w:trHeight w:val="20"/>
        </w:trPr>
        <w:tc>
          <w:tcPr>
            <w:tcW w:w="1217" w:type="dxa"/>
            <w:tcMar>
              <w:top w:w="0" w:type="dxa"/>
              <w:left w:w="108" w:type="dxa"/>
              <w:bottom w:w="0" w:type="dxa"/>
              <w:right w:w="108" w:type="dxa"/>
            </w:tcMar>
          </w:tcPr>
          <w:p w14:paraId="7158582D" w14:textId="77777777" w:rsidR="00504E2C" w:rsidRPr="00D82AD2" w:rsidRDefault="00504E2C" w:rsidP="00186502">
            <w:pPr>
              <w:widowControl w:val="0"/>
              <w:rPr>
                <w:rFonts w:cstheme="minorHAnsi"/>
                <w:bCs/>
                <w:sz w:val="24"/>
                <w:szCs w:val="24"/>
              </w:rPr>
            </w:pPr>
            <w:r w:rsidRPr="00D82AD2">
              <w:rPr>
                <w:rFonts w:cstheme="minorHAnsi"/>
                <w:bCs/>
                <w:sz w:val="24"/>
                <w:szCs w:val="24"/>
              </w:rPr>
              <w:t>6.</w:t>
            </w:r>
          </w:p>
        </w:tc>
        <w:tc>
          <w:tcPr>
            <w:tcW w:w="2464" w:type="dxa"/>
            <w:tcMar>
              <w:top w:w="0" w:type="dxa"/>
              <w:left w:w="108" w:type="dxa"/>
              <w:bottom w:w="0" w:type="dxa"/>
              <w:right w:w="108" w:type="dxa"/>
            </w:tcMar>
          </w:tcPr>
          <w:p w14:paraId="653BAD1B" w14:textId="77777777" w:rsidR="00504E2C" w:rsidRPr="00D82AD2" w:rsidRDefault="00504E2C" w:rsidP="006E0DAB">
            <w:pPr>
              <w:widowControl w:val="0"/>
              <w:ind w:firstLine="0"/>
              <w:rPr>
                <w:rFonts w:ascii="Calibri" w:hAnsi="Calibri" w:cs="Calibri"/>
                <w:sz w:val="24"/>
                <w:szCs w:val="24"/>
              </w:rPr>
            </w:pPr>
            <w:r w:rsidRPr="00C47F10">
              <w:rPr>
                <w:rFonts w:ascii="Calibri" w:eastAsia="Arial" w:hAnsi="Calibri" w:cs="Calibri"/>
                <w:sz w:val="24"/>
                <w:szCs w:val="24"/>
              </w:rPr>
              <w:t>Perkančioji organizacija</w:t>
            </w:r>
            <w:r w:rsidRPr="00C47F10">
              <w:rPr>
                <w:rFonts w:ascii="Calibri" w:hAnsi="Calibri" w:cs="Calibri"/>
                <w:sz w:val="24"/>
                <w:szCs w:val="24"/>
              </w:rPr>
              <w:t xml:space="preserve"> atsako dalyviui, ar jis sutinka priimti dalyvio siūlomą pasiūlymo galiojimo </w:t>
            </w:r>
            <w:r w:rsidRPr="00C47F10">
              <w:rPr>
                <w:rFonts w:ascii="Calibri" w:hAnsi="Calibri" w:cs="Calibri"/>
                <w:sz w:val="24"/>
                <w:szCs w:val="24"/>
              </w:rPr>
              <w:lastRenderedPageBreak/>
              <w:t>užtikrinimą patvirtinantį dokumentą ne vėliau kaip per</w:t>
            </w:r>
          </w:p>
        </w:tc>
        <w:tc>
          <w:tcPr>
            <w:tcW w:w="3472" w:type="dxa"/>
            <w:tcMar>
              <w:top w:w="0" w:type="dxa"/>
              <w:left w:w="108" w:type="dxa"/>
              <w:bottom w:w="0" w:type="dxa"/>
              <w:right w:w="108" w:type="dxa"/>
            </w:tcMar>
          </w:tcPr>
          <w:p w14:paraId="3D6CE144" w14:textId="77777777" w:rsidR="00504E2C" w:rsidRPr="00C47F10" w:rsidRDefault="00504E2C" w:rsidP="00186502">
            <w:pPr>
              <w:ind w:firstLine="34"/>
              <w:rPr>
                <w:rFonts w:ascii="Calibri" w:hAnsi="Calibri" w:cs="Calibri"/>
                <w:sz w:val="24"/>
                <w:szCs w:val="24"/>
              </w:rPr>
            </w:pPr>
            <w:r>
              <w:rPr>
                <w:rFonts w:ascii="Calibri" w:hAnsi="Calibri" w:cs="Calibri"/>
                <w:sz w:val="24"/>
                <w:szCs w:val="24"/>
              </w:rPr>
              <w:lastRenderedPageBreak/>
              <w:t>NETAIKOMA</w:t>
            </w:r>
          </w:p>
          <w:p w14:paraId="150ABC3B" w14:textId="77777777" w:rsidR="00504E2C" w:rsidRPr="00D82AD2" w:rsidRDefault="00504E2C" w:rsidP="00186502">
            <w:pPr>
              <w:widowControl w:val="0"/>
              <w:rPr>
                <w:rFonts w:ascii="Calibri" w:hAnsi="Calibri" w:cs="Calibri"/>
                <w:iCs/>
                <w:sz w:val="24"/>
                <w:szCs w:val="24"/>
              </w:rPr>
            </w:pPr>
          </w:p>
        </w:tc>
        <w:tc>
          <w:tcPr>
            <w:tcW w:w="2815" w:type="dxa"/>
            <w:tcMar>
              <w:top w:w="0" w:type="dxa"/>
              <w:left w:w="108" w:type="dxa"/>
              <w:bottom w:w="0" w:type="dxa"/>
              <w:right w:w="108" w:type="dxa"/>
            </w:tcMar>
          </w:tcPr>
          <w:p w14:paraId="57E3E4B2" w14:textId="77777777" w:rsidR="00504E2C" w:rsidRPr="00D82AD2" w:rsidRDefault="00504E2C" w:rsidP="00186502">
            <w:pPr>
              <w:widowControl w:val="0"/>
              <w:rPr>
                <w:rFonts w:cstheme="minorHAnsi"/>
                <w:sz w:val="24"/>
                <w:szCs w:val="24"/>
              </w:rPr>
            </w:pPr>
          </w:p>
        </w:tc>
      </w:tr>
      <w:tr w:rsidR="00900A61" w:rsidRPr="00D82AD2" w14:paraId="06004923" w14:textId="77777777" w:rsidTr="00900A61">
        <w:trPr>
          <w:trHeight w:val="2273"/>
        </w:trPr>
        <w:tc>
          <w:tcPr>
            <w:tcW w:w="1217" w:type="dxa"/>
            <w:tcMar>
              <w:top w:w="0" w:type="dxa"/>
              <w:left w:w="108" w:type="dxa"/>
              <w:bottom w:w="0" w:type="dxa"/>
              <w:right w:w="108" w:type="dxa"/>
            </w:tcMar>
          </w:tcPr>
          <w:p w14:paraId="34D56AB3" w14:textId="77777777" w:rsidR="00900A61" w:rsidRPr="00D82AD2" w:rsidRDefault="00900A61" w:rsidP="00900A61">
            <w:pPr>
              <w:widowControl w:val="0"/>
              <w:rPr>
                <w:rFonts w:cstheme="minorHAnsi"/>
                <w:bCs/>
                <w:sz w:val="24"/>
                <w:szCs w:val="24"/>
              </w:rPr>
            </w:pPr>
            <w:r w:rsidRPr="00D82AD2">
              <w:rPr>
                <w:rFonts w:cstheme="minorHAnsi"/>
                <w:bCs/>
                <w:sz w:val="24"/>
                <w:szCs w:val="24"/>
              </w:rPr>
              <w:t>7.</w:t>
            </w:r>
          </w:p>
        </w:tc>
        <w:tc>
          <w:tcPr>
            <w:tcW w:w="2464" w:type="dxa"/>
            <w:tcMar>
              <w:top w:w="0" w:type="dxa"/>
              <w:left w:w="108" w:type="dxa"/>
              <w:bottom w:w="0" w:type="dxa"/>
              <w:right w:w="108" w:type="dxa"/>
            </w:tcMar>
          </w:tcPr>
          <w:p w14:paraId="7A6B1B75" w14:textId="1D8186FF" w:rsidR="00900A61" w:rsidRPr="00D82AD2" w:rsidRDefault="00900A61" w:rsidP="00900A61">
            <w:pPr>
              <w:widowControl w:val="0"/>
              <w:ind w:firstLine="0"/>
              <w:rPr>
                <w:rFonts w:ascii="Calibri" w:hAnsi="Calibri" w:cs="Calibri"/>
                <w:sz w:val="24"/>
                <w:szCs w:val="24"/>
              </w:rPr>
            </w:pPr>
            <w:r w:rsidRPr="00125589">
              <w:rPr>
                <w:rFonts w:cstheme="minorHAnsi"/>
                <w:sz w:val="24"/>
                <w:szCs w:val="24"/>
              </w:rPr>
              <w:t>Pasiūlymo galiojimo užtikrinimas pirkimo dalyviui grąžinamas (arba atsisakoma teisių į jį) per</w:t>
            </w:r>
          </w:p>
        </w:tc>
        <w:tc>
          <w:tcPr>
            <w:tcW w:w="3472" w:type="dxa"/>
            <w:tcMar>
              <w:top w:w="0" w:type="dxa"/>
              <w:left w:w="108" w:type="dxa"/>
              <w:bottom w:w="0" w:type="dxa"/>
              <w:right w:w="108" w:type="dxa"/>
            </w:tcMar>
          </w:tcPr>
          <w:p w14:paraId="7A094DD0" w14:textId="77777777" w:rsidR="00900A61" w:rsidRPr="00D82AD2" w:rsidRDefault="00900A61" w:rsidP="00900A61">
            <w:pPr>
              <w:widowControl w:val="0"/>
              <w:rPr>
                <w:rFonts w:eastAsia="Arial Unicode MS" w:cstheme="minorHAnsi"/>
                <w:sz w:val="24"/>
                <w:szCs w:val="24"/>
                <w:lang w:eastAsia="en-US"/>
              </w:rPr>
            </w:pPr>
            <w:r w:rsidRPr="00D82AD2">
              <w:rPr>
                <w:rFonts w:eastAsia="Arial Unicode MS" w:cstheme="minorHAnsi"/>
                <w:sz w:val="24"/>
                <w:szCs w:val="24"/>
                <w:lang w:eastAsia="en-US"/>
              </w:rPr>
              <w:t>NETAIKOMA</w:t>
            </w:r>
          </w:p>
          <w:p w14:paraId="51FB1D92" w14:textId="77777777" w:rsidR="00900A61" w:rsidRPr="00D82AD2" w:rsidRDefault="00900A61" w:rsidP="00900A61">
            <w:pPr>
              <w:widowControl w:val="0"/>
              <w:rPr>
                <w:rFonts w:cstheme="minorHAnsi"/>
                <w:iCs/>
                <w:sz w:val="24"/>
                <w:szCs w:val="24"/>
              </w:rPr>
            </w:pPr>
            <w:r w:rsidRPr="00D82AD2">
              <w:rPr>
                <w:rFonts w:cstheme="minorHAnsi"/>
                <w:i/>
                <w:iCs/>
                <w:sz w:val="24"/>
                <w:szCs w:val="24"/>
              </w:rPr>
              <w:t xml:space="preserve"> </w:t>
            </w:r>
          </w:p>
        </w:tc>
        <w:tc>
          <w:tcPr>
            <w:tcW w:w="2815" w:type="dxa"/>
            <w:tcMar>
              <w:top w:w="0" w:type="dxa"/>
              <w:left w:w="108" w:type="dxa"/>
              <w:bottom w:w="0" w:type="dxa"/>
              <w:right w:w="108" w:type="dxa"/>
            </w:tcMar>
          </w:tcPr>
          <w:p w14:paraId="29AA515E" w14:textId="77777777" w:rsidR="00900A61" w:rsidRPr="00D82AD2" w:rsidRDefault="00900A61" w:rsidP="00900A61">
            <w:pPr>
              <w:widowControl w:val="0"/>
              <w:rPr>
                <w:rFonts w:cstheme="minorHAnsi"/>
                <w:sz w:val="24"/>
                <w:szCs w:val="24"/>
              </w:rPr>
            </w:pPr>
          </w:p>
        </w:tc>
      </w:tr>
      <w:tr w:rsidR="00900A61" w:rsidRPr="00D82AD2" w14:paraId="2F1974E4" w14:textId="77777777" w:rsidTr="00900A61">
        <w:trPr>
          <w:trHeight w:val="20"/>
        </w:trPr>
        <w:tc>
          <w:tcPr>
            <w:tcW w:w="1217" w:type="dxa"/>
            <w:tcMar>
              <w:top w:w="0" w:type="dxa"/>
              <w:left w:w="108" w:type="dxa"/>
              <w:bottom w:w="0" w:type="dxa"/>
              <w:right w:w="108" w:type="dxa"/>
            </w:tcMar>
          </w:tcPr>
          <w:p w14:paraId="540269DA" w14:textId="77777777" w:rsidR="00900A61" w:rsidRPr="00D82AD2" w:rsidRDefault="00900A61" w:rsidP="00900A61">
            <w:pPr>
              <w:widowControl w:val="0"/>
              <w:rPr>
                <w:rFonts w:cstheme="minorHAnsi"/>
                <w:bCs/>
                <w:sz w:val="24"/>
                <w:szCs w:val="24"/>
              </w:rPr>
            </w:pPr>
            <w:r w:rsidRPr="00D82AD2">
              <w:rPr>
                <w:rFonts w:cstheme="minorHAnsi"/>
                <w:bCs/>
                <w:sz w:val="24"/>
                <w:szCs w:val="24"/>
              </w:rPr>
              <w:t>8.</w:t>
            </w:r>
          </w:p>
        </w:tc>
        <w:tc>
          <w:tcPr>
            <w:tcW w:w="2464" w:type="dxa"/>
            <w:tcMar>
              <w:top w:w="0" w:type="dxa"/>
              <w:left w:w="108" w:type="dxa"/>
              <w:bottom w:w="0" w:type="dxa"/>
              <w:right w:w="108" w:type="dxa"/>
            </w:tcMar>
          </w:tcPr>
          <w:p w14:paraId="7BA3BB7D" w14:textId="77777777" w:rsidR="00900A61" w:rsidRPr="00D82AD2" w:rsidRDefault="00900A61" w:rsidP="00900A61">
            <w:pPr>
              <w:widowControl w:val="0"/>
              <w:ind w:firstLine="0"/>
              <w:rPr>
                <w:rFonts w:ascii="Calibri" w:hAnsi="Calibri" w:cs="Calibri"/>
                <w:bCs/>
                <w:sz w:val="24"/>
                <w:szCs w:val="24"/>
              </w:rPr>
            </w:pPr>
            <w:r w:rsidRPr="002F2C80">
              <w:rPr>
                <w:rFonts w:ascii="Calibri" w:eastAsia="Arial" w:hAnsi="Calibri" w:cs="Calibri"/>
                <w:sz w:val="24"/>
                <w:szCs w:val="24"/>
              </w:rPr>
              <w:t>Perkančioji organizacija</w:t>
            </w:r>
            <w:r w:rsidRPr="002F2C80">
              <w:rPr>
                <w:rFonts w:ascii="Calibri" w:hAnsi="Calibri" w:cs="Calibri"/>
                <w:sz w:val="24"/>
                <w:szCs w:val="24"/>
              </w:rPr>
              <w:t xml:space="preserve"> informuoja dalyvius apie EBVPD vertinimo rezultatus, jeigu taikoma, ne vėliau kaip per</w:t>
            </w:r>
          </w:p>
        </w:tc>
        <w:tc>
          <w:tcPr>
            <w:tcW w:w="3472" w:type="dxa"/>
            <w:tcMar>
              <w:top w:w="0" w:type="dxa"/>
              <w:left w:w="108" w:type="dxa"/>
              <w:bottom w:w="0" w:type="dxa"/>
              <w:right w:w="108" w:type="dxa"/>
            </w:tcMar>
          </w:tcPr>
          <w:p w14:paraId="535CAECF" w14:textId="77777777" w:rsidR="00900A61" w:rsidRPr="00D82AD2" w:rsidRDefault="00900A61" w:rsidP="00900A61">
            <w:pPr>
              <w:widowControl w:val="0"/>
              <w:rPr>
                <w:rFonts w:ascii="Calibri" w:hAnsi="Calibri" w:cs="Calibri"/>
                <w:iCs/>
                <w:sz w:val="24"/>
                <w:szCs w:val="24"/>
              </w:rPr>
            </w:pPr>
            <w:r w:rsidRPr="00D82AD2">
              <w:rPr>
                <w:rFonts w:ascii="Calibri" w:eastAsia="Arial Unicode MS" w:hAnsi="Calibri" w:cs="Calibri"/>
                <w:sz w:val="24"/>
                <w:szCs w:val="24"/>
                <w:lang w:eastAsia="en-US"/>
              </w:rPr>
              <w:t>NETAIKOMA</w:t>
            </w:r>
          </w:p>
        </w:tc>
        <w:tc>
          <w:tcPr>
            <w:tcW w:w="2815" w:type="dxa"/>
            <w:tcMar>
              <w:top w:w="0" w:type="dxa"/>
              <w:left w:w="108" w:type="dxa"/>
              <w:bottom w:w="0" w:type="dxa"/>
              <w:right w:w="108" w:type="dxa"/>
            </w:tcMar>
          </w:tcPr>
          <w:p w14:paraId="25AB138B" w14:textId="77777777" w:rsidR="00900A61" w:rsidRPr="00D82AD2" w:rsidRDefault="00900A61" w:rsidP="00900A61">
            <w:pPr>
              <w:widowControl w:val="0"/>
              <w:rPr>
                <w:rFonts w:cstheme="minorHAnsi"/>
                <w:sz w:val="24"/>
                <w:szCs w:val="24"/>
              </w:rPr>
            </w:pPr>
          </w:p>
        </w:tc>
      </w:tr>
      <w:tr w:rsidR="00900A61" w:rsidRPr="00D82AD2" w14:paraId="23333323" w14:textId="77777777" w:rsidTr="00900A61">
        <w:trPr>
          <w:trHeight w:val="20"/>
        </w:trPr>
        <w:tc>
          <w:tcPr>
            <w:tcW w:w="1217" w:type="dxa"/>
            <w:tcMar>
              <w:top w:w="0" w:type="dxa"/>
              <w:left w:w="108" w:type="dxa"/>
              <w:bottom w:w="0" w:type="dxa"/>
              <w:right w:w="108" w:type="dxa"/>
            </w:tcMar>
          </w:tcPr>
          <w:p w14:paraId="7EA62DE9" w14:textId="77777777" w:rsidR="00900A61" w:rsidRPr="00D82AD2" w:rsidRDefault="00900A61" w:rsidP="00900A61">
            <w:pPr>
              <w:widowControl w:val="0"/>
              <w:rPr>
                <w:rFonts w:cstheme="minorHAnsi"/>
                <w:bCs/>
                <w:sz w:val="24"/>
                <w:szCs w:val="24"/>
              </w:rPr>
            </w:pPr>
            <w:r>
              <w:rPr>
                <w:rFonts w:cstheme="minorHAnsi"/>
                <w:bCs/>
                <w:sz w:val="24"/>
                <w:szCs w:val="24"/>
              </w:rPr>
              <w:t>9</w:t>
            </w:r>
            <w:r w:rsidRPr="00D82AD2">
              <w:rPr>
                <w:rFonts w:cstheme="minorHAnsi"/>
                <w:bCs/>
                <w:sz w:val="24"/>
                <w:szCs w:val="24"/>
              </w:rPr>
              <w:t>.</w:t>
            </w:r>
          </w:p>
        </w:tc>
        <w:tc>
          <w:tcPr>
            <w:tcW w:w="2464" w:type="dxa"/>
            <w:tcMar>
              <w:top w:w="0" w:type="dxa"/>
              <w:left w:w="108" w:type="dxa"/>
              <w:bottom w:w="0" w:type="dxa"/>
              <w:right w:w="108" w:type="dxa"/>
            </w:tcMar>
          </w:tcPr>
          <w:p w14:paraId="483C30BD" w14:textId="3A1C4BF2" w:rsidR="00900A61" w:rsidRPr="00D82AD2" w:rsidRDefault="00900A61" w:rsidP="00900A61">
            <w:pPr>
              <w:widowControl w:val="0"/>
              <w:ind w:firstLine="0"/>
              <w:rPr>
                <w:rFonts w:cstheme="minorHAnsi"/>
                <w:bCs/>
                <w:sz w:val="24"/>
                <w:szCs w:val="24"/>
              </w:rPr>
            </w:pPr>
            <w:r>
              <w:rPr>
                <w:rFonts w:cstheme="minorHAnsi"/>
                <w:bCs/>
                <w:sz w:val="24"/>
                <w:szCs w:val="24"/>
              </w:rPr>
              <w:t>CPO</w:t>
            </w:r>
            <w:r w:rsidRPr="00D82AD2">
              <w:rPr>
                <w:rFonts w:cstheme="minorHAnsi"/>
                <w:bCs/>
                <w:sz w:val="24"/>
                <w:szCs w:val="24"/>
              </w:rPr>
              <w:t xml:space="preserve"> pirkimo dalyviams praneša apie priimtą sprendimą nustatyti laimėjusį pasiūlymą, </w:t>
            </w:r>
            <w:r w:rsidRPr="00D82AD2">
              <w:rPr>
                <w:rFonts w:cstheme="minorHAnsi"/>
                <w:sz w:val="24"/>
                <w:szCs w:val="24"/>
              </w:rPr>
              <w:t>dėl kurio bus sudaroma</w:t>
            </w:r>
            <w:r w:rsidRPr="00D82AD2">
              <w:rPr>
                <w:rFonts w:cstheme="minorHAnsi"/>
                <w:bCs/>
                <w:sz w:val="24"/>
                <w:szCs w:val="24"/>
              </w:rPr>
              <w:t xml:space="preserve"> sutartis ne vėliau kaip per</w:t>
            </w:r>
          </w:p>
        </w:tc>
        <w:tc>
          <w:tcPr>
            <w:tcW w:w="3472" w:type="dxa"/>
            <w:tcMar>
              <w:top w:w="0" w:type="dxa"/>
              <w:left w:w="108" w:type="dxa"/>
              <w:bottom w:w="0" w:type="dxa"/>
              <w:right w:w="108" w:type="dxa"/>
            </w:tcMar>
          </w:tcPr>
          <w:p w14:paraId="4826AE7B" w14:textId="77777777" w:rsidR="00900A61" w:rsidRPr="00D82AD2" w:rsidRDefault="00900A61" w:rsidP="00900A61">
            <w:pPr>
              <w:widowControl w:val="0"/>
              <w:ind w:firstLine="0"/>
              <w:rPr>
                <w:rFonts w:cstheme="minorHAnsi"/>
                <w:bCs/>
                <w:sz w:val="24"/>
                <w:szCs w:val="24"/>
              </w:rPr>
            </w:pPr>
            <w:r w:rsidRPr="00D82AD2">
              <w:rPr>
                <w:rFonts w:cstheme="minorHAnsi"/>
                <w:bCs/>
                <w:sz w:val="24"/>
                <w:szCs w:val="24"/>
              </w:rPr>
              <w:t>3 (tris) darbo dienas nuo sprendimo priėmimo dienos</w:t>
            </w:r>
          </w:p>
        </w:tc>
        <w:tc>
          <w:tcPr>
            <w:tcW w:w="2815" w:type="dxa"/>
            <w:tcMar>
              <w:top w:w="0" w:type="dxa"/>
              <w:left w:w="108" w:type="dxa"/>
              <w:bottom w:w="0" w:type="dxa"/>
              <w:right w:w="108" w:type="dxa"/>
            </w:tcMar>
          </w:tcPr>
          <w:p w14:paraId="0F008D23" w14:textId="77777777" w:rsidR="00900A61" w:rsidRPr="00D82AD2" w:rsidRDefault="00900A61" w:rsidP="00900A61">
            <w:pPr>
              <w:widowControl w:val="0"/>
              <w:rPr>
                <w:rFonts w:cstheme="minorHAnsi"/>
                <w:sz w:val="24"/>
                <w:szCs w:val="24"/>
              </w:rPr>
            </w:pPr>
          </w:p>
        </w:tc>
      </w:tr>
      <w:tr w:rsidR="00900A61" w:rsidRPr="00D82AD2" w14:paraId="110A0C83" w14:textId="77777777" w:rsidTr="00900A61">
        <w:trPr>
          <w:trHeight w:val="20"/>
        </w:trPr>
        <w:tc>
          <w:tcPr>
            <w:tcW w:w="1217" w:type="dxa"/>
            <w:tcMar>
              <w:top w:w="0" w:type="dxa"/>
              <w:left w:w="108" w:type="dxa"/>
              <w:bottom w:w="0" w:type="dxa"/>
              <w:right w:w="108" w:type="dxa"/>
            </w:tcMar>
          </w:tcPr>
          <w:p w14:paraId="7E3D7AC3"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0.</w:t>
            </w:r>
          </w:p>
        </w:tc>
        <w:tc>
          <w:tcPr>
            <w:tcW w:w="2464" w:type="dxa"/>
            <w:tcMar>
              <w:top w:w="0" w:type="dxa"/>
              <w:left w:w="108" w:type="dxa"/>
              <w:bottom w:w="0" w:type="dxa"/>
              <w:right w:w="108" w:type="dxa"/>
            </w:tcMar>
          </w:tcPr>
          <w:p w14:paraId="179B7BC2" w14:textId="77777777" w:rsidR="00900A61" w:rsidRPr="00D82AD2" w:rsidRDefault="00900A61" w:rsidP="00900A61">
            <w:pPr>
              <w:widowControl w:val="0"/>
              <w:ind w:firstLine="0"/>
              <w:rPr>
                <w:rFonts w:ascii="Calibri" w:hAnsi="Calibri" w:cs="Calibri"/>
                <w:bCs/>
                <w:sz w:val="24"/>
                <w:szCs w:val="24"/>
              </w:rPr>
            </w:pPr>
            <w:r w:rsidRPr="00EC24AD">
              <w:rPr>
                <w:rFonts w:ascii="Calibri" w:hAnsi="Calibri" w:cs="Calibri"/>
                <w:color w:val="000000"/>
                <w:sz w:val="24"/>
                <w:szCs w:val="24"/>
                <w:shd w:val="clear" w:color="auto" w:fill="FFFFFF"/>
              </w:rPr>
              <w:t xml:space="preserve">Dalyvis turi teisę pateikti pretenziją </w:t>
            </w:r>
            <w:r w:rsidRPr="00EC24AD">
              <w:rPr>
                <w:rFonts w:ascii="Calibri" w:eastAsia="Arial" w:hAnsi="Calibri" w:cs="Calibri"/>
                <w:sz w:val="24"/>
                <w:szCs w:val="24"/>
              </w:rPr>
              <w:t xml:space="preserve">perkančiajai organizacijai </w:t>
            </w:r>
            <w:r w:rsidRPr="00EC24AD">
              <w:rPr>
                <w:rFonts w:ascii="Calibri" w:hAnsi="Calibri" w:cs="Calibri"/>
                <w:sz w:val="24"/>
                <w:szCs w:val="24"/>
                <w:shd w:val="clear" w:color="auto" w:fill="FFFFFF"/>
              </w:rPr>
              <w:t xml:space="preserve">pateikti prašymą ar </w:t>
            </w:r>
            <w:r w:rsidRPr="00EC24AD">
              <w:rPr>
                <w:rFonts w:ascii="Calibri" w:hAnsi="Calibri" w:cs="Calibri"/>
                <w:color w:val="000000"/>
                <w:sz w:val="24"/>
                <w:szCs w:val="24"/>
                <w:shd w:val="clear" w:color="auto" w:fill="FFFFFF"/>
              </w:rPr>
              <w:t xml:space="preserve">pareikšti ieškinį teismui </w:t>
            </w:r>
            <w:r w:rsidRPr="00EC24AD">
              <w:rPr>
                <w:rFonts w:ascii="Calibri" w:hAnsi="Calibri" w:cs="Calibri"/>
                <w:sz w:val="24"/>
                <w:szCs w:val="24"/>
              </w:rPr>
              <w:t>ne vėliau kaip per</w:t>
            </w:r>
          </w:p>
        </w:tc>
        <w:tc>
          <w:tcPr>
            <w:tcW w:w="3472" w:type="dxa"/>
            <w:tcMar>
              <w:top w:w="0" w:type="dxa"/>
              <w:left w:w="108" w:type="dxa"/>
              <w:bottom w:w="0" w:type="dxa"/>
              <w:right w:w="108" w:type="dxa"/>
            </w:tcMar>
          </w:tcPr>
          <w:p w14:paraId="42E79120" w14:textId="77777777" w:rsidR="00900A61" w:rsidRPr="00154AF3" w:rsidRDefault="00900A61" w:rsidP="00900A61">
            <w:pPr>
              <w:ind w:firstLine="34"/>
              <w:rPr>
                <w:rFonts w:ascii="Calibri" w:hAnsi="Calibri" w:cs="Calibri"/>
                <w:sz w:val="24"/>
                <w:szCs w:val="24"/>
              </w:rPr>
            </w:pPr>
            <w:r w:rsidRPr="00154AF3">
              <w:rPr>
                <w:rFonts w:ascii="Calibri" w:hAnsi="Calibri" w:cs="Calibri"/>
                <w:sz w:val="24"/>
                <w:szCs w:val="24"/>
              </w:rPr>
              <w:t>5 (penkias) darbo dienas</w:t>
            </w:r>
          </w:p>
          <w:p w14:paraId="48B755B0" w14:textId="77777777" w:rsidR="00900A61" w:rsidRDefault="00900A61" w:rsidP="00900A61">
            <w:pPr>
              <w:ind w:firstLine="34"/>
              <w:rPr>
                <w:rFonts w:ascii="Calibri" w:hAnsi="Calibri" w:cs="Calibri"/>
                <w:sz w:val="24"/>
                <w:szCs w:val="24"/>
              </w:rPr>
            </w:pPr>
            <w:r w:rsidRPr="00154AF3">
              <w:rPr>
                <w:rFonts w:ascii="Calibri" w:hAnsi="Calibri" w:cs="Calibri"/>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3C5F0B58" w14:textId="77777777" w:rsidR="00900A61" w:rsidRPr="00624D5F" w:rsidRDefault="00900A61" w:rsidP="00900A61">
            <w:pPr>
              <w:ind w:firstLine="34"/>
              <w:rPr>
                <w:rFonts w:cstheme="minorHAnsi"/>
                <w:sz w:val="24"/>
                <w:szCs w:val="24"/>
              </w:rPr>
            </w:pPr>
            <w:r w:rsidRPr="00624D5F">
              <w:rPr>
                <w:rFonts w:cstheme="minorHAnsi"/>
                <w:sz w:val="24"/>
                <w:szCs w:val="24"/>
              </w:rPr>
              <w:t xml:space="preserve">15 (penkiolika) dienų nuo pranešimo išsiuntimo tiekėjams </w:t>
            </w:r>
            <w:r w:rsidRPr="00624D5F">
              <w:rPr>
                <w:rFonts w:cstheme="minorHAnsi"/>
                <w:sz w:val="24"/>
                <w:szCs w:val="24"/>
              </w:rPr>
              <w:lastRenderedPageBreak/>
              <w:t xml:space="preserve">dienos, jeigu šis pranešimas nebuvo siunčiamas elektroninėmis priemonėmis. </w:t>
            </w:r>
          </w:p>
          <w:p w14:paraId="2542F09C" w14:textId="77777777" w:rsidR="00900A61" w:rsidRPr="00154AF3" w:rsidRDefault="00900A61" w:rsidP="00900A61">
            <w:pPr>
              <w:ind w:firstLine="34"/>
              <w:rPr>
                <w:rFonts w:ascii="Calibri" w:hAnsi="Calibri" w:cs="Calibri"/>
                <w:sz w:val="24"/>
                <w:szCs w:val="24"/>
              </w:rPr>
            </w:pPr>
          </w:p>
          <w:p w14:paraId="141548A5" w14:textId="77777777" w:rsidR="00900A61" w:rsidRPr="00EC24AD" w:rsidRDefault="00900A61" w:rsidP="00900A61">
            <w:pPr>
              <w:ind w:firstLine="34"/>
              <w:rPr>
                <w:rFonts w:ascii="Calibri" w:hAnsi="Calibri" w:cs="Calibri"/>
                <w:sz w:val="24"/>
                <w:szCs w:val="24"/>
              </w:rPr>
            </w:pPr>
          </w:p>
          <w:p w14:paraId="0F90AFB8" w14:textId="77777777" w:rsidR="00900A61" w:rsidRPr="00D82AD2" w:rsidRDefault="00900A61" w:rsidP="00900A61">
            <w:pPr>
              <w:widowControl w:val="0"/>
              <w:rPr>
                <w:rFonts w:ascii="Calibri" w:hAnsi="Calibri" w:cs="Calibri"/>
                <w:sz w:val="24"/>
                <w:szCs w:val="24"/>
              </w:rPr>
            </w:pPr>
          </w:p>
        </w:tc>
        <w:tc>
          <w:tcPr>
            <w:tcW w:w="2815" w:type="dxa"/>
            <w:tcMar>
              <w:top w:w="0" w:type="dxa"/>
              <w:left w:w="108" w:type="dxa"/>
              <w:bottom w:w="0" w:type="dxa"/>
              <w:right w:w="108" w:type="dxa"/>
            </w:tcMar>
          </w:tcPr>
          <w:p w14:paraId="3CB1EE26" w14:textId="77777777" w:rsidR="00900A61" w:rsidRPr="00D82AD2" w:rsidRDefault="00900A61" w:rsidP="00900A61">
            <w:pPr>
              <w:widowControl w:val="0"/>
              <w:rPr>
                <w:rFonts w:cstheme="minorHAnsi"/>
                <w:bCs/>
                <w:sz w:val="24"/>
                <w:szCs w:val="24"/>
              </w:rPr>
            </w:pPr>
          </w:p>
        </w:tc>
      </w:tr>
      <w:tr w:rsidR="00900A61" w:rsidRPr="00D82AD2" w14:paraId="01E6A346" w14:textId="77777777" w:rsidTr="00900A61">
        <w:trPr>
          <w:trHeight w:val="20"/>
        </w:trPr>
        <w:tc>
          <w:tcPr>
            <w:tcW w:w="1217" w:type="dxa"/>
            <w:tcMar>
              <w:top w:w="0" w:type="dxa"/>
              <w:left w:w="108" w:type="dxa"/>
              <w:bottom w:w="0" w:type="dxa"/>
              <w:right w:w="108" w:type="dxa"/>
            </w:tcMar>
          </w:tcPr>
          <w:p w14:paraId="498EB5DC" w14:textId="77777777" w:rsidR="00900A61" w:rsidRPr="00D82AD2" w:rsidRDefault="00900A61" w:rsidP="00900A61">
            <w:pPr>
              <w:widowControl w:val="0"/>
              <w:rPr>
                <w:rFonts w:cstheme="minorHAnsi"/>
                <w:sz w:val="24"/>
                <w:szCs w:val="24"/>
              </w:rPr>
            </w:pPr>
            <w:r w:rsidRPr="00D82AD2">
              <w:rPr>
                <w:rFonts w:cstheme="minorHAnsi"/>
                <w:sz w:val="24"/>
                <w:szCs w:val="24"/>
              </w:rPr>
              <w:t>1</w:t>
            </w:r>
            <w:r>
              <w:rPr>
                <w:rFonts w:cstheme="minorHAnsi"/>
                <w:sz w:val="24"/>
                <w:szCs w:val="24"/>
              </w:rPr>
              <w:t>1</w:t>
            </w:r>
            <w:r w:rsidRPr="00D82AD2">
              <w:rPr>
                <w:rFonts w:cstheme="minorHAnsi"/>
                <w:sz w:val="24"/>
                <w:szCs w:val="24"/>
              </w:rPr>
              <w:t>.</w:t>
            </w:r>
          </w:p>
        </w:tc>
        <w:tc>
          <w:tcPr>
            <w:tcW w:w="2464" w:type="dxa"/>
            <w:tcMar>
              <w:top w:w="0" w:type="dxa"/>
              <w:left w:w="108" w:type="dxa"/>
              <w:bottom w:w="0" w:type="dxa"/>
              <w:right w:w="108" w:type="dxa"/>
            </w:tcMar>
          </w:tcPr>
          <w:p w14:paraId="02E3A293" w14:textId="336C7E92" w:rsidR="00900A61" w:rsidRPr="00D82AD2" w:rsidRDefault="00900A61" w:rsidP="00900A61">
            <w:pPr>
              <w:widowControl w:val="0"/>
              <w:ind w:firstLine="0"/>
              <w:rPr>
                <w:rFonts w:cstheme="minorHAnsi"/>
                <w:sz w:val="24"/>
                <w:szCs w:val="24"/>
              </w:rPr>
            </w:pPr>
            <w:r>
              <w:rPr>
                <w:rFonts w:eastAsia="Arial" w:cstheme="minorHAnsi"/>
                <w:sz w:val="24"/>
                <w:szCs w:val="24"/>
              </w:rPr>
              <w:t>CPO</w:t>
            </w:r>
            <w:r w:rsidRPr="00CE4AB1">
              <w:rPr>
                <w:rFonts w:eastAsia="Arial" w:cstheme="minorHAnsi"/>
                <w:sz w:val="24"/>
                <w:szCs w:val="24"/>
              </w:rPr>
              <w:t xml:space="preserve"> </w:t>
            </w:r>
            <w:r w:rsidRPr="00CE4AB1">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71E09939" w14:textId="77777777" w:rsidR="00900A61" w:rsidRPr="00D82AD2" w:rsidRDefault="00900A61" w:rsidP="00900A61">
            <w:pPr>
              <w:widowControl w:val="0"/>
              <w:ind w:firstLine="0"/>
              <w:rPr>
                <w:rFonts w:cstheme="minorHAnsi"/>
                <w:sz w:val="24"/>
                <w:szCs w:val="24"/>
              </w:rPr>
            </w:pPr>
            <w:r w:rsidRPr="00CE4AB1">
              <w:rPr>
                <w:rFonts w:cstheme="minorHAnsi"/>
                <w:sz w:val="24"/>
                <w:szCs w:val="24"/>
              </w:rPr>
              <w:t>6 (šešias) darbo dienas nuo pretenzijos gavimo dienos</w:t>
            </w:r>
          </w:p>
        </w:tc>
        <w:tc>
          <w:tcPr>
            <w:tcW w:w="2815" w:type="dxa"/>
            <w:tcMar>
              <w:top w:w="0" w:type="dxa"/>
              <w:left w:w="108" w:type="dxa"/>
              <w:bottom w:w="0" w:type="dxa"/>
              <w:right w:w="108" w:type="dxa"/>
            </w:tcMar>
          </w:tcPr>
          <w:p w14:paraId="506305E9" w14:textId="77777777" w:rsidR="00900A61" w:rsidRPr="00D82AD2" w:rsidRDefault="00900A61" w:rsidP="00900A61">
            <w:pPr>
              <w:widowControl w:val="0"/>
              <w:rPr>
                <w:rFonts w:cstheme="minorHAnsi"/>
                <w:sz w:val="24"/>
                <w:szCs w:val="24"/>
              </w:rPr>
            </w:pPr>
          </w:p>
        </w:tc>
      </w:tr>
      <w:tr w:rsidR="00900A61" w:rsidRPr="00D82AD2" w14:paraId="460A9AD5" w14:textId="77777777" w:rsidTr="00900A61">
        <w:trPr>
          <w:trHeight w:val="20"/>
        </w:trPr>
        <w:tc>
          <w:tcPr>
            <w:tcW w:w="1217" w:type="dxa"/>
            <w:tcMar>
              <w:top w:w="0" w:type="dxa"/>
              <w:left w:w="108" w:type="dxa"/>
              <w:bottom w:w="0" w:type="dxa"/>
              <w:right w:w="108" w:type="dxa"/>
            </w:tcMar>
          </w:tcPr>
          <w:p w14:paraId="08126FED"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2</w:t>
            </w:r>
            <w:r w:rsidRPr="00D82AD2">
              <w:rPr>
                <w:rFonts w:cstheme="minorHAnsi"/>
                <w:bCs/>
                <w:sz w:val="24"/>
                <w:szCs w:val="24"/>
              </w:rPr>
              <w:t>.</w:t>
            </w:r>
          </w:p>
        </w:tc>
        <w:tc>
          <w:tcPr>
            <w:tcW w:w="2464" w:type="dxa"/>
            <w:tcMar>
              <w:top w:w="0" w:type="dxa"/>
              <w:left w:w="108" w:type="dxa"/>
              <w:bottom w:w="0" w:type="dxa"/>
              <w:right w:w="108" w:type="dxa"/>
            </w:tcMar>
          </w:tcPr>
          <w:p w14:paraId="465C931E" w14:textId="77777777" w:rsidR="00900A61" w:rsidRPr="00D82AD2" w:rsidRDefault="00900A61" w:rsidP="00900A61">
            <w:pPr>
              <w:widowControl w:val="0"/>
              <w:rPr>
                <w:rFonts w:cstheme="minorHAnsi"/>
                <w:bCs/>
                <w:sz w:val="24"/>
                <w:szCs w:val="24"/>
              </w:rPr>
            </w:pPr>
            <w:r w:rsidRPr="00CE4AB1">
              <w:rPr>
                <w:rFonts w:cstheme="minorHAnsi"/>
                <w:sz w:val="24"/>
                <w:szCs w:val="24"/>
              </w:rPr>
              <w:t xml:space="preserve">Jeigu </w:t>
            </w:r>
            <w:r w:rsidRPr="00CE4AB1">
              <w:rPr>
                <w:rFonts w:eastAsia="Arial" w:cstheme="minorHAnsi"/>
                <w:sz w:val="24"/>
                <w:szCs w:val="24"/>
              </w:rPr>
              <w:t xml:space="preserve"> perkančioji organizacija </w:t>
            </w:r>
            <w:r w:rsidRPr="00CE4AB1">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6884C353" w14:textId="77777777" w:rsidR="00900A61" w:rsidRPr="00D82AD2" w:rsidRDefault="00900A61" w:rsidP="00900A61">
            <w:pPr>
              <w:widowControl w:val="0"/>
              <w:rPr>
                <w:rFonts w:cstheme="minorHAnsi"/>
                <w:sz w:val="24"/>
                <w:szCs w:val="24"/>
              </w:rPr>
            </w:pPr>
            <w:r w:rsidRPr="00CE4AB1">
              <w:rPr>
                <w:rFonts w:cstheme="minorHAnsi"/>
                <w:sz w:val="24"/>
                <w:szCs w:val="24"/>
              </w:rPr>
              <w:t xml:space="preserve">per 15 (penkiolika) dienų nuo dienos, kurią </w:t>
            </w:r>
            <w:r w:rsidRPr="00CE4AB1">
              <w:rPr>
                <w:rFonts w:eastAsia="Arial" w:cstheme="minorHAnsi"/>
                <w:sz w:val="24"/>
                <w:szCs w:val="24"/>
              </w:rPr>
              <w:t xml:space="preserve">perkančioji organizacija </w:t>
            </w:r>
            <w:r w:rsidRPr="00CE4AB1">
              <w:rPr>
                <w:rFonts w:cstheme="minorHAnsi"/>
                <w:sz w:val="24"/>
                <w:szCs w:val="24"/>
              </w:rPr>
              <w:t xml:space="preserve">turėjo raštu pranešti apie priimtą sprendimą </w:t>
            </w:r>
          </w:p>
        </w:tc>
        <w:tc>
          <w:tcPr>
            <w:tcW w:w="2815" w:type="dxa"/>
            <w:tcMar>
              <w:top w:w="0" w:type="dxa"/>
              <w:left w:w="108" w:type="dxa"/>
              <w:bottom w:w="0" w:type="dxa"/>
              <w:right w:w="108" w:type="dxa"/>
            </w:tcMar>
          </w:tcPr>
          <w:p w14:paraId="4846251D" w14:textId="77777777" w:rsidR="00900A61" w:rsidRPr="00D82AD2" w:rsidRDefault="00900A61" w:rsidP="00900A61">
            <w:pPr>
              <w:widowControl w:val="0"/>
              <w:rPr>
                <w:rFonts w:cstheme="minorHAnsi"/>
                <w:sz w:val="24"/>
                <w:szCs w:val="24"/>
              </w:rPr>
            </w:pPr>
          </w:p>
        </w:tc>
      </w:tr>
    </w:tbl>
    <w:p w14:paraId="1896A884" w14:textId="77777777" w:rsidR="001D66A1" w:rsidRDefault="001D66A1" w:rsidP="00504E2C">
      <w:pPr>
        <w:spacing w:line="240" w:lineRule="auto"/>
        <w:ind w:firstLine="0"/>
        <w:rPr>
          <w:rFonts w:cstheme="minorHAnsi"/>
          <w:sz w:val="24"/>
          <w:szCs w:val="24"/>
        </w:rPr>
      </w:pPr>
    </w:p>
    <w:sectPr w:rsidR="001D66A1" w:rsidSect="00AC6D7A">
      <w:headerReference w:type="default" r:id="rId11"/>
      <w:footerReference w:type="default" r:id="rId12"/>
      <w:headerReference w:type="first" r:id="rId13"/>
      <w:footerReference w:type="first" r:id="rId14"/>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D00D1" w14:textId="77777777" w:rsidR="00B474F2" w:rsidRDefault="00B474F2" w:rsidP="00D05666">
      <w:r>
        <w:separator/>
      </w:r>
    </w:p>
  </w:endnote>
  <w:endnote w:type="continuationSeparator" w:id="0">
    <w:p w14:paraId="586DF424" w14:textId="77777777" w:rsidR="00B474F2" w:rsidRDefault="00B474F2" w:rsidP="00D05666">
      <w:r>
        <w:continuationSeparator/>
      </w:r>
    </w:p>
  </w:endnote>
  <w:endnote w:type="continuationNotice" w:id="1">
    <w:p w14:paraId="508DDFBC" w14:textId="77777777" w:rsidR="00B474F2" w:rsidRDefault="00B474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113517"/>
      <w:docPartObj>
        <w:docPartGallery w:val="Page Numbers (Bottom of Page)"/>
        <w:docPartUnique/>
      </w:docPartObj>
    </w:sdtPr>
    <w:sdtEndPr/>
    <w:sdtContent>
      <w:p w14:paraId="33399021" w14:textId="7B62D735" w:rsidR="00186502" w:rsidRDefault="00186502">
        <w:pPr>
          <w:pStyle w:val="Por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186502" w14:paraId="26379111" w14:textId="77777777" w:rsidTr="0B831528">
      <w:tc>
        <w:tcPr>
          <w:tcW w:w="3600" w:type="dxa"/>
        </w:tcPr>
        <w:p w14:paraId="47E711C1" w14:textId="19AB4DF1" w:rsidR="00186502" w:rsidRDefault="00186502" w:rsidP="0B831528">
          <w:pPr>
            <w:pStyle w:val="Antrats"/>
            <w:ind w:left="-115"/>
            <w:jc w:val="left"/>
          </w:pPr>
        </w:p>
      </w:tc>
      <w:tc>
        <w:tcPr>
          <w:tcW w:w="3600" w:type="dxa"/>
        </w:tcPr>
        <w:p w14:paraId="1A5949BA" w14:textId="5C596B32" w:rsidR="00186502" w:rsidRDefault="00186502" w:rsidP="0B831528">
          <w:pPr>
            <w:pStyle w:val="Antrats"/>
            <w:jc w:val="center"/>
          </w:pPr>
        </w:p>
      </w:tc>
      <w:tc>
        <w:tcPr>
          <w:tcW w:w="3600" w:type="dxa"/>
        </w:tcPr>
        <w:p w14:paraId="397999A9" w14:textId="74BE2DF9" w:rsidR="00186502" w:rsidRDefault="00186502" w:rsidP="0B831528">
          <w:pPr>
            <w:pStyle w:val="Antrats"/>
            <w:ind w:right="-115"/>
            <w:jc w:val="right"/>
          </w:pPr>
        </w:p>
      </w:tc>
    </w:tr>
  </w:tbl>
  <w:p w14:paraId="16BE47DF" w14:textId="0FE8012D" w:rsidR="00186502" w:rsidRDefault="0018650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6FCE7" w14:textId="77777777" w:rsidR="00B474F2" w:rsidRDefault="00B474F2" w:rsidP="00D05666">
      <w:r>
        <w:separator/>
      </w:r>
    </w:p>
  </w:footnote>
  <w:footnote w:type="continuationSeparator" w:id="0">
    <w:p w14:paraId="7532A0E9" w14:textId="77777777" w:rsidR="00B474F2" w:rsidRDefault="00B474F2" w:rsidP="00D05666">
      <w:r>
        <w:continuationSeparator/>
      </w:r>
    </w:p>
  </w:footnote>
  <w:footnote w:type="continuationNotice" w:id="1">
    <w:p w14:paraId="597C6341" w14:textId="77777777" w:rsidR="00B474F2" w:rsidRDefault="00B474F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EA07" w14:textId="77777777" w:rsidR="00186502" w:rsidRPr="00A90478" w:rsidRDefault="00186502" w:rsidP="00A90478">
    <w:pPr>
      <w:pStyle w:val="Antrats"/>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86502" w:rsidRDefault="001865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A11E13"/>
    <w:multiLevelType w:val="multilevel"/>
    <w:tmpl w:val="F3ACB2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952864"/>
    <w:multiLevelType w:val="multilevel"/>
    <w:tmpl w:val="89F4E4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3BB5AB0"/>
    <w:multiLevelType w:val="multilevel"/>
    <w:tmpl w:val="BAEA5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E10E07"/>
    <w:multiLevelType w:val="multilevel"/>
    <w:tmpl w:val="C97890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D29E5"/>
    <w:multiLevelType w:val="hybridMultilevel"/>
    <w:tmpl w:val="19F06C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F374E5"/>
    <w:multiLevelType w:val="hybridMultilevel"/>
    <w:tmpl w:val="696A74CA"/>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7" w15:restartNumberingAfterBreak="0">
    <w:nsid w:val="0B7D6835"/>
    <w:multiLevelType w:val="multilevel"/>
    <w:tmpl w:val="0F0C89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9" w15:restartNumberingAfterBreak="0">
    <w:nsid w:val="11702974"/>
    <w:multiLevelType w:val="multilevel"/>
    <w:tmpl w:val="17A8D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6527156"/>
    <w:multiLevelType w:val="multilevel"/>
    <w:tmpl w:val="A3EAE8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985E89"/>
    <w:multiLevelType w:val="multilevel"/>
    <w:tmpl w:val="0846D7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573B19"/>
    <w:multiLevelType w:val="hybridMultilevel"/>
    <w:tmpl w:val="7CDEC55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BF22AF5"/>
    <w:multiLevelType w:val="multilevel"/>
    <w:tmpl w:val="535A23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B31727"/>
    <w:multiLevelType w:val="hybridMultilevel"/>
    <w:tmpl w:val="BC860C7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4B367C5"/>
    <w:multiLevelType w:val="multilevel"/>
    <w:tmpl w:val="73E22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27063C"/>
    <w:multiLevelType w:val="multilevel"/>
    <w:tmpl w:val="99724E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FD187F"/>
    <w:multiLevelType w:val="multilevel"/>
    <w:tmpl w:val="01D8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5E28E3"/>
    <w:multiLevelType w:val="multilevel"/>
    <w:tmpl w:val="8026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E57AC8"/>
    <w:multiLevelType w:val="multilevel"/>
    <w:tmpl w:val="1BD042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F42BF6"/>
    <w:multiLevelType w:val="multilevel"/>
    <w:tmpl w:val="946205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414C3E13"/>
    <w:multiLevelType w:val="hybridMultilevel"/>
    <w:tmpl w:val="19F06C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AA180D"/>
    <w:multiLevelType w:val="multilevel"/>
    <w:tmpl w:val="DFDC9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FA7135"/>
    <w:multiLevelType w:val="multilevel"/>
    <w:tmpl w:val="BBE84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F1D774"/>
    <w:multiLevelType w:val="hybridMultilevel"/>
    <w:tmpl w:val="A8C8A746"/>
    <w:lvl w:ilvl="0" w:tplc="CF72E156">
      <w:start w:val="1"/>
      <w:numFmt w:val="decimal"/>
      <w:lvlText w:val="%1."/>
      <w:lvlJc w:val="left"/>
      <w:pPr>
        <w:ind w:left="720" w:hanging="360"/>
      </w:pPr>
    </w:lvl>
    <w:lvl w:ilvl="1" w:tplc="32BE32D8">
      <w:start w:val="1"/>
      <w:numFmt w:val="lowerLetter"/>
      <w:lvlText w:val="%2."/>
      <w:lvlJc w:val="left"/>
      <w:pPr>
        <w:ind w:left="1440" w:hanging="360"/>
      </w:pPr>
    </w:lvl>
    <w:lvl w:ilvl="2" w:tplc="EE5AABCC">
      <w:start w:val="1"/>
      <w:numFmt w:val="lowerRoman"/>
      <w:lvlText w:val="%3."/>
      <w:lvlJc w:val="right"/>
      <w:pPr>
        <w:ind w:left="2160" w:hanging="180"/>
      </w:pPr>
    </w:lvl>
    <w:lvl w:ilvl="3" w:tplc="623AAFB0">
      <w:start w:val="1"/>
      <w:numFmt w:val="decimal"/>
      <w:lvlText w:val="%4."/>
      <w:lvlJc w:val="left"/>
      <w:pPr>
        <w:ind w:left="2880" w:hanging="360"/>
      </w:pPr>
    </w:lvl>
    <w:lvl w:ilvl="4" w:tplc="65F61458">
      <w:start w:val="1"/>
      <w:numFmt w:val="lowerLetter"/>
      <w:lvlText w:val="%5."/>
      <w:lvlJc w:val="left"/>
      <w:pPr>
        <w:ind w:left="3600" w:hanging="360"/>
      </w:pPr>
    </w:lvl>
    <w:lvl w:ilvl="5" w:tplc="F7202A4C">
      <w:start w:val="1"/>
      <w:numFmt w:val="lowerRoman"/>
      <w:lvlText w:val="%6."/>
      <w:lvlJc w:val="right"/>
      <w:pPr>
        <w:ind w:left="4320" w:hanging="180"/>
      </w:pPr>
    </w:lvl>
    <w:lvl w:ilvl="6" w:tplc="213A2498">
      <w:start w:val="1"/>
      <w:numFmt w:val="decimal"/>
      <w:lvlText w:val="%7."/>
      <w:lvlJc w:val="left"/>
      <w:pPr>
        <w:ind w:left="5040" w:hanging="360"/>
      </w:pPr>
    </w:lvl>
    <w:lvl w:ilvl="7" w:tplc="25101F0C">
      <w:start w:val="1"/>
      <w:numFmt w:val="lowerLetter"/>
      <w:lvlText w:val="%8."/>
      <w:lvlJc w:val="left"/>
      <w:pPr>
        <w:ind w:left="5760" w:hanging="360"/>
      </w:pPr>
    </w:lvl>
    <w:lvl w:ilvl="8" w:tplc="6170A14E">
      <w:start w:val="1"/>
      <w:numFmt w:val="lowerRoman"/>
      <w:lvlText w:val="%9."/>
      <w:lvlJc w:val="right"/>
      <w:pPr>
        <w:ind w:left="6480" w:hanging="180"/>
      </w:pPr>
    </w:lvl>
  </w:abstractNum>
  <w:abstractNum w:abstractNumId="32" w15:restartNumberingAfterBreak="0">
    <w:nsid w:val="4AF71E5A"/>
    <w:multiLevelType w:val="multilevel"/>
    <w:tmpl w:val="D1CC219C"/>
    <w:lvl w:ilvl="0">
      <w:start w:val="1"/>
      <w:numFmt w:val="decimal"/>
      <w:lvlText w:val="%1."/>
      <w:lvlJc w:val="left"/>
      <w:pPr>
        <w:ind w:left="720" w:hanging="360"/>
      </w:pPr>
    </w:lvl>
    <w:lvl w:ilvl="1">
      <w:start w:val="1"/>
      <w:numFmt w:val="decimal"/>
      <w:lvlText w:val="%1.%2."/>
      <w:lvlJc w:val="left"/>
      <w:pPr>
        <w:ind w:left="1585" w:hanging="450"/>
      </w:pPr>
      <w:rPr>
        <w:b w:val="0"/>
        <w:i w:val="0"/>
        <w:sz w:val="24"/>
        <w:szCs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5031266E"/>
    <w:multiLevelType w:val="multilevel"/>
    <w:tmpl w:val="134A6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674CC8"/>
    <w:multiLevelType w:val="multilevel"/>
    <w:tmpl w:val="A460A3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2D0206B"/>
    <w:multiLevelType w:val="multilevel"/>
    <w:tmpl w:val="E306EBD2"/>
    <w:lvl w:ilvl="0">
      <w:start w:val="2"/>
      <w:numFmt w:val="decimal"/>
      <w:lvlText w:val="%1"/>
      <w:lvlJc w:val="left"/>
      <w:pPr>
        <w:ind w:left="2121" w:hanging="636"/>
      </w:pPr>
      <w:rPr>
        <w:rFonts w:hint="default"/>
        <w:lang w:val="lt-LT" w:eastAsia="en-US" w:bidi="ar-SA"/>
      </w:rPr>
    </w:lvl>
    <w:lvl w:ilvl="1">
      <w:start w:val="2"/>
      <w:numFmt w:val="decimal"/>
      <w:lvlText w:val="%1.%2"/>
      <w:lvlJc w:val="left"/>
      <w:pPr>
        <w:ind w:left="2121" w:hanging="636"/>
      </w:pPr>
      <w:rPr>
        <w:rFonts w:hint="default"/>
        <w:lang w:val="lt-LT" w:eastAsia="en-US" w:bidi="ar-SA"/>
      </w:rPr>
    </w:lvl>
    <w:lvl w:ilvl="2">
      <w:start w:val="1"/>
      <w:numFmt w:val="decimal"/>
      <w:lvlText w:val="%1.%2.%3."/>
      <w:lvlJc w:val="left"/>
      <w:pPr>
        <w:ind w:left="2121" w:hanging="636"/>
        <w:jc w:val="right"/>
      </w:pPr>
      <w:rPr>
        <w:rFonts w:ascii="Times New Roman" w:eastAsia="Times New Roman" w:hAnsi="Times New Roman" w:cs="Times New Roman" w:hint="default"/>
        <w:w w:val="100"/>
        <w:sz w:val="22"/>
        <w:szCs w:val="22"/>
        <w:lang w:val="lt-LT" w:eastAsia="en-US" w:bidi="ar-SA"/>
      </w:rPr>
    </w:lvl>
    <w:lvl w:ilvl="3">
      <w:numFmt w:val="bullet"/>
      <w:lvlText w:val="•"/>
      <w:lvlJc w:val="left"/>
      <w:pPr>
        <w:ind w:left="4520" w:hanging="636"/>
      </w:pPr>
      <w:rPr>
        <w:rFonts w:hint="default"/>
        <w:lang w:val="lt-LT" w:eastAsia="en-US" w:bidi="ar-SA"/>
      </w:rPr>
    </w:lvl>
    <w:lvl w:ilvl="4">
      <w:numFmt w:val="bullet"/>
      <w:lvlText w:val="•"/>
      <w:lvlJc w:val="left"/>
      <w:pPr>
        <w:ind w:left="5320" w:hanging="636"/>
      </w:pPr>
      <w:rPr>
        <w:rFonts w:hint="default"/>
        <w:lang w:val="lt-LT" w:eastAsia="en-US" w:bidi="ar-SA"/>
      </w:rPr>
    </w:lvl>
    <w:lvl w:ilvl="5">
      <w:numFmt w:val="bullet"/>
      <w:lvlText w:val="•"/>
      <w:lvlJc w:val="left"/>
      <w:pPr>
        <w:ind w:left="6120" w:hanging="636"/>
      </w:pPr>
      <w:rPr>
        <w:rFonts w:hint="default"/>
        <w:lang w:val="lt-LT" w:eastAsia="en-US" w:bidi="ar-SA"/>
      </w:rPr>
    </w:lvl>
    <w:lvl w:ilvl="6">
      <w:numFmt w:val="bullet"/>
      <w:lvlText w:val="•"/>
      <w:lvlJc w:val="left"/>
      <w:pPr>
        <w:ind w:left="6920" w:hanging="636"/>
      </w:pPr>
      <w:rPr>
        <w:rFonts w:hint="default"/>
        <w:lang w:val="lt-LT" w:eastAsia="en-US" w:bidi="ar-SA"/>
      </w:rPr>
    </w:lvl>
    <w:lvl w:ilvl="7">
      <w:numFmt w:val="bullet"/>
      <w:lvlText w:val="•"/>
      <w:lvlJc w:val="left"/>
      <w:pPr>
        <w:ind w:left="7720" w:hanging="636"/>
      </w:pPr>
      <w:rPr>
        <w:rFonts w:hint="default"/>
        <w:lang w:val="lt-LT" w:eastAsia="en-US" w:bidi="ar-SA"/>
      </w:rPr>
    </w:lvl>
    <w:lvl w:ilvl="8">
      <w:numFmt w:val="bullet"/>
      <w:lvlText w:val="•"/>
      <w:lvlJc w:val="left"/>
      <w:pPr>
        <w:ind w:left="8520" w:hanging="636"/>
      </w:pPr>
      <w:rPr>
        <w:rFonts w:hint="default"/>
        <w:lang w:val="lt-LT" w:eastAsia="en-US" w:bidi="ar-SA"/>
      </w:rPr>
    </w:lvl>
  </w:abstractNum>
  <w:abstractNum w:abstractNumId="38" w15:restartNumberingAfterBreak="0">
    <w:nsid w:val="65EC66A3"/>
    <w:multiLevelType w:val="multilevel"/>
    <w:tmpl w:val="AEC2F1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9836DF"/>
    <w:multiLevelType w:val="multilevel"/>
    <w:tmpl w:val="6EA08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F170F8F"/>
    <w:multiLevelType w:val="multilevel"/>
    <w:tmpl w:val="6EA2BD50"/>
    <w:lvl w:ilvl="0">
      <w:start w:val="2"/>
      <w:numFmt w:val="decimal"/>
      <w:lvlText w:val="%1"/>
      <w:lvlJc w:val="left"/>
      <w:pPr>
        <w:ind w:left="360" w:hanging="360"/>
      </w:pPr>
      <w:rPr>
        <w:rFonts w:hint="default"/>
      </w:rPr>
    </w:lvl>
    <w:lvl w:ilvl="1">
      <w:start w:val="1"/>
      <w:numFmt w:val="decimal"/>
      <w:lvlText w:val="%1.%2"/>
      <w:lvlJc w:val="left"/>
      <w:pPr>
        <w:ind w:left="1845" w:hanging="360"/>
      </w:pPr>
      <w:rPr>
        <w:rFonts w:hint="default"/>
      </w:rPr>
    </w:lvl>
    <w:lvl w:ilvl="2">
      <w:start w:val="1"/>
      <w:numFmt w:val="decimal"/>
      <w:lvlText w:val="%1.%2.%3"/>
      <w:lvlJc w:val="left"/>
      <w:pPr>
        <w:ind w:left="2704" w:hanging="720"/>
      </w:pPr>
      <w:rPr>
        <w:rFonts w:hint="default"/>
        <w:b w:val="0"/>
        <w:bCs w:val="0"/>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42" w15:restartNumberingAfterBreak="0">
    <w:nsid w:val="70083A9E"/>
    <w:multiLevelType w:val="hybridMultilevel"/>
    <w:tmpl w:val="AB742EB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4" w15:restartNumberingAfterBreak="0">
    <w:nsid w:val="78AA638E"/>
    <w:multiLevelType w:val="hybridMultilevel"/>
    <w:tmpl w:val="E78684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C07C26"/>
    <w:multiLevelType w:val="hybridMultilevel"/>
    <w:tmpl w:val="359E3A52"/>
    <w:lvl w:ilvl="0" w:tplc="E9867AC0">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0867CB"/>
    <w:multiLevelType w:val="multilevel"/>
    <w:tmpl w:val="2C66C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14106E"/>
    <w:multiLevelType w:val="multilevel"/>
    <w:tmpl w:val="FDA6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DD045C"/>
    <w:multiLevelType w:val="multilevel"/>
    <w:tmpl w:val="EDC2DA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2728767">
    <w:abstractNumId w:val="10"/>
  </w:num>
  <w:num w:numId="2" w16cid:durableId="2042197095">
    <w:abstractNumId w:val="40"/>
  </w:num>
  <w:num w:numId="3" w16cid:durableId="1057241870">
    <w:abstractNumId w:val="26"/>
  </w:num>
  <w:num w:numId="4" w16cid:durableId="1068187725">
    <w:abstractNumId w:val="47"/>
  </w:num>
  <w:num w:numId="5" w16cid:durableId="1561012057">
    <w:abstractNumId w:val="15"/>
  </w:num>
  <w:num w:numId="6" w16cid:durableId="1932204587">
    <w:abstractNumId w:val="8"/>
  </w:num>
  <w:num w:numId="7" w16cid:durableId="2036076637">
    <w:abstractNumId w:val="27"/>
  </w:num>
  <w:num w:numId="8" w16cid:durableId="940449480">
    <w:abstractNumId w:val="43"/>
  </w:num>
  <w:num w:numId="9" w16cid:durableId="1536426123">
    <w:abstractNumId w:val="36"/>
  </w:num>
  <w:num w:numId="10" w16cid:durableId="629483872">
    <w:abstractNumId w:val="23"/>
  </w:num>
  <w:num w:numId="11" w16cid:durableId="166790543">
    <w:abstractNumId w:val="11"/>
  </w:num>
  <w:num w:numId="12" w16cid:durableId="1960840802">
    <w:abstractNumId w:val="6"/>
  </w:num>
  <w:num w:numId="13" w16cid:durableId="576130835">
    <w:abstractNumId w:val="45"/>
  </w:num>
  <w:num w:numId="14" w16cid:durableId="181209872">
    <w:abstractNumId w:val="31"/>
  </w:num>
  <w:num w:numId="15" w16cid:durableId="904611729">
    <w:abstractNumId w:val="14"/>
  </w:num>
  <w:num w:numId="16" w16cid:durableId="379980366">
    <w:abstractNumId w:val="42"/>
  </w:num>
  <w:num w:numId="17" w16cid:durableId="2079016471">
    <w:abstractNumId w:val="28"/>
  </w:num>
  <w:num w:numId="18" w16cid:durableId="341274527">
    <w:abstractNumId w:val="5"/>
  </w:num>
  <w:num w:numId="19" w16cid:durableId="561912990">
    <w:abstractNumId w:val="9"/>
  </w:num>
  <w:num w:numId="20" w16cid:durableId="1423263316">
    <w:abstractNumId w:val="22"/>
  </w:num>
  <w:num w:numId="21" w16cid:durableId="1816682977">
    <w:abstractNumId w:val="21"/>
  </w:num>
  <w:num w:numId="22" w16cid:durableId="181824395">
    <w:abstractNumId w:val="41"/>
  </w:num>
  <w:num w:numId="23" w16cid:durableId="1797485589">
    <w:abstractNumId w:val="32"/>
  </w:num>
  <w:num w:numId="24" w16cid:durableId="154880049">
    <w:abstractNumId w:val="30"/>
  </w:num>
  <w:num w:numId="25" w16cid:durableId="1988128489">
    <w:abstractNumId w:val="39"/>
  </w:num>
  <w:num w:numId="26" w16cid:durableId="1692948802">
    <w:abstractNumId w:val="7"/>
  </w:num>
  <w:num w:numId="27" w16cid:durableId="262736957">
    <w:abstractNumId w:val="35"/>
  </w:num>
  <w:num w:numId="28" w16cid:durableId="1549948092">
    <w:abstractNumId w:val="1"/>
  </w:num>
  <w:num w:numId="29" w16cid:durableId="1690250573">
    <w:abstractNumId w:val="4"/>
  </w:num>
  <w:num w:numId="30" w16cid:durableId="1683969707">
    <w:abstractNumId w:val="49"/>
  </w:num>
  <w:num w:numId="31" w16cid:durableId="594553492">
    <w:abstractNumId w:val="33"/>
  </w:num>
  <w:num w:numId="32" w16cid:durableId="891962090">
    <w:abstractNumId w:val="29"/>
  </w:num>
  <w:num w:numId="33" w16cid:durableId="655450361">
    <w:abstractNumId w:val="38"/>
  </w:num>
  <w:num w:numId="34" w16cid:durableId="1709523436">
    <w:abstractNumId w:val="25"/>
  </w:num>
  <w:num w:numId="35" w16cid:durableId="1352992748">
    <w:abstractNumId w:val="16"/>
  </w:num>
  <w:num w:numId="36" w16cid:durableId="1493183026">
    <w:abstractNumId w:val="19"/>
  </w:num>
  <w:num w:numId="37" w16cid:durableId="1947039128">
    <w:abstractNumId w:val="24"/>
  </w:num>
  <w:num w:numId="38" w16cid:durableId="1322929075">
    <w:abstractNumId w:val="13"/>
  </w:num>
  <w:num w:numId="39" w16cid:durableId="1417899216">
    <w:abstractNumId w:val="3"/>
  </w:num>
  <w:num w:numId="40" w16cid:durableId="587544625">
    <w:abstractNumId w:val="20"/>
  </w:num>
  <w:num w:numId="41" w16cid:durableId="121462049">
    <w:abstractNumId w:val="46"/>
  </w:num>
  <w:num w:numId="42" w16cid:durableId="42295834">
    <w:abstractNumId w:val="48"/>
  </w:num>
  <w:num w:numId="43" w16cid:durableId="1598518702">
    <w:abstractNumId w:val="12"/>
  </w:num>
  <w:num w:numId="44" w16cid:durableId="332076749">
    <w:abstractNumId w:val="2"/>
  </w:num>
  <w:num w:numId="45" w16cid:durableId="196144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2864843">
    <w:abstractNumId w:val="37"/>
  </w:num>
  <w:num w:numId="47" w16cid:durableId="99643680">
    <w:abstractNumId w:val="44"/>
  </w:num>
  <w:num w:numId="48" w16cid:durableId="234825879">
    <w:abstractNumId w:val="34"/>
  </w:num>
  <w:num w:numId="49" w16cid:durableId="1393238622">
    <w:abstractNumId w:val="18"/>
  </w:num>
  <w:num w:numId="50" w16cid:durableId="7367858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DE"/>
    <w:rsid w:val="0000461B"/>
    <w:rsid w:val="00004A08"/>
    <w:rsid w:val="00005D3D"/>
    <w:rsid w:val="0000615F"/>
    <w:rsid w:val="00006317"/>
    <w:rsid w:val="000064F3"/>
    <w:rsid w:val="00006991"/>
    <w:rsid w:val="000070F5"/>
    <w:rsid w:val="0000731B"/>
    <w:rsid w:val="000074A0"/>
    <w:rsid w:val="00007D23"/>
    <w:rsid w:val="00007EC9"/>
    <w:rsid w:val="000104DC"/>
    <w:rsid w:val="0001089B"/>
    <w:rsid w:val="00010983"/>
    <w:rsid w:val="00010A88"/>
    <w:rsid w:val="00010B64"/>
    <w:rsid w:val="00010EAD"/>
    <w:rsid w:val="00011A8D"/>
    <w:rsid w:val="00011B40"/>
    <w:rsid w:val="00012BE7"/>
    <w:rsid w:val="00013DC6"/>
    <w:rsid w:val="00013EF1"/>
    <w:rsid w:val="00013FF6"/>
    <w:rsid w:val="00014A61"/>
    <w:rsid w:val="000151C2"/>
    <w:rsid w:val="00015409"/>
    <w:rsid w:val="00015415"/>
    <w:rsid w:val="0001560B"/>
    <w:rsid w:val="0001618D"/>
    <w:rsid w:val="00016836"/>
    <w:rsid w:val="00020176"/>
    <w:rsid w:val="00020DD7"/>
    <w:rsid w:val="00020FD4"/>
    <w:rsid w:val="0002170C"/>
    <w:rsid w:val="00021ECC"/>
    <w:rsid w:val="00021EFA"/>
    <w:rsid w:val="00023019"/>
    <w:rsid w:val="000238BE"/>
    <w:rsid w:val="000261FD"/>
    <w:rsid w:val="00026246"/>
    <w:rsid w:val="00026673"/>
    <w:rsid w:val="00026690"/>
    <w:rsid w:val="00026D16"/>
    <w:rsid w:val="00027ADD"/>
    <w:rsid w:val="00030220"/>
    <w:rsid w:val="00030C02"/>
    <w:rsid w:val="00030CCF"/>
    <w:rsid w:val="00030F90"/>
    <w:rsid w:val="000315EB"/>
    <w:rsid w:val="00031A62"/>
    <w:rsid w:val="000321E6"/>
    <w:rsid w:val="00032D19"/>
    <w:rsid w:val="0003388D"/>
    <w:rsid w:val="00034A4A"/>
    <w:rsid w:val="00035221"/>
    <w:rsid w:val="00035529"/>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2E9D"/>
    <w:rsid w:val="000431AC"/>
    <w:rsid w:val="00043C51"/>
    <w:rsid w:val="00044728"/>
    <w:rsid w:val="00044836"/>
    <w:rsid w:val="00044B63"/>
    <w:rsid w:val="00044DE7"/>
    <w:rsid w:val="000451AE"/>
    <w:rsid w:val="000455B9"/>
    <w:rsid w:val="00046216"/>
    <w:rsid w:val="000464E8"/>
    <w:rsid w:val="000466D2"/>
    <w:rsid w:val="00047F6B"/>
    <w:rsid w:val="00047F87"/>
    <w:rsid w:val="0005033F"/>
    <w:rsid w:val="00050807"/>
    <w:rsid w:val="00050C31"/>
    <w:rsid w:val="0005148B"/>
    <w:rsid w:val="00051AB1"/>
    <w:rsid w:val="00051E9D"/>
    <w:rsid w:val="00052365"/>
    <w:rsid w:val="0005295E"/>
    <w:rsid w:val="00052B4F"/>
    <w:rsid w:val="00053C47"/>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868"/>
    <w:rsid w:val="000659E9"/>
    <w:rsid w:val="000662A8"/>
    <w:rsid w:val="00066BB9"/>
    <w:rsid w:val="00066D29"/>
    <w:rsid w:val="00067A88"/>
    <w:rsid w:val="000704EE"/>
    <w:rsid w:val="0007051B"/>
    <w:rsid w:val="00070680"/>
    <w:rsid w:val="00070C20"/>
    <w:rsid w:val="000714BF"/>
    <w:rsid w:val="00072213"/>
    <w:rsid w:val="00072F31"/>
    <w:rsid w:val="00072FE6"/>
    <w:rsid w:val="000738C7"/>
    <w:rsid w:val="00073C31"/>
    <w:rsid w:val="00073FA6"/>
    <w:rsid w:val="000749D7"/>
    <w:rsid w:val="00074A01"/>
    <w:rsid w:val="0007511C"/>
    <w:rsid w:val="0007559C"/>
    <w:rsid w:val="00075D27"/>
    <w:rsid w:val="0007764F"/>
    <w:rsid w:val="00077944"/>
    <w:rsid w:val="00077D24"/>
    <w:rsid w:val="00080396"/>
    <w:rsid w:val="00080F53"/>
    <w:rsid w:val="000814AF"/>
    <w:rsid w:val="0008241E"/>
    <w:rsid w:val="00082788"/>
    <w:rsid w:val="00082EA1"/>
    <w:rsid w:val="00082F6A"/>
    <w:rsid w:val="00083090"/>
    <w:rsid w:val="0008378B"/>
    <w:rsid w:val="000846EE"/>
    <w:rsid w:val="00084742"/>
    <w:rsid w:val="00085478"/>
    <w:rsid w:val="000855FF"/>
    <w:rsid w:val="00085609"/>
    <w:rsid w:val="000859C8"/>
    <w:rsid w:val="0008617B"/>
    <w:rsid w:val="00086A87"/>
    <w:rsid w:val="00086D57"/>
    <w:rsid w:val="00086D5F"/>
    <w:rsid w:val="00087EFE"/>
    <w:rsid w:val="000903D5"/>
    <w:rsid w:val="000904B3"/>
    <w:rsid w:val="000917F2"/>
    <w:rsid w:val="00091F01"/>
    <w:rsid w:val="00092401"/>
    <w:rsid w:val="000930F0"/>
    <w:rsid w:val="000945B2"/>
    <w:rsid w:val="00095328"/>
    <w:rsid w:val="00095834"/>
    <w:rsid w:val="000959FC"/>
    <w:rsid w:val="00096AE8"/>
    <w:rsid w:val="0009724E"/>
    <w:rsid w:val="00097B80"/>
    <w:rsid w:val="00097D3B"/>
    <w:rsid w:val="000A043A"/>
    <w:rsid w:val="000A0DFE"/>
    <w:rsid w:val="000A0F5D"/>
    <w:rsid w:val="000A12DC"/>
    <w:rsid w:val="000A1B88"/>
    <w:rsid w:val="000A1C2C"/>
    <w:rsid w:val="000A1E34"/>
    <w:rsid w:val="000A2BD6"/>
    <w:rsid w:val="000A2CBA"/>
    <w:rsid w:val="000A3108"/>
    <w:rsid w:val="000A397C"/>
    <w:rsid w:val="000A3A5E"/>
    <w:rsid w:val="000A4B7B"/>
    <w:rsid w:val="000A519E"/>
    <w:rsid w:val="000A5738"/>
    <w:rsid w:val="000A5FB1"/>
    <w:rsid w:val="000A7BF8"/>
    <w:rsid w:val="000B0BE3"/>
    <w:rsid w:val="000B0CED"/>
    <w:rsid w:val="000B1465"/>
    <w:rsid w:val="000B152F"/>
    <w:rsid w:val="000B1DB2"/>
    <w:rsid w:val="000B220A"/>
    <w:rsid w:val="000B24B0"/>
    <w:rsid w:val="000B297F"/>
    <w:rsid w:val="000B2ED3"/>
    <w:rsid w:val="000B3B74"/>
    <w:rsid w:val="000B4E6D"/>
    <w:rsid w:val="000B6976"/>
    <w:rsid w:val="000B7223"/>
    <w:rsid w:val="000C006A"/>
    <w:rsid w:val="000C00E3"/>
    <w:rsid w:val="000C017C"/>
    <w:rsid w:val="000C02F3"/>
    <w:rsid w:val="000C05EB"/>
    <w:rsid w:val="000C12E1"/>
    <w:rsid w:val="000C1AE5"/>
    <w:rsid w:val="000C1F59"/>
    <w:rsid w:val="000C2217"/>
    <w:rsid w:val="000C25AE"/>
    <w:rsid w:val="000C29CF"/>
    <w:rsid w:val="000C3F71"/>
    <w:rsid w:val="000C4DF9"/>
    <w:rsid w:val="000C5CD0"/>
    <w:rsid w:val="000C5D95"/>
    <w:rsid w:val="000C6068"/>
    <w:rsid w:val="000C625C"/>
    <w:rsid w:val="000C6F22"/>
    <w:rsid w:val="000C6FF6"/>
    <w:rsid w:val="000C7390"/>
    <w:rsid w:val="000D0B55"/>
    <w:rsid w:val="000D13D6"/>
    <w:rsid w:val="000D18E9"/>
    <w:rsid w:val="000D26D8"/>
    <w:rsid w:val="000D38C4"/>
    <w:rsid w:val="000D412D"/>
    <w:rsid w:val="000D4406"/>
    <w:rsid w:val="000D47A8"/>
    <w:rsid w:val="000D4B9C"/>
    <w:rsid w:val="000D4D9E"/>
    <w:rsid w:val="000D4E2B"/>
    <w:rsid w:val="000D5039"/>
    <w:rsid w:val="000D5658"/>
    <w:rsid w:val="000D5C58"/>
    <w:rsid w:val="000D638A"/>
    <w:rsid w:val="000D66FA"/>
    <w:rsid w:val="000E083B"/>
    <w:rsid w:val="000E0EAE"/>
    <w:rsid w:val="000E1743"/>
    <w:rsid w:val="000E1B73"/>
    <w:rsid w:val="000E266E"/>
    <w:rsid w:val="000E2787"/>
    <w:rsid w:val="000E2FD9"/>
    <w:rsid w:val="000E31D4"/>
    <w:rsid w:val="000E3448"/>
    <w:rsid w:val="000E37BD"/>
    <w:rsid w:val="000E430C"/>
    <w:rsid w:val="000E4D68"/>
    <w:rsid w:val="000E5999"/>
    <w:rsid w:val="000E6130"/>
    <w:rsid w:val="000E6657"/>
    <w:rsid w:val="000E681E"/>
    <w:rsid w:val="000E7154"/>
    <w:rsid w:val="000E71F1"/>
    <w:rsid w:val="000E752D"/>
    <w:rsid w:val="000E763D"/>
    <w:rsid w:val="000E7FE8"/>
    <w:rsid w:val="000F01E1"/>
    <w:rsid w:val="000F1287"/>
    <w:rsid w:val="000F1809"/>
    <w:rsid w:val="000F1C8C"/>
    <w:rsid w:val="000F2282"/>
    <w:rsid w:val="000F28A5"/>
    <w:rsid w:val="000F32EB"/>
    <w:rsid w:val="000F46E5"/>
    <w:rsid w:val="000F4AA3"/>
    <w:rsid w:val="000F513D"/>
    <w:rsid w:val="000F6B1D"/>
    <w:rsid w:val="000F6EDF"/>
    <w:rsid w:val="000F7102"/>
    <w:rsid w:val="00100B38"/>
    <w:rsid w:val="001010F7"/>
    <w:rsid w:val="00101313"/>
    <w:rsid w:val="0010148D"/>
    <w:rsid w:val="00101ABB"/>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CCE"/>
    <w:rsid w:val="00112F92"/>
    <w:rsid w:val="0011320C"/>
    <w:rsid w:val="0011344C"/>
    <w:rsid w:val="00113B07"/>
    <w:rsid w:val="00114768"/>
    <w:rsid w:val="00115BB9"/>
    <w:rsid w:val="00115E0F"/>
    <w:rsid w:val="00115F6C"/>
    <w:rsid w:val="00116B9B"/>
    <w:rsid w:val="001172E1"/>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B4E"/>
    <w:rsid w:val="00125D4A"/>
    <w:rsid w:val="00125DE1"/>
    <w:rsid w:val="0012726D"/>
    <w:rsid w:val="001275FB"/>
    <w:rsid w:val="00127D2B"/>
    <w:rsid w:val="0013010B"/>
    <w:rsid w:val="0013140B"/>
    <w:rsid w:val="00131E54"/>
    <w:rsid w:val="001329A7"/>
    <w:rsid w:val="0013353A"/>
    <w:rsid w:val="00133C40"/>
    <w:rsid w:val="00134825"/>
    <w:rsid w:val="00134C6B"/>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424C"/>
    <w:rsid w:val="0014541E"/>
    <w:rsid w:val="00146095"/>
    <w:rsid w:val="00146BC9"/>
    <w:rsid w:val="00147397"/>
    <w:rsid w:val="00147A63"/>
    <w:rsid w:val="00147A8C"/>
    <w:rsid w:val="00150260"/>
    <w:rsid w:val="00150492"/>
    <w:rsid w:val="0015057D"/>
    <w:rsid w:val="00152306"/>
    <w:rsid w:val="001527D8"/>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1CA"/>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F99"/>
    <w:rsid w:val="00181168"/>
    <w:rsid w:val="001813BD"/>
    <w:rsid w:val="00181511"/>
    <w:rsid w:val="001816D6"/>
    <w:rsid w:val="00182B79"/>
    <w:rsid w:val="00182E25"/>
    <w:rsid w:val="00184C3F"/>
    <w:rsid w:val="00185454"/>
    <w:rsid w:val="001854F0"/>
    <w:rsid w:val="0018572D"/>
    <w:rsid w:val="00185997"/>
    <w:rsid w:val="00185BC4"/>
    <w:rsid w:val="001864DB"/>
    <w:rsid w:val="00186502"/>
    <w:rsid w:val="001904E1"/>
    <w:rsid w:val="00190DC2"/>
    <w:rsid w:val="001912E2"/>
    <w:rsid w:val="0019130D"/>
    <w:rsid w:val="00191CEF"/>
    <w:rsid w:val="001920B3"/>
    <w:rsid w:val="001926B1"/>
    <w:rsid w:val="00192B6B"/>
    <w:rsid w:val="00192ED3"/>
    <w:rsid w:val="00193AE0"/>
    <w:rsid w:val="00193D61"/>
    <w:rsid w:val="00193D73"/>
    <w:rsid w:val="00194439"/>
    <w:rsid w:val="00194544"/>
    <w:rsid w:val="00194723"/>
    <w:rsid w:val="00194983"/>
    <w:rsid w:val="001954F1"/>
    <w:rsid w:val="001955F6"/>
    <w:rsid w:val="0019597B"/>
    <w:rsid w:val="00195A13"/>
    <w:rsid w:val="00195BD8"/>
    <w:rsid w:val="00195C8A"/>
    <w:rsid w:val="0019623B"/>
    <w:rsid w:val="00196786"/>
    <w:rsid w:val="00197287"/>
    <w:rsid w:val="0019749C"/>
    <w:rsid w:val="00197943"/>
    <w:rsid w:val="00197EDC"/>
    <w:rsid w:val="00197EF6"/>
    <w:rsid w:val="001A0DF2"/>
    <w:rsid w:val="001A1062"/>
    <w:rsid w:val="001A1301"/>
    <w:rsid w:val="001A18C1"/>
    <w:rsid w:val="001A1DD2"/>
    <w:rsid w:val="001A225E"/>
    <w:rsid w:val="001A2892"/>
    <w:rsid w:val="001A2E70"/>
    <w:rsid w:val="001A339E"/>
    <w:rsid w:val="001A3DA0"/>
    <w:rsid w:val="001A4191"/>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2771"/>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416"/>
    <w:rsid w:val="001C75E8"/>
    <w:rsid w:val="001C7F48"/>
    <w:rsid w:val="001D1866"/>
    <w:rsid w:val="001D2E06"/>
    <w:rsid w:val="001D4D41"/>
    <w:rsid w:val="001D4FEA"/>
    <w:rsid w:val="001D567F"/>
    <w:rsid w:val="001D5DDC"/>
    <w:rsid w:val="001D65F8"/>
    <w:rsid w:val="001D66A1"/>
    <w:rsid w:val="001D7492"/>
    <w:rsid w:val="001D7E83"/>
    <w:rsid w:val="001E0107"/>
    <w:rsid w:val="001E03FB"/>
    <w:rsid w:val="001E250F"/>
    <w:rsid w:val="001E2BC5"/>
    <w:rsid w:val="001E2D34"/>
    <w:rsid w:val="001E2DAB"/>
    <w:rsid w:val="001E47A6"/>
    <w:rsid w:val="001E4D4B"/>
    <w:rsid w:val="001E52C0"/>
    <w:rsid w:val="001E5BE3"/>
    <w:rsid w:val="001E695A"/>
    <w:rsid w:val="001E6E8D"/>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1B"/>
    <w:rsid w:val="001F70BC"/>
    <w:rsid w:val="001F7473"/>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4975"/>
    <w:rsid w:val="00204BFF"/>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DF8"/>
    <w:rsid w:val="00217F6F"/>
    <w:rsid w:val="00220350"/>
    <w:rsid w:val="00220B88"/>
    <w:rsid w:val="002211A8"/>
    <w:rsid w:val="00221235"/>
    <w:rsid w:val="002212DF"/>
    <w:rsid w:val="00221CC0"/>
    <w:rsid w:val="00222418"/>
    <w:rsid w:val="00223247"/>
    <w:rsid w:val="00223614"/>
    <w:rsid w:val="00223CAE"/>
    <w:rsid w:val="002256CF"/>
    <w:rsid w:val="00225BEF"/>
    <w:rsid w:val="002267CC"/>
    <w:rsid w:val="002267DE"/>
    <w:rsid w:val="00226A33"/>
    <w:rsid w:val="002279BC"/>
    <w:rsid w:val="00231166"/>
    <w:rsid w:val="00233169"/>
    <w:rsid w:val="00234717"/>
    <w:rsid w:val="00234920"/>
    <w:rsid w:val="0023505D"/>
    <w:rsid w:val="00235284"/>
    <w:rsid w:val="00236CA8"/>
    <w:rsid w:val="00236DF6"/>
    <w:rsid w:val="002374F8"/>
    <w:rsid w:val="00237B73"/>
    <w:rsid w:val="00237EA0"/>
    <w:rsid w:val="00237EB4"/>
    <w:rsid w:val="002415C7"/>
    <w:rsid w:val="0024180E"/>
    <w:rsid w:val="002418CE"/>
    <w:rsid w:val="0024200F"/>
    <w:rsid w:val="002428AC"/>
    <w:rsid w:val="00242987"/>
    <w:rsid w:val="002430AE"/>
    <w:rsid w:val="00243470"/>
    <w:rsid w:val="00243FFC"/>
    <w:rsid w:val="00244688"/>
    <w:rsid w:val="00244994"/>
    <w:rsid w:val="00245421"/>
    <w:rsid w:val="00245C47"/>
    <w:rsid w:val="00245DEF"/>
    <w:rsid w:val="00246347"/>
    <w:rsid w:val="00246F96"/>
    <w:rsid w:val="002476D5"/>
    <w:rsid w:val="0024799F"/>
    <w:rsid w:val="00247D93"/>
    <w:rsid w:val="002505CE"/>
    <w:rsid w:val="0025061E"/>
    <w:rsid w:val="002510C4"/>
    <w:rsid w:val="00251356"/>
    <w:rsid w:val="00251635"/>
    <w:rsid w:val="00251D4A"/>
    <w:rsid w:val="0025281A"/>
    <w:rsid w:val="002529EC"/>
    <w:rsid w:val="00252B1E"/>
    <w:rsid w:val="00253090"/>
    <w:rsid w:val="00253D8B"/>
    <w:rsid w:val="00254390"/>
    <w:rsid w:val="00254428"/>
    <w:rsid w:val="00254815"/>
    <w:rsid w:val="00254895"/>
    <w:rsid w:val="002550C7"/>
    <w:rsid w:val="00255225"/>
    <w:rsid w:val="002552E9"/>
    <w:rsid w:val="00255C04"/>
    <w:rsid w:val="00256A57"/>
    <w:rsid w:val="0025707C"/>
    <w:rsid w:val="00257685"/>
    <w:rsid w:val="00257697"/>
    <w:rsid w:val="002601F1"/>
    <w:rsid w:val="002603C7"/>
    <w:rsid w:val="00260588"/>
    <w:rsid w:val="00260CEE"/>
    <w:rsid w:val="00260E03"/>
    <w:rsid w:val="002616A9"/>
    <w:rsid w:val="002617A4"/>
    <w:rsid w:val="002620D1"/>
    <w:rsid w:val="00262386"/>
    <w:rsid w:val="00262B6F"/>
    <w:rsid w:val="00262D3D"/>
    <w:rsid w:val="00263E7F"/>
    <w:rsid w:val="0026424A"/>
    <w:rsid w:val="002649B3"/>
    <w:rsid w:val="00264AAE"/>
    <w:rsid w:val="00264DE7"/>
    <w:rsid w:val="00265ABC"/>
    <w:rsid w:val="00266187"/>
    <w:rsid w:val="00267751"/>
    <w:rsid w:val="00267CEA"/>
    <w:rsid w:val="00267E9A"/>
    <w:rsid w:val="00270CE4"/>
    <w:rsid w:val="00270EFE"/>
    <w:rsid w:val="00271411"/>
    <w:rsid w:val="0027169E"/>
    <w:rsid w:val="00271E3F"/>
    <w:rsid w:val="00272488"/>
    <w:rsid w:val="00273F59"/>
    <w:rsid w:val="00274B64"/>
    <w:rsid w:val="00274C8A"/>
    <w:rsid w:val="0027575B"/>
    <w:rsid w:val="00275B72"/>
    <w:rsid w:val="00276A15"/>
    <w:rsid w:val="00277655"/>
    <w:rsid w:val="00280265"/>
    <w:rsid w:val="00280A6C"/>
    <w:rsid w:val="00280AF0"/>
    <w:rsid w:val="00280B4A"/>
    <w:rsid w:val="00280F29"/>
    <w:rsid w:val="00281309"/>
    <w:rsid w:val="00281735"/>
    <w:rsid w:val="002827A2"/>
    <w:rsid w:val="00282C67"/>
    <w:rsid w:val="00282FCA"/>
    <w:rsid w:val="00283391"/>
    <w:rsid w:val="00283C6E"/>
    <w:rsid w:val="00283D6A"/>
    <w:rsid w:val="00284221"/>
    <w:rsid w:val="00284427"/>
    <w:rsid w:val="002847F1"/>
    <w:rsid w:val="002852D7"/>
    <w:rsid w:val="00285583"/>
    <w:rsid w:val="00285B02"/>
    <w:rsid w:val="00285E5E"/>
    <w:rsid w:val="002866F6"/>
    <w:rsid w:val="00286B61"/>
    <w:rsid w:val="002902C1"/>
    <w:rsid w:val="002917EB"/>
    <w:rsid w:val="00291C92"/>
    <w:rsid w:val="00291DCB"/>
    <w:rsid w:val="00291EAC"/>
    <w:rsid w:val="00292169"/>
    <w:rsid w:val="0029216D"/>
    <w:rsid w:val="002926A1"/>
    <w:rsid w:val="0029493D"/>
    <w:rsid w:val="00294BE3"/>
    <w:rsid w:val="0029503E"/>
    <w:rsid w:val="00296D64"/>
    <w:rsid w:val="002970CF"/>
    <w:rsid w:val="00297490"/>
    <w:rsid w:val="002974D4"/>
    <w:rsid w:val="002A00F7"/>
    <w:rsid w:val="002A1EB6"/>
    <w:rsid w:val="002A1F15"/>
    <w:rsid w:val="002A2A1D"/>
    <w:rsid w:val="002A334D"/>
    <w:rsid w:val="002A3B3E"/>
    <w:rsid w:val="002A3C89"/>
    <w:rsid w:val="002A4AC9"/>
    <w:rsid w:val="002A4C2F"/>
    <w:rsid w:val="002A523D"/>
    <w:rsid w:val="002A55FA"/>
    <w:rsid w:val="002A5648"/>
    <w:rsid w:val="002A58C9"/>
    <w:rsid w:val="002A62B6"/>
    <w:rsid w:val="002A6658"/>
    <w:rsid w:val="002A70E6"/>
    <w:rsid w:val="002A71C8"/>
    <w:rsid w:val="002A7398"/>
    <w:rsid w:val="002A781E"/>
    <w:rsid w:val="002A7A35"/>
    <w:rsid w:val="002B062F"/>
    <w:rsid w:val="002B144C"/>
    <w:rsid w:val="002B189A"/>
    <w:rsid w:val="002B19CD"/>
    <w:rsid w:val="002B1DAA"/>
    <w:rsid w:val="002B3F04"/>
    <w:rsid w:val="002B42DA"/>
    <w:rsid w:val="002B6736"/>
    <w:rsid w:val="002B6B9E"/>
    <w:rsid w:val="002B7D13"/>
    <w:rsid w:val="002B7D40"/>
    <w:rsid w:val="002C14FC"/>
    <w:rsid w:val="002C159A"/>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081"/>
    <w:rsid w:val="002C7478"/>
    <w:rsid w:val="002D0432"/>
    <w:rsid w:val="002D1083"/>
    <w:rsid w:val="002D1C99"/>
    <w:rsid w:val="002D1EFA"/>
    <w:rsid w:val="002D2083"/>
    <w:rsid w:val="002D236C"/>
    <w:rsid w:val="002D28EF"/>
    <w:rsid w:val="002D2EC0"/>
    <w:rsid w:val="002D35BC"/>
    <w:rsid w:val="002D3701"/>
    <w:rsid w:val="002D3712"/>
    <w:rsid w:val="002D3D09"/>
    <w:rsid w:val="002D48BB"/>
    <w:rsid w:val="002D4A0D"/>
    <w:rsid w:val="002D4D41"/>
    <w:rsid w:val="002D51D8"/>
    <w:rsid w:val="002D5ABC"/>
    <w:rsid w:val="002D5AF3"/>
    <w:rsid w:val="002D6348"/>
    <w:rsid w:val="002D636A"/>
    <w:rsid w:val="002D6E52"/>
    <w:rsid w:val="002D7F06"/>
    <w:rsid w:val="002E00F1"/>
    <w:rsid w:val="002E1129"/>
    <w:rsid w:val="002E115D"/>
    <w:rsid w:val="002E1A2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4B3"/>
    <w:rsid w:val="002F1CB8"/>
    <w:rsid w:val="002F1CD9"/>
    <w:rsid w:val="002F1D0A"/>
    <w:rsid w:val="002F30C3"/>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49FC"/>
    <w:rsid w:val="00304E45"/>
    <w:rsid w:val="003054B5"/>
    <w:rsid w:val="00305876"/>
    <w:rsid w:val="00306966"/>
    <w:rsid w:val="00306D9F"/>
    <w:rsid w:val="00306F87"/>
    <w:rsid w:val="003074D1"/>
    <w:rsid w:val="0031000F"/>
    <w:rsid w:val="003101E1"/>
    <w:rsid w:val="00310DEF"/>
    <w:rsid w:val="0031109D"/>
    <w:rsid w:val="00311FEF"/>
    <w:rsid w:val="003121C5"/>
    <w:rsid w:val="0031284C"/>
    <w:rsid w:val="00312D59"/>
    <w:rsid w:val="00313C60"/>
    <w:rsid w:val="0031420A"/>
    <w:rsid w:val="00314A9A"/>
    <w:rsid w:val="003155D3"/>
    <w:rsid w:val="003164AE"/>
    <w:rsid w:val="003167A5"/>
    <w:rsid w:val="00316D64"/>
    <w:rsid w:val="0031757A"/>
    <w:rsid w:val="00317AC3"/>
    <w:rsid w:val="0032046A"/>
    <w:rsid w:val="00320B5A"/>
    <w:rsid w:val="00321A79"/>
    <w:rsid w:val="00321B1F"/>
    <w:rsid w:val="0032266C"/>
    <w:rsid w:val="00322788"/>
    <w:rsid w:val="00322984"/>
    <w:rsid w:val="003230AA"/>
    <w:rsid w:val="003232C3"/>
    <w:rsid w:val="00323302"/>
    <w:rsid w:val="00324073"/>
    <w:rsid w:val="003241B0"/>
    <w:rsid w:val="003241B4"/>
    <w:rsid w:val="003250A9"/>
    <w:rsid w:val="00325A84"/>
    <w:rsid w:val="00326357"/>
    <w:rsid w:val="00326BCA"/>
    <w:rsid w:val="00326CB7"/>
    <w:rsid w:val="00326F19"/>
    <w:rsid w:val="00326F9E"/>
    <w:rsid w:val="003300F2"/>
    <w:rsid w:val="003314B7"/>
    <w:rsid w:val="00331673"/>
    <w:rsid w:val="0033185D"/>
    <w:rsid w:val="00331ED1"/>
    <w:rsid w:val="003321B2"/>
    <w:rsid w:val="0033276B"/>
    <w:rsid w:val="003328D9"/>
    <w:rsid w:val="00333BFA"/>
    <w:rsid w:val="00334EB8"/>
    <w:rsid w:val="0033575F"/>
    <w:rsid w:val="00335A01"/>
    <w:rsid w:val="00335DA5"/>
    <w:rsid w:val="00336B1D"/>
    <w:rsid w:val="00336C3A"/>
    <w:rsid w:val="0033733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6B9"/>
    <w:rsid w:val="00345D84"/>
    <w:rsid w:val="00346410"/>
    <w:rsid w:val="003466A6"/>
    <w:rsid w:val="003468EC"/>
    <w:rsid w:val="003469D0"/>
    <w:rsid w:val="0034751B"/>
    <w:rsid w:val="003477AB"/>
    <w:rsid w:val="00347ABB"/>
    <w:rsid w:val="00347D7E"/>
    <w:rsid w:val="00347D83"/>
    <w:rsid w:val="0035041E"/>
    <w:rsid w:val="0035091B"/>
    <w:rsid w:val="0035241D"/>
    <w:rsid w:val="00352626"/>
    <w:rsid w:val="00352C40"/>
    <w:rsid w:val="0035320F"/>
    <w:rsid w:val="003536CF"/>
    <w:rsid w:val="00353BDA"/>
    <w:rsid w:val="00355743"/>
    <w:rsid w:val="00355846"/>
    <w:rsid w:val="00355D42"/>
    <w:rsid w:val="00356CE0"/>
    <w:rsid w:val="00357BB8"/>
    <w:rsid w:val="003600F2"/>
    <w:rsid w:val="00360333"/>
    <w:rsid w:val="00360A21"/>
    <w:rsid w:val="00360DB9"/>
    <w:rsid w:val="003617F1"/>
    <w:rsid w:val="0036188D"/>
    <w:rsid w:val="003623A8"/>
    <w:rsid w:val="0036252E"/>
    <w:rsid w:val="00362719"/>
    <w:rsid w:val="00362AA1"/>
    <w:rsid w:val="00362D05"/>
    <w:rsid w:val="00362DF0"/>
    <w:rsid w:val="003630A0"/>
    <w:rsid w:val="00363134"/>
    <w:rsid w:val="00364896"/>
    <w:rsid w:val="00365384"/>
    <w:rsid w:val="00366050"/>
    <w:rsid w:val="003660B8"/>
    <w:rsid w:val="003671C3"/>
    <w:rsid w:val="003678E7"/>
    <w:rsid w:val="00367D97"/>
    <w:rsid w:val="00370489"/>
    <w:rsid w:val="003704DB"/>
    <w:rsid w:val="00371433"/>
    <w:rsid w:val="003716F1"/>
    <w:rsid w:val="00372CDB"/>
    <w:rsid w:val="003741B0"/>
    <w:rsid w:val="00374650"/>
    <w:rsid w:val="00374A04"/>
    <w:rsid w:val="00374F82"/>
    <w:rsid w:val="00375417"/>
    <w:rsid w:val="003754D9"/>
    <w:rsid w:val="00375E4E"/>
    <w:rsid w:val="00376032"/>
    <w:rsid w:val="00376628"/>
    <w:rsid w:val="00376FFC"/>
    <w:rsid w:val="003771ED"/>
    <w:rsid w:val="00377497"/>
    <w:rsid w:val="00377925"/>
    <w:rsid w:val="00377C16"/>
    <w:rsid w:val="00377C96"/>
    <w:rsid w:val="0038039F"/>
    <w:rsid w:val="00380679"/>
    <w:rsid w:val="00380DF6"/>
    <w:rsid w:val="00381811"/>
    <w:rsid w:val="003819C8"/>
    <w:rsid w:val="00382455"/>
    <w:rsid w:val="00382939"/>
    <w:rsid w:val="00382B76"/>
    <w:rsid w:val="00383739"/>
    <w:rsid w:val="003849A9"/>
    <w:rsid w:val="00384E1A"/>
    <w:rsid w:val="00384F5A"/>
    <w:rsid w:val="0038593A"/>
    <w:rsid w:val="00386A7C"/>
    <w:rsid w:val="003878F0"/>
    <w:rsid w:val="003903FB"/>
    <w:rsid w:val="0039114B"/>
    <w:rsid w:val="003918AE"/>
    <w:rsid w:val="00392458"/>
    <w:rsid w:val="0039299B"/>
    <w:rsid w:val="00393555"/>
    <w:rsid w:val="003943EC"/>
    <w:rsid w:val="00394B3D"/>
    <w:rsid w:val="00394C27"/>
    <w:rsid w:val="003964EE"/>
    <w:rsid w:val="0039712E"/>
    <w:rsid w:val="00397706"/>
    <w:rsid w:val="00397E1C"/>
    <w:rsid w:val="00397EA9"/>
    <w:rsid w:val="003A050E"/>
    <w:rsid w:val="003A050F"/>
    <w:rsid w:val="003A0ACD"/>
    <w:rsid w:val="003A1229"/>
    <w:rsid w:val="003A15A3"/>
    <w:rsid w:val="003A20CF"/>
    <w:rsid w:val="003A2B0B"/>
    <w:rsid w:val="003A2F4F"/>
    <w:rsid w:val="003A30C5"/>
    <w:rsid w:val="003A3C99"/>
    <w:rsid w:val="003A4254"/>
    <w:rsid w:val="003A441C"/>
    <w:rsid w:val="003A4DE8"/>
    <w:rsid w:val="003A53C6"/>
    <w:rsid w:val="003A65F9"/>
    <w:rsid w:val="003A6756"/>
    <w:rsid w:val="003A6BC4"/>
    <w:rsid w:val="003B0093"/>
    <w:rsid w:val="003B03D1"/>
    <w:rsid w:val="003B12DE"/>
    <w:rsid w:val="003B1FC7"/>
    <w:rsid w:val="003B246F"/>
    <w:rsid w:val="003B2617"/>
    <w:rsid w:val="003B26CD"/>
    <w:rsid w:val="003B39F9"/>
    <w:rsid w:val="003B3D2C"/>
    <w:rsid w:val="003B3EE0"/>
    <w:rsid w:val="003B5568"/>
    <w:rsid w:val="003B6279"/>
    <w:rsid w:val="003B6389"/>
    <w:rsid w:val="003B6924"/>
    <w:rsid w:val="003B7004"/>
    <w:rsid w:val="003B7634"/>
    <w:rsid w:val="003B7992"/>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7"/>
    <w:rsid w:val="003D11CB"/>
    <w:rsid w:val="003D12EA"/>
    <w:rsid w:val="003D1383"/>
    <w:rsid w:val="003D2D0D"/>
    <w:rsid w:val="003D3585"/>
    <w:rsid w:val="003D35C4"/>
    <w:rsid w:val="003D3902"/>
    <w:rsid w:val="003D3D6B"/>
    <w:rsid w:val="003D3DF5"/>
    <w:rsid w:val="003D3F5F"/>
    <w:rsid w:val="003D47A1"/>
    <w:rsid w:val="003D5A05"/>
    <w:rsid w:val="003D5EC9"/>
    <w:rsid w:val="003D6258"/>
    <w:rsid w:val="003D6501"/>
    <w:rsid w:val="003D6AD3"/>
    <w:rsid w:val="003D7090"/>
    <w:rsid w:val="003D73C2"/>
    <w:rsid w:val="003D7569"/>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4FFB"/>
    <w:rsid w:val="003E51C1"/>
    <w:rsid w:val="003E5E94"/>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5489"/>
    <w:rsid w:val="003F54D8"/>
    <w:rsid w:val="003F5ABE"/>
    <w:rsid w:val="003F5D40"/>
    <w:rsid w:val="003F740A"/>
    <w:rsid w:val="004003B4"/>
    <w:rsid w:val="00401CAD"/>
    <w:rsid w:val="00402FD6"/>
    <w:rsid w:val="004030B6"/>
    <w:rsid w:val="00403BFD"/>
    <w:rsid w:val="00403C4D"/>
    <w:rsid w:val="00403EEA"/>
    <w:rsid w:val="00403F90"/>
    <w:rsid w:val="00404031"/>
    <w:rsid w:val="00404533"/>
    <w:rsid w:val="0040472C"/>
    <w:rsid w:val="004047D7"/>
    <w:rsid w:val="00405855"/>
    <w:rsid w:val="00405B76"/>
    <w:rsid w:val="00405D65"/>
    <w:rsid w:val="0040657F"/>
    <w:rsid w:val="00406B0C"/>
    <w:rsid w:val="00407820"/>
    <w:rsid w:val="00407939"/>
    <w:rsid w:val="00410CAA"/>
    <w:rsid w:val="00410CE7"/>
    <w:rsid w:val="00411BD7"/>
    <w:rsid w:val="0041208A"/>
    <w:rsid w:val="0041359A"/>
    <w:rsid w:val="00413D2E"/>
    <w:rsid w:val="004144E4"/>
    <w:rsid w:val="004147BD"/>
    <w:rsid w:val="004152F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32"/>
    <w:rsid w:val="00432574"/>
    <w:rsid w:val="0043288C"/>
    <w:rsid w:val="004332F2"/>
    <w:rsid w:val="00433339"/>
    <w:rsid w:val="0043335A"/>
    <w:rsid w:val="0043413F"/>
    <w:rsid w:val="00435186"/>
    <w:rsid w:val="00435437"/>
    <w:rsid w:val="004356A8"/>
    <w:rsid w:val="0043589B"/>
    <w:rsid w:val="00435D59"/>
    <w:rsid w:val="00436201"/>
    <w:rsid w:val="00436C5B"/>
    <w:rsid w:val="0043710E"/>
    <w:rsid w:val="00440394"/>
    <w:rsid w:val="00440809"/>
    <w:rsid w:val="00440E78"/>
    <w:rsid w:val="00441138"/>
    <w:rsid w:val="00441581"/>
    <w:rsid w:val="004419AE"/>
    <w:rsid w:val="00441A29"/>
    <w:rsid w:val="00441ACD"/>
    <w:rsid w:val="00442C97"/>
    <w:rsid w:val="00443DE5"/>
    <w:rsid w:val="00443FA8"/>
    <w:rsid w:val="00443FEB"/>
    <w:rsid w:val="00444DC8"/>
    <w:rsid w:val="0044540D"/>
    <w:rsid w:val="00445799"/>
    <w:rsid w:val="004460DA"/>
    <w:rsid w:val="00446913"/>
    <w:rsid w:val="00446C3F"/>
    <w:rsid w:val="00446F9A"/>
    <w:rsid w:val="004474E7"/>
    <w:rsid w:val="00447B36"/>
    <w:rsid w:val="00447D54"/>
    <w:rsid w:val="00450767"/>
    <w:rsid w:val="00450E09"/>
    <w:rsid w:val="004511A8"/>
    <w:rsid w:val="004512A8"/>
    <w:rsid w:val="00451E77"/>
    <w:rsid w:val="004520CD"/>
    <w:rsid w:val="004525F0"/>
    <w:rsid w:val="0045276F"/>
    <w:rsid w:val="00452C1D"/>
    <w:rsid w:val="00453024"/>
    <w:rsid w:val="00453770"/>
    <w:rsid w:val="00455810"/>
    <w:rsid w:val="00455AA9"/>
    <w:rsid w:val="00455F06"/>
    <w:rsid w:val="004575AA"/>
    <w:rsid w:val="0045773D"/>
    <w:rsid w:val="00457C45"/>
    <w:rsid w:val="00457F5A"/>
    <w:rsid w:val="00460650"/>
    <w:rsid w:val="004609BD"/>
    <w:rsid w:val="004613BA"/>
    <w:rsid w:val="00461461"/>
    <w:rsid w:val="00461904"/>
    <w:rsid w:val="0046198C"/>
    <w:rsid w:val="00461CE4"/>
    <w:rsid w:val="004624F4"/>
    <w:rsid w:val="00462587"/>
    <w:rsid w:val="004635E0"/>
    <w:rsid w:val="00463897"/>
    <w:rsid w:val="004642FA"/>
    <w:rsid w:val="0046472C"/>
    <w:rsid w:val="00464D07"/>
    <w:rsid w:val="00464E54"/>
    <w:rsid w:val="00465781"/>
    <w:rsid w:val="004658BF"/>
    <w:rsid w:val="004658CD"/>
    <w:rsid w:val="00467515"/>
    <w:rsid w:val="00467B0D"/>
    <w:rsid w:val="00467B1D"/>
    <w:rsid w:val="00471043"/>
    <w:rsid w:val="004713B5"/>
    <w:rsid w:val="00472F7A"/>
    <w:rsid w:val="00472F8C"/>
    <w:rsid w:val="004730BE"/>
    <w:rsid w:val="00474785"/>
    <w:rsid w:val="0047509D"/>
    <w:rsid w:val="0047554A"/>
    <w:rsid w:val="004758C1"/>
    <w:rsid w:val="00475F9B"/>
    <w:rsid w:val="0047687E"/>
    <w:rsid w:val="00476EB3"/>
    <w:rsid w:val="00476F1D"/>
    <w:rsid w:val="00476FA8"/>
    <w:rsid w:val="00477068"/>
    <w:rsid w:val="00477E28"/>
    <w:rsid w:val="00482A1E"/>
    <w:rsid w:val="00482BC0"/>
    <w:rsid w:val="00483462"/>
    <w:rsid w:val="00483B9F"/>
    <w:rsid w:val="00483E10"/>
    <w:rsid w:val="004847DE"/>
    <w:rsid w:val="00485D83"/>
    <w:rsid w:val="00485E23"/>
    <w:rsid w:val="0048654D"/>
    <w:rsid w:val="004867B9"/>
    <w:rsid w:val="00486B0D"/>
    <w:rsid w:val="00486F07"/>
    <w:rsid w:val="00492862"/>
    <w:rsid w:val="004940CB"/>
    <w:rsid w:val="00494A6A"/>
    <w:rsid w:val="00494AD7"/>
    <w:rsid w:val="00494B5D"/>
    <w:rsid w:val="0049538A"/>
    <w:rsid w:val="00495F71"/>
    <w:rsid w:val="004962BC"/>
    <w:rsid w:val="00496E35"/>
    <w:rsid w:val="00496EFB"/>
    <w:rsid w:val="00497DF3"/>
    <w:rsid w:val="004A01F5"/>
    <w:rsid w:val="004A0305"/>
    <w:rsid w:val="004A0401"/>
    <w:rsid w:val="004A0E0D"/>
    <w:rsid w:val="004A0E10"/>
    <w:rsid w:val="004A11F0"/>
    <w:rsid w:val="004A1343"/>
    <w:rsid w:val="004A13CE"/>
    <w:rsid w:val="004A1BB5"/>
    <w:rsid w:val="004A299F"/>
    <w:rsid w:val="004A2AD6"/>
    <w:rsid w:val="004A2D63"/>
    <w:rsid w:val="004A3BBE"/>
    <w:rsid w:val="004A3C50"/>
    <w:rsid w:val="004A3F9F"/>
    <w:rsid w:val="004A415C"/>
    <w:rsid w:val="004A4444"/>
    <w:rsid w:val="004A4761"/>
    <w:rsid w:val="004A48CA"/>
    <w:rsid w:val="004A4C80"/>
    <w:rsid w:val="004A51B9"/>
    <w:rsid w:val="004A5A9A"/>
    <w:rsid w:val="004A6248"/>
    <w:rsid w:val="004A63FA"/>
    <w:rsid w:val="004A67B6"/>
    <w:rsid w:val="004A6E8D"/>
    <w:rsid w:val="004A7485"/>
    <w:rsid w:val="004A7F0E"/>
    <w:rsid w:val="004B01D9"/>
    <w:rsid w:val="004B0E0C"/>
    <w:rsid w:val="004B16A8"/>
    <w:rsid w:val="004B1C98"/>
    <w:rsid w:val="004B219C"/>
    <w:rsid w:val="004B2B8B"/>
    <w:rsid w:val="004B2DE4"/>
    <w:rsid w:val="004B48CE"/>
    <w:rsid w:val="004B57E8"/>
    <w:rsid w:val="004B6748"/>
    <w:rsid w:val="004B6BCA"/>
    <w:rsid w:val="004B6FBD"/>
    <w:rsid w:val="004B7342"/>
    <w:rsid w:val="004B7455"/>
    <w:rsid w:val="004B75AF"/>
    <w:rsid w:val="004C03F1"/>
    <w:rsid w:val="004C076A"/>
    <w:rsid w:val="004C0C4F"/>
    <w:rsid w:val="004C11AA"/>
    <w:rsid w:val="004C27E8"/>
    <w:rsid w:val="004C29F1"/>
    <w:rsid w:val="004C2F64"/>
    <w:rsid w:val="004C34F4"/>
    <w:rsid w:val="004C3721"/>
    <w:rsid w:val="004C3894"/>
    <w:rsid w:val="004C40E5"/>
    <w:rsid w:val="004C42C8"/>
    <w:rsid w:val="004C4413"/>
    <w:rsid w:val="004C59EC"/>
    <w:rsid w:val="004C7DC4"/>
    <w:rsid w:val="004C7E0B"/>
    <w:rsid w:val="004C7E53"/>
    <w:rsid w:val="004D017C"/>
    <w:rsid w:val="004D0866"/>
    <w:rsid w:val="004D1010"/>
    <w:rsid w:val="004D1673"/>
    <w:rsid w:val="004D2090"/>
    <w:rsid w:val="004D2137"/>
    <w:rsid w:val="004D248A"/>
    <w:rsid w:val="004D2FB8"/>
    <w:rsid w:val="004D4150"/>
    <w:rsid w:val="004D459D"/>
    <w:rsid w:val="004D49FC"/>
    <w:rsid w:val="004D4F85"/>
    <w:rsid w:val="004D59EA"/>
    <w:rsid w:val="004D5AF5"/>
    <w:rsid w:val="004D7B52"/>
    <w:rsid w:val="004D7DFA"/>
    <w:rsid w:val="004E00CC"/>
    <w:rsid w:val="004E0575"/>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513"/>
    <w:rsid w:val="004E7957"/>
    <w:rsid w:val="004E7FB6"/>
    <w:rsid w:val="004F0C1D"/>
    <w:rsid w:val="004F1A11"/>
    <w:rsid w:val="004F1C97"/>
    <w:rsid w:val="004F1E4F"/>
    <w:rsid w:val="004F30E1"/>
    <w:rsid w:val="004F33F0"/>
    <w:rsid w:val="004F38EB"/>
    <w:rsid w:val="004F54D7"/>
    <w:rsid w:val="004F57E9"/>
    <w:rsid w:val="004F6423"/>
    <w:rsid w:val="004F6DFE"/>
    <w:rsid w:val="004F6FEF"/>
    <w:rsid w:val="004F7432"/>
    <w:rsid w:val="004F7507"/>
    <w:rsid w:val="004F7943"/>
    <w:rsid w:val="005002B8"/>
    <w:rsid w:val="00500818"/>
    <w:rsid w:val="00500FED"/>
    <w:rsid w:val="00501200"/>
    <w:rsid w:val="005020EF"/>
    <w:rsid w:val="0050218B"/>
    <w:rsid w:val="0050224F"/>
    <w:rsid w:val="0050285A"/>
    <w:rsid w:val="005032DE"/>
    <w:rsid w:val="005033DA"/>
    <w:rsid w:val="005035B0"/>
    <w:rsid w:val="005035C3"/>
    <w:rsid w:val="00503A5B"/>
    <w:rsid w:val="00503E5F"/>
    <w:rsid w:val="005047B8"/>
    <w:rsid w:val="00504AD9"/>
    <w:rsid w:val="00504E2C"/>
    <w:rsid w:val="0050534C"/>
    <w:rsid w:val="00506996"/>
    <w:rsid w:val="005070CC"/>
    <w:rsid w:val="005070F4"/>
    <w:rsid w:val="00507145"/>
    <w:rsid w:val="0051053E"/>
    <w:rsid w:val="005107DF"/>
    <w:rsid w:val="005110A6"/>
    <w:rsid w:val="0051113D"/>
    <w:rsid w:val="005122FE"/>
    <w:rsid w:val="0051270F"/>
    <w:rsid w:val="00512760"/>
    <w:rsid w:val="00512B90"/>
    <w:rsid w:val="00512E53"/>
    <w:rsid w:val="0051329C"/>
    <w:rsid w:val="0051416C"/>
    <w:rsid w:val="00514B6E"/>
    <w:rsid w:val="00514E0F"/>
    <w:rsid w:val="0051508F"/>
    <w:rsid w:val="0051599C"/>
    <w:rsid w:val="00515C55"/>
    <w:rsid w:val="00515ED0"/>
    <w:rsid w:val="0051611C"/>
    <w:rsid w:val="00517008"/>
    <w:rsid w:val="005177DB"/>
    <w:rsid w:val="00517A6A"/>
    <w:rsid w:val="0052003F"/>
    <w:rsid w:val="005209A8"/>
    <w:rsid w:val="00520CD2"/>
    <w:rsid w:val="005211CB"/>
    <w:rsid w:val="00521A8B"/>
    <w:rsid w:val="00522200"/>
    <w:rsid w:val="00522732"/>
    <w:rsid w:val="00523156"/>
    <w:rsid w:val="0052326F"/>
    <w:rsid w:val="00523654"/>
    <w:rsid w:val="0052470F"/>
    <w:rsid w:val="00525A62"/>
    <w:rsid w:val="00525B54"/>
    <w:rsid w:val="00525FD6"/>
    <w:rsid w:val="005260FE"/>
    <w:rsid w:val="005265F8"/>
    <w:rsid w:val="005266A3"/>
    <w:rsid w:val="00526E10"/>
    <w:rsid w:val="005273B1"/>
    <w:rsid w:val="00530BB3"/>
    <w:rsid w:val="00530FFF"/>
    <w:rsid w:val="005315A7"/>
    <w:rsid w:val="0053165B"/>
    <w:rsid w:val="00531D05"/>
    <w:rsid w:val="00531FA2"/>
    <w:rsid w:val="005321FB"/>
    <w:rsid w:val="0053254A"/>
    <w:rsid w:val="005325B5"/>
    <w:rsid w:val="0053314D"/>
    <w:rsid w:val="005332CF"/>
    <w:rsid w:val="005334CF"/>
    <w:rsid w:val="00533C4A"/>
    <w:rsid w:val="005357BB"/>
    <w:rsid w:val="00535D5D"/>
    <w:rsid w:val="00536E98"/>
    <w:rsid w:val="005377B5"/>
    <w:rsid w:val="005379E7"/>
    <w:rsid w:val="00540094"/>
    <w:rsid w:val="0054054F"/>
    <w:rsid w:val="00540C9A"/>
    <w:rsid w:val="005412C9"/>
    <w:rsid w:val="0054132A"/>
    <w:rsid w:val="00541A24"/>
    <w:rsid w:val="005420ED"/>
    <w:rsid w:val="0054231A"/>
    <w:rsid w:val="00542A74"/>
    <w:rsid w:val="00542EA6"/>
    <w:rsid w:val="00542FEF"/>
    <w:rsid w:val="00543400"/>
    <w:rsid w:val="0054428E"/>
    <w:rsid w:val="005448A6"/>
    <w:rsid w:val="005450B5"/>
    <w:rsid w:val="00547265"/>
    <w:rsid w:val="00547443"/>
    <w:rsid w:val="00547F32"/>
    <w:rsid w:val="00550300"/>
    <w:rsid w:val="005505A6"/>
    <w:rsid w:val="005505BF"/>
    <w:rsid w:val="005505C8"/>
    <w:rsid w:val="00550751"/>
    <w:rsid w:val="00550C20"/>
    <w:rsid w:val="00550C47"/>
    <w:rsid w:val="00551B0D"/>
    <w:rsid w:val="005531D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B3"/>
    <w:rsid w:val="00564AD2"/>
    <w:rsid w:val="00564ED0"/>
    <w:rsid w:val="00565036"/>
    <w:rsid w:val="005651C4"/>
    <w:rsid w:val="00565819"/>
    <w:rsid w:val="00565E49"/>
    <w:rsid w:val="00566497"/>
    <w:rsid w:val="00566A48"/>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D94"/>
    <w:rsid w:val="005753B6"/>
    <w:rsid w:val="005769FF"/>
    <w:rsid w:val="005771DB"/>
    <w:rsid w:val="0057786D"/>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6DC"/>
    <w:rsid w:val="00591FAF"/>
    <w:rsid w:val="00593111"/>
    <w:rsid w:val="005934B9"/>
    <w:rsid w:val="0059356F"/>
    <w:rsid w:val="00593816"/>
    <w:rsid w:val="00593D67"/>
    <w:rsid w:val="00593EEC"/>
    <w:rsid w:val="00594FA6"/>
    <w:rsid w:val="00595F1A"/>
    <w:rsid w:val="00595F8E"/>
    <w:rsid w:val="00596075"/>
    <w:rsid w:val="005964CC"/>
    <w:rsid w:val="00596895"/>
    <w:rsid w:val="00596BDA"/>
    <w:rsid w:val="00597972"/>
    <w:rsid w:val="005A07D8"/>
    <w:rsid w:val="005A0C5B"/>
    <w:rsid w:val="005A1747"/>
    <w:rsid w:val="005A1AED"/>
    <w:rsid w:val="005A4255"/>
    <w:rsid w:val="005A5204"/>
    <w:rsid w:val="005A52E6"/>
    <w:rsid w:val="005A5610"/>
    <w:rsid w:val="005A74D5"/>
    <w:rsid w:val="005B0749"/>
    <w:rsid w:val="005B098C"/>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7A2"/>
    <w:rsid w:val="005B76BA"/>
    <w:rsid w:val="005B7BD7"/>
    <w:rsid w:val="005C0258"/>
    <w:rsid w:val="005C0B37"/>
    <w:rsid w:val="005C17C2"/>
    <w:rsid w:val="005C3941"/>
    <w:rsid w:val="005C3D83"/>
    <w:rsid w:val="005C3F18"/>
    <w:rsid w:val="005C4923"/>
    <w:rsid w:val="005C5BD5"/>
    <w:rsid w:val="005C6113"/>
    <w:rsid w:val="005C665D"/>
    <w:rsid w:val="005C6C2A"/>
    <w:rsid w:val="005C6D8F"/>
    <w:rsid w:val="005C70E5"/>
    <w:rsid w:val="005C73A7"/>
    <w:rsid w:val="005C7B7A"/>
    <w:rsid w:val="005D080D"/>
    <w:rsid w:val="005D08AD"/>
    <w:rsid w:val="005D0BAB"/>
    <w:rsid w:val="005D0CCC"/>
    <w:rsid w:val="005D1EC0"/>
    <w:rsid w:val="005D280D"/>
    <w:rsid w:val="005D2926"/>
    <w:rsid w:val="005D30B4"/>
    <w:rsid w:val="005D37DB"/>
    <w:rsid w:val="005D393D"/>
    <w:rsid w:val="005D46A9"/>
    <w:rsid w:val="005D4AB8"/>
    <w:rsid w:val="005D511B"/>
    <w:rsid w:val="005D5949"/>
    <w:rsid w:val="005D5FBB"/>
    <w:rsid w:val="005D6204"/>
    <w:rsid w:val="005D6210"/>
    <w:rsid w:val="005D636D"/>
    <w:rsid w:val="005D6806"/>
    <w:rsid w:val="005D7383"/>
    <w:rsid w:val="005D7A6B"/>
    <w:rsid w:val="005D7A77"/>
    <w:rsid w:val="005D7D8C"/>
    <w:rsid w:val="005D7E8D"/>
    <w:rsid w:val="005E0667"/>
    <w:rsid w:val="005E152C"/>
    <w:rsid w:val="005E1FB9"/>
    <w:rsid w:val="005E25A4"/>
    <w:rsid w:val="005E2700"/>
    <w:rsid w:val="005E29E3"/>
    <w:rsid w:val="005E36FB"/>
    <w:rsid w:val="005E3B81"/>
    <w:rsid w:val="005E44CF"/>
    <w:rsid w:val="005E4667"/>
    <w:rsid w:val="005E5976"/>
    <w:rsid w:val="005E5FE0"/>
    <w:rsid w:val="005E655D"/>
    <w:rsid w:val="005E68D0"/>
    <w:rsid w:val="005F04E6"/>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097"/>
    <w:rsid w:val="005F55FD"/>
    <w:rsid w:val="005F5F2C"/>
    <w:rsid w:val="005F68D4"/>
    <w:rsid w:val="005F6991"/>
    <w:rsid w:val="005F70E4"/>
    <w:rsid w:val="005F7EBF"/>
    <w:rsid w:val="006015A1"/>
    <w:rsid w:val="006015E1"/>
    <w:rsid w:val="00601B91"/>
    <w:rsid w:val="00601DD0"/>
    <w:rsid w:val="0060200D"/>
    <w:rsid w:val="006023FD"/>
    <w:rsid w:val="00603E31"/>
    <w:rsid w:val="006041B7"/>
    <w:rsid w:val="00605D03"/>
    <w:rsid w:val="00606CBD"/>
    <w:rsid w:val="00607C46"/>
    <w:rsid w:val="00611D54"/>
    <w:rsid w:val="00612434"/>
    <w:rsid w:val="00612488"/>
    <w:rsid w:val="00612CE6"/>
    <w:rsid w:val="00612EDD"/>
    <w:rsid w:val="006143E5"/>
    <w:rsid w:val="00614A7B"/>
    <w:rsid w:val="0061536C"/>
    <w:rsid w:val="006158E4"/>
    <w:rsid w:val="006158FB"/>
    <w:rsid w:val="00615C08"/>
    <w:rsid w:val="00616426"/>
    <w:rsid w:val="00616AFA"/>
    <w:rsid w:val="0061733E"/>
    <w:rsid w:val="0061741C"/>
    <w:rsid w:val="006178D9"/>
    <w:rsid w:val="006178F4"/>
    <w:rsid w:val="006207BC"/>
    <w:rsid w:val="00621335"/>
    <w:rsid w:val="0062150E"/>
    <w:rsid w:val="006233F5"/>
    <w:rsid w:val="00623F37"/>
    <w:rsid w:val="00623F56"/>
    <w:rsid w:val="006242E9"/>
    <w:rsid w:val="00624348"/>
    <w:rsid w:val="006250F6"/>
    <w:rsid w:val="006258F1"/>
    <w:rsid w:val="00626341"/>
    <w:rsid w:val="00626844"/>
    <w:rsid w:val="00626BBC"/>
    <w:rsid w:val="006274B9"/>
    <w:rsid w:val="00627808"/>
    <w:rsid w:val="0062788C"/>
    <w:rsid w:val="00627A1E"/>
    <w:rsid w:val="00627CD4"/>
    <w:rsid w:val="00630BA9"/>
    <w:rsid w:val="00630DE9"/>
    <w:rsid w:val="00630F03"/>
    <w:rsid w:val="00631E78"/>
    <w:rsid w:val="00632B0E"/>
    <w:rsid w:val="00633526"/>
    <w:rsid w:val="00633CAC"/>
    <w:rsid w:val="00633EF7"/>
    <w:rsid w:val="0063491E"/>
    <w:rsid w:val="006349FB"/>
    <w:rsid w:val="00634E47"/>
    <w:rsid w:val="00635013"/>
    <w:rsid w:val="006352B6"/>
    <w:rsid w:val="0063557A"/>
    <w:rsid w:val="00635AF4"/>
    <w:rsid w:val="00635E49"/>
    <w:rsid w:val="00636208"/>
    <w:rsid w:val="006366F2"/>
    <w:rsid w:val="00636ACC"/>
    <w:rsid w:val="00637037"/>
    <w:rsid w:val="00640399"/>
    <w:rsid w:val="00640DBD"/>
    <w:rsid w:val="00641C8C"/>
    <w:rsid w:val="006423D2"/>
    <w:rsid w:val="00642683"/>
    <w:rsid w:val="0064281D"/>
    <w:rsid w:val="0064351F"/>
    <w:rsid w:val="00643C6F"/>
    <w:rsid w:val="00643C90"/>
    <w:rsid w:val="006440AA"/>
    <w:rsid w:val="00645DF8"/>
    <w:rsid w:val="006460FF"/>
    <w:rsid w:val="00646974"/>
    <w:rsid w:val="006512AF"/>
    <w:rsid w:val="00651301"/>
    <w:rsid w:val="00651664"/>
    <w:rsid w:val="00651E2B"/>
    <w:rsid w:val="00653069"/>
    <w:rsid w:val="00653352"/>
    <w:rsid w:val="00653A37"/>
    <w:rsid w:val="006541EB"/>
    <w:rsid w:val="006545F9"/>
    <w:rsid w:val="006553EF"/>
    <w:rsid w:val="00656E18"/>
    <w:rsid w:val="00656F8A"/>
    <w:rsid w:val="00657EEC"/>
    <w:rsid w:val="00660F6D"/>
    <w:rsid w:val="00660FD8"/>
    <w:rsid w:val="0066179A"/>
    <w:rsid w:val="00661860"/>
    <w:rsid w:val="00661DC5"/>
    <w:rsid w:val="00661FBE"/>
    <w:rsid w:val="0066231D"/>
    <w:rsid w:val="00662606"/>
    <w:rsid w:val="0066271C"/>
    <w:rsid w:val="00663099"/>
    <w:rsid w:val="006630D5"/>
    <w:rsid w:val="00663CB2"/>
    <w:rsid w:val="00664184"/>
    <w:rsid w:val="00664C39"/>
    <w:rsid w:val="0066500F"/>
    <w:rsid w:val="006657C4"/>
    <w:rsid w:val="00665B16"/>
    <w:rsid w:val="00665D82"/>
    <w:rsid w:val="006666F6"/>
    <w:rsid w:val="00667BD8"/>
    <w:rsid w:val="006701C3"/>
    <w:rsid w:val="00670373"/>
    <w:rsid w:val="00670606"/>
    <w:rsid w:val="00671B2B"/>
    <w:rsid w:val="00671D4E"/>
    <w:rsid w:val="00671DB5"/>
    <w:rsid w:val="00671E8F"/>
    <w:rsid w:val="006727BF"/>
    <w:rsid w:val="0067281B"/>
    <w:rsid w:val="00672C7B"/>
    <w:rsid w:val="00673538"/>
    <w:rsid w:val="0067547A"/>
    <w:rsid w:val="0067757E"/>
    <w:rsid w:val="00677B00"/>
    <w:rsid w:val="00677F40"/>
    <w:rsid w:val="00680281"/>
    <w:rsid w:val="00681AFA"/>
    <w:rsid w:val="00681B35"/>
    <w:rsid w:val="00681CDE"/>
    <w:rsid w:val="006824FC"/>
    <w:rsid w:val="00682AD5"/>
    <w:rsid w:val="0068448B"/>
    <w:rsid w:val="00685C49"/>
    <w:rsid w:val="00686A9A"/>
    <w:rsid w:val="00687997"/>
    <w:rsid w:val="00687E47"/>
    <w:rsid w:val="0069058D"/>
    <w:rsid w:val="006912EA"/>
    <w:rsid w:val="006913CC"/>
    <w:rsid w:val="00692635"/>
    <w:rsid w:val="00692C8F"/>
    <w:rsid w:val="00693C7B"/>
    <w:rsid w:val="00694911"/>
    <w:rsid w:val="006966D7"/>
    <w:rsid w:val="00696EED"/>
    <w:rsid w:val="006A01DF"/>
    <w:rsid w:val="006A02C4"/>
    <w:rsid w:val="006A0320"/>
    <w:rsid w:val="006A0559"/>
    <w:rsid w:val="006A110E"/>
    <w:rsid w:val="006A177D"/>
    <w:rsid w:val="006A19E0"/>
    <w:rsid w:val="006A1A30"/>
    <w:rsid w:val="006A24E5"/>
    <w:rsid w:val="006A2889"/>
    <w:rsid w:val="006A2DF5"/>
    <w:rsid w:val="006A3415"/>
    <w:rsid w:val="006A39B7"/>
    <w:rsid w:val="006A4AF7"/>
    <w:rsid w:val="006A539D"/>
    <w:rsid w:val="006A58FD"/>
    <w:rsid w:val="006A5EE1"/>
    <w:rsid w:val="006A614E"/>
    <w:rsid w:val="006A61B1"/>
    <w:rsid w:val="006A61FA"/>
    <w:rsid w:val="006A6750"/>
    <w:rsid w:val="006A675A"/>
    <w:rsid w:val="006A6A5B"/>
    <w:rsid w:val="006A7476"/>
    <w:rsid w:val="006B0550"/>
    <w:rsid w:val="006B1131"/>
    <w:rsid w:val="006B1A30"/>
    <w:rsid w:val="006B257C"/>
    <w:rsid w:val="006B330C"/>
    <w:rsid w:val="006B3563"/>
    <w:rsid w:val="006B3FBF"/>
    <w:rsid w:val="006B46FD"/>
    <w:rsid w:val="006B4773"/>
    <w:rsid w:val="006B4B0E"/>
    <w:rsid w:val="006B4D7E"/>
    <w:rsid w:val="006B5492"/>
    <w:rsid w:val="006B5692"/>
    <w:rsid w:val="006B56F2"/>
    <w:rsid w:val="006C0152"/>
    <w:rsid w:val="006C084B"/>
    <w:rsid w:val="006C176F"/>
    <w:rsid w:val="006C1CEA"/>
    <w:rsid w:val="006C29FF"/>
    <w:rsid w:val="006C2ED7"/>
    <w:rsid w:val="006C3C51"/>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E04DD"/>
    <w:rsid w:val="006E05DF"/>
    <w:rsid w:val="006E0DAB"/>
    <w:rsid w:val="006E0E52"/>
    <w:rsid w:val="006E23A4"/>
    <w:rsid w:val="006E2477"/>
    <w:rsid w:val="006E28D7"/>
    <w:rsid w:val="006E2957"/>
    <w:rsid w:val="006E2B14"/>
    <w:rsid w:val="006E42EC"/>
    <w:rsid w:val="006E4712"/>
    <w:rsid w:val="006E533D"/>
    <w:rsid w:val="006E62B6"/>
    <w:rsid w:val="006E63A4"/>
    <w:rsid w:val="006E6528"/>
    <w:rsid w:val="006E6883"/>
    <w:rsid w:val="006E75C7"/>
    <w:rsid w:val="006E7679"/>
    <w:rsid w:val="006F1F4B"/>
    <w:rsid w:val="006F288C"/>
    <w:rsid w:val="006F2F71"/>
    <w:rsid w:val="006F3F2E"/>
    <w:rsid w:val="006F486C"/>
    <w:rsid w:val="006F4C53"/>
    <w:rsid w:val="006F631C"/>
    <w:rsid w:val="006F6DAA"/>
    <w:rsid w:val="006F7115"/>
    <w:rsid w:val="006F7332"/>
    <w:rsid w:val="006F7357"/>
    <w:rsid w:val="006F73A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43D"/>
    <w:rsid w:val="007057D6"/>
    <w:rsid w:val="00706A4A"/>
    <w:rsid w:val="00706BD5"/>
    <w:rsid w:val="00706DAC"/>
    <w:rsid w:val="00706F4D"/>
    <w:rsid w:val="0071041E"/>
    <w:rsid w:val="00710621"/>
    <w:rsid w:val="0071065A"/>
    <w:rsid w:val="00710F05"/>
    <w:rsid w:val="007111D1"/>
    <w:rsid w:val="007128D8"/>
    <w:rsid w:val="007128DA"/>
    <w:rsid w:val="00712B0E"/>
    <w:rsid w:val="00713422"/>
    <w:rsid w:val="00713645"/>
    <w:rsid w:val="00714305"/>
    <w:rsid w:val="00715222"/>
    <w:rsid w:val="0071539A"/>
    <w:rsid w:val="007154B7"/>
    <w:rsid w:val="00715F56"/>
    <w:rsid w:val="007160DA"/>
    <w:rsid w:val="0071650A"/>
    <w:rsid w:val="00716821"/>
    <w:rsid w:val="00716F5E"/>
    <w:rsid w:val="00717106"/>
    <w:rsid w:val="00717339"/>
    <w:rsid w:val="00717909"/>
    <w:rsid w:val="00717A4D"/>
    <w:rsid w:val="00717D94"/>
    <w:rsid w:val="00720E2A"/>
    <w:rsid w:val="0072163C"/>
    <w:rsid w:val="0072168C"/>
    <w:rsid w:val="00721A8D"/>
    <w:rsid w:val="00721AE2"/>
    <w:rsid w:val="00721C5B"/>
    <w:rsid w:val="00721E06"/>
    <w:rsid w:val="00722B34"/>
    <w:rsid w:val="00723432"/>
    <w:rsid w:val="00723C3F"/>
    <w:rsid w:val="007243EB"/>
    <w:rsid w:val="00724719"/>
    <w:rsid w:val="00724B68"/>
    <w:rsid w:val="00725AB6"/>
    <w:rsid w:val="00725D1E"/>
    <w:rsid w:val="00726D3A"/>
    <w:rsid w:val="00726E63"/>
    <w:rsid w:val="00727CE0"/>
    <w:rsid w:val="007303C9"/>
    <w:rsid w:val="007306D3"/>
    <w:rsid w:val="007317B5"/>
    <w:rsid w:val="00731D1E"/>
    <w:rsid w:val="0073210C"/>
    <w:rsid w:val="0073238A"/>
    <w:rsid w:val="00732CB6"/>
    <w:rsid w:val="00732ED5"/>
    <w:rsid w:val="007334EA"/>
    <w:rsid w:val="0073352B"/>
    <w:rsid w:val="00733758"/>
    <w:rsid w:val="00734BBA"/>
    <w:rsid w:val="0073537C"/>
    <w:rsid w:val="00735BCF"/>
    <w:rsid w:val="00735C0D"/>
    <w:rsid w:val="00735E40"/>
    <w:rsid w:val="0073602A"/>
    <w:rsid w:val="00736D05"/>
    <w:rsid w:val="00736E69"/>
    <w:rsid w:val="00736EA4"/>
    <w:rsid w:val="00736ECE"/>
    <w:rsid w:val="0073711D"/>
    <w:rsid w:val="0073778F"/>
    <w:rsid w:val="00740C4A"/>
    <w:rsid w:val="00741376"/>
    <w:rsid w:val="007419CD"/>
    <w:rsid w:val="00741B59"/>
    <w:rsid w:val="00741C24"/>
    <w:rsid w:val="007422EF"/>
    <w:rsid w:val="00742F8F"/>
    <w:rsid w:val="00743205"/>
    <w:rsid w:val="0074401D"/>
    <w:rsid w:val="0074429A"/>
    <w:rsid w:val="007442C7"/>
    <w:rsid w:val="007445D0"/>
    <w:rsid w:val="00744D22"/>
    <w:rsid w:val="00745110"/>
    <w:rsid w:val="00745317"/>
    <w:rsid w:val="0074590D"/>
    <w:rsid w:val="00746011"/>
    <w:rsid w:val="00746BAF"/>
    <w:rsid w:val="00747175"/>
    <w:rsid w:val="0074743B"/>
    <w:rsid w:val="00747663"/>
    <w:rsid w:val="007478BD"/>
    <w:rsid w:val="00747A97"/>
    <w:rsid w:val="007500D1"/>
    <w:rsid w:val="00750B74"/>
    <w:rsid w:val="00750CB7"/>
    <w:rsid w:val="00750E32"/>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F4"/>
    <w:rsid w:val="00757947"/>
    <w:rsid w:val="0076066C"/>
    <w:rsid w:val="007611E9"/>
    <w:rsid w:val="00761429"/>
    <w:rsid w:val="007618B4"/>
    <w:rsid w:val="00762508"/>
    <w:rsid w:val="0076284D"/>
    <w:rsid w:val="007629CB"/>
    <w:rsid w:val="00764166"/>
    <w:rsid w:val="00764FD6"/>
    <w:rsid w:val="007654C6"/>
    <w:rsid w:val="00765F24"/>
    <w:rsid w:val="00766211"/>
    <w:rsid w:val="00766335"/>
    <w:rsid w:val="00766E11"/>
    <w:rsid w:val="00767378"/>
    <w:rsid w:val="00771321"/>
    <w:rsid w:val="00771A27"/>
    <w:rsid w:val="00771EC8"/>
    <w:rsid w:val="007720C2"/>
    <w:rsid w:val="007724D3"/>
    <w:rsid w:val="007731F0"/>
    <w:rsid w:val="007740AD"/>
    <w:rsid w:val="00774FA3"/>
    <w:rsid w:val="0077554C"/>
    <w:rsid w:val="00775A9C"/>
    <w:rsid w:val="007763E1"/>
    <w:rsid w:val="00777670"/>
    <w:rsid w:val="007818FF"/>
    <w:rsid w:val="00781C07"/>
    <w:rsid w:val="00782BF8"/>
    <w:rsid w:val="007834AA"/>
    <w:rsid w:val="00783536"/>
    <w:rsid w:val="00783C19"/>
    <w:rsid w:val="00785172"/>
    <w:rsid w:val="00785355"/>
    <w:rsid w:val="00785F17"/>
    <w:rsid w:val="007860B6"/>
    <w:rsid w:val="007863E6"/>
    <w:rsid w:val="00786563"/>
    <w:rsid w:val="00786DEE"/>
    <w:rsid w:val="007872CE"/>
    <w:rsid w:val="00787729"/>
    <w:rsid w:val="00787C08"/>
    <w:rsid w:val="00787DC2"/>
    <w:rsid w:val="0079007C"/>
    <w:rsid w:val="007909D9"/>
    <w:rsid w:val="00790A5E"/>
    <w:rsid w:val="00790D67"/>
    <w:rsid w:val="00790FAD"/>
    <w:rsid w:val="007911CF"/>
    <w:rsid w:val="007912DE"/>
    <w:rsid w:val="007914B2"/>
    <w:rsid w:val="00791E5B"/>
    <w:rsid w:val="00791FC9"/>
    <w:rsid w:val="00792B61"/>
    <w:rsid w:val="00793F59"/>
    <w:rsid w:val="0079488E"/>
    <w:rsid w:val="007948D0"/>
    <w:rsid w:val="00795A26"/>
    <w:rsid w:val="0079600F"/>
    <w:rsid w:val="00797526"/>
    <w:rsid w:val="007976F5"/>
    <w:rsid w:val="007A059A"/>
    <w:rsid w:val="007A0689"/>
    <w:rsid w:val="007A0981"/>
    <w:rsid w:val="007A0F1C"/>
    <w:rsid w:val="007A130B"/>
    <w:rsid w:val="007A1FA8"/>
    <w:rsid w:val="007A26B3"/>
    <w:rsid w:val="007A26D1"/>
    <w:rsid w:val="007A2915"/>
    <w:rsid w:val="007A3035"/>
    <w:rsid w:val="007A50A9"/>
    <w:rsid w:val="007A5BDA"/>
    <w:rsid w:val="007A6EAB"/>
    <w:rsid w:val="007A769D"/>
    <w:rsid w:val="007A7D14"/>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71C"/>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958"/>
    <w:rsid w:val="007D1BAE"/>
    <w:rsid w:val="007D205B"/>
    <w:rsid w:val="007D31B5"/>
    <w:rsid w:val="007D41C0"/>
    <w:rsid w:val="007D4537"/>
    <w:rsid w:val="007D583F"/>
    <w:rsid w:val="007D5985"/>
    <w:rsid w:val="007D5C61"/>
    <w:rsid w:val="007D62F2"/>
    <w:rsid w:val="007D644F"/>
    <w:rsid w:val="007D6542"/>
    <w:rsid w:val="007D6EF4"/>
    <w:rsid w:val="007D755A"/>
    <w:rsid w:val="007D7719"/>
    <w:rsid w:val="007D7BC5"/>
    <w:rsid w:val="007E05CD"/>
    <w:rsid w:val="007E0A52"/>
    <w:rsid w:val="007E1624"/>
    <w:rsid w:val="007E1893"/>
    <w:rsid w:val="007E2433"/>
    <w:rsid w:val="007E2CF6"/>
    <w:rsid w:val="007E2D6B"/>
    <w:rsid w:val="007E2E3B"/>
    <w:rsid w:val="007E3D46"/>
    <w:rsid w:val="007E3D62"/>
    <w:rsid w:val="007E4400"/>
    <w:rsid w:val="007E5C35"/>
    <w:rsid w:val="007E625C"/>
    <w:rsid w:val="007E6C65"/>
    <w:rsid w:val="007E7010"/>
    <w:rsid w:val="007E7E9D"/>
    <w:rsid w:val="007F0027"/>
    <w:rsid w:val="007F0164"/>
    <w:rsid w:val="007F13DE"/>
    <w:rsid w:val="007F1A0D"/>
    <w:rsid w:val="007F1B2E"/>
    <w:rsid w:val="007F1B84"/>
    <w:rsid w:val="007F2173"/>
    <w:rsid w:val="007F3812"/>
    <w:rsid w:val="007F3C2D"/>
    <w:rsid w:val="007F3D95"/>
    <w:rsid w:val="007F47E7"/>
    <w:rsid w:val="007F4DE1"/>
    <w:rsid w:val="007F4F75"/>
    <w:rsid w:val="007F5196"/>
    <w:rsid w:val="007F6402"/>
    <w:rsid w:val="007F65C2"/>
    <w:rsid w:val="007F6F26"/>
    <w:rsid w:val="007F7397"/>
    <w:rsid w:val="0080046E"/>
    <w:rsid w:val="0080269D"/>
    <w:rsid w:val="008040CB"/>
    <w:rsid w:val="008043C9"/>
    <w:rsid w:val="00805177"/>
    <w:rsid w:val="00806044"/>
    <w:rsid w:val="0080619B"/>
    <w:rsid w:val="00807185"/>
    <w:rsid w:val="00807B75"/>
    <w:rsid w:val="00807C7A"/>
    <w:rsid w:val="00810237"/>
    <w:rsid w:val="00810973"/>
    <w:rsid w:val="00810AF3"/>
    <w:rsid w:val="00813105"/>
    <w:rsid w:val="008131F9"/>
    <w:rsid w:val="00813B3B"/>
    <w:rsid w:val="00814153"/>
    <w:rsid w:val="0081425E"/>
    <w:rsid w:val="008142E7"/>
    <w:rsid w:val="00814A84"/>
    <w:rsid w:val="00814F72"/>
    <w:rsid w:val="008150F0"/>
    <w:rsid w:val="0081599F"/>
    <w:rsid w:val="00816837"/>
    <w:rsid w:val="008176D9"/>
    <w:rsid w:val="00817AB9"/>
    <w:rsid w:val="00820787"/>
    <w:rsid w:val="0082094F"/>
    <w:rsid w:val="00821BB1"/>
    <w:rsid w:val="008221D5"/>
    <w:rsid w:val="008233DF"/>
    <w:rsid w:val="00823BF2"/>
    <w:rsid w:val="0082408F"/>
    <w:rsid w:val="0082502F"/>
    <w:rsid w:val="008253EC"/>
    <w:rsid w:val="008256DD"/>
    <w:rsid w:val="00825FEE"/>
    <w:rsid w:val="00826140"/>
    <w:rsid w:val="0082692A"/>
    <w:rsid w:val="00826A7E"/>
    <w:rsid w:val="0082717C"/>
    <w:rsid w:val="008272CE"/>
    <w:rsid w:val="0082733A"/>
    <w:rsid w:val="00827645"/>
    <w:rsid w:val="00827AF2"/>
    <w:rsid w:val="00831133"/>
    <w:rsid w:val="0083270B"/>
    <w:rsid w:val="00832E44"/>
    <w:rsid w:val="00833044"/>
    <w:rsid w:val="008335C6"/>
    <w:rsid w:val="008339CC"/>
    <w:rsid w:val="00833AB8"/>
    <w:rsid w:val="00833C48"/>
    <w:rsid w:val="008344ED"/>
    <w:rsid w:val="008349ED"/>
    <w:rsid w:val="00834CBF"/>
    <w:rsid w:val="00834D3E"/>
    <w:rsid w:val="00834EEC"/>
    <w:rsid w:val="00835378"/>
    <w:rsid w:val="00835583"/>
    <w:rsid w:val="00835DF0"/>
    <w:rsid w:val="00836C8F"/>
    <w:rsid w:val="00837056"/>
    <w:rsid w:val="008373F0"/>
    <w:rsid w:val="00837655"/>
    <w:rsid w:val="008409D4"/>
    <w:rsid w:val="00840BEE"/>
    <w:rsid w:val="0084174D"/>
    <w:rsid w:val="008417FF"/>
    <w:rsid w:val="00841A95"/>
    <w:rsid w:val="00841D69"/>
    <w:rsid w:val="00841F51"/>
    <w:rsid w:val="00841F69"/>
    <w:rsid w:val="008429BA"/>
    <w:rsid w:val="00843AB5"/>
    <w:rsid w:val="00844674"/>
    <w:rsid w:val="008447D0"/>
    <w:rsid w:val="008454E2"/>
    <w:rsid w:val="00845AD5"/>
    <w:rsid w:val="00846788"/>
    <w:rsid w:val="008475C6"/>
    <w:rsid w:val="00851498"/>
    <w:rsid w:val="008516F6"/>
    <w:rsid w:val="00851768"/>
    <w:rsid w:val="00851A48"/>
    <w:rsid w:val="00852F58"/>
    <w:rsid w:val="0085360B"/>
    <w:rsid w:val="008536DF"/>
    <w:rsid w:val="008537D3"/>
    <w:rsid w:val="00854EFE"/>
    <w:rsid w:val="008563C3"/>
    <w:rsid w:val="00856DBF"/>
    <w:rsid w:val="00857616"/>
    <w:rsid w:val="008576A8"/>
    <w:rsid w:val="00857DE3"/>
    <w:rsid w:val="00860F5E"/>
    <w:rsid w:val="00860F76"/>
    <w:rsid w:val="00861205"/>
    <w:rsid w:val="00861C17"/>
    <w:rsid w:val="00861F49"/>
    <w:rsid w:val="00861F67"/>
    <w:rsid w:val="0086202D"/>
    <w:rsid w:val="00862ABA"/>
    <w:rsid w:val="00862B64"/>
    <w:rsid w:val="00863604"/>
    <w:rsid w:val="008638DF"/>
    <w:rsid w:val="008640B1"/>
    <w:rsid w:val="00864390"/>
    <w:rsid w:val="008643DD"/>
    <w:rsid w:val="008656E1"/>
    <w:rsid w:val="00865FD8"/>
    <w:rsid w:val="00866474"/>
    <w:rsid w:val="00866E87"/>
    <w:rsid w:val="0086727C"/>
    <w:rsid w:val="00867806"/>
    <w:rsid w:val="008678B0"/>
    <w:rsid w:val="008678E4"/>
    <w:rsid w:val="0087058B"/>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6B6A"/>
    <w:rsid w:val="00876F48"/>
    <w:rsid w:val="008779DD"/>
    <w:rsid w:val="00877A5D"/>
    <w:rsid w:val="008802B8"/>
    <w:rsid w:val="00881064"/>
    <w:rsid w:val="0088228F"/>
    <w:rsid w:val="008829B2"/>
    <w:rsid w:val="0088336F"/>
    <w:rsid w:val="008835A9"/>
    <w:rsid w:val="00883C64"/>
    <w:rsid w:val="00884B13"/>
    <w:rsid w:val="0088657A"/>
    <w:rsid w:val="00886C5B"/>
    <w:rsid w:val="008871AD"/>
    <w:rsid w:val="008873A1"/>
    <w:rsid w:val="008878AE"/>
    <w:rsid w:val="00887B5D"/>
    <w:rsid w:val="008901DC"/>
    <w:rsid w:val="008903B1"/>
    <w:rsid w:val="008906AC"/>
    <w:rsid w:val="008909D9"/>
    <w:rsid w:val="008910AC"/>
    <w:rsid w:val="00892E45"/>
    <w:rsid w:val="0089307B"/>
    <w:rsid w:val="008930CD"/>
    <w:rsid w:val="008931B4"/>
    <w:rsid w:val="0089331B"/>
    <w:rsid w:val="008933BC"/>
    <w:rsid w:val="00893B29"/>
    <w:rsid w:val="00893C2B"/>
    <w:rsid w:val="00894FEF"/>
    <w:rsid w:val="00895FDB"/>
    <w:rsid w:val="008965C9"/>
    <w:rsid w:val="008969D4"/>
    <w:rsid w:val="008A0157"/>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0B6"/>
    <w:rsid w:val="008B4851"/>
    <w:rsid w:val="008B4E43"/>
    <w:rsid w:val="008B5087"/>
    <w:rsid w:val="008B5444"/>
    <w:rsid w:val="008B6309"/>
    <w:rsid w:val="008B6B87"/>
    <w:rsid w:val="008B6C07"/>
    <w:rsid w:val="008B7024"/>
    <w:rsid w:val="008B7CF5"/>
    <w:rsid w:val="008B7D95"/>
    <w:rsid w:val="008C03F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2B1"/>
    <w:rsid w:val="008D1798"/>
    <w:rsid w:val="008D18AD"/>
    <w:rsid w:val="008D277C"/>
    <w:rsid w:val="008D2D3D"/>
    <w:rsid w:val="008D3AE8"/>
    <w:rsid w:val="008D4E59"/>
    <w:rsid w:val="008D6F67"/>
    <w:rsid w:val="008D704D"/>
    <w:rsid w:val="008D7A4D"/>
    <w:rsid w:val="008E0897"/>
    <w:rsid w:val="008E09E5"/>
    <w:rsid w:val="008E2035"/>
    <w:rsid w:val="008E3081"/>
    <w:rsid w:val="008E31B9"/>
    <w:rsid w:val="008E4241"/>
    <w:rsid w:val="008E4A3C"/>
    <w:rsid w:val="008E50AC"/>
    <w:rsid w:val="008E656A"/>
    <w:rsid w:val="008E6D07"/>
    <w:rsid w:val="008E7623"/>
    <w:rsid w:val="008E76B7"/>
    <w:rsid w:val="008E7769"/>
    <w:rsid w:val="008E798B"/>
    <w:rsid w:val="008E7D27"/>
    <w:rsid w:val="008E7D87"/>
    <w:rsid w:val="008E7DB3"/>
    <w:rsid w:val="008F02EA"/>
    <w:rsid w:val="008F040F"/>
    <w:rsid w:val="008F0B38"/>
    <w:rsid w:val="008F0BB0"/>
    <w:rsid w:val="008F1C0B"/>
    <w:rsid w:val="008F1E8A"/>
    <w:rsid w:val="008F2477"/>
    <w:rsid w:val="008F2D15"/>
    <w:rsid w:val="008F32D0"/>
    <w:rsid w:val="008F34D6"/>
    <w:rsid w:val="008F35AA"/>
    <w:rsid w:val="008F38C8"/>
    <w:rsid w:val="008F3AED"/>
    <w:rsid w:val="008F4642"/>
    <w:rsid w:val="008F4D52"/>
    <w:rsid w:val="008F4F46"/>
    <w:rsid w:val="008F52B3"/>
    <w:rsid w:val="008F5556"/>
    <w:rsid w:val="008F5669"/>
    <w:rsid w:val="008F5D61"/>
    <w:rsid w:val="008F5D7E"/>
    <w:rsid w:val="008F677F"/>
    <w:rsid w:val="008F6A15"/>
    <w:rsid w:val="008F6D6B"/>
    <w:rsid w:val="008F7226"/>
    <w:rsid w:val="008F7BC1"/>
    <w:rsid w:val="008F7CC2"/>
    <w:rsid w:val="009003B1"/>
    <w:rsid w:val="00900A61"/>
    <w:rsid w:val="00901552"/>
    <w:rsid w:val="00901FB3"/>
    <w:rsid w:val="0090208E"/>
    <w:rsid w:val="00902DD7"/>
    <w:rsid w:val="009030AA"/>
    <w:rsid w:val="009032BE"/>
    <w:rsid w:val="0090339F"/>
    <w:rsid w:val="0090375F"/>
    <w:rsid w:val="00903F2F"/>
    <w:rsid w:val="00904B57"/>
    <w:rsid w:val="00904BC4"/>
    <w:rsid w:val="0090544A"/>
    <w:rsid w:val="0090570A"/>
    <w:rsid w:val="00905F9E"/>
    <w:rsid w:val="0091028D"/>
    <w:rsid w:val="009122A7"/>
    <w:rsid w:val="00912795"/>
    <w:rsid w:val="00913EE3"/>
    <w:rsid w:val="00914D3F"/>
    <w:rsid w:val="0091557F"/>
    <w:rsid w:val="00915924"/>
    <w:rsid w:val="00915EBC"/>
    <w:rsid w:val="0091615C"/>
    <w:rsid w:val="00916CA4"/>
    <w:rsid w:val="00916DDB"/>
    <w:rsid w:val="00917759"/>
    <w:rsid w:val="00917931"/>
    <w:rsid w:val="0091DCB7"/>
    <w:rsid w:val="0092026D"/>
    <w:rsid w:val="00920619"/>
    <w:rsid w:val="009207CE"/>
    <w:rsid w:val="00920A13"/>
    <w:rsid w:val="00920DF2"/>
    <w:rsid w:val="00921DC2"/>
    <w:rsid w:val="00922695"/>
    <w:rsid w:val="00923A02"/>
    <w:rsid w:val="00924B58"/>
    <w:rsid w:val="00925348"/>
    <w:rsid w:val="009265B6"/>
    <w:rsid w:val="00927D63"/>
    <w:rsid w:val="00927FB2"/>
    <w:rsid w:val="00927FFC"/>
    <w:rsid w:val="009302A6"/>
    <w:rsid w:val="0093049E"/>
    <w:rsid w:val="00930D98"/>
    <w:rsid w:val="00930F8B"/>
    <w:rsid w:val="009314BA"/>
    <w:rsid w:val="00931CA2"/>
    <w:rsid w:val="00931E5B"/>
    <w:rsid w:val="0093234E"/>
    <w:rsid w:val="0093252D"/>
    <w:rsid w:val="00933845"/>
    <w:rsid w:val="00933B32"/>
    <w:rsid w:val="0093417B"/>
    <w:rsid w:val="00934E53"/>
    <w:rsid w:val="00935371"/>
    <w:rsid w:val="00936CA8"/>
    <w:rsid w:val="00937444"/>
    <w:rsid w:val="0093767A"/>
    <w:rsid w:val="0094026B"/>
    <w:rsid w:val="00941625"/>
    <w:rsid w:val="0094210F"/>
    <w:rsid w:val="009425A7"/>
    <w:rsid w:val="00942B80"/>
    <w:rsid w:val="00942BCA"/>
    <w:rsid w:val="009438E2"/>
    <w:rsid w:val="0094565C"/>
    <w:rsid w:val="00945C8A"/>
    <w:rsid w:val="00946722"/>
    <w:rsid w:val="0094708F"/>
    <w:rsid w:val="009470E3"/>
    <w:rsid w:val="0095001F"/>
    <w:rsid w:val="009502F5"/>
    <w:rsid w:val="009513A5"/>
    <w:rsid w:val="0095251F"/>
    <w:rsid w:val="00952A6D"/>
    <w:rsid w:val="00952CDB"/>
    <w:rsid w:val="00954A8F"/>
    <w:rsid w:val="00954B48"/>
    <w:rsid w:val="00954F70"/>
    <w:rsid w:val="00955876"/>
    <w:rsid w:val="00955C87"/>
    <w:rsid w:val="00955F2F"/>
    <w:rsid w:val="0095653E"/>
    <w:rsid w:val="00956A4E"/>
    <w:rsid w:val="00956AB5"/>
    <w:rsid w:val="00956DE7"/>
    <w:rsid w:val="00956FC7"/>
    <w:rsid w:val="00957893"/>
    <w:rsid w:val="009600A2"/>
    <w:rsid w:val="00960A92"/>
    <w:rsid w:val="00961502"/>
    <w:rsid w:val="00961943"/>
    <w:rsid w:val="00961DB7"/>
    <w:rsid w:val="00962243"/>
    <w:rsid w:val="0096248C"/>
    <w:rsid w:val="00962E8B"/>
    <w:rsid w:val="00963009"/>
    <w:rsid w:val="0096353F"/>
    <w:rsid w:val="009639C8"/>
    <w:rsid w:val="00963D8D"/>
    <w:rsid w:val="00963E07"/>
    <w:rsid w:val="00965067"/>
    <w:rsid w:val="009657AE"/>
    <w:rsid w:val="00965894"/>
    <w:rsid w:val="00965C6B"/>
    <w:rsid w:val="00965DC4"/>
    <w:rsid w:val="009666D7"/>
    <w:rsid w:val="00966703"/>
    <w:rsid w:val="009670AC"/>
    <w:rsid w:val="0096764F"/>
    <w:rsid w:val="009700A8"/>
    <w:rsid w:val="00970BA8"/>
    <w:rsid w:val="00971170"/>
    <w:rsid w:val="009716FC"/>
    <w:rsid w:val="00971D98"/>
    <w:rsid w:val="00973E16"/>
    <w:rsid w:val="009755E2"/>
    <w:rsid w:val="00975893"/>
    <w:rsid w:val="0097609B"/>
    <w:rsid w:val="009761D3"/>
    <w:rsid w:val="0097687E"/>
    <w:rsid w:val="00976A0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37E"/>
    <w:rsid w:val="00991456"/>
    <w:rsid w:val="0099179F"/>
    <w:rsid w:val="009921F1"/>
    <w:rsid w:val="009922E3"/>
    <w:rsid w:val="0099297C"/>
    <w:rsid w:val="0099299E"/>
    <w:rsid w:val="00992E10"/>
    <w:rsid w:val="00992F47"/>
    <w:rsid w:val="00993376"/>
    <w:rsid w:val="009936E6"/>
    <w:rsid w:val="00993758"/>
    <w:rsid w:val="00993CDB"/>
    <w:rsid w:val="00993EC5"/>
    <w:rsid w:val="0099582B"/>
    <w:rsid w:val="00995FEE"/>
    <w:rsid w:val="00996076"/>
    <w:rsid w:val="00996FBB"/>
    <w:rsid w:val="009971D6"/>
    <w:rsid w:val="009975BF"/>
    <w:rsid w:val="009978CF"/>
    <w:rsid w:val="009A0886"/>
    <w:rsid w:val="009A180D"/>
    <w:rsid w:val="009A2309"/>
    <w:rsid w:val="009A2A2B"/>
    <w:rsid w:val="009A2E1A"/>
    <w:rsid w:val="009A2F47"/>
    <w:rsid w:val="009A3790"/>
    <w:rsid w:val="009A43BF"/>
    <w:rsid w:val="009A5347"/>
    <w:rsid w:val="009A6B2F"/>
    <w:rsid w:val="009A6B3A"/>
    <w:rsid w:val="009A7D11"/>
    <w:rsid w:val="009B2A86"/>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F5A"/>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5F0D"/>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AE"/>
    <w:rsid w:val="009D41B9"/>
    <w:rsid w:val="009D4617"/>
    <w:rsid w:val="009D57A5"/>
    <w:rsid w:val="009D6BC5"/>
    <w:rsid w:val="009D7222"/>
    <w:rsid w:val="009D7294"/>
    <w:rsid w:val="009D7770"/>
    <w:rsid w:val="009D779F"/>
    <w:rsid w:val="009E02EE"/>
    <w:rsid w:val="009E093F"/>
    <w:rsid w:val="009E1FFB"/>
    <w:rsid w:val="009E20B7"/>
    <w:rsid w:val="009E2403"/>
    <w:rsid w:val="009E2820"/>
    <w:rsid w:val="009E3267"/>
    <w:rsid w:val="009E3A5C"/>
    <w:rsid w:val="009E3D03"/>
    <w:rsid w:val="009E43D5"/>
    <w:rsid w:val="009E46BC"/>
    <w:rsid w:val="009E4AA0"/>
    <w:rsid w:val="009E4CDE"/>
    <w:rsid w:val="009E5579"/>
    <w:rsid w:val="009E7F46"/>
    <w:rsid w:val="009F2297"/>
    <w:rsid w:val="009F2441"/>
    <w:rsid w:val="009F29E7"/>
    <w:rsid w:val="009F36FA"/>
    <w:rsid w:val="009F474E"/>
    <w:rsid w:val="009F4E56"/>
    <w:rsid w:val="009F4E8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65A2"/>
    <w:rsid w:val="00A068EB"/>
    <w:rsid w:val="00A072A4"/>
    <w:rsid w:val="00A100C8"/>
    <w:rsid w:val="00A10489"/>
    <w:rsid w:val="00A10DB9"/>
    <w:rsid w:val="00A10E73"/>
    <w:rsid w:val="00A10FCA"/>
    <w:rsid w:val="00A113C1"/>
    <w:rsid w:val="00A11E57"/>
    <w:rsid w:val="00A12346"/>
    <w:rsid w:val="00A128AE"/>
    <w:rsid w:val="00A1297F"/>
    <w:rsid w:val="00A130D3"/>
    <w:rsid w:val="00A1388C"/>
    <w:rsid w:val="00A13EAF"/>
    <w:rsid w:val="00A144B6"/>
    <w:rsid w:val="00A147C9"/>
    <w:rsid w:val="00A14833"/>
    <w:rsid w:val="00A1776F"/>
    <w:rsid w:val="00A215B6"/>
    <w:rsid w:val="00A23570"/>
    <w:rsid w:val="00A23B71"/>
    <w:rsid w:val="00A24A76"/>
    <w:rsid w:val="00A24FC3"/>
    <w:rsid w:val="00A25643"/>
    <w:rsid w:val="00A25751"/>
    <w:rsid w:val="00A25C3C"/>
    <w:rsid w:val="00A26601"/>
    <w:rsid w:val="00A26794"/>
    <w:rsid w:val="00A26D56"/>
    <w:rsid w:val="00A26F11"/>
    <w:rsid w:val="00A2707D"/>
    <w:rsid w:val="00A27446"/>
    <w:rsid w:val="00A27846"/>
    <w:rsid w:val="00A30CCB"/>
    <w:rsid w:val="00A32057"/>
    <w:rsid w:val="00A32840"/>
    <w:rsid w:val="00A32BE9"/>
    <w:rsid w:val="00A32FBD"/>
    <w:rsid w:val="00A33366"/>
    <w:rsid w:val="00A33684"/>
    <w:rsid w:val="00A363BD"/>
    <w:rsid w:val="00A3699B"/>
    <w:rsid w:val="00A36CC9"/>
    <w:rsid w:val="00A36D58"/>
    <w:rsid w:val="00A37373"/>
    <w:rsid w:val="00A375B4"/>
    <w:rsid w:val="00A37A00"/>
    <w:rsid w:val="00A41AC1"/>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0EB"/>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B44"/>
    <w:rsid w:val="00A56E33"/>
    <w:rsid w:val="00A571AB"/>
    <w:rsid w:val="00A5751B"/>
    <w:rsid w:val="00A57C65"/>
    <w:rsid w:val="00A60616"/>
    <w:rsid w:val="00A6082E"/>
    <w:rsid w:val="00A60845"/>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14A"/>
    <w:rsid w:val="00A6728D"/>
    <w:rsid w:val="00A678F2"/>
    <w:rsid w:val="00A71150"/>
    <w:rsid w:val="00A71BA0"/>
    <w:rsid w:val="00A728AD"/>
    <w:rsid w:val="00A73BF7"/>
    <w:rsid w:val="00A73EB5"/>
    <w:rsid w:val="00A744AD"/>
    <w:rsid w:val="00A747AC"/>
    <w:rsid w:val="00A74B22"/>
    <w:rsid w:val="00A75065"/>
    <w:rsid w:val="00A75E04"/>
    <w:rsid w:val="00A76EAF"/>
    <w:rsid w:val="00A76F66"/>
    <w:rsid w:val="00A77900"/>
    <w:rsid w:val="00A803AD"/>
    <w:rsid w:val="00A80545"/>
    <w:rsid w:val="00A8071F"/>
    <w:rsid w:val="00A80C02"/>
    <w:rsid w:val="00A81851"/>
    <w:rsid w:val="00A81AA2"/>
    <w:rsid w:val="00A81FB7"/>
    <w:rsid w:val="00A82927"/>
    <w:rsid w:val="00A829C4"/>
    <w:rsid w:val="00A832BD"/>
    <w:rsid w:val="00A8363A"/>
    <w:rsid w:val="00A83EC4"/>
    <w:rsid w:val="00A83F3F"/>
    <w:rsid w:val="00A84437"/>
    <w:rsid w:val="00A84786"/>
    <w:rsid w:val="00A85128"/>
    <w:rsid w:val="00A857C4"/>
    <w:rsid w:val="00A865DA"/>
    <w:rsid w:val="00A90309"/>
    <w:rsid w:val="00A90478"/>
    <w:rsid w:val="00A90821"/>
    <w:rsid w:val="00A90C03"/>
    <w:rsid w:val="00A91483"/>
    <w:rsid w:val="00A91DD7"/>
    <w:rsid w:val="00A91F41"/>
    <w:rsid w:val="00A92611"/>
    <w:rsid w:val="00A92B72"/>
    <w:rsid w:val="00A934E0"/>
    <w:rsid w:val="00A94866"/>
    <w:rsid w:val="00A95620"/>
    <w:rsid w:val="00A96630"/>
    <w:rsid w:val="00A96A20"/>
    <w:rsid w:val="00A97192"/>
    <w:rsid w:val="00A97EF0"/>
    <w:rsid w:val="00AA05AD"/>
    <w:rsid w:val="00AA0FFF"/>
    <w:rsid w:val="00AA10A1"/>
    <w:rsid w:val="00AA1198"/>
    <w:rsid w:val="00AA2718"/>
    <w:rsid w:val="00AA29DF"/>
    <w:rsid w:val="00AA3364"/>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86"/>
    <w:rsid w:val="00AB2DB9"/>
    <w:rsid w:val="00AB2E78"/>
    <w:rsid w:val="00AB3285"/>
    <w:rsid w:val="00AB3B35"/>
    <w:rsid w:val="00AB3E6F"/>
    <w:rsid w:val="00AB4335"/>
    <w:rsid w:val="00AB47AB"/>
    <w:rsid w:val="00AB4E5F"/>
    <w:rsid w:val="00AB5541"/>
    <w:rsid w:val="00AB55AF"/>
    <w:rsid w:val="00AB5657"/>
    <w:rsid w:val="00AB7367"/>
    <w:rsid w:val="00AB7432"/>
    <w:rsid w:val="00AB76FA"/>
    <w:rsid w:val="00AB7730"/>
    <w:rsid w:val="00AC0300"/>
    <w:rsid w:val="00AC0420"/>
    <w:rsid w:val="00AC086D"/>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3648"/>
    <w:rsid w:val="00AD3951"/>
    <w:rsid w:val="00AD3A68"/>
    <w:rsid w:val="00AD3DCD"/>
    <w:rsid w:val="00AD4055"/>
    <w:rsid w:val="00AD4BED"/>
    <w:rsid w:val="00AD4F1A"/>
    <w:rsid w:val="00AD5069"/>
    <w:rsid w:val="00AD51F7"/>
    <w:rsid w:val="00AD53C9"/>
    <w:rsid w:val="00AD56F4"/>
    <w:rsid w:val="00AD5B76"/>
    <w:rsid w:val="00AD5DD1"/>
    <w:rsid w:val="00AD5E69"/>
    <w:rsid w:val="00AD6812"/>
    <w:rsid w:val="00AD7D83"/>
    <w:rsid w:val="00AE0354"/>
    <w:rsid w:val="00AE08CF"/>
    <w:rsid w:val="00AE1244"/>
    <w:rsid w:val="00AE1A0D"/>
    <w:rsid w:val="00AE1C5F"/>
    <w:rsid w:val="00AE2AEF"/>
    <w:rsid w:val="00AE2B70"/>
    <w:rsid w:val="00AE2FC6"/>
    <w:rsid w:val="00AE3439"/>
    <w:rsid w:val="00AE34E5"/>
    <w:rsid w:val="00AE422D"/>
    <w:rsid w:val="00AE522C"/>
    <w:rsid w:val="00AE5294"/>
    <w:rsid w:val="00AE55E5"/>
    <w:rsid w:val="00AE60D1"/>
    <w:rsid w:val="00AE7102"/>
    <w:rsid w:val="00AF0AB7"/>
    <w:rsid w:val="00AF1844"/>
    <w:rsid w:val="00AF2399"/>
    <w:rsid w:val="00AF2695"/>
    <w:rsid w:val="00AF297D"/>
    <w:rsid w:val="00AF3747"/>
    <w:rsid w:val="00AF3E12"/>
    <w:rsid w:val="00AF42F9"/>
    <w:rsid w:val="00AF5CF4"/>
    <w:rsid w:val="00AF6074"/>
    <w:rsid w:val="00AF62E6"/>
    <w:rsid w:val="00AF668B"/>
    <w:rsid w:val="00AF6844"/>
    <w:rsid w:val="00AF76C1"/>
    <w:rsid w:val="00AF7BB7"/>
    <w:rsid w:val="00AF7FB3"/>
    <w:rsid w:val="00B004F2"/>
    <w:rsid w:val="00B0079E"/>
    <w:rsid w:val="00B00C12"/>
    <w:rsid w:val="00B00E6F"/>
    <w:rsid w:val="00B012CF"/>
    <w:rsid w:val="00B01C30"/>
    <w:rsid w:val="00B05A03"/>
    <w:rsid w:val="00B06374"/>
    <w:rsid w:val="00B07665"/>
    <w:rsid w:val="00B076FD"/>
    <w:rsid w:val="00B07D65"/>
    <w:rsid w:val="00B1096B"/>
    <w:rsid w:val="00B1123C"/>
    <w:rsid w:val="00B1192A"/>
    <w:rsid w:val="00B121D6"/>
    <w:rsid w:val="00B12512"/>
    <w:rsid w:val="00B14544"/>
    <w:rsid w:val="00B14B17"/>
    <w:rsid w:val="00B15291"/>
    <w:rsid w:val="00B154D3"/>
    <w:rsid w:val="00B15CDC"/>
    <w:rsid w:val="00B16439"/>
    <w:rsid w:val="00B16562"/>
    <w:rsid w:val="00B176FD"/>
    <w:rsid w:val="00B17BD9"/>
    <w:rsid w:val="00B17DBA"/>
    <w:rsid w:val="00B17EBF"/>
    <w:rsid w:val="00B210DB"/>
    <w:rsid w:val="00B216AA"/>
    <w:rsid w:val="00B217A4"/>
    <w:rsid w:val="00B21AC5"/>
    <w:rsid w:val="00B21B12"/>
    <w:rsid w:val="00B21EFA"/>
    <w:rsid w:val="00B24214"/>
    <w:rsid w:val="00B2459A"/>
    <w:rsid w:val="00B24A32"/>
    <w:rsid w:val="00B24A96"/>
    <w:rsid w:val="00B252D4"/>
    <w:rsid w:val="00B25747"/>
    <w:rsid w:val="00B2670D"/>
    <w:rsid w:val="00B2694E"/>
    <w:rsid w:val="00B26D34"/>
    <w:rsid w:val="00B27D89"/>
    <w:rsid w:val="00B3055F"/>
    <w:rsid w:val="00B30561"/>
    <w:rsid w:val="00B3068F"/>
    <w:rsid w:val="00B30914"/>
    <w:rsid w:val="00B30AC8"/>
    <w:rsid w:val="00B30E86"/>
    <w:rsid w:val="00B310B0"/>
    <w:rsid w:val="00B312C4"/>
    <w:rsid w:val="00B315BC"/>
    <w:rsid w:val="00B31618"/>
    <w:rsid w:val="00B3226C"/>
    <w:rsid w:val="00B3287D"/>
    <w:rsid w:val="00B33394"/>
    <w:rsid w:val="00B33EAC"/>
    <w:rsid w:val="00B349C5"/>
    <w:rsid w:val="00B34FE6"/>
    <w:rsid w:val="00B3551C"/>
    <w:rsid w:val="00B357C9"/>
    <w:rsid w:val="00B359A7"/>
    <w:rsid w:val="00B35B28"/>
    <w:rsid w:val="00B35FC1"/>
    <w:rsid w:val="00B36625"/>
    <w:rsid w:val="00B3691F"/>
    <w:rsid w:val="00B3699E"/>
    <w:rsid w:val="00B37893"/>
    <w:rsid w:val="00B410E4"/>
    <w:rsid w:val="00B4119A"/>
    <w:rsid w:val="00B411DB"/>
    <w:rsid w:val="00B413C6"/>
    <w:rsid w:val="00B43519"/>
    <w:rsid w:val="00B4460C"/>
    <w:rsid w:val="00B4694C"/>
    <w:rsid w:val="00B4698A"/>
    <w:rsid w:val="00B4722C"/>
    <w:rsid w:val="00B474F2"/>
    <w:rsid w:val="00B47C05"/>
    <w:rsid w:val="00B47EC3"/>
    <w:rsid w:val="00B50032"/>
    <w:rsid w:val="00B50760"/>
    <w:rsid w:val="00B50A49"/>
    <w:rsid w:val="00B50E50"/>
    <w:rsid w:val="00B5221E"/>
    <w:rsid w:val="00B522AC"/>
    <w:rsid w:val="00B52705"/>
    <w:rsid w:val="00B5429E"/>
    <w:rsid w:val="00B5493F"/>
    <w:rsid w:val="00B54C37"/>
    <w:rsid w:val="00B5521E"/>
    <w:rsid w:val="00B55A65"/>
    <w:rsid w:val="00B56D81"/>
    <w:rsid w:val="00B573C4"/>
    <w:rsid w:val="00B57741"/>
    <w:rsid w:val="00B600AE"/>
    <w:rsid w:val="00B606C9"/>
    <w:rsid w:val="00B60CB8"/>
    <w:rsid w:val="00B610A6"/>
    <w:rsid w:val="00B613D7"/>
    <w:rsid w:val="00B62377"/>
    <w:rsid w:val="00B62973"/>
    <w:rsid w:val="00B62D48"/>
    <w:rsid w:val="00B6316B"/>
    <w:rsid w:val="00B637B5"/>
    <w:rsid w:val="00B64536"/>
    <w:rsid w:val="00B64F28"/>
    <w:rsid w:val="00B6522C"/>
    <w:rsid w:val="00B672BA"/>
    <w:rsid w:val="00B6737C"/>
    <w:rsid w:val="00B710C7"/>
    <w:rsid w:val="00B712C7"/>
    <w:rsid w:val="00B71986"/>
    <w:rsid w:val="00B71B06"/>
    <w:rsid w:val="00B7290D"/>
    <w:rsid w:val="00B72BAC"/>
    <w:rsid w:val="00B732BA"/>
    <w:rsid w:val="00B73478"/>
    <w:rsid w:val="00B741D0"/>
    <w:rsid w:val="00B74438"/>
    <w:rsid w:val="00B744D7"/>
    <w:rsid w:val="00B7494D"/>
    <w:rsid w:val="00B74F58"/>
    <w:rsid w:val="00B7560A"/>
    <w:rsid w:val="00B75AF1"/>
    <w:rsid w:val="00B75B82"/>
    <w:rsid w:val="00B7632D"/>
    <w:rsid w:val="00B76501"/>
    <w:rsid w:val="00B76FA2"/>
    <w:rsid w:val="00B7716A"/>
    <w:rsid w:val="00B772DE"/>
    <w:rsid w:val="00B80039"/>
    <w:rsid w:val="00B81E4A"/>
    <w:rsid w:val="00B82E9C"/>
    <w:rsid w:val="00B83109"/>
    <w:rsid w:val="00B8311D"/>
    <w:rsid w:val="00B831AF"/>
    <w:rsid w:val="00B83AF3"/>
    <w:rsid w:val="00B8493C"/>
    <w:rsid w:val="00B8655D"/>
    <w:rsid w:val="00B8671F"/>
    <w:rsid w:val="00B87211"/>
    <w:rsid w:val="00B87FE9"/>
    <w:rsid w:val="00B900DB"/>
    <w:rsid w:val="00B903EC"/>
    <w:rsid w:val="00B9060D"/>
    <w:rsid w:val="00B912E5"/>
    <w:rsid w:val="00B9137D"/>
    <w:rsid w:val="00B917A8"/>
    <w:rsid w:val="00B91FB8"/>
    <w:rsid w:val="00B9241A"/>
    <w:rsid w:val="00B93435"/>
    <w:rsid w:val="00B937E7"/>
    <w:rsid w:val="00B93A46"/>
    <w:rsid w:val="00B946B2"/>
    <w:rsid w:val="00B95A24"/>
    <w:rsid w:val="00B9652B"/>
    <w:rsid w:val="00B96ED5"/>
    <w:rsid w:val="00B970B0"/>
    <w:rsid w:val="00B97135"/>
    <w:rsid w:val="00B9748F"/>
    <w:rsid w:val="00B97A6D"/>
    <w:rsid w:val="00B97D87"/>
    <w:rsid w:val="00BA010F"/>
    <w:rsid w:val="00BA080B"/>
    <w:rsid w:val="00BA0A4F"/>
    <w:rsid w:val="00BA0F66"/>
    <w:rsid w:val="00BA0FFA"/>
    <w:rsid w:val="00BA1D8F"/>
    <w:rsid w:val="00BA21D3"/>
    <w:rsid w:val="00BA31F7"/>
    <w:rsid w:val="00BA341F"/>
    <w:rsid w:val="00BA3D88"/>
    <w:rsid w:val="00BA4247"/>
    <w:rsid w:val="00BA4ACB"/>
    <w:rsid w:val="00BA4D96"/>
    <w:rsid w:val="00BA50F8"/>
    <w:rsid w:val="00BA5539"/>
    <w:rsid w:val="00BA5935"/>
    <w:rsid w:val="00BA5C6D"/>
    <w:rsid w:val="00BA5F96"/>
    <w:rsid w:val="00BA74D7"/>
    <w:rsid w:val="00BA77A6"/>
    <w:rsid w:val="00BA77C2"/>
    <w:rsid w:val="00BA7DF5"/>
    <w:rsid w:val="00BB086F"/>
    <w:rsid w:val="00BB0D5D"/>
    <w:rsid w:val="00BB0E17"/>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DFC"/>
    <w:rsid w:val="00BC3EEA"/>
    <w:rsid w:val="00BC403A"/>
    <w:rsid w:val="00BC7052"/>
    <w:rsid w:val="00BC74E7"/>
    <w:rsid w:val="00BC7571"/>
    <w:rsid w:val="00BC759E"/>
    <w:rsid w:val="00BC7964"/>
    <w:rsid w:val="00BC7C05"/>
    <w:rsid w:val="00BD00CF"/>
    <w:rsid w:val="00BD09CD"/>
    <w:rsid w:val="00BD290E"/>
    <w:rsid w:val="00BD2E5C"/>
    <w:rsid w:val="00BD2E81"/>
    <w:rsid w:val="00BD3B3C"/>
    <w:rsid w:val="00BD3D5D"/>
    <w:rsid w:val="00BD508D"/>
    <w:rsid w:val="00BD5748"/>
    <w:rsid w:val="00BD73B4"/>
    <w:rsid w:val="00BE13D5"/>
    <w:rsid w:val="00BE1520"/>
    <w:rsid w:val="00BE1858"/>
    <w:rsid w:val="00BE24FC"/>
    <w:rsid w:val="00BE3B73"/>
    <w:rsid w:val="00BE3C0E"/>
    <w:rsid w:val="00BE3EEA"/>
    <w:rsid w:val="00BE43A9"/>
    <w:rsid w:val="00BE4401"/>
    <w:rsid w:val="00BE5267"/>
    <w:rsid w:val="00BE53B7"/>
    <w:rsid w:val="00BE598F"/>
    <w:rsid w:val="00BE7049"/>
    <w:rsid w:val="00BE7123"/>
    <w:rsid w:val="00BE7C72"/>
    <w:rsid w:val="00BE7D6A"/>
    <w:rsid w:val="00BF1959"/>
    <w:rsid w:val="00BF22F5"/>
    <w:rsid w:val="00BF2CFC"/>
    <w:rsid w:val="00BF3638"/>
    <w:rsid w:val="00BF4594"/>
    <w:rsid w:val="00BF5049"/>
    <w:rsid w:val="00BF5AEB"/>
    <w:rsid w:val="00BF5EA3"/>
    <w:rsid w:val="00BF5F45"/>
    <w:rsid w:val="00BF64AF"/>
    <w:rsid w:val="00BF6BB3"/>
    <w:rsid w:val="00BF6BED"/>
    <w:rsid w:val="00BF6C92"/>
    <w:rsid w:val="00BF72D4"/>
    <w:rsid w:val="00BF7343"/>
    <w:rsid w:val="00BF780E"/>
    <w:rsid w:val="00C006CB"/>
    <w:rsid w:val="00C00F86"/>
    <w:rsid w:val="00C013F9"/>
    <w:rsid w:val="00C01740"/>
    <w:rsid w:val="00C02B55"/>
    <w:rsid w:val="00C04FFE"/>
    <w:rsid w:val="00C06A41"/>
    <w:rsid w:val="00C06CA3"/>
    <w:rsid w:val="00C07319"/>
    <w:rsid w:val="00C075EF"/>
    <w:rsid w:val="00C07985"/>
    <w:rsid w:val="00C07B07"/>
    <w:rsid w:val="00C07FA5"/>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D52"/>
    <w:rsid w:val="00C158E9"/>
    <w:rsid w:val="00C160A1"/>
    <w:rsid w:val="00C16987"/>
    <w:rsid w:val="00C16D04"/>
    <w:rsid w:val="00C170FE"/>
    <w:rsid w:val="00C172B7"/>
    <w:rsid w:val="00C17335"/>
    <w:rsid w:val="00C179C4"/>
    <w:rsid w:val="00C17D3C"/>
    <w:rsid w:val="00C17FA1"/>
    <w:rsid w:val="00C20A77"/>
    <w:rsid w:val="00C20C40"/>
    <w:rsid w:val="00C20E68"/>
    <w:rsid w:val="00C21A30"/>
    <w:rsid w:val="00C23DFD"/>
    <w:rsid w:val="00C25060"/>
    <w:rsid w:val="00C25E2C"/>
    <w:rsid w:val="00C25FC8"/>
    <w:rsid w:val="00C26588"/>
    <w:rsid w:val="00C265EA"/>
    <w:rsid w:val="00C275A1"/>
    <w:rsid w:val="00C27BDC"/>
    <w:rsid w:val="00C27D1C"/>
    <w:rsid w:val="00C3061F"/>
    <w:rsid w:val="00C30A02"/>
    <w:rsid w:val="00C30BBB"/>
    <w:rsid w:val="00C31457"/>
    <w:rsid w:val="00C314B2"/>
    <w:rsid w:val="00C31EC9"/>
    <w:rsid w:val="00C32030"/>
    <w:rsid w:val="00C32101"/>
    <w:rsid w:val="00C327B5"/>
    <w:rsid w:val="00C32E53"/>
    <w:rsid w:val="00C338F5"/>
    <w:rsid w:val="00C33AD0"/>
    <w:rsid w:val="00C35066"/>
    <w:rsid w:val="00C357D8"/>
    <w:rsid w:val="00C3734E"/>
    <w:rsid w:val="00C373EA"/>
    <w:rsid w:val="00C37C79"/>
    <w:rsid w:val="00C37E50"/>
    <w:rsid w:val="00C41215"/>
    <w:rsid w:val="00C42315"/>
    <w:rsid w:val="00C42A0E"/>
    <w:rsid w:val="00C445B2"/>
    <w:rsid w:val="00C44D56"/>
    <w:rsid w:val="00C44E96"/>
    <w:rsid w:val="00C458E8"/>
    <w:rsid w:val="00C468E9"/>
    <w:rsid w:val="00C47685"/>
    <w:rsid w:val="00C476D8"/>
    <w:rsid w:val="00C47CE7"/>
    <w:rsid w:val="00C515B6"/>
    <w:rsid w:val="00C517BE"/>
    <w:rsid w:val="00C51CF2"/>
    <w:rsid w:val="00C52086"/>
    <w:rsid w:val="00C53AD6"/>
    <w:rsid w:val="00C544C8"/>
    <w:rsid w:val="00C54B23"/>
    <w:rsid w:val="00C54E72"/>
    <w:rsid w:val="00C55829"/>
    <w:rsid w:val="00C56223"/>
    <w:rsid w:val="00C56765"/>
    <w:rsid w:val="00C56AE2"/>
    <w:rsid w:val="00C57816"/>
    <w:rsid w:val="00C57DBB"/>
    <w:rsid w:val="00C60621"/>
    <w:rsid w:val="00C61071"/>
    <w:rsid w:val="00C6170E"/>
    <w:rsid w:val="00C617BC"/>
    <w:rsid w:val="00C61989"/>
    <w:rsid w:val="00C619A2"/>
    <w:rsid w:val="00C62047"/>
    <w:rsid w:val="00C62355"/>
    <w:rsid w:val="00C62A2B"/>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466"/>
    <w:rsid w:val="00C757EB"/>
    <w:rsid w:val="00C75E83"/>
    <w:rsid w:val="00C7706C"/>
    <w:rsid w:val="00C77938"/>
    <w:rsid w:val="00C779A4"/>
    <w:rsid w:val="00C77D96"/>
    <w:rsid w:val="00C80519"/>
    <w:rsid w:val="00C8106D"/>
    <w:rsid w:val="00C814A2"/>
    <w:rsid w:val="00C83859"/>
    <w:rsid w:val="00C83FE2"/>
    <w:rsid w:val="00C84434"/>
    <w:rsid w:val="00C84969"/>
    <w:rsid w:val="00C8502B"/>
    <w:rsid w:val="00C85179"/>
    <w:rsid w:val="00C85777"/>
    <w:rsid w:val="00C86519"/>
    <w:rsid w:val="00C87491"/>
    <w:rsid w:val="00C87E49"/>
    <w:rsid w:val="00C8D941"/>
    <w:rsid w:val="00C904AC"/>
    <w:rsid w:val="00C906F5"/>
    <w:rsid w:val="00C9077C"/>
    <w:rsid w:val="00C90917"/>
    <w:rsid w:val="00C90E94"/>
    <w:rsid w:val="00C912D9"/>
    <w:rsid w:val="00C91381"/>
    <w:rsid w:val="00C9146C"/>
    <w:rsid w:val="00C91562"/>
    <w:rsid w:val="00C91C21"/>
    <w:rsid w:val="00C91D8B"/>
    <w:rsid w:val="00C93190"/>
    <w:rsid w:val="00C93240"/>
    <w:rsid w:val="00C94445"/>
    <w:rsid w:val="00C948BF"/>
    <w:rsid w:val="00C94A83"/>
    <w:rsid w:val="00C94B9F"/>
    <w:rsid w:val="00C955E6"/>
    <w:rsid w:val="00C95B05"/>
    <w:rsid w:val="00C95F80"/>
    <w:rsid w:val="00C96406"/>
    <w:rsid w:val="00C970BE"/>
    <w:rsid w:val="00C970C8"/>
    <w:rsid w:val="00C97245"/>
    <w:rsid w:val="00CA02E5"/>
    <w:rsid w:val="00CA0CC5"/>
    <w:rsid w:val="00CA1A1C"/>
    <w:rsid w:val="00CA23C1"/>
    <w:rsid w:val="00CA255A"/>
    <w:rsid w:val="00CA2B04"/>
    <w:rsid w:val="00CA347D"/>
    <w:rsid w:val="00CA3A0F"/>
    <w:rsid w:val="00CA3A72"/>
    <w:rsid w:val="00CA3FAE"/>
    <w:rsid w:val="00CA47CB"/>
    <w:rsid w:val="00CA5166"/>
    <w:rsid w:val="00CA5FD2"/>
    <w:rsid w:val="00CA6329"/>
    <w:rsid w:val="00CA65C6"/>
    <w:rsid w:val="00CA7012"/>
    <w:rsid w:val="00CB0159"/>
    <w:rsid w:val="00CB1BFC"/>
    <w:rsid w:val="00CB1C73"/>
    <w:rsid w:val="00CB1F81"/>
    <w:rsid w:val="00CB20DA"/>
    <w:rsid w:val="00CB21ED"/>
    <w:rsid w:val="00CB237B"/>
    <w:rsid w:val="00CB2C8A"/>
    <w:rsid w:val="00CB3E24"/>
    <w:rsid w:val="00CB46BF"/>
    <w:rsid w:val="00CB5907"/>
    <w:rsid w:val="00CB5C1D"/>
    <w:rsid w:val="00CB5CA0"/>
    <w:rsid w:val="00CB5E03"/>
    <w:rsid w:val="00CB5FF7"/>
    <w:rsid w:val="00CB607B"/>
    <w:rsid w:val="00CB6B3C"/>
    <w:rsid w:val="00CB70A1"/>
    <w:rsid w:val="00CB748D"/>
    <w:rsid w:val="00CB7F9E"/>
    <w:rsid w:val="00CC005B"/>
    <w:rsid w:val="00CC045F"/>
    <w:rsid w:val="00CC0C98"/>
    <w:rsid w:val="00CC0E46"/>
    <w:rsid w:val="00CC1E27"/>
    <w:rsid w:val="00CC3925"/>
    <w:rsid w:val="00CC4059"/>
    <w:rsid w:val="00CC41D0"/>
    <w:rsid w:val="00CC45EE"/>
    <w:rsid w:val="00CC4E78"/>
    <w:rsid w:val="00CC4EEC"/>
    <w:rsid w:val="00CC60FF"/>
    <w:rsid w:val="00CC654F"/>
    <w:rsid w:val="00CC6C5E"/>
    <w:rsid w:val="00CC7C6B"/>
    <w:rsid w:val="00CC7F5E"/>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287"/>
    <w:rsid w:val="00CD684F"/>
    <w:rsid w:val="00CD6974"/>
    <w:rsid w:val="00CD6B81"/>
    <w:rsid w:val="00CD6F81"/>
    <w:rsid w:val="00CD7127"/>
    <w:rsid w:val="00CD73FF"/>
    <w:rsid w:val="00CD740F"/>
    <w:rsid w:val="00CD752E"/>
    <w:rsid w:val="00CE0A3E"/>
    <w:rsid w:val="00CE1414"/>
    <w:rsid w:val="00CE275A"/>
    <w:rsid w:val="00CE2A25"/>
    <w:rsid w:val="00CE2A72"/>
    <w:rsid w:val="00CE3247"/>
    <w:rsid w:val="00CE498D"/>
    <w:rsid w:val="00CE5852"/>
    <w:rsid w:val="00CE5A18"/>
    <w:rsid w:val="00CE64A2"/>
    <w:rsid w:val="00CE6713"/>
    <w:rsid w:val="00CE6777"/>
    <w:rsid w:val="00CE6BC3"/>
    <w:rsid w:val="00CE7939"/>
    <w:rsid w:val="00CF0529"/>
    <w:rsid w:val="00CF06D5"/>
    <w:rsid w:val="00CF104B"/>
    <w:rsid w:val="00CF1244"/>
    <w:rsid w:val="00CF1B69"/>
    <w:rsid w:val="00CF1D58"/>
    <w:rsid w:val="00CF2677"/>
    <w:rsid w:val="00CF2CB6"/>
    <w:rsid w:val="00CF4B8C"/>
    <w:rsid w:val="00CF63E5"/>
    <w:rsid w:val="00CF66FF"/>
    <w:rsid w:val="00CF6F7F"/>
    <w:rsid w:val="00CF705D"/>
    <w:rsid w:val="00CF7B33"/>
    <w:rsid w:val="00D004A2"/>
    <w:rsid w:val="00D00B08"/>
    <w:rsid w:val="00D02127"/>
    <w:rsid w:val="00D021AA"/>
    <w:rsid w:val="00D0232C"/>
    <w:rsid w:val="00D0274C"/>
    <w:rsid w:val="00D029A4"/>
    <w:rsid w:val="00D037B6"/>
    <w:rsid w:val="00D03CCF"/>
    <w:rsid w:val="00D0410A"/>
    <w:rsid w:val="00D04356"/>
    <w:rsid w:val="00D04642"/>
    <w:rsid w:val="00D04B6F"/>
    <w:rsid w:val="00D050F2"/>
    <w:rsid w:val="00D05205"/>
    <w:rsid w:val="00D05666"/>
    <w:rsid w:val="00D06939"/>
    <w:rsid w:val="00D075E9"/>
    <w:rsid w:val="00D10723"/>
    <w:rsid w:val="00D10FA6"/>
    <w:rsid w:val="00D1108A"/>
    <w:rsid w:val="00D11917"/>
    <w:rsid w:val="00D14F47"/>
    <w:rsid w:val="00D1581F"/>
    <w:rsid w:val="00D159D2"/>
    <w:rsid w:val="00D1609F"/>
    <w:rsid w:val="00D16DF2"/>
    <w:rsid w:val="00D17439"/>
    <w:rsid w:val="00D176F5"/>
    <w:rsid w:val="00D20B5F"/>
    <w:rsid w:val="00D22226"/>
    <w:rsid w:val="00D2324F"/>
    <w:rsid w:val="00D232F1"/>
    <w:rsid w:val="00D2348B"/>
    <w:rsid w:val="00D25543"/>
    <w:rsid w:val="00D25782"/>
    <w:rsid w:val="00D26F9A"/>
    <w:rsid w:val="00D27600"/>
    <w:rsid w:val="00D278FA"/>
    <w:rsid w:val="00D30591"/>
    <w:rsid w:val="00D3069A"/>
    <w:rsid w:val="00D31469"/>
    <w:rsid w:val="00D3169D"/>
    <w:rsid w:val="00D31FE9"/>
    <w:rsid w:val="00D324CF"/>
    <w:rsid w:val="00D325C1"/>
    <w:rsid w:val="00D331C2"/>
    <w:rsid w:val="00D341BE"/>
    <w:rsid w:val="00D34518"/>
    <w:rsid w:val="00D354EB"/>
    <w:rsid w:val="00D35F9A"/>
    <w:rsid w:val="00D3639E"/>
    <w:rsid w:val="00D36D2A"/>
    <w:rsid w:val="00D37143"/>
    <w:rsid w:val="00D37272"/>
    <w:rsid w:val="00D37664"/>
    <w:rsid w:val="00D37C26"/>
    <w:rsid w:val="00D406BD"/>
    <w:rsid w:val="00D4094C"/>
    <w:rsid w:val="00D41091"/>
    <w:rsid w:val="00D41416"/>
    <w:rsid w:val="00D41480"/>
    <w:rsid w:val="00D41BC8"/>
    <w:rsid w:val="00D41D77"/>
    <w:rsid w:val="00D42637"/>
    <w:rsid w:val="00D43195"/>
    <w:rsid w:val="00D434C3"/>
    <w:rsid w:val="00D434F9"/>
    <w:rsid w:val="00D4418D"/>
    <w:rsid w:val="00D44212"/>
    <w:rsid w:val="00D4490B"/>
    <w:rsid w:val="00D44F44"/>
    <w:rsid w:val="00D45194"/>
    <w:rsid w:val="00D45631"/>
    <w:rsid w:val="00D456B0"/>
    <w:rsid w:val="00D459E3"/>
    <w:rsid w:val="00D4630D"/>
    <w:rsid w:val="00D4699A"/>
    <w:rsid w:val="00D4785E"/>
    <w:rsid w:val="00D5020B"/>
    <w:rsid w:val="00D50C54"/>
    <w:rsid w:val="00D5103F"/>
    <w:rsid w:val="00D526C8"/>
    <w:rsid w:val="00D53BF4"/>
    <w:rsid w:val="00D54149"/>
    <w:rsid w:val="00D5456D"/>
    <w:rsid w:val="00D551E2"/>
    <w:rsid w:val="00D5520A"/>
    <w:rsid w:val="00D56B13"/>
    <w:rsid w:val="00D56B31"/>
    <w:rsid w:val="00D57588"/>
    <w:rsid w:val="00D5779B"/>
    <w:rsid w:val="00D57C8A"/>
    <w:rsid w:val="00D57D01"/>
    <w:rsid w:val="00D60217"/>
    <w:rsid w:val="00D60271"/>
    <w:rsid w:val="00D60410"/>
    <w:rsid w:val="00D60623"/>
    <w:rsid w:val="00D60E01"/>
    <w:rsid w:val="00D60E84"/>
    <w:rsid w:val="00D611AB"/>
    <w:rsid w:val="00D6124A"/>
    <w:rsid w:val="00D616FB"/>
    <w:rsid w:val="00D61DED"/>
    <w:rsid w:val="00D623E4"/>
    <w:rsid w:val="00D62793"/>
    <w:rsid w:val="00D63110"/>
    <w:rsid w:val="00D64775"/>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4236"/>
    <w:rsid w:val="00D75062"/>
    <w:rsid w:val="00D75324"/>
    <w:rsid w:val="00D75609"/>
    <w:rsid w:val="00D769E5"/>
    <w:rsid w:val="00D772C7"/>
    <w:rsid w:val="00D77C78"/>
    <w:rsid w:val="00D80CDF"/>
    <w:rsid w:val="00D8178E"/>
    <w:rsid w:val="00D81E9E"/>
    <w:rsid w:val="00D82717"/>
    <w:rsid w:val="00D82C6D"/>
    <w:rsid w:val="00D83226"/>
    <w:rsid w:val="00D8349A"/>
    <w:rsid w:val="00D8368E"/>
    <w:rsid w:val="00D83945"/>
    <w:rsid w:val="00D83C57"/>
    <w:rsid w:val="00D83F39"/>
    <w:rsid w:val="00D84542"/>
    <w:rsid w:val="00D85943"/>
    <w:rsid w:val="00D8621D"/>
    <w:rsid w:val="00D8625D"/>
    <w:rsid w:val="00D8678D"/>
    <w:rsid w:val="00D86A7B"/>
    <w:rsid w:val="00D86CCF"/>
    <w:rsid w:val="00D872BD"/>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261"/>
    <w:rsid w:val="00DA758B"/>
    <w:rsid w:val="00DB0683"/>
    <w:rsid w:val="00DB06EE"/>
    <w:rsid w:val="00DB0BDF"/>
    <w:rsid w:val="00DB2857"/>
    <w:rsid w:val="00DB35AF"/>
    <w:rsid w:val="00DB374C"/>
    <w:rsid w:val="00DB3CE2"/>
    <w:rsid w:val="00DB4B5C"/>
    <w:rsid w:val="00DB4BD9"/>
    <w:rsid w:val="00DB4CE3"/>
    <w:rsid w:val="00DB5CA5"/>
    <w:rsid w:val="00DB6D53"/>
    <w:rsid w:val="00DB6F9E"/>
    <w:rsid w:val="00DB7AB5"/>
    <w:rsid w:val="00DB7E29"/>
    <w:rsid w:val="00DB7F65"/>
    <w:rsid w:val="00DB7F9E"/>
    <w:rsid w:val="00DC0229"/>
    <w:rsid w:val="00DC1269"/>
    <w:rsid w:val="00DC18B0"/>
    <w:rsid w:val="00DC1A26"/>
    <w:rsid w:val="00DC1AF4"/>
    <w:rsid w:val="00DC1EB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DF8"/>
    <w:rsid w:val="00DD4F0E"/>
    <w:rsid w:val="00DD50F0"/>
    <w:rsid w:val="00DD5244"/>
    <w:rsid w:val="00DD6064"/>
    <w:rsid w:val="00DD6138"/>
    <w:rsid w:val="00DD6240"/>
    <w:rsid w:val="00DD649E"/>
    <w:rsid w:val="00DE0125"/>
    <w:rsid w:val="00DE051B"/>
    <w:rsid w:val="00DE0779"/>
    <w:rsid w:val="00DE0954"/>
    <w:rsid w:val="00DE0A53"/>
    <w:rsid w:val="00DE0B49"/>
    <w:rsid w:val="00DE18FF"/>
    <w:rsid w:val="00DE23CA"/>
    <w:rsid w:val="00DE2844"/>
    <w:rsid w:val="00DE290C"/>
    <w:rsid w:val="00DE293C"/>
    <w:rsid w:val="00DE2E9E"/>
    <w:rsid w:val="00DE33E1"/>
    <w:rsid w:val="00DE3558"/>
    <w:rsid w:val="00DE37BE"/>
    <w:rsid w:val="00DE39EC"/>
    <w:rsid w:val="00DE3D84"/>
    <w:rsid w:val="00DE4696"/>
    <w:rsid w:val="00DE4BE1"/>
    <w:rsid w:val="00DE515C"/>
    <w:rsid w:val="00DE5711"/>
    <w:rsid w:val="00DE5A45"/>
    <w:rsid w:val="00DE5E6D"/>
    <w:rsid w:val="00DE6E2B"/>
    <w:rsid w:val="00DF0690"/>
    <w:rsid w:val="00DF0C27"/>
    <w:rsid w:val="00DF1318"/>
    <w:rsid w:val="00DF144A"/>
    <w:rsid w:val="00DF1869"/>
    <w:rsid w:val="00DF194A"/>
    <w:rsid w:val="00DF1F94"/>
    <w:rsid w:val="00DF28BA"/>
    <w:rsid w:val="00DF3708"/>
    <w:rsid w:val="00DF4067"/>
    <w:rsid w:val="00DF433B"/>
    <w:rsid w:val="00DF500B"/>
    <w:rsid w:val="00DF53CC"/>
    <w:rsid w:val="00DF5705"/>
    <w:rsid w:val="00DF58E2"/>
    <w:rsid w:val="00DF628E"/>
    <w:rsid w:val="00DF6485"/>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D3A"/>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DAC"/>
    <w:rsid w:val="00E13E63"/>
    <w:rsid w:val="00E13E95"/>
    <w:rsid w:val="00E146F6"/>
    <w:rsid w:val="00E14A86"/>
    <w:rsid w:val="00E15479"/>
    <w:rsid w:val="00E15DC1"/>
    <w:rsid w:val="00E16072"/>
    <w:rsid w:val="00E160F5"/>
    <w:rsid w:val="00E1630A"/>
    <w:rsid w:val="00E201D8"/>
    <w:rsid w:val="00E21768"/>
    <w:rsid w:val="00E217CA"/>
    <w:rsid w:val="00E21CFB"/>
    <w:rsid w:val="00E2216E"/>
    <w:rsid w:val="00E2272C"/>
    <w:rsid w:val="00E23B28"/>
    <w:rsid w:val="00E24766"/>
    <w:rsid w:val="00E24B5E"/>
    <w:rsid w:val="00E250DF"/>
    <w:rsid w:val="00E2520F"/>
    <w:rsid w:val="00E2534F"/>
    <w:rsid w:val="00E25A55"/>
    <w:rsid w:val="00E25CFD"/>
    <w:rsid w:val="00E25D98"/>
    <w:rsid w:val="00E267BA"/>
    <w:rsid w:val="00E2694C"/>
    <w:rsid w:val="00E26CF5"/>
    <w:rsid w:val="00E26E5B"/>
    <w:rsid w:val="00E270AB"/>
    <w:rsid w:val="00E3056F"/>
    <w:rsid w:val="00E306D6"/>
    <w:rsid w:val="00E312C2"/>
    <w:rsid w:val="00E3155D"/>
    <w:rsid w:val="00E32664"/>
    <w:rsid w:val="00E32EE3"/>
    <w:rsid w:val="00E33261"/>
    <w:rsid w:val="00E345D2"/>
    <w:rsid w:val="00E36D55"/>
    <w:rsid w:val="00E36E34"/>
    <w:rsid w:val="00E375BF"/>
    <w:rsid w:val="00E3782C"/>
    <w:rsid w:val="00E37AE7"/>
    <w:rsid w:val="00E37D44"/>
    <w:rsid w:val="00E405E7"/>
    <w:rsid w:val="00E407FC"/>
    <w:rsid w:val="00E41860"/>
    <w:rsid w:val="00E42587"/>
    <w:rsid w:val="00E4266A"/>
    <w:rsid w:val="00E42A6B"/>
    <w:rsid w:val="00E42B7C"/>
    <w:rsid w:val="00E43E61"/>
    <w:rsid w:val="00E448B7"/>
    <w:rsid w:val="00E4584D"/>
    <w:rsid w:val="00E46333"/>
    <w:rsid w:val="00E46A71"/>
    <w:rsid w:val="00E47BB5"/>
    <w:rsid w:val="00E508D6"/>
    <w:rsid w:val="00E50D81"/>
    <w:rsid w:val="00E50F51"/>
    <w:rsid w:val="00E50F94"/>
    <w:rsid w:val="00E51835"/>
    <w:rsid w:val="00E51974"/>
    <w:rsid w:val="00E51CED"/>
    <w:rsid w:val="00E52B67"/>
    <w:rsid w:val="00E54BE2"/>
    <w:rsid w:val="00E552BD"/>
    <w:rsid w:val="00E55E1A"/>
    <w:rsid w:val="00E55E31"/>
    <w:rsid w:val="00E560D2"/>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6A7"/>
    <w:rsid w:val="00E70CB6"/>
    <w:rsid w:val="00E70F60"/>
    <w:rsid w:val="00E71E41"/>
    <w:rsid w:val="00E72069"/>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1A0"/>
    <w:rsid w:val="00E826A8"/>
    <w:rsid w:val="00E83154"/>
    <w:rsid w:val="00E83222"/>
    <w:rsid w:val="00E8432A"/>
    <w:rsid w:val="00E85882"/>
    <w:rsid w:val="00E85E8B"/>
    <w:rsid w:val="00E85FDD"/>
    <w:rsid w:val="00E861F5"/>
    <w:rsid w:val="00E86558"/>
    <w:rsid w:val="00E865C4"/>
    <w:rsid w:val="00E865CE"/>
    <w:rsid w:val="00E86BCE"/>
    <w:rsid w:val="00E871A9"/>
    <w:rsid w:val="00E909CE"/>
    <w:rsid w:val="00E90D60"/>
    <w:rsid w:val="00E91223"/>
    <w:rsid w:val="00E915FB"/>
    <w:rsid w:val="00E9219A"/>
    <w:rsid w:val="00E93148"/>
    <w:rsid w:val="00E934C8"/>
    <w:rsid w:val="00E93534"/>
    <w:rsid w:val="00E93B56"/>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83C"/>
    <w:rsid w:val="00EA6573"/>
    <w:rsid w:val="00EA6E8F"/>
    <w:rsid w:val="00EB0E73"/>
    <w:rsid w:val="00EB15AF"/>
    <w:rsid w:val="00EB1C0F"/>
    <w:rsid w:val="00EB35C1"/>
    <w:rsid w:val="00EB3686"/>
    <w:rsid w:val="00EB3779"/>
    <w:rsid w:val="00EB381D"/>
    <w:rsid w:val="00EB509A"/>
    <w:rsid w:val="00EB58C7"/>
    <w:rsid w:val="00EB5DC1"/>
    <w:rsid w:val="00EB6D85"/>
    <w:rsid w:val="00EB7B9F"/>
    <w:rsid w:val="00EB7FCE"/>
    <w:rsid w:val="00EC03C0"/>
    <w:rsid w:val="00EC0799"/>
    <w:rsid w:val="00EC121F"/>
    <w:rsid w:val="00EC1554"/>
    <w:rsid w:val="00EC1B88"/>
    <w:rsid w:val="00EC3339"/>
    <w:rsid w:val="00EC3B7F"/>
    <w:rsid w:val="00EC42F8"/>
    <w:rsid w:val="00EC47AE"/>
    <w:rsid w:val="00EC4A1B"/>
    <w:rsid w:val="00EC6361"/>
    <w:rsid w:val="00EC6757"/>
    <w:rsid w:val="00EC6BB8"/>
    <w:rsid w:val="00EC6C73"/>
    <w:rsid w:val="00EC702A"/>
    <w:rsid w:val="00EC790E"/>
    <w:rsid w:val="00ED0BBE"/>
    <w:rsid w:val="00ED0C16"/>
    <w:rsid w:val="00ED0DC7"/>
    <w:rsid w:val="00ED1268"/>
    <w:rsid w:val="00ED199D"/>
    <w:rsid w:val="00ED1C85"/>
    <w:rsid w:val="00ED1D2F"/>
    <w:rsid w:val="00ED2787"/>
    <w:rsid w:val="00ED2CE2"/>
    <w:rsid w:val="00ED2ECF"/>
    <w:rsid w:val="00ED315B"/>
    <w:rsid w:val="00ED3C5E"/>
    <w:rsid w:val="00ED4A3A"/>
    <w:rsid w:val="00ED4CED"/>
    <w:rsid w:val="00ED5129"/>
    <w:rsid w:val="00ED51C8"/>
    <w:rsid w:val="00ED52B1"/>
    <w:rsid w:val="00ED5775"/>
    <w:rsid w:val="00ED582C"/>
    <w:rsid w:val="00ED5EFF"/>
    <w:rsid w:val="00ED67BF"/>
    <w:rsid w:val="00ED67E6"/>
    <w:rsid w:val="00ED68DD"/>
    <w:rsid w:val="00ED697D"/>
    <w:rsid w:val="00ED6CEC"/>
    <w:rsid w:val="00ED735B"/>
    <w:rsid w:val="00ED73B9"/>
    <w:rsid w:val="00ED7430"/>
    <w:rsid w:val="00ED7527"/>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8F7"/>
    <w:rsid w:val="00EE6920"/>
    <w:rsid w:val="00EE6CEE"/>
    <w:rsid w:val="00EE6E84"/>
    <w:rsid w:val="00EE7654"/>
    <w:rsid w:val="00EE7AE4"/>
    <w:rsid w:val="00EE7D60"/>
    <w:rsid w:val="00EF01FE"/>
    <w:rsid w:val="00EF1234"/>
    <w:rsid w:val="00EF13E9"/>
    <w:rsid w:val="00EF3105"/>
    <w:rsid w:val="00EF32CF"/>
    <w:rsid w:val="00EF393F"/>
    <w:rsid w:val="00EF4018"/>
    <w:rsid w:val="00EF6136"/>
    <w:rsid w:val="00EF67DA"/>
    <w:rsid w:val="00EF7124"/>
    <w:rsid w:val="00EF7384"/>
    <w:rsid w:val="00F00BFB"/>
    <w:rsid w:val="00F00EAA"/>
    <w:rsid w:val="00F00F4C"/>
    <w:rsid w:val="00F0133F"/>
    <w:rsid w:val="00F01880"/>
    <w:rsid w:val="00F01B51"/>
    <w:rsid w:val="00F01B7F"/>
    <w:rsid w:val="00F01DAE"/>
    <w:rsid w:val="00F02806"/>
    <w:rsid w:val="00F02AF5"/>
    <w:rsid w:val="00F02C2E"/>
    <w:rsid w:val="00F02E98"/>
    <w:rsid w:val="00F034C5"/>
    <w:rsid w:val="00F03F27"/>
    <w:rsid w:val="00F0480A"/>
    <w:rsid w:val="00F0515F"/>
    <w:rsid w:val="00F05F84"/>
    <w:rsid w:val="00F06178"/>
    <w:rsid w:val="00F10CF1"/>
    <w:rsid w:val="00F10EB1"/>
    <w:rsid w:val="00F1174E"/>
    <w:rsid w:val="00F11796"/>
    <w:rsid w:val="00F126A8"/>
    <w:rsid w:val="00F12C01"/>
    <w:rsid w:val="00F13570"/>
    <w:rsid w:val="00F13FC9"/>
    <w:rsid w:val="00F15054"/>
    <w:rsid w:val="00F158C7"/>
    <w:rsid w:val="00F166A2"/>
    <w:rsid w:val="00F167C5"/>
    <w:rsid w:val="00F16BEB"/>
    <w:rsid w:val="00F16C05"/>
    <w:rsid w:val="00F170D1"/>
    <w:rsid w:val="00F17EDA"/>
    <w:rsid w:val="00F20241"/>
    <w:rsid w:val="00F20A26"/>
    <w:rsid w:val="00F20FBA"/>
    <w:rsid w:val="00F211FE"/>
    <w:rsid w:val="00F2161A"/>
    <w:rsid w:val="00F21C70"/>
    <w:rsid w:val="00F222D2"/>
    <w:rsid w:val="00F229DE"/>
    <w:rsid w:val="00F22A34"/>
    <w:rsid w:val="00F23F7C"/>
    <w:rsid w:val="00F2421D"/>
    <w:rsid w:val="00F24A9F"/>
    <w:rsid w:val="00F25241"/>
    <w:rsid w:val="00F277ED"/>
    <w:rsid w:val="00F301CE"/>
    <w:rsid w:val="00F31B00"/>
    <w:rsid w:val="00F325DB"/>
    <w:rsid w:val="00F33516"/>
    <w:rsid w:val="00F33852"/>
    <w:rsid w:val="00F339D2"/>
    <w:rsid w:val="00F342E4"/>
    <w:rsid w:val="00F34532"/>
    <w:rsid w:val="00F346E3"/>
    <w:rsid w:val="00F34721"/>
    <w:rsid w:val="00F34725"/>
    <w:rsid w:val="00F3565B"/>
    <w:rsid w:val="00F368F7"/>
    <w:rsid w:val="00F36BDE"/>
    <w:rsid w:val="00F36DCC"/>
    <w:rsid w:val="00F36E39"/>
    <w:rsid w:val="00F37882"/>
    <w:rsid w:val="00F37CC4"/>
    <w:rsid w:val="00F37F1A"/>
    <w:rsid w:val="00F40874"/>
    <w:rsid w:val="00F40BD7"/>
    <w:rsid w:val="00F40E95"/>
    <w:rsid w:val="00F41BF7"/>
    <w:rsid w:val="00F42098"/>
    <w:rsid w:val="00F429B7"/>
    <w:rsid w:val="00F42CE8"/>
    <w:rsid w:val="00F42EC8"/>
    <w:rsid w:val="00F431D1"/>
    <w:rsid w:val="00F431D3"/>
    <w:rsid w:val="00F4373B"/>
    <w:rsid w:val="00F438EC"/>
    <w:rsid w:val="00F43C74"/>
    <w:rsid w:val="00F44527"/>
    <w:rsid w:val="00F4461B"/>
    <w:rsid w:val="00F44F39"/>
    <w:rsid w:val="00F45EB2"/>
    <w:rsid w:val="00F46192"/>
    <w:rsid w:val="00F46195"/>
    <w:rsid w:val="00F46943"/>
    <w:rsid w:val="00F46984"/>
    <w:rsid w:val="00F500F9"/>
    <w:rsid w:val="00F50397"/>
    <w:rsid w:val="00F50491"/>
    <w:rsid w:val="00F510FD"/>
    <w:rsid w:val="00F511B0"/>
    <w:rsid w:val="00F51433"/>
    <w:rsid w:val="00F51A87"/>
    <w:rsid w:val="00F52075"/>
    <w:rsid w:val="00F527B1"/>
    <w:rsid w:val="00F5284C"/>
    <w:rsid w:val="00F52939"/>
    <w:rsid w:val="00F52B84"/>
    <w:rsid w:val="00F5381C"/>
    <w:rsid w:val="00F5388C"/>
    <w:rsid w:val="00F5411E"/>
    <w:rsid w:val="00F54219"/>
    <w:rsid w:val="00F54F61"/>
    <w:rsid w:val="00F55531"/>
    <w:rsid w:val="00F55A51"/>
    <w:rsid w:val="00F55F2B"/>
    <w:rsid w:val="00F560B4"/>
    <w:rsid w:val="00F56281"/>
    <w:rsid w:val="00F56579"/>
    <w:rsid w:val="00F56594"/>
    <w:rsid w:val="00F56CFD"/>
    <w:rsid w:val="00F56E7D"/>
    <w:rsid w:val="00F56FE3"/>
    <w:rsid w:val="00F5729B"/>
    <w:rsid w:val="00F5761B"/>
    <w:rsid w:val="00F57665"/>
    <w:rsid w:val="00F57868"/>
    <w:rsid w:val="00F60294"/>
    <w:rsid w:val="00F6063A"/>
    <w:rsid w:val="00F612BD"/>
    <w:rsid w:val="00F6159F"/>
    <w:rsid w:val="00F619FF"/>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90"/>
    <w:rsid w:val="00F71E1D"/>
    <w:rsid w:val="00F7215F"/>
    <w:rsid w:val="00F72260"/>
    <w:rsid w:val="00F724EC"/>
    <w:rsid w:val="00F72559"/>
    <w:rsid w:val="00F72F1B"/>
    <w:rsid w:val="00F732E6"/>
    <w:rsid w:val="00F75592"/>
    <w:rsid w:val="00F7599F"/>
    <w:rsid w:val="00F75CF7"/>
    <w:rsid w:val="00F7680D"/>
    <w:rsid w:val="00F768B8"/>
    <w:rsid w:val="00F76ADC"/>
    <w:rsid w:val="00F76B1E"/>
    <w:rsid w:val="00F77250"/>
    <w:rsid w:val="00F7725C"/>
    <w:rsid w:val="00F776D8"/>
    <w:rsid w:val="00F77A5D"/>
    <w:rsid w:val="00F77B99"/>
    <w:rsid w:val="00F80768"/>
    <w:rsid w:val="00F81F56"/>
    <w:rsid w:val="00F81FF4"/>
    <w:rsid w:val="00F8218F"/>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488"/>
    <w:rsid w:val="00F94B30"/>
    <w:rsid w:val="00F94D71"/>
    <w:rsid w:val="00F95039"/>
    <w:rsid w:val="00F952BE"/>
    <w:rsid w:val="00F953B3"/>
    <w:rsid w:val="00F9566B"/>
    <w:rsid w:val="00F9576C"/>
    <w:rsid w:val="00F957B7"/>
    <w:rsid w:val="00F96594"/>
    <w:rsid w:val="00F96714"/>
    <w:rsid w:val="00F96D64"/>
    <w:rsid w:val="00FA0CF7"/>
    <w:rsid w:val="00FA144D"/>
    <w:rsid w:val="00FA14A9"/>
    <w:rsid w:val="00FA2925"/>
    <w:rsid w:val="00FA36EB"/>
    <w:rsid w:val="00FA4B39"/>
    <w:rsid w:val="00FA5306"/>
    <w:rsid w:val="00FA56CE"/>
    <w:rsid w:val="00FA5CB0"/>
    <w:rsid w:val="00FA6351"/>
    <w:rsid w:val="00FA63F0"/>
    <w:rsid w:val="00FA659D"/>
    <w:rsid w:val="00FA675B"/>
    <w:rsid w:val="00FA7142"/>
    <w:rsid w:val="00FB00BA"/>
    <w:rsid w:val="00FB0339"/>
    <w:rsid w:val="00FB10F0"/>
    <w:rsid w:val="00FB1ECC"/>
    <w:rsid w:val="00FB1FBE"/>
    <w:rsid w:val="00FB275B"/>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B1F"/>
    <w:rsid w:val="00FC3EFB"/>
    <w:rsid w:val="00FC46D9"/>
    <w:rsid w:val="00FC4C61"/>
    <w:rsid w:val="00FC513E"/>
    <w:rsid w:val="00FC53C1"/>
    <w:rsid w:val="00FC5449"/>
    <w:rsid w:val="00FC57C7"/>
    <w:rsid w:val="00FC5BA0"/>
    <w:rsid w:val="00FC5CAE"/>
    <w:rsid w:val="00FC5EA5"/>
    <w:rsid w:val="00FC674E"/>
    <w:rsid w:val="00FC7502"/>
    <w:rsid w:val="00FD003B"/>
    <w:rsid w:val="00FD0613"/>
    <w:rsid w:val="00FD0F2E"/>
    <w:rsid w:val="00FD1322"/>
    <w:rsid w:val="00FD18A1"/>
    <w:rsid w:val="00FD1A28"/>
    <w:rsid w:val="00FD1BA9"/>
    <w:rsid w:val="00FD1E9A"/>
    <w:rsid w:val="00FD2A30"/>
    <w:rsid w:val="00FD34DC"/>
    <w:rsid w:val="00FD3E99"/>
    <w:rsid w:val="00FD5736"/>
    <w:rsid w:val="00FD6FC4"/>
    <w:rsid w:val="00FD75A0"/>
    <w:rsid w:val="00FD7D97"/>
    <w:rsid w:val="00FE0385"/>
    <w:rsid w:val="00FE1B67"/>
    <w:rsid w:val="00FE252E"/>
    <w:rsid w:val="00FE3D1F"/>
    <w:rsid w:val="00FE3D7C"/>
    <w:rsid w:val="00FE4654"/>
    <w:rsid w:val="00FE4885"/>
    <w:rsid w:val="00FE5036"/>
    <w:rsid w:val="00FE5735"/>
    <w:rsid w:val="00FE6998"/>
    <w:rsid w:val="00FE6B95"/>
    <w:rsid w:val="00FE730F"/>
    <w:rsid w:val="00FE7908"/>
    <w:rsid w:val="00FF0550"/>
    <w:rsid w:val="00FF0594"/>
    <w:rsid w:val="00FF05F7"/>
    <w:rsid w:val="00FF116E"/>
    <w:rsid w:val="00FF203A"/>
    <w:rsid w:val="00FF292E"/>
    <w:rsid w:val="00FF2E03"/>
    <w:rsid w:val="00FF2ED4"/>
    <w:rsid w:val="00FF3486"/>
    <w:rsid w:val="00FF3518"/>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autoRedefine/>
    <w:qFormat/>
    <w:rsid w:val="004A0E0D"/>
    <w:pPr>
      <w:numPr>
        <w:ilvl w:val="3"/>
        <w:numId w:val="8"/>
      </w:numPr>
      <w:spacing w:before="240" w:after="240" w:line="240" w:lineRule="auto"/>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table" w:customStyle="1" w:styleId="Lentelstinklelis32">
    <w:name w:val="Lentelės tinklelis32"/>
    <w:basedOn w:val="prastojilentel"/>
    <w:next w:val="Lentelstinklelis"/>
    <w:uiPriority w:val="59"/>
    <w:rsid w:val="00C62A2B"/>
    <w:pPr>
      <w:spacing w:line="240" w:lineRule="auto"/>
      <w:ind w:firstLine="0"/>
      <w:jc w:val="left"/>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7E7E9D"/>
    <w:rPr>
      <w:rFonts w:ascii="Times New Roman" w:hAnsi="Times New Roman" w:cs="Times New Roman"/>
      <w:spacing w:val="-20"/>
      <w:sz w:val="36"/>
      <w:szCs w:val="36"/>
    </w:rPr>
  </w:style>
  <w:style w:type="character" w:customStyle="1" w:styleId="FontStyle28">
    <w:name w:val="Font Style28"/>
    <w:uiPriority w:val="99"/>
    <w:qFormat/>
    <w:rsid w:val="007E7E9D"/>
    <w:rPr>
      <w:rFonts w:ascii="Times New Roman" w:hAnsi="Times New Roman" w:cs="Times New Roman"/>
      <w:sz w:val="20"/>
      <w:szCs w:val="20"/>
    </w:rPr>
  </w:style>
  <w:style w:type="character" w:customStyle="1" w:styleId="FontStyle32">
    <w:name w:val="Font Style32"/>
    <w:uiPriority w:val="99"/>
    <w:qFormat/>
    <w:rsid w:val="007E7E9D"/>
    <w:rPr>
      <w:rFonts w:ascii="Times New Roman" w:hAnsi="Times New Roman" w:cs="Times New Roman"/>
      <w:b/>
      <w:bCs/>
      <w:sz w:val="20"/>
      <w:szCs w:val="20"/>
    </w:rPr>
  </w:style>
  <w:style w:type="character" w:customStyle="1" w:styleId="FontStyle20">
    <w:name w:val="Font Style20"/>
    <w:uiPriority w:val="99"/>
    <w:qFormat/>
    <w:rsid w:val="007E7E9D"/>
    <w:rPr>
      <w:rFonts w:ascii="Times New Roman" w:hAnsi="Times New Roman"/>
      <w:sz w:val="22"/>
    </w:rPr>
  </w:style>
  <w:style w:type="character" w:customStyle="1" w:styleId="InternetLink0">
    <w:name w:val="Internet Link"/>
    <w:uiPriority w:val="99"/>
    <w:rsid w:val="004609BD"/>
    <w:rPr>
      <w:rFonts w:cs="Times New Roman"/>
      <w:color w:val="0066CC"/>
      <w:u w:val="single"/>
    </w:rPr>
  </w:style>
  <w:style w:type="character" w:customStyle="1" w:styleId="WW8Num5z0">
    <w:name w:val="WW8Num5z0"/>
    <w:qFormat/>
    <w:rsid w:val="004609BD"/>
    <w:rPr>
      <w:b/>
    </w:rPr>
  </w:style>
  <w:style w:type="character" w:customStyle="1" w:styleId="FontStyle13">
    <w:name w:val="Font Style13"/>
    <w:uiPriority w:val="99"/>
    <w:qFormat/>
    <w:rsid w:val="004609BD"/>
    <w:rPr>
      <w:rFonts w:ascii="Times New Roman" w:hAnsi="Times New Roman" w:cs="Times New Roman"/>
      <w:sz w:val="22"/>
      <w:szCs w:val="22"/>
    </w:rPr>
  </w:style>
  <w:style w:type="character" w:customStyle="1" w:styleId="ListLabel1">
    <w:name w:val="ListLabel 1"/>
    <w:qFormat/>
    <w:rsid w:val="004609BD"/>
    <w:rPr>
      <w:b/>
      <w:i w:val="0"/>
      <w:sz w:val="24"/>
    </w:rPr>
  </w:style>
  <w:style w:type="character" w:customStyle="1" w:styleId="ListLabel2">
    <w:name w:val="ListLabel 2"/>
    <w:qFormat/>
    <w:rsid w:val="004609BD"/>
    <w:rPr>
      <w:b/>
      <w:i w:val="0"/>
    </w:rPr>
  </w:style>
  <w:style w:type="character" w:customStyle="1" w:styleId="ListLabel3">
    <w:name w:val="ListLabel 3"/>
    <w:qFormat/>
    <w:rsid w:val="004609BD"/>
    <w:rPr>
      <w:rFonts w:eastAsia="Lucida Sans Unicode"/>
    </w:rPr>
  </w:style>
  <w:style w:type="character" w:customStyle="1" w:styleId="ListLabel4">
    <w:name w:val="ListLabel 4"/>
    <w:qFormat/>
    <w:rsid w:val="004609BD"/>
    <w:rPr>
      <w:rFonts w:cs="Courier New"/>
    </w:rPr>
  </w:style>
  <w:style w:type="character" w:customStyle="1" w:styleId="ListLabel5">
    <w:name w:val="ListLabel 5"/>
    <w:qFormat/>
    <w:rsid w:val="004609BD"/>
    <w:rPr>
      <w:rFonts w:cs="Courier New"/>
    </w:rPr>
  </w:style>
  <w:style w:type="character" w:customStyle="1" w:styleId="ListLabel6">
    <w:name w:val="ListLabel 6"/>
    <w:qFormat/>
    <w:rsid w:val="004609BD"/>
    <w:rPr>
      <w:rFonts w:cs="Courier New"/>
    </w:rPr>
  </w:style>
  <w:style w:type="character" w:customStyle="1" w:styleId="ListLabel7">
    <w:name w:val="ListLabel 7"/>
    <w:qFormat/>
    <w:rsid w:val="004609BD"/>
    <w:rPr>
      <w:rFonts w:cs="Times New Roman"/>
    </w:rPr>
  </w:style>
  <w:style w:type="character" w:customStyle="1" w:styleId="ListLabel8">
    <w:name w:val="ListLabel 8"/>
    <w:qFormat/>
    <w:rsid w:val="004609BD"/>
    <w:rPr>
      <w:rFonts w:cs="Times New Roman"/>
    </w:rPr>
  </w:style>
  <w:style w:type="character" w:customStyle="1" w:styleId="ListLabel9">
    <w:name w:val="ListLabel 9"/>
    <w:qFormat/>
    <w:rsid w:val="004609BD"/>
    <w:rPr>
      <w:rFonts w:cs="Times New Roman"/>
    </w:rPr>
  </w:style>
  <w:style w:type="character" w:customStyle="1" w:styleId="ListLabel10">
    <w:name w:val="ListLabel 10"/>
    <w:qFormat/>
    <w:rsid w:val="004609BD"/>
    <w:rPr>
      <w:rFonts w:cs="Times New Roman"/>
      <w:color w:val="000000"/>
    </w:rPr>
  </w:style>
  <w:style w:type="character" w:customStyle="1" w:styleId="ListLabel11">
    <w:name w:val="ListLabel 11"/>
    <w:qFormat/>
    <w:rsid w:val="004609BD"/>
    <w:rPr>
      <w:rFonts w:cs="Times New Roman"/>
    </w:rPr>
  </w:style>
  <w:style w:type="character" w:customStyle="1" w:styleId="ListLabel12">
    <w:name w:val="ListLabel 12"/>
    <w:qFormat/>
    <w:rsid w:val="004609BD"/>
    <w:rPr>
      <w:rFonts w:cs="Times New Roman"/>
    </w:rPr>
  </w:style>
  <w:style w:type="character" w:customStyle="1" w:styleId="ListLabel13">
    <w:name w:val="ListLabel 13"/>
    <w:qFormat/>
    <w:rsid w:val="004609BD"/>
    <w:rPr>
      <w:rFonts w:cs="Times New Roman"/>
    </w:rPr>
  </w:style>
  <w:style w:type="character" w:customStyle="1" w:styleId="ListLabel14">
    <w:name w:val="ListLabel 14"/>
    <w:qFormat/>
    <w:rsid w:val="004609BD"/>
    <w:rPr>
      <w:rFonts w:cs="Times New Roman"/>
    </w:rPr>
  </w:style>
  <w:style w:type="character" w:customStyle="1" w:styleId="ListLabel15">
    <w:name w:val="ListLabel 15"/>
    <w:qFormat/>
    <w:rsid w:val="004609BD"/>
    <w:rPr>
      <w:rFonts w:cs="Times New Roman"/>
    </w:rPr>
  </w:style>
  <w:style w:type="character" w:customStyle="1" w:styleId="ListLabel16">
    <w:name w:val="ListLabel 16"/>
    <w:qFormat/>
    <w:rsid w:val="004609BD"/>
    <w:rPr>
      <w:rFonts w:eastAsia="Lucida Sans Unicode" w:cs="Tahoma"/>
      <w:color w:val="00000A"/>
      <w:szCs w:val="24"/>
    </w:rPr>
  </w:style>
  <w:style w:type="character" w:customStyle="1" w:styleId="ListLabel17">
    <w:name w:val="ListLabel 17"/>
    <w:qFormat/>
    <w:rsid w:val="004609BD"/>
    <w:rPr>
      <w:lang w:eastAsia="en-US"/>
    </w:rPr>
  </w:style>
  <w:style w:type="character" w:customStyle="1" w:styleId="ListLabel18">
    <w:name w:val="ListLabel 18"/>
    <w:qFormat/>
    <w:rsid w:val="004609BD"/>
    <w:rPr>
      <w:lang w:val="en-US" w:eastAsia="en-US"/>
    </w:rPr>
  </w:style>
  <w:style w:type="paragraph" w:styleId="Sraas">
    <w:name w:val="List"/>
    <w:basedOn w:val="Pagrindinistekstas"/>
    <w:rsid w:val="004609BD"/>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4609BD"/>
    <w:pPr>
      <w:widowControl w:val="0"/>
      <w:suppressLineNumbers/>
      <w:spacing w:line="240" w:lineRule="auto"/>
      <w:ind w:firstLine="0"/>
      <w:jc w:val="left"/>
    </w:pPr>
    <w:rPr>
      <w:rFonts w:ascii="Times New Roman" w:eastAsia="Times New Roman" w:hAnsi="Times New Roman" w:cs="Lohit Devanagari"/>
      <w:sz w:val="24"/>
      <w:szCs w:val="24"/>
    </w:rPr>
  </w:style>
  <w:style w:type="paragraph" w:customStyle="1" w:styleId="Hyperlink1">
    <w:name w:val="Hyperlink1"/>
    <w:basedOn w:val="prastasis"/>
    <w:qFormat/>
    <w:rsid w:val="004609BD"/>
    <w:pPr>
      <w:spacing w:line="295" w:lineRule="auto"/>
      <w:ind w:firstLine="312"/>
    </w:pPr>
    <w:rPr>
      <w:rFonts w:ascii="Times New Roman" w:eastAsia="Times New Roman" w:hAnsi="Times New Roman" w:cs="Times New Roman"/>
      <w:color w:val="000000"/>
      <w:sz w:val="20"/>
      <w:szCs w:val="20"/>
    </w:rPr>
  </w:style>
  <w:style w:type="paragraph" w:styleId="Pagrindinistekstas2">
    <w:name w:val="Body Text 2"/>
    <w:basedOn w:val="prastasis"/>
    <w:link w:val="Pagrindinistekstas2Diagrama"/>
    <w:uiPriority w:val="99"/>
    <w:semiHidden/>
    <w:unhideWhenUsed/>
    <w:rsid w:val="004609BD"/>
    <w:pPr>
      <w:widowControl w:val="0"/>
      <w:spacing w:after="120" w:line="480" w:lineRule="auto"/>
      <w:ind w:firstLine="0"/>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609BD"/>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4609BD"/>
    <w:rPr>
      <w:color w:val="605E5C"/>
      <w:shd w:val="clear" w:color="auto" w:fill="E1DFDD"/>
    </w:rPr>
  </w:style>
  <w:style w:type="table" w:customStyle="1" w:styleId="TableNormal1">
    <w:name w:val="Table Normal1"/>
    <w:uiPriority w:val="2"/>
    <w:semiHidden/>
    <w:unhideWhenUsed/>
    <w:qFormat/>
    <w:rsid w:val="004609BD"/>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pf0">
    <w:name w:val="pf0"/>
    <w:basedOn w:val="prastasis"/>
    <w:rsid w:val="004609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B30914"/>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E1FB9"/>
    <w:pPr>
      <w:autoSpaceDE w:val="0"/>
      <w:autoSpaceDN w:val="0"/>
      <w:adjustRightInd w:val="0"/>
      <w:spacing w:line="240" w:lineRule="auto"/>
      <w:ind w:firstLine="0"/>
      <w:jc w:val="left"/>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506064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463559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Props1.xml><?xml version="1.0" encoding="utf-8"?>
<ds:datastoreItem xmlns:ds="http://schemas.openxmlformats.org/officeDocument/2006/customXml" ds:itemID="{C54DEDD2-B1CB-46A4-A804-C5B9F69267F1}">
  <ds:schemaRefs>
    <ds:schemaRef ds:uri="http://schemas.openxmlformats.org/officeDocument/2006/bibliography"/>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77342</Words>
  <Characters>44085</Characters>
  <Application>Microsoft Office Word</Application>
  <DocSecurity>0</DocSecurity>
  <Lines>367</Lines>
  <Paragraphs>242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121185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2</cp:revision>
  <dcterms:created xsi:type="dcterms:W3CDTF">2026-10-21T06:21:00Z</dcterms:created>
  <dcterms:modified xsi:type="dcterms:W3CDTF">2026-10-21T06:21:00Z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