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43ED4B" w14:textId="70E6E801" w:rsidR="00562CAC" w:rsidRDefault="00000000">
      <w:pPr>
        <w:widowControl w:val="0"/>
        <w:suppressAutoHyphens/>
        <w:spacing w:after="0" w:line="240" w:lineRule="auto"/>
        <w:jc w:val="center"/>
        <w:rPr>
          <w:rFonts w:ascii="Times New Roman" w:eastAsia="SimSun" w:hAnsi="Times New Roman" w:cs="Times New Roman"/>
          <w:b/>
          <w:kern w:val="1"/>
          <w:sz w:val="24"/>
          <w:szCs w:val="24"/>
          <w:lang w:eastAsia="ar-SA"/>
        </w:rPr>
      </w:pPr>
      <w:r>
        <w:rPr>
          <w:rFonts w:ascii="Times New Roman" w:eastAsia="SimSun" w:hAnsi="Times New Roman" w:cs="Times New Roman"/>
          <w:b/>
          <w:kern w:val="1"/>
          <w:sz w:val="24"/>
          <w:szCs w:val="24"/>
          <w:lang w:eastAsia="ar-SA"/>
        </w:rPr>
        <w:t>VISAGINO MIESTO APŠVIETIMO SISTEMOS MODERNIZAVIMO DARBŲ PRAMONĖS GATVĖJE</w:t>
      </w:r>
      <w:r w:rsidR="003344DE">
        <w:rPr>
          <w:rFonts w:ascii="Times New Roman" w:eastAsia="SimSun" w:hAnsi="Times New Roman" w:cs="Times New Roman"/>
          <w:b/>
          <w:kern w:val="1"/>
          <w:sz w:val="24"/>
          <w:szCs w:val="24"/>
          <w:lang w:eastAsia="ar-SA"/>
        </w:rPr>
        <w:t>, VISAGINO SAV.</w:t>
      </w:r>
    </w:p>
    <w:p w14:paraId="69F3011A" w14:textId="77777777" w:rsidR="00562CAC" w:rsidRDefault="00000000">
      <w:pPr>
        <w:widowControl w:val="0"/>
        <w:suppressAutoHyphens/>
        <w:spacing w:after="0" w:line="240" w:lineRule="auto"/>
        <w:jc w:val="center"/>
        <w:rPr>
          <w:rFonts w:ascii="Times New Roman" w:eastAsia="SimSun" w:hAnsi="Times New Roman" w:cs="Times New Roman"/>
          <w:b/>
          <w:kern w:val="1"/>
          <w:sz w:val="24"/>
          <w:szCs w:val="24"/>
          <w:lang w:eastAsia="ar-SA"/>
        </w:rPr>
      </w:pPr>
      <w:r>
        <w:rPr>
          <w:rFonts w:ascii="Times New Roman" w:eastAsia="SimSun" w:hAnsi="Times New Roman" w:cs="Times New Roman"/>
          <w:b/>
          <w:bCs/>
          <w:smallCaps/>
          <w:kern w:val="1"/>
          <w:sz w:val="24"/>
          <w:szCs w:val="24"/>
          <w:lang w:eastAsia="ar-SA"/>
        </w:rPr>
        <w:t>TECHNINĖ SPECIFIKACIJA</w:t>
      </w:r>
    </w:p>
    <w:p w14:paraId="2A7E3EC1" w14:textId="77777777" w:rsidR="00562CAC" w:rsidRDefault="00000000">
      <w:pPr>
        <w:spacing w:before="100" w:beforeAutospacing="1" w:after="100" w:afterAutospacing="1" w:line="240" w:lineRule="auto"/>
        <w:jc w:val="center"/>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2026 m. ______________ d.</w:t>
      </w:r>
      <w:r>
        <w:rPr>
          <w:rFonts w:ascii="Times New Roman" w:eastAsia="Times New Roman" w:hAnsi="Times New Roman" w:cs="Times New Roman"/>
          <w:sz w:val="24"/>
          <w:szCs w:val="24"/>
          <w:lang w:eastAsia="lt-LT"/>
        </w:rPr>
        <w:br/>
        <w:t>Visaginas</w:t>
      </w:r>
    </w:p>
    <w:p w14:paraId="483A32B4" w14:textId="77777777" w:rsidR="00562CAC" w:rsidRDefault="00000000">
      <w:pPr>
        <w:spacing w:before="100" w:beforeAutospacing="1" w:after="100" w:afterAutospacing="1" w:line="240" w:lineRule="auto"/>
        <w:jc w:val="center"/>
        <w:outlineLvl w:val="1"/>
        <w:rPr>
          <w:rFonts w:ascii="Times New Roman" w:eastAsia="Times New Roman" w:hAnsi="Times New Roman" w:cs="Times New Roman"/>
          <w:b/>
          <w:bCs/>
          <w:sz w:val="24"/>
          <w:szCs w:val="24"/>
          <w:lang w:eastAsia="lt-LT"/>
        </w:rPr>
      </w:pPr>
      <w:r>
        <w:rPr>
          <w:rFonts w:ascii="Times New Roman" w:eastAsia="Times New Roman" w:hAnsi="Times New Roman" w:cs="Times New Roman"/>
          <w:b/>
          <w:bCs/>
          <w:sz w:val="24"/>
          <w:szCs w:val="24"/>
          <w:lang w:eastAsia="lt-LT"/>
        </w:rPr>
        <w:t>1. Bendroji dalis</w:t>
      </w:r>
    </w:p>
    <w:p w14:paraId="7BB7ECE4" w14:textId="6E20CD87" w:rsidR="00562CAC" w:rsidRDefault="00000000">
      <w:pPr>
        <w:spacing w:after="0" w:line="240" w:lineRule="auto"/>
        <w:ind w:firstLine="1296"/>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Visagino savivaldybės administracija (toliau – Užsakovas) planuoja atlikti Visagino miesto apšvietimo sistemos modernizavimo darbus Pramonės gatvėje, Visagin</w:t>
      </w:r>
      <w:r w:rsidR="003344DE">
        <w:rPr>
          <w:rFonts w:ascii="Times New Roman" w:eastAsia="Times New Roman" w:hAnsi="Times New Roman" w:cs="Times New Roman"/>
          <w:sz w:val="24"/>
          <w:szCs w:val="24"/>
          <w:lang w:eastAsia="lt-LT"/>
        </w:rPr>
        <w:t>o sav</w:t>
      </w:r>
      <w:r>
        <w:rPr>
          <w:rFonts w:ascii="Times New Roman" w:eastAsia="Times New Roman" w:hAnsi="Times New Roman" w:cs="Times New Roman"/>
          <w:sz w:val="24"/>
          <w:szCs w:val="24"/>
          <w:lang w:eastAsia="lt-LT"/>
        </w:rPr>
        <w:t>.</w:t>
      </w:r>
    </w:p>
    <w:p w14:paraId="5A07EE4C" w14:textId="1D73C942" w:rsidR="00562CAC" w:rsidRDefault="00000000">
      <w:pPr>
        <w:spacing w:after="0" w:line="240" w:lineRule="auto"/>
        <w:ind w:firstLine="1296"/>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Pirkimo objektas – </w:t>
      </w:r>
      <w:r>
        <w:rPr>
          <w:rFonts w:ascii="Times New Roman" w:eastAsia="Times New Roman" w:hAnsi="Times New Roman" w:cs="Times New Roman"/>
          <w:b/>
          <w:bCs/>
          <w:sz w:val="24"/>
          <w:szCs w:val="24"/>
          <w:lang w:eastAsia="lt-LT"/>
        </w:rPr>
        <w:t>Visagino miesto apšvietimo sistemos modernizavimo darbai Pramonės g.</w:t>
      </w:r>
      <w:r w:rsidR="000C1258" w:rsidRPr="000C1258">
        <w:rPr>
          <w:rStyle w:val="Grietas"/>
          <w:rFonts w:ascii="Times New Roman" w:hAnsi="Times New Roman" w:cs="Times New Roman"/>
          <w:color w:val="0D0D0D"/>
          <w:sz w:val="24"/>
          <w:szCs w:val="24"/>
          <w:shd w:val="clear" w:color="auto" w:fill="FCFCFC"/>
        </w:rPr>
        <w:t>, Visagino sav.</w:t>
      </w:r>
      <w:r>
        <w:rPr>
          <w:rFonts w:ascii="Times New Roman" w:eastAsia="Times New Roman" w:hAnsi="Times New Roman" w:cs="Times New Roman"/>
          <w:sz w:val="24"/>
          <w:szCs w:val="24"/>
          <w:lang w:eastAsia="lt-LT"/>
        </w:rPr>
        <w:t xml:space="preserve"> (toliau – Darbai).</w:t>
      </w:r>
    </w:p>
    <w:p w14:paraId="7D4DC308" w14:textId="77777777" w:rsidR="00562CAC" w:rsidRDefault="00562CAC">
      <w:pPr>
        <w:spacing w:after="0" w:line="240" w:lineRule="auto"/>
        <w:ind w:firstLine="1296"/>
        <w:jc w:val="both"/>
        <w:rPr>
          <w:rFonts w:ascii="Times New Roman" w:eastAsia="Times New Roman" w:hAnsi="Times New Roman" w:cs="Times New Roman"/>
          <w:sz w:val="24"/>
          <w:szCs w:val="24"/>
          <w:lang w:eastAsia="lt-LT"/>
        </w:rPr>
      </w:pPr>
    </w:p>
    <w:p w14:paraId="2B3FF98D" w14:textId="77777777" w:rsidR="00562CAC" w:rsidRDefault="00000000">
      <w:pPr>
        <w:pStyle w:val="Betarp"/>
        <w:jc w:val="center"/>
        <w:rPr>
          <w:b/>
          <w:kern w:val="24"/>
          <w:szCs w:val="24"/>
        </w:rPr>
      </w:pPr>
      <w:r>
        <w:rPr>
          <w:rFonts w:eastAsia="Times New Roman"/>
          <w:b/>
          <w:bCs/>
          <w:szCs w:val="24"/>
          <w:lang w:eastAsia="lt-LT"/>
        </w:rPr>
        <w:t xml:space="preserve">2. </w:t>
      </w:r>
      <w:r>
        <w:rPr>
          <w:b/>
          <w:kern w:val="24"/>
          <w:szCs w:val="24"/>
        </w:rPr>
        <w:t>Reikalavimai darbams:</w:t>
      </w:r>
    </w:p>
    <w:p w14:paraId="50556293" w14:textId="77777777" w:rsidR="00562CAC" w:rsidRDefault="00562CAC">
      <w:pPr>
        <w:pStyle w:val="Betarp"/>
        <w:jc w:val="center"/>
        <w:rPr>
          <w:kern w:val="24"/>
          <w:szCs w:val="24"/>
        </w:rPr>
      </w:pPr>
    </w:p>
    <w:p w14:paraId="76B37EC3" w14:textId="77777777" w:rsidR="00562CAC" w:rsidRDefault="00000000">
      <w:pPr>
        <w:pStyle w:val="prastasiniatinklio"/>
        <w:shd w:val="clear" w:color="auto" w:fill="FFFFFF"/>
        <w:spacing w:before="0" w:beforeAutospacing="0" w:after="0" w:afterAutospacing="0"/>
        <w:ind w:firstLine="1296"/>
        <w:jc w:val="both"/>
        <w:rPr>
          <w:color w:val="0D0D0D"/>
        </w:rPr>
      </w:pPr>
      <w:r>
        <w:rPr>
          <w:color w:val="0D0D0D"/>
        </w:rPr>
        <w:t>Darbų metu numatoma modernizuoti esamą Pramonės gatvės apšvietimo tinklą.</w:t>
      </w:r>
    </w:p>
    <w:p w14:paraId="5F12E51E" w14:textId="183F0A51" w:rsidR="00562CAC" w:rsidRDefault="00000000">
      <w:pPr>
        <w:pStyle w:val="prastasiniatinklio"/>
        <w:shd w:val="clear" w:color="auto" w:fill="FFFFFF"/>
        <w:spacing w:before="0" w:beforeAutospacing="0" w:after="0" w:afterAutospacing="0"/>
        <w:ind w:firstLine="1296"/>
        <w:jc w:val="both"/>
        <w:rPr>
          <w:color w:val="0D0D0D"/>
        </w:rPr>
      </w:pPr>
      <w:r>
        <w:rPr>
          <w:color w:val="0D0D0D"/>
        </w:rPr>
        <w:t xml:space="preserve">Numatoma </w:t>
      </w:r>
      <w:r w:rsidRPr="000C1258">
        <w:rPr>
          <w:color w:val="0D0D0D"/>
        </w:rPr>
        <w:t>įrengti</w:t>
      </w:r>
      <w:r w:rsidR="009266E9" w:rsidRPr="000C1258">
        <w:rPr>
          <w:color w:val="0D0D0D"/>
        </w:rPr>
        <w:t xml:space="preserve"> vieną</w:t>
      </w:r>
      <w:r w:rsidRPr="000C1258">
        <w:rPr>
          <w:color w:val="0D0D0D"/>
        </w:rPr>
        <w:t xml:space="preserve"> naują</w:t>
      </w:r>
      <w:r>
        <w:rPr>
          <w:color w:val="0D0D0D"/>
        </w:rPr>
        <w:t xml:space="preserve"> apšvietimo valdymo spintą, įrengti ir modernizuoti požemines 0,4 </w:t>
      </w:r>
      <w:proofErr w:type="spellStart"/>
      <w:r>
        <w:rPr>
          <w:color w:val="0D0D0D"/>
        </w:rPr>
        <w:t>kV</w:t>
      </w:r>
      <w:proofErr w:type="spellEnd"/>
      <w:r>
        <w:rPr>
          <w:color w:val="0D0D0D"/>
        </w:rPr>
        <w:t xml:space="preserve"> kabelių linijas (KL) tarp atramų</w:t>
      </w:r>
      <w:r w:rsidR="000C1258">
        <w:rPr>
          <w:color w:val="0D0D0D"/>
        </w:rPr>
        <w:t>,</w:t>
      </w:r>
      <w:r>
        <w:rPr>
          <w:color w:val="0D0D0D"/>
        </w:rPr>
        <w:t xml:space="preserve"> </w:t>
      </w:r>
      <w:r w:rsidRPr="000C1258">
        <w:t xml:space="preserve">kurių numeriai: </w:t>
      </w:r>
      <w:r>
        <w:rPr>
          <w:color w:val="0D0D0D"/>
        </w:rPr>
        <w:t xml:space="preserve">Nr. TR-204-1, 1-2, 2-3, 3-4, 13-14, 14-15, 22-23, 23-24, 24-25, 34-35, 41-42, 42-43, 43-44, 44-10, 45-48. Esami kabeliai turi būti pakeisti naujomis požeminėmis kabelių linijomis, naudojant </w:t>
      </w:r>
      <w:r w:rsidRPr="000C1258">
        <w:rPr>
          <w:color w:val="0D0D0D"/>
        </w:rPr>
        <w:t>AXPK 4×16 mm²</w:t>
      </w:r>
      <w:r>
        <w:rPr>
          <w:color w:val="0D0D0D"/>
        </w:rPr>
        <w:t xml:space="preserve"> arba lygiavertį, ne mažesnio skerspjūvio, iki 1 </w:t>
      </w:r>
      <w:proofErr w:type="spellStart"/>
      <w:r>
        <w:rPr>
          <w:color w:val="0D0D0D"/>
        </w:rPr>
        <w:t>kV</w:t>
      </w:r>
      <w:proofErr w:type="spellEnd"/>
      <w:r>
        <w:rPr>
          <w:color w:val="0D0D0D"/>
        </w:rPr>
        <w:t xml:space="preserve"> įtampos kabelį, skirtą tiesti žemėje.</w:t>
      </w:r>
    </w:p>
    <w:p w14:paraId="72EC877D" w14:textId="77777777" w:rsidR="00562CAC" w:rsidRDefault="00000000">
      <w:pPr>
        <w:pStyle w:val="prastasiniatinklio"/>
        <w:shd w:val="clear" w:color="auto" w:fill="FFFFFF"/>
        <w:spacing w:before="0" w:beforeAutospacing="0" w:after="0" w:afterAutospacing="0"/>
        <w:ind w:firstLine="1296"/>
        <w:jc w:val="both"/>
        <w:rPr>
          <w:color w:val="0D0D0D"/>
        </w:rPr>
      </w:pPr>
      <w:r>
        <w:rPr>
          <w:color w:val="0D0D0D"/>
        </w:rPr>
        <w:t xml:space="preserve">Kabeliai turi būti klojami esamoje trasoje ne mažesniame kaip 0,9 m gylyje. Požeminės 0,4 </w:t>
      </w:r>
      <w:proofErr w:type="spellStart"/>
      <w:r>
        <w:rPr>
          <w:color w:val="0D0D0D"/>
        </w:rPr>
        <w:t>kV</w:t>
      </w:r>
      <w:proofErr w:type="spellEnd"/>
      <w:r>
        <w:rPr>
          <w:color w:val="0D0D0D"/>
        </w:rPr>
        <w:t xml:space="preserve"> kabelių linijos kabelis privalo būti paklotas apsauginiame vamzdyje. Atvirose tranšėjose turi būti naudojami ne mažesnio kaip Ø</w:t>
      </w:r>
      <w:r w:rsidRPr="000C1258">
        <w:t>60</w:t>
      </w:r>
      <w:r>
        <w:rPr>
          <w:color w:val="0D0D0D"/>
        </w:rPr>
        <w:t xml:space="preserve"> mm skersmens apsauginiai vamzdžiai, o gatvių, įvažiavimų ir kitų dangų kirtimo vietose – HDPE Ø</w:t>
      </w:r>
      <w:r w:rsidRPr="000C1258">
        <w:t>100</w:t>
      </w:r>
      <w:r>
        <w:rPr>
          <w:color w:val="0D0D0D"/>
        </w:rPr>
        <w:t xml:space="preserve"> mm vamzdžiai, įrengiami uždaru būdu. Virš kabelių visame jų tiesimo ilgyje turi būti paklota įspėjamoji juosta „Kabelis“. Užpylus tranšėjas, gruntas turi būti tinkamai sutankintas, o pažeistos teritorijos ir dangos atkurtos iki buvusios būklės.</w:t>
      </w:r>
    </w:p>
    <w:p w14:paraId="7716AD35" w14:textId="77777777" w:rsidR="00562CAC" w:rsidRDefault="00000000">
      <w:pPr>
        <w:pStyle w:val="prastasiniatinklio"/>
        <w:shd w:val="clear" w:color="auto" w:fill="FFFFFF"/>
        <w:spacing w:before="0" w:beforeAutospacing="0" w:after="0" w:afterAutospacing="0"/>
        <w:ind w:firstLine="1296"/>
        <w:jc w:val="both"/>
        <w:rPr>
          <w:color w:val="0D0D0D"/>
        </w:rPr>
      </w:pPr>
      <w:r>
        <w:rPr>
          <w:color w:val="0D0D0D"/>
        </w:rPr>
        <w:t>Visi kabelių galai turi būti tinkamai užpresuoti, pažymėti ir prijungti naudojant sertifikuotas kabelių movas, antgalius ir kontaktinius sujungimus.</w:t>
      </w:r>
    </w:p>
    <w:p w14:paraId="3BFFD28D" w14:textId="7BF72376" w:rsidR="00562CAC" w:rsidRPr="000C1258" w:rsidRDefault="00000000">
      <w:pPr>
        <w:pStyle w:val="prastasiniatinklio"/>
        <w:shd w:val="clear" w:color="auto" w:fill="FFFFFF"/>
        <w:spacing w:before="0" w:beforeAutospacing="0" w:after="0" w:afterAutospacing="0"/>
        <w:ind w:firstLine="1296"/>
        <w:jc w:val="both"/>
      </w:pPr>
      <w:r>
        <w:rPr>
          <w:color w:val="0D0D0D"/>
        </w:rPr>
        <w:t xml:space="preserve">Darbų metu numatoma demontuoti esamus natrio lempų </w:t>
      </w:r>
      <w:r w:rsidRPr="000C1258">
        <w:t xml:space="preserve">250 ir 100 W šviestuvus, </w:t>
      </w:r>
      <w:r>
        <w:rPr>
          <w:color w:val="0D0D0D"/>
        </w:rPr>
        <w:t xml:space="preserve">ir juos pakeisti naujais LED gatvių šviestuvais. Numatoma naudoti esamas </w:t>
      </w:r>
      <w:r w:rsidRPr="000C1258">
        <w:t xml:space="preserve">8 m </w:t>
      </w:r>
      <w:r>
        <w:rPr>
          <w:color w:val="0D0D0D"/>
        </w:rPr>
        <w:t>aukščio šviestuvų atramas. Atsižvelgiant į naujai įrengiamų šviestuvų tipą ir techninius parametrus, esamos gembės turi būti demontuojamos.</w:t>
      </w:r>
    </w:p>
    <w:p w14:paraId="603D2E48" w14:textId="77777777" w:rsidR="00562CAC" w:rsidRPr="00036A7B" w:rsidRDefault="00000000">
      <w:pPr>
        <w:pStyle w:val="prastasiniatinklio"/>
        <w:shd w:val="clear" w:color="auto" w:fill="FFFFFF"/>
        <w:spacing w:before="0" w:beforeAutospacing="0" w:after="0" w:afterAutospacing="0"/>
        <w:ind w:firstLine="1296"/>
        <w:jc w:val="both"/>
      </w:pPr>
      <w:r w:rsidRPr="00036A7B">
        <w:t>Naujai įrengiamų gatvės šviestuvų techniniai parametrai turi atitikti apšvietimo tinklo paskirtį, keliamus apšvietos reikalavimus ir techninius sprendinius. Gatvės šviestuvų techniniai parametrai nurodyti pridėtuose „Techniniuose parametruose ir reikalavimuose gatvės šviestuvams“.</w:t>
      </w:r>
    </w:p>
    <w:p w14:paraId="26256FCD" w14:textId="77777777" w:rsidR="00562CAC" w:rsidRDefault="00000000">
      <w:pPr>
        <w:pStyle w:val="prastasiniatinklio"/>
        <w:shd w:val="clear" w:color="auto" w:fill="FFFFFF"/>
        <w:spacing w:before="0" w:beforeAutospacing="0" w:after="0" w:afterAutospacing="0"/>
        <w:ind w:firstLine="1296"/>
        <w:jc w:val="both"/>
        <w:rPr>
          <w:color w:val="0D0D0D"/>
        </w:rPr>
      </w:pPr>
      <w:r>
        <w:rPr>
          <w:color w:val="0D0D0D"/>
        </w:rPr>
        <w:t>Visos metalinės šviestuvų atramos, apšvietimo valdymo spinta ir kitos elektros įrenginių metalinės dalys turi būti įžemintos. Įžeminimo įrenginių varža turi atitikti galiojančių teisės aktų ir norminių dokumentų reikalavimus.</w:t>
      </w:r>
    </w:p>
    <w:p w14:paraId="053ED7AE" w14:textId="0CB3FDFB" w:rsidR="00562CAC" w:rsidRDefault="00000000">
      <w:pPr>
        <w:pStyle w:val="prastasiniatinklio"/>
        <w:shd w:val="clear" w:color="auto" w:fill="FFFFFF"/>
        <w:spacing w:before="0" w:beforeAutospacing="0" w:after="0" w:afterAutospacing="0"/>
        <w:ind w:firstLine="1296"/>
        <w:jc w:val="both"/>
      </w:pPr>
      <w:r>
        <w:rPr>
          <w:color w:val="0D0D0D"/>
        </w:rPr>
        <w:t>Naujai įrengtos ir modernizuotos apšvietimo linijos turi būti prijungtos prie esamos miesto apšvietimo valdymo sistemos „</w:t>
      </w:r>
      <w:proofErr w:type="spellStart"/>
      <w:r>
        <w:rPr>
          <w:color w:val="0D0D0D"/>
        </w:rPr>
        <w:t>Citylight</w:t>
      </w:r>
      <w:proofErr w:type="spellEnd"/>
      <w:r>
        <w:rPr>
          <w:color w:val="0D0D0D"/>
        </w:rPr>
        <w:t>“, užtikrinant galimybę nuotoliniu būdu valdyti ir stebėti</w:t>
      </w:r>
      <w:r>
        <w:t xml:space="preserve"> linijas.</w:t>
      </w:r>
    </w:p>
    <w:p w14:paraId="56E4D745" w14:textId="2BDDD575" w:rsidR="00562CAC" w:rsidRDefault="00000000">
      <w:pPr>
        <w:pStyle w:val="prastasiniatinklio"/>
        <w:shd w:val="clear" w:color="auto" w:fill="FFFFFF"/>
        <w:spacing w:before="0" w:beforeAutospacing="0" w:after="0" w:afterAutospacing="0"/>
        <w:ind w:firstLine="1296"/>
        <w:jc w:val="both"/>
        <w:rPr>
          <w:color w:val="0D0D0D"/>
        </w:rPr>
      </w:pPr>
      <w:r>
        <w:rPr>
          <w:color w:val="0D0D0D"/>
        </w:rPr>
        <w:lastRenderedPageBreak/>
        <w:t>Šviestuvų individualus valdymas valdikliais nenumatomas. Šviestuvų įjungimas ir išjungimas turi būti užtikrinamas</w:t>
      </w:r>
      <w:r w:rsidR="00D93A8B">
        <w:rPr>
          <w:color w:val="0D0D0D"/>
        </w:rPr>
        <w:t xml:space="preserve"> </w:t>
      </w:r>
      <w:r>
        <w:rPr>
          <w:color w:val="0D0D0D"/>
        </w:rPr>
        <w:t>per naujai įrengtą apšvietimo valdymo spintą.</w:t>
      </w:r>
    </w:p>
    <w:p w14:paraId="24236096" w14:textId="77777777" w:rsidR="00562CAC" w:rsidRDefault="00000000">
      <w:pPr>
        <w:pStyle w:val="x1yc453h"/>
        <w:shd w:val="clear" w:color="auto" w:fill="FFFFFF"/>
        <w:spacing w:before="0" w:beforeAutospacing="0" w:after="0" w:afterAutospacing="0"/>
        <w:ind w:firstLine="1296"/>
        <w:jc w:val="both"/>
        <w:rPr>
          <w:color w:val="0D0D0D"/>
        </w:rPr>
      </w:pPr>
      <w:r>
        <w:rPr>
          <w:color w:val="0D0D0D"/>
        </w:rPr>
        <w:t>Valdymo spinta turi būti tinkamai sukomplektuota ir prijungta, užtikrinant patikimą apšvietimo linijų valdymą bei jų integraciją į esamą miesto apšvietimo valdymo sistemą „</w:t>
      </w:r>
      <w:proofErr w:type="spellStart"/>
      <w:r>
        <w:rPr>
          <w:color w:val="0D0D0D"/>
        </w:rPr>
        <w:t>Citylight</w:t>
      </w:r>
      <w:proofErr w:type="spellEnd"/>
      <w:r>
        <w:rPr>
          <w:color w:val="0D0D0D"/>
        </w:rPr>
        <w:t>“.</w:t>
      </w:r>
    </w:p>
    <w:p w14:paraId="7C3D3141" w14:textId="77777777" w:rsidR="00562CAC" w:rsidRDefault="00000000">
      <w:pPr>
        <w:pStyle w:val="prastasiniatinklio"/>
        <w:shd w:val="clear" w:color="auto" w:fill="FFFFFF"/>
        <w:spacing w:before="0" w:beforeAutospacing="0" w:after="0" w:afterAutospacing="0"/>
        <w:ind w:firstLine="1296"/>
        <w:jc w:val="both"/>
        <w:rPr>
          <w:color w:val="0D0D0D"/>
        </w:rPr>
      </w:pPr>
      <w:r>
        <w:rPr>
          <w:color w:val="0D0D0D"/>
        </w:rPr>
        <w:t>Taip pat turi būti atlikti visi būtini elektros įrenginių montavimo, prijungimo, paleidimo, derinimo ir elektrinių parametrų matavimo darbai, reikalingi saugiam ir tinkamam modernizuoto apšvietimo tinklo veikimui.</w:t>
      </w:r>
    </w:p>
    <w:p w14:paraId="529797DA" w14:textId="39AB5821" w:rsidR="00562CAC" w:rsidRDefault="00000000">
      <w:pPr>
        <w:pStyle w:val="Betarp"/>
        <w:spacing w:line="360" w:lineRule="auto"/>
        <w:jc w:val="both"/>
        <w:rPr>
          <w:b/>
          <w:bCs/>
        </w:rPr>
      </w:pPr>
      <w:r>
        <w:rPr>
          <w:b/>
          <w:bCs/>
          <w:kern w:val="24"/>
          <w:szCs w:val="24"/>
        </w:rPr>
        <w:tab/>
      </w:r>
      <w:r w:rsidRPr="00880060">
        <w:rPr>
          <w:b/>
          <w:bCs/>
        </w:rPr>
        <w:t>Darbų apimtys:</w:t>
      </w:r>
    </w:p>
    <w:tbl>
      <w:tblPr>
        <w:tblW w:w="935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10"/>
        <w:gridCol w:w="1260"/>
        <w:gridCol w:w="1080"/>
      </w:tblGrid>
      <w:tr w:rsidR="00562CAC" w14:paraId="66256CBC" w14:textId="77777777">
        <w:trPr>
          <w:trHeight w:val="600"/>
        </w:trPr>
        <w:tc>
          <w:tcPr>
            <w:tcW w:w="7010" w:type="dxa"/>
            <w:noWrap/>
            <w:vAlign w:val="center"/>
          </w:tcPr>
          <w:p w14:paraId="1CA96F2C" w14:textId="77777777" w:rsidR="00562CAC" w:rsidRDefault="00000000">
            <w:pPr>
              <w:spacing w:after="0" w:line="240" w:lineRule="auto"/>
              <w:jc w:val="center"/>
              <w:rPr>
                <w:rFonts w:ascii="Times New Roman" w:eastAsia="Times New Roman" w:hAnsi="Times New Roman" w:cs="Times New Roman"/>
                <w:b/>
                <w:bCs/>
                <w:color w:val="000000"/>
                <w:sz w:val="24"/>
                <w:szCs w:val="24"/>
                <w:lang w:eastAsia="lt-LT"/>
              </w:rPr>
            </w:pPr>
            <w:r>
              <w:rPr>
                <w:rFonts w:ascii="Times New Roman" w:eastAsia="Times New Roman" w:hAnsi="Times New Roman" w:cs="Times New Roman"/>
                <w:b/>
                <w:bCs/>
                <w:color w:val="000000"/>
                <w:sz w:val="24"/>
                <w:szCs w:val="24"/>
                <w:lang w:eastAsia="lt-LT"/>
              </w:rPr>
              <w:t>Darbų pavadinimas</w:t>
            </w:r>
          </w:p>
        </w:tc>
        <w:tc>
          <w:tcPr>
            <w:tcW w:w="1260" w:type="dxa"/>
            <w:noWrap/>
            <w:vAlign w:val="center"/>
          </w:tcPr>
          <w:p w14:paraId="2B1AB0D2" w14:textId="77777777" w:rsidR="00562CAC" w:rsidRDefault="00000000">
            <w:pPr>
              <w:spacing w:after="0" w:line="240" w:lineRule="auto"/>
              <w:jc w:val="center"/>
              <w:rPr>
                <w:rFonts w:ascii="Times New Roman" w:eastAsia="Times New Roman" w:hAnsi="Times New Roman" w:cs="Times New Roman"/>
                <w:b/>
                <w:bCs/>
                <w:color w:val="000000"/>
                <w:sz w:val="24"/>
                <w:szCs w:val="24"/>
                <w:lang w:eastAsia="lt-LT"/>
              </w:rPr>
            </w:pPr>
            <w:r>
              <w:rPr>
                <w:rFonts w:ascii="Times New Roman" w:eastAsia="Times New Roman" w:hAnsi="Times New Roman" w:cs="Times New Roman"/>
                <w:b/>
                <w:bCs/>
                <w:color w:val="000000"/>
                <w:sz w:val="24"/>
                <w:szCs w:val="24"/>
                <w:lang w:eastAsia="lt-LT"/>
              </w:rPr>
              <w:t>Mato vnt.</w:t>
            </w:r>
          </w:p>
        </w:tc>
        <w:tc>
          <w:tcPr>
            <w:tcW w:w="1080" w:type="dxa"/>
            <w:noWrap/>
            <w:vAlign w:val="center"/>
          </w:tcPr>
          <w:p w14:paraId="39FE26DB" w14:textId="77777777" w:rsidR="00562CAC" w:rsidRDefault="00000000">
            <w:pPr>
              <w:spacing w:after="0" w:line="240" w:lineRule="auto"/>
              <w:jc w:val="center"/>
              <w:rPr>
                <w:rFonts w:ascii="Times New Roman" w:eastAsia="Times New Roman" w:hAnsi="Times New Roman" w:cs="Times New Roman"/>
                <w:b/>
                <w:bCs/>
                <w:color w:val="000000"/>
                <w:sz w:val="24"/>
                <w:szCs w:val="24"/>
                <w:lang w:eastAsia="lt-LT"/>
              </w:rPr>
            </w:pPr>
            <w:r>
              <w:rPr>
                <w:rFonts w:ascii="Times New Roman" w:eastAsia="Times New Roman" w:hAnsi="Times New Roman" w:cs="Times New Roman"/>
                <w:b/>
                <w:bCs/>
                <w:color w:val="000000"/>
                <w:sz w:val="24"/>
                <w:szCs w:val="24"/>
                <w:lang w:eastAsia="lt-LT"/>
              </w:rPr>
              <w:t>Kiekis</w:t>
            </w:r>
          </w:p>
        </w:tc>
      </w:tr>
      <w:tr w:rsidR="00562CAC" w14:paraId="285647B0" w14:textId="77777777">
        <w:trPr>
          <w:trHeight w:val="278"/>
        </w:trPr>
        <w:tc>
          <w:tcPr>
            <w:tcW w:w="7010" w:type="dxa"/>
            <w:vAlign w:val="center"/>
          </w:tcPr>
          <w:p w14:paraId="44C94595" w14:textId="77777777" w:rsidR="00562CAC" w:rsidRDefault="00000000">
            <w:pPr>
              <w:spacing w:after="0" w:line="240" w:lineRule="auto"/>
              <w:jc w:val="center"/>
              <w:rPr>
                <w:rFonts w:ascii="Times New Roman" w:eastAsia="Times New Roman" w:hAnsi="Times New Roman" w:cs="Times New Roman"/>
                <w:b/>
                <w:bCs/>
                <w:sz w:val="24"/>
                <w:szCs w:val="24"/>
                <w:lang w:eastAsia="lt-LT"/>
              </w:rPr>
            </w:pPr>
            <w:r>
              <w:rPr>
                <w:rFonts w:ascii="Times New Roman" w:eastAsia="Times New Roman" w:hAnsi="Times New Roman" w:cs="Times New Roman"/>
                <w:b/>
                <w:bCs/>
                <w:sz w:val="24"/>
                <w:szCs w:val="24"/>
                <w:lang w:eastAsia="lt-LT"/>
              </w:rPr>
              <w:t>MEDŽIAGOS</w:t>
            </w:r>
          </w:p>
        </w:tc>
        <w:tc>
          <w:tcPr>
            <w:tcW w:w="1260" w:type="dxa"/>
            <w:noWrap/>
            <w:vAlign w:val="center"/>
          </w:tcPr>
          <w:p w14:paraId="787F446F" w14:textId="77777777" w:rsidR="00562CAC" w:rsidRDefault="00000000">
            <w:pPr>
              <w:spacing w:after="0" w:line="240" w:lineRule="auto"/>
              <w:jc w:val="center"/>
              <w:rPr>
                <w:rFonts w:ascii="Times New Roman" w:eastAsia="Times New Roman" w:hAnsi="Times New Roman" w:cs="Times New Roman"/>
                <w:b/>
                <w:bCs/>
                <w:color w:val="000000"/>
                <w:sz w:val="24"/>
                <w:szCs w:val="24"/>
                <w:lang w:eastAsia="lt-LT"/>
              </w:rPr>
            </w:pPr>
            <w:r>
              <w:rPr>
                <w:rFonts w:ascii="Times New Roman" w:eastAsia="Times New Roman" w:hAnsi="Times New Roman" w:cs="Times New Roman"/>
                <w:b/>
                <w:bCs/>
                <w:color w:val="000000"/>
                <w:sz w:val="24"/>
                <w:szCs w:val="24"/>
                <w:lang w:eastAsia="lt-LT"/>
              </w:rPr>
              <w:t> </w:t>
            </w:r>
          </w:p>
        </w:tc>
        <w:tc>
          <w:tcPr>
            <w:tcW w:w="1080" w:type="dxa"/>
            <w:noWrap/>
            <w:vAlign w:val="center"/>
          </w:tcPr>
          <w:p w14:paraId="45715853" w14:textId="77777777" w:rsidR="00562CAC" w:rsidRDefault="00000000">
            <w:pPr>
              <w:spacing w:after="0" w:line="240" w:lineRule="auto"/>
              <w:jc w:val="center"/>
              <w:rPr>
                <w:rFonts w:ascii="Times New Roman" w:eastAsia="Times New Roman" w:hAnsi="Times New Roman" w:cs="Times New Roman"/>
                <w:b/>
                <w:bCs/>
                <w:color w:val="000000"/>
                <w:sz w:val="24"/>
                <w:szCs w:val="24"/>
                <w:lang w:eastAsia="lt-LT"/>
              </w:rPr>
            </w:pPr>
            <w:r>
              <w:rPr>
                <w:rFonts w:ascii="Times New Roman" w:eastAsia="Times New Roman" w:hAnsi="Times New Roman" w:cs="Times New Roman"/>
                <w:b/>
                <w:bCs/>
                <w:color w:val="000000"/>
                <w:sz w:val="24"/>
                <w:szCs w:val="24"/>
                <w:lang w:eastAsia="lt-LT"/>
              </w:rPr>
              <w:t> </w:t>
            </w:r>
          </w:p>
        </w:tc>
      </w:tr>
      <w:tr w:rsidR="00562CAC" w14:paraId="49CD511C" w14:textId="77777777">
        <w:trPr>
          <w:trHeight w:val="350"/>
        </w:trPr>
        <w:tc>
          <w:tcPr>
            <w:tcW w:w="7010" w:type="dxa"/>
            <w:vAlign w:val="center"/>
          </w:tcPr>
          <w:p w14:paraId="1108F51F" w14:textId="77777777" w:rsidR="00562CAC" w:rsidRDefault="00000000">
            <w:pPr>
              <w:spacing w:after="0" w:line="240" w:lineRule="auto"/>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Apšvietimo valdymo spinta</w:t>
            </w:r>
          </w:p>
        </w:tc>
        <w:tc>
          <w:tcPr>
            <w:tcW w:w="1260" w:type="dxa"/>
            <w:vAlign w:val="center"/>
          </w:tcPr>
          <w:p w14:paraId="1FB052FF" w14:textId="77777777" w:rsidR="00562CAC" w:rsidRDefault="00000000">
            <w:pPr>
              <w:spacing w:after="0" w:line="240" w:lineRule="auto"/>
              <w:jc w:val="center"/>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vnt.</w:t>
            </w:r>
          </w:p>
        </w:tc>
        <w:tc>
          <w:tcPr>
            <w:tcW w:w="1080" w:type="dxa"/>
            <w:noWrap/>
            <w:vAlign w:val="center"/>
          </w:tcPr>
          <w:p w14:paraId="4A6CC4F9" w14:textId="77777777" w:rsidR="00562CAC" w:rsidRDefault="00000000">
            <w:pPr>
              <w:spacing w:after="0" w:line="240" w:lineRule="auto"/>
              <w:jc w:val="center"/>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1</w:t>
            </w:r>
          </w:p>
        </w:tc>
      </w:tr>
      <w:tr w:rsidR="00562CAC" w:rsidRPr="00880060" w14:paraId="02DACDCE" w14:textId="77777777" w:rsidTr="00880060">
        <w:trPr>
          <w:trHeight w:val="314"/>
        </w:trPr>
        <w:tc>
          <w:tcPr>
            <w:tcW w:w="7010" w:type="dxa"/>
            <w:vAlign w:val="center"/>
          </w:tcPr>
          <w:p w14:paraId="64AD720A" w14:textId="77777777" w:rsidR="00562CAC" w:rsidRPr="00880060" w:rsidRDefault="00000000">
            <w:pPr>
              <w:spacing w:after="0" w:line="240" w:lineRule="auto"/>
              <w:rPr>
                <w:rFonts w:ascii="Times New Roman" w:eastAsia="Times New Roman" w:hAnsi="Times New Roman" w:cs="Times New Roman"/>
                <w:sz w:val="24"/>
                <w:szCs w:val="24"/>
                <w:lang w:eastAsia="lt-LT"/>
              </w:rPr>
            </w:pPr>
            <w:r w:rsidRPr="00880060">
              <w:rPr>
                <w:rFonts w:ascii="Times New Roman" w:eastAsia="Times New Roman" w:hAnsi="Times New Roman" w:cs="Times New Roman"/>
                <w:sz w:val="24"/>
                <w:szCs w:val="24"/>
                <w:lang w:eastAsia="lt-LT"/>
              </w:rPr>
              <w:t>65 W gatvės šviestuvas</w:t>
            </w:r>
          </w:p>
        </w:tc>
        <w:tc>
          <w:tcPr>
            <w:tcW w:w="1260" w:type="dxa"/>
            <w:vAlign w:val="center"/>
          </w:tcPr>
          <w:p w14:paraId="6CFCE5C9" w14:textId="77777777" w:rsidR="00562CAC" w:rsidRPr="00880060" w:rsidRDefault="00000000">
            <w:pPr>
              <w:spacing w:after="0" w:line="240" w:lineRule="auto"/>
              <w:jc w:val="center"/>
              <w:rPr>
                <w:rFonts w:ascii="Times New Roman" w:eastAsia="Times New Roman" w:hAnsi="Times New Roman" w:cs="Times New Roman"/>
                <w:color w:val="000000"/>
                <w:sz w:val="24"/>
                <w:szCs w:val="24"/>
                <w:lang w:eastAsia="lt-LT"/>
              </w:rPr>
            </w:pPr>
            <w:r w:rsidRPr="00880060">
              <w:rPr>
                <w:rFonts w:ascii="Times New Roman" w:eastAsia="Times New Roman" w:hAnsi="Times New Roman" w:cs="Times New Roman"/>
                <w:color w:val="000000"/>
                <w:sz w:val="24"/>
                <w:szCs w:val="24"/>
                <w:lang w:eastAsia="lt-LT"/>
              </w:rPr>
              <w:t>vnt.</w:t>
            </w:r>
          </w:p>
        </w:tc>
        <w:tc>
          <w:tcPr>
            <w:tcW w:w="1080" w:type="dxa"/>
            <w:noWrap/>
            <w:vAlign w:val="center"/>
          </w:tcPr>
          <w:p w14:paraId="3D084F66" w14:textId="77777777" w:rsidR="00562CAC" w:rsidRPr="00880060" w:rsidRDefault="00000000">
            <w:pPr>
              <w:spacing w:after="0" w:line="240" w:lineRule="auto"/>
              <w:jc w:val="center"/>
              <w:rPr>
                <w:rFonts w:ascii="Times New Roman" w:eastAsia="Times New Roman" w:hAnsi="Times New Roman" w:cs="Times New Roman"/>
                <w:color w:val="000000"/>
                <w:sz w:val="24"/>
                <w:szCs w:val="24"/>
                <w:lang w:eastAsia="lt-LT"/>
              </w:rPr>
            </w:pPr>
            <w:r w:rsidRPr="00880060">
              <w:rPr>
                <w:rFonts w:ascii="Times New Roman" w:eastAsia="Times New Roman" w:hAnsi="Times New Roman" w:cs="Times New Roman"/>
                <w:color w:val="000000"/>
                <w:sz w:val="24"/>
                <w:szCs w:val="24"/>
                <w:lang w:eastAsia="lt-LT"/>
              </w:rPr>
              <w:t>57</w:t>
            </w:r>
          </w:p>
        </w:tc>
      </w:tr>
      <w:tr w:rsidR="00562CAC" w:rsidRPr="00880060" w14:paraId="5FC3AE19" w14:textId="77777777" w:rsidTr="00880060">
        <w:trPr>
          <w:trHeight w:val="350"/>
        </w:trPr>
        <w:tc>
          <w:tcPr>
            <w:tcW w:w="7010" w:type="dxa"/>
            <w:vAlign w:val="center"/>
          </w:tcPr>
          <w:p w14:paraId="1F1611D5" w14:textId="77777777" w:rsidR="00562CAC" w:rsidRPr="00880060" w:rsidRDefault="00000000">
            <w:pPr>
              <w:spacing w:after="0" w:line="240" w:lineRule="auto"/>
              <w:rPr>
                <w:rFonts w:ascii="Times New Roman" w:eastAsia="Times New Roman" w:hAnsi="Times New Roman" w:cs="Times New Roman"/>
                <w:sz w:val="24"/>
                <w:szCs w:val="24"/>
                <w:lang w:eastAsia="lt-LT"/>
              </w:rPr>
            </w:pPr>
            <w:proofErr w:type="spellStart"/>
            <w:r w:rsidRPr="00880060">
              <w:rPr>
                <w:rFonts w:ascii="Times New Roman" w:eastAsia="Times New Roman" w:hAnsi="Times New Roman" w:cs="Times New Roman"/>
                <w:sz w:val="24"/>
                <w:szCs w:val="24"/>
                <w:lang w:eastAsia="lt-LT"/>
              </w:rPr>
              <w:t>Trumpikliai</w:t>
            </w:r>
            <w:proofErr w:type="spellEnd"/>
          </w:p>
        </w:tc>
        <w:tc>
          <w:tcPr>
            <w:tcW w:w="1260" w:type="dxa"/>
            <w:vAlign w:val="center"/>
          </w:tcPr>
          <w:p w14:paraId="2CB6E27D" w14:textId="77777777" w:rsidR="00562CAC" w:rsidRPr="00880060" w:rsidRDefault="00000000">
            <w:pPr>
              <w:spacing w:after="0" w:line="240" w:lineRule="auto"/>
              <w:jc w:val="center"/>
              <w:rPr>
                <w:rFonts w:ascii="Times New Roman" w:eastAsia="Times New Roman" w:hAnsi="Times New Roman" w:cs="Times New Roman"/>
                <w:color w:val="000000"/>
                <w:sz w:val="24"/>
                <w:szCs w:val="24"/>
                <w:lang w:eastAsia="lt-LT"/>
              </w:rPr>
            </w:pPr>
            <w:r w:rsidRPr="00880060">
              <w:rPr>
                <w:rFonts w:ascii="Times New Roman" w:eastAsia="Times New Roman" w:hAnsi="Times New Roman" w:cs="Times New Roman"/>
                <w:color w:val="000000"/>
                <w:sz w:val="24"/>
                <w:szCs w:val="24"/>
                <w:lang w:eastAsia="lt-LT"/>
              </w:rPr>
              <w:t>vnt.</w:t>
            </w:r>
          </w:p>
        </w:tc>
        <w:tc>
          <w:tcPr>
            <w:tcW w:w="1080" w:type="dxa"/>
            <w:noWrap/>
            <w:vAlign w:val="center"/>
          </w:tcPr>
          <w:p w14:paraId="7F1B922C" w14:textId="77777777" w:rsidR="00562CAC" w:rsidRPr="00880060" w:rsidRDefault="00000000">
            <w:pPr>
              <w:spacing w:after="0" w:line="240" w:lineRule="auto"/>
              <w:jc w:val="center"/>
              <w:rPr>
                <w:rFonts w:ascii="Times New Roman" w:eastAsia="Times New Roman" w:hAnsi="Times New Roman" w:cs="Times New Roman"/>
                <w:color w:val="000000"/>
                <w:sz w:val="24"/>
                <w:szCs w:val="24"/>
                <w:lang w:eastAsia="lt-LT"/>
              </w:rPr>
            </w:pPr>
            <w:r w:rsidRPr="00880060">
              <w:rPr>
                <w:rFonts w:ascii="Times New Roman" w:eastAsia="Times New Roman" w:hAnsi="Times New Roman" w:cs="Times New Roman"/>
                <w:color w:val="000000"/>
                <w:sz w:val="24"/>
                <w:szCs w:val="24"/>
                <w:lang w:eastAsia="lt-LT"/>
              </w:rPr>
              <w:t>57</w:t>
            </w:r>
          </w:p>
        </w:tc>
      </w:tr>
      <w:tr w:rsidR="00562CAC" w:rsidRPr="00880060" w14:paraId="07D12BB5" w14:textId="77777777">
        <w:trPr>
          <w:trHeight w:val="305"/>
        </w:trPr>
        <w:tc>
          <w:tcPr>
            <w:tcW w:w="7010" w:type="dxa"/>
            <w:vAlign w:val="center"/>
          </w:tcPr>
          <w:p w14:paraId="70FAE8B2" w14:textId="77777777" w:rsidR="00562CAC" w:rsidRPr="00880060" w:rsidRDefault="00000000">
            <w:pPr>
              <w:spacing w:after="0" w:line="240" w:lineRule="auto"/>
              <w:rPr>
                <w:rFonts w:ascii="Times New Roman" w:eastAsia="Times New Roman" w:hAnsi="Times New Roman" w:cs="Times New Roman"/>
                <w:sz w:val="24"/>
                <w:szCs w:val="24"/>
                <w:lang w:eastAsia="lt-LT"/>
              </w:rPr>
            </w:pPr>
            <w:r w:rsidRPr="00880060">
              <w:rPr>
                <w:rFonts w:ascii="Times New Roman" w:eastAsia="Times New Roman" w:hAnsi="Times New Roman" w:cs="Times New Roman"/>
                <w:sz w:val="24"/>
                <w:szCs w:val="24"/>
                <w:lang w:eastAsia="lt-LT"/>
              </w:rPr>
              <w:t>HDPE d75 vamzdis</w:t>
            </w:r>
          </w:p>
        </w:tc>
        <w:tc>
          <w:tcPr>
            <w:tcW w:w="1260" w:type="dxa"/>
            <w:vAlign w:val="center"/>
          </w:tcPr>
          <w:p w14:paraId="64BDD8EB" w14:textId="1271EAA0" w:rsidR="00562CAC" w:rsidRPr="00053CC7" w:rsidRDefault="00BB5AE6">
            <w:pPr>
              <w:spacing w:after="0" w:line="240" w:lineRule="auto"/>
              <w:jc w:val="center"/>
              <w:rPr>
                <w:rFonts w:ascii="Times New Roman" w:eastAsia="Times New Roman" w:hAnsi="Times New Roman" w:cs="Times New Roman"/>
                <w:color w:val="000000"/>
                <w:sz w:val="24"/>
                <w:szCs w:val="24"/>
                <w:highlight w:val="yellow"/>
                <w:lang w:eastAsia="lt-LT"/>
              </w:rPr>
            </w:pPr>
            <w:r w:rsidRPr="001F2540">
              <w:rPr>
                <w:rFonts w:ascii="Times New Roman" w:eastAsia="Times New Roman" w:hAnsi="Times New Roman" w:cs="Times New Roman"/>
                <w:color w:val="000000"/>
                <w:sz w:val="24"/>
                <w:szCs w:val="24"/>
                <w:lang w:eastAsia="lt-LT"/>
              </w:rPr>
              <w:t>m.</w:t>
            </w:r>
          </w:p>
        </w:tc>
        <w:tc>
          <w:tcPr>
            <w:tcW w:w="1080" w:type="dxa"/>
            <w:noWrap/>
            <w:vAlign w:val="center"/>
          </w:tcPr>
          <w:p w14:paraId="62378AB5" w14:textId="77777777" w:rsidR="00562CAC" w:rsidRPr="00880060" w:rsidRDefault="00000000">
            <w:pPr>
              <w:spacing w:after="0" w:line="240" w:lineRule="auto"/>
              <w:jc w:val="center"/>
              <w:rPr>
                <w:rFonts w:ascii="Times New Roman" w:eastAsia="Times New Roman" w:hAnsi="Times New Roman" w:cs="Times New Roman"/>
                <w:color w:val="000000"/>
                <w:sz w:val="24"/>
                <w:szCs w:val="24"/>
                <w:lang w:eastAsia="lt-LT"/>
              </w:rPr>
            </w:pPr>
            <w:r w:rsidRPr="00880060">
              <w:rPr>
                <w:rFonts w:ascii="Times New Roman" w:eastAsia="Times New Roman" w:hAnsi="Times New Roman" w:cs="Times New Roman"/>
                <w:color w:val="000000"/>
                <w:sz w:val="24"/>
                <w:szCs w:val="24"/>
                <w:lang w:eastAsia="lt-LT"/>
              </w:rPr>
              <w:t>200</w:t>
            </w:r>
          </w:p>
        </w:tc>
      </w:tr>
      <w:tr w:rsidR="00562CAC" w:rsidRPr="00880060" w14:paraId="343ADE20" w14:textId="77777777">
        <w:trPr>
          <w:trHeight w:val="314"/>
        </w:trPr>
        <w:tc>
          <w:tcPr>
            <w:tcW w:w="7010" w:type="dxa"/>
            <w:vAlign w:val="center"/>
          </w:tcPr>
          <w:p w14:paraId="7E866C15" w14:textId="77777777" w:rsidR="00562CAC" w:rsidRPr="00880060" w:rsidRDefault="00000000">
            <w:pPr>
              <w:spacing w:after="0" w:line="240" w:lineRule="auto"/>
              <w:rPr>
                <w:rFonts w:ascii="Times New Roman" w:eastAsia="Times New Roman" w:hAnsi="Times New Roman" w:cs="Times New Roman"/>
                <w:sz w:val="24"/>
                <w:szCs w:val="24"/>
                <w:lang w:eastAsia="lt-LT"/>
              </w:rPr>
            </w:pPr>
            <w:r w:rsidRPr="00880060">
              <w:rPr>
                <w:rFonts w:ascii="Times New Roman" w:eastAsia="Times New Roman" w:hAnsi="Times New Roman" w:cs="Times New Roman"/>
                <w:sz w:val="24"/>
                <w:szCs w:val="24"/>
                <w:lang w:eastAsia="lt-LT"/>
              </w:rPr>
              <w:t>Gofruotas vamzdis d60</w:t>
            </w:r>
          </w:p>
        </w:tc>
        <w:tc>
          <w:tcPr>
            <w:tcW w:w="1260" w:type="dxa"/>
            <w:vAlign w:val="center"/>
          </w:tcPr>
          <w:p w14:paraId="05ED5DB7" w14:textId="6973032C" w:rsidR="00562CAC" w:rsidRPr="00053CC7" w:rsidRDefault="0008339C">
            <w:pPr>
              <w:spacing w:after="0" w:line="240" w:lineRule="auto"/>
              <w:jc w:val="center"/>
              <w:rPr>
                <w:rFonts w:ascii="Times New Roman" w:eastAsia="Times New Roman" w:hAnsi="Times New Roman" w:cs="Times New Roman"/>
                <w:color w:val="000000"/>
                <w:sz w:val="24"/>
                <w:szCs w:val="24"/>
                <w:highlight w:val="yellow"/>
                <w:lang w:eastAsia="lt-LT"/>
              </w:rPr>
            </w:pPr>
            <w:r w:rsidRPr="001F2540">
              <w:rPr>
                <w:rFonts w:ascii="Times New Roman" w:eastAsia="Times New Roman" w:hAnsi="Times New Roman" w:cs="Times New Roman"/>
                <w:color w:val="000000"/>
                <w:sz w:val="24"/>
                <w:szCs w:val="24"/>
                <w:lang w:eastAsia="lt-LT"/>
              </w:rPr>
              <w:t xml:space="preserve">m. </w:t>
            </w:r>
          </w:p>
        </w:tc>
        <w:tc>
          <w:tcPr>
            <w:tcW w:w="1080" w:type="dxa"/>
            <w:noWrap/>
            <w:vAlign w:val="center"/>
          </w:tcPr>
          <w:p w14:paraId="7E30E129" w14:textId="77777777" w:rsidR="00562CAC" w:rsidRPr="00880060" w:rsidRDefault="00000000">
            <w:pPr>
              <w:spacing w:after="0" w:line="240" w:lineRule="auto"/>
              <w:jc w:val="center"/>
              <w:rPr>
                <w:rFonts w:ascii="Times New Roman" w:eastAsia="Times New Roman" w:hAnsi="Times New Roman" w:cs="Times New Roman"/>
                <w:color w:val="000000"/>
                <w:sz w:val="24"/>
                <w:szCs w:val="24"/>
                <w:lang w:eastAsia="lt-LT"/>
              </w:rPr>
            </w:pPr>
            <w:r w:rsidRPr="00880060">
              <w:rPr>
                <w:rFonts w:ascii="Times New Roman" w:eastAsia="Times New Roman" w:hAnsi="Times New Roman" w:cs="Times New Roman"/>
                <w:color w:val="000000"/>
                <w:sz w:val="24"/>
                <w:szCs w:val="24"/>
                <w:lang w:eastAsia="lt-LT"/>
              </w:rPr>
              <w:t>400</w:t>
            </w:r>
          </w:p>
        </w:tc>
      </w:tr>
      <w:tr w:rsidR="00562CAC" w:rsidRPr="001F2540" w14:paraId="444AFDF5" w14:textId="77777777" w:rsidTr="00880060">
        <w:trPr>
          <w:trHeight w:val="323"/>
        </w:trPr>
        <w:tc>
          <w:tcPr>
            <w:tcW w:w="7010" w:type="dxa"/>
            <w:vAlign w:val="center"/>
          </w:tcPr>
          <w:p w14:paraId="516851C2" w14:textId="77777777" w:rsidR="00562CAC" w:rsidRPr="001F2540" w:rsidRDefault="00000000">
            <w:pPr>
              <w:spacing w:after="0" w:line="240" w:lineRule="auto"/>
              <w:rPr>
                <w:rFonts w:ascii="Times New Roman" w:eastAsia="Times New Roman" w:hAnsi="Times New Roman" w:cs="Times New Roman"/>
                <w:sz w:val="24"/>
                <w:szCs w:val="24"/>
                <w:lang w:eastAsia="lt-LT"/>
              </w:rPr>
            </w:pPr>
            <w:r w:rsidRPr="001F2540">
              <w:rPr>
                <w:rFonts w:ascii="Times New Roman" w:eastAsia="Times New Roman" w:hAnsi="Times New Roman" w:cs="Times New Roman"/>
                <w:sz w:val="24"/>
                <w:szCs w:val="24"/>
                <w:lang w:eastAsia="lt-LT"/>
              </w:rPr>
              <w:t>Jėgos kabelis AXPK 4x16</w:t>
            </w:r>
          </w:p>
        </w:tc>
        <w:tc>
          <w:tcPr>
            <w:tcW w:w="1260" w:type="dxa"/>
            <w:vAlign w:val="center"/>
          </w:tcPr>
          <w:p w14:paraId="2A155B0A" w14:textId="77777777" w:rsidR="00562CAC" w:rsidRPr="001F2540" w:rsidRDefault="00000000">
            <w:pPr>
              <w:spacing w:after="0" w:line="240" w:lineRule="auto"/>
              <w:jc w:val="center"/>
              <w:rPr>
                <w:rFonts w:ascii="Times New Roman" w:eastAsia="Times New Roman" w:hAnsi="Times New Roman" w:cs="Times New Roman"/>
                <w:sz w:val="24"/>
                <w:szCs w:val="24"/>
                <w:lang w:eastAsia="lt-LT"/>
              </w:rPr>
            </w:pPr>
            <w:r w:rsidRPr="001F2540">
              <w:rPr>
                <w:rFonts w:ascii="Times New Roman" w:eastAsia="Times New Roman" w:hAnsi="Times New Roman" w:cs="Times New Roman"/>
                <w:sz w:val="24"/>
                <w:szCs w:val="24"/>
                <w:lang w:eastAsia="lt-LT"/>
              </w:rPr>
              <w:t>m</w:t>
            </w:r>
          </w:p>
        </w:tc>
        <w:tc>
          <w:tcPr>
            <w:tcW w:w="1080" w:type="dxa"/>
            <w:noWrap/>
            <w:vAlign w:val="center"/>
          </w:tcPr>
          <w:p w14:paraId="10526720" w14:textId="77777777" w:rsidR="00562CAC" w:rsidRPr="001F2540" w:rsidRDefault="00000000">
            <w:pPr>
              <w:spacing w:after="0" w:line="240" w:lineRule="auto"/>
              <w:jc w:val="center"/>
              <w:rPr>
                <w:rFonts w:ascii="Times New Roman" w:eastAsia="Times New Roman" w:hAnsi="Times New Roman" w:cs="Times New Roman"/>
                <w:sz w:val="24"/>
                <w:szCs w:val="24"/>
                <w:lang w:eastAsia="lt-LT"/>
              </w:rPr>
            </w:pPr>
            <w:r w:rsidRPr="001F2540">
              <w:rPr>
                <w:rFonts w:ascii="Times New Roman" w:eastAsia="Times New Roman" w:hAnsi="Times New Roman" w:cs="Times New Roman"/>
                <w:sz w:val="24"/>
                <w:szCs w:val="24"/>
                <w:lang w:eastAsia="lt-LT"/>
              </w:rPr>
              <w:t>660</w:t>
            </w:r>
          </w:p>
        </w:tc>
      </w:tr>
      <w:tr w:rsidR="00562CAC" w14:paraId="226CD4B6" w14:textId="77777777">
        <w:trPr>
          <w:trHeight w:val="305"/>
        </w:trPr>
        <w:tc>
          <w:tcPr>
            <w:tcW w:w="7010" w:type="dxa"/>
            <w:vAlign w:val="center"/>
          </w:tcPr>
          <w:p w14:paraId="0BFD76D9" w14:textId="77777777" w:rsidR="00562CAC" w:rsidRPr="001F2540" w:rsidRDefault="00000000">
            <w:pPr>
              <w:spacing w:after="0" w:line="240" w:lineRule="auto"/>
              <w:rPr>
                <w:rFonts w:ascii="Times New Roman" w:eastAsia="Times New Roman" w:hAnsi="Times New Roman" w:cs="Times New Roman"/>
                <w:sz w:val="24"/>
                <w:szCs w:val="24"/>
                <w:lang w:eastAsia="lt-LT"/>
              </w:rPr>
            </w:pPr>
            <w:r w:rsidRPr="001F2540">
              <w:rPr>
                <w:rFonts w:ascii="Times New Roman" w:eastAsia="Times New Roman" w:hAnsi="Times New Roman" w:cs="Times New Roman"/>
                <w:sz w:val="24"/>
                <w:szCs w:val="24"/>
                <w:lang w:eastAsia="lt-LT"/>
              </w:rPr>
              <w:t>Kabelis CYKY 3x1,5</w:t>
            </w:r>
          </w:p>
        </w:tc>
        <w:tc>
          <w:tcPr>
            <w:tcW w:w="1260" w:type="dxa"/>
            <w:vAlign w:val="center"/>
          </w:tcPr>
          <w:p w14:paraId="15C52A51" w14:textId="77777777" w:rsidR="00562CAC" w:rsidRPr="001F2540" w:rsidRDefault="00000000">
            <w:pPr>
              <w:spacing w:after="0" w:line="240" w:lineRule="auto"/>
              <w:jc w:val="center"/>
              <w:rPr>
                <w:rFonts w:ascii="Times New Roman" w:eastAsia="Times New Roman" w:hAnsi="Times New Roman" w:cs="Times New Roman"/>
                <w:color w:val="000000"/>
                <w:sz w:val="24"/>
                <w:szCs w:val="24"/>
                <w:lang w:eastAsia="lt-LT"/>
              </w:rPr>
            </w:pPr>
            <w:r w:rsidRPr="001F2540">
              <w:rPr>
                <w:rFonts w:ascii="Times New Roman" w:eastAsia="Times New Roman" w:hAnsi="Times New Roman" w:cs="Times New Roman"/>
                <w:color w:val="000000"/>
                <w:sz w:val="24"/>
                <w:szCs w:val="24"/>
                <w:lang w:eastAsia="lt-LT"/>
              </w:rPr>
              <w:t>m</w:t>
            </w:r>
          </w:p>
        </w:tc>
        <w:tc>
          <w:tcPr>
            <w:tcW w:w="1080" w:type="dxa"/>
            <w:noWrap/>
            <w:vAlign w:val="center"/>
          </w:tcPr>
          <w:p w14:paraId="47F523D7" w14:textId="77777777" w:rsidR="00562CAC" w:rsidRDefault="00000000">
            <w:pPr>
              <w:spacing w:after="0" w:line="240" w:lineRule="auto"/>
              <w:jc w:val="center"/>
              <w:rPr>
                <w:rFonts w:ascii="Times New Roman" w:eastAsia="Times New Roman" w:hAnsi="Times New Roman" w:cs="Times New Roman"/>
                <w:color w:val="000000"/>
                <w:sz w:val="24"/>
                <w:szCs w:val="24"/>
                <w:lang w:eastAsia="lt-LT"/>
              </w:rPr>
            </w:pPr>
            <w:r w:rsidRPr="001F2540">
              <w:rPr>
                <w:rFonts w:ascii="Times New Roman" w:eastAsia="Times New Roman" w:hAnsi="Times New Roman" w:cs="Times New Roman"/>
                <w:color w:val="000000"/>
                <w:sz w:val="24"/>
                <w:szCs w:val="24"/>
                <w:lang w:eastAsia="lt-LT"/>
              </w:rPr>
              <w:t>456</w:t>
            </w:r>
          </w:p>
        </w:tc>
      </w:tr>
      <w:tr w:rsidR="00562CAC" w14:paraId="57E1CF46" w14:textId="77777777">
        <w:trPr>
          <w:trHeight w:val="305"/>
        </w:trPr>
        <w:tc>
          <w:tcPr>
            <w:tcW w:w="7010" w:type="dxa"/>
            <w:vAlign w:val="center"/>
          </w:tcPr>
          <w:p w14:paraId="44290948" w14:textId="77777777" w:rsidR="00562CAC" w:rsidRDefault="00000000">
            <w:pPr>
              <w:spacing w:after="0" w:line="240" w:lineRule="auto"/>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Įžeminimo strypų komplektas</w:t>
            </w:r>
          </w:p>
        </w:tc>
        <w:tc>
          <w:tcPr>
            <w:tcW w:w="1260" w:type="dxa"/>
            <w:vAlign w:val="center"/>
          </w:tcPr>
          <w:p w14:paraId="7555EDB6" w14:textId="77777777" w:rsidR="00562CAC" w:rsidRDefault="00000000">
            <w:pPr>
              <w:spacing w:after="0" w:line="240" w:lineRule="auto"/>
              <w:jc w:val="center"/>
              <w:rPr>
                <w:rFonts w:ascii="Times New Roman" w:eastAsia="Times New Roman" w:hAnsi="Times New Roman" w:cs="Times New Roman"/>
                <w:color w:val="000000"/>
                <w:sz w:val="24"/>
                <w:szCs w:val="24"/>
                <w:lang w:eastAsia="lt-LT"/>
              </w:rPr>
            </w:pPr>
            <w:proofErr w:type="spellStart"/>
            <w:r>
              <w:rPr>
                <w:rFonts w:ascii="Times New Roman" w:eastAsia="Times New Roman" w:hAnsi="Times New Roman" w:cs="Times New Roman"/>
                <w:color w:val="000000"/>
                <w:sz w:val="24"/>
                <w:szCs w:val="24"/>
                <w:lang w:eastAsia="lt-LT"/>
              </w:rPr>
              <w:t>kompl</w:t>
            </w:r>
            <w:proofErr w:type="spellEnd"/>
            <w:r>
              <w:rPr>
                <w:rFonts w:ascii="Times New Roman" w:eastAsia="Times New Roman" w:hAnsi="Times New Roman" w:cs="Times New Roman"/>
                <w:color w:val="000000"/>
                <w:sz w:val="24"/>
                <w:szCs w:val="24"/>
                <w:lang w:eastAsia="lt-LT"/>
              </w:rPr>
              <w:t>.</w:t>
            </w:r>
          </w:p>
        </w:tc>
        <w:tc>
          <w:tcPr>
            <w:tcW w:w="1080" w:type="dxa"/>
            <w:noWrap/>
            <w:vAlign w:val="center"/>
          </w:tcPr>
          <w:p w14:paraId="7C8D6828" w14:textId="77777777" w:rsidR="00562CAC" w:rsidRDefault="00000000">
            <w:pPr>
              <w:spacing w:after="0" w:line="240" w:lineRule="auto"/>
              <w:jc w:val="center"/>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57</w:t>
            </w:r>
          </w:p>
        </w:tc>
      </w:tr>
      <w:tr w:rsidR="00562CAC" w14:paraId="03096A74" w14:textId="77777777">
        <w:trPr>
          <w:trHeight w:val="359"/>
        </w:trPr>
        <w:tc>
          <w:tcPr>
            <w:tcW w:w="7010" w:type="dxa"/>
            <w:vAlign w:val="center"/>
          </w:tcPr>
          <w:p w14:paraId="0CD99D4E" w14:textId="77777777" w:rsidR="00562CAC" w:rsidRDefault="00000000">
            <w:pPr>
              <w:spacing w:after="0" w:line="240" w:lineRule="auto"/>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Gnybtų komplektas</w:t>
            </w:r>
          </w:p>
        </w:tc>
        <w:tc>
          <w:tcPr>
            <w:tcW w:w="1260" w:type="dxa"/>
            <w:vAlign w:val="center"/>
          </w:tcPr>
          <w:p w14:paraId="137469E4" w14:textId="77777777" w:rsidR="00562CAC" w:rsidRDefault="00000000">
            <w:pPr>
              <w:spacing w:after="0" w:line="240" w:lineRule="auto"/>
              <w:jc w:val="center"/>
              <w:rPr>
                <w:rFonts w:ascii="Times New Roman" w:eastAsia="Times New Roman" w:hAnsi="Times New Roman" w:cs="Times New Roman"/>
                <w:color w:val="000000"/>
                <w:sz w:val="24"/>
                <w:szCs w:val="24"/>
                <w:lang w:eastAsia="lt-LT"/>
              </w:rPr>
            </w:pPr>
            <w:proofErr w:type="spellStart"/>
            <w:r>
              <w:rPr>
                <w:rFonts w:ascii="Times New Roman" w:eastAsia="Times New Roman" w:hAnsi="Times New Roman" w:cs="Times New Roman"/>
                <w:color w:val="000000"/>
                <w:sz w:val="24"/>
                <w:szCs w:val="24"/>
                <w:lang w:eastAsia="lt-LT"/>
              </w:rPr>
              <w:t>kompl</w:t>
            </w:r>
            <w:proofErr w:type="spellEnd"/>
            <w:r>
              <w:rPr>
                <w:rFonts w:ascii="Times New Roman" w:eastAsia="Times New Roman" w:hAnsi="Times New Roman" w:cs="Times New Roman"/>
                <w:color w:val="000000"/>
                <w:sz w:val="24"/>
                <w:szCs w:val="24"/>
                <w:lang w:eastAsia="lt-LT"/>
              </w:rPr>
              <w:t>.</w:t>
            </w:r>
          </w:p>
        </w:tc>
        <w:tc>
          <w:tcPr>
            <w:tcW w:w="1080" w:type="dxa"/>
            <w:noWrap/>
            <w:vAlign w:val="center"/>
          </w:tcPr>
          <w:p w14:paraId="740F1E46" w14:textId="77777777" w:rsidR="00562CAC" w:rsidRDefault="00000000">
            <w:pPr>
              <w:spacing w:after="0" w:line="240" w:lineRule="auto"/>
              <w:jc w:val="center"/>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57</w:t>
            </w:r>
          </w:p>
        </w:tc>
      </w:tr>
      <w:tr w:rsidR="00562CAC" w14:paraId="3C8C7B3D" w14:textId="77777777">
        <w:trPr>
          <w:trHeight w:val="323"/>
        </w:trPr>
        <w:tc>
          <w:tcPr>
            <w:tcW w:w="7010" w:type="dxa"/>
            <w:vAlign w:val="center"/>
          </w:tcPr>
          <w:p w14:paraId="1B45A3E8" w14:textId="77777777" w:rsidR="00562CAC" w:rsidRDefault="00000000">
            <w:pPr>
              <w:spacing w:after="0" w:line="240" w:lineRule="auto"/>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Automatinis jungiklis 1PC6A</w:t>
            </w:r>
          </w:p>
        </w:tc>
        <w:tc>
          <w:tcPr>
            <w:tcW w:w="1260" w:type="dxa"/>
            <w:vAlign w:val="center"/>
          </w:tcPr>
          <w:p w14:paraId="59ADC4DD" w14:textId="77777777" w:rsidR="00562CAC" w:rsidRDefault="00000000">
            <w:pPr>
              <w:spacing w:after="0" w:line="240" w:lineRule="auto"/>
              <w:jc w:val="center"/>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vnt.</w:t>
            </w:r>
          </w:p>
        </w:tc>
        <w:tc>
          <w:tcPr>
            <w:tcW w:w="1080" w:type="dxa"/>
            <w:noWrap/>
            <w:vAlign w:val="center"/>
          </w:tcPr>
          <w:p w14:paraId="7A662AFF" w14:textId="77777777" w:rsidR="00562CAC" w:rsidRDefault="00000000">
            <w:pPr>
              <w:spacing w:after="0" w:line="240" w:lineRule="auto"/>
              <w:jc w:val="center"/>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57</w:t>
            </w:r>
          </w:p>
        </w:tc>
      </w:tr>
      <w:tr w:rsidR="00562CAC" w14:paraId="196E72FB" w14:textId="77777777">
        <w:trPr>
          <w:trHeight w:val="305"/>
        </w:trPr>
        <w:tc>
          <w:tcPr>
            <w:tcW w:w="7010" w:type="dxa"/>
            <w:vAlign w:val="center"/>
          </w:tcPr>
          <w:p w14:paraId="74609DB6" w14:textId="77777777" w:rsidR="00562CAC" w:rsidRDefault="00000000">
            <w:pPr>
              <w:spacing w:after="0" w:line="240" w:lineRule="auto"/>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Juosta "Kabelis"</w:t>
            </w:r>
          </w:p>
        </w:tc>
        <w:tc>
          <w:tcPr>
            <w:tcW w:w="1260" w:type="dxa"/>
            <w:vAlign w:val="center"/>
          </w:tcPr>
          <w:p w14:paraId="398F450E" w14:textId="77777777" w:rsidR="00562CAC" w:rsidRDefault="00000000">
            <w:pPr>
              <w:spacing w:after="0" w:line="240" w:lineRule="auto"/>
              <w:jc w:val="center"/>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m</w:t>
            </w:r>
          </w:p>
        </w:tc>
        <w:tc>
          <w:tcPr>
            <w:tcW w:w="1080" w:type="dxa"/>
            <w:noWrap/>
            <w:vAlign w:val="center"/>
          </w:tcPr>
          <w:p w14:paraId="48590054" w14:textId="77777777" w:rsidR="00562CAC" w:rsidRDefault="00000000">
            <w:pPr>
              <w:spacing w:after="0" w:line="240" w:lineRule="auto"/>
              <w:jc w:val="center"/>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400</w:t>
            </w:r>
          </w:p>
        </w:tc>
      </w:tr>
      <w:tr w:rsidR="00562CAC" w14:paraId="7B9017E7" w14:textId="77777777">
        <w:trPr>
          <w:trHeight w:val="215"/>
        </w:trPr>
        <w:tc>
          <w:tcPr>
            <w:tcW w:w="7010" w:type="dxa"/>
            <w:vAlign w:val="center"/>
          </w:tcPr>
          <w:p w14:paraId="3D3DC034" w14:textId="77777777" w:rsidR="00562CAC" w:rsidRDefault="00000000">
            <w:pPr>
              <w:spacing w:after="0" w:line="240" w:lineRule="auto"/>
              <w:jc w:val="center"/>
              <w:rPr>
                <w:rFonts w:ascii="Times New Roman" w:eastAsia="Times New Roman" w:hAnsi="Times New Roman" w:cs="Times New Roman"/>
                <w:b/>
                <w:bCs/>
                <w:sz w:val="24"/>
                <w:szCs w:val="24"/>
                <w:lang w:eastAsia="lt-LT"/>
              </w:rPr>
            </w:pPr>
            <w:r>
              <w:rPr>
                <w:rFonts w:ascii="Times New Roman" w:eastAsia="Times New Roman" w:hAnsi="Times New Roman" w:cs="Times New Roman"/>
                <w:b/>
                <w:bCs/>
                <w:sz w:val="24"/>
                <w:szCs w:val="24"/>
                <w:lang w:eastAsia="lt-LT"/>
              </w:rPr>
              <w:t>DARBAI</w:t>
            </w:r>
          </w:p>
        </w:tc>
        <w:tc>
          <w:tcPr>
            <w:tcW w:w="1260" w:type="dxa"/>
            <w:noWrap/>
            <w:vAlign w:val="center"/>
          </w:tcPr>
          <w:p w14:paraId="05036D80" w14:textId="77777777" w:rsidR="00562CAC" w:rsidRDefault="00000000">
            <w:pPr>
              <w:spacing w:after="0" w:line="240" w:lineRule="auto"/>
              <w:jc w:val="center"/>
              <w:rPr>
                <w:rFonts w:ascii="Times New Roman" w:eastAsia="Times New Roman" w:hAnsi="Times New Roman" w:cs="Times New Roman"/>
                <w:b/>
                <w:bCs/>
                <w:color w:val="000000"/>
                <w:sz w:val="24"/>
                <w:szCs w:val="24"/>
                <w:lang w:eastAsia="lt-LT"/>
              </w:rPr>
            </w:pPr>
            <w:r>
              <w:rPr>
                <w:rFonts w:ascii="Times New Roman" w:eastAsia="Times New Roman" w:hAnsi="Times New Roman" w:cs="Times New Roman"/>
                <w:b/>
                <w:bCs/>
                <w:color w:val="000000"/>
                <w:sz w:val="24"/>
                <w:szCs w:val="24"/>
                <w:lang w:eastAsia="lt-LT"/>
              </w:rPr>
              <w:t> </w:t>
            </w:r>
          </w:p>
        </w:tc>
        <w:tc>
          <w:tcPr>
            <w:tcW w:w="1080" w:type="dxa"/>
            <w:noWrap/>
            <w:vAlign w:val="center"/>
          </w:tcPr>
          <w:p w14:paraId="6F8C7C79" w14:textId="77777777" w:rsidR="00562CAC" w:rsidRDefault="00000000">
            <w:pPr>
              <w:spacing w:after="0" w:line="240" w:lineRule="auto"/>
              <w:jc w:val="center"/>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 </w:t>
            </w:r>
          </w:p>
        </w:tc>
      </w:tr>
      <w:tr w:rsidR="00562CAC" w14:paraId="7981AADF" w14:textId="77777777">
        <w:trPr>
          <w:trHeight w:val="332"/>
        </w:trPr>
        <w:tc>
          <w:tcPr>
            <w:tcW w:w="7010" w:type="dxa"/>
            <w:vAlign w:val="center"/>
          </w:tcPr>
          <w:p w14:paraId="61F1F320" w14:textId="77777777" w:rsidR="00562CAC" w:rsidRDefault="00000000">
            <w:pPr>
              <w:spacing w:after="0" w:line="240" w:lineRule="auto"/>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Šviestuvų demontavimas</w:t>
            </w:r>
          </w:p>
        </w:tc>
        <w:tc>
          <w:tcPr>
            <w:tcW w:w="1260" w:type="dxa"/>
            <w:vAlign w:val="center"/>
          </w:tcPr>
          <w:p w14:paraId="1A08F65B" w14:textId="77777777" w:rsidR="00562CAC" w:rsidRDefault="00000000">
            <w:pPr>
              <w:spacing w:after="0" w:line="240" w:lineRule="auto"/>
              <w:jc w:val="center"/>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vnt.</w:t>
            </w:r>
          </w:p>
        </w:tc>
        <w:tc>
          <w:tcPr>
            <w:tcW w:w="1080" w:type="dxa"/>
            <w:vAlign w:val="center"/>
          </w:tcPr>
          <w:p w14:paraId="64DFD1D4" w14:textId="77777777" w:rsidR="00562CAC" w:rsidRDefault="00000000">
            <w:pPr>
              <w:spacing w:after="0" w:line="240" w:lineRule="auto"/>
              <w:jc w:val="center"/>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93</w:t>
            </w:r>
          </w:p>
        </w:tc>
      </w:tr>
      <w:tr w:rsidR="00562CAC" w14:paraId="1B5BC421" w14:textId="77777777">
        <w:trPr>
          <w:trHeight w:val="341"/>
        </w:trPr>
        <w:tc>
          <w:tcPr>
            <w:tcW w:w="7010" w:type="dxa"/>
            <w:vAlign w:val="center"/>
          </w:tcPr>
          <w:p w14:paraId="7E852CB0" w14:textId="77777777" w:rsidR="00562CAC" w:rsidRDefault="00000000">
            <w:pPr>
              <w:spacing w:after="0" w:line="240" w:lineRule="auto"/>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Valdymo spintų demontavimas</w:t>
            </w:r>
          </w:p>
        </w:tc>
        <w:tc>
          <w:tcPr>
            <w:tcW w:w="1260" w:type="dxa"/>
            <w:vAlign w:val="center"/>
          </w:tcPr>
          <w:p w14:paraId="5610498E" w14:textId="77777777" w:rsidR="00562CAC" w:rsidRDefault="00000000">
            <w:pPr>
              <w:spacing w:after="0" w:line="240" w:lineRule="auto"/>
              <w:jc w:val="center"/>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vnt.</w:t>
            </w:r>
          </w:p>
        </w:tc>
        <w:tc>
          <w:tcPr>
            <w:tcW w:w="1080" w:type="dxa"/>
            <w:vAlign w:val="center"/>
          </w:tcPr>
          <w:p w14:paraId="49E2C2E6" w14:textId="77777777" w:rsidR="00562CAC" w:rsidRDefault="00000000">
            <w:pPr>
              <w:spacing w:after="0" w:line="240" w:lineRule="auto"/>
              <w:jc w:val="center"/>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2</w:t>
            </w:r>
          </w:p>
        </w:tc>
      </w:tr>
      <w:tr w:rsidR="00562CAC" w14:paraId="7949645C" w14:textId="77777777">
        <w:trPr>
          <w:trHeight w:val="359"/>
        </w:trPr>
        <w:tc>
          <w:tcPr>
            <w:tcW w:w="7010" w:type="dxa"/>
            <w:vAlign w:val="center"/>
          </w:tcPr>
          <w:p w14:paraId="2A7FDFE9" w14:textId="77777777" w:rsidR="00562CAC" w:rsidRDefault="00000000">
            <w:pPr>
              <w:spacing w:after="0" w:line="240" w:lineRule="auto"/>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Dvigubų gembių demontavimas</w:t>
            </w:r>
          </w:p>
        </w:tc>
        <w:tc>
          <w:tcPr>
            <w:tcW w:w="1260" w:type="dxa"/>
            <w:vAlign w:val="center"/>
          </w:tcPr>
          <w:p w14:paraId="06BDB0C9" w14:textId="77777777" w:rsidR="00562CAC" w:rsidRDefault="00000000">
            <w:pPr>
              <w:spacing w:after="0" w:line="240" w:lineRule="auto"/>
              <w:jc w:val="center"/>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vnt.</w:t>
            </w:r>
          </w:p>
        </w:tc>
        <w:tc>
          <w:tcPr>
            <w:tcW w:w="1080" w:type="dxa"/>
            <w:vAlign w:val="center"/>
          </w:tcPr>
          <w:p w14:paraId="3633B8E8" w14:textId="77777777" w:rsidR="00562CAC" w:rsidRDefault="00000000">
            <w:pPr>
              <w:spacing w:after="0" w:line="240" w:lineRule="auto"/>
              <w:jc w:val="center"/>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36</w:t>
            </w:r>
          </w:p>
        </w:tc>
      </w:tr>
      <w:tr w:rsidR="00562CAC" w14:paraId="3A933E72" w14:textId="77777777">
        <w:trPr>
          <w:trHeight w:val="341"/>
        </w:trPr>
        <w:tc>
          <w:tcPr>
            <w:tcW w:w="7010" w:type="dxa"/>
            <w:vAlign w:val="center"/>
          </w:tcPr>
          <w:p w14:paraId="0F9C1396" w14:textId="77777777" w:rsidR="00562CAC" w:rsidRDefault="00000000">
            <w:pPr>
              <w:spacing w:after="0" w:line="240" w:lineRule="auto"/>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Viengubų gembių demontavimas</w:t>
            </w:r>
          </w:p>
        </w:tc>
        <w:tc>
          <w:tcPr>
            <w:tcW w:w="1260" w:type="dxa"/>
            <w:vAlign w:val="center"/>
          </w:tcPr>
          <w:p w14:paraId="71A82633" w14:textId="77777777" w:rsidR="00562CAC" w:rsidRDefault="00000000">
            <w:pPr>
              <w:spacing w:after="0" w:line="240" w:lineRule="auto"/>
              <w:jc w:val="center"/>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vnt.</w:t>
            </w:r>
          </w:p>
        </w:tc>
        <w:tc>
          <w:tcPr>
            <w:tcW w:w="1080" w:type="dxa"/>
            <w:vAlign w:val="center"/>
          </w:tcPr>
          <w:p w14:paraId="5ACE6205" w14:textId="77777777" w:rsidR="00562CAC" w:rsidRDefault="00000000">
            <w:pPr>
              <w:spacing w:after="0" w:line="240" w:lineRule="auto"/>
              <w:jc w:val="center"/>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21</w:t>
            </w:r>
          </w:p>
        </w:tc>
      </w:tr>
      <w:tr w:rsidR="00562CAC" w14:paraId="6FC337FD" w14:textId="77777777">
        <w:trPr>
          <w:trHeight w:val="359"/>
        </w:trPr>
        <w:tc>
          <w:tcPr>
            <w:tcW w:w="7010" w:type="dxa"/>
            <w:vAlign w:val="center"/>
          </w:tcPr>
          <w:p w14:paraId="3DCF7315" w14:textId="77777777" w:rsidR="00562CAC" w:rsidRDefault="00000000">
            <w:pPr>
              <w:spacing w:after="0" w:line="240" w:lineRule="auto"/>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Apšvietimo valdymo spintos montavimas</w:t>
            </w:r>
          </w:p>
        </w:tc>
        <w:tc>
          <w:tcPr>
            <w:tcW w:w="1260" w:type="dxa"/>
            <w:vAlign w:val="center"/>
          </w:tcPr>
          <w:p w14:paraId="5A7EB409" w14:textId="77777777" w:rsidR="00562CAC" w:rsidRDefault="00000000">
            <w:pPr>
              <w:spacing w:after="0" w:line="240" w:lineRule="auto"/>
              <w:jc w:val="center"/>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vnt.</w:t>
            </w:r>
          </w:p>
        </w:tc>
        <w:tc>
          <w:tcPr>
            <w:tcW w:w="1080" w:type="dxa"/>
            <w:vAlign w:val="center"/>
          </w:tcPr>
          <w:p w14:paraId="49CD9B14" w14:textId="77777777" w:rsidR="00562CAC" w:rsidRDefault="00000000">
            <w:pPr>
              <w:spacing w:after="0" w:line="240" w:lineRule="auto"/>
              <w:jc w:val="center"/>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1</w:t>
            </w:r>
          </w:p>
        </w:tc>
      </w:tr>
      <w:tr w:rsidR="00562CAC" w14:paraId="566A17E6" w14:textId="77777777">
        <w:trPr>
          <w:trHeight w:val="530"/>
        </w:trPr>
        <w:tc>
          <w:tcPr>
            <w:tcW w:w="7010" w:type="dxa"/>
            <w:vAlign w:val="center"/>
          </w:tcPr>
          <w:p w14:paraId="2F47CA11" w14:textId="77777777" w:rsidR="00562CAC" w:rsidRDefault="00000000">
            <w:pPr>
              <w:spacing w:after="0" w:line="240" w:lineRule="auto"/>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Esamo gatvės (lauko) šviestuvo išjungimas, išjungiant įjungtą apsaugos prietaisą</w:t>
            </w:r>
          </w:p>
        </w:tc>
        <w:tc>
          <w:tcPr>
            <w:tcW w:w="1260" w:type="dxa"/>
            <w:vAlign w:val="center"/>
          </w:tcPr>
          <w:p w14:paraId="701FAA0A" w14:textId="77777777" w:rsidR="00562CAC" w:rsidRDefault="00000000">
            <w:pPr>
              <w:spacing w:after="0" w:line="240" w:lineRule="auto"/>
              <w:jc w:val="center"/>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vnt.</w:t>
            </w:r>
          </w:p>
        </w:tc>
        <w:tc>
          <w:tcPr>
            <w:tcW w:w="1080" w:type="dxa"/>
            <w:vAlign w:val="center"/>
          </w:tcPr>
          <w:p w14:paraId="09CB46DC" w14:textId="77777777" w:rsidR="00562CAC" w:rsidRDefault="00000000">
            <w:pPr>
              <w:spacing w:after="0" w:line="240" w:lineRule="auto"/>
              <w:jc w:val="center"/>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93</w:t>
            </w:r>
          </w:p>
        </w:tc>
      </w:tr>
      <w:tr w:rsidR="00562CAC" w14:paraId="485A4197" w14:textId="77777777">
        <w:trPr>
          <w:trHeight w:val="1250"/>
        </w:trPr>
        <w:tc>
          <w:tcPr>
            <w:tcW w:w="7010" w:type="dxa"/>
            <w:vAlign w:val="center"/>
          </w:tcPr>
          <w:p w14:paraId="3F23B250" w14:textId="77777777" w:rsidR="00562CAC" w:rsidRDefault="00000000">
            <w:pPr>
              <w:spacing w:after="0" w:line="240" w:lineRule="auto"/>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Netranšėjinis vamzdžių 110 mm skersmens klojimas po gatvių ir kelių važiuojamąja dalimi neardant kelio dangos, kai gatvės ar kelio plotis iki 30 m, naudojant horizontalaus gręžimo įrenginius ir atkasant gruntą iš abiejų pusių, statybinių šiukšlių iki 0,5 m3 pakrovimas rankiniu būdu ir išvežimas</w:t>
            </w:r>
          </w:p>
        </w:tc>
        <w:tc>
          <w:tcPr>
            <w:tcW w:w="1260" w:type="dxa"/>
            <w:vAlign w:val="center"/>
          </w:tcPr>
          <w:p w14:paraId="577C8625" w14:textId="77777777" w:rsidR="00562CAC" w:rsidRDefault="00000000">
            <w:pPr>
              <w:spacing w:after="0" w:line="240" w:lineRule="auto"/>
              <w:jc w:val="center"/>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m</w:t>
            </w:r>
          </w:p>
        </w:tc>
        <w:tc>
          <w:tcPr>
            <w:tcW w:w="1080" w:type="dxa"/>
            <w:vAlign w:val="center"/>
          </w:tcPr>
          <w:p w14:paraId="5F332689" w14:textId="77777777" w:rsidR="00562CAC" w:rsidRDefault="00000000">
            <w:pPr>
              <w:spacing w:after="0" w:line="240" w:lineRule="auto"/>
              <w:jc w:val="center"/>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200</w:t>
            </w:r>
          </w:p>
        </w:tc>
      </w:tr>
      <w:tr w:rsidR="00562CAC" w14:paraId="1366D99F" w14:textId="77777777">
        <w:trPr>
          <w:trHeight w:val="2321"/>
        </w:trPr>
        <w:tc>
          <w:tcPr>
            <w:tcW w:w="7010" w:type="dxa"/>
            <w:vAlign w:val="center"/>
          </w:tcPr>
          <w:p w14:paraId="4993264E" w14:textId="77777777" w:rsidR="00562CAC" w:rsidRDefault="00000000">
            <w:pPr>
              <w:spacing w:after="0" w:line="240" w:lineRule="auto"/>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lastRenderedPageBreak/>
              <w:t>1 m ilgio kabelių linijos tiesimas (tranšėjos 0,9 m gylio ir 0,5 m pločio iškasimas žaliuosiuose plotuose rankiniu būdu, tranšėjos dugno išlyginimas, akmenų ir statybinių šiukšlių šalinimas, PVC vamzdžio D 50 mm (</w:t>
            </w:r>
            <w:proofErr w:type="spellStart"/>
            <w:r>
              <w:rPr>
                <w:rFonts w:ascii="Times New Roman" w:eastAsia="Times New Roman" w:hAnsi="Times New Roman" w:cs="Times New Roman"/>
                <w:sz w:val="24"/>
                <w:szCs w:val="24"/>
                <w:lang w:eastAsia="lt-LT"/>
              </w:rPr>
              <w:t>lygiasienis</w:t>
            </w:r>
            <w:proofErr w:type="spellEnd"/>
            <w:r>
              <w:rPr>
                <w:rFonts w:ascii="Times New Roman" w:eastAsia="Times New Roman" w:hAnsi="Times New Roman" w:cs="Times New Roman"/>
                <w:sz w:val="24"/>
                <w:szCs w:val="24"/>
                <w:lang w:eastAsia="lt-LT"/>
              </w:rPr>
              <w:t xml:space="preserve">, ≥2,5 mm sienelės storis) tiesimas tranšėjoje, kabelio AL 4x16 su dviguba PVC izoliacija, iki 1 </w:t>
            </w:r>
            <w:proofErr w:type="spellStart"/>
            <w:r>
              <w:rPr>
                <w:rFonts w:ascii="Times New Roman" w:eastAsia="Times New Roman" w:hAnsi="Times New Roman" w:cs="Times New Roman"/>
                <w:sz w:val="24"/>
                <w:szCs w:val="24"/>
                <w:lang w:eastAsia="lt-LT"/>
              </w:rPr>
              <w:t>kV</w:t>
            </w:r>
            <w:proofErr w:type="spellEnd"/>
            <w:r>
              <w:rPr>
                <w:rFonts w:ascii="Times New Roman" w:eastAsia="Times New Roman" w:hAnsi="Times New Roman" w:cs="Times New Roman"/>
                <w:sz w:val="24"/>
                <w:szCs w:val="24"/>
                <w:lang w:eastAsia="lt-LT"/>
              </w:rPr>
              <w:t xml:space="preserve"> (skirtas tiesti žemėje) tiesimas paklotame vamzdyje D 50 mm, kabelio užpylimas gruntu sutankinant gruntą visu ilgiu, signalinės juostos tranšėjoje virš pakloto kabelio 0,4 m gylyje nuo žemės paviršiaus klojimas, grunto užpylimas, statybinių šiukšlių pakrovimas rankiniu būdu ir išvežimas)</w:t>
            </w:r>
          </w:p>
        </w:tc>
        <w:tc>
          <w:tcPr>
            <w:tcW w:w="1260" w:type="dxa"/>
            <w:vAlign w:val="center"/>
          </w:tcPr>
          <w:p w14:paraId="2D31601E" w14:textId="77777777" w:rsidR="00562CAC" w:rsidRDefault="00000000">
            <w:pPr>
              <w:spacing w:after="0" w:line="240" w:lineRule="auto"/>
              <w:jc w:val="center"/>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m</w:t>
            </w:r>
          </w:p>
        </w:tc>
        <w:tc>
          <w:tcPr>
            <w:tcW w:w="1080" w:type="dxa"/>
            <w:vAlign w:val="center"/>
          </w:tcPr>
          <w:p w14:paraId="5A413A4F" w14:textId="77777777" w:rsidR="00562CAC" w:rsidRDefault="00000000">
            <w:pPr>
              <w:spacing w:after="0" w:line="240" w:lineRule="auto"/>
              <w:jc w:val="center"/>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400</w:t>
            </w:r>
          </w:p>
        </w:tc>
      </w:tr>
      <w:tr w:rsidR="00562CAC" w14:paraId="4F44A4F5" w14:textId="77777777">
        <w:trPr>
          <w:trHeight w:val="420"/>
        </w:trPr>
        <w:tc>
          <w:tcPr>
            <w:tcW w:w="7010" w:type="dxa"/>
            <w:vAlign w:val="center"/>
          </w:tcPr>
          <w:p w14:paraId="6BB751F8" w14:textId="77777777" w:rsidR="00562CAC" w:rsidRDefault="00000000">
            <w:pPr>
              <w:spacing w:after="0" w:line="240" w:lineRule="auto"/>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Topografinės nuotraukos sudarymas</w:t>
            </w:r>
          </w:p>
        </w:tc>
        <w:tc>
          <w:tcPr>
            <w:tcW w:w="1260" w:type="dxa"/>
            <w:vAlign w:val="center"/>
          </w:tcPr>
          <w:p w14:paraId="72D0938C" w14:textId="77777777" w:rsidR="00562CAC" w:rsidRDefault="00000000">
            <w:pPr>
              <w:spacing w:after="0" w:line="240" w:lineRule="auto"/>
              <w:jc w:val="center"/>
              <w:rPr>
                <w:rFonts w:ascii="Times New Roman" w:eastAsia="Times New Roman" w:hAnsi="Times New Roman" w:cs="Times New Roman"/>
                <w:color w:val="000000"/>
                <w:sz w:val="24"/>
                <w:szCs w:val="24"/>
                <w:lang w:eastAsia="lt-LT"/>
              </w:rPr>
            </w:pPr>
            <w:proofErr w:type="spellStart"/>
            <w:r>
              <w:rPr>
                <w:rFonts w:ascii="Times New Roman" w:eastAsia="Times New Roman" w:hAnsi="Times New Roman" w:cs="Times New Roman"/>
                <w:color w:val="000000"/>
                <w:sz w:val="24"/>
                <w:szCs w:val="24"/>
                <w:lang w:eastAsia="lt-LT"/>
              </w:rPr>
              <w:t>kompl</w:t>
            </w:r>
            <w:proofErr w:type="spellEnd"/>
            <w:r>
              <w:rPr>
                <w:rFonts w:ascii="Times New Roman" w:eastAsia="Times New Roman" w:hAnsi="Times New Roman" w:cs="Times New Roman"/>
                <w:color w:val="000000"/>
                <w:sz w:val="24"/>
                <w:szCs w:val="24"/>
                <w:lang w:eastAsia="lt-LT"/>
              </w:rPr>
              <w:t>.</w:t>
            </w:r>
          </w:p>
        </w:tc>
        <w:tc>
          <w:tcPr>
            <w:tcW w:w="1080" w:type="dxa"/>
            <w:vAlign w:val="center"/>
          </w:tcPr>
          <w:p w14:paraId="46B956D3" w14:textId="77777777" w:rsidR="00562CAC" w:rsidRDefault="00000000">
            <w:pPr>
              <w:spacing w:after="0" w:line="240" w:lineRule="auto"/>
              <w:jc w:val="center"/>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1</w:t>
            </w:r>
          </w:p>
        </w:tc>
      </w:tr>
      <w:tr w:rsidR="00562CAC" w14:paraId="4C952138" w14:textId="77777777">
        <w:trPr>
          <w:trHeight w:val="467"/>
        </w:trPr>
        <w:tc>
          <w:tcPr>
            <w:tcW w:w="7010" w:type="dxa"/>
            <w:vAlign w:val="center"/>
          </w:tcPr>
          <w:p w14:paraId="17792FB6" w14:textId="77777777" w:rsidR="00562CAC" w:rsidRDefault="00000000">
            <w:pPr>
              <w:spacing w:after="0" w:line="240" w:lineRule="auto"/>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Atramos įžeminimo kontūro montavimas</w:t>
            </w:r>
          </w:p>
        </w:tc>
        <w:tc>
          <w:tcPr>
            <w:tcW w:w="1260" w:type="dxa"/>
            <w:vAlign w:val="center"/>
          </w:tcPr>
          <w:p w14:paraId="1F281164" w14:textId="77777777" w:rsidR="00562CAC" w:rsidRDefault="00000000">
            <w:pPr>
              <w:spacing w:after="0" w:line="240" w:lineRule="auto"/>
              <w:jc w:val="center"/>
              <w:rPr>
                <w:rFonts w:ascii="Times New Roman" w:eastAsia="Times New Roman" w:hAnsi="Times New Roman" w:cs="Times New Roman"/>
                <w:color w:val="000000"/>
                <w:sz w:val="24"/>
                <w:szCs w:val="24"/>
                <w:lang w:eastAsia="lt-LT"/>
              </w:rPr>
            </w:pPr>
            <w:proofErr w:type="spellStart"/>
            <w:r>
              <w:rPr>
                <w:rFonts w:ascii="Times New Roman" w:eastAsia="Times New Roman" w:hAnsi="Times New Roman" w:cs="Times New Roman"/>
                <w:color w:val="000000"/>
                <w:sz w:val="24"/>
                <w:szCs w:val="24"/>
                <w:lang w:eastAsia="lt-LT"/>
              </w:rPr>
              <w:t>kompl</w:t>
            </w:r>
            <w:proofErr w:type="spellEnd"/>
            <w:r>
              <w:rPr>
                <w:rFonts w:ascii="Times New Roman" w:eastAsia="Times New Roman" w:hAnsi="Times New Roman" w:cs="Times New Roman"/>
                <w:color w:val="000000"/>
                <w:sz w:val="24"/>
                <w:szCs w:val="24"/>
                <w:lang w:eastAsia="lt-LT"/>
              </w:rPr>
              <w:t>.</w:t>
            </w:r>
          </w:p>
        </w:tc>
        <w:tc>
          <w:tcPr>
            <w:tcW w:w="1080" w:type="dxa"/>
            <w:vAlign w:val="center"/>
          </w:tcPr>
          <w:p w14:paraId="5F2FEC9D" w14:textId="77777777" w:rsidR="00562CAC" w:rsidRDefault="00000000">
            <w:pPr>
              <w:spacing w:after="0" w:line="240" w:lineRule="auto"/>
              <w:jc w:val="center"/>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57</w:t>
            </w:r>
          </w:p>
        </w:tc>
      </w:tr>
      <w:tr w:rsidR="00562CAC" w14:paraId="311FCD20" w14:textId="77777777">
        <w:trPr>
          <w:trHeight w:val="449"/>
        </w:trPr>
        <w:tc>
          <w:tcPr>
            <w:tcW w:w="7010" w:type="dxa"/>
            <w:vAlign w:val="center"/>
          </w:tcPr>
          <w:p w14:paraId="1028478D" w14:textId="77777777" w:rsidR="00562CAC" w:rsidRDefault="00000000">
            <w:pPr>
              <w:spacing w:after="0" w:line="240" w:lineRule="auto"/>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Elektros kabelio galų įvėrimas į šviestuvų atramas ir kitus elektros įrenginius, padarant lankstų įvadą naudojant apsauginį vamzdžio D 50 mm 1,5 m</w:t>
            </w:r>
          </w:p>
        </w:tc>
        <w:tc>
          <w:tcPr>
            <w:tcW w:w="1260" w:type="dxa"/>
            <w:vAlign w:val="center"/>
          </w:tcPr>
          <w:p w14:paraId="744D9668" w14:textId="77777777" w:rsidR="00562CAC" w:rsidRDefault="00000000">
            <w:pPr>
              <w:spacing w:after="0" w:line="240" w:lineRule="auto"/>
              <w:jc w:val="center"/>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vnt.</w:t>
            </w:r>
          </w:p>
        </w:tc>
        <w:tc>
          <w:tcPr>
            <w:tcW w:w="1080" w:type="dxa"/>
            <w:vAlign w:val="center"/>
          </w:tcPr>
          <w:p w14:paraId="5F8FF7BC" w14:textId="77777777" w:rsidR="00562CAC" w:rsidRDefault="00000000">
            <w:pPr>
              <w:spacing w:after="0" w:line="240" w:lineRule="auto"/>
              <w:jc w:val="center"/>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40</w:t>
            </w:r>
          </w:p>
        </w:tc>
      </w:tr>
      <w:tr w:rsidR="00562CAC" w14:paraId="245CAC50" w14:textId="77777777">
        <w:trPr>
          <w:trHeight w:val="1178"/>
        </w:trPr>
        <w:tc>
          <w:tcPr>
            <w:tcW w:w="7010" w:type="dxa"/>
            <w:vAlign w:val="center"/>
          </w:tcPr>
          <w:p w14:paraId="2C0D18B2" w14:textId="77777777" w:rsidR="00562CAC" w:rsidRDefault="00000000">
            <w:pPr>
              <w:spacing w:after="0" w:line="240" w:lineRule="auto"/>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Keturių arba penkių gyslų kabelių, kai gyslų skerspjūvis 16 arba 25 mm2 , galų paruošimas įtampai iki 1kV, užpresuojant antgalius, naudojant galines movas („pirštines“), žymint kabelio gyslas spalvomis bei naudojant informacines lenteles (6 vnt. vienam kabeliui)</w:t>
            </w:r>
          </w:p>
        </w:tc>
        <w:tc>
          <w:tcPr>
            <w:tcW w:w="1260" w:type="dxa"/>
            <w:vAlign w:val="center"/>
          </w:tcPr>
          <w:p w14:paraId="0D7936DD" w14:textId="77777777" w:rsidR="00562CAC" w:rsidRDefault="00000000">
            <w:pPr>
              <w:spacing w:after="0" w:line="240" w:lineRule="auto"/>
              <w:jc w:val="center"/>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vnt.</w:t>
            </w:r>
          </w:p>
        </w:tc>
        <w:tc>
          <w:tcPr>
            <w:tcW w:w="1080" w:type="dxa"/>
            <w:vAlign w:val="center"/>
          </w:tcPr>
          <w:p w14:paraId="7E3A79B9" w14:textId="77777777" w:rsidR="00562CAC" w:rsidRDefault="00000000">
            <w:pPr>
              <w:spacing w:after="0" w:line="240" w:lineRule="auto"/>
              <w:jc w:val="center"/>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20</w:t>
            </w:r>
          </w:p>
        </w:tc>
      </w:tr>
      <w:tr w:rsidR="00562CAC" w14:paraId="3D7FB35E" w14:textId="77777777">
        <w:trPr>
          <w:trHeight w:val="800"/>
        </w:trPr>
        <w:tc>
          <w:tcPr>
            <w:tcW w:w="7010" w:type="dxa"/>
            <w:vAlign w:val="center"/>
          </w:tcPr>
          <w:p w14:paraId="124B4784" w14:textId="77777777" w:rsidR="00562CAC" w:rsidRDefault="00000000">
            <w:pPr>
              <w:spacing w:after="0" w:line="240" w:lineRule="auto"/>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Kontaktinio sujungimo (400 V, 4 vietų, iki 25 mm2) montavimas atramoje naudojant kontaktinius sujungimus (400 V, 4 vietų, iki 25 mm2) ir kabelių gyslų prijungimas</w:t>
            </w:r>
          </w:p>
        </w:tc>
        <w:tc>
          <w:tcPr>
            <w:tcW w:w="1260" w:type="dxa"/>
            <w:vAlign w:val="center"/>
          </w:tcPr>
          <w:p w14:paraId="6D034D3F" w14:textId="77777777" w:rsidR="00562CAC" w:rsidRDefault="00000000">
            <w:pPr>
              <w:spacing w:after="0" w:line="240" w:lineRule="auto"/>
              <w:jc w:val="center"/>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vnt.</w:t>
            </w:r>
          </w:p>
        </w:tc>
        <w:tc>
          <w:tcPr>
            <w:tcW w:w="1080" w:type="dxa"/>
            <w:vAlign w:val="center"/>
          </w:tcPr>
          <w:p w14:paraId="32B74FDE" w14:textId="77777777" w:rsidR="00562CAC" w:rsidRDefault="00000000">
            <w:pPr>
              <w:spacing w:after="0" w:line="240" w:lineRule="auto"/>
              <w:jc w:val="center"/>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40</w:t>
            </w:r>
          </w:p>
        </w:tc>
      </w:tr>
      <w:tr w:rsidR="00562CAC" w14:paraId="00856E6B" w14:textId="77777777">
        <w:trPr>
          <w:trHeight w:val="539"/>
        </w:trPr>
        <w:tc>
          <w:tcPr>
            <w:tcW w:w="7010" w:type="dxa"/>
            <w:vAlign w:val="center"/>
          </w:tcPr>
          <w:p w14:paraId="6710EE12" w14:textId="77777777" w:rsidR="00562CAC" w:rsidRDefault="00000000">
            <w:pPr>
              <w:spacing w:after="0" w:line="240" w:lineRule="auto"/>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LED tipų gatvės šviestuvų montavimas 7‒10 m aukštyje naudojant žmonių kėlimo mechanizmą prijungiant kabelį </w:t>
            </w:r>
            <w:r w:rsidRPr="00A16D0A">
              <w:rPr>
                <w:rFonts w:ascii="Times New Roman" w:eastAsia="Times New Roman" w:hAnsi="Times New Roman" w:cs="Times New Roman"/>
                <w:sz w:val="24"/>
                <w:szCs w:val="24"/>
                <w:lang w:eastAsia="lt-LT"/>
              </w:rPr>
              <w:t>(tik darbai)</w:t>
            </w:r>
          </w:p>
        </w:tc>
        <w:tc>
          <w:tcPr>
            <w:tcW w:w="1260" w:type="dxa"/>
            <w:vAlign w:val="center"/>
          </w:tcPr>
          <w:p w14:paraId="0F8A08FA" w14:textId="77777777" w:rsidR="00562CAC" w:rsidRDefault="00000000">
            <w:pPr>
              <w:spacing w:after="0" w:line="240" w:lineRule="auto"/>
              <w:jc w:val="center"/>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vnt.</w:t>
            </w:r>
          </w:p>
        </w:tc>
        <w:tc>
          <w:tcPr>
            <w:tcW w:w="1080" w:type="dxa"/>
            <w:vAlign w:val="center"/>
          </w:tcPr>
          <w:p w14:paraId="3D870988" w14:textId="77777777" w:rsidR="00562CAC" w:rsidRDefault="00000000">
            <w:pPr>
              <w:spacing w:after="0" w:line="240" w:lineRule="auto"/>
              <w:jc w:val="center"/>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57</w:t>
            </w:r>
          </w:p>
        </w:tc>
      </w:tr>
      <w:tr w:rsidR="00562CAC" w14:paraId="2B7C5D76" w14:textId="77777777">
        <w:trPr>
          <w:trHeight w:val="431"/>
        </w:trPr>
        <w:tc>
          <w:tcPr>
            <w:tcW w:w="7010" w:type="dxa"/>
            <w:vAlign w:val="center"/>
          </w:tcPr>
          <w:p w14:paraId="19E9A157" w14:textId="77777777" w:rsidR="00562CAC" w:rsidRDefault="00000000">
            <w:pPr>
              <w:spacing w:after="0" w:line="240" w:lineRule="auto"/>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Kabelio CYKY 3x1,5 montavimas atramose</w:t>
            </w:r>
          </w:p>
        </w:tc>
        <w:tc>
          <w:tcPr>
            <w:tcW w:w="1260" w:type="dxa"/>
            <w:vAlign w:val="center"/>
          </w:tcPr>
          <w:p w14:paraId="32DF4F5D" w14:textId="77777777" w:rsidR="00562CAC" w:rsidRDefault="00000000">
            <w:pPr>
              <w:spacing w:after="0" w:line="240" w:lineRule="auto"/>
              <w:jc w:val="center"/>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m</w:t>
            </w:r>
          </w:p>
        </w:tc>
        <w:tc>
          <w:tcPr>
            <w:tcW w:w="1080" w:type="dxa"/>
            <w:vAlign w:val="center"/>
          </w:tcPr>
          <w:p w14:paraId="3BF47013" w14:textId="77777777" w:rsidR="00562CAC" w:rsidRDefault="00000000">
            <w:pPr>
              <w:spacing w:after="0" w:line="240" w:lineRule="auto"/>
              <w:jc w:val="center"/>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456</w:t>
            </w:r>
          </w:p>
        </w:tc>
      </w:tr>
      <w:tr w:rsidR="00562CAC" w14:paraId="21B63668" w14:textId="77777777">
        <w:trPr>
          <w:trHeight w:val="413"/>
        </w:trPr>
        <w:tc>
          <w:tcPr>
            <w:tcW w:w="7010" w:type="dxa"/>
            <w:vAlign w:val="center"/>
          </w:tcPr>
          <w:p w14:paraId="5D1A3DD9" w14:textId="77777777" w:rsidR="00562CAC" w:rsidRDefault="00000000">
            <w:pPr>
              <w:spacing w:after="0" w:line="240" w:lineRule="auto"/>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Kabelių 4x16, 5x16 izoliacijos varžos matavimas </w:t>
            </w:r>
            <w:proofErr w:type="spellStart"/>
            <w:r>
              <w:rPr>
                <w:rFonts w:ascii="Times New Roman" w:eastAsia="Times New Roman" w:hAnsi="Times New Roman" w:cs="Times New Roman"/>
                <w:sz w:val="24"/>
                <w:szCs w:val="24"/>
                <w:lang w:eastAsia="lt-LT"/>
              </w:rPr>
              <w:t>megometru</w:t>
            </w:r>
            <w:proofErr w:type="spellEnd"/>
          </w:p>
        </w:tc>
        <w:tc>
          <w:tcPr>
            <w:tcW w:w="1260" w:type="dxa"/>
            <w:vAlign w:val="center"/>
          </w:tcPr>
          <w:p w14:paraId="52C3A0B2" w14:textId="77777777" w:rsidR="00562CAC" w:rsidRDefault="00000000">
            <w:pPr>
              <w:spacing w:after="0" w:line="240" w:lineRule="auto"/>
              <w:jc w:val="center"/>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vnt.</w:t>
            </w:r>
          </w:p>
        </w:tc>
        <w:tc>
          <w:tcPr>
            <w:tcW w:w="1080" w:type="dxa"/>
            <w:vAlign w:val="center"/>
          </w:tcPr>
          <w:p w14:paraId="35F8B7F6" w14:textId="77777777" w:rsidR="00562CAC" w:rsidRDefault="00000000">
            <w:pPr>
              <w:spacing w:after="0" w:line="240" w:lineRule="auto"/>
              <w:jc w:val="center"/>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20</w:t>
            </w:r>
          </w:p>
        </w:tc>
      </w:tr>
      <w:tr w:rsidR="00562CAC" w14:paraId="4095BBA2" w14:textId="77777777">
        <w:trPr>
          <w:trHeight w:val="413"/>
        </w:trPr>
        <w:tc>
          <w:tcPr>
            <w:tcW w:w="7010" w:type="dxa"/>
            <w:vAlign w:val="center"/>
          </w:tcPr>
          <w:p w14:paraId="6651E5AE" w14:textId="77777777" w:rsidR="00562CAC" w:rsidRDefault="00000000">
            <w:pPr>
              <w:spacing w:after="0" w:line="240" w:lineRule="auto"/>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Kabelių CYKY 3x1,5 izoliacijos varžos matavimas </w:t>
            </w:r>
            <w:proofErr w:type="spellStart"/>
            <w:r>
              <w:rPr>
                <w:rFonts w:ascii="Times New Roman" w:eastAsia="Times New Roman" w:hAnsi="Times New Roman" w:cs="Times New Roman"/>
                <w:sz w:val="24"/>
                <w:szCs w:val="24"/>
                <w:lang w:eastAsia="lt-LT"/>
              </w:rPr>
              <w:t>megometru</w:t>
            </w:r>
            <w:proofErr w:type="spellEnd"/>
          </w:p>
        </w:tc>
        <w:tc>
          <w:tcPr>
            <w:tcW w:w="1260" w:type="dxa"/>
            <w:vAlign w:val="center"/>
          </w:tcPr>
          <w:p w14:paraId="6EE5435D" w14:textId="77777777" w:rsidR="00562CAC" w:rsidRDefault="00000000">
            <w:pPr>
              <w:spacing w:after="0" w:line="240" w:lineRule="auto"/>
              <w:jc w:val="center"/>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vnt.</w:t>
            </w:r>
          </w:p>
        </w:tc>
        <w:tc>
          <w:tcPr>
            <w:tcW w:w="1080" w:type="dxa"/>
            <w:vAlign w:val="center"/>
          </w:tcPr>
          <w:p w14:paraId="6C5629FD" w14:textId="77777777" w:rsidR="00562CAC" w:rsidRDefault="00000000">
            <w:pPr>
              <w:spacing w:after="0" w:line="240" w:lineRule="auto"/>
              <w:jc w:val="center"/>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456</w:t>
            </w:r>
          </w:p>
        </w:tc>
      </w:tr>
      <w:tr w:rsidR="00562CAC" w14:paraId="1308A4A4" w14:textId="77777777">
        <w:trPr>
          <w:trHeight w:val="404"/>
        </w:trPr>
        <w:tc>
          <w:tcPr>
            <w:tcW w:w="7010" w:type="dxa"/>
            <w:vAlign w:val="center"/>
          </w:tcPr>
          <w:p w14:paraId="4B4BFEE8" w14:textId="77777777" w:rsidR="00562CAC" w:rsidRDefault="00000000">
            <w:pPr>
              <w:spacing w:after="0" w:line="240" w:lineRule="auto"/>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Sujungimo kontaktų varžos matavimas</w:t>
            </w:r>
          </w:p>
        </w:tc>
        <w:tc>
          <w:tcPr>
            <w:tcW w:w="1260" w:type="dxa"/>
            <w:vAlign w:val="center"/>
          </w:tcPr>
          <w:p w14:paraId="3D7EE7F1" w14:textId="77777777" w:rsidR="00562CAC" w:rsidRDefault="00000000">
            <w:pPr>
              <w:spacing w:after="0" w:line="240" w:lineRule="auto"/>
              <w:jc w:val="center"/>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vnt.</w:t>
            </w:r>
          </w:p>
        </w:tc>
        <w:tc>
          <w:tcPr>
            <w:tcW w:w="1080" w:type="dxa"/>
            <w:vAlign w:val="center"/>
          </w:tcPr>
          <w:p w14:paraId="4894E456" w14:textId="77777777" w:rsidR="00562CAC" w:rsidRDefault="00000000">
            <w:pPr>
              <w:spacing w:after="0" w:line="240" w:lineRule="auto"/>
              <w:jc w:val="center"/>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1864</w:t>
            </w:r>
          </w:p>
        </w:tc>
      </w:tr>
      <w:tr w:rsidR="00562CAC" w14:paraId="03CDC727" w14:textId="77777777">
        <w:trPr>
          <w:trHeight w:val="485"/>
        </w:trPr>
        <w:tc>
          <w:tcPr>
            <w:tcW w:w="7010" w:type="dxa"/>
            <w:vAlign w:val="center"/>
          </w:tcPr>
          <w:p w14:paraId="4DA0E28C" w14:textId="77777777" w:rsidR="00562CAC" w:rsidRDefault="00000000">
            <w:pPr>
              <w:spacing w:after="0" w:line="240" w:lineRule="auto"/>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Esamo gatvės (lauko) šviestuvo įjungimas, įjungiant išjungtą apsaugos prietaisą</w:t>
            </w:r>
          </w:p>
        </w:tc>
        <w:tc>
          <w:tcPr>
            <w:tcW w:w="1260" w:type="dxa"/>
            <w:vAlign w:val="center"/>
          </w:tcPr>
          <w:p w14:paraId="301FECD4" w14:textId="77777777" w:rsidR="00562CAC" w:rsidRDefault="00000000">
            <w:pPr>
              <w:spacing w:after="0" w:line="240" w:lineRule="auto"/>
              <w:jc w:val="center"/>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vnt.</w:t>
            </w:r>
          </w:p>
        </w:tc>
        <w:tc>
          <w:tcPr>
            <w:tcW w:w="1080" w:type="dxa"/>
            <w:vAlign w:val="center"/>
          </w:tcPr>
          <w:p w14:paraId="53CD3DEE" w14:textId="77777777" w:rsidR="00562CAC" w:rsidRDefault="00000000">
            <w:pPr>
              <w:spacing w:after="0" w:line="240" w:lineRule="auto"/>
              <w:jc w:val="center"/>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57</w:t>
            </w:r>
          </w:p>
        </w:tc>
      </w:tr>
      <w:tr w:rsidR="00562CAC" w14:paraId="72DB03DD" w14:textId="77777777">
        <w:trPr>
          <w:trHeight w:val="683"/>
        </w:trPr>
        <w:tc>
          <w:tcPr>
            <w:tcW w:w="7010" w:type="dxa"/>
            <w:vAlign w:val="center"/>
          </w:tcPr>
          <w:p w14:paraId="085DE808" w14:textId="77777777" w:rsidR="00562CAC" w:rsidRDefault="00000000">
            <w:pPr>
              <w:spacing w:after="0" w:line="240" w:lineRule="auto"/>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Šviestuvo atramos dangtelio sutvarkymas demontuojant dangtelį ir montuojant jį pakartotinai (tik darbai)</w:t>
            </w:r>
          </w:p>
        </w:tc>
        <w:tc>
          <w:tcPr>
            <w:tcW w:w="1260" w:type="dxa"/>
            <w:vAlign w:val="center"/>
          </w:tcPr>
          <w:p w14:paraId="159B2B9D" w14:textId="77777777" w:rsidR="00562CAC" w:rsidRDefault="00000000">
            <w:pPr>
              <w:spacing w:after="0" w:line="240" w:lineRule="auto"/>
              <w:jc w:val="center"/>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vnt.</w:t>
            </w:r>
          </w:p>
        </w:tc>
        <w:tc>
          <w:tcPr>
            <w:tcW w:w="1080" w:type="dxa"/>
            <w:vAlign w:val="center"/>
          </w:tcPr>
          <w:p w14:paraId="7CE4DC0E" w14:textId="77777777" w:rsidR="00562CAC" w:rsidRDefault="00000000">
            <w:pPr>
              <w:spacing w:after="0" w:line="240" w:lineRule="auto"/>
              <w:jc w:val="center"/>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57</w:t>
            </w:r>
          </w:p>
        </w:tc>
      </w:tr>
      <w:tr w:rsidR="00562CAC" w14:paraId="32DAD425" w14:textId="77777777">
        <w:trPr>
          <w:trHeight w:val="800"/>
        </w:trPr>
        <w:tc>
          <w:tcPr>
            <w:tcW w:w="7010" w:type="dxa"/>
            <w:vAlign w:val="center"/>
          </w:tcPr>
          <w:p w14:paraId="57301C03" w14:textId="77777777" w:rsidR="00562CAC" w:rsidRDefault="00000000">
            <w:pPr>
              <w:spacing w:after="0" w:line="240" w:lineRule="auto"/>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Derlingo paviršinio 10 cm storio sluoksnio atkūrimas virš užkastos 0,5 m pločio tranšėjos visu ilgiu atvežant juodžemį, įterpiant žolės </w:t>
            </w:r>
            <w:r>
              <w:rPr>
                <w:rFonts w:ascii="Times New Roman" w:eastAsia="Times New Roman" w:hAnsi="Times New Roman" w:cs="Times New Roman"/>
                <w:sz w:val="24"/>
                <w:szCs w:val="24"/>
                <w:lang w:eastAsia="lt-LT"/>
              </w:rPr>
              <w:br/>
              <w:t>sėklas į juodžemį</w:t>
            </w:r>
          </w:p>
        </w:tc>
        <w:tc>
          <w:tcPr>
            <w:tcW w:w="1260" w:type="dxa"/>
            <w:vAlign w:val="center"/>
          </w:tcPr>
          <w:p w14:paraId="6BAF7A20" w14:textId="77777777" w:rsidR="00562CAC" w:rsidRDefault="00000000">
            <w:pPr>
              <w:spacing w:after="0" w:line="240" w:lineRule="auto"/>
              <w:jc w:val="center"/>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m</w:t>
            </w:r>
          </w:p>
        </w:tc>
        <w:tc>
          <w:tcPr>
            <w:tcW w:w="1080" w:type="dxa"/>
            <w:vAlign w:val="center"/>
          </w:tcPr>
          <w:p w14:paraId="45ED1210" w14:textId="77777777" w:rsidR="00562CAC" w:rsidRDefault="00000000">
            <w:pPr>
              <w:spacing w:after="0" w:line="240" w:lineRule="auto"/>
              <w:jc w:val="center"/>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200</w:t>
            </w:r>
          </w:p>
        </w:tc>
      </w:tr>
    </w:tbl>
    <w:p w14:paraId="2A84649F" w14:textId="77777777" w:rsidR="00B13602" w:rsidRDefault="00B13602">
      <w:pPr>
        <w:pStyle w:val="Betarp"/>
        <w:ind w:firstLine="1296"/>
        <w:jc w:val="both"/>
        <w:rPr>
          <w:szCs w:val="24"/>
        </w:rPr>
      </w:pPr>
    </w:p>
    <w:p w14:paraId="23E7662F" w14:textId="32FCE25A" w:rsidR="00562CAC" w:rsidRDefault="00000000">
      <w:pPr>
        <w:pStyle w:val="Betarp"/>
        <w:ind w:firstLine="1296"/>
        <w:jc w:val="both"/>
        <w:rPr>
          <w:szCs w:val="24"/>
        </w:rPr>
      </w:pPr>
      <w:r>
        <w:rPr>
          <w:szCs w:val="24"/>
        </w:rPr>
        <w:t xml:space="preserve">Apskaičiuojant Darbų kainą turi būti įskaičiuoti visi mokesčiai ir išlaidos (darbo sąnaudos, medžiagos, prekės, transportavimo išlaidos, mechanizmų panaudojimo išlaidos, </w:t>
      </w:r>
      <w:r w:rsidRPr="0008339C">
        <w:rPr>
          <w:szCs w:val="24"/>
        </w:rPr>
        <w:t>šiukšlių bei metalo laužo utilizavimo išlaidos</w:t>
      </w:r>
      <w:r>
        <w:rPr>
          <w:szCs w:val="24"/>
        </w:rPr>
        <w:t xml:space="preserve"> ir kt.).</w:t>
      </w:r>
    </w:p>
    <w:p w14:paraId="7F47E0ED" w14:textId="77777777" w:rsidR="00562CAC" w:rsidRDefault="00000000">
      <w:pPr>
        <w:pStyle w:val="Betarp"/>
        <w:ind w:firstLine="1296"/>
        <w:jc w:val="both"/>
        <w:rPr>
          <w:szCs w:val="24"/>
        </w:rPr>
      </w:pPr>
      <w:r>
        <w:rPr>
          <w:szCs w:val="24"/>
        </w:rPr>
        <w:t xml:space="preserve"> </w:t>
      </w:r>
    </w:p>
    <w:p w14:paraId="038CEBB9" w14:textId="77777777" w:rsidR="00562CAC" w:rsidRDefault="00000000">
      <w:pPr>
        <w:pStyle w:val="Betarp"/>
        <w:ind w:firstLine="1296"/>
        <w:jc w:val="both"/>
        <w:rPr>
          <w:szCs w:val="24"/>
        </w:rPr>
      </w:pPr>
      <w:r>
        <w:rPr>
          <w:b/>
          <w:bCs/>
          <w:szCs w:val="24"/>
        </w:rPr>
        <w:t>Sutarčiai bus taikoma fiksuotos kainos kainodara</w:t>
      </w:r>
      <w:r>
        <w:rPr>
          <w:szCs w:val="24"/>
        </w:rPr>
        <w:t>.</w:t>
      </w:r>
    </w:p>
    <w:p w14:paraId="503BC2FE" w14:textId="338306FD" w:rsidR="00562CAC" w:rsidRDefault="00000000">
      <w:pPr>
        <w:pStyle w:val="Betarp"/>
        <w:ind w:firstLine="1296"/>
        <w:jc w:val="both"/>
        <w:rPr>
          <w:szCs w:val="24"/>
        </w:rPr>
      </w:pPr>
      <w:r>
        <w:rPr>
          <w:kern w:val="24"/>
          <w:szCs w:val="24"/>
        </w:rPr>
        <w:t>Darbų</w:t>
      </w:r>
      <w:r>
        <w:rPr>
          <w:szCs w:val="24"/>
        </w:rPr>
        <w:t xml:space="preserve"> atlikimo terminas </w:t>
      </w:r>
      <w:r w:rsidRPr="001F2540">
        <w:rPr>
          <w:szCs w:val="24"/>
        </w:rPr>
        <w:t xml:space="preserve">– </w:t>
      </w:r>
      <w:r w:rsidRPr="001F2540">
        <w:rPr>
          <w:b/>
          <w:bCs/>
          <w:szCs w:val="24"/>
        </w:rPr>
        <w:t>1</w:t>
      </w:r>
      <w:r w:rsidR="00CB2C73" w:rsidRPr="001F2540">
        <w:rPr>
          <w:b/>
          <w:bCs/>
          <w:szCs w:val="24"/>
        </w:rPr>
        <w:t>8</w:t>
      </w:r>
      <w:r w:rsidRPr="001F2540">
        <w:rPr>
          <w:b/>
          <w:bCs/>
          <w:szCs w:val="24"/>
        </w:rPr>
        <w:t>0 kalendorinių dienų</w:t>
      </w:r>
      <w:r w:rsidRPr="00880060">
        <w:rPr>
          <w:szCs w:val="24"/>
        </w:rPr>
        <w:t xml:space="preserve"> </w:t>
      </w:r>
      <w:r>
        <w:rPr>
          <w:szCs w:val="24"/>
        </w:rPr>
        <w:t>nuo sutarties įsigaliojimo dienos.</w:t>
      </w:r>
    </w:p>
    <w:p w14:paraId="6825CEEC" w14:textId="433AD3F5" w:rsidR="00D92008" w:rsidRPr="00D92008" w:rsidRDefault="00000000" w:rsidP="00D92008">
      <w:pPr>
        <w:spacing w:after="0" w:line="240" w:lineRule="auto"/>
        <w:ind w:firstLine="1296"/>
        <w:jc w:val="both"/>
        <w:rPr>
          <w:rFonts w:ascii="Times New Roman" w:eastAsia="Times New Roman" w:hAnsi="Times New Roman" w:cs="Times New Roman"/>
          <w:sz w:val="24"/>
          <w:szCs w:val="24"/>
          <w:highlight w:val="yellow"/>
        </w:rPr>
      </w:pPr>
      <w:r w:rsidRPr="00D92008">
        <w:rPr>
          <w:rFonts w:ascii="Times New Roman" w:eastAsia="Times New Roman" w:hAnsi="Times New Roman" w:cs="Times New Roman"/>
          <w:b/>
          <w:bCs/>
          <w:sz w:val="24"/>
          <w:szCs w:val="24"/>
        </w:rPr>
        <w:lastRenderedPageBreak/>
        <w:t>Apmokėjimas</w:t>
      </w:r>
      <w:r w:rsidRPr="00D92008">
        <w:rPr>
          <w:rFonts w:ascii="Times New Roman" w:eastAsia="Times New Roman" w:hAnsi="Times New Roman" w:cs="Times New Roman"/>
          <w:sz w:val="24"/>
          <w:szCs w:val="24"/>
        </w:rPr>
        <w:t xml:space="preserve"> už</w:t>
      </w:r>
      <w:r w:rsidR="00D92008" w:rsidRPr="00D92008">
        <w:rPr>
          <w:rFonts w:ascii="Times New Roman" w:hAnsi="Times New Roman" w:cs="Times New Roman"/>
          <w:color w:val="0D0D0D"/>
          <w:sz w:val="24"/>
          <w:szCs w:val="24"/>
        </w:rPr>
        <w:t xml:space="preserve"> tinkamai atliktus Darbus Užsakovas atsiskaito per 30 kalendorinių dienų nuo tinkamai įformintų ir visų apmokėjimui būtinų dokumentų gavimo dienos.</w:t>
      </w:r>
    </w:p>
    <w:p w14:paraId="0D80160B" w14:textId="77777777" w:rsidR="00D92008" w:rsidRPr="00D92008" w:rsidRDefault="00D92008" w:rsidP="00D92008">
      <w:pPr>
        <w:pStyle w:val="x1yc453h"/>
        <w:shd w:val="clear" w:color="auto" w:fill="FFFFFF"/>
        <w:spacing w:before="0" w:beforeAutospacing="0" w:after="0" w:afterAutospacing="0"/>
        <w:ind w:firstLine="1296"/>
        <w:jc w:val="both"/>
        <w:rPr>
          <w:color w:val="0D0D0D"/>
        </w:rPr>
      </w:pPr>
      <w:r w:rsidRPr="00D92008">
        <w:rPr>
          <w:color w:val="0D0D0D"/>
        </w:rPr>
        <w:t>Apmokėjimas vykdomas pagal pasirašytą atliktų Darbų perdavimo–priėmimo aktą (forma F-2, 2 egz.), jo pagrindu išrašytą PVM sąskaitą faktūrą ir išlaidų apmokėjimo pažymą (forma F-3, 2 egz.).</w:t>
      </w:r>
    </w:p>
    <w:p w14:paraId="64D0B0F5" w14:textId="77777777" w:rsidR="00562CAC" w:rsidRDefault="00000000">
      <w:pPr>
        <w:pStyle w:val="Betarp"/>
        <w:ind w:firstLine="1296"/>
        <w:jc w:val="both"/>
      </w:pPr>
      <w:r>
        <w:rPr>
          <w:kern w:val="24"/>
          <w:szCs w:val="24"/>
        </w:rPr>
        <w:t xml:space="preserve">Darbus atliekanti įmonė (toliau – Rangovas) </w:t>
      </w:r>
      <w:r>
        <w:t xml:space="preserve">prieš pradedant vykdyti darbus turi gauti </w:t>
      </w:r>
      <w:r w:rsidRPr="00D92008">
        <w:rPr>
          <w:b/>
          <w:bCs/>
        </w:rPr>
        <w:t>leidimą vykdyti žemės kasinėjimo darbus</w:t>
      </w:r>
      <w:r>
        <w:t xml:space="preserve"> viešojoje teritorijoje. </w:t>
      </w:r>
    </w:p>
    <w:p w14:paraId="35219680" w14:textId="77777777" w:rsidR="00562CAC" w:rsidRDefault="00000000">
      <w:pPr>
        <w:spacing w:after="0" w:line="240" w:lineRule="auto"/>
        <w:ind w:firstLine="129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Rangovas </w:t>
      </w:r>
      <w:r>
        <w:rPr>
          <w:rFonts w:ascii="Times New Roman" w:hAnsi="Times New Roman" w:cs="Times New Roman"/>
          <w:sz w:val="24"/>
          <w:szCs w:val="24"/>
        </w:rPr>
        <w:t>turi turėti teisę dirbti su veikiančiais elektros įrenginiais, į kuriuos yra įjungta įtampa iki 1000 V.</w:t>
      </w:r>
    </w:p>
    <w:p w14:paraId="64976AC3" w14:textId="77777777" w:rsidR="00562CAC" w:rsidRDefault="00000000">
      <w:pPr>
        <w:spacing w:after="0" w:line="240" w:lineRule="auto"/>
        <w:ind w:firstLine="1296"/>
        <w:jc w:val="both"/>
        <w:rPr>
          <w:rFonts w:ascii="Times New Roman" w:hAnsi="Times New Roman" w:cs="Times New Roman"/>
          <w:sz w:val="24"/>
          <w:szCs w:val="24"/>
        </w:rPr>
      </w:pPr>
      <w:r>
        <w:rPr>
          <w:rFonts w:ascii="Times New Roman" w:hAnsi="Times New Roman" w:cs="Times New Roman"/>
          <w:b/>
          <w:bCs/>
          <w:sz w:val="24"/>
          <w:szCs w:val="24"/>
        </w:rPr>
        <w:t xml:space="preserve">Vykdant Darbus </w:t>
      </w:r>
      <w:r>
        <w:rPr>
          <w:rFonts w:ascii="Times New Roman" w:hAnsi="Times New Roman" w:cs="Times New Roman"/>
          <w:sz w:val="24"/>
          <w:szCs w:val="24"/>
        </w:rPr>
        <w:t xml:space="preserve">būtina vadovautis </w:t>
      </w:r>
      <w:r>
        <w:rPr>
          <w:rFonts w:ascii="Times New Roman" w:eastAsia="Times New Roman" w:hAnsi="Times New Roman" w:cs="Times New Roman"/>
          <w:sz w:val="24"/>
          <w:szCs w:val="24"/>
          <w:lang w:eastAsia="lt-LT"/>
        </w:rPr>
        <w:t>galiojančiais Lietuvos Respublikos teisės aktais ir norminiais dokumentais, įskaitant:</w:t>
      </w:r>
    </w:p>
    <w:p w14:paraId="1FE7B8DF" w14:textId="77777777" w:rsidR="00562CAC" w:rsidRDefault="00000000">
      <w:pPr>
        <w:numPr>
          <w:ilvl w:val="0"/>
          <w:numId w:val="1"/>
        </w:numPr>
        <w:spacing w:after="0" w:line="240" w:lineRule="auto"/>
        <w:ind w:left="0" w:firstLine="720"/>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Elektros įrenginių įrengimo bendrąsias taisykles (EĮĮBT);</w:t>
      </w:r>
    </w:p>
    <w:p w14:paraId="17AC0A6C" w14:textId="77777777" w:rsidR="00562CAC" w:rsidRDefault="00000000">
      <w:pPr>
        <w:numPr>
          <w:ilvl w:val="0"/>
          <w:numId w:val="1"/>
        </w:numPr>
        <w:spacing w:before="100" w:beforeAutospacing="1" w:after="100" w:afterAutospacing="1" w:line="240" w:lineRule="auto"/>
        <w:ind w:left="0" w:firstLine="720"/>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Elektros linijų ir instaliacijos įrengimo taisykles (ELIĮT);</w:t>
      </w:r>
    </w:p>
    <w:p w14:paraId="3E1888AF" w14:textId="77777777" w:rsidR="00562CAC" w:rsidRDefault="00000000">
      <w:pPr>
        <w:numPr>
          <w:ilvl w:val="0"/>
          <w:numId w:val="1"/>
        </w:numPr>
        <w:spacing w:before="100" w:beforeAutospacing="1" w:after="100" w:afterAutospacing="1" w:line="240" w:lineRule="auto"/>
        <w:ind w:left="0" w:firstLine="720"/>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Apšvietimo elektros įrenginių įrengimo taisykles (AEĮĮT);</w:t>
      </w:r>
    </w:p>
    <w:p w14:paraId="4E4064EF" w14:textId="77777777" w:rsidR="00562CAC" w:rsidRDefault="00000000">
      <w:pPr>
        <w:numPr>
          <w:ilvl w:val="0"/>
          <w:numId w:val="1"/>
        </w:numPr>
        <w:spacing w:before="100" w:beforeAutospacing="1" w:after="100" w:afterAutospacing="1" w:line="240" w:lineRule="auto"/>
        <w:ind w:left="0" w:firstLine="720"/>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Elektros įrenginių relinės apsaugos ir automatikos įrengimo taisykles (EĮRAAĮT);</w:t>
      </w:r>
    </w:p>
    <w:p w14:paraId="176D09FB" w14:textId="77777777" w:rsidR="00562CAC" w:rsidRDefault="00000000">
      <w:pPr>
        <w:numPr>
          <w:ilvl w:val="0"/>
          <w:numId w:val="1"/>
        </w:numPr>
        <w:spacing w:before="100" w:beforeAutospacing="1" w:after="100" w:afterAutospacing="1" w:line="240" w:lineRule="auto"/>
        <w:ind w:left="0" w:firstLine="720"/>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Elektros tinklų apsaugos taisykles;</w:t>
      </w:r>
    </w:p>
    <w:p w14:paraId="4D249DE7" w14:textId="77777777" w:rsidR="00562CAC" w:rsidRDefault="00000000">
      <w:pPr>
        <w:numPr>
          <w:ilvl w:val="0"/>
          <w:numId w:val="1"/>
        </w:numPr>
        <w:spacing w:before="100" w:beforeAutospacing="1" w:after="100" w:afterAutospacing="1" w:line="240" w:lineRule="auto"/>
        <w:ind w:left="0" w:firstLine="720"/>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Saugos eksploatuojant elektros įrenginius taisykles;</w:t>
      </w:r>
    </w:p>
    <w:p w14:paraId="10CA77D8" w14:textId="77777777" w:rsidR="00562CAC" w:rsidRDefault="00000000">
      <w:pPr>
        <w:numPr>
          <w:ilvl w:val="0"/>
          <w:numId w:val="1"/>
        </w:numPr>
        <w:spacing w:before="100" w:beforeAutospacing="1" w:after="100" w:afterAutospacing="1" w:line="240" w:lineRule="auto"/>
        <w:ind w:left="0" w:firstLine="720"/>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STR 1.06.01:2016 „Statybos darbai. Statinio statybos priežiūra“;</w:t>
      </w:r>
    </w:p>
    <w:p w14:paraId="4264538A" w14:textId="77777777" w:rsidR="00562CAC" w:rsidRDefault="00000000">
      <w:pPr>
        <w:numPr>
          <w:ilvl w:val="0"/>
          <w:numId w:val="1"/>
        </w:numPr>
        <w:spacing w:after="0" w:line="240" w:lineRule="auto"/>
        <w:ind w:left="0" w:firstLine="720"/>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kitais galiojančiais Lietuvos Respublikos teisės aktais.</w:t>
      </w:r>
    </w:p>
    <w:p w14:paraId="1DE5A635" w14:textId="77777777" w:rsidR="00562CAC" w:rsidRDefault="00000000">
      <w:pPr>
        <w:spacing w:after="0" w:line="240" w:lineRule="auto"/>
        <w:ind w:firstLine="1296"/>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Visi darbai, medžiagos ir įranga, kurie yra būtini pilnai veikiančiai, saugiai ir tinkamai eksploatuojamai apšvietimo sistemai įrengti, laikomi Rangovo darbų apimties dalimi, nepriklausomai nuo to, ar jie aiškiai nurodyti techninėje specifikacijoje ar brėžiniuose.</w:t>
      </w:r>
    </w:p>
    <w:p w14:paraId="0E260743" w14:textId="77777777" w:rsidR="00562CAC" w:rsidRDefault="00000000">
      <w:pPr>
        <w:spacing w:after="0" w:line="240" w:lineRule="auto"/>
        <w:ind w:firstLine="1296"/>
        <w:rPr>
          <w:rFonts w:ascii="Times New Roman" w:eastAsia="Times New Roman" w:hAnsi="Times New Roman" w:cs="Times New Roman"/>
          <w:sz w:val="24"/>
          <w:szCs w:val="24"/>
          <w:lang w:eastAsia="lt-LT"/>
        </w:rPr>
      </w:pPr>
      <w:r>
        <w:rPr>
          <w:rFonts w:ascii="Times New Roman" w:eastAsia="Times New Roman" w:hAnsi="Times New Roman" w:cs="Times New Roman"/>
          <w:b/>
          <w:bCs/>
          <w:sz w:val="24"/>
          <w:szCs w:val="24"/>
          <w:lang w:eastAsia="lt-LT"/>
        </w:rPr>
        <w:t>Baigęs visus Darbus</w:t>
      </w:r>
      <w:r>
        <w:rPr>
          <w:rFonts w:ascii="Times New Roman" w:eastAsia="Times New Roman" w:hAnsi="Times New Roman" w:cs="Times New Roman"/>
          <w:sz w:val="24"/>
          <w:szCs w:val="24"/>
          <w:lang w:eastAsia="lt-LT"/>
        </w:rPr>
        <w:t>, Rangovas privalo:</w:t>
      </w:r>
    </w:p>
    <w:p w14:paraId="63F15E2B" w14:textId="77777777" w:rsidR="00562CAC" w:rsidRDefault="00000000">
      <w:pPr>
        <w:spacing w:after="0" w:line="240" w:lineRule="auto"/>
        <w:ind w:firstLine="1296"/>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Atlikti įrengtos elektros ir apšvietimo sistemos patikrą, bandymus ir matavimus:</w:t>
      </w:r>
    </w:p>
    <w:p w14:paraId="3DB686BD" w14:textId="77777777" w:rsidR="00562CAC" w:rsidRDefault="00000000">
      <w:pPr>
        <w:numPr>
          <w:ilvl w:val="0"/>
          <w:numId w:val="2"/>
        </w:numPr>
        <w:spacing w:after="0" w:line="240" w:lineRule="auto"/>
        <w:ind w:left="0" w:firstLine="720"/>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naujai nutiestų elektros kabelių izoliacijos varžos matavimus; </w:t>
      </w:r>
    </w:p>
    <w:p w14:paraId="1E5BE8D0" w14:textId="77777777" w:rsidR="00562CAC" w:rsidRDefault="00000000">
      <w:pPr>
        <w:numPr>
          <w:ilvl w:val="0"/>
          <w:numId w:val="2"/>
        </w:numPr>
        <w:spacing w:before="100" w:beforeAutospacing="1" w:after="100" w:afterAutospacing="1" w:line="240" w:lineRule="auto"/>
        <w:ind w:left="0" w:firstLine="720"/>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kontaktinių ir kitų elektros sujungimų varžos matavimus; </w:t>
      </w:r>
    </w:p>
    <w:p w14:paraId="46FF3978" w14:textId="77777777" w:rsidR="00562CAC" w:rsidRDefault="00000000">
      <w:pPr>
        <w:numPr>
          <w:ilvl w:val="0"/>
          <w:numId w:val="2"/>
        </w:numPr>
        <w:spacing w:before="100" w:beforeAutospacing="1" w:after="100" w:afterAutospacing="1" w:line="240" w:lineRule="auto"/>
        <w:ind w:left="0" w:firstLine="720"/>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apsauginio įžeminimo varžos matavimus; </w:t>
      </w:r>
    </w:p>
    <w:p w14:paraId="484C9C7E" w14:textId="77777777" w:rsidR="00562CAC" w:rsidRDefault="00000000">
      <w:pPr>
        <w:numPr>
          <w:ilvl w:val="0"/>
          <w:numId w:val="2"/>
        </w:numPr>
        <w:spacing w:before="100" w:beforeAutospacing="1" w:after="100" w:afterAutospacing="1" w:line="240" w:lineRule="auto"/>
        <w:ind w:left="0" w:firstLine="720"/>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apsauginių grandinių patikrą; </w:t>
      </w:r>
    </w:p>
    <w:p w14:paraId="3E1C56D4" w14:textId="77777777" w:rsidR="00562CAC" w:rsidRDefault="00000000">
      <w:pPr>
        <w:numPr>
          <w:ilvl w:val="0"/>
          <w:numId w:val="2"/>
        </w:numPr>
        <w:spacing w:before="100" w:beforeAutospacing="1" w:after="100" w:afterAutospacing="1" w:line="240" w:lineRule="auto"/>
        <w:ind w:left="0" w:firstLine="720"/>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visos įrengtos apšvietimo sistemos funkcinį bandymą; </w:t>
      </w:r>
    </w:p>
    <w:p w14:paraId="742728A2" w14:textId="77777777" w:rsidR="00562CAC" w:rsidRDefault="00000000">
      <w:pPr>
        <w:numPr>
          <w:ilvl w:val="0"/>
          <w:numId w:val="2"/>
        </w:numPr>
        <w:spacing w:after="0" w:line="240" w:lineRule="auto"/>
        <w:ind w:left="0" w:firstLine="720"/>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w:t>
      </w:r>
      <w:proofErr w:type="spellStart"/>
      <w:r>
        <w:rPr>
          <w:rFonts w:ascii="Times New Roman" w:eastAsia="Times New Roman" w:hAnsi="Times New Roman" w:cs="Times New Roman"/>
          <w:sz w:val="24"/>
          <w:szCs w:val="24"/>
          <w:lang w:eastAsia="lt-LT"/>
        </w:rPr>
        <w:t>Citylight</w:t>
      </w:r>
      <w:proofErr w:type="spellEnd"/>
      <w:r>
        <w:rPr>
          <w:rFonts w:ascii="Times New Roman" w:eastAsia="Times New Roman" w:hAnsi="Times New Roman" w:cs="Times New Roman"/>
          <w:sz w:val="24"/>
          <w:szCs w:val="24"/>
          <w:lang w:eastAsia="lt-LT"/>
        </w:rPr>
        <w:t xml:space="preserve">“ sistemos programavimo ir veikimo patikrą; </w:t>
      </w:r>
    </w:p>
    <w:p w14:paraId="1D4EBC40" w14:textId="77777777" w:rsidR="00562CAC" w:rsidRDefault="00000000">
      <w:pPr>
        <w:spacing w:after="0" w:line="240" w:lineRule="auto"/>
        <w:ind w:firstLine="1296"/>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Visi matavimai ir bandymai turi būti atliekami pagal </w:t>
      </w:r>
      <w:r>
        <w:rPr>
          <w:rFonts w:ascii="Times New Roman" w:eastAsia="Times New Roman" w:hAnsi="Times New Roman" w:cs="Times New Roman"/>
          <w:b/>
          <w:bCs/>
          <w:sz w:val="24"/>
          <w:szCs w:val="24"/>
          <w:lang w:eastAsia="lt-LT"/>
        </w:rPr>
        <w:t>galiojančius teisės aktus, normatyvinius techninius dokumentus, taikomus standartus, projekto sprendinius ir įrangos bei medžiagų gamintojų reikalavimus</w:t>
      </w:r>
      <w:r>
        <w:rPr>
          <w:rFonts w:ascii="Times New Roman" w:eastAsia="Times New Roman" w:hAnsi="Times New Roman" w:cs="Times New Roman"/>
          <w:sz w:val="24"/>
          <w:szCs w:val="24"/>
          <w:lang w:eastAsia="lt-LT"/>
        </w:rPr>
        <w:t>. Matavimus ir bandymus turi atlikti atitinkamą kvalifikaciją ir teisę atlikti tokius darbus turintys specialistai. Matavimų ir bandymų rezultatai turi būti įforminti atitinkamais dokumentais ir pateikti Užsakovui.</w:t>
      </w:r>
    </w:p>
    <w:p w14:paraId="70989E37" w14:textId="77777777" w:rsidR="00562CAC" w:rsidRDefault="00000000">
      <w:pPr>
        <w:spacing w:after="0" w:line="240" w:lineRule="auto"/>
        <w:ind w:firstLine="1296"/>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Prieš perduodamas Darbus Užsakovui, patikrinti ir įsitikinti, kad:</w:t>
      </w:r>
    </w:p>
    <w:p w14:paraId="29FAA250" w14:textId="15FAA379" w:rsidR="00562CAC" w:rsidRPr="00063ABF" w:rsidRDefault="00000000">
      <w:pPr>
        <w:numPr>
          <w:ilvl w:val="0"/>
          <w:numId w:val="3"/>
        </w:numPr>
        <w:spacing w:after="0" w:line="240" w:lineRule="auto"/>
        <w:ind w:left="0" w:firstLine="720"/>
        <w:jc w:val="both"/>
        <w:rPr>
          <w:rFonts w:ascii="Times New Roman" w:eastAsia="Times New Roman" w:hAnsi="Times New Roman" w:cs="Times New Roman"/>
          <w:sz w:val="24"/>
          <w:szCs w:val="24"/>
          <w:lang w:eastAsia="lt-LT"/>
        </w:rPr>
      </w:pPr>
      <w:r w:rsidRPr="00063ABF">
        <w:rPr>
          <w:rFonts w:ascii="Times New Roman" w:eastAsia="Times New Roman" w:hAnsi="Times New Roman" w:cs="Times New Roman"/>
          <w:sz w:val="24"/>
          <w:szCs w:val="24"/>
          <w:lang w:eastAsia="lt-LT"/>
        </w:rPr>
        <w:t xml:space="preserve">faktiškai įrengti elektros tinklai, kabeliai, įrenginiai ir kiti sistemos elementai atitinka </w:t>
      </w:r>
      <w:r w:rsidR="007710F8" w:rsidRPr="00063ABF">
        <w:rPr>
          <w:rFonts w:ascii="Times New Roman" w:eastAsia="Times New Roman" w:hAnsi="Times New Roman" w:cs="Times New Roman"/>
          <w:sz w:val="24"/>
          <w:szCs w:val="24"/>
          <w:lang w:eastAsia="lt-LT"/>
        </w:rPr>
        <w:t>technin</w:t>
      </w:r>
      <w:r w:rsidR="00E03DC6" w:rsidRPr="00063ABF">
        <w:rPr>
          <w:rFonts w:ascii="Times New Roman" w:eastAsia="Times New Roman" w:hAnsi="Times New Roman" w:cs="Times New Roman"/>
          <w:sz w:val="24"/>
          <w:szCs w:val="24"/>
          <w:lang w:eastAsia="lt-LT"/>
        </w:rPr>
        <w:t>ės</w:t>
      </w:r>
      <w:r w:rsidR="007710F8" w:rsidRPr="00063ABF">
        <w:rPr>
          <w:rFonts w:ascii="Times New Roman" w:eastAsia="Times New Roman" w:hAnsi="Times New Roman" w:cs="Times New Roman"/>
          <w:sz w:val="24"/>
          <w:szCs w:val="24"/>
          <w:lang w:eastAsia="lt-LT"/>
        </w:rPr>
        <w:t xml:space="preserve"> specifikacijo</w:t>
      </w:r>
      <w:r w:rsidR="00E03DC6" w:rsidRPr="00063ABF">
        <w:rPr>
          <w:rFonts w:ascii="Times New Roman" w:eastAsia="Times New Roman" w:hAnsi="Times New Roman" w:cs="Times New Roman"/>
          <w:sz w:val="24"/>
          <w:szCs w:val="24"/>
          <w:lang w:eastAsia="lt-LT"/>
        </w:rPr>
        <w:t>s reikalavimus</w:t>
      </w:r>
      <w:r w:rsidRPr="00063ABF">
        <w:rPr>
          <w:rFonts w:ascii="Times New Roman" w:eastAsia="Times New Roman" w:hAnsi="Times New Roman" w:cs="Times New Roman"/>
          <w:sz w:val="24"/>
          <w:szCs w:val="24"/>
          <w:lang w:eastAsia="lt-LT"/>
        </w:rPr>
        <w:t xml:space="preserve">; </w:t>
      </w:r>
    </w:p>
    <w:p w14:paraId="0F319422" w14:textId="77777777" w:rsidR="00562CAC" w:rsidRDefault="00000000">
      <w:pPr>
        <w:numPr>
          <w:ilvl w:val="0"/>
          <w:numId w:val="3"/>
        </w:numPr>
        <w:spacing w:before="100" w:beforeAutospacing="1" w:after="100" w:afterAutospacing="1" w:line="240" w:lineRule="auto"/>
        <w:ind w:left="0" w:firstLine="720"/>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įrengti kabeliai, įrenginiai ir kiti elementai yra tinkamai paženklinti; </w:t>
      </w:r>
    </w:p>
    <w:p w14:paraId="7C0C913F" w14:textId="77777777" w:rsidR="00562CAC" w:rsidRDefault="00000000">
      <w:pPr>
        <w:numPr>
          <w:ilvl w:val="0"/>
          <w:numId w:val="3"/>
        </w:numPr>
        <w:spacing w:before="100" w:beforeAutospacing="1" w:after="100" w:afterAutospacing="1" w:line="240" w:lineRule="auto"/>
        <w:ind w:left="0" w:firstLine="720"/>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visi sistemos elementai yra tinkamai ir pagal gamintojų reikalavimus sumontuoti bei prijungti; </w:t>
      </w:r>
    </w:p>
    <w:p w14:paraId="092D273C" w14:textId="77777777" w:rsidR="00562CAC" w:rsidRDefault="00000000">
      <w:pPr>
        <w:numPr>
          <w:ilvl w:val="0"/>
          <w:numId w:val="3"/>
        </w:numPr>
        <w:spacing w:before="100" w:beforeAutospacing="1" w:after="100" w:afterAutospacing="1" w:line="240" w:lineRule="auto"/>
        <w:ind w:left="0" w:firstLine="720"/>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visi sujungimai ir apsauginės grandinės yra tinkamai įrengti; </w:t>
      </w:r>
    </w:p>
    <w:p w14:paraId="2446DA54" w14:textId="77777777" w:rsidR="00562CAC" w:rsidRDefault="00000000">
      <w:pPr>
        <w:numPr>
          <w:ilvl w:val="0"/>
          <w:numId w:val="3"/>
        </w:numPr>
        <w:spacing w:before="100" w:beforeAutospacing="1" w:after="100" w:afterAutospacing="1" w:line="240" w:lineRule="auto"/>
        <w:ind w:left="0" w:firstLine="720"/>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įrengta sistema yra tinkamai sukonfigūruota, išbandyta ir paruošta saugiai eksploatuoti; </w:t>
      </w:r>
    </w:p>
    <w:p w14:paraId="4D327E77" w14:textId="18E80886" w:rsidR="00562CAC" w:rsidRDefault="00000000">
      <w:pPr>
        <w:numPr>
          <w:ilvl w:val="0"/>
          <w:numId w:val="3"/>
        </w:numPr>
        <w:spacing w:before="100" w:beforeAutospacing="1" w:after="100" w:afterAutospacing="1" w:line="240" w:lineRule="auto"/>
        <w:ind w:left="0" w:firstLine="720"/>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w:t>
      </w:r>
      <w:proofErr w:type="spellStart"/>
      <w:r>
        <w:rPr>
          <w:rFonts w:ascii="Times New Roman" w:eastAsia="Times New Roman" w:hAnsi="Times New Roman" w:cs="Times New Roman"/>
          <w:sz w:val="24"/>
          <w:szCs w:val="24"/>
          <w:lang w:eastAsia="lt-LT"/>
        </w:rPr>
        <w:t>Citylight</w:t>
      </w:r>
      <w:proofErr w:type="spellEnd"/>
      <w:r>
        <w:rPr>
          <w:rFonts w:ascii="Times New Roman" w:eastAsia="Times New Roman" w:hAnsi="Times New Roman" w:cs="Times New Roman"/>
          <w:sz w:val="24"/>
          <w:szCs w:val="24"/>
          <w:lang w:eastAsia="lt-LT"/>
        </w:rPr>
        <w:t xml:space="preserve">“ valdymo sistemos veikia pagal nustatytus funkcinius reikalavimus; </w:t>
      </w:r>
    </w:p>
    <w:p w14:paraId="252A6CAE" w14:textId="77777777" w:rsidR="00562CAC" w:rsidRDefault="00000000">
      <w:pPr>
        <w:numPr>
          <w:ilvl w:val="0"/>
          <w:numId w:val="3"/>
        </w:numPr>
        <w:spacing w:after="0" w:line="240" w:lineRule="auto"/>
        <w:ind w:left="0" w:firstLine="720"/>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lastRenderedPageBreak/>
        <w:t>nėra nustatyta defektų, nebaigtų darbų ar kitų neatitikimų, galinčių turėti įtakos sistemos saugiam ir tinkamam eksploatavimui.</w:t>
      </w:r>
    </w:p>
    <w:p w14:paraId="679813B1" w14:textId="77777777" w:rsidR="00562CAC" w:rsidRDefault="00000000">
      <w:pPr>
        <w:spacing w:after="0" w:line="240" w:lineRule="auto"/>
        <w:ind w:firstLine="720"/>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Atlikęs visus privalomus bandymus bei patikras,</w:t>
      </w:r>
      <w:r>
        <w:rPr>
          <w:rFonts w:ascii="Times New Roman" w:eastAsia="Times New Roman" w:hAnsi="Times New Roman" w:cs="Times New Roman"/>
          <w:b/>
          <w:bCs/>
          <w:sz w:val="24"/>
          <w:szCs w:val="24"/>
          <w:lang w:eastAsia="lt-LT"/>
        </w:rPr>
        <w:t xml:space="preserve"> pakviesti Užsakovo atstovą</w:t>
      </w:r>
      <w:r>
        <w:rPr>
          <w:rFonts w:ascii="Times New Roman" w:eastAsia="Times New Roman" w:hAnsi="Times New Roman" w:cs="Times New Roman"/>
          <w:sz w:val="24"/>
          <w:szCs w:val="24"/>
          <w:lang w:eastAsia="lt-LT"/>
        </w:rPr>
        <w:t xml:space="preserve"> į atliktų Darbų, įrengtos sistemos ir bandymų rezultatų patikrą bei perduoti Darbus Užsakovui.</w:t>
      </w:r>
    </w:p>
    <w:p w14:paraId="50386E40" w14:textId="77777777" w:rsidR="00562CAC" w:rsidRDefault="00000000">
      <w:pPr>
        <w:spacing w:after="0" w:line="240" w:lineRule="auto"/>
        <w:ind w:firstLine="1296"/>
        <w:jc w:val="both"/>
        <w:rPr>
          <w:rFonts w:ascii="Times New Roman" w:eastAsia="Times New Roman" w:hAnsi="Times New Roman" w:cs="Times New Roman"/>
          <w:sz w:val="24"/>
          <w:szCs w:val="24"/>
          <w:lang w:eastAsia="lt-LT"/>
        </w:rPr>
      </w:pPr>
      <w:r>
        <w:rPr>
          <w:rFonts w:ascii="Times New Roman" w:eastAsia="Times New Roman" w:hAnsi="Times New Roman" w:cs="Times New Roman"/>
          <w:b/>
          <w:bCs/>
          <w:sz w:val="24"/>
          <w:szCs w:val="24"/>
          <w:lang w:eastAsia="lt-LT"/>
        </w:rPr>
        <w:t>Perduodamas Darbus</w:t>
      </w:r>
      <w:r>
        <w:rPr>
          <w:rFonts w:ascii="Times New Roman" w:eastAsia="Times New Roman" w:hAnsi="Times New Roman" w:cs="Times New Roman"/>
          <w:sz w:val="24"/>
          <w:szCs w:val="24"/>
          <w:lang w:eastAsia="lt-LT"/>
        </w:rPr>
        <w:t>, Rangovas privalo:</w:t>
      </w:r>
    </w:p>
    <w:p w14:paraId="1FEA7E3F" w14:textId="77777777" w:rsidR="00562CAC" w:rsidRDefault="00000000">
      <w:pPr>
        <w:spacing w:after="0" w:line="240" w:lineRule="auto"/>
        <w:ind w:firstLine="1296"/>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Pateikti Užsakovui šiuos dokumentus:</w:t>
      </w:r>
    </w:p>
    <w:p w14:paraId="01F9E712" w14:textId="77777777" w:rsidR="00562CAC" w:rsidRDefault="00000000">
      <w:pPr>
        <w:numPr>
          <w:ilvl w:val="0"/>
          <w:numId w:val="4"/>
        </w:numPr>
        <w:spacing w:after="0" w:line="240" w:lineRule="auto"/>
        <w:ind w:left="0" w:firstLine="720"/>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naujai nutiestų elektros kabelių izoliacijos varžos matavimų protokolą; </w:t>
      </w:r>
    </w:p>
    <w:p w14:paraId="6B224925" w14:textId="77777777" w:rsidR="00562CAC" w:rsidRDefault="00000000">
      <w:pPr>
        <w:numPr>
          <w:ilvl w:val="0"/>
          <w:numId w:val="4"/>
        </w:numPr>
        <w:spacing w:before="100" w:beforeAutospacing="1" w:after="100" w:afterAutospacing="1" w:line="240" w:lineRule="auto"/>
        <w:ind w:left="0" w:firstLine="720"/>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elektros sujungimų varžos matavimų protokolą; </w:t>
      </w:r>
    </w:p>
    <w:p w14:paraId="1D5D05B5" w14:textId="77777777" w:rsidR="00562CAC" w:rsidRDefault="00000000">
      <w:pPr>
        <w:numPr>
          <w:ilvl w:val="0"/>
          <w:numId w:val="4"/>
        </w:numPr>
        <w:spacing w:before="100" w:beforeAutospacing="1" w:after="100" w:afterAutospacing="1" w:line="240" w:lineRule="auto"/>
        <w:ind w:left="0" w:firstLine="720"/>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apsauginio įžeminimo varžos matavimų protokolą; </w:t>
      </w:r>
    </w:p>
    <w:p w14:paraId="14B0C580" w14:textId="77777777" w:rsidR="00562CAC" w:rsidRDefault="00000000">
      <w:pPr>
        <w:numPr>
          <w:ilvl w:val="0"/>
          <w:numId w:val="4"/>
        </w:numPr>
        <w:spacing w:before="100" w:beforeAutospacing="1" w:after="100" w:afterAutospacing="1" w:line="240" w:lineRule="auto"/>
        <w:ind w:left="0" w:firstLine="720"/>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atliktų apsauginių grandinių patikros rezultatus; </w:t>
      </w:r>
    </w:p>
    <w:p w14:paraId="5C9583AF" w14:textId="77777777" w:rsidR="00562CAC" w:rsidRDefault="00000000">
      <w:pPr>
        <w:numPr>
          <w:ilvl w:val="0"/>
          <w:numId w:val="4"/>
        </w:numPr>
        <w:spacing w:before="100" w:beforeAutospacing="1" w:after="100" w:afterAutospacing="1" w:line="240" w:lineRule="auto"/>
        <w:ind w:left="0" w:firstLine="720"/>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funkcinio apšvietimo sistemos bandymo rezultatus; </w:t>
      </w:r>
    </w:p>
    <w:p w14:paraId="16EAA2C9" w14:textId="367EF04C" w:rsidR="00562CAC" w:rsidRDefault="00000000">
      <w:pPr>
        <w:numPr>
          <w:ilvl w:val="0"/>
          <w:numId w:val="4"/>
        </w:numPr>
        <w:spacing w:before="100" w:beforeAutospacing="1" w:after="100" w:afterAutospacing="1" w:line="240" w:lineRule="auto"/>
        <w:ind w:left="0" w:firstLine="720"/>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w:t>
      </w:r>
      <w:proofErr w:type="spellStart"/>
      <w:r>
        <w:rPr>
          <w:rFonts w:ascii="Times New Roman" w:eastAsia="Times New Roman" w:hAnsi="Times New Roman" w:cs="Times New Roman"/>
          <w:sz w:val="24"/>
          <w:szCs w:val="24"/>
          <w:lang w:eastAsia="lt-LT"/>
        </w:rPr>
        <w:t>Citylight</w:t>
      </w:r>
      <w:proofErr w:type="spellEnd"/>
      <w:r>
        <w:rPr>
          <w:rFonts w:ascii="Times New Roman" w:eastAsia="Times New Roman" w:hAnsi="Times New Roman" w:cs="Times New Roman"/>
          <w:sz w:val="24"/>
          <w:szCs w:val="24"/>
          <w:lang w:eastAsia="lt-LT"/>
        </w:rPr>
        <w:t xml:space="preserve">“ sistemos veikimo patikros rezultatus; </w:t>
      </w:r>
    </w:p>
    <w:p w14:paraId="4273A7B3" w14:textId="77777777" w:rsidR="00562CAC" w:rsidRDefault="00000000">
      <w:pPr>
        <w:numPr>
          <w:ilvl w:val="0"/>
          <w:numId w:val="4"/>
        </w:numPr>
        <w:spacing w:before="100" w:beforeAutospacing="1" w:after="100" w:afterAutospacing="1" w:line="240" w:lineRule="auto"/>
        <w:ind w:left="0" w:firstLine="720"/>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faktiškai įrengtų tinklų ir kitų požeminių elementų </w:t>
      </w:r>
      <w:r>
        <w:rPr>
          <w:rFonts w:ascii="Times New Roman" w:eastAsia="Times New Roman" w:hAnsi="Times New Roman" w:cs="Times New Roman"/>
          <w:b/>
          <w:bCs/>
          <w:sz w:val="24"/>
          <w:szCs w:val="24"/>
          <w:lang w:eastAsia="lt-LT"/>
        </w:rPr>
        <w:t>topografinę nuotrauką</w:t>
      </w:r>
      <w:r>
        <w:rPr>
          <w:rFonts w:ascii="Times New Roman" w:eastAsia="Times New Roman" w:hAnsi="Times New Roman" w:cs="Times New Roman"/>
          <w:sz w:val="24"/>
          <w:szCs w:val="24"/>
          <w:lang w:eastAsia="lt-LT"/>
        </w:rPr>
        <w:t xml:space="preserve">; </w:t>
      </w:r>
    </w:p>
    <w:p w14:paraId="69F55E15" w14:textId="77777777" w:rsidR="00562CAC" w:rsidRDefault="00000000">
      <w:pPr>
        <w:numPr>
          <w:ilvl w:val="0"/>
          <w:numId w:val="4"/>
        </w:numPr>
        <w:spacing w:before="100" w:beforeAutospacing="1" w:after="100" w:afterAutospacing="1" w:line="240" w:lineRule="auto"/>
        <w:ind w:left="0" w:firstLine="720"/>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panaudotų medžiagų ir gaminių atitikties deklaracijas arba eksploatacinių savybių deklaracijas, įskaitant </w:t>
      </w:r>
      <w:r>
        <w:rPr>
          <w:rFonts w:ascii="Times New Roman" w:eastAsia="Times New Roman" w:hAnsi="Times New Roman" w:cs="Times New Roman"/>
          <w:b/>
          <w:bCs/>
          <w:sz w:val="24"/>
          <w:szCs w:val="24"/>
          <w:lang w:eastAsia="lt-LT"/>
        </w:rPr>
        <w:t>D</w:t>
      </w:r>
      <w:r w:rsidRPr="00B63695">
        <w:rPr>
          <w:rFonts w:ascii="Times New Roman" w:eastAsia="Times New Roman" w:hAnsi="Times New Roman" w:cs="Times New Roman"/>
          <w:b/>
          <w:bCs/>
          <w:sz w:val="24"/>
          <w:szCs w:val="24"/>
          <w:lang w:eastAsia="lt-LT"/>
        </w:rPr>
        <w:t>100</w:t>
      </w:r>
      <w:r>
        <w:rPr>
          <w:rFonts w:ascii="Times New Roman" w:eastAsia="Times New Roman" w:hAnsi="Times New Roman" w:cs="Times New Roman"/>
          <w:b/>
          <w:bCs/>
          <w:sz w:val="24"/>
          <w:szCs w:val="24"/>
          <w:lang w:eastAsia="lt-LT"/>
        </w:rPr>
        <w:t xml:space="preserve"> skersmens HDPE vamzdžių, 50 mm vidinio skersmens PVC vamzdžių, užpresuojamų antgalių ir galinių movų</w:t>
      </w:r>
      <w:r>
        <w:rPr>
          <w:rFonts w:ascii="Times New Roman" w:eastAsia="Times New Roman" w:hAnsi="Times New Roman" w:cs="Times New Roman"/>
          <w:sz w:val="24"/>
          <w:szCs w:val="24"/>
          <w:lang w:eastAsia="lt-LT"/>
        </w:rPr>
        <w:t xml:space="preserve"> dokumentus; </w:t>
      </w:r>
    </w:p>
    <w:p w14:paraId="05274697" w14:textId="747AC5E0" w:rsidR="00562CAC" w:rsidRDefault="00000000">
      <w:pPr>
        <w:numPr>
          <w:ilvl w:val="0"/>
          <w:numId w:val="4"/>
        </w:numPr>
        <w:spacing w:before="100" w:beforeAutospacing="1" w:after="100" w:afterAutospacing="1" w:line="240" w:lineRule="auto"/>
        <w:ind w:left="0" w:firstLine="0"/>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kitus įrenginių ir medžiagų dokumentus, </w:t>
      </w:r>
      <w:r w:rsidRPr="00D37FD6">
        <w:rPr>
          <w:rFonts w:ascii="Times New Roman" w:eastAsia="Times New Roman" w:hAnsi="Times New Roman" w:cs="Times New Roman"/>
          <w:sz w:val="24"/>
          <w:szCs w:val="24"/>
          <w:lang w:eastAsia="lt-LT"/>
        </w:rPr>
        <w:t>jeigu jie numatyti</w:t>
      </w:r>
      <w:r>
        <w:rPr>
          <w:rFonts w:ascii="Times New Roman" w:eastAsia="Times New Roman" w:hAnsi="Times New Roman" w:cs="Times New Roman"/>
          <w:sz w:val="24"/>
          <w:szCs w:val="24"/>
          <w:lang w:eastAsia="lt-LT"/>
        </w:rPr>
        <w:t xml:space="preserve"> teisės aktuose, taikomuose standartuose arba gamintojų reikalavimuose; </w:t>
      </w:r>
    </w:p>
    <w:p w14:paraId="4ECBC51A" w14:textId="118A3FDA" w:rsidR="00562CAC" w:rsidRDefault="00000000">
      <w:pPr>
        <w:numPr>
          <w:ilvl w:val="0"/>
          <w:numId w:val="4"/>
        </w:numPr>
        <w:spacing w:after="0" w:line="240" w:lineRule="auto"/>
        <w:ind w:left="0" w:firstLine="0"/>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pasirašytą atliktų </w:t>
      </w:r>
      <w:r w:rsidR="000C1644">
        <w:rPr>
          <w:rFonts w:ascii="Times New Roman" w:eastAsia="Times New Roman" w:hAnsi="Times New Roman" w:cs="Times New Roman"/>
          <w:sz w:val="24"/>
          <w:szCs w:val="24"/>
          <w:lang w:eastAsia="lt-LT"/>
        </w:rPr>
        <w:t>D</w:t>
      </w:r>
      <w:r>
        <w:rPr>
          <w:rFonts w:ascii="Times New Roman" w:eastAsia="Times New Roman" w:hAnsi="Times New Roman" w:cs="Times New Roman"/>
          <w:sz w:val="24"/>
          <w:szCs w:val="24"/>
          <w:lang w:eastAsia="lt-LT"/>
        </w:rPr>
        <w:t xml:space="preserve">arbų aktą. </w:t>
      </w:r>
    </w:p>
    <w:p w14:paraId="7A5563C3" w14:textId="60FDCDDF" w:rsidR="00562CAC" w:rsidRDefault="00000000">
      <w:pPr>
        <w:spacing w:after="0" w:line="240" w:lineRule="auto"/>
        <w:ind w:firstLine="1296"/>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Visos panaudotos medžiagos, gaminiai ir įrenginiai, kuriems pagal taikomus teisės aktus yra privalomas CE ženklinimas, </w:t>
      </w:r>
      <w:r>
        <w:rPr>
          <w:rFonts w:ascii="Times New Roman" w:eastAsia="Times New Roman" w:hAnsi="Times New Roman" w:cs="Times New Roman"/>
          <w:b/>
          <w:bCs/>
          <w:sz w:val="24"/>
          <w:szCs w:val="24"/>
          <w:lang w:eastAsia="lt-LT"/>
        </w:rPr>
        <w:t>turi būti paženklinti CE ženklu ir turėti tai patvirtinančius dokumentus</w:t>
      </w:r>
      <w:r>
        <w:rPr>
          <w:rFonts w:ascii="Times New Roman" w:eastAsia="Times New Roman" w:hAnsi="Times New Roman" w:cs="Times New Roman"/>
          <w:sz w:val="24"/>
          <w:szCs w:val="24"/>
          <w:lang w:eastAsia="lt-LT"/>
        </w:rPr>
        <w:t xml:space="preserve">. </w:t>
      </w:r>
    </w:p>
    <w:p w14:paraId="38E13091" w14:textId="3557AE88" w:rsidR="00562CAC" w:rsidRDefault="00000000">
      <w:pPr>
        <w:spacing w:after="0" w:line="240" w:lineRule="auto"/>
        <w:ind w:firstLine="1296"/>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Užsakovo reikalavimu Rangovas privalo pateikti įrenginių </w:t>
      </w:r>
      <w:r>
        <w:rPr>
          <w:rFonts w:ascii="Times New Roman" w:eastAsia="Times New Roman" w:hAnsi="Times New Roman" w:cs="Times New Roman"/>
          <w:b/>
          <w:bCs/>
          <w:sz w:val="24"/>
          <w:szCs w:val="24"/>
          <w:lang w:eastAsia="lt-LT"/>
        </w:rPr>
        <w:t>naudojimo, priežiūros, techninės priežiūros ir programavimo dokumentus</w:t>
      </w:r>
      <w:r>
        <w:rPr>
          <w:rFonts w:ascii="Times New Roman" w:eastAsia="Times New Roman" w:hAnsi="Times New Roman" w:cs="Times New Roman"/>
          <w:sz w:val="24"/>
          <w:szCs w:val="24"/>
          <w:lang w:eastAsia="lt-LT"/>
        </w:rPr>
        <w:t>, taip pat kitą informaciją ir dokumentaciją, reikalingą tinkamam ir saugiam įrengtos sistemos eksploatavimui.</w:t>
      </w:r>
      <w:r w:rsidR="00A5320B">
        <w:rPr>
          <w:rFonts w:ascii="Times New Roman" w:eastAsia="Times New Roman" w:hAnsi="Times New Roman" w:cs="Times New Roman"/>
          <w:sz w:val="24"/>
          <w:szCs w:val="24"/>
          <w:lang w:eastAsia="lt-LT"/>
        </w:rPr>
        <w:t xml:space="preserve"> </w:t>
      </w:r>
      <w:r>
        <w:rPr>
          <w:rFonts w:ascii="Times New Roman" w:eastAsia="Times New Roman" w:hAnsi="Times New Roman" w:cs="Times New Roman"/>
          <w:sz w:val="24"/>
          <w:szCs w:val="24"/>
          <w:lang w:eastAsia="lt-LT"/>
        </w:rPr>
        <w:t>„</w:t>
      </w:r>
      <w:proofErr w:type="spellStart"/>
      <w:r>
        <w:rPr>
          <w:rFonts w:ascii="Times New Roman" w:eastAsia="Times New Roman" w:hAnsi="Times New Roman" w:cs="Times New Roman"/>
          <w:sz w:val="24"/>
          <w:szCs w:val="24"/>
          <w:lang w:eastAsia="lt-LT"/>
        </w:rPr>
        <w:t>Citylight</w:t>
      </w:r>
      <w:proofErr w:type="spellEnd"/>
      <w:r>
        <w:rPr>
          <w:rFonts w:ascii="Times New Roman" w:eastAsia="Times New Roman" w:hAnsi="Times New Roman" w:cs="Times New Roman"/>
          <w:sz w:val="24"/>
          <w:szCs w:val="24"/>
          <w:lang w:eastAsia="lt-LT"/>
        </w:rPr>
        <w:t xml:space="preserve">“ sistemų atveju turi būti perduoti ir jų </w:t>
      </w:r>
      <w:r>
        <w:rPr>
          <w:rFonts w:ascii="Times New Roman" w:eastAsia="Times New Roman" w:hAnsi="Times New Roman" w:cs="Times New Roman"/>
          <w:b/>
          <w:bCs/>
          <w:sz w:val="24"/>
          <w:szCs w:val="24"/>
          <w:lang w:eastAsia="lt-LT"/>
        </w:rPr>
        <w:t>programavimo bei konfigūracijos duomenys</w:t>
      </w:r>
      <w:r>
        <w:rPr>
          <w:rFonts w:ascii="Times New Roman" w:eastAsia="Times New Roman" w:hAnsi="Times New Roman" w:cs="Times New Roman"/>
          <w:sz w:val="24"/>
          <w:szCs w:val="24"/>
          <w:lang w:eastAsia="lt-LT"/>
        </w:rPr>
        <w:t>, reikalingi tolesniam sistemos valdymui ir priežiūrai.</w:t>
      </w:r>
    </w:p>
    <w:p w14:paraId="321106EA" w14:textId="0D511DFF" w:rsidR="00562CAC" w:rsidRDefault="00000000">
      <w:pPr>
        <w:spacing w:after="0" w:line="240" w:lineRule="auto"/>
        <w:ind w:firstLine="1296"/>
        <w:jc w:val="both"/>
        <w:rPr>
          <w:rFonts w:ascii="Times New Roman" w:eastAsia="Times New Roman" w:hAnsi="Times New Roman" w:cs="Times New Roman"/>
          <w:sz w:val="24"/>
          <w:szCs w:val="24"/>
          <w:lang w:eastAsia="lt-LT"/>
        </w:rPr>
      </w:pPr>
      <w:r w:rsidRPr="00383674">
        <w:rPr>
          <w:rFonts w:ascii="Times New Roman" w:eastAsia="Times New Roman" w:hAnsi="Times New Roman" w:cs="Times New Roman"/>
          <w:sz w:val="24"/>
          <w:szCs w:val="24"/>
          <w:lang w:eastAsia="lt-LT"/>
        </w:rPr>
        <w:t>Jeigu atliekant apžiūrą, bandymus ar matavimus nustatomi defektai, neatitikimai</w:t>
      </w:r>
      <w:r w:rsidR="001E3E59" w:rsidRPr="00383674">
        <w:rPr>
          <w:rFonts w:ascii="Times New Roman" w:eastAsia="Times New Roman" w:hAnsi="Times New Roman" w:cs="Times New Roman"/>
          <w:sz w:val="24"/>
          <w:szCs w:val="24"/>
          <w:lang w:eastAsia="lt-LT"/>
        </w:rPr>
        <w:t>, techninės specifikacijos</w:t>
      </w:r>
      <w:r w:rsidR="00F71EB4" w:rsidRPr="00383674">
        <w:rPr>
          <w:rFonts w:ascii="Times New Roman" w:eastAsia="Times New Roman" w:hAnsi="Times New Roman" w:cs="Times New Roman"/>
          <w:sz w:val="24"/>
          <w:szCs w:val="24"/>
          <w:lang w:eastAsia="lt-LT"/>
        </w:rPr>
        <w:t xml:space="preserve"> nuostatoms</w:t>
      </w:r>
      <w:r w:rsidRPr="00383674">
        <w:rPr>
          <w:rFonts w:ascii="Times New Roman" w:eastAsia="Times New Roman" w:hAnsi="Times New Roman" w:cs="Times New Roman"/>
          <w:sz w:val="24"/>
          <w:szCs w:val="24"/>
          <w:lang w:eastAsia="lt-LT"/>
        </w:rPr>
        <w:t>, teisės aktų ar normatyvinių dokumentų reikalavimams arba gaunami neigiami bandymų ar matavimų rezultatai, Rangovas privalo savo lėšomis pašalinti nustatytus trūkumus ir, jei būtina, pakartotinai atlikti</w:t>
      </w:r>
      <w:r>
        <w:rPr>
          <w:rFonts w:ascii="Times New Roman" w:eastAsia="Times New Roman" w:hAnsi="Times New Roman" w:cs="Times New Roman"/>
          <w:sz w:val="24"/>
          <w:szCs w:val="24"/>
          <w:lang w:eastAsia="lt-LT"/>
        </w:rPr>
        <w:t xml:space="preserve"> atitinkamus bandymus ir matavimus. Pakartotinių bandymų ir matavimų rezultatai taip pat turi būti įforminti protokolais ir pateikti Užsakovui.</w:t>
      </w:r>
    </w:p>
    <w:p w14:paraId="5243097C" w14:textId="77777777" w:rsidR="00562CAC" w:rsidRDefault="00000000">
      <w:pPr>
        <w:spacing w:after="0" w:line="240" w:lineRule="auto"/>
        <w:ind w:firstLine="1296"/>
        <w:jc w:val="both"/>
        <w:rPr>
          <w:rFonts w:ascii="Times New Roman" w:eastAsia="Times New Roman" w:hAnsi="Times New Roman" w:cs="Times New Roman"/>
          <w:b/>
          <w:bCs/>
          <w:sz w:val="24"/>
          <w:szCs w:val="24"/>
          <w:lang w:eastAsia="lt-LT"/>
        </w:rPr>
      </w:pPr>
      <w:r>
        <w:rPr>
          <w:rFonts w:ascii="Times New Roman" w:eastAsia="Times New Roman" w:hAnsi="Times New Roman" w:cs="Times New Roman"/>
          <w:b/>
          <w:bCs/>
          <w:sz w:val="24"/>
          <w:szCs w:val="24"/>
          <w:lang w:eastAsia="lt-LT"/>
        </w:rPr>
        <w:t>Objektas laikomas užbaigtu tik tada, kai visi Darbai yra faktiškai užbaigti, atlikti ir teigiamai įvertinti visi privalomi bandymai ir matavimai, pašalinti visi nustatyti defektai ir neatitikimai, Užsakovui perduota visa reikalaujama dokumentacija, įrengta sistema perduota eksploatuoti ir Darbai priimti Užsakovo.</w:t>
      </w:r>
    </w:p>
    <w:p w14:paraId="70CFC903" w14:textId="77777777" w:rsidR="00562CAC" w:rsidRDefault="00000000">
      <w:pPr>
        <w:shd w:val="clear" w:color="auto" w:fill="FFFFFF"/>
        <w:spacing w:after="0" w:line="240" w:lineRule="auto"/>
        <w:ind w:firstLine="1296"/>
        <w:jc w:val="both"/>
        <w:rPr>
          <w:rFonts w:ascii="Times New Roman" w:eastAsia="Times New Roman" w:hAnsi="Times New Roman" w:cs="Times New Roman"/>
          <w:color w:val="0D0D0D"/>
          <w:sz w:val="24"/>
          <w:szCs w:val="24"/>
          <w:lang w:eastAsia="lt-LT"/>
        </w:rPr>
      </w:pPr>
      <w:r>
        <w:rPr>
          <w:rFonts w:ascii="Times New Roman" w:eastAsia="Times New Roman" w:hAnsi="Times New Roman" w:cs="Times New Roman"/>
          <w:b/>
          <w:bCs/>
          <w:color w:val="0D0D0D"/>
          <w:sz w:val="24"/>
          <w:szCs w:val="24"/>
          <w:lang w:eastAsia="lt-LT"/>
        </w:rPr>
        <w:t>Garantiniai įsipareigojimai</w:t>
      </w:r>
    </w:p>
    <w:p w14:paraId="6E5F78AA" w14:textId="77777777" w:rsidR="00562CAC" w:rsidRDefault="00000000">
      <w:pPr>
        <w:shd w:val="clear" w:color="auto" w:fill="FFFFFF"/>
        <w:spacing w:after="0" w:line="240" w:lineRule="auto"/>
        <w:ind w:firstLine="1296"/>
        <w:jc w:val="both"/>
        <w:rPr>
          <w:rFonts w:ascii="Times New Roman" w:eastAsia="Times New Roman" w:hAnsi="Times New Roman" w:cs="Times New Roman"/>
          <w:color w:val="0D0D0D"/>
          <w:sz w:val="24"/>
          <w:szCs w:val="24"/>
          <w:lang w:eastAsia="lt-LT"/>
        </w:rPr>
      </w:pPr>
      <w:r>
        <w:rPr>
          <w:rFonts w:ascii="Times New Roman" w:eastAsia="Times New Roman" w:hAnsi="Times New Roman" w:cs="Times New Roman"/>
          <w:color w:val="0D0D0D"/>
          <w:sz w:val="24"/>
          <w:szCs w:val="24"/>
          <w:lang w:eastAsia="lt-LT"/>
        </w:rPr>
        <w:t>Rangovas privalo suteikti garantiją visiems atliktiems Darbams, naujai sumontuotai (pakeistai) apšvietimo ir elektros įrangai bei panaudotoms medžiagoms. Garantiniai įsipareigojimai galioja visą nustatytą garantinį laikotarpį, nepriklausomai nuo Sutarties galiojimo termino pabaigos, įvykdymo ar nutraukimo.</w:t>
      </w:r>
    </w:p>
    <w:p w14:paraId="5FA50645" w14:textId="77777777" w:rsidR="00562CAC" w:rsidRDefault="00000000">
      <w:pPr>
        <w:shd w:val="clear" w:color="auto" w:fill="FFFFFF"/>
        <w:spacing w:after="0" w:line="240" w:lineRule="auto"/>
        <w:ind w:firstLine="1296"/>
        <w:jc w:val="both"/>
        <w:rPr>
          <w:rFonts w:ascii="Times New Roman" w:eastAsia="Times New Roman" w:hAnsi="Times New Roman" w:cs="Times New Roman"/>
          <w:color w:val="0D0D0D"/>
          <w:sz w:val="24"/>
          <w:szCs w:val="24"/>
          <w:lang w:eastAsia="lt-LT"/>
        </w:rPr>
      </w:pPr>
      <w:r>
        <w:rPr>
          <w:rFonts w:ascii="Times New Roman" w:eastAsia="Times New Roman" w:hAnsi="Times New Roman" w:cs="Times New Roman"/>
          <w:color w:val="0D0D0D"/>
          <w:sz w:val="24"/>
          <w:szCs w:val="24"/>
          <w:lang w:eastAsia="lt-LT"/>
        </w:rPr>
        <w:t>Įrangai taikomas ne trumpesnis kaip gamintojo nustatytas garantinis terminas, o Darbams – ne trumpesnis kaip Lietuvos Respublikos civilinio kodekso 6.698 straipsnyje nustatytas terminas.</w:t>
      </w:r>
    </w:p>
    <w:p w14:paraId="58EE704A" w14:textId="77777777" w:rsidR="00562CAC" w:rsidRDefault="00000000">
      <w:pPr>
        <w:shd w:val="clear" w:color="auto" w:fill="FFFFFF"/>
        <w:spacing w:after="0" w:line="240" w:lineRule="auto"/>
        <w:ind w:firstLine="1296"/>
        <w:jc w:val="both"/>
        <w:rPr>
          <w:rFonts w:ascii="Times New Roman" w:eastAsia="Times New Roman" w:hAnsi="Times New Roman" w:cs="Times New Roman"/>
          <w:color w:val="0D0D0D"/>
          <w:sz w:val="24"/>
          <w:szCs w:val="24"/>
          <w:lang w:eastAsia="lt-LT"/>
        </w:rPr>
      </w:pPr>
      <w:r>
        <w:rPr>
          <w:rFonts w:ascii="Times New Roman" w:eastAsia="Times New Roman" w:hAnsi="Times New Roman" w:cs="Times New Roman"/>
          <w:color w:val="0D0D0D"/>
          <w:sz w:val="24"/>
          <w:szCs w:val="24"/>
          <w:lang w:eastAsia="lt-LT"/>
        </w:rPr>
        <w:t>Minimalūs garantiniai terminai:</w:t>
      </w:r>
    </w:p>
    <w:p w14:paraId="4E569DF3" w14:textId="6B8EC68B" w:rsidR="00562CAC" w:rsidRPr="00B85F21" w:rsidRDefault="00000000">
      <w:pPr>
        <w:numPr>
          <w:ilvl w:val="0"/>
          <w:numId w:val="5"/>
        </w:numPr>
        <w:shd w:val="clear" w:color="auto" w:fill="FFFFFF"/>
        <w:spacing w:after="0" w:line="240" w:lineRule="auto"/>
        <w:ind w:left="0" w:firstLine="720"/>
        <w:jc w:val="both"/>
        <w:rPr>
          <w:rFonts w:ascii="Times New Roman" w:eastAsia="Times New Roman" w:hAnsi="Times New Roman" w:cs="Times New Roman"/>
          <w:color w:val="0D0D0D"/>
          <w:sz w:val="24"/>
          <w:szCs w:val="24"/>
          <w:lang w:eastAsia="lt-LT"/>
        </w:rPr>
      </w:pPr>
      <w:r w:rsidRPr="00B85F21">
        <w:rPr>
          <w:rFonts w:ascii="Times New Roman" w:eastAsia="Times New Roman" w:hAnsi="Times New Roman" w:cs="Times New Roman"/>
          <w:color w:val="0D0D0D"/>
          <w:sz w:val="24"/>
          <w:szCs w:val="24"/>
          <w:lang w:eastAsia="lt-LT"/>
        </w:rPr>
        <w:lastRenderedPageBreak/>
        <w:t xml:space="preserve">naujai sumontuotiems LED šviestuvams – </w:t>
      </w:r>
      <w:r w:rsidR="001C5611" w:rsidRPr="00B85F21">
        <w:rPr>
          <w:rFonts w:ascii="Times New Roman" w:eastAsia="Times New Roman" w:hAnsi="Times New Roman" w:cs="Times New Roman"/>
          <w:color w:val="0D0D0D"/>
          <w:sz w:val="24"/>
          <w:szCs w:val="24"/>
          <w:lang w:eastAsia="lt-LT"/>
        </w:rPr>
        <w:t xml:space="preserve">nemažiau </w:t>
      </w:r>
      <w:r w:rsidRPr="00B85F21">
        <w:rPr>
          <w:rFonts w:ascii="Times New Roman" w:eastAsia="Times New Roman" w:hAnsi="Times New Roman" w:cs="Times New Roman"/>
          <w:color w:val="0D0D0D"/>
          <w:sz w:val="24"/>
          <w:szCs w:val="24"/>
          <w:lang w:eastAsia="lt-LT"/>
        </w:rPr>
        <w:t>10 metų;</w:t>
      </w:r>
    </w:p>
    <w:p w14:paraId="6BF64FA9" w14:textId="77777777" w:rsidR="00562CAC" w:rsidRDefault="00000000">
      <w:pPr>
        <w:numPr>
          <w:ilvl w:val="0"/>
          <w:numId w:val="5"/>
        </w:numPr>
        <w:shd w:val="clear" w:color="auto" w:fill="FFFFFF"/>
        <w:spacing w:after="0" w:line="240" w:lineRule="auto"/>
        <w:ind w:left="0" w:firstLine="720"/>
        <w:jc w:val="both"/>
        <w:rPr>
          <w:rFonts w:ascii="Times New Roman" w:eastAsia="Times New Roman" w:hAnsi="Times New Roman" w:cs="Times New Roman"/>
          <w:color w:val="0D0D0D"/>
          <w:sz w:val="24"/>
          <w:szCs w:val="24"/>
          <w:lang w:eastAsia="lt-LT"/>
        </w:rPr>
      </w:pPr>
      <w:r>
        <w:rPr>
          <w:rFonts w:ascii="Times New Roman" w:eastAsia="Times New Roman" w:hAnsi="Times New Roman" w:cs="Times New Roman"/>
          <w:color w:val="0D0D0D"/>
          <w:sz w:val="24"/>
          <w:szCs w:val="24"/>
          <w:lang w:eastAsia="lt-LT"/>
        </w:rPr>
        <w:t>kitai naujai sumontuotai apšvietimo ir elektros įrangai bei panaudotoms medžiagoms – 24 mėnesiai.</w:t>
      </w:r>
    </w:p>
    <w:p w14:paraId="635B052C" w14:textId="77777777" w:rsidR="00562CAC" w:rsidRDefault="00000000">
      <w:pPr>
        <w:shd w:val="clear" w:color="auto" w:fill="FFFFFF"/>
        <w:spacing w:after="0" w:line="240" w:lineRule="auto"/>
        <w:ind w:firstLine="1296"/>
        <w:jc w:val="both"/>
        <w:rPr>
          <w:rFonts w:ascii="Times New Roman" w:eastAsia="Times New Roman" w:hAnsi="Times New Roman" w:cs="Times New Roman"/>
          <w:color w:val="0D0D0D"/>
          <w:sz w:val="24"/>
          <w:szCs w:val="24"/>
          <w:lang w:eastAsia="lt-LT"/>
        </w:rPr>
      </w:pPr>
      <w:r>
        <w:rPr>
          <w:rFonts w:ascii="Times New Roman" w:eastAsia="Times New Roman" w:hAnsi="Times New Roman" w:cs="Times New Roman"/>
          <w:color w:val="0D0D0D"/>
          <w:sz w:val="24"/>
          <w:szCs w:val="24"/>
          <w:lang w:eastAsia="lt-LT"/>
        </w:rPr>
        <w:t>Garantijos laikotarpis skaičiuojamas nuo Darbų perdavimo–priėmimo akto pasirašymo dienos, o garantiniai terminai nurodomi šiame akte.</w:t>
      </w:r>
    </w:p>
    <w:p w14:paraId="35E24FB6" w14:textId="77777777" w:rsidR="00562CAC" w:rsidRDefault="00000000">
      <w:pPr>
        <w:shd w:val="clear" w:color="auto" w:fill="FFFFFF"/>
        <w:spacing w:after="0" w:line="240" w:lineRule="auto"/>
        <w:ind w:firstLine="1296"/>
        <w:jc w:val="both"/>
        <w:rPr>
          <w:rFonts w:ascii="Times New Roman" w:eastAsia="Times New Roman" w:hAnsi="Times New Roman" w:cs="Times New Roman"/>
          <w:color w:val="0D0D0D"/>
          <w:sz w:val="24"/>
          <w:szCs w:val="24"/>
          <w:lang w:eastAsia="lt-LT"/>
        </w:rPr>
      </w:pPr>
      <w:r>
        <w:rPr>
          <w:rFonts w:ascii="Times New Roman" w:eastAsia="Times New Roman" w:hAnsi="Times New Roman" w:cs="Times New Roman"/>
          <w:color w:val="0D0D0D"/>
          <w:sz w:val="24"/>
          <w:szCs w:val="24"/>
          <w:lang w:eastAsia="lt-LT"/>
        </w:rPr>
        <w:t>Kartu su Darbų perdavimo–priėmimo aktu Rangovas privalo pateikti įrangos ir medžiagų techninius bei garantinius dokumentus, įskaitant gaminių pasus, eksploatacinių ar techninių savybių deklaracijas, sertifikatus ir kitus atitiktį bei kokybę patvirtinančius dokumentus.</w:t>
      </w:r>
    </w:p>
    <w:p w14:paraId="4618D415" w14:textId="77777777" w:rsidR="00562CAC" w:rsidRDefault="00000000">
      <w:pPr>
        <w:spacing w:after="0" w:line="240" w:lineRule="auto"/>
        <w:ind w:firstLine="1296"/>
        <w:jc w:val="both"/>
        <w:rPr>
          <w:rFonts w:ascii="Times New Roman" w:eastAsia="Times New Roman" w:hAnsi="Times New Roman" w:cs="Times New Roman"/>
          <w:b/>
          <w:bCs/>
          <w:sz w:val="24"/>
          <w:szCs w:val="24"/>
          <w:lang w:eastAsia="lt-LT"/>
        </w:rPr>
      </w:pPr>
      <w:r>
        <w:rPr>
          <w:rFonts w:ascii="Times New Roman" w:hAnsi="Times New Roman" w:cs="Times New Roman"/>
          <w:color w:val="0D0D0D"/>
          <w:sz w:val="24"/>
          <w:szCs w:val="24"/>
          <w:shd w:val="clear" w:color="auto" w:fill="FFFFFF"/>
        </w:rPr>
        <w:t>Garantiniu laikotarpiu nustatytus Darbų, įrangos ar medžiagų defektus, trūkumus, gedimus ar neatitikimus, atsiradusius ne dėl Užsakovo kaltės ar netinkamo eksploatavimo, Rangovas privalo savo lėšomis per Užsakovo nustatytą protingą terminą pašalinti arba, jei pašalinti neįmanoma, pakeisti nekokybišką įrangą ar medžiagas. Prireikus Rangovas savo lėšomis atlieka būtinus remonto, keitimo, derinimo, pakartotinius bandymus ir matavimus. Garantiniai įsipareigojimai vykdomi pagal Sutartį, teisės aktus ir gamintojo garantines sąlygas.</w:t>
      </w:r>
    </w:p>
    <w:p w14:paraId="418CF0BC" w14:textId="77777777" w:rsidR="00562CAC" w:rsidRDefault="00000000">
      <w:pPr>
        <w:pStyle w:val="Betarp"/>
        <w:ind w:firstLine="1296"/>
        <w:jc w:val="both"/>
        <w:rPr>
          <w:b/>
          <w:bCs/>
          <w:kern w:val="24"/>
          <w:szCs w:val="24"/>
        </w:rPr>
      </w:pPr>
      <w:r>
        <w:rPr>
          <w:b/>
          <w:bCs/>
          <w:kern w:val="24"/>
          <w:szCs w:val="24"/>
        </w:rPr>
        <w:t>Aplinkos apsaugos reikalavimai</w:t>
      </w:r>
    </w:p>
    <w:p w14:paraId="56FC4499" w14:textId="77777777" w:rsidR="00562CAC" w:rsidRDefault="00000000">
      <w:pPr>
        <w:spacing w:after="0" w:line="240" w:lineRule="auto"/>
        <w:ind w:firstLine="1296"/>
        <w:jc w:val="both"/>
        <w:rPr>
          <w:rFonts w:ascii="Times New Roman" w:hAnsi="Times New Roman" w:cs="Times New Roman"/>
          <w:sz w:val="24"/>
          <w:szCs w:val="24"/>
        </w:rPr>
      </w:pPr>
      <w:r>
        <w:rPr>
          <w:rFonts w:ascii="Times New Roman" w:hAnsi="Times New Roman" w:cs="Times New Roman"/>
          <w:kern w:val="24"/>
          <w:sz w:val="24"/>
          <w:szCs w:val="24"/>
        </w:rPr>
        <w:t>Pirkimas vykdomas vadovaujantis</w:t>
      </w:r>
      <w:r>
        <w:rPr>
          <w:rFonts w:ascii="Times New Roman" w:hAnsi="Times New Roman" w:cs="Times New Roman"/>
          <w:sz w:val="24"/>
          <w:szCs w:val="24"/>
        </w:rPr>
        <w:t xml:space="preserve"> Aplinkos apsaugos kriterijų taikymo, vykdant žaliuosius pirkimus, tvarkos aprašo, patvirtinto Lietuvos Respublikos aplinkos ministro 2011 m. birželio 28 d. įsakymu Nr. D1-508 „Dėl Aplinkos apsaugos kriterijų taikymo, vykdant žaliuosius pirkimus, tvarkos aprašo patvirtinimo“ (aktualia redakcija) (toliau – Aprašas), 4.1. punktu: perkama prekė (LED šviestuvai) yra produktų sąraše ir jai taikomi aplinkos ministro patvirtinti minimalūs aplinkos apsaugos kriterijai, nurodyti Aprašo 2 priedo 28.1 papunktyje: „jeigu perkama LED (angl. </w:t>
      </w:r>
      <w:proofErr w:type="spellStart"/>
      <w:r>
        <w:rPr>
          <w:rFonts w:ascii="Times New Roman" w:hAnsi="Times New Roman" w:cs="Times New Roman"/>
          <w:sz w:val="24"/>
          <w:szCs w:val="24"/>
        </w:rPr>
        <w:t>Light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Emitting</w:t>
      </w:r>
      <w:proofErr w:type="spellEnd"/>
      <w:r>
        <w:rPr>
          <w:rFonts w:ascii="Times New Roman" w:hAnsi="Times New Roman" w:cs="Times New Roman"/>
          <w:sz w:val="24"/>
          <w:szCs w:val="24"/>
        </w:rPr>
        <w:t xml:space="preserve"> Diode – šviesą skleidžiantis diodas) gatvių apšvietimo įranga, ji turi būti 100 proc. LED“.</w:t>
      </w:r>
    </w:p>
    <w:p w14:paraId="26E0756E" w14:textId="77777777" w:rsidR="00562CAC" w:rsidRDefault="00000000">
      <w:pPr>
        <w:spacing w:line="240" w:lineRule="auto"/>
        <w:ind w:firstLine="709"/>
        <w:jc w:val="both"/>
        <w:rPr>
          <w:rFonts w:ascii="Times New Roman" w:hAnsi="Times New Roman" w:cs="Times New Roman"/>
          <w:sz w:val="24"/>
          <w:szCs w:val="24"/>
        </w:rPr>
      </w:pPr>
      <w:r>
        <w:rPr>
          <w:rFonts w:ascii="Times New Roman" w:hAnsi="Times New Roman" w:cs="Times New Roman"/>
          <w:sz w:val="24"/>
          <w:szCs w:val="24"/>
        </w:rPr>
        <w:t>Perkančioji organizacija atitiktį aplinkos apsaugos nurodytų kriterijų laikymosi įrodančių dokumentų reikalaus iš tiekėjo, pristatymo metu. Tiekėjas, atitiktį nustatytam aplinkosauginiam reikalavimui, turės pateikti:</w:t>
      </w:r>
    </w:p>
    <w:tbl>
      <w:tblPr>
        <w:tblW w:w="9781" w:type="dxa"/>
        <w:tblInd w:w="-5" w:type="dxa"/>
        <w:tblCellMar>
          <w:left w:w="0" w:type="dxa"/>
          <w:right w:w="0" w:type="dxa"/>
        </w:tblCellMar>
        <w:tblLook w:val="04A0" w:firstRow="1" w:lastRow="0" w:firstColumn="1" w:lastColumn="0" w:noHBand="0" w:noVBand="1"/>
      </w:tblPr>
      <w:tblGrid>
        <w:gridCol w:w="4532"/>
        <w:gridCol w:w="5249"/>
      </w:tblGrid>
      <w:tr w:rsidR="00562CAC" w14:paraId="3B26F47D" w14:textId="77777777">
        <w:tc>
          <w:tcPr>
            <w:tcW w:w="453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C05BA41" w14:textId="77777777" w:rsidR="00562CAC" w:rsidRDefault="00000000">
            <w:pPr>
              <w:spacing w:line="240" w:lineRule="auto"/>
              <w:jc w:val="both"/>
              <w:rPr>
                <w:rFonts w:ascii="Times New Roman" w:hAnsi="Times New Roman" w:cs="Times New Roman"/>
                <w:sz w:val="24"/>
                <w:szCs w:val="24"/>
                <w:lang w:eastAsia="lt-LT"/>
              </w:rPr>
            </w:pPr>
            <w:r>
              <w:rPr>
                <w:rFonts w:ascii="Times New Roman" w:hAnsi="Times New Roman" w:cs="Times New Roman"/>
                <w:sz w:val="24"/>
                <w:szCs w:val="24"/>
                <w:lang w:eastAsia="lt-LT"/>
              </w:rPr>
              <w:t>Minimalus aplinkos apsaugos kriterijus</w:t>
            </w:r>
          </w:p>
        </w:tc>
        <w:tc>
          <w:tcPr>
            <w:tcW w:w="5249" w:type="dxa"/>
            <w:tcBorders>
              <w:top w:val="single" w:sz="8" w:space="0" w:color="000000"/>
              <w:left w:val="nil"/>
              <w:bottom w:val="single" w:sz="8" w:space="0" w:color="000000"/>
              <w:right w:val="single" w:sz="8" w:space="0" w:color="000000"/>
            </w:tcBorders>
            <w:tcMar>
              <w:top w:w="0" w:type="dxa"/>
              <w:left w:w="108" w:type="dxa"/>
              <w:bottom w:w="0" w:type="dxa"/>
              <w:right w:w="108" w:type="dxa"/>
            </w:tcMar>
          </w:tcPr>
          <w:p w14:paraId="52C7196B" w14:textId="77777777" w:rsidR="00562CAC" w:rsidRDefault="00000000">
            <w:pPr>
              <w:spacing w:line="240" w:lineRule="auto"/>
              <w:ind w:firstLine="34"/>
              <w:jc w:val="both"/>
              <w:rPr>
                <w:rFonts w:ascii="Times New Roman" w:hAnsi="Times New Roman" w:cs="Times New Roman"/>
                <w:sz w:val="24"/>
                <w:szCs w:val="24"/>
                <w:lang w:eastAsia="lt-LT"/>
              </w:rPr>
            </w:pPr>
            <w:r>
              <w:rPr>
                <w:rFonts w:ascii="Times New Roman" w:hAnsi="Times New Roman" w:cs="Times New Roman"/>
                <w:sz w:val="24"/>
                <w:szCs w:val="24"/>
                <w:lang w:eastAsia="lt-LT"/>
              </w:rPr>
              <w:t>Atitiktį įrodantys dokumentai</w:t>
            </w:r>
          </w:p>
        </w:tc>
      </w:tr>
      <w:tr w:rsidR="00562CAC" w14:paraId="14A6C970" w14:textId="77777777">
        <w:tc>
          <w:tcPr>
            <w:tcW w:w="4532"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607E3859" w14:textId="77777777" w:rsidR="00562CAC" w:rsidRDefault="00000000">
            <w:pPr>
              <w:spacing w:line="240" w:lineRule="auto"/>
              <w:ind w:firstLine="34"/>
              <w:jc w:val="both"/>
              <w:rPr>
                <w:rFonts w:ascii="Times New Roman" w:hAnsi="Times New Roman" w:cs="Times New Roman"/>
                <w:sz w:val="24"/>
                <w:szCs w:val="24"/>
                <w:lang w:eastAsia="lt-LT"/>
              </w:rPr>
            </w:pPr>
            <w:r>
              <w:rPr>
                <w:rFonts w:ascii="Times New Roman" w:hAnsi="Times New Roman" w:cs="Times New Roman"/>
                <w:sz w:val="24"/>
                <w:szCs w:val="24"/>
                <w:lang w:eastAsia="lt-LT"/>
              </w:rPr>
              <w:t xml:space="preserve">&lt;...&gt;LED (angl. </w:t>
            </w:r>
            <w:proofErr w:type="spellStart"/>
            <w:r>
              <w:rPr>
                <w:rFonts w:ascii="Times New Roman" w:hAnsi="Times New Roman" w:cs="Times New Roman"/>
                <w:sz w:val="24"/>
                <w:szCs w:val="24"/>
                <w:lang w:eastAsia="lt-LT"/>
              </w:rPr>
              <w:t>Light</w:t>
            </w:r>
            <w:proofErr w:type="spellEnd"/>
            <w:r>
              <w:rPr>
                <w:rFonts w:ascii="Times New Roman" w:hAnsi="Times New Roman" w:cs="Times New Roman"/>
                <w:sz w:val="24"/>
                <w:szCs w:val="24"/>
                <w:lang w:eastAsia="lt-LT"/>
              </w:rPr>
              <w:t xml:space="preserve"> </w:t>
            </w:r>
            <w:proofErr w:type="spellStart"/>
            <w:r>
              <w:rPr>
                <w:rFonts w:ascii="Times New Roman" w:hAnsi="Times New Roman" w:cs="Times New Roman"/>
                <w:sz w:val="24"/>
                <w:szCs w:val="24"/>
                <w:lang w:eastAsia="lt-LT"/>
              </w:rPr>
              <w:t>Emitting</w:t>
            </w:r>
            <w:proofErr w:type="spellEnd"/>
            <w:r>
              <w:rPr>
                <w:rFonts w:ascii="Times New Roman" w:hAnsi="Times New Roman" w:cs="Times New Roman"/>
                <w:sz w:val="24"/>
                <w:szCs w:val="24"/>
                <w:lang w:eastAsia="lt-LT"/>
              </w:rPr>
              <w:t xml:space="preserve"> Diode – šviesą skleidžiantis diodas) &lt;...&gt; turi būti 100 proc. LED</w:t>
            </w:r>
          </w:p>
        </w:tc>
        <w:tc>
          <w:tcPr>
            <w:tcW w:w="5249" w:type="dxa"/>
            <w:tcBorders>
              <w:top w:val="nil"/>
              <w:left w:val="nil"/>
              <w:bottom w:val="single" w:sz="8" w:space="0" w:color="000000"/>
              <w:right w:val="single" w:sz="8" w:space="0" w:color="000000"/>
            </w:tcBorders>
            <w:tcMar>
              <w:top w:w="0" w:type="dxa"/>
              <w:left w:w="108" w:type="dxa"/>
              <w:bottom w:w="0" w:type="dxa"/>
              <w:right w:w="108" w:type="dxa"/>
            </w:tcMar>
          </w:tcPr>
          <w:p w14:paraId="65449F79" w14:textId="77777777" w:rsidR="00562CAC" w:rsidRDefault="00000000">
            <w:pPr>
              <w:spacing w:line="240" w:lineRule="auto"/>
              <w:ind w:firstLine="34"/>
              <w:jc w:val="both"/>
              <w:rPr>
                <w:rFonts w:ascii="Times New Roman" w:hAnsi="Times New Roman" w:cs="Times New Roman"/>
                <w:sz w:val="24"/>
                <w:szCs w:val="24"/>
                <w:lang w:eastAsia="lt-LT"/>
              </w:rPr>
            </w:pPr>
            <w:r>
              <w:rPr>
                <w:rFonts w:ascii="Times New Roman" w:hAnsi="Times New Roman" w:cs="Times New Roman"/>
                <w:sz w:val="24"/>
                <w:szCs w:val="24"/>
                <w:lang w:eastAsia="lt-LT"/>
              </w:rPr>
              <w:t>Gamintojo techniniai dokumentai, kuriuose nurodytas siūlomo šviestuvo modelis ar kiti lygiaverčiai dokumentai</w:t>
            </w:r>
          </w:p>
        </w:tc>
      </w:tr>
    </w:tbl>
    <w:p w14:paraId="5D8A976A" w14:textId="77777777" w:rsidR="00562CAC" w:rsidRDefault="00562CAC">
      <w:pPr>
        <w:pStyle w:val="Betarp"/>
        <w:jc w:val="both"/>
        <w:rPr>
          <w:kern w:val="24"/>
          <w:szCs w:val="24"/>
        </w:rPr>
      </w:pPr>
    </w:p>
    <w:p w14:paraId="28DFB386" w14:textId="77777777" w:rsidR="00562CAC" w:rsidRDefault="00000000">
      <w:pPr>
        <w:pStyle w:val="Pagrindinistekstas"/>
        <w:ind w:right="89"/>
        <w:jc w:val="both"/>
        <w:rPr>
          <w:rFonts w:eastAsia="Times New Roman"/>
          <w:szCs w:val="24"/>
        </w:rPr>
      </w:pPr>
      <w:r>
        <w:rPr>
          <w:kern w:val="24"/>
          <w:szCs w:val="24"/>
        </w:rPr>
        <w:t xml:space="preserve">PRIDEDAMA. </w:t>
      </w:r>
      <w:r>
        <w:rPr>
          <w:rFonts w:eastAsia="Times New Roman"/>
          <w:szCs w:val="24"/>
        </w:rPr>
        <w:t xml:space="preserve">Techniniai parametrai ir reikalavimai gatvės šviestuvams, 1 lapas. </w:t>
      </w:r>
    </w:p>
    <w:p w14:paraId="28F6D261" w14:textId="77777777" w:rsidR="00562CAC" w:rsidRDefault="00562CAC">
      <w:pPr>
        <w:pStyle w:val="Pagrindinistekstas"/>
        <w:ind w:right="89"/>
        <w:jc w:val="both"/>
        <w:rPr>
          <w:rFonts w:eastAsia="Times New Roman"/>
          <w:szCs w:val="24"/>
        </w:rPr>
      </w:pPr>
    </w:p>
    <w:p w14:paraId="1FF19DA5" w14:textId="77777777" w:rsidR="00562CAC" w:rsidRDefault="00562CAC">
      <w:pPr>
        <w:pStyle w:val="Pagrindinistekstas"/>
        <w:ind w:right="89"/>
        <w:jc w:val="both"/>
        <w:rPr>
          <w:rFonts w:eastAsia="Times New Roman"/>
          <w:szCs w:val="24"/>
        </w:rPr>
      </w:pPr>
    </w:p>
    <w:p w14:paraId="017493E1" w14:textId="77777777" w:rsidR="009C63F9" w:rsidRDefault="009C63F9">
      <w:pPr>
        <w:pStyle w:val="Pagrindinistekstas"/>
        <w:ind w:right="89"/>
        <w:jc w:val="both"/>
        <w:rPr>
          <w:rFonts w:eastAsia="Times New Roman"/>
          <w:szCs w:val="24"/>
        </w:rPr>
      </w:pPr>
    </w:p>
    <w:p w14:paraId="4318B72C" w14:textId="77777777" w:rsidR="009C63F9" w:rsidRDefault="009C63F9">
      <w:pPr>
        <w:pStyle w:val="Pagrindinistekstas"/>
        <w:ind w:right="89"/>
        <w:jc w:val="both"/>
        <w:rPr>
          <w:rFonts w:eastAsia="Times New Roman"/>
          <w:szCs w:val="24"/>
        </w:rPr>
      </w:pPr>
    </w:p>
    <w:p w14:paraId="13398495" w14:textId="77777777" w:rsidR="00562CAC" w:rsidRDefault="00562CAC">
      <w:pPr>
        <w:pStyle w:val="Pagrindinistekstas"/>
        <w:ind w:right="89"/>
        <w:jc w:val="both"/>
        <w:rPr>
          <w:rFonts w:eastAsia="Times New Roman"/>
          <w:szCs w:val="24"/>
        </w:rPr>
      </w:pPr>
    </w:p>
    <w:p w14:paraId="20A0001A" w14:textId="77777777" w:rsidR="00562CAC" w:rsidRDefault="00562CAC">
      <w:pPr>
        <w:pStyle w:val="Betarp"/>
        <w:jc w:val="both"/>
        <w:rPr>
          <w:kern w:val="24"/>
          <w:szCs w:val="24"/>
        </w:rPr>
      </w:pPr>
    </w:p>
    <w:p w14:paraId="3530B339" w14:textId="77777777" w:rsidR="00562CAC" w:rsidRDefault="00000000">
      <w:pPr>
        <w:pStyle w:val="Betarp"/>
        <w:jc w:val="both"/>
        <w:rPr>
          <w:szCs w:val="24"/>
        </w:rPr>
      </w:pPr>
      <w:r>
        <w:rPr>
          <w:szCs w:val="24"/>
        </w:rPr>
        <w:t xml:space="preserve">Parengė: Visagino savivaldybės administracijos Vietinio ūkio valdymo ir statybos skyriaus vyriausiasis specialistas Olegas Beinia tel. +370 631 60 317, el. p. </w:t>
      </w:r>
      <w:hyperlink r:id="rId7" w:history="1">
        <w:r w:rsidR="00562CAC">
          <w:rPr>
            <w:rStyle w:val="Hipersaitas"/>
            <w:szCs w:val="24"/>
          </w:rPr>
          <w:t>olegas.beinia@visaginas.lt</w:t>
        </w:r>
      </w:hyperlink>
      <w:r>
        <w:t>.</w:t>
      </w:r>
    </w:p>
    <w:p w14:paraId="28585A04" w14:textId="77777777" w:rsidR="00562CAC" w:rsidRDefault="00000000">
      <w:pPr>
        <w:spacing w:before="100" w:beforeAutospacing="1" w:after="100" w:afterAutospacing="1" w:line="240" w:lineRule="auto"/>
        <w:ind w:left="720"/>
        <w:rPr>
          <w:rFonts w:ascii="Times New Roman" w:hAnsi="Times New Roman" w:cs="Times New Roman"/>
          <w:kern w:val="24"/>
          <w:sz w:val="24"/>
          <w:szCs w:val="24"/>
        </w:rPr>
      </w:pPr>
      <w:r>
        <w:rPr>
          <w:rFonts w:ascii="Times New Roman" w:hAnsi="Times New Roman" w:cs="Times New Roman"/>
          <w:kern w:val="24"/>
          <w:sz w:val="24"/>
          <w:szCs w:val="24"/>
        </w:rPr>
        <w:lastRenderedPageBreak/>
        <w:t xml:space="preserve">PRIDEDAMA. </w:t>
      </w:r>
    </w:p>
    <w:p w14:paraId="608209CB" w14:textId="77777777" w:rsidR="00562CAC" w:rsidRDefault="00000000">
      <w:pPr>
        <w:spacing w:before="100" w:beforeAutospacing="1" w:after="100" w:afterAutospacing="1" w:line="240" w:lineRule="auto"/>
        <w:ind w:left="720"/>
        <w:jc w:val="center"/>
        <w:rPr>
          <w:rFonts w:ascii="Times New Roman" w:eastAsia="Times New Roman" w:hAnsi="Times New Roman" w:cs="Times New Roman"/>
          <w:b/>
          <w:bCs/>
          <w:sz w:val="24"/>
          <w:szCs w:val="24"/>
          <w:lang w:eastAsia="lt-LT"/>
        </w:rPr>
      </w:pPr>
      <w:r>
        <w:rPr>
          <w:rFonts w:ascii="Times New Roman" w:eastAsia="Times New Roman" w:hAnsi="Times New Roman" w:cs="Times New Roman"/>
          <w:b/>
          <w:bCs/>
          <w:sz w:val="24"/>
          <w:szCs w:val="24"/>
        </w:rPr>
        <w:t>Techniniai parametrai ir reikalavimai gatvės šviestuvams:</w:t>
      </w:r>
    </w:p>
    <w:tbl>
      <w:tblPr>
        <w:tblpPr w:leftFromText="180" w:rightFromText="180" w:vertAnchor="text" w:tblpXSpec="center" w:tblpY="1"/>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571"/>
        <w:gridCol w:w="3110"/>
        <w:gridCol w:w="6095"/>
      </w:tblGrid>
      <w:tr w:rsidR="00562CAC" w14:paraId="1DE6ED40" w14:textId="77777777">
        <w:trPr>
          <w:trHeight w:val="20"/>
        </w:trPr>
        <w:tc>
          <w:tcPr>
            <w:tcW w:w="571" w:type="dxa"/>
            <w:vAlign w:val="center"/>
          </w:tcPr>
          <w:p w14:paraId="77BE8F61" w14:textId="77777777" w:rsidR="00562CAC" w:rsidRDefault="00000000">
            <w:pPr>
              <w:jc w:val="center"/>
              <w:rPr>
                <w:rFonts w:ascii="Times New Roman" w:hAnsi="Times New Roman" w:cs="Times New Roman"/>
                <w:b/>
                <w:bCs/>
                <w:sz w:val="24"/>
                <w:szCs w:val="24"/>
              </w:rPr>
            </w:pPr>
            <w:r>
              <w:rPr>
                <w:rFonts w:ascii="Times New Roman" w:hAnsi="Times New Roman" w:cs="Times New Roman"/>
                <w:b/>
                <w:bCs/>
                <w:sz w:val="24"/>
                <w:szCs w:val="24"/>
              </w:rPr>
              <w:t>Eil. Nr.</w:t>
            </w:r>
          </w:p>
        </w:tc>
        <w:tc>
          <w:tcPr>
            <w:tcW w:w="3110" w:type="dxa"/>
            <w:vAlign w:val="center"/>
          </w:tcPr>
          <w:p w14:paraId="648F65E3" w14:textId="77777777" w:rsidR="00562CAC" w:rsidRDefault="00000000">
            <w:pPr>
              <w:jc w:val="center"/>
              <w:rPr>
                <w:rFonts w:ascii="Times New Roman" w:hAnsi="Times New Roman" w:cs="Times New Roman"/>
                <w:b/>
                <w:bCs/>
                <w:sz w:val="24"/>
                <w:szCs w:val="24"/>
              </w:rPr>
            </w:pPr>
            <w:r>
              <w:rPr>
                <w:rFonts w:ascii="Times New Roman" w:hAnsi="Times New Roman" w:cs="Times New Roman"/>
                <w:b/>
                <w:bCs/>
                <w:sz w:val="24"/>
                <w:szCs w:val="24"/>
              </w:rPr>
              <w:t>Techniniai parametrai ir reikalavimai</w:t>
            </w:r>
          </w:p>
        </w:tc>
        <w:tc>
          <w:tcPr>
            <w:tcW w:w="6095" w:type="dxa"/>
            <w:vAlign w:val="center"/>
          </w:tcPr>
          <w:p w14:paraId="6C4493CC" w14:textId="77777777" w:rsidR="00562CAC" w:rsidRDefault="00000000">
            <w:pPr>
              <w:jc w:val="center"/>
              <w:rPr>
                <w:rFonts w:ascii="Times New Roman" w:hAnsi="Times New Roman" w:cs="Times New Roman"/>
                <w:b/>
                <w:bCs/>
                <w:sz w:val="24"/>
                <w:szCs w:val="24"/>
              </w:rPr>
            </w:pPr>
            <w:r>
              <w:rPr>
                <w:rFonts w:ascii="Times New Roman" w:hAnsi="Times New Roman" w:cs="Times New Roman"/>
                <w:b/>
                <w:bCs/>
                <w:sz w:val="24"/>
                <w:szCs w:val="24"/>
              </w:rPr>
              <w:t>Dydis, sąlyga</w:t>
            </w:r>
          </w:p>
        </w:tc>
      </w:tr>
      <w:tr w:rsidR="00562CAC" w14:paraId="74991EDE" w14:textId="77777777">
        <w:trPr>
          <w:trHeight w:val="20"/>
        </w:trPr>
        <w:tc>
          <w:tcPr>
            <w:tcW w:w="571" w:type="dxa"/>
            <w:vAlign w:val="center"/>
          </w:tcPr>
          <w:p w14:paraId="3F2878B5" w14:textId="77777777" w:rsidR="00562CAC" w:rsidRDefault="00000000">
            <w:pPr>
              <w:spacing w:after="0"/>
              <w:jc w:val="center"/>
              <w:rPr>
                <w:rFonts w:ascii="Times New Roman" w:hAnsi="Times New Roman" w:cs="Times New Roman"/>
                <w:sz w:val="24"/>
                <w:szCs w:val="24"/>
              </w:rPr>
            </w:pPr>
            <w:r>
              <w:rPr>
                <w:rFonts w:ascii="Times New Roman" w:hAnsi="Times New Roman" w:cs="Times New Roman"/>
                <w:sz w:val="24"/>
                <w:szCs w:val="24"/>
              </w:rPr>
              <w:t>1</w:t>
            </w:r>
          </w:p>
        </w:tc>
        <w:tc>
          <w:tcPr>
            <w:tcW w:w="3110" w:type="dxa"/>
            <w:vAlign w:val="center"/>
          </w:tcPr>
          <w:p w14:paraId="0EAB8409" w14:textId="77777777" w:rsidR="00562CAC" w:rsidRDefault="00000000">
            <w:pPr>
              <w:spacing w:after="0"/>
              <w:jc w:val="center"/>
              <w:rPr>
                <w:rFonts w:ascii="Times New Roman" w:hAnsi="Times New Roman" w:cs="Times New Roman"/>
                <w:sz w:val="24"/>
                <w:szCs w:val="24"/>
              </w:rPr>
            </w:pPr>
            <w:r>
              <w:rPr>
                <w:rFonts w:ascii="Times New Roman" w:hAnsi="Times New Roman" w:cs="Times New Roman"/>
                <w:sz w:val="24"/>
                <w:szCs w:val="24"/>
              </w:rPr>
              <w:t>Atitikimo CE reikalavimams deklaravimas</w:t>
            </w:r>
          </w:p>
        </w:tc>
        <w:tc>
          <w:tcPr>
            <w:tcW w:w="6095" w:type="dxa"/>
            <w:vAlign w:val="center"/>
          </w:tcPr>
          <w:p w14:paraId="64F4FD4C" w14:textId="77777777" w:rsidR="00562CAC" w:rsidRDefault="00000000">
            <w:pPr>
              <w:spacing w:after="0" w:line="360" w:lineRule="auto"/>
              <w:rPr>
                <w:rFonts w:ascii="Times New Roman" w:hAnsi="Times New Roman" w:cs="Times New Roman"/>
                <w:sz w:val="24"/>
                <w:szCs w:val="24"/>
              </w:rPr>
            </w:pPr>
            <w:r>
              <w:rPr>
                <w:rFonts w:ascii="Times New Roman" w:hAnsi="Times New Roman" w:cs="Times New Roman"/>
                <w:sz w:val="24"/>
                <w:szCs w:val="24"/>
              </w:rPr>
              <w:t>EN 60598-1, EN 60598-2-3, EN 62262, IEC TR 62778</w:t>
            </w:r>
          </w:p>
          <w:p w14:paraId="25A63702" w14:textId="77777777" w:rsidR="00562CAC" w:rsidRDefault="00000000">
            <w:pPr>
              <w:suppressAutoHyphens/>
              <w:spacing w:after="0" w:line="360" w:lineRule="auto"/>
              <w:contextualSpacing/>
              <w:textAlignment w:val="baseline"/>
              <w:rPr>
                <w:rFonts w:ascii="Times New Roman" w:hAnsi="Times New Roman" w:cs="Times New Roman"/>
                <w:sz w:val="24"/>
                <w:szCs w:val="24"/>
              </w:rPr>
            </w:pPr>
            <w:r>
              <w:rPr>
                <w:rFonts w:ascii="Times New Roman" w:hAnsi="Times New Roman" w:cs="Times New Roman"/>
                <w:sz w:val="24"/>
                <w:szCs w:val="24"/>
              </w:rPr>
              <w:t>EN 55015:2013/A1:2015, EN 61000-3-2:2014, EN 61000-3-3:2013, EN61547:2009, EN 62493:2015</w:t>
            </w:r>
          </w:p>
        </w:tc>
      </w:tr>
      <w:tr w:rsidR="00562CAC" w14:paraId="6E689792" w14:textId="77777777">
        <w:trPr>
          <w:trHeight w:val="20"/>
        </w:trPr>
        <w:tc>
          <w:tcPr>
            <w:tcW w:w="571" w:type="dxa"/>
            <w:vAlign w:val="center"/>
          </w:tcPr>
          <w:p w14:paraId="31420E01" w14:textId="77777777" w:rsidR="00562CAC" w:rsidRDefault="00000000">
            <w:pPr>
              <w:jc w:val="center"/>
              <w:rPr>
                <w:rFonts w:ascii="Times New Roman" w:hAnsi="Times New Roman" w:cs="Times New Roman"/>
                <w:sz w:val="24"/>
                <w:szCs w:val="24"/>
              </w:rPr>
            </w:pPr>
            <w:r>
              <w:rPr>
                <w:rFonts w:ascii="Times New Roman" w:hAnsi="Times New Roman" w:cs="Times New Roman"/>
                <w:sz w:val="24"/>
                <w:szCs w:val="24"/>
              </w:rPr>
              <w:t>2</w:t>
            </w:r>
          </w:p>
        </w:tc>
        <w:tc>
          <w:tcPr>
            <w:tcW w:w="3110" w:type="dxa"/>
            <w:vAlign w:val="center"/>
          </w:tcPr>
          <w:p w14:paraId="4E2010CF" w14:textId="77777777" w:rsidR="00562CAC" w:rsidRDefault="00000000">
            <w:pPr>
              <w:jc w:val="center"/>
              <w:rPr>
                <w:rFonts w:ascii="Times New Roman" w:hAnsi="Times New Roman" w:cs="Times New Roman"/>
                <w:sz w:val="24"/>
                <w:szCs w:val="24"/>
              </w:rPr>
            </w:pPr>
            <w:r>
              <w:rPr>
                <w:rFonts w:ascii="Times New Roman" w:hAnsi="Times New Roman" w:cs="Times New Roman"/>
                <w:sz w:val="24"/>
                <w:szCs w:val="24"/>
              </w:rPr>
              <w:t>ES aukštos kokybės ženklas</w:t>
            </w:r>
          </w:p>
        </w:tc>
        <w:tc>
          <w:tcPr>
            <w:tcW w:w="6095" w:type="dxa"/>
            <w:vAlign w:val="center"/>
          </w:tcPr>
          <w:p w14:paraId="3F31A3E0" w14:textId="77777777" w:rsidR="00562CAC" w:rsidRDefault="00000000">
            <w:pPr>
              <w:jc w:val="center"/>
              <w:rPr>
                <w:rFonts w:ascii="Times New Roman" w:hAnsi="Times New Roman" w:cs="Times New Roman"/>
                <w:sz w:val="24"/>
                <w:szCs w:val="24"/>
              </w:rPr>
            </w:pPr>
            <w:r>
              <w:rPr>
                <w:rFonts w:ascii="Times New Roman" w:hAnsi="Times New Roman" w:cs="Times New Roman"/>
                <w:sz w:val="24"/>
                <w:szCs w:val="24"/>
              </w:rPr>
              <w:t xml:space="preserve">ENEC ir ENEC+, </w:t>
            </w:r>
          </w:p>
        </w:tc>
      </w:tr>
      <w:tr w:rsidR="00562CAC" w14:paraId="3A2D6834" w14:textId="77777777">
        <w:trPr>
          <w:trHeight w:val="20"/>
        </w:trPr>
        <w:tc>
          <w:tcPr>
            <w:tcW w:w="571" w:type="dxa"/>
            <w:vAlign w:val="center"/>
          </w:tcPr>
          <w:p w14:paraId="3D8BBC04" w14:textId="77777777" w:rsidR="00562CAC" w:rsidRDefault="00000000">
            <w:pPr>
              <w:jc w:val="center"/>
              <w:rPr>
                <w:rFonts w:ascii="Times New Roman" w:hAnsi="Times New Roman" w:cs="Times New Roman"/>
                <w:sz w:val="24"/>
                <w:szCs w:val="24"/>
              </w:rPr>
            </w:pPr>
            <w:r>
              <w:rPr>
                <w:rFonts w:ascii="Times New Roman" w:hAnsi="Times New Roman" w:cs="Times New Roman"/>
                <w:sz w:val="24"/>
                <w:szCs w:val="24"/>
              </w:rPr>
              <w:t>3</w:t>
            </w:r>
          </w:p>
        </w:tc>
        <w:tc>
          <w:tcPr>
            <w:tcW w:w="3110" w:type="dxa"/>
            <w:vAlign w:val="center"/>
          </w:tcPr>
          <w:p w14:paraId="34B8C896" w14:textId="77777777" w:rsidR="00562CAC" w:rsidRDefault="00000000">
            <w:pPr>
              <w:jc w:val="center"/>
              <w:rPr>
                <w:rFonts w:ascii="Times New Roman" w:hAnsi="Times New Roman" w:cs="Times New Roman"/>
                <w:sz w:val="24"/>
                <w:szCs w:val="24"/>
              </w:rPr>
            </w:pPr>
            <w:r>
              <w:rPr>
                <w:rFonts w:ascii="Times New Roman" w:hAnsi="Times New Roman" w:cs="Times New Roman"/>
                <w:sz w:val="24"/>
                <w:szCs w:val="24"/>
              </w:rPr>
              <w:t>Gamintojo sertifikatai</w:t>
            </w:r>
          </w:p>
        </w:tc>
        <w:tc>
          <w:tcPr>
            <w:tcW w:w="6095" w:type="dxa"/>
            <w:vAlign w:val="center"/>
          </w:tcPr>
          <w:p w14:paraId="2FF3E1E2" w14:textId="1BEBD823" w:rsidR="00562CAC" w:rsidRDefault="00000000">
            <w:pPr>
              <w:jc w:val="center"/>
              <w:rPr>
                <w:rFonts w:ascii="Times New Roman" w:hAnsi="Times New Roman" w:cs="Times New Roman"/>
                <w:sz w:val="24"/>
                <w:szCs w:val="24"/>
              </w:rPr>
            </w:pPr>
            <w:r>
              <w:rPr>
                <w:rFonts w:ascii="Times New Roman" w:hAnsi="Times New Roman" w:cs="Times New Roman"/>
                <w:sz w:val="24"/>
                <w:szCs w:val="24"/>
              </w:rPr>
              <w:t xml:space="preserve">ISO 9001, ISO 14001, ISO 50001, </w:t>
            </w:r>
            <w:proofErr w:type="spellStart"/>
            <w:r>
              <w:rPr>
                <w:rFonts w:ascii="Times New Roman" w:hAnsi="Times New Roman" w:cs="Times New Roman"/>
                <w:sz w:val="24"/>
                <w:szCs w:val="24"/>
              </w:rPr>
              <w:t>Zhaga</w:t>
            </w:r>
            <w:proofErr w:type="spellEnd"/>
            <w:r>
              <w:rPr>
                <w:rFonts w:ascii="Times New Roman" w:hAnsi="Times New Roman" w:cs="Times New Roman"/>
                <w:sz w:val="24"/>
                <w:szCs w:val="24"/>
              </w:rPr>
              <w:t xml:space="preserve"> -D4i, DARKSKY</w:t>
            </w:r>
          </w:p>
        </w:tc>
      </w:tr>
      <w:tr w:rsidR="00562CAC" w14:paraId="31519998" w14:textId="77777777">
        <w:trPr>
          <w:trHeight w:val="20"/>
        </w:trPr>
        <w:tc>
          <w:tcPr>
            <w:tcW w:w="571" w:type="dxa"/>
            <w:vAlign w:val="center"/>
          </w:tcPr>
          <w:p w14:paraId="7B036934" w14:textId="77777777" w:rsidR="00562CAC" w:rsidRDefault="00000000">
            <w:pPr>
              <w:jc w:val="center"/>
              <w:rPr>
                <w:rFonts w:ascii="Times New Roman" w:hAnsi="Times New Roman" w:cs="Times New Roman"/>
                <w:sz w:val="24"/>
                <w:szCs w:val="24"/>
              </w:rPr>
            </w:pPr>
            <w:r>
              <w:rPr>
                <w:rFonts w:ascii="Times New Roman" w:hAnsi="Times New Roman" w:cs="Times New Roman"/>
                <w:sz w:val="24"/>
                <w:szCs w:val="24"/>
              </w:rPr>
              <w:t>4</w:t>
            </w:r>
          </w:p>
        </w:tc>
        <w:tc>
          <w:tcPr>
            <w:tcW w:w="3110" w:type="dxa"/>
            <w:vAlign w:val="center"/>
          </w:tcPr>
          <w:p w14:paraId="4CE7F9AF" w14:textId="77777777" w:rsidR="00562CAC" w:rsidRDefault="00000000">
            <w:pPr>
              <w:jc w:val="center"/>
              <w:rPr>
                <w:rFonts w:ascii="Times New Roman" w:hAnsi="Times New Roman" w:cs="Times New Roman"/>
                <w:sz w:val="24"/>
                <w:szCs w:val="24"/>
              </w:rPr>
            </w:pPr>
            <w:r>
              <w:rPr>
                <w:rFonts w:ascii="Times New Roman" w:hAnsi="Times New Roman" w:cs="Times New Roman"/>
                <w:sz w:val="24"/>
                <w:szCs w:val="24"/>
              </w:rPr>
              <w:t>Atsparumas smūgiams</w:t>
            </w:r>
          </w:p>
        </w:tc>
        <w:tc>
          <w:tcPr>
            <w:tcW w:w="6095" w:type="dxa"/>
            <w:vAlign w:val="center"/>
          </w:tcPr>
          <w:p w14:paraId="7A6289E9" w14:textId="77777777" w:rsidR="00562CAC" w:rsidRDefault="00000000">
            <w:pPr>
              <w:jc w:val="center"/>
              <w:rPr>
                <w:rFonts w:ascii="Times New Roman" w:hAnsi="Times New Roman" w:cs="Times New Roman"/>
                <w:sz w:val="24"/>
                <w:szCs w:val="24"/>
              </w:rPr>
            </w:pPr>
            <w:r>
              <w:rPr>
                <w:rFonts w:ascii="Times New Roman" w:hAnsi="Times New Roman" w:cs="Times New Roman"/>
                <w:sz w:val="24"/>
                <w:szCs w:val="24"/>
              </w:rPr>
              <w:t>IK 09</w:t>
            </w:r>
          </w:p>
        </w:tc>
      </w:tr>
      <w:tr w:rsidR="00562CAC" w14:paraId="5763F1AC" w14:textId="77777777">
        <w:trPr>
          <w:trHeight w:val="20"/>
        </w:trPr>
        <w:tc>
          <w:tcPr>
            <w:tcW w:w="571" w:type="dxa"/>
            <w:vAlign w:val="center"/>
          </w:tcPr>
          <w:p w14:paraId="227E3011" w14:textId="77777777" w:rsidR="00562CAC" w:rsidRDefault="00000000">
            <w:pPr>
              <w:jc w:val="center"/>
              <w:rPr>
                <w:rFonts w:ascii="Times New Roman" w:hAnsi="Times New Roman" w:cs="Times New Roman"/>
                <w:sz w:val="24"/>
                <w:szCs w:val="24"/>
              </w:rPr>
            </w:pPr>
            <w:r>
              <w:rPr>
                <w:rFonts w:ascii="Times New Roman" w:hAnsi="Times New Roman" w:cs="Times New Roman"/>
                <w:sz w:val="24"/>
                <w:szCs w:val="24"/>
              </w:rPr>
              <w:t>5</w:t>
            </w:r>
          </w:p>
        </w:tc>
        <w:tc>
          <w:tcPr>
            <w:tcW w:w="3110" w:type="dxa"/>
            <w:vAlign w:val="center"/>
          </w:tcPr>
          <w:p w14:paraId="5E06B977" w14:textId="77777777" w:rsidR="00562CAC" w:rsidRDefault="00000000">
            <w:pPr>
              <w:jc w:val="center"/>
              <w:rPr>
                <w:rFonts w:ascii="Times New Roman" w:hAnsi="Times New Roman" w:cs="Times New Roman"/>
                <w:sz w:val="24"/>
                <w:szCs w:val="24"/>
              </w:rPr>
            </w:pPr>
            <w:r>
              <w:rPr>
                <w:rFonts w:ascii="Times New Roman" w:hAnsi="Times New Roman" w:cs="Times New Roman"/>
                <w:sz w:val="24"/>
                <w:szCs w:val="24"/>
              </w:rPr>
              <w:t>Atsparumas aplinkos poveikiui</w:t>
            </w:r>
          </w:p>
        </w:tc>
        <w:tc>
          <w:tcPr>
            <w:tcW w:w="6095" w:type="dxa"/>
            <w:vAlign w:val="center"/>
          </w:tcPr>
          <w:p w14:paraId="4305FA66" w14:textId="77777777" w:rsidR="00562CAC" w:rsidRDefault="00000000">
            <w:pPr>
              <w:jc w:val="center"/>
              <w:rPr>
                <w:rFonts w:ascii="Times New Roman" w:hAnsi="Times New Roman" w:cs="Times New Roman"/>
                <w:sz w:val="24"/>
                <w:szCs w:val="24"/>
              </w:rPr>
            </w:pPr>
            <w:r>
              <w:rPr>
                <w:rFonts w:ascii="Times New Roman" w:hAnsi="Times New Roman" w:cs="Times New Roman"/>
                <w:sz w:val="24"/>
                <w:szCs w:val="24"/>
              </w:rPr>
              <w:t xml:space="preserve">IP 66  </w:t>
            </w:r>
          </w:p>
        </w:tc>
      </w:tr>
      <w:tr w:rsidR="00562CAC" w14:paraId="1A9333CA" w14:textId="77777777">
        <w:trPr>
          <w:trHeight w:val="20"/>
        </w:trPr>
        <w:tc>
          <w:tcPr>
            <w:tcW w:w="571" w:type="dxa"/>
            <w:vAlign w:val="center"/>
          </w:tcPr>
          <w:p w14:paraId="303B2C6D" w14:textId="77777777" w:rsidR="00562CAC" w:rsidRDefault="00000000">
            <w:pPr>
              <w:jc w:val="center"/>
              <w:rPr>
                <w:rFonts w:ascii="Times New Roman" w:hAnsi="Times New Roman" w:cs="Times New Roman"/>
                <w:sz w:val="24"/>
                <w:szCs w:val="24"/>
              </w:rPr>
            </w:pPr>
            <w:r>
              <w:rPr>
                <w:rFonts w:ascii="Times New Roman" w:hAnsi="Times New Roman" w:cs="Times New Roman"/>
                <w:sz w:val="24"/>
                <w:szCs w:val="24"/>
              </w:rPr>
              <w:t>6</w:t>
            </w:r>
          </w:p>
        </w:tc>
        <w:tc>
          <w:tcPr>
            <w:tcW w:w="3110" w:type="dxa"/>
            <w:vAlign w:val="center"/>
          </w:tcPr>
          <w:p w14:paraId="69241C60" w14:textId="77777777" w:rsidR="00562CAC" w:rsidRDefault="00000000">
            <w:pPr>
              <w:jc w:val="center"/>
              <w:rPr>
                <w:rFonts w:ascii="Times New Roman" w:hAnsi="Times New Roman" w:cs="Times New Roman"/>
                <w:sz w:val="24"/>
                <w:szCs w:val="24"/>
              </w:rPr>
            </w:pPr>
            <w:r>
              <w:rPr>
                <w:rFonts w:ascii="Times New Roman" w:hAnsi="Times New Roman" w:cs="Times New Roman"/>
                <w:sz w:val="24"/>
                <w:szCs w:val="24"/>
              </w:rPr>
              <w:t>Apsaugos nuo elektros poveikio klasė</w:t>
            </w:r>
          </w:p>
        </w:tc>
        <w:tc>
          <w:tcPr>
            <w:tcW w:w="6095" w:type="dxa"/>
            <w:vAlign w:val="center"/>
          </w:tcPr>
          <w:p w14:paraId="2961735B" w14:textId="77777777" w:rsidR="00562CAC" w:rsidRDefault="00000000">
            <w:pPr>
              <w:jc w:val="center"/>
              <w:rPr>
                <w:rFonts w:ascii="Times New Roman" w:hAnsi="Times New Roman" w:cs="Times New Roman"/>
                <w:sz w:val="24"/>
                <w:szCs w:val="24"/>
              </w:rPr>
            </w:pPr>
            <w:r>
              <w:rPr>
                <w:rFonts w:ascii="Times New Roman" w:hAnsi="Times New Roman" w:cs="Times New Roman"/>
                <w:sz w:val="24"/>
                <w:szCs w:val="24"/>
              </w:rPr>
              <w:t>II</w:t>
            </w:r>
          </w:p>
        </w:tc>
      </w:tr>
      <w:tr w:rsidR="00562CAC" w14:paraId="018B6737" w14:textId="77777777">
        <w:trPr>
          <w:trHeight w:val="20"/>
        </w:trPr>
        <w:tc>
          <w:tcPr>
            <w:tcW w:w="571" w:type="dxa"/>
            <w:vAlign w:val="center"/>
          </w:tcPr>
          <w:p w14:paraId="1C369C09" w14:textId="77777777" w:rsidR="00562CAC" w:rsidRDefault="00000000">
            <w:pPr>
              <w:jc w:val="center"/>
              <w:rPr>
                <w:rFonts w:ascii="Times New Roman" w:hAnsi="Times New Roman" w:cs="Times New Roman"/>
                <w:sz w:val="24"/>
                <w:szCs w:val="24"/>
              </w:rPr>
            </w:pPr>
            <w:r>
              <w:rPr>
                <w:rFonts w:ascii="Times New Roman" w:hAnsi="Times New Roman" w:cs="Times New Roman"/>
                <w:sz w:val="24"/>
                <w:szCs w:val="24"/>
              </w:rPr>
              <w:t>7</w:t>
            </w:r>
          </w:p>
        </w:tc>
        <w:tc>
          <w:tcPr>
            <w:tcW w:w="3110" w:type="dxa"/>
            <w:vAlign w:val="center"/>
          </w:tcPr>
          <w:p w14:paraId="760CBBF7" w14:textId="77777777" w:rsidR="00562CAC" w:rsidRDefault="00000000">
            <w:pPr>
              <w:jc w:val="center"/>
              <w:rPr>
                <w:rFonts w:ascii="Times New Roman" w:hAnsi="Times New Roman" w:cs="Times New Roman"/>
                <w:sz w:val="24"/>
                <w:szCs w:val="24"/>
              </w:rPr>
            </w:pPr>
            <w:r>
              <w:rPr>
                <w:rFonts w:ascii="Times New Roman" w:hAnsi="Times New Roman" w:cs="Times New Roman"/>
                <w:sz w:val="24"/>
                <w:szCs w:val="24"/>
              </w:rPr>
              <w:t>Įtampa</w:t>
            </w:r>
          </w:p>
        </w:tc>
        <w:tc>
          <w:tcPr>
            <w:tcW w:w="6095" w:type="dxa"/>
            <w:vAlign w:val="center"/>
          </w:tcPr>
          <w:p w14:paraId="6193E37F" w14:textId="77777777" w:rsidR="00562CAC" w:rsidRDefault="00000000">
            <w:pPr>
              <w:jc w:val="center"/>
              <w:rPr>
                <w:rFonts w:ascii="Times New Roman" w:hAnsi="Times New Roman" w:cs="Times New Roman"/>
                <w:sz w:val="24"/>
                <w:szCs w:val="24"/>
              </w:rPr>
            </w:pPr>
            <w:r>
              <w:rPr>
                <w:rFonts w:ascii="Times New Roman" w:hAnsi="Times New Roman" w:cs="Times New Roman"/>
                <w:sz w:val="24"/>
                <w:szCs w:val="24"/>
              </w:rPr>
              <w:t>220-240V/50Hz±1%</w:t>
            </w:r>
          </w:p>
        </w:tc>
      </w:tr>
      <w:tr w:rsidR="00562CAC" w14:paraId="6D3C2D1F" w14:textId="77777777">
        <w:trPr>
          <w:trHeight w:val="20"/>
        </w:trPr>
        <w:tc>
          <w:tcPr>
            <w:tcW w:w="571" w:type="dxa"/>
            <w:vAlign w:val="center"/>
          </w:tcPr>
          <w:p w14:paraId="5C0367EB" w14:textId="77777777" w:rsidR="00562CAC" w:rsidRDefault="00000000">
            <w:pPr>
              <w:jc w:val="center"/>
              <w:rPr>
                <w:rFonts w:ascii="Times New Roman" w:hAnsi="Times New Roman" w:cs="Times New Roman"/>
                <w:sz w:val="24"/>
                <w:szCs w:val="24"/>
              </w:rPr>
            </w:pPr>
            <w:r>
              <w:rPr>
                <w:rFonts w:ascii="Times New Roman" w:hAnsi="Times New Roman" w:cs="Times New Roman"/>
                <w:sz w:val="24"/>
                <w:szCs w:val="24"/>
              </w:rPr>
              <w:t>8</w:t>
            </w:r>
          </w:p>
        </w:tc>
        <w:tc>
          <w:tcPr>
            <w:tcW w:w="3110" w:type="dxa"/>
            <w:vAlign w:val="center"/>
          </w:tcPr>
          <w:p w14:paraId="09B69265" w14:textId="77777777" w:rsidR="00562CAC" w:rsidRDefault="00000000">
            <w:pPr>
              <w:jc w:val="center"/>
              <w:rPr>
                <w:rFonts w:ascii="Times New Roman" w:hAnsi="Times New Roman" w:cs="Times New Roman"/>
                <w:sz w:val="24"/>
                <w:szCs w:val="24"/>
              </w:rPr>
            </w:pPr>
            <w:r>
              <w:rPr>
                <w:rFonts w:ascii="Times New Roman" w:hAnsi="Times New Roman" w:cs="Times New Roman"/>
                <w:sz w:val="24"/>
                <w:szCs w:val="24"/>
              </w:rPr>
              <w:t>Nominali galia</w:t>
            </w:r>
          </w:p>
        </w:tc>
        <w:tc>
          <w:tcPr>
            <w:tcW w:w="6095" w:type="dxa"/>
            <w:vAlign w:val="center"/>
          </w:tcPr>
          <w:p w14:paraId="3C1ADA79" w14:textId="77777777" w:rsidR="00562CAC" w:rsidRDefault="00000000">
            <w:pPr>
              <w:jc w:val="center"/>
              <w:rPr>
                <w:rFonts w:ascii="Times New Roman" w:hAnsi="Times New Roman" w:cs="Times New Roman"/>
                <w:sz w:val="24"/>
                <w:szCs w:val="24"/>
              </w:rPr>
            </w:pPr>
            <w:r>
              <w:rPr>
                <w:rFonts w:ascii="Times New Roman" w:hAnsi="Times New Roman" w:cs="Times New Roman"/>
                <w:sz w:val="24"/>
                <w:szCs w:val="24"/>
              </w:rPr>
              <w:t>Ne daugiau 65 W</w:t>
            </w:r>
          </w:p>
        </w:tc>
      </w:tr>
      <w:tr w:rsidR="00562CAC" w14:paraId="77019DD0" w14:textId="77777777">
        <w:trPr>
          <w:trHeight w:val="20"/>
        </w:trPr>
        <w:tc>
          <w:tcPr>
            <w:tcW w:w="571" w:type="dxa"/>
            <w:vAlign w:val="center"/>
          </w:tcPr>
          <w:p w14:paraId="389BDDF2" w14:textId="77777777" w:rsidR="00562CAC" w:rsidRDefault="00000000">
            <w:pPr>
              <w:jc w:val="center"/>
              <w:rPr>
                <w:rFonts w:ascii="Times New Roman" w:hAnsi="Times New Roman" w:cs="Times New Roman"/>
                <w:sz w:val="24"/>
                <w:szCs w:val="24"/>
              </w:rPr>
            </w:pPr>
            <w:r>
              <w:rPr>
                <w:rFonts w:ascii="Times New Roman" w:hAnsi="Times New Roman" w:cs="Times New Roman"/>
                <w:sz w:val="24"/>
                <w:szCs w:val="24"/>
              </w:rPr>
              <w:t>9</w:t>
            </w:r>
          </w:p>
        </w:tc>
        <w:tc>
          <w:tcPr>
            <w:tcW w:w="3110" w:type="dxa"/>
            <w:vAlign w:val="center"/>
          </w:tcPr>
          <w:p w14:paraId="4E9E651B" w14:textId="77777777" w:rsidR="00562CAC" w:rsidRDefault="00000000">
            <w:pPr>
              <w:jc w:val="center"/>
              <w:rPr>
                <w:rFonts w:ascii="Times New Roman" w:hAnsi="Times New Roman" w:cs="Times New Roman"/>
                <w:sz w:val="24"/>
                <w:szCs w:val="24"/>
              </w:rPr>
            </w:pPr>
            <w:r>
              <w:rPr>
                <w:rFonts w:ascii="Times New Roman" w:hAnsi="Times New Roman" w:cs="Times New Roman"/>
                <w:sz w:val="24"/>
                <w:szCs w:val="24"/>
              </w:rPr>
              <w:t>Galios koeficientas (</w:t>
            </w:r>
            <w:proofErr w:type="spellStart"/>
            <w:r>
              <w:rPr>
                <w:rFonts w:ascii="Times New Roman" w:hAnsi="Times New Roman" w:cs="Times New Roman"/>
                <w:sz w:val="24"/>
                <w:szCs w:val="24"/>
              </w:rPr>
              <w:t>cos</w:t>
            </w:r>
            <w:proofErr w:type="spellEnd"/>
            <w:r>
              <w:rPr>
                <w:rFonts w:ascii="Times New Roman" w:hAnsi="Times New Roman" w:cs="Times New Roman"/>
                <w:sz w:val="24"/>
                <w:szCs w:val="24"/>
              </w:rPr>
              <w:t xml:space="preserve"> ᵠ)</w:t>
            </w:r>
          </w:p>
        </w:tc>
        <w:tc>
          <w:tcPr>
            <w:tcW w:w="6095" w:type="dxa"/>
            <w:vAlign w:val="center"/>
          </w:tcPr>
          <w:p w14:paraId="2D998EA2" w14:textId="77777777" w:rsidR="00562CAC" w:rsidRDefault="00000000">
            <w:pPr>
              <w:jc w:val="center"/>
              <w:rPr>
                <w:rFonts w:ascii="Times New Roman" w:hAnsi="Times New Roman" w:cs="Times New Roman"/>
                <w:sz w:val="24"/>
                <w:szCs w:val="24"/>
              </w:rPr>
            </w:pPr>
            <w:r>
              <w:rPr>
                <w:rFonts w:ascii="Times New Roman" w:hAnsi="Times New Roman" w:cs="Times New Roman"/>
                <w:sz w:val="24"/>
                <w:szCs w:val="24"/>
              </w:rPr>
              <w:t>≥ 0,95, kai veikia 100 % režimu, ir ne mažiau 0,8, kai pritemdyta  50 % režimu</w:t>
            </w:r>
          </w:p>
        </w:tc>
      </w:tr>
      <w:tr w:rsidR="00562CAC" w14:paraId="03D1317B" w14:textId="77777777">
        <w:trPr>
          <w:trHeight w:val="20"/>
        </w:trPr>
        <w:tc>
          <w:tcPr>
            <w:tcW w:w="571" w:type="dxa"/>
            <w:vAlign w:val="center"/>
          </w:tcPr>
          <w:p w14:paraId="141020E9" w14:textId="77777777" w:rsidR="00562CAC" w:rsidRDefault="00000000">
            <w:pPr>
              <w:jc w:val="center"/>
              <w:rPr>
                <w:rFonts w:ascii="Times New Roman" w:hAnsi="Times New Roman" w:cs="Times New Roman"/>
                <w:sz w:val="24"/>
                <w:szCs w:val="24"/>
              </w:rPr>
            </w:pPr>
            <w:r>
              <w:rPr>
                <w:rFonts w:ascii="Times New Roman" w:hAnsi="Times New Roman" w:cs="Times New Roman"/>
                <w:sz w:val="24"/>
                <w:szCs w:val="24"/>
              </w:rPr>
              <w:t>10</w:t>
            </w:r>
          </w:p>
        </w:tc>
        <w:tc>
          <w:tcPr>
            <w:tcW w:w="3110" w:type="dxa"/>
            <w:vAlign w:val="center"/>
          </w:tcPr>
          <w:p w14:paraId="49CB574C" w14:textId="77777777" w:rsidR="00562CAC" w:rsidRDefault="00000000">
            <w:pPr>
              <w:jc w:val="center"/>
              <w:rPr>
                <w:rFonts w:ascii="Times New Roman" w:hAnsi="Times New Roman" w:cs="Times New Roman"/>
                <w:sz w:val="24"/>
                <w:szCs w:val="24"/>
              </w:rPr>
            </w:pPr>
            <w:r>
              <w:rPr>
                <w:rFonts w:ascii="Times New Roman" w:hAnsi="Times New Roman" w:cs="Times New Roman"/>
                <w:sz w:val="24"/>
                <w:szCs w:val="24"/>
              </w:rPr>
              <w:t>Šviesos koreliacinė temperatūra</w:t>
            </w:r>
          </w:p>
        </w:tc>
        <w:tc>
          <w:tcPr>
            <w:tcW w:w="6095" w:type="dxa"/>
            <w:vAlign w:val="center"/>
          </w:tcPr>
          <w:p w14:paraId="18E0D17C" w14:textId="77777777" w:rsidR="00562CAC" w:rsidRDefault="00000000">
            <w:pPr>
              <w:jc w:val="center"/>
              <w:rPr>
                <w:rFonts w:ascii="Times New Roman" w:hAnsi="Times New Roman" w:cs="Times New Roman"/>
                <w:sz w:val="24"/>
                <w:szCs w:val="24"/>
              </w:rPr>
            </w:pPr>
            <w:r>
              <w:rPr>
                <w:rFonts w:ascii="Times New Roman" w:hAnsi="Times New Roman" w:cs="Times New Roman"/>
                <w:sz w:val="24"/>
                <w:szCs w:val="24"/>
              </w:rPr>
              <w:t>4000 K, ±10 %</w:t>
            </w:r>
          </w:p>
        </w:tc>
      </w:tr>
      <w:tr w:rsidR="00562CAC" w14:paraId="087C7D2D" w14:textId="77777777">
        <w:trPr>
          <w:trHeight w:val="20"/>
        </w:trPr>
        <w:tc>
          <w:tcPr>
            <w:tcW w:w="571" w:type="dxa"/>
            <w:vAlign w:val="center"/>
          </w:tcPr>
          <w:p w14:paraId="0B63EE57" w14:textId="77777777" w:rsidR="00562CAC" w:rsidRDefault="00000000">
            <w:pPr>
              <w:jc w:val="center"/>
              <w:rPr>
                <w:rFonts w:ascii="Times New Roman" w:hAnsi="Times New Roman" w:cs="Times New Roman"/>
                <w:sz w:val="24"/>
                <w:szCs w:val="24"/>
              </w:rPr>
            </w:pPr>
            <w:r>
              <w:rPr>
                <w:rFonts w:ascii="Times New Roman" w:hAnsi="Times New Roman" w:cs="Times New Roman"/>
                <w:sz w:val="24"/>
                <w:szCs w:val="24"/>
              </w:rPr>
              <w:t>11</w:t>
            </w:r>
          </w:p>
        </w:tc>
        <w:tc>
          <w:tcPr>
            <w:tcW w:w="3110" w:type="dxa"/>
            <w:vAlign w:val="center"/>
          </w:tcPr>
          <w:p w14:paraId="13BB2AFE" w14:textId="77777777" w:rsidR="00562CAC" w:rsidRDefault="00000000">
            <w:pPr>
              <w:jc w:val="center"/>
              <w:rPr>
                <w:rFonts w:ascii="Times New Roman" w:hAnsi="Times New Roman" w:cs="Times New Roman"/>
                <w:sz w:val="24"/>
                <w:szCs w:val="24"/>
              </w:rPr>
            </w:pPr>
            <w:r>
              <w:rPr>
                <w:rFonts w:ascii="Times New Roman" w:hAnsi="Times New Roman" w:cs="Times New Roman"/>
                <w:sz w:val="24"/>
                <w:szCs w:val="24"/>
              </w:rPr>
              <w:t>Šviestuvo galutinis šviesos srautas</w:t>
            </w:r>
          </w:p>
        </w:tc>
        <w:tc>
          <w:tcPr>
            <w:tcW w:w="6095" w:type="dxa"/>
            <w:vAlign w:val="center"/>
          </w:tcPr>
          <w:p w14:paraId="0E6D0C45" w14:textId="77777777" w:rsidR="00562CAC" w:rsidRDefault="00000000">
            <w:pPr>
              <w:jc w:val="center"/>
              <w:rPr>
                <w:rFonts w:ascii="Times New Roman" w:hAnsi="Times New Roman" w:cs="Times New Roman"/>
                <w:sz w:val="24"/>
                <w:szCs w:val="24"/>
              </w:rPr>
            </w:pPr>
            <w:r>
              <w:rPr>
                <w:rFonts w:ascii="Times New Roman" w:hAnsi="Times New Roman" w:cs="Times New Roman"/>
                <w:sz w:val="24"/>
                <w:szCs w:val="24"/>
              </w:rPr>
              <w:t>Pagal skaičiavimus</w:t>
            </w:r>
          </w:p>
        </w:tc>
      </w:tr>
      <w:tr w:rsidR="00562CAC" w14:paraId="0BC4049E" w14:textId="77777777">
        <w:trPr>
          <w:trHeight w:val="20"/>
        </w:trPr>
        <w:tc>
          <w:tcPr>
            <w:tcW w:w="571" w:type="dxa"/>
            <w:vAlign w:val="center"/>
          </w:tcPr>
          <w:p w14:paraId="2ADACD1D" w14:textId="77777777" w:rsidR="00562CAC" w:rsidRDefault="00000000">
            <w:pPr>
              <w:jc w:val="center"/>
              <w:rPr>
                <w:rFonts w:ascii="Times New Roman" w:hAnsi="Times New Roman" w:cs="Times New Roman"/>
                <w:sz w:val="24"/>
                <w:szCs w:val="24"/>
              </w:rPr>
            </w:pPr>
            <w:r>
              <w:rPr>
                <w:rFonts w:ascii="Times New Roman" w:hAnsi="Times New Roman" w:cs="Times New Roman"/>
                <w:sz w:val="24"/>
                <w:szCs w:val="24"/>
              </w:rPr>
              <w:t>12</w:t>
            </w:r>
          </w:p>
        </w:tc>
        <w:tc>
          <w:tcPr>
            <w:tcW w:w="3110" w:type="dxa"/>
            <w:vAlign w:val="center"/>
          </w:tcPr>
          <w:p w14:paraId="26FB99FE" w14:textId="77777777" w:rsidR="00562CAC" w:rsidRDefault="00000000">
            <w:pPr>
              <w:jc w:val="center"/>
              <w:rPr>
                <w:rFonts w:ascii="Times New Roman" w:hAnsi="Times New Roman" w:cs="Times New Roman"/>
                <w:sz w:val="24"/>
                <w:szCs w:val="24"/>
              </w:rPr>
            </w:pPr>
            <w:r>
              <w:rPr>
                <w:rFonts w:ascii="Times New Roman" w:hAnsi="Times New Roman" w:cs="Times New Roman"/>
                <w:sz w:val="24"/>
                <w:szCs w:val="24"/>
              </w:rPr>
              <w:t xml:space="preserve">Spalvų </w:t>
            </w:r>
            <w:proofErr w:type="spellStart"/>
            <w:r>
              <w:rPr>
                <w:rFonts w:ascii="Times New Roman" w:hAnsi="Times New Roman" w:cs="Times New Roman"/>
                <w:sz w:val="24"/>
                <w:szCs w:val="24"/>
              </w:rPr>
              <w:t>atgavos</w:t>
            </w:r>
            <w:proofErr w:type="spellEnd"/>
            <w:r>
              <w:rPr>
                <w:rFonts w:ascii="Times New Roman" w:hAnsi="Times New Roman" w:cs="Times New Roman"/>
                <w:sz w:val="24"/>
                <w:szCs w:val="24"/>
              </w:rPr>
              <w:t xml:space="preserve"> koeficientas</w:t>
            </w:r>
          </w:p>
        </w:tc>
        <w:tc>
          <w:tcPr>
            <w:tcW w:w="6095" w:type="dxa"/>
            <w:vAlign w:val="center"/>
          </w:tcPr>
          <w:p w14:paraId="1D4F718E" w14:textId="77777777" w:rsidR="00562CAC" w:rsidRDefault="00000000">
            <w:pPr>
              <w:jc w:val="center"/>
              <w:rPr>
                <w:rFonts w:ascii="Times New Roman" w:hAnsi="Times New Roman" w:cs="Times New Roman"/>
                <w:sz w:val="24"/>
                <w:szCs w:val="24"/>
              </w:rPr>
            </w:pPr>
            <w:r>
              <w:rPr>
                <w:rFonts w:ascii="Times New Roman" w:hAnsi="Times New Roman" w:cs="Times New Roman"/>
                <w:sz w:val="24"/>
                <w:szCs w:val="24"/>
              </w:rPr>
              <w:t>CRI ≥ 70</w:t>
            </w:r>
          </w:p>
        </w:tc>
      </w:tr>
      <w:tr w:rsidR="00562CAC" w14:paraId="73B980A8" w14:textId="77777777">
        <w:trPr>
          <w:trHeight w:val="20"/>
        </w:trPr>
        <w:tc>
          <w:tcPr>
            <w:tcW w:w="571" w:type="dxa"/>
            <w:vAlign w:val="center"/>
          </w:tcPr>
          <w:p w14:paraId="79F1E56E" w14:textId="77777777" w:rsidR="00562CAC" w:rsidRDefault="00000000">
            <w:pPr>
              <w:jc w:val="center"/>
              <w:rPr>
                <w:rFonts w:ascii="Times New Roman" w:hAnsi="Times New Roman" w:cs="Times New Roman"/>
                <w:sz w:val="24"/>
                <w:szCs w:val="24"/>
              </w:rPr>
            </w:pPr>
            <w:r>
              <w:rPr>
                <w:rFonts w:ascii="Times New Roman" w:hAnsi="Times New Roman" w:cs="Times New Roman"/>
                <w:sz w:val="24"/>
                <w:szCs w:val="24"/>
              </w:rPr>
              <w:t>13</w:t>
            </w:r>
          </w:p>
        </w:tc>
        <w:tc>
          <w:tcPr>
            <w:tcW w:w="3110" w:type="dxa"/>
            <w:tcBorders>
              <w:bottom w:val="single" w:sz="4" w:space="0" w:color="auto"/>
            </w:tcBorders>
            <w:vAlign w:val="center"/>
          </w:tcPr>
          <w:p w14:paraId="4FFBAA77" w14:textId="77777777" w:rsidR="00562CAC" w:rsidRDefault="00000000">
            <w:pPr>
              <w:jc w:val="center"/>
              <w:rPr>
                <w:rFonts w:ascii="Times New Roman" w:hAnsi="Times New Roman" w:cs="Times New Roman"/>
                <w:sz w:val="24"/>
                <w:szCs w:val="24"/>
              </w:rPr>
            </w:pPr>
            <w:r>
              <w:rPr>
                <w:rFonts w:ascii="Times New Roman" w:hAnsi="Times New Roman" w:cs="Times New Roman"/>
                <w:sz w:val="24"/>
                <w:szCs w:val="24"/>
              </w:rPr>
              <w:t>Šviestuvo tarnavimo laikas</w:t>
            </w:r>
          </w:p>
        </w:tc>
        <w:tc>
          <w:tcPr>
            <w:tcW w:w="6095" w:type="dxa"/>
            <w:vAlign w:val="center"/>
          </w:tcPr>
          <w:p w14:paraId="04C77AAA" w14:textId="77777777" w:rsidR="00562CAC" w:rsidRDefault="00000000">
            <w:pPr>
              <w:jc w:val="center"/>
              <w:rPr>
                <w:rFonts w:ascii="Times New Roman" w:hAnsi="Times New Roman" w:cs="Times New Roman"/>
                <w:sz w:val="24"/>
                <w:szCs w:val="24"/>
              </w:rPr>
            </w:pPr>
            <w:r>
              <w:rPr>
                <w:rFonts w:ascii="Times New Roman" w:hAnsi="Times New Roman" w:cs="Times New Roman"/>
                <w:sz w:val="24"/>
                <w:szCs w:val="24"/>
              </w:rPr>
              <w:t>≥ 100 000 val. (L95/B10)</w:t>
            </w:r>
          </w:p>
        </w:tc>
      </w:tr>
      <w:tr w:rsidR="00562CAC" w14:paraId="4EACB895" w14:textId="77777777">
        <w:trPr>
          <w:trHeight w:val="20"/>
        </w:trPr>
        <w:tc>
          <w:tcPr>
            <w:tcW w:w="571" w:type="dxa"/>
            <w:vAlign w:val="center"/>
          </w:tcPr>
          <w:p w14:paraId="2E899003" w14:textId="77777777" w:rsidR="00562CAC" w:rsidRDefault="00000000">
            <w:pPr>
              <w:jc w:val="center"/>
              <w:rPr>
                <w:rFonts w:ascii="Times New Roman" w:hAnsi="Times New Roman" w:cs="Times New Roman"/>
                <w:sz w:val="24"/>
                <w:szCs w:val="24"/>
              </w:rPr>
            </w:pPr>
            <w:r>
              <w:rPr>
                <w:rFonts w:ascii="Times New Roman" w:hAnsi="Times New Roman" w:cs="Times New Roman"/>
                <w:sz w:val="24"/>
                <w:szCs w:val="24"/>
              </w:rPr>
              <w:t>14</w:t>
            </w:r>
          </w:p>
        </w:tc>
        <w:tc>
          <w:tcPr>
            <w:tcW w:w="3110" w:type="dxa"/>
            <w:tcBorders>
              <w:bottom w:val="single" w:sz="4" w:space="0" w:color="auto"/>
            </w:tcBorders>
            <w:vAlign w:val="center"/>
          </w:tcPr>
          <w:p w14:paraId="6E669AFA" w14:textId="77777777" w:rsidR="00562CAC" w:rsidRDefault="00000000">
            <w:pPr>
              <w:jc w:val="center"/>
              <w:rPr>
                <w:rFonts w:ascii="Times New Roman" w:hAnsi="Times New Roman" w:cs="Times New Roman"/>
                <w:sz w:val="24"/>
                <w:szCs w:val="24"/>
              </w:rPr>
            </w:pPr>
            <w:r>
              <w:rPr>
                <w:rFonts w:ascii="Times New Roman" w:hAnsi="Times New Roman" w:cs="Times New Roman"/>
                <w:sz w:val="24"/>
                <w:szCs w:val="24"/>
              </w:rPr>
              <w:t>Šviestuvo optinės dalies gaubtas</w:t>
            </w:r>
          </w:p>
        </w:tc>
        <w:tc>
          <w:tcPr>
            <w:tcW w:w="6095" w:type="dxa"/>
            <w:vAlign w:val="center"/>
          </w:tcPr>
          <w:p w14:paraId="71546B7E" w14:textId="77777777" w:rsidR="00562CAC" w:rsidRDefault="00000000">
            <w:pPr>
              <w:tabs>
                <w:tab w:val="left" w:pos="825"/>
              </w:tabs>
              <w:jc w:val="center"/>
              <w:rPr>
                <w:rFonts w:ascii="Times New Roman" w:hAnsi="Times New Roman" w:cs="Times New Roman"/>
                <w:sz w:val="24"/>
                <w:szCs w:val="24"/>
              </w:rPr>
            </w:pPr>
            <w:r>
              <w:rPr>
                <w:rFonts w:ascii="Times New Roman" w:hAnsi="Times New Roman" w:cs="Times New Roman"/>
                <w:sz w:val="24"/>
                <w:szCs w:val="24"/>
              </w:rPr>
              <w:t>Pagamintas iš grūdinto stiklo</w:t>
            </w:r>
          </w:p>
        </w:tc>
      </w:tr>
      <w:tr w:rsidR="00562CAC" w14:paraId="063087AE" w14:textId="77777777">
        <w:trPr>
          <w:trHeight w:val="20"/>
        </w:trPr>
        <w:tc>
          <w:tcPr>
            <w:tcW w:w="571" w:type="dxa"/>
            <w:vAlign w:val="center"/>
          </w:tcPr>
          <w:p w14:paraId="5332170D" w14:textId="77777777" w:rsidR="00562CAC" w:rsidRDefault="00000000">
            <w:pPr>
              <w:jc w:val="center"/>
              <w:rPr>
                <w:rFonts w:ascii="Times New Roman" w:hAnsi="Times New Roman" w:cs="Times New Roman"/>
                <w:sz w:val="24"/>
                <w:szCs w:val="24"/>
              </w:rPr>
            </w:pPr>
            <w:r>
              <w:rPr>
                <w:rFonts w:ascii="Times New Roman" w:hAnsi="Times New Roman" w:cs="Times New Roman"/>
                <w:sz w:val="24"/>
                <w:szCs w:val="24"/>
              </w:rPr>
              <w:t>15</w:t>
            </w:r>
          </w:p>
        </w:tc>
        <w:tc>
          <w:tcPr>
            <w:tcW w:w="3110" w:type="dxa"/>
            <w:vAlign w:val="center"/>
          </w:tcPr>
          <w:p w14:paraId="43AB2F48" w14:textId="77777777" w:rsidR="00562CAC" w:rsidRDefault="00000000">
            <w:pPr>
              <w:jc w:val="center"/>
              <w:rPr>
                <w:rFonts w:ascii="Times New Roman" w:hAnsi="Times New Roman" w:cs="Times New Roman"/>
                <w:sz w:val="24"/>
                <w:szCs w:val="24"/>
              </w:rPr>
            </w:pPr>
            <w:r>
              <w:rPr>
                <w:rFonts w:ascii="Times New Roman" w:hAnsi="Times New Roman" w:cs="Times New Roman"/>
                <w:sz w:val="24"/>
                <w:szCs w:val="24"/>
              </w:rPr>
              <w:t>Korpusas, jo konstrukcija</w:t>
            </w:r>
          </w:p>
        </w:tc>
        <w:tc>
          <w:tcPr>
            <w:tcW w:w="6095" w:type="dxa"/>
            <w:vAlign w:val="center"/>
          </w:tcPr>
          <w:p w14:paraId="1941A3AB" w14:textId="77777777" w:rsidR="00562CAC" w:rsidRDefault="00000000">
            <w:pPr>
              <w:rPr>
                <w:rFonts w:ascii="Times New Roman" w:hAnsi="Times New Roman" w:cs="Times New Roman"/>
                <w:sz w:val="24"/>
                <w:szCs w:val="24"/>
              </w:rPr>
            </w:pPr>
            <w:r>
              <w:rPr>
                <w:rFonts w:ascii="Times New Roman" w:hAnsi="Times New Roman" w:cs="Times New Roman"/>
                <w:sz w:val="24"/>
                <w:szCs w:val="24"/>
              </w:rPr>
              <w:t xml:space="preserve">Korpusas lygus be aušinimo briaunų, pagamintas iš lieto aliuminio, padengtas antikorozine danga, atsparus UV spinduliams, mechaniniams pažeidimams, nusidėvėjimui, trinčiai. Optikos gaubtas skaidrus, iš grūdinto stiklo. Konstrukcija neleidžia susidaryti oro garų kondensatui. Atidaromas iš apačios. Optinė sistemos dalis atskirta nuo maitinimo šaltinio dalies sandaria pertvara. Optinės sistemos modulį sudaro atskira uždara sandari erdvė su šviesos diodais, </w:t>
            </w:r>
            <w:r>
              <w:rPr>
                <w:rFonts w:ascii="Times New Roman" w:hAnsi="Times New Roman" w:cs="Times New Roman"/>
                <w:sz w:val="24"/>
                <w:szCs w:val="24"/>
              </w:rPr>
              <w:lastRenderedPageBreak/>
              <w:t>apsauginiu stiklu ir kitais elementais.  Šviestuvo korpuso viršuje ZHAGA kontaktų jungtis šviestuvo valdikliui įmontuoti.</w:t>
            </w:r>
          </w:p>
        </w:tc>
      </w:tr>
      <w:tr w:rsidR="00562CAC" w14:paraId="64809B29" w14:textId="77777777">
        <w:trPr>
          <w:trHeight w:val="20"/>
        </w:trPr>
        <w:tc>
          <w:tcPr>
            <w:tcW w:w="571" w:type="dxa"/>
            <w:vAlign w:val="center"/>
          </w:tcPr>
          <w:p w14:paraId="0ED1C64D" w14:textId="77777777" w:rsidR="00562CAC" w:rsidRDefault="00000000">
            <w:pPr>
              <w:jc w:val="center"/>
              <w:rPr>
                <w:rFonts w:ascii="Times New Roman" w:hAnsi="Times New Roman" w:cs="Times New Roman"/>
                <w:sz w:val="24"/>
                <w:szCs w:val="24"/>
              </w:rPr>
            </w:pPr>
            <w:r>
              <w:rPr>
                <w:rFonts w:ascii="Times New Roman" w:hAnsi="Times New Roman" w:cs="Times New Roman"/>
                <w:sz w:val="24"/>
                <w:szCs w:val="24"/>
              </w:rPr>
              <w:lastRenderedPageBreak/>
              <w:t>16</w:t>
            </w:r>
          </w:p>
        </w:tc>
        <w:tc>
          <w:tcPr>
            <w:tcW w:w="3110" w:type="dxa"/>
            <w:vAlign w:val="center"/>
          </w:tcPr>
          <w:p w14:paraId="20B13245" w14:textId="77777777" w:rsidR="00562CAC" w:rsidRDefault="00000000">
            <w:pPr>
              <w:jc w:val="center"/>
              <w:rPr>
                <w:rFonts w:ascii="Times New Roman" w:hAnsi="Times New Roman" w:cs="Times New Roman"/>
                <w:sz w:val="24"/>
                <w:szCs w:val="24"/>
              </w:rPr>
            </w:pPr>
            <w:r>
              <w:rPr>
                <w:rFonts w:ascii="Times New Roman" w:hAnsi="Times New Roman" w:cs="Times New Roman"/>
                <w:sz w:val="24"/>
                <w:szCs w:val="24"/>
              </w:rPr>
              <w:t>Tvirtinimas</w:t>
            </w:r>
          </w:p>
        </w:tc>
        <w:tc>
          <w:tcPr>
            <w:tcW w:w="6095" w:type="dxa"/>
            <w:vAlign w:val="center"/>
          </w:tcPr>
          <w:p w14:paraId="48E240AE" w14:textId="77777777" w:rsidR="00562CAC" w:rsidRDefault="00000000">
            <w:pPr>
              <w:suppressAutoHyphens/>
              <w:contextualSpacing/>
              <w:textAlignment w:val="baseline"/>
              <w:rPr>
                <w:rFonts w:ascii="Times New Roman" w:hAnsi="Times New Roman" w:cs="Times New Roman"/>
                <w:sz w:val="24"/>
                <w:szCs w:val="24"/>
              </w:rPr>
            </w:pPr>
            <w:r>
              <w:rPr>
                <w:rFonts w:ascii="Times New Roman" w:hAnsi="Times New Roman" w:cs="Times New Roman"/>
                <w:sz w:val="24"/>
                <w:szCs w:val="24"/>
              </w:rPr>
              <w:t>Kombinuotas tvirtinimas prie atramos arba gembės, D60mm laikiklis,  Šviestuvo vertikalus reguliavimas:</w:t>
            </w:r>
          </w:p>
          <w:p w14:paraId="2AD83538" w14:textId="77777777" w:rsidR="00562CAC" w:rsidRDefault="00000000">
            <w:pPr>
              <w:pStyle w:val="Sraopastraipa"/>
              <w:rPr>
                <w:rFonts w:ascii="Times New Roman" w:hAnsi="Times New Roman" w:cs="Times New Roman"/>
                <w:sz w:val="24"/>
                <w:szCs w:val="24"/>
              </w:rPr>
            </w:pPr>
            <w:r>
              <w:rPr>
                <w:rFonts w:ascii="Times New Roman" w:hAnsi="Times New Roman" w:cs="Times New Roman"/>
                <w:sz w:val="24"/>
                <w:szCs w:val="24"/>
              </w:rPr>
              <w:t>nuo gembės – nuo -100⁰ iki +30⁰</w:t>
            </w:r>
          </w:p>
          <w:p w14:paraId="437E6F4C" w14:textId="77777777" w:rsidR="00562CAC" w:rsidRDefault="00000000">
            <w:pPr>
              <w:rPr>
                <w:rFonts w:ascii="Times New Roman" w:hAnsi="Times New Roman" w:cs="Times New Roman"/>
                <w:sz w:val="24"/>
                <w:szCs w:val="24"/>
              </w:rPr>
            </w:pPr>
            <w:r>
              <w:rPr>
                <w:rFonts w:ascii="Times New Roman" w:hAnsi="Times New Roman" w:cs="Times New Roman"/>
                <w:sz w:val="24"/>
                <w:szCs w:val="24"/>
              </w:rPr>
              <w:t>nuo atramos – nuo -10⁰ iki +120⁰</w:t>
            </w:r>
          </w:p>
        </w:tc>
      </w:tr>
      <w:tr w:rsidR="00562CAC" w14:paraId="2B20CF5A" w14:textId="77777777">
        <w:trPr>
          <w:trHeight w:val="20"/>
        </w:trPr>
        <w:tc>
          <w:tcPr>
            <w:tcW w:w="571" w:type="dxa"/>
            <w:vAlign w:val="center"/>
          </w:tcPr>
          <w:p w14:paraId="34CD6AF5" w14:textId="77777777" w:rsidR="00562CAC" w:rsidRDefault="00000000">
            <w:pPr>
              <w:jc w:val="center"/>
              <w:rPr>
                <w:rFonts w:ascii="Times New Roman" w:hAnsi="Times New Roman" w:cs="Times New Roman"/>
                <w:sz w:val="24"/>
                <w:szCs w:val="24"/>
              </w:rPr>
            </w:pPr>
            <w:r>
              <w:rPr>
                <w:rFonts w:ascii="Times New Roman" w:hAnsi="Times New Roman" w:cs="Times New Roman"/>
                <w:sz w:val="24"/>
                <w:szCs w:val="24"/>
              </w:rPr>
              <w:t>7</w:t>
            </w:r>
          </w:p>
        </w:tc>
        <w:tc>
          <w:tcPr>
            <w:tcW w:w="3110" w:type="dxa"/>
            <w:vAlign w:val="center"/>
          </w:tcPr>
          <w:p w14:paraId="478D0488" w14:textId="77777777" w:rsidR="00562CAC" w:rsidRDefault="00000000">
            <w:pPr>
              <w:jc w:val="center"/>
              <w:rPr>
                <w:rFonts w:ascii="Times New Roman" w:hAnsi="Times New Roman" w:cs="Times New Roman"/>
                <w:sz w:val="24"/>
                <w:szCs w:val="24"/>
              </w:rPr>
            </w:pPr>
            <w:r>
              <w:rPr>
                <w:rFonts w:ascii="Times New Roman" w:hAnsi="Times New Roman" w:cs="Times New Roman"/>
                <w:sz w:val="24"/>
                <w:szCs w:val="24"/>
              </w:rPr>
              <w:t>Dažymas</w:t>
            </w:r>
          </w:p>
        </w:tc>
        <w:tc>
          <w:tcPr>
            <w:tcW w:w="6095" w:type="dxa"/>
            <w:vAlign w:val="center"/>
          </w:tcPr>
          <w:p w14:paraId="07F3B2D8" w14:textId="77777777" w:rsidR="00562CAC" w:rsidRDefault="00000000">
            <w:pPr>
              <w:jc w:val="center"/>
              <w:rPr>
                <w:rFonts w:ascii="Times New Roman" w:hAnsi="Times New Roman" w:cs="Times New Roman"/>
                <w:sz w:val="24"/>
                <w:szCs w:val="24"/>
              </w:rPr>
            </w:pPr>
            <w:r>
              <w:rPr>
                <w:rFonts w:ascii="Times New Roman" w:hAnsi="Times New Roman" w:cs="Times New Roman"/>
                <w:sz w:val="24"/>
                <w:szCs w:val="24"/>
              </w:rPr>
              <w:t>Milteliniu būdu</w:t>
            </w:r>
          </w:p>
        </w:tc>
      </w:tr>
      <w:tr w:rsidR="00562CAC" w14:paraId="5DA601D6" w14:textId="77777777">
        <w:trPr>
          <w:trHeight w:val="20"/>
        </w:trPr>
        <w:tc>
          <w:tcPr>
            <w:tcW w:w="571" w:type="dxa"/>
            <w:vAlign w:val="center"/>
          </w:tcPr>
          <w:p w14:paraId="24BF8318" w14:textId="77777777" w:rsidR="00562CAC" w:rsidRDefault="00000000">
            <w:pPr>
              <w:jc w:val="center"/>
              <w:rPr>
                <w:rFonts w:ascii="Times New Roman" w:hAnsi="Times New Roman" w:cs="Times New Roman"/>
                <w:sz w:val="24"/>
                <w:szCs w:val="24"/>
              </w:rPr>
            </w:pPr>
            <w:r>
              <w:rPr>
                <w:rFonts w:ascii="Times New Roman" w:hAnsi="Times New Roman" w:cs="Times New Roman"/>
                <w:sz w:val="24"/>
                <w:szCs w:val="24"/>
              </w:rPr>
              <w:t>18</w:t>
            </w:r>
          </w:p>
        </w:tc>
        <w:tc>
          <w:tcPr>
            <w:tcW w:w="3110" w:type="dxa"/>
            <w:vAlign w:val="center"/>
          </w:tcPr>
          <w:p w14:paraId="6214E990" w14:textId="77777777" w:rsidR="00562CAC" w:rsidRDefault="00000000">
            <w:pPr>
              <w:jc w:val="center"/>
              <w:rPr>
                <w:rFonts w:ascii="Times New Roman" w:hAnsi="Times New Roman" w:cs="Times New Roman"/>
                <w:sz w:val="24"/>
                <w:szCs w:val="24"/>
              </w:rPr>
            </w:pPr>
            <w:r>
              <w:rPr>
                <w:rFonts w:ascii="Times New Roman" w:hAnsi="Times New Roman" w:cs="Times New Roman"/>
                <w:sz w:val="24"/>
                <w:szCs w:val="24"/>
              </w:rPr>
              <w:t>Spalva (RAL)</w:t>
            </w:r>
          </w:p>
        </w:tc>
        <w:tc>
          <w:tcPr>
            <w:tcW w:w="6095" w:type="dxa"/>
            <w:vAlign w:val="center"/>
          </w:tcPr>
          <w:p w14:paraId="57511BD8" w14:textId="77777777" w:rsidR="00562CAC" w:rsidRDefault="00000000">
            <w:pPr>
              <w:jc w:val="center"/>
              <w:rPr>
                <w:rFonts w:ascii="Times New Roman" w:hAnsi="Times New Roman" w:cs="Times New Roman"/>
                <w:sz w:val="24"/>
                <w:szCs w:val="24"/>
              </w:rPr>
            </w:pPr>
            <w:r>
              <w:rPr>
                <w:rFonts w:ascii="Times New Roman" w:hAnsi="Times New Roman" w:cs="Times New Roman"/>
                <w:sz w:val="24"/>
                <w:szCs w:val="24"/>
              </w:rPr>
              <w:t>Šviesiai pilka</w:t>
            </w:r>
          </w:p>
        </w:tc>
      </w:tr>
      <w:tr w:rsidR="00562CAC" w14:paraId="7753A554" w14:textId="77777777">
        <w:trPr>
          <w:trHeight w:val="20"/>
        </w:trPr>
        <w:tc>
          <w:tcPr>
            <w:tcW w:w="571" w:type="dxa"/>
            <w:vAlign w:val="center"/>
          </w:tcPr>
          <w:p w14:paraId="44A15CD0" w14:textId="77777777" w:rsidR="00562CAC" w:rsidRDefault="00000000">
            <w:pPr>
              <w:jc w:val="center"/>
              <w:rPr>
                <w:rFonts w:ascii="Times New Roman" w:hAnsi="Times New Roman" w:cs="Times New Roman"/>
                <w:sz w:val="24"/>
                <w:szCs w:val="24"/>
              </w:rPr>
            </w:pPr>
            <w:r>
              <w:rPr>
                <w:rFonts w:ascii="Times New Roman" w:hAnsi="Times New Roman" w:cs="Times New Roman"/>
                <w:sz w:val="24"/>
                <w:szCs w:val="24"/>
              </w:rPr>
              <w:t>19</w:t>
            </w:r>
          </w:p>
        </w:tc>
        <w:tc>
          <w:tcPr>
            <w:tcW w:w="3110" w:type="dxa"/>
            <w:vAlign w:val="center"/>
          </w:tcPr>
          <w:p w14:paraId="7D726AE1" w14:textId="77777777" w:rsidR="00562CAC" w:rsidRDefault="00000000">
            <w:pPr>
              <w:jc w:val="center"/>
              <w:rPr>
                <w:rFonts w:ascii="Times New Roman" w:hAnsi="Times New Roman" w:cs="Times New Roman"/>
                <w:sz w:val="24"/>
                <w:szCs w:val="24"/>
              </w:rPr>
            </w:pPr>
            <w:r>
              <w:rPr>
                <w:rFonts w:ascii="Times New Roman" w:hAnsi="Times New Roman" w:cs="Times New Roman"/>
                <w:sz w:val="24"/>
                <w:szCs w:val="24"/>
              </w:rPr>
              <w:t>Radijo trikdžiai</w:t>
            </w:r>
          </w:p>
        </w:tc>
        <w:tc>
          <w:tcPr>
            <w:tcW w:w="6095" w:type="dxa"/>
            <w:vAlign w:val="center"/>
          </w:tcPr>
          <w:p w14:paraId="297B3958" w14:textId="77777777" w:rsidR="00562CAC" w:rsidRDefault="00000000">
            <w:pPr>
              <w:jc w:val="center"/>
              <w:rPr>
                <w:rFonts w:ascii="Times New Roman" w:hAnsi="Times New Roman" w:cs="Times New Roman"/>
                <w:sz w:val="24"/>
                <w:szCs w:val="24"/>
              </w:rPr>
            </w:pPr>
            <w:r>
              <w:rPr>
                <w:rFonts w:ascii="Times New Roman" w:hAnsi="Times New Roman" w:cs="Times New Roman"/>
                <w:sz w:val="24"/>
                <w:szCs w:val="24"/>
              </w:rPr>
              <w:t>Turi atitikti EMC reikalavimus</w:t>
            </w:r>
          </w:p>
        </w:tc>
      </w:tr>
      <w:tr w:rsidR="00562CAC" w14:paraId="75C72904" w14:textId="77777777">
        <w:trPr>
          <w:trHeight w:val="20"/>
        </w:trPr>
        <w:tc>
          <w:tcPr>
            <w:tcW w:w="571" w:type="dxa"/>
            <w:vAlign w:val="center"/>
          </w:tcPr>
          <w:p w14:paraId="5EFA88D7" w14:textId="77777777" w:rsidR="00562CAC" w:rsidRDefault="00000000">
            <w:pPr>
              <w:jc w:val="center"/>
              <w:rPr>
                <w:rFonts w:ascii="Times New Roman" w:hAnsi="Times New Roman" w:cs="Times New Roman"/>
                <w:sz w:val="24"/>
                <w:szCs w:val="24"/>
              </w:rPr>
            </w:pPr>
            <w:r>
              <w:rPr>
                <w:rFonts w:ascii="Times New Roman" w:hAnsi="Times New Roman" w:cs="Times New Roman"/>
                <w:sz w:val="24"/>
                <w:szCs w:val="24"/>
              </w:rPr>
              <w:t>20</w:t>
            </w:r>
          </w:p>
        </w:tc>
        <w:tc>
          <w:tcPr>
            <w:tcW w:w="3110" w:type="dxa"/>
            <w:vAlign w:val="center"/>
          </w:tcPr>
          <w:p w14:paraId="4C608DBA" w14:textId="77777777" w:rsidR="00562CAC" w:rsidRDefault="00000000">
            <w:pPr>
              <w:jc w:val="center"/>
              <w:rPr>
                <w:rFonts w:ascii="Times New Roman" w:hAnsi="Times New Roman" w:cs="Times New Roman"/>
                <w:sz w:val="24"/>
                <w:szCs w:val="24"/>
              </w:rPr>
            </w:pPr>
            <w:r>
              <w:rPr>
                <w:rFonts w:ascii="Times New Roman" w:hAnsi="Times New Roman" w:cs="Times New Roman"/>
                <w:sz w:val="24"/>
                <w:szCs w:val="24"/>
              </w:rPr>
              <w:t>Atsparumas žaibui ir viršįtampiams</w:t>
            </w:r>
          </w:p>
        </w:tc>
        <w:tc>
          <w:tcPr>
            <w:tcW w:w="6095" w:type="dxa"/>
            <w:vAlign w:val="center"/>
          </w:tcPr>
          <w:p w14:paraId="2F29E872" w14:textId="77777777" w:rsidR="00562CAC" w:rsidRDefault="00000000">
            <w:pPr>
              <w:jc w:val="center"/>
              <w:rPr>
                <w:rFonts w:ascii="Times New Roman" w:hAnsi="Times New Roman" w:cs="Times New Roman"/>
                <w:sz w:val="24"/>
                <w:szCs w:val="24"/>
              </w:rPr>
            </w:pPr>
            <w:r>
              <w:rPr>
                <w:rFonts w:ascii="Times New Roman" w:hAnsi="Times New Roman" w:cs="Times New Roman"/>
                <w:sz w:val="24"/>
                <w:szCs w:val="24"/>
              </w:rPr>
              <w:t xml:space="preserve">≥ 10 </w:t>
            </w:r>
            <w:proofErr w:type="spellStart"/>
            <w:r>
              <w:rPr>
                <w:rFonts w:ascii="Times New Roman" w:hAnsi="Times New Roman" w:cs="Times New Roman"/>
                <w:sz w:val="24"/>
                <w:szCs w:val="24"/>
              </w:rPr>
              <w:t>kV</w:t>
            </w:r>
            <w:proofErr w:type="spellEnd"/>
            <w:r>
              <w:rPr>
                <w:rFonts w:ascii="Times New Roman" w:hAnsi="Times New Roman" w:cs="Times New Roman"/>
                <w:sz w:val="24"/>
                <w:szCs w:val="24"/>
              </w:rPr>
              <w:t xml:space="preserve"> maitinimo šaltinyje + ≥10kV papildomas SPD</w:t>
            </w:r>
          </w:p>
        </w:tc>
      </w:tr>
      <w:tr w:rsidR="00562CAC" w14:paraId="24769987" w14:textId="77777777">
        <w:trPr>
          <w:trHeight w:val="20"/>
        </w:trPr>
        <w:tc>
          <w:tcPr>
            <w:tcW w:w="571" w:type="dxa"/>
            <w:vAlign w:val="center"/>
          </w:tcPr>
          <w:p w14:paraId="747D62DB" w14:textId="77777777" w:rsidR="00562CAC" w:rsidRDefault="00000000">
            <w:pPr>
              <w:jc w:val="center"/>
              <w:rPr>
                <w:rFonts w:ascii="Times New Roman" w:hAnsi="Times New Roman" w:cs="Times New Roman"/>
                <w:sz w:val="24"/>
                <w:szCs w:val="24"/>
              </w:rPr>
            </w:pPr>
            <w:r>
              <w:rPr>
                <w:rFonts w:ascii="Times New Roman" w:hAnsi="Times New Roman" w:cs="Times New Roman"/>
                <w:sz w:val="24"/>
                <w:szCs w:val="24"/>
              </w:rPr>
              <w:t>21</w:t>
            </w:r>
          </w:p>
        </w:tc>
        <w:tc>
          <w:tcPr>
            <w:tcW w:w="3110" w:type="dxa"/>
            <w:vAlign w:val="center"/>
          </w:tcPr>
          <w:p w14:paraId="094654B0" w14:textId="77777777" w:rsidR="00562CAC" w:rsidRDefault="00000000">
            <w:pPr>
              <w:jc w:val="center"/>
              <w:rPr>
                <w:rFonts w:ascii="Times New Roman" w:hAnsi="Times New Roman" w:cs="Times New Roman"/>
                <w:sz w:val="24"/>
                <w:szCs w:val="24"/>
              </w:rPr>
            </w:pPr>
            <w:r>
              <w:rPr>
                <w:rFonts w:ascii="Times New Roman" w:hAnsi="Times New Roman" w:cs="Times New Roman"/>
                <w:sz w:val="24"/>
                <w:szCs w:val="24"/>
              </w:rPr>
              <w:t>Šviestuvo valdiklis</w:t>
            </w:r>
          </w:p>
        </w:tc>
        <w:tc>
          <w:tcPr>
            <w:tcW w:w="6095" w:type="dxa"/>
            <w:vAlign w:val="center"/>
          </w:tcPr>
          <w:p w14:paraId="6A2B916B" w14:textId="77777777" w:rsidR="00562CAC" w:rsidRDefault="00000000">
            <w:pPr>
              <w:jc w:val="center"/>
              <w:rPr>
                <w:rFonts w:ascii="Times New Roman" w:hAnsi="Times New Roman" w:cs="Times New Roman"/>
                <w:sz w:val="24"/>
                <w:szCs w:val="24"/>
              </w:rPr>
            </w:pPr>
            <w:r>
              <w:rPr>
                <w:rFonts w:ascii="Times New Roman" w:hAnsi="Times New Roman" w:cs="Times New Roman"/>
                <w:sz w:val="24"/>
                <w:szCs w:val="24"/>
              </w:rPr>
              <w:t>PHILIPS,OSRAM, TRIDONIC, LG tipo  arba lygiaverčiai</w:t>
            </w:r>
          </w:p>
        </w:tc>
      </w:tr>
      <w:tr w:rsidR="00562CAC" w14:paraId="01AB6B70" w14:textId="77777777">
        <w:trPr>
          <w:trHeight w:val="20"/>
        </w:trPr>
        <w:tc>
          <w:tcPr>
            <w:tcW w:w="571" w:type="dxa"/>
            <w:vAlign w:val="center"/>
          </w:tcPr>
          <w:p w14:paraId="74EC99D8" w14:textId="77777777" w:rsidR="00562CAC" w:rsidRDefault="00000000">
            <w:pPr>
              <w:jc w:val="center"/>
              <w:rPr>
                <w:rFonts w:ascii="Times New Roman" w:hAnsi="Times New Roman" w:cs="Times New Roman"/>
                <w:sz w:val="24"/>
                <w:szCs w:val="24"/>
              </w:rPr>
            </w:pPr>
            <w:r>
              <w:rPr>
                <w:rFonts w:ascii="Times New Roman" w:hAnsi="Times New Roman" w:cs="Times New Roman"/>
                <w:sz w:val="24"/>
                <w:szCs w:val="24"/>
              </w:rPr>
              <w:t>22</w:t>
            </w:r>
          </w:p>
        </w:tc>
        <w:tc>
          <w:tcPr>
            <w:tcW w:w="3110" w:type="dxa"/>
            <w:vAlign w:val="center"/>
          </w:tcPr>
          <w:p w14:paraId="33D6F073" w14:textId="77777777" w:rsidR="00562CAC" w:rsidRDefault="00000000">
            <w:pPr>
              <w:jc w:val="center"/>
              <w:rPr>
                <w:rFonts w:ascii="Times New Roman" w:hAnsi="Times New Roman" w:cs="Times New Roman"/>
                <w:sz w:val="24"/>
                <w:szCs w:val="24"/>
              </w:rPr>
            </w:pPr>
            <w:r>
              <w:rPr>
                <w:rFonts w:ascii="Times New Roman" w:hAnsi="Times New Roman" w:cs="Times New Roman"/>
                <w:sz w:val="24"/>
                <w:szCs w:val="24"/>
              </w:rPr>
              <w:t>Šviestuvų maitinimo šaltinis, bendrieji reikalavimai, funkcijos</w:t>
            </w:r>
          </w:p>
        </w:tc>
        <w:tc>
          <w:tcPr>
            <w:tcW w:w="6095" w:type="dxa"/>
            <w:vAlign w:val="center"/>
          </w:tcPr>
          <w:p w14:paraId="57D344B7" w14:textId="77777777" w:rsidR="00562CAC" w:rsidRDefault="00000000">
            <w:pPr>
              <w:tabs>
                <w:tab w:val="left" w:pos="1170"/>
              </w:tabs>
              <w:rPr>
                <w:rFonts w:ascii="Times New Roman" w:hAnsi="Times New Roman" w:cs="Times New Roman"/>
                <w:sz w:val="24"/>
                <w:szCs w:val="24"/>
              </w:rPr>
            </w:pPr>
            <w:r>
              <w:rPr>
                <w:rFonts w:ascii="Times New Roman" w:hAnsi="Times New Roman" w:cs="Times New Roman"/>
                <w:sz w:val="24"/>
                <w:szCs w:val="24"/>
              </w:rPr>
              <w:t>1. Skirtas LED šviestuvams išorės apšvietimui; 2. Privaloma apsauga nuo trumpojo sujungimo, perkaitimo, perkrovos ir apkrovos dingimo; 3. Įtampa  230V/50Hz; 4. Pritemdymo grafikas:</w:t>
            </w:r>
          </w:p>
          <w:tbl>
            <w:tblPr>
              <w:tblStyle w:val="Lentelstinklelis"/>
              <w:tblW w:w="0" w:type="auto"/>
              <w:tblLayout w:type="fixed"/>
              <w:tblLook w:val="04A0" w:firstRow="1" w:lastRow="0" w:firstColumn="1" w:lastColumn="0" w:noHBand="0" w:noVBand="1"/>
            </w:tblPr>
            <w:tblGrid>
              <w:gridCol w:w="1871"/>
              <w:gridCol w:w="1871"/>
              <w:gridCol w:w="1871"/>
            </w:tblGrid>
            <w:tr w:rsidR="00562CAC" w14:paraId="58089E43" w14:textId="77777777">
              <w:tc>
                <w:tcPr>
                  <w:tcW w:w="1871" w:type="dxa"/>
                  <w:vAlign w:val="center"/>
                </w:tcPr>
                <w:p w14:paraId="5F00119F" w14:textId="77777777" w:rsidR="00562CAC" w:rsidRDefault="00000000" w:rsidP="00B63695">
                  <w:pPr>
                    <w:framePr w:hSpace="180" w:wrap="around" w:vAnchor="text" w:hAnchor="text" w:xAlign="center" w:y="1"/>
                    <w:suppressOverlap/>
                    <w:jc w:val="center"/>
                    <w:rPr>
                      <w:rFonts w:ascii="Times New Roman" w:hAnsi="Times New Roman" w:cs="Times New Roman"/>
                      <w:sz w:val="24"/>
                      <w:szCs w:val="24"/>
                    </w:rPr>
                  </w:pPr>
                  <w:r>
                    <w:rPr>
                      <w:rFonts w:ascii="Times New Roman" w:hAnsi="Times New Roman" w:cs="Times New Roman"/>
                      <w:sz w:val="24"/>
                      <w:szCs w:val="24"/>
                    </w:rPr>
                    <w:t>Pradžios laikas, val.</w:t>
                  </w:r>
                </w:p>
              </w:tc>
              <w:tc>
                <w:tcPr>
                  <w:tcW w:w="1871" w:type="dxa"/>
                  <w:vAlign w:val="center"/>
                </w:tcPr>
                <w:p w14:paraId="20B0E53E" w14:textId="77777777" w:rsidR="00562CAC" w:rsidRDefault="00000000" w:rsidP="00B63695">
                  <w:pPr>
                    <w:framePr w:hSpace="180" w:wrap="around" w:vAnchor="text" w:hAnchor="text" w:xAlign="center" w:y="1"/>
                    <w:suppressOverlap/>
                    <w:jc w:val="center"/>
                    <w:rPr>
                      <w:rFonts w:ascii="Times New Roman" w:hAnsi="Times New Roman" w:cs="Times New Roman"/>
                      <w:sz w:val="24"/>
                      <w:szCs w:val="24"/>
                    </w:rPr>
                  </w:pPr>
                  <w:r>
                    <w:rPr>
                      <w:rFonts w:ascii="Times New Roman" w:hAnsi="Times New Roman" w:cs="Times New Roman"/>
                      <w:sz w:val="24"/>
                      <w:szCs w:val="24"/>
                    </w:rPr>
                    <w:t>Pabaigos laikas, val.</w:t>
                  </w:r>
                </w:p>
              </w:tc>
              <w:tc>
                <w:tcPr>
                  <w:tcW w:w="1871" w:type="dxa"/>
                  <w:vAlign w:val="center"/>
                </w:tcPr>
                <w:p w14:paraId="3D574541" w14:textId="77777777" w:rsidR="00562CAC" w:rsidRDefault="00000000" w:rsidP="00B63695">
                  <w:pPr>
                    <w:framePr w:hSpace="180" w:wrap="around" w:vAnchor="text" w:hAnchor="text" w:xAlign="center" w:y="1"/>
                    <w:suppressOverlap/>
                    <w:jc w:val="center"/>
                    <w:rPr>
                      <w:rFonts w:ascii="Times New Roman" w:hAnsi="Times New Roman" w:cs="Times New Roman"/>
                      <w:sz w:val="24"/>
                      <w:szCs w:val="24"/>
                    </w:rPr>
                  </w:pPr>
                  <w:r>
                    <w:rPr>
                      <w:rFonts w:ascii="Times New Roman" w:hAnsi="Times New Roman" w:cs="Times New Roman"/>
                      <w:sz w:val="24"/>
                      <w:szCs w:val="24"/>
                    </w:rPr>
                    <w:t>Šviesos srautas, %</w:t>
                  </w:r>
                </w:p>
              </w:tc>
            </w:tr>
            <w:tr w:rsidR="00562CAC" w14:paraId="1E3A1738" w14:textId="77777777">
              <w:tc>
                <w:tcPr>
                  <w:tcW w:w="1871" w:type="dxa"/>
                  <w:vAlign w:val="center"/>
                </w:tcPr>
                <w:p w14:paraId="5DAC4D66" w14:textId="77777777" w:rsidR="00562CAC" w:rsidRDefault="00000000" w:rsidP="00B63695">
                  <w:pPr>
                    <w:framePr w:hSpace="180" w:wrap="around" w:vAnchor="text" w:hAnchor="text" w:xAlign="center" w:y="1"/>
                    <w:suppressOverlap/>
                    <w:jc w:val="center"/>
                    <w:rPr>
                      <w:rFonts w:ascii="Times New Roman" w:hAnsi="Times New Roman" w:cs="Times New Roman"/>
                      <w:sz w:val="24"/>
                      <w:szCs w:val="24"/>
                    </w:rPr>
                  </w:pPr>
                  <w:r>
                    <w:rPr>
                      <w:rFonts w:ascii="Times New Roman" w:hAnsi="Times New Roman" w:cs="Times New Roman"/>
                      <w:sz w:val="24"/>
                      <w:szCs w:val="24"/>
                    </w:rPr>
                    <w:t>6:00</w:t>
                  </w:r>
                </w:p>
              </w:tc>
              <w:tc>
                <w:tcPr>
                  <w:tcW w:w="1871" w:type="dxa"/>
                  <w:vAlign w:val="center"/>
                </w:tcPr>
                <w:p w14:paraId="362232D3" w14:textId="77777777" w:rsidR="00562CAC" w:rsidRDefault="00000000" w:rsidP="00B63695">
                  <w:pPr>
                    <w:framePr w:hSpace="180" w:wrap="around" w:vAnchor="text" w:hAnchor="text" w:xAlign="center" w:y="1"/>
                    <w:suppressOverlap/>
                    <w:jc w:val="center"/>
                    <w:rPr>
                      <w:rFonts w:ascii="Times New Roman" w:hAnsi="Times New Roman" w:cs="Times New Roman"/>
                      <w:sz w:val="24"/>
                      <w:szCs w:val="24"/>
                    </w:rPr>
                  </w:pPr>
                  <w:r>
                    <w:rPr>
                      <w:rFonts w:ascii="Times New Roman" w:hAnsi="Times New Roman" w:cs="Times New Roman"/>
                      <w:sz w:val="24"/>
                      <w:szCs w:val="24"/>
                    </w:rPr>
                    <w:t>21:00</w:t>
                  </w:r>
                </w:p>
              </w:tc>
              <w:tc>
                <w:tcPr>
                  <w:tcW w:w="1871" w:type="dxa"/>
                  <w:vAlign w:val="center"/>
                </w:tcPr>
                <w:p w14:paraId="59048A4A" w14:textId="77777777" w:rsidR="00562CAC" w:rsidRDefault="00000000" w:rsidP="00B63695">
                  <w:pPr>
                    <w:framePr w:hSpace="180" w:wrap="around" w:vAnchor="text" w:hAnchor="text" w:xAlign="center" w:y="1"/>
                    <w:suppressOverlap/>
                    <w:jc w:val="center"/>
                    <w:rPr>
                      <w:rFonts w:ascii="Times New Roman" w:hAnsi="Times New Roman" w:cs="Times New Roman"/>
                      <w:sz w:val="24"/>
                      <w:szCs w:val="24"/>
                    </w:rPr>
                  </w:pPr>
                  <w:r>
                    <w:rPr>
                      <w:rFonts w:ascii="Times New Roman" w:hAnsi="Times New Roman" w:cs="Times New Roman"/>
                      <w:sz w:val="24"/>
                      <w:szCs w:val="24"/>
                    </w:rPr>
                    <w:t>100</w:t>
                  </w:r>
                </w:p>
              </w:tc>
            </w:tr>
            <w:tr w:rsidR="00562CAC" w14:paraId="449880DF" w14:textId="77777777">
              <w:tc>
                <w:tcPr>
                  <w:tcW w:w="1871" w:type="dxa"/>
                  <w:vAlign w:val="center"/>
                </w:tcPr>
                <w:p w14:paraId="35998D1F" w14:textId="77777777" w:rsidR="00562CAC" w:rsidRDefault="00000000" w:rsidP="00B63695">
                  <w:pPr>
                    <w:framePr w:hSpace="180" w:wrap="around" w:vAnchor="text" w:hAnchor="text" w:xAlign="center" w:y="1"/>
                    <w:suppressOverlap/>
                    <w:jc w:val="center"/>
                    <w:rPr>
                      <w:rFonts w:ascii="Times New Roman" w:hAnsi="Times New Roman" w:cs="Times New Roman"/>
                      <w:sz w:val="24"/>
                      <w:szCs w:val="24"/>
                    </w:rPr>
                  </w:pPr>
                  <w:r>
                    <w:rPr>
                      <w:rFonts w:ascii="Times New Roman" w:hAnsi="Times New Roman" w:cs="Times New Roman"/>
                      <w:sz w:val="24"/>
                      <w:szCs w:val="24"/>
                    </w:rPr>
                    <w:t>21:00</w:t>
                  </w:r>
                </w:p>
              </w:tc>
              <w:tc>
                <w:tcPr>
                  <w:tcW w:w="1871" w:type="dxa"/>
                  <w:vAlign w:val="center"/>
                </w:tcPr>
                <w:p w14:paraId="5EC7A691" w14:textId="77777777" w:rsidR="00562CAC" w:rsidRDefault="00000000" w:rsidP="00B63695">
                  <w:pPr>
                    <w:framePr w:hSpace="180" w:wrap="around" w:vAnchor="text" w:hAnchor="text" w:xAlign="center" w:y="1"/>
                    <w:suppressOverlap/>
                    <w:jc w:val="center"/>
                    <w:rPr>
                      <w:rFonts w:ascii="Times New Roman" w:hAnsi="Times New Roman" w:cs="Times New Roman"/>
                      <w:sz w:val="24"/>
                      <w:szCs w:val="24"/>
                    </w:rPr>
                  </w:pPr>
                  <w:r>
                    <w:rPr>
                      <w:rFonts w:ascii="Times New Roman" w:hAnsi="Times New Roman" w:cs="Times New Roman"/>
                      <w:sz w:val="24"/>
                      <w:szCs w:val="24"/>
                    </w:rPr>
                    <w:t>0:00</w:t>
                  </w:r>
                </w:p>
              </w:tc>
              <w:tc>
                <w:tcPr>
                  <w:tcW w:w="1871" w:type="dxa"/>
                  <w:vAlign w:val="center"/>
                </w:tcPr>
                <w:p w14:paraId="2C4DED62" w14:textId="77777777" w:rsidR="00562CAC" w:rsidRDefault="00000000" w:rsidP="00B63695">
                  <w:pPr>
                    <w:framePr w:hSpace="180" w:wrap="around" w:vAnchor="text" w:hAnchor="text" w:xAlign="center" w:y="1"/>
                    <w:suppressOverlap/>
                    <w:jc w:val="center"/>
                    <w:rPr>
                      <w:rFonts w:ascii="Times New Roman" w:hAnsi="Times New Roman" w:cs="Times New Roman"/>
                      <w:sz w:val="24"/>
                      <w:szCs w:val="24"/>
                    </w:rPr>
                  </w:pPr>
                  <w:r>
                    <w:rPr>
                      <w:rFonts w:ascii="Times New Roman" w:hAnsi="Times New Roman" w:cs="Times New Roman"/>
                      <w:sz w:val="24"/>
                      <w:szCs w:val="24"/>
                    </w:rPr>
                    <w:t>70</w:t>
                  </w:r>
                </w:p>
              </w:tc>
            </w:tr>
            <w:tr w:rsidR="00562CAC" w14:paraId="0F737EA5" w14:textId="77777777">
              <w:tc>
                <w:tcPr>
                  <w:tcW w:w="1871" w:type="dxa"/>
                  <w:vAlign w:val="center"/>
                </w:tcPr>
                <w:p w14:paraId="2994D4AA" w14:textId="77777777" w:rsidR="00562CAC" w:rsidRDefault="00000000" w:rsidP="00B63695">
                  <w:pPr>
                    <w:framePr w:hSpace="180" w:wrap="around" w:vAnchor="text" w:hAnchor="text" w:xAlign="center" w:y="1"/>
                    <w:suppressOverlap/>
                    <w:jc w:val="center"/>
                    <w:rPr>
                      <w:rFonts w:ascii="Times New Roman" w:hAnsi="Times New Roman" w:cs="Times New Roman"/>
                      <w:sz w:val="24"/>
                      <w:szCs w:val="24"/>
                    </w:rPr>
                  </w:pPr>
                  <w:r>
                    <w:rPr>
                      <w:rFonts w:ascii="Times New Roman" w:hAnsi="Times New Roman" w:cs="Times New Roman"/>
                      <w:sz w:val="24"/>
                      <w:szCs w:val="24"/>
                    </w:rPr>
                    <w:t>0:00</w:t>
                  </w:r>
                </w:p>
              </w:tc>
              <w:tc>
                <w:tcPr>
                  <w:tcW w:w="1871" w:type="dxa"/>
                  <w:vAlign w:val="center"/>
                </w:tcPr>
                <w:p w14:paraId="4DAF3594" w14:textId="77777777" w:rsidR="00562CAC" w:rsidRDefault="00000000" w:rsidP="00B63695">
                  <w:pPr>
                    <w:framePr w:hSpace="180" w:wrap="around" w:vAnchor="text" w:hAnchor="text" w:xAlign="center" w:y="1"/>
                    <w:suppressOverlap/>
                    <w:jc w:val="center"/>
                    <w:rPr>
                      <w:rFonts w:ascii="Times New Roman" w:hAnsi="Times New Roman" w:cs="Times New Roman"/>
                      <w:sz w:val="24"/>
                      <w:szCs w:val="24"/>
                    </w:rPr>
                  </w:pPr>
                  <w:r>
                    <w:rPr>
                      <w:rFonts w:ascii="Times New Roman" w:hAnsi="Times New Roman" w:cs="Times New Roman"/>
                      <w:sz w:val="24"/>
                      <w:szCs w:val="24"/>
                    </w:rPr>
                    <w:t>4:00</w:t>
                  </w:r>
                </w:p>
              </w:tc>
              <w:tc>
                <w:tcPr>
                  <w:tcW w:w="1871" w:type="dxa"/>
                  <w:vAlign w:val="center"/>
                </w:tcPr>
                <w:p w14:paraId="55A754F8" w14:textId="77777777" w:rsidR="00562CAC" w:rsidRDefault="00000000" w:rsidP="00B63695">
                  <w:pPr>
                    <w:framePr w:hSpace="180" w:wrap="around" w:vAnchor="text" w:hAnchor="text" w:xAlign="center" w:y="1"/>
                    <w:suppressOverlap/>
                    <w:jc w:val="center"/>
                    <w:rPr>
                      <w:rFonts w:ascii="Times New Roman" w:hAnsi="Times New Roman" w:cs="Times New Roman"/>
                      <w:sz w:val="24"/>
                      <w:szCs w:val="24"/>
                    </w:rPr>
                  </w:pPr>
                  <w:r>
                    <w:rPr>
                      <w:rFonts w:ascii="Times New Roman" w:hAnsi="Times New Roman" w:cs="Times New Roman"/>
                      <w:sz w:val="24"/>
                      <w:szCs w:val="24"/>
                    </w:rPr>
                    <w:t>50</w:t>
                  </w:r>
                </w:p>
              </w:tc>
            </w:tr>
            <w:tr w:rsidR="00562CAC" w14:paraId="60CF2010" w14:textId="77777777">
              <w:tc>
                <w:tcPr>
                  <w:tcW w:w="1871" w:type="dxa"/>
                  <w:vAlign w:val="center"/>
                </w:tcPr>
                <w:p w14:paraId="5CCE3D88" w14:textId="77777777" w:rsidR="00562CAC" w:rsidRDefault="00000000" w:rsidP="00B63695">
                  <w:pPr>
                    <w:framePr w:hSpace="180" w:wrap="around" w:vAnchor="text" w:hAnchor="text" w:xAlign="center" w:y="1"/>
                    <w:suppressOverlap/>
                    <w:jc w:val="center"/>
                    <w:rPr>
                      <w:rFonts w:ascii="Times New Roman" w:hAnsi="Times New Roman" w:cs="Times New Roman"/>
                      <w:sz w:val="24"/>
                      <w:szCs w:val="24"/>
                    </w:rPr>
                  </w:pPr>
                  <w:r>
                    <w:rPr>
                      <w:rFonts w:ascii="Times New Roman" w:hAnsi="Times New Roman" w:cs="Times New Roman"/>
                      <w:sz w:val="24"/>
                      <w:szCs w:val="24"/>
                    </w:rPr>
                    <w:t>4:00</w:t>
                  </w:r>
                </w:p>
              </w:tc>
              <w:tc>
                <w:tcPr>
                  <w:tcW w:w="1871" w:type="dxa"/>
                  <w:vAlign w:val="center"/>
                </w:tcPr>
                <w:p w14:paraId="6F1B7015" w14:textId="77777777" w:rsidR="00562CAC" w:rsidRDefault="00000000" w:rsidP="00B63695">
                  <w:pPr>
                    <w:framePr w:hSpace="180" w:wrap="around" w:vAnchor="text" w:hAnchor="text" w:xAlign="center" w:y="1"/>
                    <w:suppressOverlap/>
                    <w:jc w:val="center"/>
                    <w:rPr>
                      <w:rFonts w:ascii="Times New Roman" w:hAnsi="Times New Roman" w:cs="Times New Roman"/>
                      <w:sz w:val="24"/>
                      <w:szCs w:val="24"/>
                    </w:rPr>
                  </w:pPr>
                  <w:r>
                    <w:rPr>
                      <w:rFonts w:ascii="Times New Roman" w:hAnsi="Times New Roman" w:cs="Times New Roman"/>
                      <w:sz w:val="24"/>
                      <w:szCs w:val="24"/>
                    </w:rPr>
                    <w:t>6:00</w:t>
                  </w:r>
                </w:p>
              </w:tc>
              <w:tc>
                <w:tcPr>
                  <w:tcW w:w="1871" w:type="dxa"/>
                  <w:vAlign w:val="center"/>
                </w:tcPr>
                <w:p w14:paraId="0AA7C221" w14:textId="77777777" w:rsidR="00562CAC" w:rsidRDefault="00000000" w:rsidP="00B63695">
                  <w:pPr>
                    <w:framePr w:hSpace="180" w:wrap="around" w:vAnchor="text" w:hAnchor="text" w:xAlign="center" w:y="1"/>
                    <w:suppressOverlap/>
                    <w:jc w:val="center"/>
                    <w:rPr>
                      <w:rFonts w:ascii="Times New Roman" w:hAnsi="Times New Roman" w:cs="Times New Roman"/>
                      <w:sz w:val="24"/>
                      <w:szCs w:val="24"/>
                    </w:rPr>
                  </w:pPr>
                  <w:r>
                    <w:rPr>
                      <w:rFonts w:ascii="Times New Roman" w:hAnsi="Times New Roman" w:cs="Times New Roman"/>
                      <w:sz w:val="24"/>
                      <w:szCs w:val="24"/>
                    </w:rPr>
                    <w:t>70</w:t>
                  </w:r>
                </w:p>
              </w:tc>
            </w:tr>
          </w:tbl>
          <w:p w14:paraId="050DE8DF" w14:textId="77777777" w:rsidR="00562CAC" w:rsidRDefault="00000000">
            <w:pPr>
              <w:tabs>
                <w:tab w:val="left" w:pos="1170"/>
              </w:tabs>
              <w:rPr>
                <w:rFonts w:ascii="Times New Roman" w:hAnsi="Times New Roman" w:cs="Times New Roman"/>
                <w:sz w:val="24"/>
                <w:szCs w:val="24"/>
              </w:rPr>
            </w:pPr>
            <w:r>
              <w:rPr>
                <w:rFonts w:ascii="Times New Roman" w:hAnsi="Times New Roman" w:cs="Times New Roman"/>
                <w:sz w:val="24"/>
                <w:szCs w:val="24"/>
              </w:rPr>
              <w:t>5. Šviesos srauto kompensavimas (CLO); 6. Apsaugos klasė ne mažiau IP20; 7. Turi būti autonominio pritemdymo režimas, DALI (pagal protokolą IEC 62386-102).</w:t>
            </w:r>
          </w:p>
        </w:tc>
      </w:tr>
      <w:tr w:rsidR="00562CAC" w14:paraId="72894466" w14:textId="77777777">
        <w:trPr>
          <w:trHeight w:val="20"/>
        </w:trPr>
        <w:tc>
          <w:tcPr>
            <w:tcW w:w="571" w:type="dxa"/>
            <w:vAlign w:val="center"/>
          </w:tcPr>
          <w:p w14:paraId="2845528C" w14:textId="77777777" w:rsidR="00562CAC" w:rsidRDefault="00000000">
            <w:pPr>
              <w:jc w:val="center"/>
              <w:rPr>
                <w:rFonts w:ascii="Times New Roman" w:hAnsi="Times New Roman" w:cs="Times New Roman"/>
                <w:sz w:val="24"/>
                <w:szCs w:val="24"/>
              </w:rPr>
            </w:pPr>
            <w:r>
              <w:rPr>
                <w:rFonts w:ascii="Times New Roman" w:hAnsi="Times New Roman" w:cs="Times New Roman"/>
                <w:sz w:val="24"/>
                <w:szCs w:val="24"/>
              </w:rPr>
              <w:t>23</w:t>
            </w:r>
          </w:p>
        </w:tc>
        <w:tc>
          <w:tcPr>
            <w:tcW w:w="3110" w:type="dxa"/>
            <w:vAlign w:val="center"/>
          </w:tcPr>
          <w:p w14:paraId="067C9ACF" w14:textId="77777777" w:rsidR="00562CAC" w:rsidRDefault="00000000">
            <w:pPr>
              <w:jc w:val="center"/>
              <w:rPr>
                <w:rFonts w:ascii="Times New Roman" w:hAnsi="Times New Roman" w:cs="Times New Roman"/>
                <w:sz w:val="24"/>
                <w:szCs w:val="24"/>
              </w:rPr>
            </w:pPr>
            <w:r>
              <w:rPr>
                <w:rFonts w:ascii="Times New Roman" w:hAnsi="Times New Roman" w:cs="Times New Roman"/>
                <w:sz w:val="24"/>
                <w:szCs w:val="24"/>
              </w:rPr>
              <w:t xml:space="preserve">Šviestuvo </w:t>
            </w:r>
            <w:proofErr w:type="spellStart"/>
            <w:r>
              <w:rPr>
                <w:rFonts w:ascii="Times New Roman" w:hAnsi="Times New Roman" w:cs="Times New Roman"/>
                <w:sz w:val="24"/>
                <w:szCs w:val="24"/>
              </w:rPr>
              <w:t>fotometriniai</w:t>
            </w:r>
            <w:proofErr w:type="spellEnd"/>
            <w:r>
              <w:rPr>
                <w:rFonts w:ascii="Times New Roman" w:hAnsi="Times New Roman" w:cs="Times New Roman"/>
                <w:sz w:val="24"/>
                <w:szCs w:val="24"/>
              </w:rPr>
              <w:t xml:space="preserve"> duomenys</w:t>
            </w:r>
          </w:p>
        </w:tc>
        <w:tc>
          <w:tcPr>
            <w:tcW w:w="6095" w:type="dxa"/>
            <w:vAlign w:val="center"/>
          </w:tcPr>
          <w:p w14:paraId="754BA86D" w14:textId="77777777" w:rsidR="00562CAC" w:rsidRDefault="00000000">
            <w:pPr>
              <w:rPr>
                <w:rFonts w:ascii="Times New Roman" w:hAnsi="Times New Roman" w:cs="Times New Roman"/>
                <w:sz w:val="24"/>
                <w:szCs w:val="24"/>
              </w:rPr>
            </w:pPr>
            <w:proofErr w:type="spellStart"/>
            <w:r>
              <w:rPr>
                <w:rFonts w:ascii="Times New Roman" w:hAnsi="Times New Roman" w:cs="Times New Roman"/>
                <w:sz w:val="24"/>
                <w:szCs w:val="24"/>
              </w:rPr>
              <w:t>Fotometriniai</w:t>
            </w:r>
            <w:proofErr w:type="spellEnd"/>
            <w:r>
              <w:rPr>
                <w:rFonts w:ascii="Times New Roman" w:hAnsi="Times New Roman" w:cs="Times New Roman"/>
                <w:sz w:val="24"/>
                <w:szCs w:val="24"/>
              </w:rPr>
              <w:t xml:space="preserve"> duomenys </w:t>
            </w:r>
            <w:proofErr w:type="spellStart"/>
            <w:r>
              <w:rPr>
                <w:rFonts w:ascii="Times New Roman" w:hAnsi="Times New Roman" w:cs="Times New Roman"/>
                <w:sz w:val="24"/>
                <w:szCs w:val="24"/>
              </w:rPr>
              <w:t>DIALux</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DIALux</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evo</w:t>
            </w:r>
            <w:proofErr w:type="spellEnd"/>
            <w:r>
              <w:rPr>
                <w:rFonts w:ascii="Times New Roman" w:hAnsi="Times New Roman" w:cs="Times New Roman"/>
                <w:sz w:val="24"/>
                <w:szCs w:val="24"/>
              </w:rPr>
              <w:t xml:space="preserve"> ar kitomis apšvietimo projektavimo programomis skaičiavimai.</w:t>
            </w:r>
          </w:p>
        </w:tc>
      </w:tr>
      <w:tr w:rsidR="00562CAC" w14:paraId="66A095DC" w14:textId="77777777">
        <w:trPr>
          <w:trHeight w:val="20"/>
        </w:trPr>
        <w:tc>
          <w:tcPr>
            <w:tcW w:w="571" w:type="dxa"/>
            <w:vAlign w:val="center"/>
          </w:tcPr>
          <w:p w14:paraId="1711DEFD" w14:textId="77777777" w:rsidR="00562CAC" w:rsidRDefault="00000000">
            <w:pPr>
              <w:jc w:val="center"/>
              <w:rPr>
                <w:rFonts w:ascii="Times New Roman" w:hAnsi="Times New Roman" w:cs="Times New Roman"/>
                <w:sz w:val="24"/>
                <w:szCs w:val="24"/>
              </w:rPr>
            </w:pPr>
            <w:r>
              <w:rPr>
                <w:rFonts w:ascii="Times New Roman" w:hAnsi="Times New Roman" w:cs="Times New Roman"/>
                <w:sz w:val="24"/>
                <w:szCs w:val="24"/>
              </w:rPr>
              <w:t>24</w:t>
            </w:r>
          </w:p>
        </w:tc>
        <w:tc>
          <w:tcPr>
            <w:tcW w:w="3110" w:type="dxa"/>
            <w:vAlign w:val="center"/>
          </w:tcPr>
          <w:p w14:paraId="23A452F9" w14:textId="77777777" w:rsidR="00562CAC" w:rsidRDefault="00000000">
            <w:pPr>
              <w:jc w:val="center"/>
              <w:rPr>
                <w:rFonts w:ascii="Times New Roman" w:hAnsi="Times New Roman" w:cs="Times New Roman"/>
                <w:sz w:val="24"/>
                <w:szCs w:val="24"/>
              </w:rPr>
            </w:pPr>
            <w:r>
              <w:rPr>
                <w:rFonts w:ascii="Times New Roman" w:hAnsi="Times New Roman" w:cs="Times New Roman"/>
                <w:sz w:val="24"/>
                <w:szCs w:val="24"/>
              </w:rPr>
              <w:t>Šviesos akinimo koeficientas</w:t>
            </w:r>
          </w:p>
        </w:tc>
        <w:tc>
          <w:tcPr>
            <w:tcW w:w="6095" w:type="dxa"/>
            <w:vAlign w:val="center"/>
          </w:tcPr>
          <w:p w14:paraId="720FE3BC" w14:textId="77777777" w:rsidR="00562CAC" w:rsidRDefault="00000000">
            <w:pPr>
              <w:rPr>
                <w:rFonts w:ascii="Times New Roman" w:hAnsi="Times New Roman" w:cs="Times New Roman"/>
                <w:sz w:val="24"/>
                <w:szCs w:val="24"/>
              </w:rPr>
            </w:pPr>
            <w:r>
              <w:rPr>
                <w:rFonts w:ascii="Times New Roman" w:hAnsi="Times New Roman" w:cs="Times New Roman"/>
                <w:sz w:val="24"/>
                <w:szCs w:val="24"/>
              </w:rPr>
              <w:t xml:space="preserve">Ne blogiau nei G*4 pagal LST EN13201-2:2016, pateikiami skaičiavimai </w:t>
            </w:r>
            <w:proofErr w:type="spellStart"/>
            <w:r>
              <w:rPr>
                <w:rFonts w:ascii="Times New Roman" w:hAnsi="Times New Roman" w:cs="Times New Roman"/>
                <w:sz w:val="24"/>
                <w:szCs w:val="24"/>
              </w:rPr>
              <w:t>DIALux</w:t>
            </w:r>
            <w:proofErr w:type="spellEnd"/>
            <w:r>
              <w:rPr>
                <w:rFonts w:ascii="Times New Roman" w:hAnsi="Times New Roman" w:cs="Times New Roman"/>
                <w:sz w:val="24"/>
                <w:szCs w:val="24"/>
              </w:rPr>
              <w:t xml:space="preserve"> ar pan. programa</w:t>
            </w:r>
          </w:p>
        </w:tc>
      </w:tr>
      <w:tr w:rsidR="00562CAC" w14:paraId="08357D3F" w14:textId="77777777">
        <w:trPr>
          <w:trHeight w:val="20"/>
        </w:trPr>
        <w:tc>
          <w:tcPr>
            <w:tcW w:w="571" w:type="dxa"/>
            <w:vAlign w:val="center"/>
          </w:tcPr>
          <w:p w14:paraId="39A20EC9" w14:textId="77777777" w:rsidR="00562CAC" w:rsidRDefault="00000000">
            <w:pPr>
              <w:jc w:val="center"/>
              <w:rPr>
                <w:rFonts w:ascii="Times New Roman" w:hAnsi="Times New Roman" w:cs="Times New Roman"/>
                <w:sz w:val="24"/>
                <w:szCs w:val="24"/>
              </w:rPr>
            </w:pPr>
            <w:r>
              <w:rPr>
                <w:rFonts w:ascii="Times New Roman" w:hAnsi="Times New Roman" w:cs="Times New Roman"/>
                <w:sz w:val="24"/>
                <w:szCs w:val="24"/>
              </w:rPr>
              <w:t>25</w:t>
            </w:r>
          </w:p>
        </w:tc>
        <w:tc>
          <w:tcPr>
            <w:tcW w:w="3110" w:type="dxa"/>
            <w:vAlign w:val="center"/>
          </w:tcPr>
          <w:p w14:paraId="191E0426" w14:textId="77777777" w:rsidR="00562CAC" w:rsidRDefault="00000000">
            <w:pPr>
              <w:jc w:val="center"/>
              <w:rPr>
                <w:rFonts w:ascii="Times New Roman" w:hAnsi="Times New Roman" w:cs="Times New Roman"/>
                <w:sz w:val="24"/>
                <w:szCs w:val="24"/>
              </w:rPr>
            </w:pPr>
            <w:r>
              <w:rPr>
                <w:rFonts w:ascii="Times New Roman" w:hAnsi="Times New Roman" w:cs="Times New Roman"/>
                <w:sz w:val="24"/>
                <w:szCs w:val="24"/>
              </w:rPr>
              <w:t>Eksploatacinė aplinkos temperatūra</w:t>
            </w:r>
          </w:p>
        </w:tc>
        <w:tc>
          <w:tcPr>
            <w:tcW w:w="6095" w:type="dxa"/>
            <w:vAlign w:val="center"/>
          </w:tcPr>
          <w:p w14:paraId="2F91D217" w14:textId="77777777" w:rsidR="00562CAC" w:rsidRDefault="00000000">
            <w:pPr>
              <w:jc w:val="center"/>
              <w:rPr>
                <w:rFonts w:ascii="Times New Roman" w:hAnsi="Times New Roman" w:cs="Times New Roman"/>
                <w:sz w:val="24"/>
                <w:szCs w:val="24"/>
              </w:rPr>
            </w:pPr>
            <w:r>
              <w:rPr>
                <w:rFonts w:ascii="Times New Roman" w:hAnsi="Times New Roman" w:cs="Times New Roman"/>
                <w:sz w:val="24"/>
                <w:szCs w:val="24"/>
              </w:rPr>
              <w:t>-40°C iki + 55° C</w:t>
            </w:r>
          </w:p>
        </w:tc>
      </w:tr>
      <w:tr w:rsidR="00562CAC" w14:paraId="5389E5B7" w14:textId="77777777">
        <w:trPr>
          <w:trHeight w:val="20"/>
        </w:trPr>
        <w:tc>
          <w:tcPr>
            <w:tcW w:w="571" w:type="dxa"/>
            <w:vAlign w:val="center"/>
          </w:tcPr>
          <w:p w14:paraId="071298E8" w14:textId="77777777" w:rsidR="00562CAC" w:rsidRDefault="00000000">
            <w:pPr>
              <w:jc w:val="center"/>
              <w:rPr>
                <w:rFonts w:ascii="Times New Roman" w:hAnsi="Times New Roman" w:cs="Times New Roman"/>
                <w:sz w:val="24"/>
                <w:szCs w:val="24"/>
              </w:rPr>
            </w:pPr>
            <w:r>
              <w:rPr>
                <w:rFonts w:ascii="Times New Roman" w:hAnsi="Times New Roman" w:cs="Times New Roman"/>
                <w:sz w:val="24"/>
                <w:szCs w:val="24"/>
              </w:rPr>
              <w:lastRenderedPageBreak/>
              <w:t>26</w:t>
            </w:r>
          </w:p>
        </w:tc>
        <w:tc>
          <w:tcPr>
            <w:tcW w:w="3110" w:type="dxa"/>
            <w:vAlign w:val="center"/>
          </w:tcPr>
          <w:p w14:paraId="6F80A68A" w14:textId="77777777" w:rsidR="00562CAC" w:rsidRDefault="00000000">
            <w:pPr>
              <w:jc w:val="center"/>
              <w:rPr>
                <w:rFonts w:ascii="Times New Roman" w:hAnsi="Times New Roman" w:cs="Times New Roman"/>
                <w:sz w:val="24"/>
                <w:szCs w:val="24"/>
              </w:rPr>
            </w:pPr>
            <w:r>
              <w:rPr>
                <w:rFonts w:ascii="Times New Roman" w:hAnsi="Times New Roman" w:cs="Times New Roman"/>
                <w:sz w:val="24"/>
                <w:szCs w:val="24"/>
              </w:rPr>
              <w:t>Šviestuvų registracija</w:t>
            </w:r>
          </w:p>
        </w:tc>
        <w:tc>
          <w:tcPr>
            <w:tcW w:w="6095" w:type="dxa"/>
            <w:vAlign w:val="center"/>
          </w:tcPr>
          <w:p w14:paraId="3581E70E" w14:textId="77777777" w:rsidR="00562CAC" w:rsidRDefault="00000000">
            <w:pPr>
              <w:jc w:val="center"/>
              <w:rPr>
                <w:rFonts w:ascii="Times New Roman" w:hAnsi="Times New Roman" w:cs="Times New Roman"/>
                <w:sz w:val="24"/>
                <w:szCs w:val="24"/>
              </w:rPr>
            </w:pPr>
            <w:r>
              <w:rPr>
                <w:rFonts w:ascii="Times New Roman" w:hAnsi="Times New Roman" w:cs="Times New Roman"/>
                <w:sz w:val="24"/>
                <w:szCs w:val="24"/>
              </w:rPr>
              <w:t>Elektroninė šviestuvų registracija naudojant QR kodą, kurio pagalba pateikiami pagrindiniai parametrai. Kodas turi būti nuskaitomas bet kuriuo mobiliuoju įrenginiu su QR kodo nuskaitymo programa. Ant šviestuvų korpuso privalo būti QR ženklas.</w:t>
            </w:r>
          </w:p>
        </w:tc>
      </w:tr>
      <w:tr w:rsidR="00562CAC" w14:paraId="69A7366E" w14:textId="77777777">
        <w:trPr>
          <w:trHeight w:val="20"/>
        </w:trPr>
        <w:tc>
          <w:tcPr>
            <w:tcW w:w="571" w:type="dxa"/>
            <w:vAlign w:val="center"/>
          </w:tcPr>
          <w:p w14:paraId="6C3E9151" w14:textId="77777777" w:rsidR="00562CAC" w:rsidRDefault="00000000">
            <w:pPr>
              <w:jc w:val="center"/>
              <w:rPr>
                <w:rFonts w:ascii="Times New Roman" w:hAnsi="Times New Roman" w:cs="Times New Roman"/>
                <w:sz w:val="24"/>
                <w:szCs w:val="24"/>
              </w:rPr>
            </w:pPr>
            <w:r>
              <w:rPr>
                <w:rFonts w:ascii="Times New Roman" w:hAnsi="Times New Roman" w:cs="Times New Roman"/>
                <w:sz w:val="24"/>
                <w:szCs w:val="24"/>
              </w:rPr>
              <w:t>27</w:t>
            </w:r>
          </w:p>
        </w:tc>
        <w:tc>
          <w:tcPr>
            <w:tcW w:w="3110" w:type="dxa"/>
            <w:vAlign w:val="center"/>
          </w:tcPr>
          <w:p w14:paraId="3759C996" w14:textId="77777777" w:rsidR="00562CAC" w:rsidRDefault="00000000">
            <w:pPr>
              <w:jc w:val="center"/>
              <w:rPr>
                <w:rFonts w:ascii="Times New Roman" w:hAnsi="Times New Roman" w:cs="Times New Roman"/>
                <w:sz w:val="24"/>
                <w:szCs w:val="24"/>
              </w:rPr>
            </w:pPr>
            <w:r>
              <w:rPr>
                <w:rFonts w:ascii="Times New Roman" w:hAnsi="Times New Roman" w:cs="Times New Roman"/>
                <w:sz w:val="24"/>
                <w:szCs w:val="24"/>
              </w:rPr>
              <w:t>Šviestuvo garantinis laikas:</w:t>
            </w:r>
          </w:p>
        </w:tc>
        <w:tc>
          <w:tcPr>
            <w:tcW w:w="6095" w:type="dxa"/>
            <w:vAlign w:val="center"/>
          </w:tcPr>
          <w:p w14:paraId="0A974E65" w14:textId="77777777" w:rsidR="00562CAC" w:rsidRDefault="00000000">
            <w:pPr>
              <w:jc w:val="center"/>
              <w:rPr>
                <w:rFonts w:ascii="Times New Roman" w:hAnsi="Times New Roman" w:cs="Times New Roman"/>
                <w:sz w:val="24"/>
                <w:szCs w:val="24"/>
              </w:rPr>
            </w:pPr>
            <w:r>
              <w:rPr>
                <w:rFonts w:ascii="Times New Roman" w:hAnsi="Times New Roman" w:cs="Times New Roman"/>
                <w:sz w:val="24"/>
                <w:szCs w:val="24"/>
              </w:rPr>
              <w:t>Ne mažiau 10 metai</w:t>
            </w:r>
          </w:p>
        </w:tc>
      </w:tr>
      <w:tr w:rsidR="00562CAC" w14:paraId="5387EC5B" w14:textId="77777777">
        <w:trPr>
          <w:trHeight w:val="20"/>
        </w:trPr>
        <w:tc>
          <w:tcPr>
            <w:tcW w:w="571" w:type="dxa"/>
            <w:vAlign w:val="center"/>
          </w:tcPr>
          <w:p w14:paraId="4EE00D93" w14:textId="77777777" w:rsidR="00562CAC" w:rsidRDefault="00000000">
            <w:pPr>
              <w:jc w:val="center"/>
              <w:rPr>
                <w:rFonts w:ascii="Times New Roman" w:hAnsi="Times New Roman" w:cs="Times New Roman"/>
                <w:sz w:val="24"/>
                <w:szCs w:val="24"/>
              </w:rPr>
            </w:pPr>
            <w:r>
              <w:rPr>
                <w:rFonts w:ascii="Times New Roman" w:hAnsi="Times New Roman" w:cs="Times New Roman"/>
                <w:sz w:val="24"/>
                <w:szCs w:val="24"/>
              </w:rPr>
              <w:t>29</w:t>
            </w:r>
          </w:p>
        </w:tc>
        <w:tc>
          <w:tcPr>
            <w:tcW w:w="3110" w:type="dxa"/>
            <w:vAlign w:val="center"/>
          </w:tcPr>
          <w:p w14:paraId="0475A4A9" w14:textId="77777777" w:rsidR="00562CAC" w:rsidRDefault="00000000">
            <w:pPr>
              <w:jc w:val="center"/>
              <w:rPr>
                <w:rFonts w:ascii="Times New Roman" w:hAnsi="Times New Roman" w:cs="Times New Roman"/>
                <w:sz w:val="24"/>
                <w:szCs w:val="24"/>
              </w:rPr>
            </w:pPr>
            <w:r>
              <w:rPr>
                <w:rFonts w:ascii="Times New Roman" w:hAnsi="Times New Roman" w:cs="Times New Roman"/>
                <w:sz w:val="24"/>
                <w:szCs w:val="24"/>
                <w:lang w:val="lv-LV"/>
              </w:rPr>
              <w:t>CE ženklinimas</w:t>
            </w:r>
          </w:p>
        </w:tc>
        <w:tc>
          <w:tcPr>
            <w:tcW w:w="6095" w:type="dxa"/>
            <w:vAlign w:val="center"/>
          </w:tcPr>
          <w:p w14:paraId="303A9C38" w14:textId="77777777" w:rsidR="00562CAC" w:rsidRDefault="00000000">
            <w:pPr>
              <w:jc w:val="center"/>
              <w:rPr>
                <w:rFonts w:ascii="Times New Roman" w:hAnsi="Times New Roman" w:cs="Times New Roman"/>
                <w:sz w:val="24"/>
                <w:szCs w:val="24"/>
              </w:rPr>
            </w:pPr>
            <w:r>
              <w:rPr>
                <w:rFonts w:ascii="Times New Roman" w:hAnsi="Times New Roman" w:cs="Times New Roman"/>
                <w:sz w:val="24"/>
                <w:szCs w:val="24"/>
                <w:lang w:val="lv-LV"/>
              </w:rPr>
              <w:t>Šviestuvai turi turėti CE ženklinimą.</w:t>
            </w:r>
          </w:p>
        </w:tc>
      </w:tr>
      <w:tr w:rsidR="00562CAC" w14:paraId="071BCDC6" w14:textId="77777777">
        <w:trPr>
          <w:trHeight w:val="20"/>
        </w:trPr>
        <w:tc>
          <w:tcPr>
            <w:tcW w:w="571" w:type="dxa"/>
            <w:vAlign w:val="center"/>
          </w:tcPr>
          <w:p w14:paraId="20833AFF" w14:textId="77777777" w:rsidR="00562CAC" w:rsidRDefault="00000000">
            <w:pPr>
              <w:jc w:val="center"/>
              <w:rPr>
                <w:rFonts w:ascii="Times New Roman" w:hAnsi="Times New Roman" w:cs="Times New Roman"/>
                <w:sz w:val="24"/>
                <w:szCs w:val="24"/>
              </w:rPr>
            </w:pPr>
            <w:r>
              <w:rPr>
                <w:rFonts w:ascii="Times New Roman" w:hAnsi="Times New Roman" w:cs="Times New Roman"/>
                <w:sz w:val="24"/>
                <w:szCs w:val="24"/>
              </w:rPr>
              <w:t>30</w:t>
            </w:r>
          </w:p>
        </w:tc>
        <w:tc>
          <w:tcPr>
            <w:tcW w:w="3110" w:type="dxa"/>
          </w:tcPr>
          <w:p w14:paraId="657B1D9A" w14:textId="77777777" w:rsidR="00562CAC" w:rsidRDefault="00000000">
            <w:pPr>
              <w:jc w:val="center"/>
              <w:rPr>
                <w:rFonts w:ascii="Times New Roman" w:hAnsi="Times New Roman" w:cs="Times New Roman"/>
                <w:sz w:val="24"/>
                <w:szCs w:val="24"/>
                <w:lang w:val="lv-LV"/>
              </w:rPr>
            </w:pPr>
            <w:r>
              <w:rPr>
                <w:rFonts w:ascii="Times New Roman" w:hAnsi="Times New Roman" w:cs="Times New Roman"/>
                <w:sz w:val="24"/>
                <w:szCs w:val="24"/>
              </w:rPr>
              <w:t>Aplinkosauginė produkto deklaracija</w:t>
            </w:r>
          </w:p>
        </w:tc>
        <w:tc>
          <w:tcPr>
            <w:tcW w:w="6095" w:type="dxa"/>
          </w:tcPr>
          <w:p w14:paraId="3F2B9C66" w14:textId="77777777" w:rsidR="00562CAC" w:rsidRDefault="00000000">
            <w:pPr>
              <w:jc w:val="center"/>
              <w:rPr>
                <w:rFonts w:ascii="Times New Roman" w:hAnsi="Times New Roman" w:cs="Times New Roman"/>
                <w:sz w:val="24"/>
                <w:szCs w:val="24"/>
                <w:lang w:val="lv-LV"/>
              </w:rPr>
            </w:pPr>
            <w:r>
              <w:rPr>
                <w:rFonts w:ascii="Times New Roman" w:hAnsi="Times New Roman" w:cs="Times New Roman"/>
                <w:sz w:val="24"/>
                <w:szCs w:val="24"/>
              </w:rPr>
              <w:t>EPD (Produkto poveikio aplinkai Deklaracija)</w:t>
            </w:r>
          </w:p>
        </w:tc>
      </w:tr>
    </w:tbl>
    <w:p w14:paraId="50B1DACD" w14:textId="0CABC757" w:rsidR="00562CAC" w:rsidRDefault="00000000">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 xml:space="preserve">Situacija </w:t>
      </w:r>
      <w:proofErr w:type="spellStart"/>
      <w:r>
        <w:rPr>
          <w:rFonts w:ascii="Times New Roman" w:hAnsi="Times New Roman" w:cs="Times New Roman"/>
          <w:sz w:val="24"/>
          <w:szCs w:val="24"/>
        </w:rPr>
        <w:t>šviesotechniniams</w:t>
      </w:r>
      <w:proofErr w:type="spellEnd"/>
      <w:r>
        <w:rPr>
          <w:rFonts w:ascii="Times New Roman" w:hAnsi="Times New Roman" w:cs="Times New Roman"/>
          <w:sz w:val="24"/>
          <w:szCs w:val="24"/>
        </w:rPr>
        <w:t xml:space="preserve"> skaičiavimams (šviestuvo montavimo aukštis </w:t>
      </w:r>
      <w:r w:rsidRPr="00972756">
        <w:rPr>
          <w:rFonts w:ascii="Times New Roman" w:hAnsi="Times New Roman" w:cs="Times New Roman"/>
          <w:b/>
          <w:bCs/>
          <w:sz w:val="24"/>
          <w:szCs w:val="24"/>
        </w:rPr>
        <w:t>8</w:t>
      </w:r>
      <w:r w:rsidR="00972756">
        <w:rPr>
          <w:rFonts w:ascii="Times New Roman" w:hAnsi="Times New Roman" w:cs="Times New Roman"/>
          <w:sz w:val="24"/>
          <w:szCs w:val="24"/>
        </w:rPr>
        <w:t xml:space="preserve"> </w:t>
      </w:r>
      <w:r>
        <w:rPr>
          <w:rFonts w:ascii="Times New Roman" w:hAnsi="Times New Roman" w:cs="Times New Roman"/>
          <w:sz w:val="24"/>
          <w:szCs w:val="24"/>
        </w:rPr>
        <w:t>m)</w:t>
      </w:r>
      <w:r w:rsidR="00972756">
        <w:rPr>
          <w:rFonts w:ascii="Times New Roman" w:hAnsi="Times New Roman" w:cs="Times New Roman"/>
          <w:sz w:val="24"/>
          <w:szCs w:val="24"/>
        </w:rPr>
        <w:t>.</w:t>
      </w:r>
    </w:p>
    <w:p w14:paraId="5223DB50" w14:textId="4C031F73" w:rsidR="00562CAC" w:rsidRDefault="00000000">
      <w:pPr>
        <w:spacing w:before="100" w:beforeAutospacing="1" w:after="100" w:afterAutospacing="1" w:line="240" w:lineRule="auto"/>
        <w:ind w:firstLine="1296"/>
        <w:jc w:val="both"/>
        <w:rPr>
          <w:rFonts w:ascii="Times New Roman" w:hAnsi="Times New Roman" w:cs="Times New Roman"/>
          <w:sz w:val="28"/>
          <w:szCs w:val="28"/>
        </w:rPr>
      </w:pPr>
      <w:r>
        <w:rPr>
          <w:rFonts w:ascii="Times New Roman" w:hAnsi="Times New Roman" w:cs="Times New Roman"/>
          <w:sz w:val="28"/>
          <w:szCs w:val="28"/>
        </w:rPr>
        <w:t>*</w:t>
      </w:r>
      <w:r w:rsidR="00972756">
        <w:rPr>
          <w:rFonts w:ascii="Times New Roman" w:hAnsi="Times New Roman" w:cs="Times New Roman"/>
          <w:sz w:val="28"/>
          <w:szCs w:val="28"/>
        </w:rPr>
        <w:t xml:space="preserve"> </w:t>
      </w:r>
      <w:r>
        <w:rPr>
          <w:rFonts w:ascii="Times New Roman" w:hAnsi="Times New Roman" w:cs="Times New Roman"/>
          <w:sz w:val="28"/>
          <w:szCs w:val="28"/>
        </w:rPr>
        <w:t xml:space="preserve">Rangovas prieš užsakant šviestuvus turi atlikti apšviestumo skaičiavimus su parinktais šviestuvais ir įsitikinti, kad apšviestumas atitinka normų reikalavimus. </w:t>
      </w:r>
    </w:p>
    <w:p w14:paraId="44A17B08" w14:textId="77777777" w:rsidR="00562CAC" w:rsidRDefault="00562CAC">
      <w:pPr>
        <w:spacing w:before="100" w:beforeAutospacing="1" w:after="100" w:afterAutospacing="1" w:line="240" w:lineRule="auto"/>
        <w:ind w:left="720"/>
        <w:jc w:val="center"/>
        <w:rPr>
          <w:rFonts w:ascii="Times New Roman" w:eastAsia="Times New Roman" w:hAnsi="Times New Roman" w:cs="Times New Roman"/>
          <w:b/>
          <w:bCs/>
          <w:sz w:val="24"/>
          <w:szCs w:val="24"/>
          <w:lang w:eastAsia="lt-LT"/>
        </w:rPr>
      </w:pPr>
    </w:p>
    <w:p w14:paraId="01F9BC20" w14:textId="77777777" w:rsidR="00562CAC" w:rsidRDefault="00000000">
      <w:pPr>
        <w:spacing w:before="100" w:beforeAutospacing="1" w:after="100" w:afterAutospacing="1" w:line="240" w:lineRule="auto"/>
        <w:ind w:left="720"/>
        <w:jc w:val="center"/>
        <w:rPr>
          <w:rFonts w:ascii="Times New Roman" w:eastAsia="Times New Roman" w:hAnsi="Times New Roman" w:cs="Times New Roman"/>
          <w:b/>
          <w:bCs/>
          <w:sz w:val="24"/>
          <w:szCs w:val="24"/>
          <w:lang w:eastAsia="lt-LT"/>
        </w:rPr>
      </w:pPr>
      <w:r>
        <w:rPr>
          <w:noProof/>
          <w:sz w:val="24"/>
          <w:szCs w:val="24"/>
        </w:rPr>
        <w:drawing>
          <wp:inline distT="0" distB="0" distL="0" distR="0" wp14:anchorId="38660A4C" wp14:editId="3DA5C659">
            <wp:extent cx="3382010" cy="3119120"/>
            <wp:effectExtent l="0" t="0" r="8890" b="5080"/>
            <wp:docPr id="13854827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5482783"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3396110" cy="3132486"/>
                    </a:xfrm>
                    <a:prstGeom prst="rect">
                      <a:avLst/>
                    </a:prstGeom>
                    <a:noFill/>
                    <a:ln>
                      <a:noFill/>
                    </a:ln>
                  </pic:spPr>
                </pic:pic>
              </a:graphicData>
            </a:graphic>
          </wp:inline>
        </w:drawing>
      </w:r>
    </w:p>
    <w:p w14:paraId="64B2BF69" w14:textId="77777777" w:rsidR="00562CAC" w:rsidRDefault="00562CAC">
      <w:pPr>
        <w:spacing w:before="100" w:beforeAutospacing="1" w:after="100" w:afterAutospacing="1" w:line="240" w:lineRule="auto"/>
        <w:ind w:left="720"/>
        <w:rPr>
          <w:rFonts w:ascii="Times New Roman" w:eastAsia="Times New Roman" w:hAnsi="Times New Roman" w:cs="Times New Roman"/>
          <w:b/>
          <w:bCs/>
          <w:sz w:val="24"/>
          <w:szCs w:val="24"/>
          <w:lang w:eastAsia="lt-LT"/>
        </w:rPr>
      </w:pPr>
    </w:p>
    <w:sectPr w:rsidR="00562CAC">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5113C7" w14:textId="77777777" w:rsidR="001A2345" w:rsidRDefault="001A2345">
      <w:pPr>
        <w:spacing w:line="240" w:lineRule="auto"/>
      </w:pPr>
      <w:r>
        <w:separator/>
      </w:r>
    </w:p>
  </w:endnote>
  <w:endnote w:type="continuationSeparator" w:id="0">
    <w:p w14:paraId="217F426E" w14:textId="77777777" w:rsidR="001A2345" w:rsidRDefault="001A234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Batang">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94C46E" w14:textId="77777777" w:rsidR="001A2345" w:rsidRDefault="001A2345">
      <w:pPr>
        <w:spacing w:after="0"/>
      </w:pPr>
      <w:r>
        <w:separator/>
      </w:r>
    </w:p>
  </w:footnote>
  <w:footnote w:type="continuationSeparator" w:id="0">
    <w:p w14:paraId="4C04B9E1" w14:textId="77777777" w:rsidR="001A2345" w:rsidRDefault="001A234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94312" w14:textId="163569E4" w:rsidR="00B63695" w:rsidRPr="00B63695" w:rsidRDefault="00B63695" w:rsidP="00B63695">
    <w:pPr>
      <w:pStyle w:val="Antrats"/>
      <w:jc w:val="right"/>
      <w:rPr>
        <w:rFonts w:asciiTheme="majorBidi" w:hAnsiTheme="majorBidi" w:cstheme="majorBidi"/>
        <w:color w:val="0070C0"/>
        <w:sz w:val="24"/>
        <w:szCs w:val="24"/>
      </w:rPr>
    </w:pPr>
    <w:r w:rsidRPr="00B63695">
      <w:rPr>
        <w:rFonts w:asciiTheme="majorBidi" w:hAnsiTheme="majorBidi" w:cstheme="majorBidi"/>
        <w:color w:val="0070C0"/>
        <w:sz w:val="24"/>
        <w:szCs w:val="24"/>
      </w:rPr>
      <w:t xml:space="preserve">Specialiųjų pirkimo sąlygų 2 priedas </w:t>
    </w:r>
    <w:r w:rsidRPr="00B63695">
      <w:rPr>
        <w:rFonts w:asciiTheme="majorBidi" w:hAnsiTheme="majorBidi" w:cstheme="majorBidi"/>
        <w:i/>
        <w:iCs/>
        <w:color w:val="0070C0"/>
        <w:sz w:val="24"/>
        <w:szCs w:val="24"/>
      </w:rPr>
      <w:t>„Techninė specifikacija“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CD6891"/>
    <w:multiLevelType w:val="multilevel"/>
    <w:tmpl w:val="0FCD689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3BEF6FF6"/>
    <w:multiLevelType w:val="multilevel"/>
    <w:tmpl w:val="3BEF6FF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 w15:restartNumberingAfterBreak="0">
    <w:nsid w:val="3E701226"/>
    <w:multiLevelType w:val="multilevel"/>
    <w:tmpl w:val="3E70122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 w15:restartNumberingAfterBreak="0">
    <w:nsid w:val="55DC2273"/>
    <w:multiLevelType w:val="multilevel"/>
    <w:tmpl w:val="55DC227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 w15:restartNumberingAfterBreak="0">
    <w:nsid w:val="769501D1"/>
    <w:multiLevelType w:val="multilevel"/>
    <w:tmpl w:val="769501D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num w:numId="1" w16cid:durableId="1648362693">
    <w:abstractNumId w:val="3"/>
  </w:num>
  <w:num w:numId="2" w16cid:durableId="975837189">
    <w:abstractNumId w:val="0"/>
  </w:num>
  <w:num w:numId="3" w16cid:durableId="1890189950">
    <w:abstractNumId w:val="4"/>
  </w:num>
  <w:num w:numId="4" w16cid:durableId="87433120">
    <w:abstractNumId w:val="1"/>
  </w:num>
  <w:num w:numId="5" w16cid:durableId="51715527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C52"/>
    <w:rsid w:val="00005649"/>
    <w:rsid w:val="00013D84"/>
    <w:rsid w:val="000152C3"/>
    <w:rsid w:val="00036A7B"/>
    <w:rsid w:val="00050D2C"/>
    <w:rsid w:val="00053CC7"/>
    <w:rsid w:val="00063ABF"/>
    <w:rsid w:val="000703FF"/>
    <w:rsid w:val="00081EE7"/>
    <w:rsid w:val="0008339C"/>
    <w:rsid w:val="000A5178"/>
    <w:rsid w:val="000B6764"/>
    <w:rsid w:val="000C1258"/>
    <w:rsid w:val="000C1644"/>
    <w:rsid w:val="001054F0"/>
    <w:rsid w:val="0011391B"/>
    <w:rsid w:val="0013548C"/>
    <w:rsid w:val="00135A71"/>
    <w:rsid w:val="00160CD0"/>
    <w:rsid w:val="00161E09"/>
    <w:rsid w:val="001774A7"/>
    <w:rsid w:val="001A2345"/>
    <w:rsid w:val="001C2948"/>
    <w:rsid w:val="001C5611"/>
    <w:rsid w:val="001D0851"/>
    <w:rsid w:val="001E3E59"/>
    <w:rsid w:val="001F2540"/>
    <w:rsid w:val="00245322"/>
    <w:rsid w:val="002855AB"/>
    <w:rsid w:val="00290026"/>
    <w:rsid w:val="002E113F"/>
    <w:rsid w:val="002F1776"/>
    <w:rsid w:val="0032668A"/>
    <w:rsid w:val="003344DE"/>
    <w:rsid w:val="00341687"/>
    <w:rsid w:val="00383674"/>
    <w:rsid w:val="003B60B7"/>
    <w:rsid w:val="003C1CDE"/>
    <w:rsid w:val="003C4CE5"/>
    <w:rsid w:val="003D4C9F"/>
    <w:rsid w:val="0041156A"/>
    <w:rsid w:val="00433119"/>
    <w:rsid w:val="00442CA1"/>
    <w:rsid w:val="00466B6D"/>
    <w:rsid w:val="0047321C"/>
    <w:rsid w:val="004C08C6"/>
    <w:rsid w:val="004E020E"/>
    <w:rsid w:val="004E24BA"/>
    <w:rsid w:val="00530CB3"/>
    <w:rsid w:val="00544CAC"/>
    <w:rsid w:val="00552E00"/>
    <w:rsid w:val="0055391D"/>
    <w:rsid w:val="00560823"/>
    <w:rsid w:val="00562004"/>
    <w:rsid w:val="00562CAC"/>
    <w:rsid w:val="00581C25"/>
    <w:rsid w:val="00595E2B"/>
    <w:rsid w:val="005E0FA1"/>
    <w:rsid w:val="005F395C"/>
    <w:rsid w:val="00600048"/>
    <w:rsid w:val="00660EEB"/>
    <w:rsid w:val="00664BDE"/>
    <w:rsid w:val="0066695A"/>
    <w:rsid w:val="00690C47"/>
    <w:rsid w:val="007165AF"/>
    <w:rsid w:val="00724ED6"/>
    <w:rsid w:val="007425B2"/>
    <w:rsid w:val="00762CDC"/>
    <w:rsid w:val="007710F8"/>
    <w:rsid w:val="007720E4"/>
    <w:rsid w:val="00782FFE"/>
    <w:rsid w:val="00791320"/>
    <w:rsid w:val="007D2B9F"/>
    <w:rsid w:val="007F5D5B"/>
    <w:rsid w:val="0081406A"/>
    <w:rsid w:val="008233F0"/>
    <w:rsid w:val="0083123F"/>
    <w:rsid w:val="00832F56"/>
    <w:rsid w:val="00833D55"/>
    <w:rsid w:val="00856EF6"/>
    <w:rsid w:val="00865DA9"/>
    <w:rsid w:val="00880060"/>
    <w:rsid w:val="008C42CA"/>
    <w:rsid w:val="008D1F66"/>
    <w:rsid w:val="008F7254"/>
    <w:rsid w:val="00901213"/>
    <w:rsid w:val="009102CC"/>
    <w:rsid w:val="009266E9"/>
    <w:rsid w:val="00927EB9"/>
    <w:rsid w:val="00951A5D"/>
    <w:rsid w:val="00972756"/>
    <w:rsid w:val="009779AE"/>
    <w:rsid w:val="00985C52"/>
    <w:rsid w:val="009A1E61"/>
    <w:rsid w:val="009C63F9"/>
    <w:rsid w:val="009D1DA7"/>
    <w:rsid w:val="00A16D0A"/>
    <w:rsid w:val="00A2361C"/>
    <w:rsid w:val="00A5320B"/>
    <w:rsid w:val="00A5496C"/>
    <w:rsid w:val="00A54BCD"/>
    <w:rsid w:val="00A670B8"/>
    <w:rsid w:val="00A9199C"/>
    <w:rsid w:val="00A941F0"/>
    <w:rsid w:val="00A96E5D"/>
    <w:rsid w:val="00AC13B0"/>
    <w:rsid w:val="00AC74EB"/>
    <w:rsid w:val="00AE37A4"/>
    <w:rsid w:val="00B0694D"/>
    <w:rsid w:val="00B13602"/>
    <w:rsid w:val="00B15F9F"/>
    <w:rsid w:val="00B16DDC"/>
    <w:rsid w:val="00B357BC"/>
    <w:rsid w:val="00B4517D"/>
    <w:rsid w:val="00B5083D"/>
    <w:rsid w:val="00B633A7"/>
    <w:rsid w:val="00B63695"/>
    <w:rsid w:val="00B66DEF"/>
    <w:rsid w:val="00B807DD"/>
    <w:rsid w:val="00B82355"/>
    <w:rsid w:val="00B85F21"/>
    <w:rsid w:val="00B92A65"/>
    <w:rsid w:val="00BB1885"/>
    <w:rsid w:val="00BB5AE6"/>
    <w:rsid w:val="00BD65C2"/>
    <w:rsid w:val="00BE6E5F"/>
    <w:rsid w:val="00BF0F78"/>
    <w:rsid w:val="00C400FD"/>
    <w:rsid w:val="00C44C2E"/>
    <w:rsid w:val="00C76D11"/>
    <w:rsid w:val="00C92FF5"/>
    <w:rsid w:val="00C94C95"/>
    <w:rsid w:val="00CB2C73"/>
    <w:rsid w:val="00CB6F0D"/>
    <w:rsid w:val="00CC583A"/>
    <w:rsid w:val="00CE1F04"/>
    <w:rsid w:val="00D06230"/>
    <w:rsid w:val="00D10163"/>
    <w:rsid w:val="00D26825"/>
    <w:rsid w:val="00D331C0"/>
    <w:rsid w:val="00D37FD6"/>
    <w:rsid w:val="00D70F2B"/>
    <w:rsid w:val="00D84369"/>
    <w:rsid w:val="00D92008"/>
    <w:rsid w:val="00D93A8B"/>
    <w:rsid w:val="00DA0ECD"/>
    <w:rsid w:val="00DE69C6"/>
    <w:rsid w:val="00DF2881"/>
    <w:rsid w:val="00DF7459"/>
    <w:rsid w:val="00E008C8"/>
    <w:rsid w:val="00E03DC6"/>
    <w:rsid w:val="00E36FDF"/>
    <w:rsid w:val="00E650FD"/>
    <w:rsid w:val="00E71A3C"/>
    <w:rsid w:val="00E82243"/>
    <w:rsid w:val="00EA0913"/>
    <w:rsid w:val="00EA324F"/>
    <w:rsid w:val="00EB4226"/>
    <w:rsid w:val="00EE084C"/>
    <w:rsid w:val="00EE79B3"/>
    <w:rsid w:val="00F00B56"/>
    <w:rsid w:val="00F17C09"/>
    <w:rsid w:val="00F35425"/>
    <w:rsid w:val="00F35638"/>
    <w:rsid w:val="00F6373E"/>
    <w:rsid w:val="00F70589"/>
    <w:rsid w:val="00F70C94"/>
    <w:rsid w:val="00F71EB4"/>
    <w:rsid w:val="00F84BC4"/>
    <w:rsid w:val="00FB37C3"/>
    <w:rsid w:val="00FC108F"/>
    <w:rsid w:val="00FE35D0"/>
    <w:rsid w:val="1AD92C21"/>
    <w:rsid w:val="5D9C1BF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AEEBFF"/>
  <w15:docId w15:val="{0D11B4E9-21CB-4548-8203-BC885BAF73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pPr>
      <w:spacing w:after="160" w:line="259" w:lineRule="auto"/>
    </w:pPr>
    <w:rPr>
      <w:sz w:val="22"/>
      <w:szCs w:val="22"/>
      <w:lang w:eastAsia="en-US"/>
    </w:rPr>
  </w:style>
  <w:style w:type="paragraph" w:styleId="Antrat1">
    <w:name w:val="heading 1"/>
    <w:basedOn w:val="prastasis"/>
    <w:next w:val="prastasis"/>
    <w:link w:val="Antrat1Diagrama"/>
    <w:uiPriority w:val="9"/>
    <w:qFormat/>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pPr>
      <w:keepNext/>
      <w:keepLines/>
      <w:spacing w:after="0"/>
      <w:outlineLvl w:val="7"/>
    </w:pPr>
    <w:rPr>
      <w:rFonts w:eastAsiaTheme="majorEastAsia" w:cstheme="majorBidi"/>
      <w:i/>
      <w:iCs/>
      <w:color w:val="262626" w:themeColor="text1" w:themeTint="D9"/>
    </w:rPr>
  </w:style>
  <w:style w:type="paragraph" w:styleId="Antrat9">
    <w:name w:val="heading 9"/>
    <w:basedOn w:val="prastasis"/>
    <w:next w:val="prastasis"/>
    <w:link w:val="Antrat9Diagrama"/>
    <w:uiPriority w:val="9"/>
    <w:semiHidden/>
    <w:unhideWhenUsed/>
    <w:qFormat/>
    <w:pPr>
      <w:keepNext/>
      <w:keepLines/>
      <w:spacing w:after="0"/>
      <w:outlineLvl w:val="8"/>
    </w:pPr>
    <w:rPr>
      <w:rFonts w:eastAsiaTheme="majorEastAsia" w:cstheme="majorBidi"/>
      <w:color w:val="262626" w:themeColor="text1" w:themeTint="D9"/>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stekstas">
    <w:name w:val="Body Text"/>
    <w:basedOn w:val="prastasis"/>
    <w:link w:val="PagrindinistekstasDiagrama"/>
    <w:uiPriority w:val="99"/>
    <w:unhideWhenUsed/>
    <w:pPr>
      <w:spacing w:after="120" w:line="276" w:lineRule="auto"/>
    </w:pPr>
    <w:rPr>
      <w:rFonts w:ascii="Times New Roman" w:eastAsia="Batang" w:hAnsi="Times New Roman" w:cs="Times New Roman"/>
      <w:sz w:val="24"/>
    </w:rPr>
  </w:style>
  <w:style w:type="character" w:styleId="Hipersaitas">
    <w:name w:val="Hyperlink"/>
    <w:basedOn w:val="Numatytasispastraiposriftas"/>
    <w:uiPriority w:val="99"/>
    <w:qFormat/>
    <w:rPr>
      <w:rFonts w:cs="Times New Roman"/>
      <w:color w:val="0000FF"/>
      <w:u w:val="single"/>
    </w:rPr>
  </w:style>
  <w:style w:type="paragraph" w:styleId="prastasiniatinklio">
    <w:name w:val="Normal (Web)"/>
    <w:basedOn w:val="prastasis"/>
    <w:uiPriority w:val="99"/>
    <w:unhideWhenUsed/>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styleId="Grietas">
    <w:name w:val="Strong"/>
    <w:basedOn w:val="Numatytasispastraiposriftas"/>
    <w:uiPriority w:val="22"/>
    <w:qFormat/>
    <w:rPr>
      <w:b/>
      <w:bCs/>
    </w:rPr>
  </w:style>
  <w:style w:type="paragraph" w:styleId="Paantrat">
    <w:name w:val="Subtitle"/>
    <w:basedOn w:val="prastasis"/>
    <w:next w:val="prastasis"/>
    <w:link w:val="PaantratDiagrama"/>
    <w:uiPriority w:val="11"/>
    <w:qFormat/>
    <w:rPr>
      <w:rFonts w:eastAsiaTheme="majorEastAsia" w:cstheme="majorBidi"/>
      <w:color w:val="595959" w:themeColor="text1" w:themeTint="A6"/>
      <w:spacing w:val="15"/>
      <w:sz w:val="28"/>
      <w:szCs w:val="28"/>
    </w:rPr>
  </w:style>
  <w:style w:type="table" w:styleId="Lentelstinklelis">
    <w:name w:val="Table Grid"/>
    <w:basedOn w:val="prastojilentel"/>
    <w:uiPriority w:val="3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vadinimas">
    <w:name w:val="Title"/>
    <w:basedOn w:val="prastasis"/>
    <w:next w:val="prastasis"/>
    <w:link w:val="PavadinimasDiagrama"/>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ntrat1Diagrama">
    <w:name w:val="Antraštė 1 Diagrama"/>
    <w:basedOn w:val="Numatytasispastraiposriftas"/>
    <w:link w:val="Antrat1"/>
    <w:uiPriority w:val="9"/>
    <w:qFormat/>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qFormat/>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qFormat/>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qFormat/>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qFormat/>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qFormat/>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qFormat/>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qFormat/>
    <w:rPr>
      <w:rFonts w:eastAsiaTheme="majorEastAsia" w:cstheme="majorBidi"/>
      <w:i/>
      <w:iCs/>
      <w:color w:val="262626" w:themeColor="text1" w:themeTint="D9"/>
    </w:rPr>
  </w:style>
  <w:style w:type="character" w:customStyle="1" w:styleId="Antrat9Diagrama">
    <w:name w:val="Antraštė 9 Diagrama"/>
    <w:basedOn w:val="Numatytasispastraiposriftas"/>
    <w:link w:val="Antrat9"/>
    <w:uiPriority w:val="9"/>
    <w:semiHidden/>
    <w:qFormat/>
    <w:rPr>
      <w:rFonts w:eastAsiaTheme="majorEastAsia" w:cstheme="majorBidi"/>
      <w:color w:val="262626" w:themeColor="text1" w:themeTint="D9"/>
    </w:rPr>
  </w:style>
  <w:style w:type="character" w:customStyle="1" w:styleId="PavadinimasDiagrama">
    <w:name w:val="Pavadinimas Diagrama"/>
    <w:basedOn w:val="Numatytasispastraiposriftas"/>
    <w:link w:val="Pavadinimas"/>
    <w:uiPriority w:val="10"/>
    <w:qFormat/>
    <w:rPr>
      <w:rFonts w:asciiTheme="majorHAnsi" w:eastAsiaTheme="majorEastAsia" w:hAnsiTheme="majorHAnsi" w:cstheme="majorBidi"/>
      <w:spacing w:val="-10"/>
      <w:kern w:val="28"/>
      <w:sz w:val="56"/>
      <w:szCs w:val="56"/>
    </w:rPr>
  </w:style>
  <w:style w:type="character" w:customStyle="1" w:styleId="PaantratDiagrama">
    <w:name w:val="Paantraštė Diagrama"/>
    <w:basedOn w:val="Numatytasispastraiposriftas"/>
    <w:link w:val="Paantrat"/>
    <w:uiPriority w:val="11"/>
    <w:qFormat/>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qFormat/>
    <w:rPr>
      <w:i/>
      <w:iCs/>
      <w:color w:val="404040" w:themeColor="text1" w:themeTint="BF"/>
    </w:rPr>
  </w:style>
  <w:style w:type="paragraph" w:styleId="Sraopastraipa">
    <w:name w:val="List Paragraph"/>
    <w:basedOn w:val="prastasis"/>
    <w:uiPriority w:val="34"/>
    <w:qFormat/>
    <w:pPr>
      <w:ind w:left="720"/>
      <w:contextualSpacing/>
    </w:pPr>
  </w:style>
  <w:style w:type="character" w:customStyle="1" w:styleId="Rykuspabraukimas1">
    <w:name w:val="Ryškus pabraukimas1"/>
    <w:basedOn w:val="Numatytasispastraiposriftas"/>
    <w:uiPriority w:val="21"/>
    <w:qFormat/>
    <w:rPr>
      <w:i/>
      <w:iCs/>
      <w:color w:val="2F5496" w:themeColor="accent1" w:themeShade="BF"/>
    </w:rPr>
  </w:style>
  <w:style w:type="paragraph" w:styleId="Iskirtacitata">
    <w:name w:val="Intense Quote"/>
    <w:basedOn w:val="prastasis"/>
    <w:next w:val="prastasis"/>
    <w:link w:val="IskirtacitataDiagrama"/>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qFormat/>
    <w:rPr>
      <w:i/>
      <w:iCs/>
      <w:color w:val="2F5496" w:themeColor="accent1" w:themeShade="BF"/>
    </w:rPr>
  </w:style>
  <w:style w:type="character" w:customStyle="1" w:styleId="Rykinuoroda1">
    <w:name w:val="Ryški nuoroda1"/>
    <w:basedOn w:val="Numatytasispastraiposriftas"/>
    <w:uiPriority w:val="32"/>
    <w:qFormat/>
    <w:rPr>
      <w:b/>
      <w:bCs/>
      <w:smallCaps/>
      <w:color w:val="2F5496" w:themeColor="accent1" w:themeShade="BF"/>
      <w:spacing w:val="5"/>
    </w:rPr>
  </w:style>
  <w:style w:type="character" w:customStyle="1" w:styleId="PagrindinistekstasDiagrama">
    <w:name w:val="Pagrindinis tekstas Diagrama"/>
    <w:basedOn w:val="Numatytasispastraiposriftas"/>
    <w:link w:val="Pagrindinistekstas"/>
    <w:uiPriority w:val="99"/>
    <w:rPr>
      <w:rFonts w:ascii="Times New Roman" w:eastAsia="Batang" w:hAnsi="Times New Roman" w:cs="Times New Roman"/>
      <w:sz w:val="24"/>
    </w:rPr>
  </w:style>
  <w:style w:type="paragraph" w:styleId="Betarp">
    <w:name w:val="No Spacing"/>
    <w:uiPriority w:val="99"/>
    <w:qFormat/>
    <w:rPr>
      <w:rFonts w:ascii="Times New Roman" w:eastAsia="Batang" w:hAnsi="Times New Roman" w:cs="Times New Roman"/>
      <w:sz w:val="24"/>
      <w:szCs w:val="22"/>
      <w:lang w:eastAsia="en-US"/>
    </w:rPr>
  </w:style>
  <w:style w:type="paragraph" w:customStyle="1" w:styleId="x1yc453h">
    <w:name w:val="x1yc453h"/>
    <w:basedOn w:val="prastasis"/>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customStyle="1" w:styleId="Stilius3">
    <w:name w:val="Stilius3"/>
    <w:basedOn w:val="prastasis"/>
    <w:uiPriority w:val="99"/>
    <w:rsid w:val="00CB2C73"/>
    <w:pPr>
      <w:spacing w:before="200" w:after="0" w:line="240" w:lineRule="auto"/>
      <w:jc w:val="both"/>
    </w:pPr>
    <w:rPr>
      <w:rFonts w:ascii="Calibri" w:eastAsia="Times New Roman" w:hAnsi="Calibri" w:cs="Times New Roman"/>
      <w:lang w:eastAsia="lt-LT"/>
    </w:rPr>
  </w:style>
  <w:style w:type="character" w:styleId="Komentaronuoroda">
    <w:name w:val="annotation reference"/>
    <w:basedOn w:val="Numatytasispastraiposriftas"/>
    <w:uiPriority w:val="99"/>
    <w:semiHidden/>
    <w:unhideWhenUsed/>
    <w:rsid w:val="00053CC7"/>
    <w:rPr>
      <w:sz w:val="16"/>
      <w:szCs w:val="16"/>
    </w:rPr>
  </w:style>
  <w:style w:type="paragraph" w:styleId="Komentarotekstas">
    <w:name w:val="annotation text"/>
    <w:basedOn w:val="prastasis"/>
    <w:link w:val="KomentarotekstasDiagrama"/>
    <w:uiPriority w:val="99"/>
    <w:unhideWhenUsed/>
    <w:rsid w:val="00053CC7"/>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053CC7"/>
    <w:rPr>
      <w:lang w:eastAsia="en-US"/>
    </w:rPr>
  </w:style>
  <w:style w:type="paragraph" w:styleId="Komentarotema">
    <w:name w:val="annotation subject"/>
    <w:basedOn w:val="Komentarotekstas"/>
    <w:next w:val="Komentarotekstas"/>
    <w:link w:val="KomentarotemaDiagrama"/>
    <w:uiPriority w:val="99"/>
    <w:semiHidden/>
    <w:unhideWhenUsed/>
    <w:rsid w:val="00053CC7"/>
    <w:rPr>
      <w:b/>
      <w:bCs/>
    </w:rPr>
  </w:style>
  <w:style w:type="character" w:customStyle="1" w:styleId="KomentarotemaDiagrama">
    <w:name w:val="Komentaro tema Diagrama"/>
    <w:basedOn w:val="KomentarotekstasDiagrama"/>
    <w:link w:val="Komentarotema"/>
    <w:uiPriority w:val="99"/>
    <w:semiHidden/>
    <w:rsid w:val="00053CC7"/>
    <w:rPr>
      <w:b/>
      <w:bCs/>
      <w:lang w:eastAsia="en-US"/>
    </w:rPr>
  </w:style>
  <w:style w:type="paragraph" w:styleId="Antrats">
    <w:name w:val="header"/>
    <w:basedOn w:val="prastasis"/>
    <w:link w:val="AntratsDiagrama"/>
    <w:uiPriority w:val="99"/>
    <w:unhideWhenUsed/>
    <w:rsid w:val="00B63695"/>
    <w:pPr>
      <w:tabs>
        <w:tab w:val="center" w:pos="4513"/>
        <w:tab w:val="right" w:pos="9026"/>
      </w:tabs>
      <w:spacing w:after="0" w:line="240" w:lineRule="auto"/>
    </w:pPr>
  </w:style>
  <w:style w:type="character" w:customStyle="1" w:styleId="AntratsDiagrama">
    <w:name w:val="Antraštės Diagrama"/>
    <w:basedOn w:val="Numatytasispastraiposriftas"/>
    <w:link w:val="Antrats"/>
    <w:uiPriority w:val="99"/>
    <w:rsid w:val="00B63695"/>
    <w:rPr>
      <w:sz w:val="22"/>
      <w:szCs w:val="22"/>
      <w:lang w:eastAsia="en-US"/>
    </w:rPr>
  </w:style>
  <w:style w:type="paragraph" w:styleId="Porat">
    <w:name w:val="footer"/>
    <w:basedOn w:val="prastasis"/>
    <w:link w:val="PoratDiagrama"/>
    <w:uiPriority w:val="99"/>
    <w:unhideWhenUsed/>
    <w:rsid w:val="00B63695"/>
    <w:pPr>
      <w:tabs>
        <w:tab w:val="center" w:pos="4513"/>
        <w:tab w:val="right" w:pos="9026"/>
      </w:tabs>
      <w:spacing w:after="0" w:line="240" w:lineRule="auto"/>
    </w:pPr>
  </w:style>
  <w:style w:type="character" w:customStyle="1" w:styleId="PoratDiagrama">
    <w:name w:val="Poraštė Diagrama"/>
    <w:basedOn w:val="Numatytasispastraiposriftas"/>
    <w:link w:val="Porat"/>
    <w:uiPriority w:val="99"/>
    <w:rsid w:val="00B63695"/>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mailto:aleksej.gergel@visaginas.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9</Pages>
  <Words>12022</Words>
  <Characters>6853</Characters>
  <Application>Microsoft Office Word</Application>
  <DocSecurity>0</DocSecurity>
  <Lines>57</Lines>
  <Paragraphs>37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18838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Bendras10</dc:creator>
  <cp:lastModifiedBy>Tatjana Repečkienė</cp:lastModifiedBy>
  <cp:revision>3</cp:revision>
  <dcterms:created xsi:type="dcterms:W3CDTF">2026-10-15T12:34:00Z</dcterms:created>
  <dcterms:modified xsi:type="dcterms:W3CDTF">2026-10-27T08:01:00Z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eyJoZGlkIjoiYTI0Y2ZhODM0MzBjOGRjYjgxZDEzMDNkYzY1NmJmNjgiLCJ1c2VySWQiOiIzNzI4MTI1NjEwOTU2In0=</vt:lpwstr>
  </property>
  <property fmtid="{D5CDD505-2E9C-101B-9397-08002B2CF9AE}" pid="3" name="KSOProductBuildVer">
    <vt:lpwstr>1033-12.1.0.28485</vt:lpwstr>
  </property>
  <property fmtid="{D5CDD505-2E9C-101B-9397-08002B2CF9AE}" pid="4" name="ICV">
    <vt:lpwstr>4939A616ABF04240B67718C71483FD06_13</vt:lpwstr>
  </property>
</Properties>
</file>