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0BEF2" w14:textId="13DD2823" w:rsidR="00D90562" w:rsidRPr="00D90562" w:rsidRDefault="00FA04D5" w:rsidP="00436586">
      <w:pPr>
        <w:spacing w:before="440"/>
        <w:ind w:right="-1"/>
        <w:rPr>
          <w:rFonts w:ascii="Times New Roman" w:hAnsi="Times New Roman" w:cs="Times New Roman"/>
          <w:bCs/>
          <w:color w:val="000000" w:themeColor="text1"/>
          <w:sz w:val="24"/>
          <w:szCs w:val="24"/>
          <w:lang w:val="lt-LT"/>
        </w:rPr>
      </w:pPr>
      <w:r>
        <w:rPr>
          <w:rFonts w:ascii="Times New Roman" w:hAnsi="Times New Roman" w:cs="Times New Roman"/>
          <w:bCs/>
          <w:color w:val="000000" w:themeColor="text1"/>
          <w:sz w:val="24"/>
          <w:szCs w:val="24"/>
          <w:lang w:val="lt-LT"/>
        </w:rPr>
        <w:tab/>
      </w:r>
      <w:r>
        <w:rPr>
          <w:rFonts w:ascii="Times New Roman" w:hAnsi="Times New Roman" w:cs="Times New Roman"/>
          <w:bCs/>
          <w:color w:val="000000" w:themeColor="text1"/>
          <w:sz w:val="24"/>
          <w:szCs w:val="24"/>
          <w:lang w:val="lt-LT"/>
        </w:rPr>
        <w:tab/>
      </w:r>
      <w:r>
        <w:rPr>
          <w:rFonts w:ascii="Times New Roman" w:hAnsi="Times New Roman" w:cs="Times New Roman"/>
          <w:bCs/>
          <w:color w:val="000000" w:themeColor="text1"/>
          <w:sz w:val="24"/>
          <w:szCs w:val="24"/>
          <w:lang w:val="lt-LT"/>
        </w:rPr>
        <w:tab/>
      </w:r>
      <w:r>
        <w:rPr>
          <w:rFonts w:ascii="Times New Roman" w:hAnsi="Times New Roman" w:cs="Times New Roman"/>
          <w:bCs/>
          <w:color w:val="000000" w:themeColor="text1"/>
          <w:sz w:val="24"/>
          <w:szCs w:val="24"/>
          <w:lang w:val="lt-LT"/>
        </w:rPr>
        <w:tab/>
      </w:r>
      <w:r>
        <w:rPr>
          <w:rFonts w:ascii="Times New Roman" w:hAnsi="Times New Roman" w:cs="Times New Roman"/>
          <w:bCs/>
          <w:color w:val="000000" w:themeColor="text1"/>
          <w:sz w:val="24"/>
          <w:szCs w:val="24"/>
          <w:lang w:val="lt-LT"/>
        </w:rPr>
        <w:tab/>
      </w:r>
      <w:r w:rsidR="00436586">
        <w:rPr>
          <w:rFonts w:ascii="Times New Roman" w:hAnsi="Times New Roman" w:cs="Times New Roman"/>
          <w:bCs/>
          <w:color w:val="000000" w:themeColor="text1"/>
          <w:sz w:val="24"/>
          <w:szCs w:val="24"/>
          <w:lang w:val="lt-LT"/>
        </w:rPr>
        <w:t xml:space="preserve">             </w:t>
      </w:r>
      <w:r w:rsidR="001262F5">
        <w:rPr>
          <w:rFonts w:ascii="Times New Roman" w:hAnsi="Times New Roman" w:cs="Times New Roman"/>
          <w:bCs/>
          <w:color w:val="000000" w:themeColor="text1"/>
          <w:sz w:val="24"/>
          <w:szCs w:val="24"/>
          <w:lang w:val="lt-LT"/>
        </w:rPr>
        <w:t xml:space="preserve"> </w:t>
      </w:r>
      <w:r w:rsidR="00436586">
        <w:rPr>
          <w:rFonts w:ascii="Times New Roman" w:hAnsi="Times New Roman" w:cs="Times New Roman"/>
          <w:bCs/>
          <w:color w:val="000000" w:themeColor="text1"/>
          <w:sz w:val="24"/>
          <w:szCs w:val="24"/>
          <w:lang w:val="lt-LT"/>
        </w:rPr>
        <w:t>Pirkimo sąlygų 2 p</w:t>
      </w:r>
      <w:r>
        <w:rPr>
          <w:rFonts w:ascii="Times New Roman" w:hAnsi="Times New Roman" w:cs="Times New Roman"/>
          <w:bCs/>
          <w:color w:val="000000" w:themeColor="text1"/>
          <w:sz w:val="24"/>
          <w:szCs w:val="24"/>
          <w:lang w:val="lt-LT"/>
        </w:rPr>
        <w:t xml:space="preserve">riedas </w:t>
      </w:r>
      <w:r w:rsidR="00436586">
        <w:rPr>
          <w:rFonts w:ascii="Times New Roman" w:hAnsi="Times New Roman" w:cs="Times New Roman"/>
          <w:bCs/>
          <w:color w:val="000000" w:themeColor="text1"/>
          <w:sz w:val="24"/>
          <w:szCs w:val="24"/>
          <w:lang w:val="lt-LT"/>
        </w:rPr>
        <w:t>„Techninė specifikacija“</w:t>
      </w:r>
    </w:p>
    <w:p w14:paraId="41FEA723" w14:textId="11D1582F" w:rsidR="007536A4" w:rsidRPr="00D90562" w:rsidRDefault="00000000">
      <w:pPr>
        <w:spacing w:before="440"/>
        <w:jc w:val="center"/>
        <w:rPr>
          <w:rFonts w:ascii="Times New Roman" w:hAnsi="Times New Roman" w:cs="Times New Roman"/>
          <w:sz w:val="24"/>
          <w:szCs w:val="24"/>
          <w:lang w:val="lt-LT"/>
        </w:rPr>
      </w:pPr>
      <w:r w:rsidRPr="008D3A75">
        <w:rPr>
          <w:rFonts w:ascii="Times New Roman" w:hAnsi="Times New Roman" w:cs="Times New Roman"/>
          <w:b/>
          <w:color w:val="1F4E78"/>
          <w:sz w:val="24"/>
          <w:szCs w:val="24"/>
          <w:lang w:val="lt-LT"/>
        </w:rPr>
        <w:t>TECHNINĖ SPECIFIKACIJA</w:t>
      </w:r>
    </w:p>
    <w:p w14:paraId="615EC427" w14:textId="77777777" w:rsidR="007536A4" w:rsidRPr="008D3A75" w:rsidRDefault="00000000">
      <w:pPr>
        <w:spacing w:after="320"/>
        <w:jc w:val="center"/>
        <w:rPr>
          <w:rFonts w:ascii="Times New Roman" w:hAnsi="Times New Roman" w:cs="Times New Roman"/>
          <w:sz w:val="24"/>
          <w:szCs w:val="24"/>
          <w:lang w:val="lt-LT"/>
        </w:rPr>
      </w:pPr>
      <w:r w:rsidRPr="008D3A75">
        <w:rPr>
          <w:rFonts w:ascii="Times New Roman" w:hAnsi="Times New Roman" w:cs="Times New Roman"/>
          <w:b/>
          <w:color w:val="374151"/>
          <w:sz w:val="24"/>
          <w:szCs w:val="24"/>
          <w:lang w:val="lt-LT"/>
        </w:rPr>
        <w:t>Autobusų laukimo paviljonų tiekimas, pristatymas ir įrengimas</w:t>
      </w:r>
    </w:p>
    <w:p w14:paraId="180EF200" w14:textId="77777777"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1. Pirkimo objektas ir apimtis</w:t>
      </w:r>
    </w:p>
    <w:p w14:paraId="1066B54E" w14:textId="5D41F6FA" w:rsidR="007536A4" w:rsidRPr="00D90562" w:rsidRDefault="00000000">
      <w:pPr>
        <w:rPr>
          <w:rFonts w:ascii="Times New Roman" w:hAnsi="Times New Roman" w:cs="Times New Roman"/>
          <w:sz w:val="24"/>
          <w:szCs w:val="24"/>
          <w:lang w:val="lt-LT"/>
        </w:rPr>
      </w:pPr>
      <w:r w:rsidRPr="00D90562">
        <w:rPr>
          <w:rFonts w:ascii="Times New Roman" w:hAnsi="Times New Roman" w:cs="Times New Roman"/>
          <w:sz w:val="24"/>
          <w:szCs w:val="24"/>
          <w:lang w:val="lt-LT"/>
        </w:rPr>
        <w:t xml:space="preserve">Pirkimo objektas - septynių naujų autobusų laukimo paviljonų </w:t>
      </w:r>
      <w:r w:rsidRPr="00EF21A7">
        <w:rPr>
          <w:rFonts w:ascii="Times New Roman" w:hAnsi="Times New Roman" w:cs="Times New Roman"/>
          <w:sz w:val="24"/>
          <w:szCs w:val="24"/>
          <w:lang w:val="lt-LT"/>
        </w:rPr>
        <w:t>pagaminimas arba</w:t>
      </w:r>
      <w:r w:rsidRPr="00F670D6">
        <w:rPr>
          <w:rFonts w:ascii="Times New Roman" w:hAnsi="Times New Roman" w:cs="Times New Roman"/>
          <w:sz w:val="24"/>
          <w:szCs w:val="24"/>
          <w:lang w:val="lt-LT"/>
        </w:rPr>
        <w:t xml:space="preserve"> </w:t>
      </w:r>
      <w:r w:rsidR="00F670D6" w:rsidRPr="00F670D6">
        <w:rPr>
          <w:rFonts w:ascii="Times New Roman" w:hAnsi="Times New Roman" w:cs="Times New Roman"/>
          <w:sz w:val="24"/>
          <w:szCs w:val="24"/>
          <w:lang w:val="lt-LT"/>
        </w:rPr>
        <w:t xml:space="preserve"> </w:t>
      </w:r>
      <w:r w:rsidRPr="00D90562">
        <w:rPr>
          <w:rFonts w:ascii="Times New Roman" w:hAnsi="Times New Roman" w:cs="Times New Roman"/>
          <w:sz w:val="24"/>
          <w:szCs w:val="24"/>
          <w:lang w:val="lt-LT"/>
        </w:rPr>
        <w:t>tiekimas, pristatymas į Užsakovo nurodytas vietas Švenčionių rajono savivaldybėje, iškrovimas, pamatų ir tvirtinimo sprendinių parengimas, sumontavimas, teritorijos sutvarkymas, bandymai ir dokumentų perdavimas. Visi paviljonai turi būti visiškai sukomplektuoti ir tinkami saugiai naudoti lauko sąlygomis.</w:t>
      </w:r>
    </w:p>
    <w:p w14:paraId="4F4639DE" w14:textId="77777777" w:rsidR="007536A4" w:rsidRPr="00D90562" w:rsidRDefault="00000000">
      <w:pPr>
        <w:rPr>
          <w:rFonts w:ascii="Times New Roman" w:hAnsi="Times New Roman" w:cs="Times New Roman"/>
          <w:sz w:val="24"/>
          <w:szCs w:val="24"/>
          <w:lang w:val="lt-LT"/>
        </w:rPr>
      </w:pPr>
      <w:r w:rsidRPr="00D90562">
        <w:rPr>
          <w:rFonts w:ascii="Times New Roman" w:hAnsi="Times New Roman" w:cs="Times New Roman"/>
          <w:sz w:val="24"/>
          <w:szCs w:val="24"/>
          <w:lang w:val="lt-LT"/>
        </w:rPr>
        <w:t>Siūlomas gaminys gali būti lygiavertis nurodytiems sprendiniams, jeigu jo techninės, funkcinės, estetinės, patvarumo ir eksploatacinės savybės yra ne blogesnės už šioje specifikacijoje nustatytus minimalius reikalavimus.</w:t>
      </w:r>
    </w:p>
    <w:p w14:paraId="5426CCE5" w14:textId="77777777"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2. Minimalūs techniniai reikalavimai</w:t>
      </w:r>
    </w:p>
    <w:tbl>
      <w:tblPr>
        <w:tblStyle w:val="Lentelstinklelis"/>
        <w:tblW w:w="9300" w:type="dxa"/>
        <w:jc w:val="center"/>
        <w:tblLayout w:type="fixed"/>
        <w:tblLook w:val="04A0" w:firstRow="1" w:lastRow="0" w:firstColumn="1" w:lastColumn="0" w:noHBand="0" w:noVBand="1"/>
      </w:tblPr>
      <w:tblGrid>
        <w:gridCol w:w="600"/>
        <w:gridCol w:w="2089"/>
        <w:gridCol w:w="4819"/>
        <w:gridCol w:w="1792"/>
      </w:tblGrid>
      <w:tr w:rsidR="007536A4" w:rsidRPr="00D90562" w14:paraId="4FB2F5DA" w14:textId="77777777" w:rsidTr="00D90562">
        <w:trPr>
          <w:cantSplit/>
          <w:tblHeader/>
          <w:jc w:val="center"/>
        </w:trPr>
        <w:tc>
          <w:tcPr>
            <w:tcW w:w="600" w:type="dxa"/>
            <w:shd w:val="clear" w:color="auto" w:fill="1F4E78"/>
            <w:tcMar>
              <w:top w:w="80" w:type="dxa"/>
              <w:left w:w="120" w:type="dxa"/>
              <w:bottom w:w="80" w:type="dxa"/>
              <w:right w:w="120" w:type="dxa"/>
            </w:tcMar>
            <w:vAlign w:val="center"/>
          </w:tcPr>
          <w:p w14:paraId="6F8F3F76" w14:textId="77777777" w:rsidR="007536A4" w:rsidRPr="00D90562" w:rsidRDefault="00000000">
            <w:pPr>
              <w:spacing w:after="0" w:line="252" w:lineRule="auto"/>
              <w:rPr>
                <w:rFonts w:ascii="Times New Roman" w:hAnsi="Times New Roman" w:cs="Times New Roman"/>
                <w:sz w:val="24"/>
                <w:szCs w:val="24"/>
                <w:lang w:val="lt-LT"/>
              </w:rPr>
            </w:pPr>
            <w:bookmarkStart w:id="0" w:name="_Hlk241667077"/>
            <w:r w:rsidRPr="00D90562">
              <w:rPr>
                <w:rFonts w:ascii="Times New Roman" w:hAnsi="Times New Roman" w:cs="Times New Roman"/>
                <w:b/>
                <w:color w:val="FFFFFF"/>
                <w:sz w:val="24"/>
                <w:szCs w:val="24"/>
                <w:lang w:val="lt-LT"/>
              </w:rPr>
              <w:t>Nr.</w:t>
            </w:r>
          </w:p>
        </w:tc>
        <w:tc>
          <w:tcPr>
            <w:tcW w:w="2089" w:type="dxa"/>
            <w:shd w:val="clear" w:color="auto" w:fill="1F4E78"/>
            <w:tcMar>
              <w:top w:w="80" w:type="dxa"/>
              <w:left w:w="120" w:type="dxa"/>
              <w:bottom w:w="80" w:type="dxa"/>
              <w:right w:w="120" w:type="dxa"/>
            </w:tcMar>
            <w:vAlign w:val="center"/>
          </w:tcPr>
          <w:p w14:paraId="65827CA3"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b/>
                <w:color w:val="FFFFFF"/>
                <w:sz w:val="24"/>
                <w:szCs w:val="24"/>
                <w:lang w:val="lt-LT"/>
              </w:rPr>
              <w:t>Reikalavimo sritis</w:t>
            </w:r>
          </w:p>
        </w:tc>
        <w:tc>
          <w:tcPr>
            <w:tcW w:w="4819" w:type="dxa"/>
            <w:shd w:val="clear" w:color="auto" w:fill="1F4E78"/>
            <w:tcMar>
              <w:top w:w="80" w:type="dxa"/>
              <w:left w:w="120" w:type="dxa"/>
              <w:bottom w:w="80" w:type="dxa"/>
              <w:right w:w="120" w:type="dxa"/>
            </w:tcMar>
            <w:vAlign w:val="center"/>
          </w:tcPr>
          <w:p w14:paraId="59F47346"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b/>
                <w:color w:val="FFFFFF"/>
                <w:sz w:val="24"/>
                <w:szCs w:val="24"/>
                <w:lang w:val="lt-LT"/>
              </w:rPr>
              <w:t>Minimalūs techniniai reikalavimai</w:t>
            </w:r>
          </w:p>
        </w:tc>
        <w:tc>
          <w:tcPr>
            <w:tcW w:w="1792" w:type="dxa"/>
            <w:shd w:val="clear" w:color="auto" w:fill="1F4E78"/>
            <w:tcMar>
              <w:top w:w="80" w:type="dxa"/>
              <w:left w:w="120" w:type="dxa"/>
              <w:bottom w:w="80" w:type="dxa"/>
              <w:right w:w="120" w:type="dxa"/>
            </w:tcMar>
            <w:vAlign w:val="center"/>
          </w:tcPr>
          <w:p w14:paraId="11F71A27"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b/>
                <w:color w:val="FFFFFF"/>
                <w:sz w:val="24"/>
                <w:szCs w:val="24"/>
                <w:lang w:val="lt-LT"/>
              </w:rPr>
              <w:t>Atitiktį pagrindžiantys dokumentai</w:t>
            </w:r>
          </w:p>
        </w:tc>
      </w:tr>
      <w:tr w:rsidR="007536A4" w:rsidRPr="00D90562" w14:paraId="79F0C47C" w14:textId="77777777" w:rsidTr="00D90562">
        <w:trPr>
          <w:cantSplit/>
          <w:jc w:val="center"/>
        </w:trPr>
        <w:tc>
          <w:tcPr>
            <w:tcW w:w="600" w:type="dxa"/>
            <w:tcMar>
              <w:top w:w="80" w:type="dxa"/>
              <w:left w:w="120" w:type="dxa"/>
              <w:bottom w:w="80" w:type="dxa"/>
              <w:right w:w="120" w:type="dxa"/>
            </w:tcMar>
            <w:vAlign w:val="center"/>
          </w:tcPr>
          <w:p w14:paraId="1F8E8211"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1</w:t>
            </w:r>
          </w:p>
        </w:tc>
        <w:tc>
          <w:tcPr>
            <w:tcW w:w="2089" w:type="dxa"/>
            <w:tcMar>
              <w:top w:w="80" w:type="dxa"/>
              <w:left w:w="120" w:type="dxa"/>
              <w:bottom w:w="80" w:type="dxa"/>
              <w:right w:w="120" w:type="dxa"/>
            </w:tcMar>
            <w:vAlign w:val="center"/>
          </w:tcPr>
          <w:p w14:paraId="39207FCC"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Kiekis</w:t>
            </w:r>
          </w:p>
        </w:tc>
        <w:tc>
          <w:tcPr>
            <w:tcW w:w="4819" w:type="dxa"/>
            <w:tcMar>
              <w:top w:w="80" w:type="dxa"/>
              <w:left w:w="120" w:type="dxa"/>
              <w:bottom w:w="80" w:type="dxa"/>
              <w:right w:w="120" w:type="dxa"/>
            </w:tcMar>
            <w:vAlign w:val="center"/>
          </w:tcPr>
          <w:p w14:paraId="2ED382BD" w14:textId="66A02AC9"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 xml:space="preserve">7 vnt. vienodo </w:t>
            </w:r>
            <w:r w:rsidR="003C0751" w:rsidRPr="00D90562">
              <w:rPr>
                <w:rFonts w:ascii="Times New Roman" w:hAnsi="Times New Roman" w:cs="Times New Roman"/>
                <w:color w:val="000000"/>
                <w:sz w:val="24"/>
                <w:szCs w:val="24"/>
                <w:lang w:val="lt-LT"/>
              </w:rPr>
              <w:t>ir</w:t>
            </w:r>
            <w:r w:rsidRPr="00D90562">
              <w:rPr>
                <w:rFonts w:ascii="Times New Roman" w:hAnsi="Times New Roman" w:cs="Times New Roman"/>
                <w:color w:val="000000"/>
                <w:sz w:val="24"/>
                <w:szCs w:val="24"/>
                <w:lang w:val="lt-LT"/>
              </w:rPr>
              <w:t xml:space="preserve"> tarpusavyje suderinto dizaino autobusų laukimo paviljonų.</w:t>
            </w:r>
          </w:p>
        </w:tc>
        <w:tc>
          <w:tcPr>
            <w:tcW w:w="1792" w:type="dxa"/>
            <w:tcMar>
              <w:top w:w="80" w:type="dxa"/>
              <w:left w:w="120" w:type="dxa"/>
              <w:bottom w:w="80" w:type="dxa"/>
              <w:right w:w="120" w:type="dxa"/>
            </w:tcMar>
            <w:vAlign w:val="center"/>
          </w:tcPr>
          <w:p w14:paraId="034B4709"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Techninis pasiūlymas</w:t>
            </w:r>
          </w:p>
        </w:tc>
      </w:tr>
      <w:tr w:rsidR="007536A4" w:rsidRPr="00D90562" w14:paraId="0870F820" w14:textId="77777777" w:rsidTr="00D90562">
        <w:trPr>
          <w:cantSplit/>
          <w:jc w:val="center"/>
        </w:trPr>
        <w:tc>
          <w:tcPr>
            <w:tcW w:w="600" w:type="dxa"/>
            <w:shd w:val="clear" w:color="auto" w:fill="F7FAFC"/>
            <w:tcMar>
              <w:top w:w="80" w:type="dxa"/>
              <w:left w:w="120" w:type="dxa"/>
              <w:bottom w:w="80" w:type="dxa"/>
              <w:right w:w="120" w:type="dxa"/>
            </w:tcMar>
            <w:vAlign w:val="center"/>
          </w:tcPr>
          <w:p w14:paraId="24AECD4D"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2</w:t>
            </w:r>
          </w:p>
        </w:tc>
        <w:tc>
          <w:tcPr>
            <w:tcW w:w="2089" w:type="dxa"/>
            <w:shd w:val="clear" w:color="auto" w:fill="F7FAFC"/>
            <w:tcMar>
              <w:top w:w="80" w:type="dxa"/>
              <w:left w:w="120" w:type="dxa"/>
              <w:bottom w:w="80" w:type="dxa"/>
              <w:right w:w="120" w:type="dxa"/>
            </w:tcMar>
            <w:vAlign w:val="center"/>
          </w:tcPr>
          <w:p w14:paraId="6106BDF1" w14:textId="5D1EDE70"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Modeli</w:t>
            </w:r>
            <w:r w:rsidR="008E6D3E" w:rsidRPr="00D90562">
              <w:rPr>
                <w:rFonts w:ascii="Times New Roman" w:hAnsi="Times New Roman" w:cs="Times New Roman"/>
                <w:color w:val="000000"/>
                <w:sz w:val="24"/>
                <w:szCs w:val="24"/>
                <w:lang w:val="lt-LT"/>
              </w:rPr>
              <w:t>s</w:t>
            </w:r>
          </w:p>
        </w:tc>
        <w:tc>
          <w:tcPr>
            <w:tcW w:w="4819" w:type="dxa"/>
            <w:shd w:val="clear" w:color="auto" w:fill="F7FAFC"/>
            <w:tcMar>
              <w:top w:w="80" w:type="dxa"/>
              <w:left w:w="120" w:type="dxa"/>
              <w:bottom w:w="80" w:type="dxa"/>
              <w:right w:w="120" w:type="dxa"/>
            </w:tcMar>
            <w:vAlign w:val="center"/>
          </w:tcPr>
          <w:p w14:paraId="5AB19E84" w14:textId="22A0FBCD"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Paviljono architektūrini</w:t>
            </w:r>
            <w:r w:rsidR="008E6D3E" w:rsidRPr="00D90562">
              <w:rPr>
                <w:rFonts w:ascii="Times New Roman" w:hAnsi="Times New Roman" w:cs="Times New Roman"/>
                <w:color w:val="000000"/>
                <w:sz w:val="24"/>
                <w:szCs w:val="24"/>
                <w:lang w:val="lt-LT"/>
              </w:rPr>
              <w:t>s</w:t>
            </w:r>
            <w:r w:rsidRPr="00D90562">
              <w:rPr>
                <w:rFonts w:ascii="Times New Roman" w:hAnsi="Times New Roman" w:cs="Times New Roman"/>
                <w:color w:val="000000"/>
                <w:sz w:val="24"/>
                <w:szCs w:val="24"/>
                <w:lang w:val="lt-LT"/>
              </w:rPr>
              <w:t xml:space="preserve"> sprendinys, </w:t>
            </w:r>
            <w:r w:rsidR="008E6D3E" w:rsidRPr="00D90562">
              <w:rPr>
                <w:rFonts w:ascii="Times New Roman" w:hAnsi="Times New Roman" w:cs="Times New Roman"/>
                <w:color w:val="000000"/>
                <w:sz w:val="24"/>
                <w:szCs w:val="24"/>
                <w:lang w:val="lt-LT"/>
              </w:rPr>
              <w:t xml:space="preserve">turi būti </w:t>
            </w:r>
            <w:r w:rsidRPr="00D90562">
              <w:rPr>
                <w:rFonts w:ascii="Times New Roman" w:hAnsi="Times New Roman" w:cs="Times New Roman"/>
                <w:color w:val="000000"/>
                <w:sz w:val="24"/>
                <w:szCs w:val="24"/>
                <w:lang w:val="lt-LT"/>
              </w:rPr>
              <w:t>išlaikantis šioje specifikacijoje ir vizualizacijoje nustatytą formą, medžiagiškumą bei funkcines savybes.</w:t>
            </w:r>
          </w:p>
        </w:tc>
        <w:tc>
          <w:tcPr>
            <w:tcW w:w="1792" w:type="dxa"/>
            <w:shd w:val="clear" w:color="auto" w:fill="F7FAFC"/>
            <w:tcMar>
              <w:top w:w="80" w:type="dxa"/>
              <w:left w:w="120" w:type="dxa"/>
              <w:bottom w:w="80" w:type="dxa"/>
              <w:right w:w="120" w:type="dxa"/>
            </w:tcMar>
            <w:vAlign w:val="center"/>
          </w:tcPr>
          <w:p w14:paraId="6B1B113B" w14:textId="54467B73" w:rsidR="007536A4" w:rsidRPr="00D90562" w:rsidRDefault="004523EC">
            <w:pPr>
              <w:spacing w:after="0" w:line="252" w:lineRule="auto"/>
              <w:rPr>
                <w:rFonts w:ascii="Times New Roman" w:hAnsi="Times New Roman" w:cs="Times New Roman"/>
                <w:sz w:val="24"/>
                <w:szCs w:val="24"/>
                <w:lang w:val="lt-LT"/>
              </w:rPr>
            </w:pPr>
            <w:r>
              <w:rPr>
                <w:rFonts w:ascii="Times New Roman" w:hAnsi="Times New Roman" w:cs="Times New Roman"/>
                <w:color w:val="000000"/>
                <w:sz w:val="24"/>
                <w:szCs w:val="24"/>
                <w:lang w:val="lt-LT"/>
              </w:rPr>
              <w:t>B</w:t>
            </w:r>
            <w:r w:rsidRPr="00D90562">
              <w:rPr>
                <w:rFonts w:ascii="Times New Roman" w:hAnsi="Times New Roman" w:cs="Times New Roman"/>
                <w:color w:val="000000"/>
                <w:sz w:val="24"/>
                <w:szCs w:val="24"/>
                <w:lang w:val="lt-LT"/>
              </w:rPr>
              <w:t>rėžinys</w:t>
            </w:r>
          </w:p>
        </w:tc>
      </w:tr>
      <w:tr w:rsidR="007536A4" w:rsidRPr="00D90562" w14:paraId="7C794E87" w14:textId="77777777" w:rsidTr="00D90562">
        <w:trPr>
          <w:cantSplit/>
          <w:jc w:val="center"/>
        </w:trPr>
        <w:tc>
          <w:tcPr>
            <w:tcW w:w="600" w:type="dxa"/>
            <w:tcMar>
              <w:top w:w="80" w:type="dxa"/>
              <w:left w:w="120" w:type="dxa"/>
              <w:bottom w:w="80" w:type="dxa"/>
              <w:right w:w="120" w:type="dxa"/>
            </w:tcMar>
            <w:vAlign w:val="center"/>
          </w:tcPr>
          <w:p w14:paraId="70EBA87B"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3</w:t>
            </w:r>
          </w:p>
        </w:tc>
        <w:tc>
          <w:tcPr>
            <w:tcW w:w="2089" w:type="dxa"/>
            <w:tcMar>
              <w:top w:w="80" w:type="dxa"/>
              <w:left w:w="120" w:type="dxa"/>
              <w:bottom w:w="80" w:type="dxa"/>
              <w:right w:w="120" w:type="dxa"/>
            </w:tcMar>
            <w:vAlign w:val="center"/>
          </w:tcPr>
          <w:p w14:paraId="1BAB741E"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Gabaritai</w:t>
            </w:r>
          </w:p>
        </w:tc>
        <w:tc>
          <w:tcPr>
            <w:tcW w:w="4819" w:type="dxa"/>
            <w:tcMar>
              <w:top w:w="80" w:type="dxa"/>
              <w:left w:w="120" w:type="dxa"/>
              <w:bottom w:w="80" w:type="dxa"/>
              <w:right w:w="120" w:type="dxa"/>
            </w:tcMar>
            <w:vAlign w:val="center"/>
          </w:tcPr>
          <w:p w14:paraId="1B9258ED" w14:textId="72EB380D" w:rsidR="007536A4" w:rsidRPr="00F3530D" w:rsidRDefault="00000000">
            <w:pPr>
              <w:spacing w:after="0" w:line="252" w:lineRule="auto"/>
              <w:rPr>
                <w:rFonts w:ascii="Times New Roman" w:hAnsi="Times New Roman" w:cs="Times New Roman"/>
                <w:sz w:val="24"/>
                <w:szCs w:val="24"/>
                <w:lang w:val="lt-LT"/>
              </w:rPr>
            </w:pPr>
            <w:r w:rsidRPr="00F3530D">
              <w:rPr>
                <w:rFonts w:ascii="Times New Roman" w:hAnsi="Times New Roman" w:cs="Times New Roman"/>
                <w:color w:val="000000"/>
                <w:sz w:val="24"/>
                <w:szCs w:val="24"/>
                <w:lang w:val="lt-LT"/>
              </w:rPr>
              <w:t xml:space="preserve">Plieninės konstrukcijos matmenys: 4 400 × 1 900 × 2 610 mm (ilgis × plotis × aukštis). Bendrieji matmenys su parapetu: 4 460 × 1 960 mm. </w:t>
            </w:r>
            <w:r w:rsidR="008D3A75" w:rsidRPr="00F3530D">
              <w:rPr>
                <w:rFonts w:ascii="Times New Roman" w:hAnsi="Times New Roman" w:cs="Times New Roman"/>
                <w:color w:val="000000"/>
                <w:sz w:val="24"/>
                <w:szCs w:val="24"/>
                <w:lang w:val="lt-LT"/>
              </w:rPr>
              <w:t xml:space="preserve"> </w:t>
            </w:r>
            <w:r w:rsidRPr="00F3530D">
              <w:rPr>
                <w:rFonts w:ascii="Times New Roman" w:hAnsi="Times New Roman" w:cs="Times New Roman"/>
                <w:color w:val="000000"/>
                <w:sz w:val="24"/>
                <w:szCs w:val="24"/>
                <w:lang w:val="lt-LT"/>
              </w:rPr>
              <w:t>Galimi tik technologiškai būtini, Užsakovo raštu suderinti nuokrypiai, nekeičiant vizualinės išraiškos ir funkcionalumo</w:t>
            </w:r>
            <w:r w:rsidR="00185C9E" w:rsidRPr="00F3530D">
              <w:rPr>
                <w:rFonts w:ascii="Verdana" w:hAnsi="Verdana"/>
                <w:sz w:val="24"/>
                <w:szCs w:val="24"/>
                <w:lang w:val="lt-LT"/>
              </w:rPr>
              <w:t xml:space="preserve"> </w:t>
            </w:r>
            <w:r w:rsidR="00185C9E" w:rsidRPr="00F3530D">
              <w:rPr>
                <w:rFonts w:ascii="Times New Roman" w:hAnsi="Times New Roman" w:cs="Times New Roman"/>
                <w:sz w:val="24"/>
                <w:szCs w:val="24"/>
                <w:lang w:val="lt-LT"/>
              </w:rPr>
              <w:t xml:space="preserve">(nurodytiems matmenims leidžiama </w:t>
            </w:r>
            <w:r w:rsidR="008D3A75" w:rsidRPr="00F3530D">
              <w:rPr>
                <w:rFonts w:ascii="Times New Roman" w:hAnsi="Times New Roman" w:cs="Times New Roman"/>
                <w:sz w:val="24"/>
                <w:szCs w:val="24"/>
                <w:lang w:val="lt-LT"/>
              </w:rPr>
              <w:t>±50 mm</w:t>
            </w:r>
            <w:r w:rsidR="00185C9E" w:rsidRPr="00F3530D">
              <w:rPr>
                <w:rFonts w:ascii="Times New Roman" w:hAnsi="Times New Roman" w:cs="Times New Roman"/>
                <w:sz w:val="24"/>
                <w:szCs w:val="24"/>
                <w:lang w:val="lt-LT"/>
              </w:rPr>
              <w:t xml:space="preserve"> paklaida</w:t>
            </w:r>
            <w:r w:rsidR="00185C9E" w:rsidRPr="00F3530D">
              <w:rPr>
                <w:rFonts w:ascii="Verdana" w:hAnsi="Verdana"/>
                <w:sz w:val="24"/>
                <w:szCs w:val="24"/>
                <w:lang w:val="lt-LT"/>
              </w:rPr>
              <w:t>)</w:t>
            </w:r>
          </w:p>
        </w:tc>
        <w:tc>
          <w:tcPr>
            <w:tcW w:w="1792" w:type="dxa"/>
            <w:tcMar>
              <w:top w:w="80" w:type="dxa"/>
              <w:left w:w="120" w:type="dxa"/>
              <w:bottom w:w="80" w:type="dxa"/>
              <w:right w:w="120" w:type="dxa"/>
            </w:tcMar>
            <w:vAlign w:val="center"/>
          </w:tcPr>
          <w:p w14:paraId="586A2E26"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Brėžinys su matmenimis</w:t>
            </w:r>
          </w:p>
        </w:tc>
      </w:tr>
      <w:tr w:rsidR="007536A4" w:rsidRPr="00D90562" w14:paraId="4DADDAAA" w14:textId="77777777" w:rsidTr="00D90562">
        <w:trPr>
          <w:cantSplit/>
          <w:jc w:val="center"/>
        </w:trPr>
        <w:tc>
          <w:tcPr>
            <w:tcW w:w="600" w:type="dxa"/>
            <w:shd w:val="clear" w:color="auto" w:fill="F7FAFC"/>
            <w:tcMar>
              <w:top w:w="80" w:type="dxa"/>
              <w:left w:w="120" w:type="dxa"/>
              <w:bottom w:w="80" w:type="dxa"/>
              <w:right w:w="120" w:type="dxa"/>
            </w:tcMar>
            <w:vAlign w:val="center"/>
          </w:tcPr>
          <w:p w14:paraId="54C6925E"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4</w:t>
            </w:r>
          </w:p>
        </w:tc>
        <w:tc>
          <w:tcPr>
            <w:tcW w:w="2089" w:type="dxa"/>
            <w:shd w:val="clear" w:color="auto" w:fill="F7FAFC"/>
            <w:tcMar>
              <w:top w:w="80" w:type="dxa"/>
              <w:left w:w="120" w:type="dxa"/>
              <w:bottom w:w="80" w:type="dxa"/>
              <w:right w:w="120" w:type="dxa"/>
            </w:tcMar>
            <w:vAlign w:val="center"/>
          </w:tcPr>
          <w:p w14:paraId="60EA0D9E"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Talpa ir naudojimas</w:t>
            </w:r>
          </w:p>
        </w:tc>
        <w:tc>
          <w:tcPr>
            <w:tcW w:w="4819" w:type="dxa"/>
            <w:shd w:val="clear" w:color="auto" w:fill="F7FAFC"/>
            <w:tcMar>
              <w:top w:w="80" w:type="dxa"/>
              <w:left w:w="120" w:type="dxa"/>
              <w:bottom w:w="80" w:type="dxa"/>
              <w:right w:w="120" w:type="dxa"/>
            </w:tcMar>
            <w:vAlign w:val="center"/>
          </w:tcPr>
          <w:p w14:paraId="0E194EB4"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Paviljonas turi apsaugoti laukiančius keleivius nuo kritulių ir vėjo, turėti neužstatytą įėjimą, saugią laukimo zoną ir vietą neįgaliojo vežimėliui / vaikiškam vežimėliui.</w:t>
            </w:r>
          </w:p>
        </w:tc>
        <w:tc>
          <w:tcPr>
            <w:tcW w:w="1792" w:type="dxa"/>
            <w:shd w:val="clear" w:color="auto" w:fill="F7FAFC"/>
            <w:tcMar>
              <w:top w:w="80" w:type="dxa"/>
              <w:left w:w="120" w:type="dxa"/>
              <w:bottom w:w="80" w:type="dxa"/>
              <w:right w:w="120" w:type="dxa"/>
            </w:tcMar>
            <w:vAlign w:val="center"/>
          </w:tcPr>
          <w:p w14:paraId="7BECFCDE" w14:textId="4AA95DD6" w:rsidR="007536A4" w:rsidRPr="00D90562" w:rsidRDefault="004523EC">
            <w:pPr>
              <w:spacing w:after="0" w:line="252" w:lineRule="auto"/>
              <w:rPr>
                <w:rFonts w:ascii="Times New Roman" w:hAnsi="Times New Roman" w:cs="Times New Roman"/>
                <w:sz w:val="24"/>
                <w:szCs w:val="24"/>
                <w:lang w:val="lt-LT"/>
              </w:rPr>
            </w:pPr>
            <w:r>
              <w:rPr>
                <w:rFonts w:ascii="Times New Roman" w:hAnsi="Times New Roman" w:cs="Times New Roman"/>
                <w:color w:val="000000"/>
                <w:sz w:val="24"/>
                <w:szCs w:val="24"/>
                <w:lang w:val="lt-LT"/>
              </w:rPr>
              <w:t>B</w:t>
            </w:r>
            <w:r w:rsidRPr="00D90562">
              <w:rPr>
                <w:rFonts w:ascii="Times New Roman" w:hAnsi="Times New Roman" w:cs="Times New Roman"/>
                <w:color w:val="000000"/>
                <w:sz w:val="24"/>
                <w:szCs w:val="24"/>
                <w:lang w:val="lt-LT"/>
              </w:rPr>
              <w:t>rėžinys</w:t>
            </w:r>
          </w:p>
        </w:tc>
      </w:tr>
      <w:tr w:rsidR="007536A4" w:rsidRPr="00D90562" w14:paraId="4726A392" w14:textId="77777777" w:rsidTr="00D90562">
        <w:trPr>
          <w:cantSplit/>
          <w:jc w:val="center"/>
        </w:trPr>
        <w:tc>
          <w:tcPr>
            <w:tcW w:w="600" w:type="dxa"/>
            <w:tcMar>
              <w:top w:w="80" w:type="dxa"/>
              <w:left w:w="120" w:type="dxa"/>
              <w:bottom w:w="80" w:type="dxa"/>
              <w:right w:w="120" w:type="dxa"/>
            </w:tcMar>
            <w:vAlign w:val="center"/>
          </w:tcPr>
          <w:p w14:paraId="21AA9BED"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lastRenderedPageBreak/>
              <w:t>5</w:t>
            </w:r>
          </w:p>
        </w:tc>
        <w:tc>
          <w:tcPr>
            <w:tcW w:w="2089" w:type="dxa"/>
            <w:tcMar>
              <w:top w:w="80" w:type="dxa"/>
              <w:left w:w="120" w:type="dxa"/>
              <w:bottom w:w="80" w:type="dxa"/>
              <w:right w:w="120" w:type="dxa"/>
            </w:tcMar>
            <w:vAlign w:val="center"/>
          </w:tcPr>
          <w:p w14:paraId="292CA9B7"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Laikančioji konstrukcija</w:t>
            </w:r>
          </w:p>
        </w:tc>
        <w:tc>
          <w:tcPr>
            <w:tcW w:w="4819" w:type="dxa"/>
            <w:tcMar>
              <w:top w:w="80" w:type="dxa"/>
              <w:left w:w="120" w:type="dxa"/>
              <w:bottom w:w="80" w:type="dxa"/>
              <w:right w:w="120" w:type="dxa"/>
            </w:tcMar>
            <w:vAlign w:val="center"/>
          </w:tcPr>
          <w:p w14:paraId="3177AA6C" w14:textId="05332EE6" w:rsidR="007536A4" w:rsidRPr="00F3530D" w:rsidRDefault="00000000">
            <w:pPr>
              <w:spacing w:after="0" w:line="252" w:lineRule="auto"/>
              <w:rPr>
                <w:rFonts w:ascii="Times New Roman" w:hAnsi="Times New Roman" w:cs="Times New Roman"/>
                <w:sz w:val="24"/>
                <w:szCs w:val="24"/>
                <w:lang w:val="lt-LT"/>
              </w:rPr>
            </w:pPr>
            <w:r w:rsidRPr="00F3530D">
              <w:rPr>
                <w:rFonts w:ascii="Times New Roman" w:hAnsi="Times New Roman" w:cs="Times New Roman"/>
                <w:color w:val="000000"/>
                <w:sz w:val="24"/>
                <w:szCs w:val="24"/>
                <w:lang w:val="lt-LT"/>
              </w:rPr>
              <w:t xml:space="preserve">Plieninė konstrukcija, ne </w:t>
            </w:r>
            <w:r w:rsidR="008E6D3E" w:rsidRPr="00F3530D">
              <w:rPr>
                <w:rFonts w:ascii="Times New Roman" w:hAnsi="Times New Roman" w:cs="Times New Roman"/>
                <w:color w:val="000000"/>
                <w:sz w:val="24"/>
                <w:szCs w:val="24"/>
                <w:lang w:val="lt-LT"/>
              </w:rPr>
              <w:t>p</w:t>
            </w:r>
            <w:r w:rsidR="00D90562" w:rsidRPr="00F3530D">
              <w:rPr>
                <w:rFonts w:ascii="Times New Roman" w:hAnsi="Times New Roman" w:cs="Times New Roman"/>
                <w:color w:val="000000"/>
                <w:sz w:val="24"/>
                <w:szCs w:val="24"/>
                <w:lang w:val="lt-LT"/>
              </w:rPr>
              <w:t>r</w:t>
            </w:r>
            <w:r w:rsidR="008E6D3E" w:rsidRPr="00F3530D">
              <w:rPr>
                <w:rFonts w:ascii="Times New Roman" w:hAnsi="Times New Roman" w:cs="Times New Roman"/>
                <w:color w:val="000000"/>
                <w:sz w:val="24"/>
                <w:szCs w:val="24"/>
                <w:lang w:val="lt-LT"/>
              </w:rPr>
              <w:t>astesnė</w:t>
            </w:r>
            <w:r w:rsidRPr="00F3530D">
              <w:rPr>
                <w:rFonts w:ascii="Times New Roman" w:hAnsi="Times New Roman" w:cs="Times New Roman"/>
                <w:color w:val="000000"/>
                <w:sz w:val="24"/>
                <w:szCs w:val="24"/>
                <w:lang w:val="lt-LT"/>
              </w:rPr>
              <w:t xml:space="preserve"> kaip S235 klasės arba lygiavertė. Pagrindiniai profiliai kolonos </w:t>
            </w:r>
            <w:r w:rsidR="00185C9E" w:rsidRPr="00F3530D">
              <w:rPr>
                <w:rFonts w:ascii="Times New Roman" w:hAnsi="Times New Roman" w:cs="Times New Roman"/>
                <w:color w:val="000000"/>
                <w:sz w:val="24"/>
                <w:szCs w:val="24"/>
                <w:lang w:val="lt-LT"/>
              </w:rPr>
              <w:t xml:space="preserve"> </w:t>
            </w:r>
            <w:r w:rsidRPr="00F3530D">
              <w:rPr>
                <w:rFonts w:ascii="Times New Roman" w:hAnsi="Times New Roman" w:cs="Times New Roman"/>
                <w:color w:val="000000"/>
                <w:sz w:val="24"/>
                <w:szCs w:val="24"/>
                <w:lang w:val="lt-LT"/>
              </w:rPr>
              <w:t xml:space="preserve">SHS </w:t>
            </w:r>
            <w:r w:rsidR="00185C9E" w:rsidRPr="00F3530D">
              <w:rPr>
                <w:rFonts w:ascii="Times New Roman" w:hAnsi="Times New Roman" w:cs="Times New Roman"/>
                <w:color w:val="000000"/>
                <w:sz w:val="24"/>
                <w:szCs w:val="24"/>
                <w:lang w:val="lt-LT"/>
              </w:rPr>
              <w:t>ne maž</w:t>
            </w:r>
            <w:r w:rsidR="00B55FC4" w:rsidRPr="00F3530D">
              <w:rPr>
                <w:rFonts w:ascii="Times New Roman" w:hAnsi="Times New Roman" w:cs="Times New Roman"/>
                <w:color w:val="000000"/>
                <w:sz w:val="24"/>
                <w:szCs w:val="24"/>
                <w:lang w:val="lt-LT"/>
              </w:rPr>
              <w:t>esni</w:t>
            </w:r>
            <w:r w:rsidR="00185C9E" w:rsidRPr="00F3530D">
              <w:rPr>
                <w:rFonts w:ascii="Times New Roman" w:hAnsi="Times New Roman" w:cs="Times New Roman"/>
                <w:color w:val="000000"/>
                <w:sz w:val="24"/>
                <w:szCs w:val="24"/>
                <w:lang w:val="lt-LT"/>
              </w:rPr>
              <w:t xml:space="preserve"> </w:t>
            </w:r>
            <w:r w:rsidRPr="00F3530D">
              <w:rPr>
                <w:rFonts w:ascii="Times New Roman" w:hAnsi="Times New Roman" w:cs="Times New Roman"/>
                <w:color w:val="000000"/>
                <w:sz w:val="24"/>
                <w:szCs w:val="24"/>
                <w:lang w:val="lt-LT"/>
              </w:rPr>
              <w:t xml:space="preserve">80 × 80 × 3 mm ir SHS </w:t>
            </w:r>
            <w:r w:rsidR="00185C9E" w:rsidRPr="00F3530D">
              <w:rPr>
                <w:rFonts w:ascii="Times New Roman" w:hAnsi="Times New Roman" w:cs="Times New Roman"/>
                <w:color w:val="000000"/>
                <w:sz w:val="24"/>
                <w:szCs w:val="24"/>
                <w:lang w:val="lt-LT"/>
              </w:rPr>
              <w:t>ne maž</w:t>
            </w:r>
            <w:r w:rsidR="00B55FC4" w:rsidRPr="00F3530D">
              <w:rPr>
                <w:rFonts w:ascii="Times New Roman" w:hAnsi="Times New Roman" w:cs="Times New Roman"/>
                <w:color w:val="000000"/>
                <w:sz w:val="24"/>
                <w:szCs w:val="24"/>
                <w:lang w:val="lt-LT"/>
              </w:rPr>
              <w:t>esni</w:t>
            </w:r>
            <w:r w:rsidR="00185C9E" w:rsidRPr="00F3530D">
              <w:rPr>
                <w:rFonts w:ascii="Times New Roman" w:hAnsi="Times New Roman" w:cs="Times New Roman"/>
                <w:color w:val="000000"/>
                <w:sz w:val="24"/>
                <w:szCs w:val="24"/>
                <w:lang w:val="lt-LT"/>
              </w:rPr>
              <w:t xml:space="preserve"> </w:t>
            </w:r>
            <w:r w:rsidRPr="00F3530D">
              <w:rPr>
                <w:rFonts w:ascii="Times New Roman" w:hAnsi="Times New Roman" w:cs="Times New Roman"/>
                <w:color w:val="000000"/>
                <w:sz w:val="24"/>
                <w:szCs w:val="24"/>
                <w:lang w:val="lt-LT"/>
              </w:rPr>
              <w:t xml:space="preserve">100 × 100 × 3 mm; išilginė sija RHS </w:t>
            </w:r>
            <w:r w:rsidR="00185C9E" w:rsidRPr="00F3530D">
              <w:rPr>
                <w:rFonts w:ascii="Times New Roman" w:hAnsi="Times New Roman" w:cs="Times New Roman"/>
                <w:color w:val="000000"/>
                <w:sz w:val="24"/>
                <w:szCs w:val="24"/>
                <w:lang w:val="lt-LT"/>
              </w:rPr>
              <w:t>ne maž</w:t>
            </w:r>
            <w:r w:rsidR="00B55FC4" w:rsidRPr="00F3530D">
              <w:rPr>
                <w:rFonts w:ascii="Times New Roman" w:hAnsi="Times New Roman" w:cs="Times New Roman"/>
                <w:color w:val="000000"/>
                <w:sz w:val="24"/>
                <w:szCs w:val="24"/>
                <w:lang w:val="lt-LT"/>
              </w:rPr>
              <w:t xml:space="preserve">esni </w:t>
            </w:r>
            <w:r w:rsidRPr="00F3530D">
              <w:rPr>
                <w:rFonts w:ascii="Times New Roman" w:hAnsi="Times New Roman" w:cs="Times New Roman"/>
                <w:color w:val="000000"/>
                <w:sz w:val="24"/>
                <w:szCs w:val="24"/>
                <w:lang w:val="lt-LT"/>
              </w:rPr>
              <w:t xml:space="preserve">140 × 80 × 3 mm; stogo sijos RHS </w:t>
            </w:r>
            <w:r w:rsidR="00185C9E" w:rsidRPr="00F3530D">
              <w:rPr>
                <w:rFonts w:ascii="Times New Roman" w:hAnsi="Times New Roman" w:cs="Times New Roman"/>
                <w:color w:val="000000"/>
                <w:sz w:val="24"/>
                <w:szCs w:val="24"/>
                <w:lang w:val="lt-LT"/>
              </w:rPr>
              <w:t>ne maž</w:t>
            </w:r>
            <w:r w:rsidR="00B55FC4" w:rsidRPr="00F3530D">
              <w:rPr>
                <w:rFonts w:ascii="Times New Roman" w:hAnsi="Times New Roman" w:cs="Times New Roman"/>
                <w:color w:val="000000"/>
                <w:sz w:val="24"/>
                <w:szCs w:val="24"/>
                <w:lang w:val="lt-LT"/>
              </w:rPr>
              <w:t>esni</w:t>
            </w:r>
            <w:r w:rsidR="00185C9E" w:rsidRPr="00F3530D">
              <w:rPr>
                <w:rFonts w:ascii="Times New Roman" w:hAnsi="Times New Roman" w:cs="Times New Roman"/>
                <w:color w:val="000000"/>
                <w:sz w:val="24"/>
                <w:szCs w:val="24"/>
                <w:lang w:val="lt-LT"/>
              </w:rPr>
              <w:t xml:space="preserve"> </w:t>
            </w:r>
            <w:r w:rsidRPr="00F3530D">
              <w:rPr>
                <w:rFonts w:ascii="Times New Roman" w:hAnsi="Times New Roman" w:cs="Times New Roman"/>
                <w:color w:val="000000"/>
                <w:sz w:val="24"/>
                <w:szCs w:val="24"/>
                <w:lang w:val="lt-LT"/>
              </w:rPr>
              <w:t xml:space="preserve">80 × 50 × 3 mm; grebėstai / ilginiai SHS </w:t>
            </w:r>
            <w:r w:rsidR="00185C9E" w:rsidRPr="00F3530D">
              <w:rPr>
                <w:rFonts w:ascii="Times New Roman" w:hAnsi="Times New Roman" w:cs="Times New Roman"/>
                <w:color w:val="000000"/>
                <w:sz w:val="24"/>
                <w:szCs w:val="24"/>
                <w:lang w:val="lt-LT"/>
              </w:rPr>
              <w:t>ne maž</w:t>
            </w:r>
            <w:r w:rsidR="00B55FC4" w:rsidRPr="00F3530D">
              <w:rPr>
                <w:rFonts w:ascii="Times New Roman" w:hAnsi="Times New Roman" w:cs="Times New Roman"/>
                <w:color w:val="000000"/>
                <w:sz w:val="24"/>
                <w:szCs w:val="24"/>
                <w:lang w:val="lt-LT"/>
              </w:rPr>
              <w:t>esni</w:t>
            </w:r>
            <w:r w:rsidR="00185C9E" w:rsidRPr="00F3530D">
              <w:rPr>
                <w:rFonts w:ascii="Times New Roman" w:hAnsi="Times New Roman" w:cs="Times New Roman"/>
                <w:color w:val="000000"/>
                <w:sz w:val="24"/>
                <w:szCs w:val="24"/>
                <w:lang w:val="lt-LT"/>
              </w:rPr>
              <w:t xml:space="preserve"> </w:t>
            </w:r>
            <w:r w:rsidRPr="00F3530D">
              <w:rPr>
                <w:rFonts w:ascii="Times New Roman" w:hAnsi="Times New Roman" w:cs="Times New Roman"/>
                <w:color w:val="000000"/>
                <w:sz w:val="24"/>
                <w:szCs w:val="24"/>
                <w:lang w:val="lt-LT"/>
              </w:rPr>
              <w:t xml:space="preserve">50 × 50 × 2 mm; parapeto rėmai SHS </w:t>
            </w:r>
            <w:r w:rsidR="00185C9E" w:rsidRPr="00F3530D">
              <w:rPr>
                <w:rFonts w:ascii="Times New Roman" w:hAnsi="Times New Roman" w:cs="Times New Roman"/>
                <w:color w:val="000000"/>
                <w:sz w:val="24"/>
                <w:szCs w:val="24"/>
                <w:lang w:val="lt-LT"/>
              </w:rPr>
              <w:t>ne maž</w:t>
            </w:r>
            <w:r w:rsidR="00B55FC4" w:rsidRPr="00F3530D">
              <w:rPr>
                <w:rFonts w:ascii="Times New Roman" w:hAnsi="Times New Roman" w:cs="Times New Roman"/>
                <w:color w:val="000000"/>
                <w:sz w:val="24"/>
                <w:szCs w:val="24"/>
                <w:lang w:val="lt-LT"/>
              </w:rPr>
              <w:t>esni</w:t>
            </w:r>
            <w:r w:rsidR="00185C9E" w:rsidRPr="00F3530D">
              <w:rPr>
                <w:rFonts w:ascii="Times New Roman" w:hAnsi="Times New Roman" w:cs="Times New Roman"/>
                <w:color w:val="000000"/>
                <w:sz w:val="24"/>
                <w:szCs w:val="24"/>
                <w:lang w:val="lt-LT"/>
              </w:rPr>
              <w:t xml:space="preserve"> </w:t>
            </w:r>
            <w:r w:rsidRPr="00F3530D">
              <w:rPr>
                <w:rFonts w:ascii="Times New Roman" w:hAnsi="Times New Roman" w:cs="Times New Roman"/>
                <w:color w:val="000000"/>
                <w:sz w:val="24"/>
                <w:szCs w:val="24"/>
                <w:lang w:val="lt-LT"/>
              </w:rPr>
              <w:t xml:space="preserve">25 × 25 × 2 mm. </w:t>
            </w:r>
            <w:r w:rsidRPr="00F3530D">
              <w:rPr>
                <w:rFonts w:ascii="Times New Roman" w:hAnsi="Times New Roman" w:cs="Times New Roman"/>
                <w:color w:val="000000" w:themeColor="text1"/>
                <w:sz w:val="24"/>
                <w:szCs w:val="24"/>
                <w:lang w:val="lt-LT"/>
              </w:rPr>
              <w:t>Lygiaverčiai skerspjūviai galimi tik pagrindus ne mažesnę laikomąją galią statiniais skaičiavimais ir suderinus su Užsakovu.</w:t>
            </w:r>
          </w:p>
        </w:tc>
        <w:tc>
          <w:tcPr>
            <w:tcW w:w="1792" w:type="dxa"/>
            <w:tcMar>
              <w:top w:w="80" w:type="dxa"/>
              <w:left w:w="120" w:type="dxa"/>
              <w:bottom w:w="80" w:type="dxa"/>
              <w:right w:w="120" w:type="dxa"/>
            </w:tcMar>
            <w:vAlign w:val="center"/>
          </w:tcPr>
          <w:p w14:paraId="56D1BC03" w14:textId="5F2817CE"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 xml:space="preserve">Medžiagų aprašas </w:t>
            </w:r>
          </w:p>
        </w:tc>
      </w:tr>
      <w:tr w:rsidR="007536A4" w:rsidRPr="00D90562" w14:paraId="1CE36E0F" w14:textId="77777777" w:rsidTr="00D90562">
        <w:trPr>
          <w:cantSplit/>
          <w:jc w:val="center"/>
        </w:trPr>
        <w:tc>
          <w:tcPr>
            <w:tcW w:w="600" w:type="dxa"/>
            <w:shd w:val="clear" w:color="auto" w:fill="F7FAFC"/>
            <w:tcMar>
              <w:top w:w="80" w:type="dxa"/>
              <w:left w:w="120" w:type="dxa"/>
              <w:bottom w:w="80" w:type="dxa"/>
              <w:right w:w="120" w:type="dxa"/>
            </w:tcMar>
            <w:vAlign w:val="center"/>
          </w:tcPr>
          <w:p w14:paraId="305DE1C5"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6</w:t>
            </w:r>
          </w:p>
        </w:tc>
        <w:tc>
          <w:tcPr>
            <w:tcW w:w="2089" w:type="dxa"/>
            <w:shd w:val="clear" w:color="auto" w:fill="F7FAFC"/>
            <w:tcMar>
              <w:top w:w="80" w:type="dxa"/>
              <w:left w:w="120" w:type="dxa"/>
              <w:bottom w:w="80" w:type="dxa"/>
              <w:right w:w="120" w:type="dxa"/>
            </w:tcMar>
            <w:vAlign w:val="center"/>
          </w:tcPr>
          <w:p w14:paraId="1CAB1238"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Apsauga nuo korozijos ir spalva</w:t>
            </w:r>
          </w:p>
        </w:tc>
        <w:tc>
          <w:tcPr>
            <w:tcW w:w="4819" w:type="dxa"/>
            <w:shd w:val="clear" w:color="auto" w:fill="F7FAFC"/>
            <w:tcMar>
              <w:top w:w="80" w:type="dxa"/>
              <w:left w:w="120" w:type="dxa"/>
              <w:bottom w:w="80" w:type="dxa"/>
              <w:right w:w="120" w:type="dxa"/>
            </w:tcMar>
            <w:vAlign w:val="center"/>
          </w:tcPr>
          <w:p w14:paraId="69E6A50A" w14:textId="77777777" w:rsidR="007536A4" w:rsidRPr="00F3530D" w:rsidRDefault="00000000">
            <w:pPr>
              <w:spacing w:after="0" w:line="252" w:lineRule="auto"/>
              <w:rPr>
                <w:rFonts w:ascii="Times New Roman" w:hAnsi="Times New Roman" w:cs="Times New Roman"/>
                <w:sz w:val="24"/>
                <w:szCs w:val="24"/>
                <w:lang w:val="lt-LT"/>
              </w:rPr>
            </w:pPr>
            <w:r w:rsidRPr="00F3530D">
              <w:rPr>
                <w:rFonts w:ascii="Times New Roman" w:hAnsi="Times New Roman" w:cs="Times New Roman"/>
                <w:color w:val="000000"/>
                <w:sz w:val="24"/>
                <w:szCs w:val="24"/>
                <w:lang w:val="lt-LT"/>
              </w:rPr>
              <w:t>Visos plieninės dalys po gamybos karštai cinkuojamos pagal EN ISO 1461 arba lygiavertį standartą. Matomi paviršiai papildomai padengiami smulkios tekstūros milteline danga, spalva RAL 9005. Pažeistos dangos montavimo vietoje turi būti atstatytos tinkama technologija.</w:t>
            </w:r>
          </w:p>
        </w:tc>
        <w:tc>
          <w:tcPr>
            <w:tcW w:w="1792" w:type="dxa"/>
            <w:shd w:val="clear" w:color="auto" w:fill="F7FAFC"/>
            <w:tcMar>
              <w:top w:w="80" w:type="dxa"/>
              <w:left w:w="120" w:type="dxa"/>
              <w:bottom w:w="80" w:type="dxa"/>
              <w:right w:w="120" w:type="dxa"/>
            </w:tcMar>
            <w:vAlign w:val="center"/>
          </w:tcPr>
          <w:p w14:paraId="50566166" w14:textId="20261DDE"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Dangos techninis aprašas</w:t>
            </w:r>
          </w:p>
        </w:tc>
      </w:tr>
      <w:tr w:rsidR="007536A4" w:rsidRPr="00D90562" w14:paraId="5C6D4D53" w14:textId="77777777" w:rsidTr="00D90562">
        <w:trPr>
          <w:cantSplit/>
          <w:jc w:val="center"/>
        </w:trPr>
        <w:tc>
          <w:tcPr>
            <w:tcW w:w="600" w:type="dxa"/>
            <w:tcMar>
              <w:top w:w="80" w:type="dxa"/>
              <w:left w:w="120" w:type="dxa"/>
              <w:bottom w:w="80" w:type="dxa"/>
              <w:right w:w="120" w:type="dxa"/>
            </w:tcMar>
            <w:vAlign w:val="center"/>
          </w:tcPr>
          <w:p w14:paraId="5C01ED6B"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7</w:t>
            </w:r>
          </w:p>
        </w:tc>
        <w:tc>
          <w:tcPr>
            <w:tcW w:w="2089" w:type="dxa"/>
            <w:tcMar>
              <w:top w:w="80" w:type="dxa"/>
              <w:left w:w="120" w:type="dxa"/>
              <w:bottom w:w="80" w:type="dxa"/>
              <w:right w:w="120" w:type="dxa"/>
            </w:tcMar>
            <w:vAlign w:val="center"/>
          </w:tcPr>
          <w:p w14:paraId="50FE1602"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Suvirinimas ir gamyba</w:t>
            </w:r>
          </w:p>
        </w:tc>
        <w:tc>
          <w:tcPr>
            <w:tcW w:w="4819" w:type="dxa"/>
            <w:tcMar>
              <w:top w:w="80" w:type="dxa"/>
              <w:left w:w="120" w:type="dxa"/>
              <w:bottom w:w="80" w:type="dxa"/>
              <w:right w:w="120" w:type="dxa"/>
            </w:tcMar>
            <w:vAlign w:val="center"/>
          </w:tcPr>
          <w:p w14:paraId="3E9F3965" w14:textId="77777777" w:rsidR="007536A4" w:rsidRPr="00F3530D" w:rsidRDefault="00000000">
            <w:pPr>
              <w:spacing w:after="0" w:line="252" w:lineRule="auto"/>
              <w:rPr>
                <w:rFonts w:ascii="Times New Roman" w:hAnsi="Times New Roman" w:cs="Times New Roman"/>
                <w:sz w:val="24"/>
                <w:szCs w:val="24"/>
                <w:lang w:val="lt-LT"/>
              </w:rPr>
            </w:pPr>
            <w:r w:rsidRPr="00F3530D">
              <w:rPr>
                <w:rFonts w:ascii="Times New Roman" w:hAnsi="Times New Roman" w:cs="Times New Roman"/>
                <w:color w:val="000000"/>
                <w:sz w:val="24"/>
                <w:szCs w:val="24"/>
                <w:lang w:val="lt-LT"/>
              </w:rPr>
              <w:t>Plieninių konstrukcijų gamyba turi atitikti LST EN 1090-2 arba lygiaverčius reikalavimus; suvirinimo siūlės tvarkingos, be aštrių briaunų, purslų ir pavojingų iškilimų.</w:t>
            </w:r>
          </w:p>
        </w:tc>
        <w:tc>
          <w:tcPr>
            <w:tcW w:w="1792" w:type="dxa"/>
            <w:tcMar>
              <w:top w:w="80" w:type="dxa"/>
              <w:left w:w="120" w:type="dxa"/>
              <w:bottom w:w="80" w:type="dxa"/>
              <w:right w:w="120" w:type="dxa"/>
            </w:tcMar>
            <w:vAlign w:val="center"/>
          </w:tcPr>
          <w:p w14:paraId="7D69BC64"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Gamintojo deklaracija / sertifikatai</w:t>
            </w:r>
          </w:p>
        </w:tc>
      </w:tr>
      <w:tr w:rsidR="007536A4" w:rsidRPr="00B61323" w14:paraId="24706C3D" w14:textId="77777777" w:rsidTr="00D90562">
        <w:trPr>
          <w:cantSplit/>
          <w:jc w:val="center"/>
        </w:trPr>
        <w:tc>
          <w:tcPr>
            <w:tcW w:w="600" w:type="dxa"/>
            <w:shd w:val="clear" w:color="auto" w:fill="F7FAFC"/>
            <w:tcMar>
              <w:top w:w="80" w:type="dxa"/>
              <w:left w:w="120" w:type="dxa"/>
              <w:bottom w:w="80" w:type="dxa"/>
              <w:right w:w="120" w:type="dxa"/>
            </w:tcMar>
            <w:vAlign w:val="center"/>
          </w:tcPr>
          <w:p w14:paraId="683C52E0"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8</w:t>
            </w:r>
          </w:p>
        </w:tc>
        <w:tc>
          <w:tcPr>
            <w:tcW w:w="2089" w:type="dxa"/>
            <w:shd w:val="clear" w:color="auto" w:fill="F7FAFC"/>
            <w:tcMar>
              <w:top w:w="80" w:type="dxa"/>
              <w:left w:w="120" w:type="dxa"/>
              <w:bottom w:w="80" w:type="dxa"/>
              <w:right w:w="120" w:type="dxa"/>
            </w:tcMar>
            <w:vAlign w:val="center"/>
          </w:tcPr>
          <w:p w14:paraId="6D444087"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Galinė sienelė</w:t>
            </w:r>
          </w:p>
        </w:tc>
        <w:tc>
          <w:tcPr>
            <w:tcW w:w="4819" w:type="dxa"/>
            <w:shd w:val="clear" w:color="auto" w:fill="F7FAFC"/>
            <w:tcMar>
              <w:top w:w="80" w:type="dxa"/>
              <w:left w:w="120" w:type="dxa"/>
              <w:bottom w:w="80" w:type="dxa"/>
              <w:right w:w="120" w:type="dxa"/>
            </w:tcMar>
            <w:vAlign w:val="center"/>
          </w:tcPr>
          <w:p w14:paraId="6E6C5D1F" w14:textId="549836B6" w:rsidR="007536A4" w:rsidRPr="00F3530D" w:rsidRDefault="00000000">
            <w:pPr>
              <w:spacing w:after="0" w:line="252" w:lineRule="auto"/>
              <w:rPr>
                <w:rFonts w:ascii="Times New Roman" w:hAnsi="Times New Roman" w:cs="Times New Roman"/>
                <w:sz w:val="24"/>
                <w:szCs w:val="24"/>
                <w:lang w:val="lt-LT"/>
              </w:rPr>
            </w:pPr>
            <w:r w:rsidRPr="00F3530D">
              <w:rPr>
                <w:rFonts w:ascii="Times New Roman" w:hAnsi="Times New Roman" w:cs="Times New Roman"/>
                <w:color w:val="000000"/>
                <w:sz w:val="24"/>
                <w:szCs w:val="24"/>
                <w:lang w:val="lt-LT"/>
              </w:rPr>
              <w:t xml:space="preserve">Galinės sienelės užpildas </w:t>
            </w:r>
            <w:r w:rsidR="003C15AC" w:rsidRPr="00F3530D">
              <w:rPr>
                <w:rFonts w:ascii="Times New Roman" w:hAnsi="Times New Roman" w:cs="Times New Roman"/>
                <w:color w:val="000000"/>
                <w:sz w:val="24"/>
                <w:szCs w:val="24"/>
                <w:lang w:val="lt-LT"/>
              </w:rPr>
              <w:t>–</w:t>
            </w:r>
            <w:r w:rsidRPr="00F3530D">
              <w:rPr>
                <w:rFonts w:ascii="Times New Roman" w:hAnsi="Times New Roman" w:cs="Times New Roman"/>
                <w:color w:val="000000"/>
                <w:sz w:val="24"/>
                <w:szCs w:val="24"/>
                <w:lang w:val="lt-LT"/>
              </w:rPr>
              <w:t xml:space="preserve"> </w:t>
            </w:r>
            <w:r w:rsidR="003C15AC" w:rsidRPr="00F3530D">
              <w:rPr>
                <w:rFonts w:ascii="Times New Roman" w:hAnsi="Times New Roman" w:cs="Times New Roman"/>
                <w:color w:val="000000"/>
                <w:sz w:val="24"/>
                <w:szCs w:val="24"/>
                <w:lang w:val="lt-LT"/>
              </w:rPr>
              <w:t xml:space="preserve">ne mažiau </w:t>
            </w:r>
            <w:r w:rsidRPr="00F3530D">
              <w:rPr>
                <w:rFonts w:ascii="Times New Roman" w:hAnsi="Times New Roman" w:cs="Times New Roman"/>
                <w:color w:val="000000"/>
                <w:sz w:val="24"/>
                <w:szCs w:val="24"/>
                <w:lang w:val="lt-LT"/>
              </w:rPr>
              <w:t>10 mm storio ESG termiškai grūdintas saugus stiklas arba lygiavertis, skaidrus, atsparus atmosferos ir temperatūros poveikiui. Stiklas patikimai pritvirtintas, jo briaunos apsaugotos.</w:t>
            </w:r>
          </w:p>
        </w:tc>
        <w:tc>
          <w:tcPr>
            <w:tcW w:w="1792" w:type="dxa"/>
            <w:shd w:val="clear" w:color="auto" w:fill="F7FAFC"/>
            <w:tcMar>
              <w:top w:w="80" w:type="dxa"/>
              <w:left w:w="120" w:type="dxa"/>
              <w:bottom w:w="80" w:type="dxa"/>
              <w:right w:w="120" w:type="dxa"/>
            </w:tcMar>
            <w:vAlign w:val="center"/>
          </w:tcPr>
          <w:p w14:paraId="4E3D659F"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Stiklo techninis duomenų lapas / deklaracija</w:t>
            </w:r>
          </w:p>
        </w:tc>
      </w:tr>
      <w:tr w:rsidR="007536A4" w:rsidRPr="00B61323" w14:paraId="7E3C328B" w14:textId="77777777" w:rsidTr="00D90562">
        <w:trPr>
          <w:cantSplit/>
          <w:jc w:val="center"/>
        </w:trPr>
        <w:tc>
          <w:tcPr>
            <w:tcW w:w="600" w:type="dxa"/>
            <w:tcMar>
              <w:top w:w="80" w:type="dxa"/>
              <w:left w:w="120" w:type="dxa"/>
              <w:bottom w:w="80" w:type="dxa"/>
              <w:right w:w="120" w:type="dxa"/>
            </w:tcMar>
            <w:vAlign w:val="center"/>
          </w:tcPr>
          <w:p w14:paraId="07F53415"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9</w:t>
            </w:r>
          </w:p>
        </w:tc>
        <w:tc>
          <w:tcPr>
            <w:tcW w:w="2089" w:type="dxa"/>
            <w:tcMar>
              <w:top w:w="80" w:type="dxa"/>
              <w:left w:w="120" w:type="dxa"/>
              <w:bottom w:w="80" w:type="dxa"/>
              <w:right w:w="120" w:type="dxa"/>
            </w:tcMar>
            <w:vAlign w:val="center"/>
          </w:tcPr>
          <w:p w14:paraId="64DBCDE3"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 xml:space="preserve">Medinės </w:t>
            </w:r>
            <w:proofErr w:type="spellStart"/>
            <w:r w:rsidRPr="00D90562">
              <w:rPr>
                <w:rFonts w:ascii="Times New Roman" w:hAnsi="Times New Roman" w:cs="Times New Roman"/>
                <w:color w:val="000000"/>
                <w:sz w:val="24"/>
                <w:szCs w:val="24"/>
                <w:lang w:val="lt-LT"/>
              </w:rPr>
              <w:t>lamelės</w:t>
            </w:r>
            <w:proofErr w:type="spellEnd"/>
          </w:p>
        </w:tc>
        <w:tc>
          <w:tcPr>
            <w:tcW w:w="4819" w:type="dxa"/>
            <w:tcMar>
              <w:top w:w="80" w:type="dxa"/>
              <w:left w:w="120" w:type="dxa"/>
              <w:bottom w:w="80" w:type="dxa"/>
              <w:right w:w="120" w:type="dxa"/>
            </w:tcMar>
            <w:vAlign w:val="center"/>
          </w:tcPr>
          <w:p w14:paraId="5F766983" w14:textId="32D69970" w:rsidR="007536A4" w:rsidRPr="00F3530D" w:rsidRDefault="00000000">
            <w:pPr>
              <w:spacing w:after="0" w:line="252" w:lineRule="auto"/>
              <w:rPr>
                <w:rFonts w:ascii="Times New Roman" w:hAnsi="Times New Roman" w:cs="Times New Roman"/>
                <w:sz w:val="24"/>
                <w:szCs w:val="24"/>
                <w:lang w:val="lt-LT"/>
              </w:rPr>
            </w:pPr>
            <w:r w:rsidRPr="00F3530D">
              <w:rPr>
                <w:rFonts w:ascii="Times New Roman" w:hAnsi="Times New Roman" w:cs="Times New Roman"/>
                <w:color w:val="000000"/>
                <w:sz w:val="24"/>
                <w:szCs w:val="24"/>
                <w:lang w:val="lt-LT"/>
              </w:rPr>
              <w:t xml:space="preserve">Vertikalios ir suoliuko medinės </w:t>
            </w:r>
            <w:proofErr w:type="spellStart"/>
            <w:r w:rsidRPr="00F3530D">
              <w:rPr>
                <w:rFonts w:ascii="Times New Roman" w:hAnsi="Times New Roman" w:cs="Times New Roman"/>
                <w:color w:val="000000"/>
                <w:sz w:val="24"/>
                <w:szCs w:val="24"/>
                <w:lang w:val="lt-LT"/>
              </w:rPr>
              <w:t>lamelės</w:t>
            </w:r>
            <w:proofErr w:type="spellEnd"/>
            <w:r w:rsidRPr="00F3530D">
              <w:rPr>
                <w:rFonts w:ascii="Times New Roman" w:hAnsi="Times New Roman" w:cs="Times New Roman"/>
                <w:color w:val="000000"/>
                <w:sz w:val="24"/>
                <w:szCs w:val="24"/>
                <w:lang w:val="lt-LT"/>
              </w:rPr>
              <w:t xml:space="preserve"> </w:t>
            </w:r>
            <w:r w:rsidR="00185C9E" w:rsidRPr="00F3530D">
              <w:rPr>
                <w:rFonts w:ascii="Times New Roman" w:hAnsi="Times New Roman" w:cs="Times New Roman"/>
                <w:color w:val="000000"/>
                <w:sz w:val="24"/>
                <w:szCs w:val="24"/>
                <w:lang w:val="lt-LT"/>
              </w:rPr>
              <w:t xml:space="preserve">– ne </w:t>
            </w:r>
            <w:r w:rsidR="000C4925" w:rsidRPr="00F3530D">
              <w:rPr>
                <w:rFonts w:ascii="Times New Roman" w:hAnsi="Times New Roman" w:cs="Times New Roman"/>
                <w:color w:val="000000"/>
                <w:sz w:val="24"/>
                <w:szCs w:val="24"/>
                <w:lang w:val="lt-LT"/>
              </w:rPr>
              <w:t>mažesnės</w:t>
            </w:r>
            <w:r w:rsidR="00185C9E" w:rsidRPr="00F3530D">
              <w:rPr>
                <w:rFonts w:ascii="Times New Roman" w:hAnsi="Times New Roman" w:cs="Times New Roman"/>
                <w:color w:val="000000"/>
                <w:sz w:val="24"/>
                <w:szCs w:val="24"/>
                <w:lang w:val="lt-LT"/>
              </w:rPr>
              <w:t xml:space="preserve"> </w:t>
            </w:r>
            <w:r w:rsidRPr="00F3530D">
              <w:rPr>
                <w:rFonts w:ascii="Times New Roman" w:hAnsi="Times New Roman" w:cs="Times New Roman"/>
                <w:color w:val="000000"/>
                <w:sz w:val="24"/>
                <w:szCs w:val="24"/>
                <w:lang w:val="lt-LT"/>
              </w:rPr>
              <w:t xml:space="preserve"> 24 × 70 mm. Mediena tinkama lauko sąlygoms, apsaugota nuo drėgmės, UV, grybelių ir biologinio poveikio. Apdailos atspalvis ir faktūra - EICHE RUSTIKAL RC-360 arba vizualiai lygiavertė, iš anksto suderinta su Užsakovu.</w:t>
            </w:r>
          </w:p>
        </w:tc>
        <w:tc>
          <w:tcPr>
            <w:tcW w:w="1792" w:type="dxa"/>
            <w:tcMar>
              <w:top w:w="80" w:type="dxa"/>
              <w:left w:w="120" w:type="dxa"/>
              <w:bottom w:w="80" w:type="dxa"/>
              <w:right w:w="120" w:type="dxa"/>
            </w:tcMar>
            <w:vAlign w:val="center"/>
          </w:tcPr>
          <w:p w14:paraId="5CBA9D95" w14:textId="715493EE"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Medienos ir apdailos techninis aprašas</w:t>
            </w:r>
          </w:p>
        </w:tc>
      </w:tr>
      <w:tr w:rsidR="007536A4" w:rsidRPr="00354A86" w14:paraId="1BC3DD53" w14:textId="77777777" w:rsidTr="00D90562">
        <w:trPr>
          <w:cantSplit/>
          <w:jc w:val="center"/>
        </w:trPr>
        <w:tc>
          <w:tcPr>
            <w:tcW w:w="600" w:type="dxa"/>
            <w:shd w:val="clear" w:color="auto" w:fill="F7FAFC"/>
            <w:tcMar>
              <w:top w:w="80" w:type="dxa"/>
              <w:left w:w="120" w:type="dxa"/>
              <w:bottom w:w="80" w:type="dxa"/>
              <w:right w:w="120" w:type="dxa"/>
            </w:tcMar>
            <w:vAlign w:val="center"/>
          </w:tcPr>
          <w:p w14:paraId="666C0165"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10</w:t>
            </w:r>
          </w:p>
        </w:tc>
        <w:tc>
          <w:tcPr>
            <w:tcW w:w="2089" w:type="dxa"/>
            <w:shd w:val="clear" w:color="auto" w:fill="F7FAFC"/>
            <w:tcMar>
              <w:top w:w="80" w:type="dxa"/>
              <w:left w:w="120" w:type="dxa"/>
              <w:bottom w:w="80" w:type="dxa"/>
              <w:right w:w="120" w:type="dxa"/>
            </w:tcMar>
            <w:vAlign w:val="center"/>
          </w:tcPr>
          <w:p w14:paraId="587E661E"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Stogas</w:t>
            </w:r>
          </w:p>
        </w:tc>
        <w:tc>
          <w:tcPr>
            <w:tcW w:w="4819" w:type="dxa"/>
            <w:shd w:val="clear" w:color="auto" w:fill="F7FAFC"/>
            <w:tcMar>
              <w:top w:w="80" w:type="dxa"/>
              <w:left w:w="120" w:type="dxa"/>
              <w:bottom w:w="80" w:type="dxa"/>
              <w:right w:w="120" w:type="dxa"/>
            </w:tcMar>
            <w:vAlign w:val="center"/>
          </w:tcPr>
          <w:p w14:paraId="0420725B" w14:textId="04C0E36F" w:rsidR="007536A4" w:rsidRPr="00F3530D" w:rsidRDefault="00000000">
            <w:pPr>
              <w:spacing w:after="0" w:line="252" w:lineRule="auto"/>
              <w:rPr>
                <w:rFonts w:ascii="Times New Roman" w:hAnsi="Times New Roman" w:cs="Times New Roman"/>
                <w:sz w:val="24"/>
                <w:szCs w:val="24"/>
                <w:lang w:val="lt-LT"/>
              </w:rPr>
            </w:pPr>
            <w:r w:rsidRPr="00F3530D">
              <w:rPr>
                <w:rFonts w:ascii="Times New Roman" w:hAnsi="Times New Roman" w:cs="Times New Roman"/>
                <w:color w:val="000000"/>
                <w:sz w:val="24"/>
                <w:szCs w:val="24"/>
                <w:lang w:val="lt-LT"/>
              </w:rPr>
              <w:t xml:space="preserve">Stogo danga - T35 profilio, </w:t>
            </w:r>
            <w:r w:rsidR="00B55FC4" w:rsidRPr="00F3530D">
              <w:rPr>
                <w:rFonts w:ascii="Times New Roman" w:hAnsi="Times New Roman" w:cs="Times New Roman"/>
                <w:color w:val="000000"/>
                <w:sz w:val="24"/>
                <w:szCs w:val="24"/>
                <w:lang w:val="lt-LT"/>
              </w:rPr>
              <w:t xml:space="preserve">ne mažesnė </w:t>
            </w:r>
            <w:r w:rsidRPr="00F3530D">
              <w:rPr>
                <w:rFonts w:ascii="Times New Roman" w:hAnsi="Times New Roman" w:cs="Times New Roman"/>
                <w:color w:val="000000"/>
                <w:sz w:val="24"/>
                <w:szCs w:val="24"/>
                <w:lang w:val="lt-LT"/>
              </w:rPr>
              <w:t xml:space="preserve">0,70 mm storio trapecinė plieninė skarda su gamykline </w:t>
            </w:r>
            <w:proofErr w:type="spellStart"/>
            <w:r w:rsidRPr="00F3530D">
              <w:rPr>
                <w:rFonts w:ascii="Times New Roman" w:hAnsi="Times New Roman" w:cs="Times New Roman"/>
                <w:color w:val="000000"/>
                <w:sz w:val="24"/>
                <w:szCs w:val="24"/>
                <w:lang w:val="lt-LT"/>
              </w:rPr>
              <w:t>antikondensacine</w:t>
            </w:r>
            <w:proofErr w:type="spellEnd"/>
            <w:r w:rsidRPr="00F3530D">
              <w:rPr>
                <w:rFonts w:ascii="Times New Roman" w:hAnsi="Times New Roman" w:cs="Times New Roman"/>
                <w:color w:val="000000"/>
                <w:sz w:val="24"/>
                <w:szCs w:val="24"/>
                <w:lang w:val="lt-LT"/>
              </w:rPr>
              <w:t xml:space="preserve"> danga arba lygiavertis sprendinys. Stogas turi būti vandeniui nelaidus ir užtikrinti kontroliuojamą lietaus vandens nuvedimą nuo keleivių zonos.</w:t>
            </w:r>
          </w:p>
        </w:tc>
        <w:tc>
          <w:tcPr>
            <w:tcW w:w="1792" w:type="dxa"/>
            <w:shd w:val="clear" w:color="auto" w:fill="F7FAFC"/>
            <w:tcMar>
              <w:top w:w="80" w:type="dxa"/>
              <w:left w:w="120" w:type="dxa"/>
              <w:bottom w:w="80" w:type="dxa"/>
              <w:right w:w="120" w:type="dxa"/>
            </w:tcMar>
            <w:vAlign w:val="center"/>
          </w:tcPr>
          <w:p w14:paraId="6BCFBE49" w14:textId="54BBF9D6"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Stogo dangos techninis lapas</w:t>
            </w:r>
          </w:p>
        </w:tc>
      </w:tr>
      <w:tr w:rsidR="007536A4" w:rsidRPr="00D90562" w14:paraId="464D80DD" w14:textId="77777777" w:rsidTr="00D90562">
        <w:trPr>
          <w:cantSplit/>
          <w:jc w:val="center"/>
        </w:trPr>
        <w:tc>
          <w:tcPr>
            <w:tcW w:w="600" w:type="dxa"/>
            <w:tcMar>
              <w:top w:w="80" w:type="dxa"/>
              <w:left w:w="120" w:type="dxa"/>
              <w:bottom w:w="80" w:type="dxa"/>
              <w:right w:w="120" w:type="dxa"/>
            </w:tcMar>
            <w:vAlign w:val="center"/>
          </w:tcPr>
          <w:p w14:paraId="440E74B8"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lastRenderedPageBreak/>
              <w:t>11</w:t>
            </w:r>
          </w:p>
        </w:tc>
        <w:tc>
          <w:tcPr>
            <w:tcW w:w="2089" w:type="dxa"/>
            <w:tcMar>
              <w:top w:w="80" w:type="dxa"/>
              <w:left w:w="120" w:type="dxa"/>
              <w:bottom w:w="80" w:type="dxa"/>
              <w:right w:w="120" w:type="dxa"/>
            </w:tcMar>
            <w:vAlign w:val="center"/>
          </w:tcPr>
          <w:p w14:paraId="79A0A031"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Parapetas</w:t>
            </w:r>
          </w:p>
        </w:tc>
        <w:tc>
          <w:tcPr>
            <w:tcW w:w="4819" w:type="dxa"/>
            <w:tcMar>
              <w:top w:w="80" w:type="dxa"/>
              <w:left w:w="120" w:type="dxa"/>
              <w:bottom w:w="80" w:type="dxa"/>
              <w:right w:w="120" w:type="dxa"/>
            </w:tcMar>
            <w:vAlign w:val="center"/>
          </w:tcPr>
          <w:p w14:paraId="222E607A" w14:textId="3CCF581A" w:rsidR="007536A4" w:rsidRPr="00F3530D" w:rsidRDefault="00000000">
            <w:pPr>
              <w:spacing w:after="0" w:line="252" w:lineRule="auto"/>
              <w:rPr>
                <w:rFonts w:ascii="Times New Roman" w:hAnsi="Times New Roman" w:cs="Times New Roman"/>
                <w:sz w:val="24"/>
                <w:szCs w:val="24"/>
                <w:lang w:val="lt-LT"/>
              </w:rPr>
            </w:pPr>
            <w:r w:rsidRPr="00F3530D">
              <w:rPr>
                <w:rFonts w:ascii="Times New Roman" w:hAnsi="Times New Roman" w:cs="Times New Roman"/>
                <w:color w:val="000000"/>
                <w:sz w:val="24"/>
                <w:szCs w:val="24"/>
                <w:lang w:val="lt-LT"/>
              </w:rPr>
              <w:t>Stogo kraštai uždengiami lygių plokštumų parapetu, sudarančiu vientisą RAL 9005 spalvos fasadinę juostą pagal vizualizaciją. Bendras gabaritas su parapetu - 4 460 × 1 960 mm</w:t>
            </w:r>
            <w:r w:rsidR="00B55FC4" w:rsidRPr="00F3530D">
              <w:rPr>
                <w:rFonts w:ascii="Times New Roman" w:hAnsi="Times New Roman" w:cs="Times New Roman"/>
                <w:color w:val="000000"/>
                <w:sz w:val="24"/>
                <w:szCs w:val="24"/>
                <w:lang w:val="lt-LT"/>
              </w:rPr>
              <w:t xml:space="preserve"> (</w:t>
            </w:r>
            <w:r w:rsidR="00B55FC4" w:rsidRPr="00F3530D">
              <w:rPr>
                <w:rFonts w:ascii="Times New Roman" w:hAnsi="Times New Roman" w:cs="Times New Roman"/>
                <w:sz w:val="24"/>
                <w:szCs w:val="24"/>
                <w:lang w:val="lt-LT"/>
              </w:rPr>
              <w:t>nurodytiems matmenims leidžiama</w:t>
            </w:r>
            <w:r w:rsidR="008D3A75" w:rsidRPr="00F3530D">
              <w:rPr>
                <w:rFonts w:ascii="Times New Roman" w:hAnsi="Times New Roman" w:cs="Times New Roman"/>
                <w:sz w:val="24"/>
                <w:szCs w:val="24"/>
                <w:lang w:val="pt-PT"/>
              </w:rPr>
              <w:t>±50 mm</w:t>
            </w:r>
            <w:r w:rsidR="00B55FC4" w:rsidRPr="00F3530D">
              <w:rPr>
                <w:rFonts w:ascii="Times New Roman" w:hAnsi="Times New Roman" w:cs="Times New Roman"/>
                <w:sz w:val="24"/>
                <w:szCs w:val="24"/>
                <w:lang w:val="lt-LT"/>
              </w:rPr>
              <w:t xml:space="preserve"> paklaida</w:t>
            </w:r>
            <w:r w:rsidR="00B55FC4" w:rsidRPr="00F3530D">
              <w:rPr>
                <w:rFonts w:ascii="Verdana" w:hAnsi="Verdana"/>
                <w:sz w:val="24"/>
                <w:szCs w:val="24"/>
                <w:lang w:val="lt-LT"/>
              </w:rPr>
              <w:t>)</w:t>
            </w:r>
          </w:p>
        </w:tc>
        <w:tc>
          <w:tcPr>
            <w:tcW w:w="1792" w:type="dxa"/>
            <w:tcMar>
              <w:top w:w="80" w:type="dxa"/>
              <w:left w:w="120" w:type="dxa"/>
              <w:bottom w:w="80" w:type="dxa"/>
              <w:right w:w="120" w:type="dxa"/>
            </w:tcMar>
            <w:vAlign w:val="center"/>
          </w:tcPr>
          <w:p w14:paraId="6837F8B7"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Fasadų brėžiniai</w:t>
            </w:r>
          </w:p>
        </w:tc>
      </w:tr>
      <w:tr w:rsidR="007536A4" w:rsidRPr="00D90562" w14:paraId="1222FACA" w14:textId="77777777" w:rsidTr="00D90562">
        <w:trPr>
          <w:cantSplit/>
          <w:jc w:val="center"/>
        </w:trPr>
        <w:tc>
          <w:tcPr>
            <w:tcW w:w="600" w:type="dxa"/>
            <w:shd w:val="clear" w:color="auto" w:fill="F7FAFC"/>
            <w:tcMar>
              <w:top w:w="80" w:type="dxa"/>
              <w:left w:w="120" w:type="dxa"/>
              <w:bottom w:w="80" w:type="dxa"/>
              <w:right w:w="120" w:type="dxa"/>
            </w:tcMar>
            <w:vAlign w:val="center"/>
          </w:tcPr>
          <w:p w14:paraId="265565D8"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12</w:t>
            </w:r>
          </w:p>
        </w:tc>
        <w:tc>
          <w:tcPr>
            <w:tcW w:w="2089" w:type="dxa"/>
            <w:shd w:val="clear" w:color="auto" w:fill="F7FAFC"/>
            <w:tcMar>
              <w:top w:w="80" w:type="dxa"/>
              <w:left w:w="120" w:type="dxa"/>
              <w:bottom w:w="80" w:type="dxa"/>
              <w:right w:w="120" w:type="dxa"/>
            </w:tcMar>
            <w:vAlign w:val="center"/>
          </w:tcPr>
          <w:p w14:paraId="3530D4DA"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Suoliukas</w:t>
            </w:r>
          </w:p>
        </w:tc>
        <w:tc>
          <w:tcPr>
            <w:tcW w:w="4819" w:type="dxa"/>
            <w:shd w:val="clear" w:color="auto" w:fill="F7FAFC"/>
            <w:tcMar>
              <w:top w:w="80" w:type="dxa"/>
              <w:left w:w="120" w:type="dxa"/>
              <w:bottom w:w="80" w:type="dxa"/>
              <w:right w:w="120" w:type="dxa"/>
            </w:tcMar>
            <w:vAlign w:val="center"/>
          </w:tcPr>
          <w:p w14:paraId="2D6290AE" w14:textId="61A44C49" w:rsidR="007536A4" w:rsidRPr="00F3530D" w:rsidRDefault="00000000">
            <w:pPr>
              <w:spacing w:after="0" w:line="252" w:lineRule="auto"/>
              <w:rPr>
                <w:rFonts w:ascii="Times New Roman" w:hAnsi="Times New Roman" w:cs="Times New Roman"/>
                <w:sz w:val="24"/>
                <w:szCs w:val="24"/>
                <w:lang w:val="lt-LT"/>
              </w:rPr>
            </w:pPr>
            <w:r w:rsidRPr="00F3530D">
              <w:rPr>
                <w:rFonts w:ascii="Times New Roman" w:hAnsi="Times New Roman" w:cs="Times New Roman"/>
                <w:color w:val="000000"/>
                <w:sz w:val="24"/>
                <w:szCs w:val="24"/>
                <w:lang w:val="lt-LT"/>
              </w:rPr>
              <w:t xml:space="preserve">Integruotas, per paviljono galinę dalį įrengiamas suoliukas pagal pridedamą vizualizaciją, ne mažiau kaip 4 sėdimoms vietoms. Sėdimosios dalies </w:t>
            </w:r>
            <w:proofErr w:type="spellStart"/>
            <w:r w:rsidRPr="00F3530D">
              <w:rPr>
                <w:rFonts w:ascii="Times New Roman" w:hAnsi="Times New Roman" w:cs="Times New Roman"/>
                <w:color w:val="000000"/>
                <w:sz w:val="24"/>
                <w:szCs w:val="24"/>
                <w:lang w:val="lt-LT"/>
              </w:rPr>
              <w:t>lamelės</w:t>
            </w:r>
            <w:proofErr w:type="spellEnd"/>
            <w:r w:rsidRPr="00F3530D">
              <w:rPr>
                <w:rFonts w:ascii="Times New Roman" w:hAnsi="Times New Roman" w:cs="Times New Roman"/>
                <w:color w:val="000000"/>
                <w:sz w:val="24"/>
                <w:szCs w:val="24"/>
                <w:lang w:val="lt-LT"/>
              </w:rPr>
              <w:t xml:space="preserve"> </w:t>
            </w:r>
            <w:r w:rsidR="00185C9E" w:rsidRPr="00F3530D">
              <w:rPr>
                <w:rFonts w:ascii="Times New Roman" w:hAnsi="Times New Roman" w:cs="Times New Roman"/>
                <w:color w:val="000000"/>
                <w:sz w:val="24"/>
                <w:szCs w:val="24"/>
                <w:lang w:val="lt-LT"/>
              </w:rPr>
              <w:t xml:space="preserve"> ne mažiau </w:t>
            </w:r>
            <w:r w:rsidRPr="00F3530D">
              <w:rPr>
                <w:rFonts w:ascii="Times New Roman" w:hAnsi="Times New Roman" w:cs="Times New Roman"/>
                <w:color w:val="000000"/>
                <w:sz w:val="24"/>
                <w:szCs w:val="24"/>
                <w:lang w:val="lt-LT"/>
              </w:rPr>
              <w:t>24 × 70 mm, EICHE RUSTIKAL RC-360 arba vizualiai lygiavertės apdailos. Suoliukas neturi trukdyti patekti į paviljoną.</w:t>
            </w:r>
          </w:p>
        </w:tc>
        <w:tc>
          <w:tcPr>
            <w:tcW w:w="1792" w:type="dxa"/>
            <w:shd w:val="clear" w:color="auto" w:fill="F7FAFC"/>
            <w:tcMar>
              <w:top w:w="80" w:type="dxa"/>
              <w:left w:w="120" w:type="dxa"/>
              <w:bottom w:w="80" w:type="dxa"/>
              <w:right w:w="120" w:type="dxa"/>
            </w:tcMar>
            <w:vAlign w:val="center"/>
          </w:tcPr>
          <w:p w14:paraId="395522C0"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Vizualizacija; suoliuko brėžinys</w:t>
            </w:r>
          </w:p>
        </w:tc>
      </w:tr>
      <w:tr w:rsidR="007536A4" w:rsidRPr="00D90562" w14:paraId="590E184D" w14:textId="77777777" w:rsidTr="00D90562">
        <w:trPr>
          <w:cantSplit/>
          <w:jc w:val="center"/>
        </w:trPr>
        <w:tc>
          <w:tcPr>
            <w:tcW w:w="600" w:type="dxa"/>
            <w:tcMar>
              <w:top w:w="80" w:type="dxa"/>
              <w:left w:w="120" w:type="dxa"/>
              <w:bottom w:w="80" w:type="dxa"/>
              <w:right w:w="120" w:type="dxa"/>
            </w:tcMar>
            <w:vAlign w:val="center"/>
          </w:tcPr>
          <w:p w14:paraId="62FBE575"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13</w:t>
            </w:r>
          </w:p>
        </w:tc>
        <w:tc>
          <w:tcPr>
            <w:tcW w:w="2089" w:type="dxa"/>
            <w:tcMar>
              <w:top w:w="80" w:type="dxa"/>
              <w:left w:w="120" w:type="dxa"/>
              <w:bottom w:w="80" w:type="dxa"/>
              <w:right w:w="120" w:type="dxa"/>
            </w:tcMar>
            <w:vAlign w:val="center"/>
          </w:tcPr>
          <w:p w14:paraId="749E9DAE" w14:textId="72D85372"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Užrašas „</w:t>
            </w:r>
            <w:r w:rsidR="00F3530D">
              <w:rPr>
                <w:rFonts w:ascii="Times New Roman" w:hAnsi="Times New Roman" w:cs="Times New Roman"/>
                <w:color w:val="000000"/>
                <w:sz w:val="24"/>
                <w:szCs w:val="24"/>
                <w:lang w:val="lt-LT"/>
              </w:rPr>
              <w:t>Miesto pavadinimas, kuriame stovės stotelė</w:t>
            </w:r>
            <w:r w:rsidRPr="00D90562">
              <w:rPr>
                <w:rFonts w:ascii="Times New Roman" w:hAnsi="Times New Roman" w:cs="Times New Roman"/>
                <w:color w:val="000000"/>
                <w:sz w:val="24"/>
                <w:szCs w:val="24"/>
                <w:lang w:val="lt-LT"/>
              </w:rPr>
              <w:t>“</w:t>
            </w:r>
          </w:p>
        </w:tc>
        <w:tc>
          <w:tcPr>
            <w:tcW w:w="4819" w:type="dxa"/>
            <w:tcMar>
              <w:top w:w="80" w:type="dxa"/>
              <w:left w:w="120" w:type="dxa"/>
              <w:bottom w:w="80" w:type="dxa"/>
              <w:right w:w="120" w:type="dxa"/>
            </w:tcMar>
            <w:vAlign w:val="center"/>
          </w:tcPr>
          <w:p w14:paraId="041416CC" w14:textId="7CAF7995"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Ant priekinio parapeto įrengiamas tūrinis arba lygiavertės vizualinės kokybės kontrastingas užrašas „</w:t>
            </w:r>
            <w:r w:rsidR="00F3530D">
              <w:rPr>
                <w:rFonts w:ascii="Times New Roman" w:hAnsi="Times New Roman" w:cs="Times New Roman"/>
                <w:color w:val="000000"/>
                <w:sz w:val="24"/>
                <w:szCs w:val="24"/>
                <w:lang w:val="lt-LT"/>
              </w:rPr>
              <w:t>Miesto pavadinimas, kuriame stovės stotelė</w:t>
            </w:r>
            <w:r w:rsidRPr="00D90562">
              <w:rPr>
                <w:rFonts w:ascii="Times New Roman" w:hAnsi="Times New Roman" w:cs="Times New Roman"/>
                <w:color w:val="000000"/>
                <w:sz w:val="24"/>
                <w:szCs w:val="24"/>
                <w:lang w:val="lt-LT"/>
              </w:rPr>
              <w:t>“ pagal pridedamą vizualizaciją. Raidžių šriftas, dydis, spalva, medžiaga ir tvirtinimas prieš gamybą derinami su Užsakovu; tvirtinimo elementai iš priekio neturi būti matomi.</w:t>
            </w:r>
          </w:p>
        </w:tc>
        <w:tc>
          <w:tcPr>
            <w:tcW w:w="1792" w:type="dxa"/>
            <w:tcMar>
              <w:top w:w="80" w:type="dxa"/>
              <w:left w:w="120" w:type="dxa"/>
              <w:bottom w:w="80" w:type="dxa"/>
              <w:right w:w="120" w:type="dxa"/>
            </w:tcMar>
            <w:vAlign w:val="center"/>
          </w:tcPr>
          <w:p w14:paraId="11BB49E2"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Užrašo gamybinis maketas</w:t>
            </w:r>
          </w:p>
        </w:tc>
      </w:tr>
      <w:bookmarkEnd w:id="0"/>
    </w:tbl>
    <w:p w14:paraId="0B97E10B" w14:textId="77777777" w:rsidR="007536A4" w:rsidRPr="00D90562" w:rsidRDefault="007536A4">
      <w:pPr>
        <w:rPr>
          <w:rFonts w:ascii="Times New Roman" w:hAnsi="Times New Roman" w:cs="Times New Roman"/>
          <w:sz w:val="24"/>
          <w:szCs w:val="24"/>
          <w:lang w:val="lt-LT"/>
        </w:rPr>
      </w:pPr>
    </w:p>
    <w:p w14:paraId="5CA110C7" w14:textId="77777777"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3. Konstrukcinės apkrovos ir projektavimas</w:t>
      </w:r>
    </w:p>
    <w:p w14:paraId="001A6229" w14:textId="73D7B3B3" w:rsidR="00D90562" w:rsidRDefault="00506F33">
      <w:pPr>
        <w:rPr>
          <w:rFonts w:ascii="Times New Roman" w:hAnsi="Times New Roman" w:cs="Times New Roman"/>
          <w:color w:val="000000" w:themeColor="text1"/>
          <w:sz w:val="24"/>
          <w:szCs w:val="24"/>
          <w:lang w:val="lt-LT"/>
        </w:rPr>
      </w:pPr>
      <w:r w:rsidRPr="00EF21A7">
        <w:rPr>
          <w:rFonts w:ascii="Times New Roman" w:hAnsi="Times New Roman" w:cs="Times New Roman"/>
          <w:bCs/>
          <w:color w:val="000000" w:themeColor="text1"/>
          <w:sz w:val="24"/>
          <w:szCs w:val="24"/>
          <w:lang w:val="lt-LT"/>
        </w:rPr>
        <w:t>K</w:t>
      </w:r>
      <w:r w:rsidR="00D8116B" w:rsidRPr="00EF21A7">
        <w:rPr>
          <w:rFonts w:ascii="Times New Roman" w:hAnsi="Times New Roman" w:cs="Times New Roman"/>
          <w:sz w:val="24"/>
          <w:szCs w:val="24"/>
          <w:lang w:val="lt-LT"/>
        </w:rPr>
        <w:t>iekvienas paviljonas, jo jungtys, užpildai, pamatai ir inkarai turi būti suprojektuoti pagal konkrečią montavimo vietą, reljefą, užstatymą ir galiojančius Lietuvos Respublikos normatyvinius dokumentus</w:t>
      </w:r>
      <w:r w:rsidR="00D8116B" w:rsidRPr="00436586">
        <w:rPr>
          <w:rFonts w:ascii="Times New Roman" w:hAnsi="Times New Roman" w:cs="Times New Roman"/>
          <w:color w:val="000000" w:themeColor="text1"/>
          <w:sz w:val="24"/>
          <w:szCs w:val="24"/>
          <w:lang w:val="lt-LT"/>
        </w:rPr>
        <w:t xml:space="preserve">. </w:t>
      </w:r>
      <w:r w:rsidR="00E80096" w:rsidRPr="00436586">
        <w:rPr>
          <w:rFonts w:ascii="Times New Roman" w:hAnsi="Times New Roman" w:cs="Times New Roman"/>
          <w:color w:val="000000" w:themeColor="text1"/>
          <w:sz w:val="24"/>
          <w:szCs w:val="24"/>
          <w:lang w:val="lt-LT"/>
        </w:rPr>
        <w:t xml:space="preserve">Paviljonas tvirtinamas prie pamatų ar kitos dangos taip, kad būtų atsparus išrovimui, slydimui, apvirtimui ir vandalizmui. Tiekėjas pagal faktines montavimo vietų sąlygas pateikia pamatų bei </w:t>
      </w:r>
      <w:proofErr w:type="spellStart"/>
      <w:r w:rsidR="00E80096" w:rsidRPr="00436586">
        <w:rPr>
          <w:rFonts w:ascii="Times New Roman" w:hAnsi="Times New Roman" w:cs="Times New Roman"/>
          <w:color w:val="000000" w:themeColor="text1"/>
          <w:sz w:val="24"/>
          <w:szCs w:val="24"/>
          <w:lang w:val="lt-LT"/>
        </w:rPr>
        <w:t>inkaravimo</w:t>
      </w:r>
      <w:proofErr w:type="spellEnd"/>
      <w:r w:rsidR="00E80096" w:rsidRPr="00436586">
        <w:rPr>
          <w:rFonts w:ascii="Times New Roman" w:hAnsi="Times New Roman" w:cs="Times New Roman"/>
          <w:color w:val="000000" w:themeColor="text1"/>
          <w:sz w:val="24"/>
          <w:szCs w:val="24"/>
          <w:lang w:val="lt-LT"/>
        </w:rPr>
        <w:t xml:space="preserve"> sprendinius. Visi tvirtinimo elementai - apsaugoti nuo korozijos ir nekelia užkliuvimo pavojaus. </w:t>
      </w:r>
      <w:r w:rsidRPr="00436586">
        <w:rPr>
          <w:rFonts w:ascii="Times New Roman" w:hAnsi="Times New Roman" w:cs="Times New Roman"/>
          <w:bCs/>
          <w:color w:val="000000" w:themeColor="text1"/>
          <w:sz w:val="24"/>
          <w:szCs w:val="24"/>
          <w:lang w:val="lt-LT"/>
        </w:rPr>
        <w:t>Apkrovų</w:t>
      </w:r>
      <w:r w:rsidRPr="00436586">
        <w:rPr>
          <w:rFonts w:ascii="Times New Roman" w:hAnsi="Times New Roman" w:cs="Times New Roman"/>
          <w:color w:val="000000" w:themeColor="text1"/>
          <w:sz w:val="24"/>
          <w:szCs w:val="24"/>
          <w:lang w:val="lt-LT"/>
        </w:rPr>
        <w:t xml:space="preserve"> s</w:t>
      </w:r>
      <w:r w:rsidR="00D8116B" w:rsidRPr="00436586">
        <w:rPr>
          <w:rFonts w:ascii="Times New Roman" w:hAnsi="Times New Roman" w:cs="Times New Roman"/>
          <w:color w:val="000000" w:themeColor="text1"/>
          <w:sz w:val="24"/>
          <w:szCs w:val="24"/>
          <w:lang w:val="lt-LT"/>
        </w:rPr>
        <w:t>kaičiavimuose turi būti įvertinti nuolatiniai ir kintamieji poveikiai, jų deriniai, sniego sankaupos, vėjo slėgis ir siurbimas bei temperatūriniai poveikiai.</w:t>
      </w:r>
      <w:r w:rsidR="00A5587B" w:rsidRPr="00436586">
        <w:rPr>
          <w:rFonts w:ascii="Times New Roman" w:hAnsi="Times New Roman" w:cs="Times New Roman"/>
          <w:color w:val="000000" w:themeColor="text1"/>
          <w:sz w:val="24"/>
          <w:szCs w:val="24"/>
          <w:lang w:val="lt-LT"/>
        </w:rPr>
        <w:t xml:space="preserve"> Konstrukcija neturi turėti aštrių kampų, atvirų profilių galų ar lengvai pasiekiamų pavojingų elementų. Įrengimas turi išlaikyti prieinamą pėsčiųjų judėjimo trasą ir atitikti montavimo metu galiojančius statinių prieinamumo reikalavimus</w:t>
      </w:r>
      <w:r w:rsidR="004523EC" w:rsidRPr="00436586">
        <w:rPr>
          <w:rFonts w:ascii="Times New Roman" w:hAnsi="Times New Roman" w:cs="Times New Roman"/>
          <w:color w:val="000000" w:themeColor="text1"/>
          <w:sz w:val="24"/>
          <w:szCs w:val="24"/>
          <w:lang w:val="lt-LT"/>
        </w:rPr>
        <w:t xml:space="preserve">. </w:t>
      </w:r>
    </w:p>
    <w:p w14:paraId="7D91F5AD" w14:textId="77777777" w:rsidR="00B61323" w:rsidRPr="00436586" w:rsidRDefault="00B61323">
      <w:pPr>
        <w:rPr>
          <w:rFonts w:ascii="Times New Roman" w:hAnsi="Times New Roman" w:cs="Times New Roman"/>
          <w:bCs/>
          <w:color w:val="000000" w:themeColor="text1"/>
          <w:sz w:val="24"/>
          <w:szCs w:val="24"/>
          <w:lang w:val="lt-LT"/>
        </w:rPr>
      </w:pPr>
    </w:p>
    <w:tbl>
      <w:tblPr>
        <w:tblStyle w:val="Lentelstinklelis"/>
        <w:tblW w:w="9300" w:type="dxa"/>
        <w:jc w:val="center"/>
        <w:tblLayout w:type="fixed"/>
        <w:tblLook w:val="04A0" w:firstRow="1" w:lastRow="0" w:firstColumn="1" w:lastColumn="0" w:noHBand="0" w:noVBand="1"/>
      </w:tblPr>
      <w:tblGrid>
        <w:gridCol w:w="2300"/>
        <w:gridCol w:w="7000"/>
      </w:tblGrid>
      <w:tr w:rsidR="007536A4" w:rsidRPr="00D90562" w14:paraId="6BE0C222" w14:textId="77777777">
        <w:trPr>
          <w:cantSplit/>
          <w:jc w:val="center"/>
        </w:trPr>
        <w:tc>
          <w:tcPr>
            <w:tcW w:w="2300" w:type="dxa"/>
            <w:shd w:val="clear" w:color="auto" w:fill="1F4E78"/>
            <w:tcMar>
              <w:top w:w="80" w:type="dxa"/>
              <w:left w:w="120" w:type="dxa"/>
              <w:bottom w:w="80" w:type="dxa"/>
              <w:right w:w="120" w:type="dxa"/>
            </w:tcMar>
            <w:vAlign w:val="center"/>
          </w:tcPr>
          <w:p w14:paraId="35F4648E"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b/>
                <w:color w:val="FFFFFF"/>
                <w:sz w:val="24"/>
                <w:szCs w:val="24"/>
                <w:lang w:val="lt-LT"/>
              </w:rPr>
              <w:t>Parametras</w:t>
            </w:r>
          </w:p>
        </w:tc>
        <w:tc>
          <w:tcPr>
            <w:tcW w:w="7000" w:type="dxa"/>
            <w:shd w:val="clear" w:color="auto" w:fill="1F4E78"/>
            <w:tcMar>
              <w:top w:w="80" w:type="dxa"/>
              <w:left w:w="120" w:type="dxa"/>
              <w:bottom w:w="80" w:type="dxa"/>
              <w:right w:w="120" w:type="dxa"/>
            </w:tcMar>
            <w:vAlign w:val="center"/>
          </w:tcPr>
          <w:p w14:paraId="7BC26670"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b/>
                <w:color w:val="FFFFFF"/>
                <w:sz w:val="24"/>
                <w:szCs w:val="24"/>
                <w:lang w:val="lt-LT"/>
              </w:rPr>
              <w:t>Reikalavimas</w:t>
            </w:r>
          </w:p>
        </w:tc>
      </w:tr>
      <w:tr w:rsidR="007536A4" w:rsidRPr="00B61323" w14:paraId="55CFA5C2" w14:textId="77777777">
        <w:trPr>
          <w:jc w:val="center"/>
        </w:trPr>
        <w:tc>
          <w:tcPr>
            <w:tcW w:w="2300" w:type="dxa"/>
          </w:tcPr>
          <w:p w14:paraId="28847E53"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b/>
                <w:color w:val="1F4E78"/>
                <w:sz w:val="24"/>
                <w:szCs w:val="24"/>
                <w:lang w:val="lt-LT"/>
              </w:rPr>
              <w:t>Sniego poveikis</w:t>
            </w:r>
          </w:p>
        </w:tc>
        <w:tc>
          <w:tcPr>
            <w:tcW w:w="7000" w:type="dxa"/>
          </w:tcPr>
          <w:p w14:paraId="7DEF063F" w14:textId="1BFD71D1"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 xml:space="preserve">Švenčionių rajono vietovei taikyti ne mažesnę kaip II sniego apkrovos rajono </w:t>
            </w:r>
            <w:proofErr w:type="spellStart"/>
            <w:r w:rsidRPr="00D90562">
              <w:rPr>
                <w:rFonts w:ascii="Times New Roman" w:hAnsi="Times New Roman" w:cs="Times New Roman"/>
                <w:color w:val="000000"/>
                <w:sz w:val="24"/>
                <w:szCs w:val="24"/>
                <w:lang w:val="lt-LT"/>
              </w:rPr>
              <w:t>charakteristinę</w:t>
            </w:r>
            <w:proofErr w:type="spellEnd"/>
            <w:r w:rsidRPr="00D90562">
              <w:rPr>
                <w:rFonts w:ascii="Times New Roman" w:hAnsi="Times New Roman" w:cs="Times New Roman"/>
                <w:color w:val="000000"/>
                <w:sz w:val="24"/>
                <w:szCs w:val="24"/>
                <w:lang w:val="lt-LT"/>
              </w:rPr>
              <w:t xml:space="preserve"> antžeminio sniego apkrovą</w:t>
            </w:r>
            <w:r w:rsidR="002B34D6" w:rsidRPr="00D90562">
              <w:rPr>
                <w:rFonts w:ascii="Times New Roman" w:hAnsi="Times New Roman" w:cs="Times New Roman"/>
                <w:color w:val="000000"/>
                <w:sz w:val="24"/>
                <w:szCs w:val="24"/>
                <w:lang w:val="lt-LT"/>
              </w:rPr>
              <w:t xml:space="preserve">. </w:t>
            </w:r>
            <w:r w:rsidRPr="00D90562">
              <w:rPr>
                <w:rFonts w:ascii="Times New Roman" w:hAnsi="Times New Roman" w:cs="Times New Roman"/>
                <w:color w:val="000000"/>
                <w:sz w:val="24"/>
                <w:szCs w:val="24"/>
                <w:lang w:val="lt-LT"/>
              </w:rPr>
              <w:t>Galutinė stogo apkrova nustatoma taikant galiojančius formos, atodangos, šiluminius ir patikimumo koeficientus.</w:t>
            </w:r>
          </w:p>
        </w:tc>
      </w:tr>
      <w:tr w:rsidR="007536A4" w:rsidRPr="00B61323" w14:paraId="11023119" w14:textId="77777777">
        <w:trPr>
          <w:jc w:val="center"/>
        </w:trPr>
        <w:tc>
          <w:tcPr>
            <w:tcW w:w="2300" w:type="dxa"/>
          </w:tcPr>
          <w:p w14:paraId="1A16DB85"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b/>
                <w:color w:val="1F4E78"/>
                <w:sz w:val="24"/>
                <w:szCs w:val="24"/>
                <w:lang w:val="lt-LT"/>
              </w:rPr>
              <w:t>Vėjo poveikis</w:t>
            </w:r>
          </w:p>
        </w:tc>
        <w:tc>
          <w:tcPr>
            <w:tcW w:w="7000" w:type="dxa"/>
          </w:tcPr>
          <w:p w14:paraId="79F04133" w14:textId="6EDA4044"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 xml:space="preserve">Taikyti ne mažesnę kaip </w:t>
            </w:r>
            <w:r w:rsidR="00EE195D" w:rsidRPr="00D90562">
              <w:rPr>
                <w:rFonts w:ascii="Times New Roman" w:hAnsi="Times New Roman" w:cs="Times New Roman"/>
                <w:color w:val="000000"/>
                <w:sz w:val="24"/>
                <w:szCs w:val="24"/>
                <w:lang w:val="lt-LT"/>
              </w:rPr>
              <w:t>20</w:t>
            </w:r>
            <w:r w:rsidRPr="00D90562">
              <w:rPr>
                <w:rFonts w:ascii="Times New Roman" w:hAnsi="Times New Roman" w:cs="Times New Roman"/>
                <w:color w:val="000000"/>
                <w:sz w:val="24"/>
                <w:szCs w:val="24"/>
                <w:lang w:val="lt-LT"/>
              </w:rPr>
              <w:t xml:space="preserve"> m/s pagrindinę atskaitinę vėjo greičio vertę ir papildomai įvertinti konkrečios montavimo vietos reljefą, užstatymą, konstrukcijos aukštį bei aerodinaminius koeficientus.</w:t>
            </w:r>
          </w:p>
        </w:tc>
      </w:tr>
      <w:tr w:rsidR="007536A4" w:rsidRPr="00B61323" w14:paraId="71CC7920" w14:textId="77777777">
        <w:trPr>
          <w:jc w:val="center"/>
        </w:trPr>
        <w:tc>
          <w:tcPr>
            <w:tcW w:w="2300" w:type="dxa"/>
          </w:tcPr>
          <w:p w14:paraId="1C225165"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b/>
                <w:color w:val="1F4E78"/>
                <w:sz w:val="24"/>
                <w:szCs w:val="24"/>
                <w:lang w:val="lt-LT"/>
              </w:rPr>
              <w:lastRenderedPageBreak/>
              <w:t>Papildoma stogo apkrova</w:t>
            </w:r>
          </w:p>
        </w:tc>
        <w:tc>
          <w:tcPr>
            <w:tcW w:w="7000" w:type="dxa"/>
          </w:tcPr>
          <w:p w14:paraId="6B9943D7" w14:textId="65042369"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Konstrukcijos skaičiavimuose rezervuoti papildomą nuolatinę stogo apkrovą Šis reikalavimas savaime nereiškia apželdinto stogo sistemos tiekimo, jeigu ji atskirai neįtraukta į pirkimo apimtį.</w:t>
            </w:r>
          </w:p>
        </w:tc>
      </w:tr>
      <w:tr w:rsidR="007536A4" w:rsidRPr="00B61323" w14:paraId="4F4B4DE3" w14:textId="77777777">
        <w:trPr>
          <w:jc w:val="center"/>
        </w:trPr>
        <w:tc>
          <w:tcPr>
            <w:tcW w:w="2300" w:type="dxa"/>
          </w:tcPr>
          <w:p w14:paraId="4C4FC1BA" w14:textId="77777777" w:rsidR="007536A4" w:rsidRPr="00D90562" w:rsidRDefault="00000000">
            <w:pPr>
              <w:spacing w:after="0" w:line="252" w:lineRule="auto"/>
              <w:rPr>
                <w:rFonts w:ascii="Times New Roman" w:hAnsi="Times New Roman" w:cs="Times New Roman"/>
                <w:sz w:val="24"/>
                <w:szCs w:val="24"/>
                <w:lang w:val="lt-LT"/>
              </w:rPr>
            </w:pPr>
            <w:r w:rsidRPr="00D90562">
              <w:rPr>
                <w:rFonts w:ascii="Times New Roman" w:hAnsi="Times New Roman" w:cs="Times New Roman"/>
                <w:b/>
                <w:color w:val="1F4E78"/>
                <w:sz w:val="24"/>
                <w:szCs w:val="24"/>
                <w:lang w:val="lt-LT"/>
              </w:rPr>
              <w:t>Patvirtinimas</w:t>
            </w:r>
          </w:p>
        </w:tc>
        <w:tc>
          <w:tcPr>
            <w:tcW w:w="7000" w:type="dxa"/>
          </w:tcPr>
          <w:p w14:paraId="2AC7D536" w14:textId="1DA88A30" w:rsidR="007536A4" w:rsidRPr="00D90562" w:rsidRDefault="002B34D6">
            <w:pPr>
              <w:spacing w:after="0" w:line="252" w:lineRule="auto"/>
              <w:rPr>
                <w:rFonts w:ascii="Times New Roman" w:hAnsi="Times New Roman" w:cs="Times New Roman"/>
                <w:sz w:val="24"/>
                <w:szCs w:val="24"/>
                <w:lang w:val="lt-LT"/>
              </w:rPr>
            </w:pPr>
            <w:r w:rsidRPr="00D90562">
              <w:rPr>
                <w:rFonts w:ascii="Times New Roman" w:hAnsi="Times New Roman" w:cs="Times New Roman"/>
                <w:color w:val="000000"/>
                <w:sz w:val="24"/>
                <w:szCs w:val="24"/>
                <w:lang w:val="lt-LT"/>
              </w:rPr>
              <w:t xml:space="preserve">Prieš paleidžiant gamybą papildomai pasitvirtinti visus brėžinius </w:t>
            </w:r>
            <w:r w:rsidR="006E6C41" w:rsidRPr="00D90562">
              <w:rPr>
                <w:rFonts w:ascii="Times New Roman" w:hAnsi="Times New Roman" w:cs="Times New Roman"/>
                <w:color w:val="000000"/>
                <w:sz w:val="24"/>
                <w:szCs w:val="24"/>
                <w:lang w:val="lt-LT"/>
              </w:rPr>
              <w:t xml:space="preserve">ir </w:t>
            </w:r>
            <w:r w:rsidRPr="00D90562">
              <w:rPr>
                <w:rFonts w:ascii="Times New Roman" w:hAnsi="Times New Roman" w:cs="Times New Roman"/>
                <w:color w:val="000000"/>
                <w:sz w:val="24"/>
                <w:szCs w:val="24"/>
                <w:lang w:val="lt-LT"/>
              </w:rPr>
              <w:t>leidimus susiderinti su via Lietuva ats</w:t>
            </w:r>
            <w:r w:rsidR="00D90562">
              <w:rPr>
                <w:rFonts w:ascii="Times New Roman" w:hAnsi="Times New Roman" w:cs="Times New Roman"/>
                <w:color w:val="000000"/>
                <w:sz w:val="24"/>
                <w:szCs w:val="24"/>
                <w:lang w:val="lt-LT"/>
              </w:rPr>
              <w:t>t</w:t>
            </w:r>
            <w:r w:rsidRPr="00D90562">
              <w:rPr>
                <w:rFonts w:ascii="Times New Roman" w:hAnsi="Times New Roman" w:cs="Times New Roman"/>
                <w:color w:val="000000"/>
                <w:sz w:val="24"/>
                <w:szCs w:val="24"/>
                <w:lang w:val="lt-LT"/>
              </w:rPr>
              <w:t>ovais pateikti kvalifikuoto konstrukcijų projektuotojo pasirašytus statinius skaičiavimus ir konstrukcinius bei pamatų brėžinius. Užsakovas suderina sprendinius, tačiau atsakomybė už jų teisingumą lieka tiekėjui / projektuotojui.</w:t>
            </w:r>
          </w:p>
        </w:tc>
      </w:tr>
    </w:tbl>
    <w:p w14:paraId="16F7CC11" w14:textId="77777777"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4. Tiekimo, montavimo ir teritorijos sutvarkymo reikalavimai</w:t>
      </w:r>
    </w:p>
    <w:p w14:paraId="3B5C7068" w14:textId="3DC00284"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 xml:space="preserve">Prieš gamybą tiekėjas </w:t>
      </w:r>
      <w:r w:rsidR="006E6C41" w:rsidRPr="00D90562">
        <w:rPr>
          <w:rFonts w:ascii="Times New Roman" w:hAnsi="Times New Roman" w:cs="Times New Roman"/>
          <w:sz w:val="24"/>
          <w:szCs w:val="24"/>
          <w:lang w:val="lt-LT"/>
        </w:rPr>
        <w:t xml:space="preserve">privalo </w:t>
      </w:r>
      <w:r w:rsidRPr="00D90562">
        <w:rPr>
          <w:rFonts w:ascii="Times New Roman" w:hAnsi="Times New Roman" w:cs="Times New Roman"/>
          <w:sz w:val="24"/>
          <w:szCs w:val="24"/>
          <w:lang w:val="lt-LT"/>
        </w:rPr>
        <w:t>apžiūr</w:t>
      </w:r>
      <w:r w:rsidR="006E6C41" w:rsidRPr="00D90562">
        <w:rPr>
          <w:rFonts w:ascii="Times New Roman" w:hAnsi="Times New Roman" w:cs="Times New Roman"/>
          <w:sz w:val="24"/>
          <w:szCs w:val="24"/>
          <w:lang w:val="lt-LT"/>
        </w:rPr>
        <w:t>ėti</w:t>
      </w:r>
      <w:r w:rsidRPr="00D90562">
        <w:rPr>
          <w:rFonts w:ascii="Times New Roman" w:hAnsi="Times New Roman" w:cs="Times New Roman"/>
          <w:sz w:val="24"/>
          <w:szCs w:val="24"/>
          <w:lang w:val="lt-LT"/>
        </w:rPr>
        <w:t xml:space="preserve"> montavimo vietas, patikslina požeminių tinklų, dangų, reljefo ir eismo organizavimo sąlygas bei suderina galutinius brėžinius.</w:t>
      </w:r>
    </w:p>
    <w:p w14:paraId="64512384" w14:textId="77777777"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Į pasiūlymo kainą turi būti įtrauktas transportas, iškrovimas, visi tvirtinimo elementai, pamatai (jeigu jų nėra arba jie netinkami), montavimo darbai, mechanizmų darbas, atliekų išvežimas ir pažeistų dangų atkūrimas.</w:t>
      </w:r>
    </w:p>
    <w:p w14:paraId="17CC61B6" w14:textId="77777777"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Darbų metu turi būti užtikrintas saugus pėsčiųjų ir transporto eismas. Baigus darbus teritorija paliekama švari, dangos atkuriamos ne blogesnės būklės nei iki darbų pradžios.</w:t>
      </w:r>
    </w:p>
    <w:p w14:paraId="16CD4608" w14:textId="77777777"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Bet kokie matmenų, medžiagų, spalvų ar mazgų pakeitimai galimi tik gavus rašytinį Užsakovo suderinimą.</w:t>
      </w:r>
    </w:p>
    <w:p w14:paraId="5C045C40" w14:textId="77777777"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5. Kartu su pasiūlymu pateikiami dokumentai</w:t>
      </w:r>
    </w:p>
    <w:p w14:paraId="2E53D7B2" w14:textId="77777777"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siūlomo paviljono techninis aprašymas lietuvių kalba ir gamintojo bei modelio identifikacija;</w:t>
      </w:r>
    </w:p>
    <w:p w14:paraId="61869656" w14:textId="0A2D5414"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planas, fasadas ir šoninis vaizdas su pagrindiniais matmenimis;</w:t>
      </w:r>
    </w:p>
    <w:p w14:paraId="034256CF" w14:textId="77777777"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spalvinė vizualizacija arba gaminio nuotraukos;</w:t>
      </w:r>
    </w:p>
    <w:p w14:paraId="2308F674" w14:textId="77777777"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plieno, apsauginių dangų, stogo, sienelių ir suoliuko medžiagų techniniai duomenys;</w:t>
      </w:r>
    </w:p>
    <w:p w14:paraId="29E37CE9" w14:textId="041492DD"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užpildyta atitikties lentelė, aiškiai nurodant siūlomą reikšmę ir ją pagrindžiančio dokumento puslapį</w:t>
      </w:r>
      <w:r w:rsidR="000C4925">
        <w:rPr>
          <w:rFonts w:ascii="Times New Roman" w:hAnsi="Times New Roman" w:cs="Times New Roman"/>
          <w:sz w:val="24"/>
          <w:szCs w:val="24"/>
          <w:lang w:val="lt-LT"/>
        </w:rPr>
        <w:t>.</w:t>
      </w:r>
    </w:p>
    <w:p w14:paraId="6C35BCAA" w14:textId="77777777"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6</w:t>
      </w:r>
      <w:r w:rsidRPr="00FA04D5">
        <w:rPr>
          <w:rFonts w:ascii="Times New Roman" w:hAnsi="Times New Roman" w:cs="Times New Roman"/>
          <w:sz w:val="24"/>
          <w:szCs w:val="24"/>
          <w:lang w:val="lt-LT"/>
        </w:rPr>
        <w:t>. Iki gamybos</w:t>
      </w:r>
      <w:r w:rsidRPr="00D90562">
        <w:rPr>
          <w:rFonts w:ascii="Times New Roman" w:hAnsi="Times New Roman" w:cs="Times New Roman"/>
          <w:sz w:val="24"/>
          <w:szCs w:val="24"/>
          <w:lang w:val="lt-LT"/>
        </w:rPr>
        <w:t xml:space="preserve"> ir perdavimo pateikiami dokumentai</w:t>
      </w:r>
    </w:p>
    <w:p w14:paraId="6493C343" w14:textId="007F371E"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 xml:space="preserve">suderinti </w:t>
      </w:r>
      <w:r w:rsidR="006E6C41" w:rsidRPr="00D90562">
        <w:rPr>
          <w:rFonts w:ascii="Times New Roman" w:hAnsi="Times New Roman" w:cs="Times New Roman"/>
          <w:sz w:val="24"/>
          <w:szCs w:val="24"/>
          <w:lang w:val="lt-LT"/>
        </w:rPr>
        <w:t>Darbo ir</w:t>
      </w:r>
      <w:r w:rsidRPr="00D90562">
        <w:rPr>
          <w:rFonts w:ascii="Times New Roman" w:hAnsi="Times New Roman" w:cs="Times New Roman"/>
          <w:sz w:val="24"/>
          <w:szCs w:val="24"/>
          <w:lang w:val="lt-LT"/>
        </w:rPr>
        <w:t xml:space="preserve"> pamatų / </w:t>
      </w:r>
      <w:proofErr w:type="spellStart"/>
      <w:r w:rsidRPr="00D90562">
        <w:rPr>
          <w:rFonts w:ascii="Times New Roman" w:hAnsi="Times New Roman" w:cs="Times New Roman"/>
          <w:sz w:val="24"/>
          <w:szCs w:val="24"/>
          <w:lang w:val="lt-LT"/>
        </w:rPr>
        <w:t>inkaravimo</w:t>
      </w:r>
      <w:proofErr w:type="spellEnd"/>
      <w:r w:rsidRPr="00D90562">
        <w:rPr>
          <w:rFonts w:ascii="Times New Roman" w:hAnsi="Times New Roman" w:cs="Times New Roman"/>
          <w:sz w:val="24"/>
          <w:szCs w:val="24"/>
          <w:lang w:val="lt-LT"/>
        </w:rPr>
        <w:t xml:space="preserve"> brėžiniai</w:t>
      </w:r>
      <w:r w:rsidR="006E6C41" w:rsidRPr="00D90562">
        <w:rPr>
          <w:rFonts w:ascii="Times New Roman" w:hAnsi="Times New Roman" w:cs="Times New Roman"/>
          <w:sz w:val="24"/>
          <w:szCs w:val="24"/>
          <w:lang w:val="lt-LT"/>
        </w:rPr>
        <w:t xml:space="preserve"> / tvirtino elementai;</w:t>
      </w:r>
    </w:p>
    <w:p w14:paraId="13B6C4C6" w14:textId="4FF69309"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statiniai skaičiavimai, parengti pagal faktines vietas ir šios specifikacijos apkrovas</w:t>
      </w:r>
      <w:r w:rsidR="000C4925">
        <w:rPr>
          <w:rFonts w:ascii="Times New Roman" w:hAnsi="Times New Roman" w:cs="Times New Roman"/>
          <w:sz w:val="24"/>
          <w:szCs w:val="24"/>
          <w:lang w:val="lt-LT"/>
        </w:rPr>
        <w:t>.</w:t>
      </w:r>
    </w:p>
    <w:p w14:paraId="69627A9D" w14:textId="77777777"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7. Garantija ir eksploatacija</w:t>
      </w:r>
    </w:p>
    <w:p w14:paraId="0206C383" w14:textId="77777777" w:rsidR="007536A4" w:rsidRPr="00D90562" w:rsidRDefault="00000000">
      <w:pPr>
        <w:rPr>
          <w:rFonts w:ascii="Times New Roman" w:hAnsi="Times New Roman" w:cs="Times New Roman"/>
          <w:sz w:val="24"/>
          <w:szCs w:val="24"/>
          <w:lang w:val="lt-LT"/>
        </w:rPr>
      </w:pPr>
      <w:r w:rsidRPr="00D90562">
        <w:rPr>
          <w:rFonts w:ascii="Times New Roman" w:hAnsi="Times New Roman" w:cs="Times New Roman"/>
          <w:sz w:val="24"/>
          <w:szCs w:val="24"/>
          <w:lang w:val="lt-LT"/>
        </w:rPr>
        <w:t>Ne trumpesnė kaip 60 mėnesių garantija paviljono konstrukcijai, gamybos ir montavimo darbams. Garantinis terminas skaičiuojamas nuo perdavimo-priėmimo akto pasirašymo dienos. Tiekėjas garantiniu laikotarpiu savo sąskaita pašalina defektus per su Užsakovu suderintą, tačiau ne ilgesnį kaip 20 darbo dienų terminą, išskyrus atvejus, kai dėl saugos būtina reaguoti nedelsiant.</w:t>
      </w:r>
    </w:p>
    <w:p w14:paraId="58873056" w14:textId="77777777" w:rsidR="007536A4" w:rsidRPr="00D90562" w:rsidRDefault="00000000">
      <w:pPr>
        <w:rPr>
          <w:rFonts w:ascii="Times New Roman" w:hAnsi="Times New Roman" w:cs="Times New Roman"/>
          <w:sz w:val="24"/>
          <w:szCs w:val="24"/>
          <w:lang w:val="lt-LT"/>
        </w:rPr>
      </w:pPr>
      <w:r w:rsidRPr="00D90562">
        <w:rPr>
          <w:rFonts w:ascii="Times New Roman" w:hAnsi="Times New Roman" w:cs="Times New Roman"/>
          <w:sz w:val="24"/>
          <w:szCs w:val="24"/>
          <w:lang w:val="lt-LT"/>
        </w:rPr>
        <w:t>Projektinė konstrukcijos naudojimo trukmė - ne trumpesnė kaip 15 metų, atliekant gamintojo nustatytą techninę priežiūrą. Atsarginės arba pakeičiamos dalys turi būti prieinamos ne trumpiau kaip 10 metų nuo perdavimo.</w:t>
      </w:r>
    </w:p>
    <w:p w14:paraId="5556327A" w14:textId="77777777"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8. Pasiūlymo vertinimo principas</w:t>
      </w:r>
    </w:p>
    <w:p w14:paraId="66DB5DFD" w14:textId="77777777" w:rsidR="007536A4" w:rsidRPr="00D90562" w:rsidRDefault="00000000">
      <w:pPr>
        <w:rPr>
          <w:rFonts w:ascii="Times New Roman" w:hAnsi="Times New Roman" w:cs="Times New Roman"/>
          <w:sz w:val="24"/>
          <w:szCs w:val="24"/>
          <w:lang w:val="lt-LT"/>
        </w:rPr>
      </w:pPr>
      <w:r w:rsidRPr="00D90562">
        <w:rPr>
          <w:rFonts w:ascii="Times New Roman" w:hAnsi="Times New Roman" w:cs="Times New Roman"/>
          <w:sz w:val="24"/>
          <w:szCs w:val="24"/>
          <w:lang w:val="lt-LT"/>
        </w:rPr>
        <w:t xml:space="preserve">Visi reikalavimai, kuriuose nurodytas standartas, medžiaga, technologija ar konkretus dydis, suprantami kartu su žodžiais „arba lygiavertis“, jeigu tiekėjas dokumentais įrodo ne blogesnes savybes. Vien deklaracijos be techninių duomenų gali nepakakti. Esant prieštaravimui tarp tiekėjo </w:t>
      </w:r>
      <w:r w:rsidRPr="00D90562">
        <w:rPr>
          <w:rFonts w:ascii="Times New Roman" w:hAnsi="Times New Roman" w:cs="Times New Roman"/>
          <w:sz w:val="24"/>
          <w:szCs w:val="24"/>
          <w:lang w:val="lt-LT"/>
        </w:rPr>
        <w:lastRenderedPageBreak/>
        <w:t>bendrojo aprašymo ir jo pateiktų brėžinių ar techninių lapų, vertinama konkretesnė ir griežtesnė įsipareigojimo reikšmė.</w:t>
      </w:r>
    </w:p>
    <w:p w14:paraId="08B1B3CA" w14:textId="23019B10"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 xml:space="preserve">9. </w:t>
      </w:r>
      <w:r w:rsidR="008B40E4" w:rsidRPr="00D90562">
        <w:rPr>
          <w:rFonts w:ascii="Times New Roman" w:hAnsi="Times New Roman" w:cs="Times New Roman"/>
          <w:sz w:val="24"/>
          <w:szCs w:val="24"/>
          <w:lang w:val="lt-LT"/>
        </w:rPr>
        <w:t>Montavimo vietos ir koordinatės</w:t>
      </w:r>
    </w:p>
    <w:p w14:paraId="21984DE7" w14:textId="1793617C" w:rsidR="008B40E4" w:rsidRPr="00D90562" w:rsidRDefault="008B40E4" w:rsidP="008B40E4">
      <w:pPr>
        <w:rPr>
          <w:rFonts w:ascii="Times New Roman" w:hAnsi="Times New Roman" w:cs="Times New Roman"/>
          <w:sz w:val="24"/>
          <w:szCs w:val="24"/>
          <w:lang w:val="lt-LT"/>
        </w:rPr>
      </w:pPr>
      <w:r w:rsidRPr="00D90562">
        <w:rPr>
          <w:rFonts w:ascii="Times New Roman" w:hAnsi="Times New Roman" w:cs="Times New Roman"/>
          <w:sz w:val="24"/>
          <w:szCs w:val="24"/>
          <w:lang w:val="lt-LT"/>
        </w:rPr>
        <w:t>Autobusų laukimo paviljonai montuojami toliau nurodytose Švenčionių rajono savivaldybės vietose. Prieš gamybą ir montavimą tiekėjas privalo vietoje patikrinti tikslią kiekvieno paviljono padėtį, esamas dangas, požeminius tinklus, eismo organizavimo sąlygas ir suderinti montavimo tašką su Užsakovu.</w:t>
      </w:r>
    </w:p>
    <w:tbl>
      <w:tblPr>
        <w:tblStyle w:val="Lentelstinklelis"/>
        <w:tblW w:w="8902" w:type="dxa"/>
        <w:tblLayout w:type="fixed"/>
        <w:tblLook w:val="04A0" w:firstRow="1" w:lastRow="0" w:firstColumn="1" w:lastColumn="0" w:noHBand="0" w:noVBand="1"/>
      </w:tblPr>
      <w:tblGrid>
        <w:gridCol w:w="1701"/>
        <w:gridCol w:w="567"/>
        <w:gridCol w:w="1531"/>
        <w:gridCol w:w="1701"/>
        <w:gridCol w:w="3402"/>
      </w:tblGrid>
      <w:tr w:rsidR="008B40E4" w:rsidRPr="00D90562" w14:paraId="6DAAE3D4" w14:textId="77777777" w:rsidTr="00616170">
        <w:trPr>
          <w:tblHeader/>
        </w:trPr>
        <w:tc>
          <w:tcPr>
            <w:tcW w:w="1701" w:type="dxa"/>
            <w:shd w:val="clear" w:color="auto" w:fill="D9EAF7"/>
            <w:vAlign w:val="center"/>
          </w:tcPr>
          <w:p w14:paraId="6AF16D88"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b/>
                <w:sz w:val="24"/>
                <w:szCs w:val="24"/>
                <w:lang w:val="lt-LT"/>
              </w:rPr>
              <w:t>Gyvenvietė</w:t>
            </w:r>
          </w:p>
        </w:tc>
        <w:tc>
          <w:tcPr>
            <w:tcW w:w="567" w:type="dxa"/>
            <w:shd w:val="clear" w:color="auto" w:fill="D9EAF7"/>
            <w:vAlign w:val="center"/>
          </w:tcPr>
          <w:p w14:paraId="4B03F9B6"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b/>
                <w:sz w:val="24"/>
                <w:szCs w:val="24"/>
                <w:lang w:val="lt-LT"/>
              </w:rPr>
              <w:t>Nr.</w:t>
            </w:r>
          </w:p>
        </w:tc>
        <w:tc>
          <w:tcPr>
            <w:tcW w:w="1531" w:type="dxa"/>
            <w:shd w:val="clear" w:color="auto" w:fill="D9EAF7"/>
            <w:vAlign w:val="center"/>
          </w:tcPr>
          <w:p w14:paraId="728F85F8"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b/>
                <w:sz w:val="24"/>
                <w:szCs w:val="24"/>
                <w:lang w:val="lt-LT"/>
              </w:rPr>
              <w:t>Rytų koordinatė</w:t>
            </w:r>
            <w:r w:rsidRPr="00D90562">
              <w:rPr>
                <w:rFonts w:ascii="Times New Roman" w:hAnsi="Times New Roman" w:cs="Times New Roman"/>
                <w:b/>
                <w:sz w:val="24"/>
                <w:szCs w:val="24"/>
                <w:lang w:val="lt-LT"/>
              </w:rPr>
              <w:br/>
              <w:t>(E / Y)</w:t>
            </w:r>
          </w:p>
        </w:tc>
        <w:tc>
          <w:tcPr>
            <w:tcW w:w="1701" w:type="dxa"/>
            <w:shd w:val="clear" w:color="auto" w:fill="D9EAF7"/>
            <w:vAlign w:val="center"/>
          </w:tcPr>
          <w:p w14:paraId="0713668B"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b/>
                <w:sz w:val="24"/>
                <w:szCs w:val="24"/>
                <w:lang w:val="lt-LT"/>
              </w:rPr>
              <w:t>Šiaurės koordinatė</w:t>
            </w:r>
            <w:r w:rsidRPr="00D90562">
              <w:rPr>
                <w:rFonts w:ascii="Times New Roman" w:hAnsi="Times New Roman" w:cs="Times New Roman"/>
                <w:b/>
                <w:sz w:val="24"/>
                <w:szCs w:val="24"/>
                <w:lang w:val="lt-LT"/>
              </w:rPr>
              <w:br/>
              <w:t>(N / X)</w:t>
            </w:r>
          </w:p>
        </w:tc>
        <w:tc>
          <w:tcPr>
            <w:tcW w:w="3402" w:type="dxa"/>
            <w:shd w:val="clear" w:color="auto" w:fill="D9EAF7"/>
            <w:vAlign w:val="center"/>
          </w:tcPr>
          <w:p w14:paraId="0E51A81C"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b/>
                <w:sz w:val="24"/>
                <w:szCs w:val="24"/>
                <w:lang w:val="lt-LT"/>
              </w:rPr>
              <w:t>Numatomi darbai</w:t>
            </w:r>
          </w:p>
        </w:tc>
      </w:tr>
      <w:tr w:rsidR="008B40E4" w:rsidRPr="00B61323" w14:paraId="0CDE8077" w14:textId="77777777" w:rsidTr="00616170">
        <w:tc>
          <w:tcPr>
            <w:tcW w:w="1701" w:type="dxa"/>
            <w:vAlign w:val="center"/>
          </w:tcPr>
          <w:p w14:paraId="4FF33BEB"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Švenčionėliai</w:t>
            </w:r>
          </w:p>
        </w:tc>
        <w:tc>
          <w:tcPr>
            <w:tcW w:w="567" w:type="dxa"/>
            <w:vAlign w:val="center"/>
          </w:tcPr>
          <w:p w14:paraId="414E829C"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1</w:t>
            </w:r>
          </w:p>
        </w:tc>
        <w:tc>
          <w:tcPr>
            <w:tcW w:w="1531" w:type="dxa"/>
            <w:vAlign w:val="center"/>
          </w:tcPr>
          <w:p w14:paraId="7BF56526"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627074</w:t>
            </w:r>
          </w:p>
        </w:tc>
        <w:tc>
          <w:tcPr>
            <w:tcW w:w="1701" w:type="dxa"/>
            <w:vAlign w:val="center"/>
          </w:tcPr>
          <w:p w14:paraId="103651C7"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6116065</w:t>
            </w:r>
          </w:p>
        </w:tc>
        <w:tc>
          <w:tcPr>
            <w:tcW w:w="3402" w:type="dxa"/>
            <w:vAlign w:val="center"/>
          </w:tcPr>
          <w:p w14:paraId="0EEBF339"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Perkeliama sena stotelė ir statoma nauja</w:t>
            </w:r>
          </w:p>
        </w:tc>
      </w:tr>
      <w:tr w:rsidR="008B40E4" w:rsidRPr="00B61323" w14:paraId="1513F01C" w14:textId="77777777" w:rsidTr="00616170">
        <w:tc>
          <w:tcPr>
            <w:tcW w:w="1701" w:type="dxa"/>
            <w:vAlign w:val="center"/>
          </w:tcPr>
          <w:p w14:paraId="4EF315E5"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Švenčionėliai</w:t>
            </w:r>
          </w:p>
        </w:tc>
        <w:tc>
          <w:tcPr>
            <w:tcW w:w="567" w:type="dxa"/>
            <w:vAlign w:val="center"/>
          </w:tcPr>
          <w:p w14:paraId="5E9BC2AA"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2</w:t>
            </w:r>
          </w:p>
        </w:tc>
        <w:tc>
          <w:tcPr>
            <w:tcW w:w="1531" w:type="dxa"/>
            <w:vAlign w:val="center"/>
          </w:tcPr>
          <w:p w14:paraId="1887D0BF"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627885</w:t>
            </w:r>
          </w:p>
        </w:tc>
        <w:tc>
          <w:tcPr>
            <w:tcW w:w="1701" w:type="dxa"/>
            <w:vAlign w:val="center"/>
          </w:tcPr>
          <w:p w14:paraId="2D5FF2D3"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6116673</w:t>
            </w:r>
          </w:p>
        </w:tc>
        <w:tc>
          <w:tcPr>
            <w:tcW w:w="3402" w:type="dxa"/>
            <w:vAlign w:val="center"/>
          </w:tcPr>
          <w:p w14:paraId="54F34E69"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Perkeliama sena stotelė ir statoma nauja</w:t>
            </w:r>
          </w:p>
        </w:tc>
      </w:tr>
      <w:tr w:rsidR="008B40E4" w:rsidRPr="00D90562" w14:paraId="45E31C5A" w14:textId="77777777" w:rsidTr="00616170">
        <w:tc>
          <w:tcPr>
            <w:tcW w:w="1701" w:type="dxa"/>
            <w:vAlign w:val="center"/>
          </w:tcPr>
          <w:p w14:paraId="38EF0D1B"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Švenčionys</w:t>
            </w:r>
          </w:p>
        </w:tc>
        <w:tc>
          <w:tcPr>
            <w:tcW w:w="567" w:type="dxa"/>
            <w:vAlign w:val="center"/>
          </w:tcPr>
          <w:p w14:paraId="45D6A1B8"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1</w:t>
            </w:r>
          </w:p>
        </w:tc>
        <w:tc>
          <w:tcPr>
            <w:tcW w:w="1531" w:type="dxa"/>
            <w:vAlign w:val="center"/>
          </w:tcPr>
          <w:p w14:paraId="5606F2AC"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637712</w:t>
            </w:r>
          </w:p>
        </w:tc>
        <w:tc>
          <w:tcPr>
            <w:tcW w:w="1701" w:type="dxa"/>
            <w:vAlign w:val="center"/>
          </w:tcPr>
          <w:p w14:paraId="6398A0BA"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6113108</w:t>
            </w:r>
          </w:p>
        </w:tc>
        <w:tc>
          <w:tcPr>
            <w:tcW w:w="3402" w:type="dxa"/>
            <w:vAlign w:val="center"/>
          </w:tcPr>
          <w:p w14:paraId="715ADD27"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Statoma nauja stotelė</w:t>
            </w:r>
          </w:p>
        </w:tc>
      </w:tr>
      <w:tr w:rsidR="008B40E4" w:rsidRPr="00B61323" w14:paraId="5E0B302C" w14:textId="77777777" w:rsidTr="00616170">
        <w:tc>
          <w:tcPr>
            <w:tcW w:w="1701" w:type="dxa"/>
            <w:vAlign w:val="center"/>
          </w:tcPr>
          <w:p w14:paraId="34C373D9"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Švenčionys</w:t>
            </w:r>
          </w:p>
        </w:tc>
        <w:tc>
          <w:tcPr>
            <w:tcW w:w="567" w:type="dxa"/>
            <w:vAlign w:val="center"/>
          </w:tcPr>
          <w:p w14:paraId="49402CCA"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2</w:t>
            </w:r>
          </w:p>
        </w:tc>
        <w:tc>
          <w:tcPr>
            <w:tcW w:w="1531" w:type="dxa"/>
            <w:vAlign w:val="center"/>
          </w:tcPr>
          <w:p w14:paraId="3E031CDF"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638166</w:t>
            </w:r>
          </w:p>
        </w:tc>
        <w:tc>
          <w:tcPr>
            <w:tcW w:w="1701" w:type="dxa"/>
            <w:vAlign w:val="center"/>
          </w:tcPr>
          <w:p w14:paraId="18776889"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6113203</w:t>
            </w:r>
          </w:p>
        </w:tc>
        <w:tc>
          <w:tcPr>
            <w:tcW w:w="3402" w:type="dxa"/>
            <w:vAlign w:val="center"/>
          </w:tcPr>
          <w:p w14:paraId="37F21B39"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Perkeliama sena ir montuojama nauja stotelė</w:t>
            </w:r>
          </w:p>
        </w:tc>
      </w:tr>
      <w:tr w:rsidR="008B40E4" w:rsidRPr="00B61323" w14:paraId="29E309F8" w14:textId="77777777" w:rsidTr="00616170">
        <w:tc>
          <w:tcPr>
            <w:tcW w:w="1701" w:type="dxa"/>
            <w:vAlign w:val="center"/>
          </w:tcPr>
          <w:p w14:paraId="6E43F959"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Švenčionys</w:t>
            </w:r>
          </w:p>
        </w:tc>
        <w:tc>
          <w:tcPr>
            <w:tcW w:w="567" w:type="dxa"/>
            <w:vAlign w:val="center"/>
          </w:tcPr>
          <w:p w14:paraId="40C1C4B7"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3</w:t>
            </w:r>
          </w:p>
        </w:tc>
        <w:tc>
          <w:tcPr>
            <w:tcW w:w="1531" w:type="dxa"/>
            <w:vAlign w:val="center"/>
          </w:tcPr>
          <w:p w14:paraId="64A48435"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637319</w:t>
            </w:r>
          </w:p>
        </w:tc>
        <w:tc>
          <w:tcPr>
            <w:tcW w:w="1701" w:type="dxa"/>
            <w:vAlign w:val="center"/>
          </w:tcPr>
          <w:p w14:paraId="1670DC65"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6113225</w:t>
            </w:r>
          </w:p>
        </w:tc>
        <w:tc>
          <w:tcPr>
            <w:tcW w:w="3402" w:type="dxa"/>
            <w:vAlign w:val="center"/>
          </w:tcPr>
          <w:p w14:paraId="02C3BAD4"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Perkeliama sena ir montuojama nauja stotelė</w:t>
            </w:r>
          </w:p>
        </w:tc>
      </w:tr>
      <w:tr w:rsidR="008B40E4" w:rsidRPr="00D90562" w14:paraId="2C4C8AC1" w14:textId="77777777" w:rsidTr="00616170">
        <w:tc>
          <w:tcPr>
            <w:tcW w:w="1701" w:type="dxa"/>
            <w:vAlign w:val="center"/>
          </w:tcPr>
          <w:p w14:paraId="0602365B"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Pabradė</w:t>
            </w:r>
          </w:p>
        </w:tc>
        <w:tc>
          <w:tcPr>
            <w:tcW w:w="567" w:type="dxa"/>
            <w:vAlign w:val="center"/>
          </w:tcPr>
          <w:p w14:paraId="1DEC0193"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1</w:t>
            </w:r>
          </w:p>
        </w:tc>
        <w:tc>
          <w:tcPr>
            <w:tcW w:w="1531" w:type="dxa"/>
            <w:vAlign w:val="center"/>
          </w:tcPr>
          <w:p w14:paraId="020526F1"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611745</w:t>
            </w:r>
          </w:p>
        </w:tc>
        <w:tc>
          <w:tcPr>
            <w:tcW w:w="1701" w:type="dxa"/>
            <w:vAlign w:val="center"/>
          </w:tcPr>
          <w:p w14:paraId="1AB3AA6B"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6094726</w:t>
            </w:r>
          </w:p>
        </w:tc>
        <w:tc>
          <w:tcPr>
            <w:tcW w:w="3402" w:type="dxa"/>
            <w:vAlign w:val="center"/>
          </w:tcPr>
          <w:p w14:paraId="799D8D8E"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Statoma nauja stotelė</w:t>
            </w:r>
          </w:p>
        </w:tc>
      </w:tr>
      <w:tr w:rsidR="008B40E4" w:rsidRPr="00B61323" w14:paraId="68EFFA67" w14:textId="77777777" w:rsidTr="00616170">
        <w:tc>
          <w:tcPr>
            <w:tcW w:w="1701" w:type="dxa"/>
            <w:vAlign w:val="center"/>
          </w:tcPr>
          <w:p w14:paraId="0F73E5DC"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Pabradė</w:t>
            </w:r>
          </w:p>
        </w:tc>
        <w:tc>
          <w:tcPr>
            <w:tcW w:w="567" w:type="dxa"/>
            <w:vAlign w:val="center"/>
          </w:tcPr>
          <w:p w14:paraId="6C45D0EE"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2</w:t>
            </w:r>
          </w:p>
        </w:tc>
        <w:tc>
          <w:tcPr>
            <w:tcW w:w="1531" w:type="dxa"/>
            <w:vAlign w:val="center"/>
          </w:tcPr>
          <w:p w14:paraId="4D6D3A83"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613150</w:t>
            </w:r>
          </w:p>
        </w:tc>
        <w:tc>
          <w:tcPr>
            <w:tcW w:w="1701" w:type="dxa"/>
            <w:vAlign w:val="center"/>
          </w:tcPr>
          <w:p w14:paraId="726A9DC3" w14:textId="77777777" w:rsidR="008B40E4" w:rsidRPr="00D90562" w:rsidRDefault="008B40E4" w:rsidP="00616170">
            <w:pPr>
              <w:spacing w:after="0" w:line="240" w:lineRule="auto"/>
              <w:jc w:val="center"/>
              <w:rPr>
                <w:rFonts w:ascii="Times New Roman" w:hAnsi="Times New Roman" w:cs="Times New Roman"/>
                <w:sz w:val="24"/>
                <w:szCs w:val="24"/>
                <w:lang w:val="lt-LT"/>
              </w:rPr>
            </w:pPr>
            <w:r w:rsidRPr="00D90562">
              <w:rPr>
                <w:rFonts w:ascii="Times New Roman" w:hAnsi="Times New Roman" w:cs="Times New Roman"/>
                <w:sz w:val="24"/>
                <w:szCs w:val="24"/>
                <w:lang w:val="lt-LT"/>
              </w:rPr>
              <w:t>6095570</w:t>
            </w:r>
          </w:p>
        </w:tc>
        <w:tc>
          <w:tcPr>
            <w:tcW w:w="3402" w:type="dxa"/>
            <w:vAlign w:val="center"/>
          </w:tcPr>
          <w:p w14:paraId="7F332A70" w14:textId="77777777" w:rsidR="008B40E4" w:rsidRPr="00D90562" w:rsidRDefault="008B40E4" w:rsidP="00616170">
            <w:pPr>
              <w:spacing w:after="0" w:line="240" w:lineRule="auto"/>
              <w:rPr>
                <w:rFonts w:ascii="Times New Roman" w:hAnsi="Times New Roman" w:cs="Times New Roman"/>
                <w:sz w:val="24"/>
                <w:szCs w:val="24"/>
                <w:lang w:val="lt-LT"/>
              </w:rPr>
            </w:pPr>
            <w:r w:rsidRPr="00D90562">
              <w:rPr>
                <w:rFonts w:ascii="Times New Roman" w:hAnsi="Times New Roman" w:cs="Times New Roman"/>
                <w:sz w:val="24"/>
                <w:szCs w:val="24"/>
                <w:lang w:val="lt-LT"/>
              </w:rPr>
              <w:t>Perkeliama sena ir montuojama nauja stotelė</w:t>
            </w:r>
          </w:p>
        </w:tc>
      </w:tr>
    </w:tbl>
    <w:p w14:paraId="6EB350A8" w14:textId="77777777" w:rsidR="007536A4" w:rsidRPr="00D90562" w:rsidRDefault="00000000">
      <w:pPr>
        <w:pStyle w:val="Antrat1"/>
        <w:rPr>
          <w:rFonts w:ascii="Times New Roman" w:hAnsi="Times New Roman" w:cs="Times New Roman"/>
          <w:sz w:val="24"/>
          <w:szCs w:val="24"/>
          <w:lang w:val="lt-LT"/>
        </w:rPr>
      </w:pPr>
      <w:r w:rsidRPr="00D90562">
        <w:rPr>
          <w:rFonts w:ascii="Times New Roman" w:hAnsi="Times New Roman" w:cs="Times New Roman"/>
          <w:sz w:val="24"/>
          <w:szCs w:val="24"/>
          <w:lang w:val="lt-LT"/>
        </w:rPr>
        <w:t>10. Priėmimo kriterijai</w:t>
      </w:r>
    </w:p>
    <w:p w14:paraId="702A34FD" w14:textId="77777777" w:rsidR="007536A4" w:rsidRPr="00D90562" w:rsidRDefault="00000000">
      <w:pPr>
        <w:rPr>
          <w:rFonts w:ascii="Times New Roman" w:hAnsi="Times New Roman" w:cs="Times New Roman"/>
          <w:sz w:val="24"/>
          <w:szCs w:val="24"/>
          <w:lang w:val="lt-LT"/>
        </w:rPr>
      </w:pPr>
      <w:r w:rsidRPr="00D90562">
        <w:rPr>
          <w:rFonts w:ascii="Times New Roman" w:hAnsi="Times New Roman" w:cs="Times New Roman"/>
          <w:sz w:val="24"/>
          <w:szCs w:val="24"/>
          <w:lang w:val="lt-LT"/>
        </w:rPr>
        <w:t>Gaminiai ir darbai laikomi tinkamai atliktais, kai Užsakovas patikrina ir patvirtina, kad:</w:t>
      </w:r>
    </w:p>
    <w:p w14:paraId="1E3FC6C6" w14:textId="7ABD2401"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pristatyti ir sumontuoti visi 7 paviljonai</w:t>
      </w:r>
      <w:r w:rsidR="001262F5">
        <w:rPr>
          <w:rFonts w:ascii="Times New Roman" w:hAnsi="Times New Roman" w:cs="Times New Roman"/>
          <w:sz w:val="24"/>
          <w:szCs w:val="24"/>
          <w:lang w:val="lt-LT"/>
        </w:rPr>
        <w:t xml:space="preserve"> ir perkeltos senos stotelės</w:t>
      </w:r>
      <w:r w:rsidRPr="00D90562">
        <w:rPr>
          <w:rFonts w:ascii="Times New Roman" w:hAnsi="Times New Roman" w:cs="Times New Roman"/>
          <w:sz w:val="24"/>
          <w:szCs w:val="24"/>
          <w:lang w:val="lt-LT"/>
        </w:rPr>
        <w:t>, jų faktinė komplektacija atitinka suderintus brėžinius;</w:t>
      </w:r>
    </w:p>
    <w:p w14:paraId="0FB94CF6" w14:textId="5D71097B" w:rsidR="007536A4" w:rsidRPr="00D90562" w:rsidRDefault="00000000">
      <w:pPr>
        <w:pStyle w:val="Sraassuenkleliais"/>
        <w:rPr>
          <w:rFonts w:ascii="Times New Roman" w:hAnsi="Times New Roman" w:cs="Times New Roman"/>
          <w:sz w:val="24"/>
          <w:szCs w:val="24"/>
          <w:lang w:val="lt-LT"/>
        </w:rPr>
      </w:pPr>
      <w:r w:rsidRPr="00D90562">
        <w:rPr>
          <w:rFonts w:ascii="Times New Roman" w:hAnsi="Times New Roman" w:cs="Times New Roman"/>
          <w:sz w:val="24"/>
          <w:szCs w:val="24"/>
          <w:lang w:val="lt-LT"/>
        </w:rPr>
        <w:t xml:space="preserve">konstrukcijos stovi vertikaliai, yra stabilios, patikimai </w:t>
      </w:r>
      <w:r w:rsidR="008B40E4" w:rsidRPr="00D90562">
        <w:rPr>
          <w:rFonts w:ascii="Times New Roman" w:hAnsi="Times New Roman" w:cs="Times New Roman"/>
          <w:sz w:val="24"/>
          <w:szCs w:val="24"/>
          <w:lang w:val="lt-LT"/>
        </w:rPr>
        <w:t xml:space="preserve">pritvirtintos </w:t>
      </w:r>
      <w:proofErr w:type="spellStart"/>
      <w:r w:rsidRPr="00D90562">
        <w:rPr>
          <w:rFonts w:ascii="Times New Roman" w:hAnsi="Times New Roman" w:cs="Times New Roman"/>
          <w:sz w:val="24"/>
          <w:szCs w:val="24"/>
          <w:lang w:val="lt-LT"/>
        </w:rPr>
        <w:t>inkaruotos</w:t>
      </w:r>
      <w:proofErr w:type="spellEnd"/>
      <w:r w:rsidRPr="00D90562">
        <w:rPr>
          <w:rFonts w:ascii="Times New Roman" w:hAnsi="Times New Roman" w:cs="Times New Roman"/>
          <w:sz w:val="24"/>
          <w:szCs w:val="24"/>
          <w:lang w:val="lt-LT"/>
        </w:rPr>
        <w:t>, o tvirtinimai užbaigti ir apsaugoti nuo korozijos;</w:t>
      </w:r>
    </w:p>
    <w:p w14:paraId="52CA213A" w14:textId="77777777" w:rsidR="007536A4" w:rsidRPr="00F3530D" w:rsidRDefault="00000000">
      <w:pPr>
        <w:pStyle w:val="Sraassuenkleliais"/>
        <w:rPr>
          <w:rFonts w:ascii="Times New Roman" w:hAnsi="Times New Roman" w:cs="Times New Roman"/>
          <w:sz w:val="24"/>
          <w:szCs w:val="24"/>
          <w:lang w:val="lt-LT"/>
        </w:rPr>
      </w:pPr>
      <w:r w:rsidRPr="00F3530D">
        <w:rPr>
          <w:rFonts w:ascii="Times New Roman" w:hAnsi="Times New Roman" w:cs="Times New Roman"/>
          <w:sz w:val="24"/>
          <w:szCs w:val="24"/>
          <w:lang w:val="lt-LT"/>
        </w:rPr>
        <w:t>RAL 9005 danga yra vientisa, be matomų įbrėžimų, pūslių, atšokimų ar nepadengtų vietų;</w:t>
      </w:r>
    </w:p>
    <w:p w14:paraId="2F69A030" w14:textId="5C2D3893" w:rsidR="007536A4" w:rsidRPr="00F3530D" w:rsidRDefault="003C15AC">
      <w:pPr>
        <w:pStyle w:val="Sraassuenkleliais"/>
        <w:rPr>
          <w:rFonts w:ascii="Times New Roman" w:hAnsi="Times New Roman" w:cs="Times New Roman"/>
          <w:sz w:val="24"/>
          <w:szCs w:val="24"/>
          <w:lang w:val="lt-LT"/>
        </w:rPr>
      </w:pPr>
      <w:r w:rsidRPr="00F3530D">
        <w:rPr>
          <w:rFonts w:ascii="Times New Roman" w:hAnsi="Times New Roman" w:cs="Times New Roman"/>
          <w:sz w:val="24"/>
          <w:szCs w:val="24"/>
          <w:lang w:val="lt-LT"/>
        </w:rPr>
        <w:t xml:space="preserve">Ne mažiau 10 mm ESG stiklas neįskilęs ir nesubraižytas, jo laikikliai saugūs, medinės </w:t>
      </w:r>
      <w:proofErr w:type="spellStart"/>
      <w:r w:rsidRPr="00F3530D">
        <w:rPr>
          <w:rFonts w:ascii="Times New Roman" w:hAnsi="Times New Roman" w:cs="Times New Roman"/>
          <w:sz w:val="24"/>
          <w:szCs w:val="24"/>
          <w:lang w:val="lt-LT"/>
        </w:rPr>
        <w:t>lamelės</w:t>
      </w:r>
      <w:proofErr w:type="spellEnd"/>
      <w:r w:rsidRPr="00F3530D">
        <w:rPr>
          <w:rFonts w:ascii="Times New Roman" w:hAnsi="Times New Roman" w:cs="Times New Roman"/>
          <w:sz w:val="24"/>
          <w:szCs w:val="24"/>
          <w:lang w:val="lt-LT"/>
        </w:rPr>
        <w:t xml:space="preserve"> vienodo atspalvio ir tvarkingai pritvirtintos;</w:t>
      </w:r>
    </w:p>
    <w:p w14:paraId="02331D6B" w14:textId="2A1C1B40" w:rsidR="007536A4" w:rsidRPr="00F3530D" w:rsidRDefault="00000000">
      <w:pPr>
        <w:pStyle w:val="Sraassuenkleliais"/>
        <w:rPr>
          <w:rFonts w:ascii="Times New Roman" w:hAnsi="Times New Roman" w:cs="Times New Roman"/>
          <w:sz w:val="24"/>
          <w:szCs w:val="24"/>
          <w:lang w:val="lt-LT"/>
        </w:rPr>
      </w:pPr>
      <w:r w:rsidRPr="00F3530D">
        <w:rPr>
          <w:rFonts w:ascii="Times New Roman" w:hAnsi="Times New Roman" w:cs="Times New Roman"/>
          <w:sz w:val="24"/>
          <w:szCs w:val="24"/>
          <w:lang w:val="lt-LT"/>
        </w:rPr>
        <w:t>T35/</w:t>
      </w:r>
      <w:r w:rsidR="003C15AC" w:rsidRPr="00F3530D">
        <w:rPr>
          <w:rFonts w:ascii="Times New Roman" w:hAnsi="Times New Roman" w:cs="Times New Roman"/>
          <w:sz w:val="24"/>
          <w:szCs w:val="24"/>
          <w:lang w:val="lt-LT"/>
        </w:rPr>
        <w:t xml:space="preserve"> ne mažesnė </w:t>
      </w:r>
      <w:r w:rsidRPr="00F3530D">
        <w:rPr>
          <w:rFonts w:ascii="Times New Roman" w:hAnsi="Times New Roman" w:cs="Times New Roman"/>
          <w:sz w:val="24"/>
          <w:szCs w:val="24"/>
          <w:lang w:val="lt-LT"/>
        </w:rPr>
        <w:t xml:space="preserve">0,70 mm stogo danga sumontuota sandariai, </w:t>
      </w:r>
      <w:proofErr w:type="spellStart"/>
      <w:r w:rsidRPr="00F3530D">
        <w:rPr>
          <w:rFonts w:ascii="Times New Roman" w:hAnsi="Times New Roman" w:cs="Times New Roman"/>
          <w:sz w:val="24"/>
          <w:szCs w:val="24"/>
          <w:lang w:val="lt-LT"/>
        </w:rPr>
        <w:t>antikondensacinis</w:t>
      </w:r>
      <w:proofErr w:type="spellEnd"/>
      <w:r w:rsidRPr="00F3530D">
        <w:rPr>
          <w:rFonts w:ascii="Times New Roman" w:hAnsi="Times New Roman" w:cs="Times New Roman"/>
          <w:sz w:val="24"/>
          <w:szCs w:val="24"/>
          <w:lang w:val="lt-LT"/>
        </w:rPr>
        <w:t xml:space="preserve"> sluoksnis nepažeistas, lietaus vanduo nenukreipiamas į keleivių zoną;</w:t>
      </w:r>
    </w:p>
    <w:p w14:paraId="7DFC4C63" w14:textId="7122C3B7" w:rsidR="007536A4" w:rsidRPr="00F3530D" w:rsidRDefault="00000000">
      <w:pPr>
        <w:pStyle w:val="Sraassuenkleliais"/>
        <w:rPr>
          <w:rFonts w:ascii="Times New Roman" w:hAnsi="Times New Roman" w:cs="Times New Roman"/>
          <w:sz w:val="24"/>
          <w:szCs w:val="24"/>
          <w:lang w:val="lt-LT"/>
        </w:rPr>
      </w:pPr>
      <w:r w:rsidRPr="00F3530D">
        <w:rPr>
          <w:rFonts w:ascii="Times New Roman" w:hAnsi="Times New Roman" w:cs="Times New Roman"/>
          <w:sz w:val="24"/>
          <w:szCs w:val="24"/>
          <w:lang w:val="lt-LT"/>
        </w:rPr>
        <w:t>suoliukai stabilūs, o užrašas „</w:t>
      </w:r>
      <w:r w:rsidR="001262F5">
        <w:rPr>
          <w:rFonts w:ascii="Times New Roman" w:hAnsi="Times New Roman" w:cs="Times New Roman"/>
          <w:sz w:val="24"/>
          <w:szCs w:val="24"/>
          <w:lang w:val="lt-LT"/>
        </w:rPr>
        <w:t xml:space="preserve">Miesto pavadinimas, kuriame stovės stotelė </w:t>
      </w:r>
      <w:r w:rsidRPr="00F3530D">
        <w:rPr>
          <w:rFonts w:ascii="Times New Roman" w:hAnsi="Times New Roman" w:cs="Times New Roman"/>
          <w:sz w:val="24"/>
          <w:szCs w:val="24"/>
          <w:lang w:val="lt-LT"/>
        </w:rPr>
        <w:t>“ sumontuotas pagal patvirtintą maketą;</w:t>
      </w:r>
    </w:p>
    <w:p w14:paraId="530B6CD9" w14:textId="77777777" w:rsidR="007536A4" w:rsidRPr="00F3530D" w:rsidRDefault="00000000">
      <w:pPr>
        <w:pStyle w:val="Sraassuenkleliais"/>
        <w:rPr>
          <w:rFonts w:ascii="Times New Roman" w:hAnsi="Times New Roman" w:cs="Times New Roman"/>
          <w:sz w:val="24"/>
          <w:szCs w:val="24"/>
          <w:lang w:val="lt-LT"/>
        </w:rPr>
      </w:pPr>
      <w:r w:rsidRPr="00F3530D">
        <w:rPr>
          <w:rFonts w:ascii="Times New Roman" w:hAnsi="Times New Roman" w:cs="Times New Roman"/>
          <w:sz w:val="24"/>
          <w:szCs w:val="24"/>
          <w:lang w:val="lt-LT"/>
        </w:rPr>
        <w:t>po montavimo atkurtos dangos, pašalintos atliekos ir sutvarkyta teritorija;</w:t>
      </w:r>
    </w:p>
    <w:p w14:paraId="785BAD66" w14:textId="77777777" w:rsidR="007536A4" w:rsidRPr="00D90562" w:rsidRDefault="00000000">
      <w:pPr>
        <w:pStyle w:val="Sraassuenkleliais"/>
        <w:rPr>
          <w:rFonts w:ascii="Times New Roman" w:hAnsi="Times New Roman" w:cs="Times New Roman"/>
          <w:sz w:val="24"/>
          <w:szCs w:val="24"/>
          <w:lang w:val="lt-LT"/>
        </w:rPr>
      </w:pPr>
      <w:r w:rsidRPr="00F3530D">
        <w:rPr>
          <w:rFonts w:ascii="Times New Roman" w:hAnsi="Times New Roman" w:cs="Times New Roman"/>
          <w:sz w:val="24"/>
          <w:szCs w:val="24"/>
          <w:lang w:val="lt-LT"/>
        </w:rPr>
        <w:t>perduotas visas 6 skyriuje nurodytas dokumentų</w:t>
      </w:r>
      <w:r w:rsidRPr="00D90562">
        <w:rPr>
          <w:rFonts w:ascii="Times New Roman" w:hAnsi="Times New Roman" w:cs="Times New Roman"/>
          <w:sz w:val="24"/>
          <w:szCs w:val="24"/>
          <w:lang w:val="lt-LT"/>
        </w:rPr>
        <w:t xml:space="preserve"> rinkinys lietuvių kalba.</w:t>
      </w:r>
    </w:p>
    <w:p w14:paraId="6A096296" w14:textId="5DBB38BE" w:rsidR="007536A4" w:rsidRPr="00D90562" w:rsidRDefault="00000000" w:rsidP="001262F5">
      <w:pPr>
        <w:rPr>
          <w:rFonts w:ascii="Times New Roman" w:hAnsi="Times New Roman" w:cs="Times New Roman"/>
          <w:sz w:val="24"/>
          <w:szCs w:val="24"/>
          <w:lang w:val="lt-LT"/>
        </w:rPr>
      </w:pPr>
      <w:r w:rsidRPr="00D90562">
        <w:rPr>
          <w:rFonts w:ascii="Times New Roman" w:hAnsi="Times New Roman" w:cs="Times New Roman"/>
          <w:sz w:val="24"/>
          <w:szCs w:val="24"/>
          <w:lang w:val="lt-LT"/>
        </w:rPr>
        <w:br w:type="page"/>
      </w:r>
      <w:r w:rsidRPr="00D90562">
        <w:rPr>
          <w:rFonts w:ascii="Times New Roman" w:hAnsi="Times New Roman" w:cs="Times New Roman"/>
          <w:sz w:val="24"/>
          <w:szCs w:val="24"/>
          <w:lang w:val="lt-LT"/>
        </w:rPr>
        <w:lastRenderedPageBreak/>
        <w:t>Priedas Nr. 1. Architektūrinė vizualizacija</w:t>
      </w:r>
    </w:p>
    <w:p w14:paraId="0517F3BB" w14:textId="2C636892" w:rsidR="007536A4" w:rsidRPr="00D90562" w:rsidRDefault="00000000">
      <w:pPr>
        <w:rPr>
          <w:rFonts w:ascii="Times New Roman" w:hAnsi="Times New Roman" w:cs="Times New Roman"/>
          <w:sz w:val="24"/>
          <w:szCs w:val="24"/>
          <w:lang w:val="lt-LT"/>
        </w:rPr>
      </w:pPr>
      <w:r w:rsidRPr="00D90562">
        <w:rPr>
          <w:rFonts w:ascii="Times New Roman" w:hAnsi="Times New Roman" w:cs="Times New Roman"/>
          <w:sz w:val="24"/>
          <w:szCs w:val="24"/>
          <w:lang w:val="lt-LT"/>
        </w:rPr>
        <w:t>Vizualizacija nustato siekiamą paviljono architektūrinę išraišką, spalvų ir medžiagų derinį, lamelių išdėstymo, suoliuko bei užrašo „</w:t>
      </w:r>
      <w:r w:rsidR="00F3530D">
        <w:rPr>
          <w:rFonts w:ascii="Times New Roman" w:hAnsi="Times New Roman" w:cs="Times New Roman"/>
          <w:color w:val="000000"/>
          <w:sz w:val="24"/>
          <w:szCs w:val="24"/>
          <w:lang w:val="lt-LT"/>
        </w:rPr>
        <w:t>Miesto pavadinimas, kuriame stovės stotelė</w:t>
      </w:r>
      <w:r w:rsidRPr="00D90562">
        <w:rPr>
          <w:rFonts w:ascii="Times New Roman" w:hAnsi="Times New Roman" w:cs="Times New Roman"/>
          <w:sz w:val="24"/>
          <w:szCs w:val="24"/>
          <w:lang w:val="lt-LT"/>
        </w:rPr>
        <w:t>“ principą. Gamybiniai mazgai ir tikslūs raidžių parametrai derinami prieš gamybą</w:t>
      </w:r>
      <w:r w:rsidR="008B40E4" w:rsidRPr="00D90562">
        <w:rPr>
          <w:rFonts w:ascii="Times New Roman" w:hAnsi="Times New Roman" w:cs="Times New Roman"/>
          <w:sz w:val="24"/>
          <w:szCs w:val="24"/>
          <w:lang w:val="lt-LT"/>
        </w:rPr>
        <w:t xml:space="preserve"> su Užsakovu</w:t>
      </w:r>
      <w:r w:rsidRPr="00D90562">
        <w:rPr>
          <w:rFonts w:ascii="Times New Roman" w:hAnsi="Times New Roman" w:cs="Times New Roman"/>
          <w:sz w:val="24"/>
          <w:szCs w:val="24"/>
          <w:lang w:val="lt-LT"/>
        </w:rPr>
        <w:t>.</w:t>
      </w:r>
    </w:p>
    <w:p w14:paraId="02EDFB3E" w14:textId="77777777" w:rsidR="007536A4" w:rsidRPr="00D90562" w:rsidRDefault="00000000">
      <w:pPr>
        <w:jc w:val="center"/>
        <w:rPr>
          <w:rFonts w:ascii="Times New Roman" w:hAnsi="Times New Roman" w:cs="Times New Roman"/>
          <w:sz w:val="24"/>
          <w:szCs w:val="24"/>
          <w:lang w:val="lt-LT"/>
        </w:rPr>
      </w:pPr>
      <w:r w:rsidRPr="00D90562">
        <w:rPr>
          <w:rFonts w:ascii="Times New Roman" w:hAnsi="Times New Roman" w:cs="Times New Roman"/>
          <w:noProof/>
          <w:sz w:val="24"/>
          <w:szCs w:val="24"/>
          <w:lang w:val="lt-LT"/>
        </w:rPr>
        <w:drawing>
          <wp:inline distT="0" distB="0" distL="0" distR="0" wp14:anchorId="7B5CD9DC" wp14:editId="341EBE97">
            <wp:extent cx="5976000" cy="448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1).png"/>
                    <pic:cNvPicPr/>
                  </pic:nvPicPr>
                  <pic:blipFill>
                    <a:blip r:embed="rId8"/>
                    <a:stretch>
                      <a:fillRect/>
                    </a:stretch>
                  </pic:blipFill>
                  <pic:spPr>
                    <a:xfrm>
                      <a:off x="0" y="0"/>
                      <a:ext cx="5976000" cy="4482000"/>
                    </a:xfrm>
                    <a:prstGeom prst="rect">
                      <a:avLst/>
                    </a:prstGeom>
                  </pic:spPr>
                </pic:pic>
              </a:graphicData>
            </a:graphic>
          </wp:inline>
        </w:drawing>
      </w:r>
    </w:p>
    <w:p w14:paraId="7ECC36BD" w14:textId="77777777" w:rsidR="007536A4" w:rsidRPr="00185C9E" w:rsidRDefault="00000000">
      <w:pPr>
        <w:jc w:val="center"/>
        <w:rPr>
          <w:rFonts w:ascii="Times New Roman" w:hAnsi="Times New Roman" w:cs="Times New Roman"/>
          <w:sz w:val="24"/>
          <w:szCs w:val="24"/>
          <w:lang w:val="lt-LT"/>
        </w:rPr>
      </w:pPr>
      <w:r w:rsidRPr="00D90562">
        <w:rPr>
          <w:rFonts w:ascii="Times New Roman" w:hAnsi="Times New Roman" w:cs="Times New Roman"/>
          <w:i/>
          <w:color w:val="6B7280"/>
          <w:sz w:val="24"/>
          <w:szCs w:val="24"/>
          <w:lang w:val="lt-LT"/>
        </w:rPr>
        <w:t>1 pav. Autobusų laukimo paviljono architektūrinė vizu</w:t>
      </w:r>
      <w:r w:rsidRPr="00185C9E">
        <w:rPr>
          <w:rFonts w:ascii="Times New Roman" w:hAnsi="Times New Roman" w:cs="Times New Roman"/>
          <w:i/>
          <w:color w:val="6B7280"/>
          <w:sz w:val="24"/>
          <w:szCs w:val="24"/>
          <w:lang w:val="lt-LT"/>
        </w:rPr>
        <w:t>alizacija</w:t>
      </w:r>
    </w:p>
    <w:sectPr w:rsidR="007536A4" w:rsidRPr="00185C9E" w:rsidSect="00FA04D5">
      <w:headerReference w:type="default" r:id="rId9"/>
      <w:pgSz w:w="11906" w:h="16838"/>
      <w:pgMar w:top="851" w:right="567" w:bottom="907" w:left="1701"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7EB5F" w14:textId="77777777" w:rsidR="004D5BC5" w:rsidRDefault="004D5BC5">
      <w:pPr>
        <w:spacing w:after="0" w:line="240" w:lineRule="auto"/>
      </w:pPr>
      <w:r>
        <w:separator/>
      </w:r>
    </w:p>
  </w:endnote>
  <w:endnote w:type="continuationSeparator" w:id="0">
    <w:p w14:paraId="3E6BEA53" w14:textId="77777777" w:rsidR="004D5BC5" w:rsidRDefault="004D5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EEB82" w14:textId="77777777" w:rsidR="004D5BC5" w:rsidRDefault="004D5BC5">
      <w:pPr>
        <w:spacing w:after="0" w:line="240" w:lineRule="auto"/>
      </w:pPr>
      <w:r>
        <w:separator/>
      </w:r>
    </w:p>
  </w:footnote>
  <w:footnote w:type="continuationSeparator" w:id="0">
    <w:p w14:paraId="6ECBF1A0" w14:textId="77777777" w:rsidR="004D5BC5" w:rsidRDefault="004D5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D2640" w14:textId="150F121B" w:rsidR="007536A4" w:rsidRPr="00F8496E" w:rsidRDefault="00F8496E">
    <w:pPr>
      <w:pStyle w:val="Antrats"/>
      <w:jc w:val="right"/>
      <w:rPr>
        <w:lang w:val="lt-LT"/>
      </w:rPr>
    </w:pPr>
    <w:r>
      <w:rPr>
        <w:b/>
        <w:color w:val="6B7280"/>
        <w:sz w:val="16"/>
        <w:lang w:val="lt-L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2041778182">
    <w:abstractNumId w:val="8"/>
  </w:num>
  <w:num w:numId="2" w16cid:durableId="2050106947">
    <w:abstractNumId w:val="6"/>
  </w:num>
  <w:num w:numId="3" w16cid:durableId="657004853">
    <w:abstractNumId w:val="5"/>
  </w:num>
  <w:num w:numId="4" w16cid:durableId="360934171">
    <w:abstractNumId w:val="4"/>
  </w:num>
  <w:num w:numId="5" w16cid:durableId="761494497">
    <w:abstractNumId w:val="7"/>
  </w:num>
  <w:num w:numId="6" w16cid:durableId="1542279232">
    <w:abstractNumId w:val="3"/>
  </w:num>
  <w:num w:numId="7" w16cid:durableId="2119980265">
    <w:abstractNumId w:val="2"/>
  </w:num>
  <w:num w:numId="8" w16cid:durableId="1755783172">
    <w:abstractNumId w:val="1"/>
  </w:num>
  <w:num w:numId="9" w16cid:durableId="2086878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D2"/>
    <w:rsid w:val="0006063C"/>
    <w:rsid w:val="0007184B"/>
    <w:rsid w:val="00081926"/>
    <w:rsid w:val="000C4925"/>
    <w:rsid w:val="000E7FB5"/>
    <w:rsid w:val="000F0E2A"/>
    <w:rsid w:val="001262F5"/>
    <w:rsid w:val="0015074B"/>
    <w:rsid w:val="00156DA2"/>
    <w:rsid w:val="00185C9E"/>
    <w:rsid w:val="0029639D"/>
    <w:rsid w:val="002B34D6"/>
    <w:rsid w:val="00326F90"/>
    <w:rsid w:val="00354A86"/>
    <w:rsid w:val="003B52C0"/>
    <w:rsid w:val="003C0751"/>
    <w:rsid w:val="003C15AC"/>
    <w:rsid w:val="00436586"/>
    <w:rsid w:val="004523EC"/>
    <w:rsid w:val="0048247E"/>
    <w:rsid w:val="004B191B"/>
    <w:rsid w:val="004D5BC5"/>
    <w:rsid w:val="00506F33"/>
    <w:rsid w:val="005D5080"/>
    <w:rsid w:val="006323EA"/>
    <w:rsid w:val="00640E4D"/>
    <w:rsid w:val="00642F1B"/>
    <w:rsid w:val="006E6C41"/>
    <w:rsid w:val="006F28B4"/>
    <w:rsid w:val="007536A4"/>
    <w:rsid w:val="00883499"/>
    <w:rsid w:val="008B40E4"/>
    <w:rsid w:val="008D3A75"/>
    <w:rsid w:val="008E6D3E"/>
    <w:rsid w:val="0090442E"/>
    <w:rsid w:val="0095508C"/>
    <w:rsid w:val="009D6ECB"/>
    <w:rsid w:val="009D7252"/>
    <w:rsid w:val="009F08F1"/>
    <w:rsid w:val="00A5587B"/>
    <w:rsid w:val="00AA1D8D"/>
    <w:rsid w:val="00AA2D7F"/>
    <w:rsid w:val="00AB384E"/>
    <w:rsid w:val="00AC2923"/>
    <w:rsid w:val="00AC7FB9"/>
    <w:rsid w:val="00B01147"/>
    <w:rsid w:val="00B47730"/>
    <w:rsid w:val="00B55FC4"/>
    <w:rsid w:val="00B61323"/>
    <w:rsid w:val="00C22DD4"/>
    <w:rsid w:val="00C24A91"/>
    <w:rsid w:val="00C56420"/>
    <w:rsid w:val="00C65CE0"/>
    <w:rsid w:val="00CB0664"/>
    <w:rsid w:val="00CF0536"/>
    <w:rsid w:val="00CF5980"/>
    <w:rsid w:val="00D27387"/>
    <w:rsid w:val="00D8116B"/>
    <w:rsid w:val="00D87E2D"/>
    <w:rsid w:val="00D90562"/>
    <w:rsid w:val="00DD34AB"/>
    <w:rsid w:val="00DE0A87"/>
    <w:rsid w:val="00E240F1"/>
    <w:rsid w:val="00E80096"/>
    <w:rsid w:val="00EE195D"/>
    <w:rsid w:val="00EE40D7"/>
    <w:rsid w:val="00EF21A7"/>
    <w:rsid w:val="00F3530D"/>
    <w:rsid w:val="00F670D6"/>
    <w:rsid w:val="00F8496E"/>
    <w:rsid w:val="00F9224A"/>
    <w:rsid w:val="00FA04D5"/>
    <w:rsid w:val="00FC693F"/>
    <w:rsid w:val="00FF26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C67D22"/>
  <w14:defaultImageDpi w14:val="300"/>
  <w15:docId w15:val="{DFA600B8-5B09-5A41-A2E3-139041E81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00" w:line="264" w:lineRule="auto"/>
    </w:pPr>
    <w:rPr>
      <w:rFonts w:ascii="Calibri" w:hAnsi="Calibri"/>
      <w:sz w:val="21"/>
    </w:rPr>
  </w:style>
  <w:style w:type="paragraph" w:styleId="Antrat1">
    <w:name w:val="heading 1"/>
    <w:basedOn w:val="prastasis"/>
    <w:next w:val="prastasis"/>
    <w:link w:val="Antrat1Diagrama"/>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Antrat2">
    <w:name w:val="heading 2"/>
    <w:basedOn w:val="prastasis"/>
    <w:next w:val="prastasis"/>
    <w:link w:val="Antrat2Diagrama"/>
    <w:uiPriority w:val="9"/>
    <w:unhideWhenUsed/>
    <w:qFormat/>
    <w:rsid w:val="00FC693F"/>
    <w:pPr>
      <w:keepNext/>
      <w:keepLines/>
      <w:spacing w:before="240" w:after="120"/>
      <w:outlineLvl w:val="1"/>
    </w:pPr>
    <w:rPr>
      <w:rFonts w:asciiTheme="majorHAnsi" w:eastAsiaTheme="majorEastAsia" w:hAnsiTheme="majorHAnsi" w:cstheme="majorBidi"/>
      <w:b/>
      <w:bCs/>
      <w:color w:val="2E74B5"/>
      <w:sz w:val="26"/>
      <w:szCs w:val="26"/>
    </w:rPr>
  </w:style>
  <w:style w:type="paragraph" w:styleId="Antrat3">
    <w:name w:val="heading 3"/>
    <w:basedOn w:val="prastasis"/>
    <w:next w:val="prastasis"/>
    <w:link w:val="Antrat3Diagrama"/>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7287</Words>
  <Characters>4155</Characters>
  <Application>Microsoft Office Word</Application>
  <DocSecurity>0</DocSecurity>
  <Lines>34</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Autobusų laukimo paviljonų techninė specifikacija</vt:lpstr>
      <vt:lpstr>Autobusų laukimo paviljonų techninė specifikacija</vt:lpstr>
    </vt:vector>
  </TitlesOfParts>
  <Manager/>
  <Company/>
  <LinksUpToDate>false</LinksUpToDate>
  <CharactersWithSpaces>11420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Autobusų laukimo paviljonų techninė specifikacija</dc:title>
  <dc:subject>Švenčionių rajono savivaldybė, 7 vnt.</dc:subject>
  <dc:creator>Svetlana Aleksandrova</dc:creator>
  <cp:keywords>autobusų stotelės, paviljonai, techninė specifikacija</cp:keywords>
  <dc:description>generated by python-docx</dc:description>
  <cp:lastModifiedBy>Svetlana Aleksandrova</cp:lastModifiedBy>
  <cp:revision>4</cp:revision>
  <dcterms:created xsi:type="dcterms:W3CDTF">2026-10-27T09:04:00Z</dcterms:created>
  <dcterms:modified xsi:type="dcterms:W3CDTF">2026-10-27T09:16:00Z</dcterms:modified>
  <cp:category/>
</cp:coreProperties>
</file>