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tos dienos, kai TIEKĖJAS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B63EB" w:rsidRPr="00EC0A51" w14:paraId="6D27E7E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A51F5" w14:textId="77777777" w:rsidR="000B63EB" w:rsidRPr="00EC0A51" w:rsidRDefault="000B63EB" w:rsidP="000B63EB">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70078" w14:textId="23E65846" w:rsidR="000B63EB" w:rsidRPr="000B63EB" w:rsidRDefault="000B63EB" w:rsidP="000B63EB">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TIEKĖJAS yra neatlikęs jam paskirtos baudžiamojo poveikio priemonės – uždraudimo juridiniam asmeniui dalyvauti viešuosiuose pirkimuos</w:t>
            </w:r>
            <w:bookmarkStart w:id="2" w:name="_GoBack"/>
            <w:bookmarkEnd w:id="2"/>
            <w:r w:rsidRPr="000B63EB">
              <w:rPr>
                <w:rFonts w:ascii="Trebuchet MS" w:hAnsi="Trebuchet MS" w:cstheme="minorHAnsi"/>
                <w:bCs/>
                <w:sz w:val="22"/>
                <w:szCs w:val="22"/>
                <w:lang w:eastAsia="en-US"/>
              </w:rPr>
              <w:t>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A4560" w14:textId="77777777" w:rsidR="000B63EB" w:rsidRPr="000B63EB" w:rsidRDefault="000B63EB" w:rsidP="000B63EB">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VPĮ 46 straipsnio 2¹ dalis</w:t>
            </w:r>
          </w:p>
          <w:p w14:paraId="6F04683C" w14:textId="77777777" w:rsidR="000B63EB" w:rsidRPr="000B63EB" w:rsidRDefault="000B63EB" w:rsidP="000B63EB">
            <w:pPr>
              <w:pStyle w:val="Betarp"/>
              <w:jc w:val="both"/>
              <w:rPr>
                <w:rFonts w:ascii="Trebuchet MS" w:hAnsi="Trebuchet MS" w:cstheme="minorHAnsi"/>
                <w:bCs/>
                <w:sz w:val="22"/>
                <w:szCs w:val="22"/>
                <w:lang w:eastAsia="en-US"/>
              </w:rPr>
            </w:pPr>
          </w:p>
          <w:p w14:paraId="2339B49E" w14:textId="171FC973" w:rsidR="000B63EB" w:rsidRPr="000B63EB" w:rsidRDefault="000B63EB" w:rsidP="000B63EB">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FF9CC" w14:textId="77777777" w:rsidR="000B63EB" w:rsidRPr="000B63EB" w:rsidRDefault="000B63EB" w:rsidP="000B63EB">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Iš Lietuvoje įsteigtų subjektų įrodančių dokumentų nereikalaujama. Užtenka pateikto EBVPD.</w:t>
            </w:r>
          </w:p>
          <w:p w14:paraId="77D2CDA3" w14:textId="77777777" w:rsidR="000B63EB" w:rsidRPr="00EC0A51" w:rsidRDefault="000B63EB" w:rsidP="000B63EB">
            <w:pPr>
              <w:pStyle w:val="Betarp"/>
              <w:jc w:val="both"/>
              <w:rPr>
                <w:rFonts w:ascii="Trebuchet MS" w:hAnsi="Trebuchet MS" w:cstheme="minorHAnsi"/>
                <w:bCs/>
                <w:sz w:val="22"/>
                <w:szCs w:val="22"/>
                <w:lang w:eastAsia="en-US"/>
              </w:rPr>
            </w:pPr>
          </w:p>
        </w:tc>
      </w:tr>
      <w:tr w:rsidR="00F303B5"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w:t>
            </w:r>
            <w:r w:rsidRPr="00EC0A51">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EC0A51" w:rsidRDefault="00F303B5" w:rsidP="002A04CC">
            <w:pPr>
              <w:pStyle w:val="Betarp"/>
              <w:jc w:val="both"/>
              <w:rPr>
                <w:rFonts w:ascii="Trebuchet MS" w:hAnsi="Trebuchet MS" w:cstheme="minorHAnsi"/>
                <w:b/>
                <w:bCs/>
                <w:sz w:val="22"/>
                <w:szCs w:val="22"/>
                <w:lang w:eastAsia="en-US"/>
              </w:rPr>
            </w:pPr>
          </w:p>
          <w:p w14:paraId="02300579" w14:textId="1A9F83B6"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543B0D"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EC0A51" w:rsidRDefault="00F303B5" w:rsidP="002A04CC">
            <w:pPr>
              <w:pStyle w:val="Betarp"/>
              <w:jc w:val="both"/>
              <w:rPr>
                <w:rFonts w:ascii="Trebuchet MS" w:hAnsi="Trebuchet MS" w:cstheme="minorHAnsi"/>
                <w:b/>
                <w:bCs/>
                <w:sz w:val="22"/>
                <w:szCs w:val="22"/>
                <w:lang w:eastAsia="en-US"/>
              </w:rPr>
            </w:pPr>
          </w:p>
          <w:p w14:paraId="5EDD9103"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EC0A51">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F303B5" w:rsidRPr="00EC0A51" w:rsidRDefault="00F303B5" w:rsidP="002A04CC">
            <w:pPr>
              <w:pStyle w:val="Betarp"/>
              <w:jc w:val="both"/>
              <w:rPr>
                <w:rFonts w:ascii="Trebuchet MS" w:eastAsia="Arial" w:hAnsi="Trebuchet MS" w:cs="Arial"/>
                <w:sz w:val="22"/>
                <w:szCs w:val="22"/>
              </w:rPr>
            </w:pPr>
          </w:p>
          <w:p w14:paraId="488425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lastRenderedPageBreak/>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F303B5" w:rsidRPr="00EC0A51" w:rsidRDefault="00F303B5" w:rsidP="002A04CC">
            <w:pPr>
              <w:pStyle w:val="Betarp"/>
              <w:jc w:val="both"/>
              <w:rPr>
                <w:rFonts w:ascii="Trebuchet MS" w:hAnsi="Trebuchet MS"/>
                <w:sz w:val="22"/>
                <w:szCs w:val="22"/>
              </w:rPr>
            </w:pPr>
          </w:p>
          <w:p w14:paraId="1B659BCD" w14:textId="77777777" w:rsidR="00F303B5" w:rsidRPr="00EC0A51" w:rsidRDefault="00F303B5" w:rsidP="002A04CC">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EC0A51" w:rsidRDefault="00F303B5" w:rsidP="002A04CC">
            <w:pPr>
              <w:pStyle w:val="Betarp"/>
              <w:jc w:val="both"/>
              <w:rPr>
                <w:rFonts w:ascii="Trebuchet MS" w:hAnsi="Trebuchet MS"/>
                <w:sz w:val="22"/>
                <w:szCs w:val="22"/>
              </w:rPr>
            </w:pPr>
          </w:p>
          <w:p w14:paraId="480AF180"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F303B5" w:rsidRPr="00EC0A51" w:rsidRDefault="00F303B5" w:rsidP="002A04CC">
            <w:pPr>
              <w:pStyle w:val="Betarp"/>
              <w:jc w:val="both"/>
              <w:rPr>
                <w:rFonts w:ascii="Trebuchet MS" w:eastAsia="Yu Mincho" w:hAnsi="Trebuchet MS" w:cs="Arial"/>
                <w:sz w:val="22"/>
                <w:szCs w:val="22"/>
              </w:rPr>
            </w:pPr>
          </w:p>
          <w:p w14:paraId="343BE3FD" w14:textId="77777777" w:rsidR="00F303B5" w:rsidRPr="00EC0A51" w:rsidRDefault="00F303B5" w:rsidP="002A04CC">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EC0A51" w:rsidRDefault="00F303B5" w:rsidP="002A04CC">
            <w:pPr>
              <w:pStyle w:val="Betarp"/>
              <w:jc w:val="both"/>
              <w:rPr>
                <w:rFonts w:ascii="Trebuchet MS" w:hAnsi="Trebuchet MS" w:cstheme="minorHAnsi"/>
                <w:b/>
                <w:bCs/>
                <w:sz w:val="22"/>
                <w:szCs w:val="22"/>
              </w:rPr>
            </w:pPr>
          </w:p>
          <w:p w14:paraId="3F7226B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F303B5" w:rsidRPr="00EC0A51" w:rsidRDefault="00F303B5" w:rsidP="002A04CC">
            <w:pPr>
              <w:pStyle w:val="Betarp"/>
              <w:jc w:val="both"/>
              <w:rPr>
                <w:rFonts w:ascii="Trebuchet MS" w:hAnsi="Trebuchet MS" w:cstheme="minorHAnsi"/>
                <w:b/>
                <w:bCs/>
                <w:sz w:val="22"/>
                <w:szCs w:val="22"/>
              </w:rPr>
            </w:pPr>
          </w:p>
          <w:p w14:paraId="5FCA031D"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w:t>
            </w:r>
            <w:r w:rsidRPr="00EC0A51">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EC0A51" w:rsidRDefault="00F303B5" w:rsidP="002A04CC">
            <w:pPr>
              <w:pStyle w:val="Betarp"/>
              <w:jc w:val="both"/>
              <w:rPr>
                <w:rFonts w:ascii="Trebuchet MS" w:hAnsi="Trebuchet MS"/>
                <w:b/>
                <w:bCs/>
                <w:sz w:val="22"/>
                <w:szCs w:val="22"/>
              </w:rPr>
            </w:pPr>
          </w:p>
          <w:p w14:paraId="17A7965F"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C0A51" w:rsidRDefault="00F303B5" w:rsidP="002A04CC">
            <w:pPr>
              <w:pStyle w:val="Betarp"/>
              <w:jc w:val="both"/>
              <w:rPr>
                <w:rFonts w:ascii="Trebuchet MS" w:hAnsi="Trebuchet MS" w:cstheme="minorHAnsi"/>
                <w:b/>
                <w:bCs/>
                <w:sz w:val="22"/>
                <w:szCs w:val="22"/>
              </w:rPr>
            </w:pPr>
          </w:p>
          <w:p w14:paraId="2E34E1A1"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F303B5" w:rsidRPr="00EC0A51" w:rsidRDefault="00F303B5" w:rsidP="002A04CC">
            <w:pPr>
              <w:pStyle w:val="Betarp"/>
              <w:jc w:val="both"/>
              <w:rPr>
                <w:rFonts w:ascii="Trebuchet MS" w:hAnsi="Trebuchet MS" w:cstheme="minorHAnsi"/>
                <w:b/>
                <w:bCs/>
                <w:sz w:val="22"/>
                <w:szCs w:val="22"/>
              </w:rPr>
            </w:pPr>
          </w:p>
          <w:p w14:paraId="6DDA5CA1"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303B5"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su kitais tiekėjais yra sudaręs susitarimų, kuriais siekiama iškreipti konkurenciją atliekamame </w:t>
            </w:r>
            <w:r w:rsidRPr="00EC0A51">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1 punktas</w:t>
            </w:r>
          </w:p>
          <w:p w14:paraId="6C02DB3A" w14:textId="77777777" w:rsidR="00F303B5" w:rsidRPr="00EC0A51" w:rsidRDefault="00F303B5" w:rsidP="002A04CC">
            <w:pPr>
              <w:pStyle w:val="Betarp"/>
              <w:jc w:val="both"/>
              <w:rPr>
                <w:rFonts w:ascii="Trebuchet MS" w:eastAsia="Yu Mincho" w:hAnsi="Trebuchet MS" w:cs="Arial"/>
                <w:sz w:val="22"/>
                <w:szCs w:val="22"/>
              </w:rPr>
            </w:pPr>
          </w:p>
          <w:p w14:paraId="44A12E4B"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EC0A51" w:rsidRDefault="00F303B5" w:rsidP="002A04CC">
            <w:pPr>
              <w:pStyle w:val="Betarp"/>
              <w:jc w:val="both"/>
              <w:rPr>
                <w:rFonts w:ascii="Trebuchet MS" w:hAnsi="Trebuchet MS" w:cstheme="minorHAnsi"/>
                <w:bCs/>
                <w:iCs/>
                <w:sz w:val="22"/>
                <w:szCs w:val="22"/>
                <w:lang w:eastAsia="en-US"/>
              </w:rPr>
            </w:pPr>
          </w:p>
          <w:p w14:paraId="1653195C"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F303B5" w:rsidRPr="00EC0A51" w:rsidRDefault="00F303B5" w:rsidP="002A04CC">
            <w:pPr>
              <w:pStyle w:val="Betarp"/>
              <w:jc w:val="both"/>
              <w:rPr>
                <w:rFonts w:ascii="Trebuchet MS" w:eastAsia="Yu Mincho" w:hAnsi="Trebuchet MS" w:cs="Arial"/>
                <w:sz w:val="22"/>
                <w:szCs w:val="22"/>
              </w:rPr>
            </w:pPr>
          </w:p>
          <w:p w14:paraId="3FBCEE0F"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F303B5" w:rsidRPr="00EC0A51" w:rsidRDefault="00F303B5" w:rsidP="002A04CC">
            <w:pPr>
              <w:pStyle w:val="Betarp"/>
              <w:jc w:val="both"/>
              <w:rPr>
                <w:rFonts w:ascii="Trebuchet MS" w:hAnsi="Trebuchet MS" w:cstheme="minorHAnsi"/>
                <w:bCs/>
                <w:iCs/>
                <w:sz w:val="22"/>
                <w:szCs w:val="22"/>
                <w:lang w:eastAsia="en-US"/>
              </w:rPr>
            </w:pPr>
          </w:p>
          <w:p w14:paraId="776C178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F303B5" w:rsidRPr="00EC0A51" w:rsidRDefault="00F303B5" w:rsidP="002A04CC">
            <w:pPr>
              <w:pStyle w:val="Betarp"/>
              <w:jc w:val="both"/>
              <w:rPr>
                <w:rFonts w:ascii="Trebuchet MS" w:eastAsia="Yu Mincho" w:hAnsi="Trebuchet MS" w:cs="Arial"/>
                <w:sz w:val="22"/>
                <w:szCs w:val="22"/>
              </w:rPr>
            </w:pPr>
          </w:p>
          <w:p w14:paraId="1B341F6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F303B5" w:rsidRPr="00EC0A51" w:rsidRDefault="00F303B5" w:rsidP="002A04CC">
            <w:pPr>
              <w:pStyle w:val="Betarp"/>
              <w:jc w:val="both"/>
              <w:rPr>
                <w:rFonts w:ascii="Trebuchet MS" w:eastAsia="Yu Mincho" w:hAnsi="Trebuchet MS" w:cs="Arial"/>
                <w:sz w:val="22"/>
                <w:szCs w:val="22"/>
              </w:rPr>
            </w:pPr>
          </w:p>
          <w:p w14:paraId="22A34A55"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F303B5" w:rsidRPr="00EC0A51" w:rsidRDefault="00F303B5" w:rsidP="002A04CC">
            <w:pPr>
              <w:pStyle w:val="Betarp"/>
              <w:jc w:val="both"/>
              <w:rPr>
                <w:rFonts w:ascii="Trebuchet MS" w:hAnsi="Trebuchet MS" w:cstheme="minorHAnsi"/>
                <w:bCs/>
                <w:iCs/>
                <w:sz w:val="22"/>
                <w:szCs w:val="22"/>
                <w:lang w:eastAsia="en-US"/>
              </w:rPr>
            </w:pPr>
          </w:p>
          <w:p w14:paraId="20EDE68B" w14:textId="77777777" w:rsidR="00F303B5" w:rsidRPr="00EC0A51" w:rsidRDefault="00F303B5" w:rsidP="002A04CC">
            <w:pPr>
              <w:pStyle w:val="Betarp"/>
              <w:jc w:val="both"/>
              <w:rPr>
                <w:rFonts w:ascii="Trebuchet MS" w:hAnsi="Trebuchet MS" w:cstheme="minorHAnsi"/>
                <w:bCs/>
                <w:iCs/>
                <w:sz w:val="22"/>
                <w:szCs w:val="22"/>
                <w:lang w:eastAsia="en-US"/>
              </w:rPr>
            </w:pPr>
          </w:p>
          <w:p w14:paraId="61B22FA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EC0A51" w:rsidRDefault="00181B44" w:rsidP="002A04CC">
            <w:pPr>
              <w:pStyle w:val="Betarp"/>
              <w:jc w:val="both"/>
              <w:rPr>
                <w:rFonts w:ascii="Trebuchet MS" w:hAnsi="Trebuchet MS"/>
                <w:b/>
                <w:bCs/>
                <w:sz w:val="22"/>
                <w:szCs w:val="22"/>
              </w:rPr>
            </w:pPr>
          </w:p>
          <w:p w14:paraId="0BDBB6C6" w14:textId="178905F4" w:rsidR="00F303B5" w:rsidRPr="00EC0A51" w:rsidRDefault="000B63EB" w:rsidP="002A04CC">
            <w:pPr>
              <w:pStyle w:val="Betarp"/>
              <w:jc w:val="both"/>
              <w:rPr>
                <w:rFonts w:ascii="Trebuchet MS" w:hAnsi="Trebuchet MS" w:cstheme="minorHAnsi"/>
                <w:b/>
                <w:bCs/>
                <w:sz w:val="22"/>
                <w:szCs w:val="22"/>
              </w:rPr>
            </w:pPr>
            <w:hyperlink r:id="rId12" w:history="1">
              <w:r w:rsidR="00181B44" w:rsidRPr="00EC0A51">
                <w:rPr>
                  <w:rStyle w:val="Hipersaitas"/>
                  <w:rFonts w:ascii="Trebuchet MS" w:hAnsi="Trebuchet MS"/>
                  <w:sz w:val="22"/>
                  <w:szCs w:val="22"/>
                </w:rPr>
                <w:t>Melagingą informaciją pateikusių tiekėjų sąrašas - Viešųjų pirkimų tarnyba (</w:t>
              </w:r>
              <w:proofErr w:type="spellStart"/>
              <w:r w:rsidR="00181B44" w:rsidRPr="00EC0A51">
                <w:rPr>
                  <w:rStyle w:val="Hipersaitas"/>
                  <w:rFonts w:ascii="Trebuchet MS" w:hAnsi="Trebuchet MS"/>
                  <w:sz w:val="22"/>
                  <w:szCs w:val="22"/>
                </w:rPr>
                <w:t>lrv.lt</w:t>
              </w:r>
              <w:proofErr w:type="spellEnd"/>
              <w:r w:rsidR="00181B44" w:rsidRPr="00EC0A51">
                <w:rPr>
                  <w:rStyle w:val="Hipersaitas"/>
                  <w:rFonts w:ascii="Trebuchet MS" w:hAnsi="Trebuchet MS"/>
                  <w:sz w:val="22"/>
                  <w:szCs w:val="22"/>
                </w:rPr>
                <w:t>)</w:t>
              </w:r>
            </w:hyperlink>
            <w:r w:rsidR="00181B44" w:rsidRPr="00EC0A51">
              <w:rPr>
                <w:rFonts w:ascii="Trebuchet MS" w:hAnsi="Trebuchet MS"/>
                <w:sz w:val="22"/>
                <w:szCs w:val="22"/>
                <w:u w:val="single"/>
              </w:rPr>
              <w:t xml:space="preserve"> </w:t>
            </w:r>
          </w:p>
          <w:p w14:paraId="134CA704" w14:textId="77777777" w:rsidR="00F303B5" w:rsidRPr="00EC0A51" w:rsidRDefault="00F303B5" w:rsidP="00181B44">
            <w:pPr>
              <w:pStyle w:val="Betarp"/>
              <w:jc w:val="both"/>
              <w:rPr>
                <w:rFonts w:ascii="Trebuchet MS" w:hAnsi="Trebuchet MS" w:cstheme="minorHAnsi"/>
                <w:b/>
                <w:bCs/>
                <w:sz w:val="22"/>
                <w:szCs w:val="22"/>
              </w:rPr>
            </w:pPr>
          </w:p>
        </w:tc>
      </w:tr>
      <w:tr w:rsidR="00F303B5"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F303B5" w:rsidRPr="00EC0A51" w:rsidRDefault="00F303B5" w:rsidP="002A04CC">
            <w:pPr>
              <w:pStyle w:val="Betarp"/>
              <w:jc w:val="both"/>
              <w:rPr>
                <w:rFonts w:ascii="Trebuchet MS" w:eastAsia="Yu Mincho" w:hAnsi="Trebuchet MS" w:cs="Arial"/>
                <w:sz w:val="22"/>
                <w:szCs w:val="22"/>
              </w:rPr>
            </w:pPr>
          </w:p>
          <w:p w14:paraId="0B5D2E88"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F303B5" w:rsidRPr="00EC0A51" w:rsidRDefault="00F303B5" w:rsidP="002A04CC">
            <w:pPr>
              <w:pStyle w:val="Betarp"/>
              <w:jc w:val="both"/>
              <w:rPr>
                <w:rFonts w:ascii="Trebuchet MS" w:eastAsia="Yu Mincho" w:hAnsi="Trebuchet MS" w:cs="Arial"/>
                <w:sz w:val="22"/>
                <w:szCs w:val="22"/>
                <w:lang w:eastAsia="en-US"/>
              </w:rPr>
            </w:pPr>
          </w:p>
          <w:p w14:paraId="66E5A1CF"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EC0A51">
              <w:rPr>
                <w:rFonts w:ascii="Trebuchet MS" w:hAnsi="Trebuchet MS"/>
              </w:rPr>
              <w:lastRenderedPageBreak/>
              <w:t xml:space="preserve">nuolatiniais trūkumais ir dėl to buvo pritaikyta sutartyje nustatyta sankcija. </w:t>
            </w:r>
          </w:p>
          <w:p w14:paraId="41313785"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F303B5" w:rsidRPr="00EC0A51" w:rsidRDefault="00F303B5" w:rsidP="002A04CC">
            <w:pPr>
              <w:pStyle w:val="Betarp"/>
              <w:jc w:val="both"/>
              <w:rPr>
                <w:rFonts w:ascii="Trebuchet MS" w:eastAsia="Yu Mincho" w:hAnsi="Trebuchet MS" w:cs="Arial"/>
                <w:sz w:val="22"/>
                <w:szCs w:val="22"/>
              </w:rPr>
            </w:pPr>
          </w:p>
          <w:p w14:paraId="6258CE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F303B5" w:rsidRPr="00EC0A51" w:rsidRDefault="00F303B5" w:rsidP="002A04CC">
            <w:pPr>
              <w:pStyle w:val="Betarp"/>
              <w:jc w:val="both"/>
              <w:rPr>
                <w:rFonts w:ascii="Trebuchet MS" w:eastAsia="Yu Mincho" w:hAnsi="Trebuchet MS" w:cs="Arial"/>
                <w:sz w:val="22"/>
                <w:szCs w:val="22"/>
                <w:lang w:eastAsia="en-US"/>
              </w:rPr>
            </w:pPr>
          </w:p>
          <w:p w14:paraId="49E8AAA5"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F303B5" w:rsidRPr="00EC0A51" w:rsidRDefault="00F303B5" w:rsidP="002A04CC">
            <w:pPr>
              <w:pStyle w:val="Betarp"/>
              <w:jc w:val="both"/>
              <w:rPr>
                <w:rFonts w:ascii="Trebuchet MS" w:hAnsi="Trebuchet MS" w:cstheme="minorHAnsi"/>
                <w:bCs/>
                <w:iCs/>
                <w:sz w:val="22"/>
                <w:szCs w:val="22"/>
                <w:lang w:eastAsia="en-US"/>
              </w:rPr>
            </w:pPr>
          </w:p>
          <w:p w14:paraId="53522D4E" w14:textId="77777777" w:rsidR="004D79E7"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F303B5" w:rsidRPr="00EC0A51" w:rsidRDefault="000B63EB" w:rsidP="002A04CC">
            <w:pPr>
              <w:pStyle w:val="Betarp"/>
              <w:jc w:val="both"/>
              <w:rPr>
                <w:rFonts w:ascii="Trebuchet MS" w:hAnsi="Trebuchet MS"/>
                <w:sz w:val="22"/>
                <w:szCs w:val="22"/>
              </w:rPr>
            </w:pPr>
            <w:hyperlink r:id="rId13" w:history="1">
              <w:r w:rsidR="004D79E7" w:rsidRPr="00EC0A51">
                <w:rPr>
                  <w:rStyle w:val="Hipersaitas"/>
                  <w:rFonts w:ascii="Trebuchet MS" w:hAnsi="Trebuchet MS"/>
                  <w:sz w:val="22"/>
                  <w:szCs w:val="22"/>
                </w:rPr>
                <w:t>Nepatikimi tiekėjai - Viešųjų pirkimų tarnyba (</w:t>
              </w:r>
              <w:proofErr w:type="spellStart"/>
              <w:r w:rsidR="004D79E7" w:rsidRPr="00EC0A51">
                <w:rPr>
                  <w:rStyle w:val="Hipersaitas"/>
                  <w:rFonts w:ascii="Trebuchet MS" w:hAnsi="Trebuchet MS"/>
                  <w:sz w:val="22"/>
                  <w:szCs w:val="22"/>
                </w:rPr>
                <w:t>lrv.lt</w:t>
              </w:r>
              <w:proofErr w:type="spellEnd"/>
              <w:r w:rsidR="004D79E7" w:rsidRPr="00EC0A51">
                <w:rPr>
                  <w:rStyle w:val="Hipersaitas"/>
                  <w:rFonts w:ascii="Trebuchet MS" w:hAnsi="Trebuchet MS"/>
                  <w:sz w:val="22"/>
                  <w:szCs w:val="22"/>
                </w:rPr>
                <w:t>)</w:t>
              </w:r>
            </w:hyperlink>
          </w:p>
          <w:p w14:paraId="4015B415" w14:textId="77777777" w:rsidR="004D79E7" w:rsidRPr="00EC0A51" w:rsidRDefault="004D79E7" w:rsidP="002A04CC">
            <w:pPr>
              <w:pStyle w:val="Betarp"/>
              <w:jc w:val="both"/>
              <w:rPr>
                <w:rFonts w:ascii="Trebuchet MS" w:hAnsi="Trebuchet MS"/>
                <w:sz w:val="22"/>
                <w:szCs w:val="22"/>
              </w:rPr>
            </w:pPr>
          </w:p>
          <w:p w14:paraId="3D4D235B" w14:textId="77777777" w:rsidR="004D79E7" w:rsidRPr="00EC0A51" w:rsidRDefault="004D79E7" w:rsidP="002A04CC">
            <w:pPr>
              <w:pStyle w:val="Betarp"/>
              <w:jc w:val="both"/>
              <w:rPr>
                <w:rFonts w:ascii="Trebuchet MS" w:hAnsi="Trebuchet MS"/>
                <w:sz w:val="22"/>
                <w:szCs w:val="22"/>
              </w:rPr>
            </w:pPr>
          </w:p>
          <w:p w14:paraId="0F38471B" w14:textId="77777777" w:rsidR="00F303B5" w:rsidRPr="00EC0A51" w:rsidRDefault="000B63EB" w:rsidP="002A04CC">
            <w:pPr>
              <w:pStyle w:val="Betarp"/>
              <w:jc w:val="both"/>
              <w:rPr>
                <w:rStyle w:val="Hipersaitas"/>
                <w:rFonts w:ascii="Trebuchet MS" w:hAnsi="Trebuchet MS"/>
                <w:sz w:val="22"/>
                <w:szCs w:val="22"/>
              </w:rPr>
            </w:pPr>
            <w:hyperlink r:id="rId14" w:history="1">
              <w:r w:rsidR="00F303B5"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EC0A51" w:rsidRDefault="004D79E7" w:rsidP="002A04CC">
            <w:pPr>
              <w:pStyle w:val="Betarp"/>
              <w:jc w:val="both"/>
              <w:rPr>
                <w:rFonts w:ascii="Trebuchet MS" w:hAnsi="Trebuchet MS"/>
                <w:sz w:val="22"/>
                <w:szCs w:val="22"/>
              </w:rPr>
            </w:pPr>
          </w:p>
          <w:p w14:paraId="7D0C9778" w14:textId="77777777" w:rsidR="00F303B5" w:rsidRPr="00EC0A51" w:rsidRDefault="00F303B5" w:rsidP="002A04CC">
            <w:pPr>
              <w:pStyle w:val="Betarp"/>
              <w:jc w:val="both"/>
              <w:rPr>
                <w:rFonts w:ascii="Trebuchet MS" w:hAnsi="Trebuchet MS" w:cstheme="minorHAnsi"/>
                <w:bCs/>
                <w:sz w:val="22"/>
                <w:szCs w:val="22"/>
              </w:rPr>
            </w:pPr>
          </w:p>
          <w:p w14:paraId="671BCD6E" w14:textId="77777777" w:rsidR="00F303B5" w:rsidRPr="00EC0A51" w:rsidRDefault="00F303B5" w:rsidP="002A04CC">
            <w:pPr>
              <w:pStyle w:val="Betarp"/>
              <w:jc w:val="both"/>
              <w:rPr>
                <w:rFonts w:ascii="Trebuchet MS" w:hAnsi="Trebuchet MS" w:cstheme="minorHAnsi"/>
                <w:b/>
                <w:bCs/>
                <w:sz w:val="22"/>
                <w:szCs w:val="22"/>
              </w:rPr>
            </w:pPr>
          </w:p>
        </w:tc>
      </w:tr>
      <w:tr w:rsidR="00F303B5"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4" w:name="part_030e6c6c64ba4f96a23474e439d1b80c"/>
            <w:bookmarkEnd w:id="4"/>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EC0A51"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F303B5" w:rsidRPr="00EC0A51" w:rsidRDefault="00F303B5" w:rsidP="002A04CC">
            <w:pPr>
              <w:pStyle w:val="Betarp"/>
              <w:jc w:val="both"/>
              <w:rPr>
                <w:rFonts w:ascii="Trebuchet MS" w:eastAsia="Yu Mincho" w:hAnsi="Trebuchet MS" w:cs="Arial"/>
                <w:sz w:val="22"/>
                <w:szCs w:val="22"/>
              </w:rPr>
            </w:pPr>
          </w:p>
          <w:p w14:paraId="4803D110"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F303B5" w:rsidRPr="00EC0A51" w:rsidRDefault="000B63EB" w:rsidP="002A04CC">
            <w:pPr>
              <w:pStyle w:val="Betarp"/>
              <w:jc w:val="both"/>
              <w:rPr>
                <w:rFonts w:ascii="Trebuchet MS" w:hAnsi="Trebuchet MS" w:cstheme="minorHAnsi"/>
                <w:b/>
                <w:bCs/>
                <w:iCs/>
                <w:sz w:val="22"/>
                <w:szCs w:val="22"/>
              </w:rPr>
            </w:pPr>
            <w:hyperlink r:id="rId16" w:history="1">
              <w:r w:rsidR="00F303B5" w:rsidRPr="00EC0A51">
                <w:rPr>
                  <w:rStyle w:val="Hipersaitas"/>
                  <w:rFonts w:ascii="Trebuchet MS" w:hAnsi="Trebuchet MS"/>
                  <w:sz w:val="22"/>
                  <w:szCs w:val="22"/>
                </w:rPr>
                <w:t>https://vpt.lrv.lt/lt/naujienos/finansiniu-ataskaitu-nepateikimas-gali-tapti-kliutimi-dalyvauti-viesuosiuose-pirkimuose</w:t>
              </w:r>
            </w:hyperlink>
            <w:r w:rsidR="00F303B5" w:rsidRPr="00EC0A51">
              <w:rPr>
                <w:rStyle w:val="Hipersaitas"/>
                <w:rFonts w:ascii="Trebuchet MS" w:hAnsi="Trebuchet MS"/>
                <w:sz w:val="22"/>
                <w:szCs w:val="22"/>
              </w:rPr>
              <w:t>.</w:t>
            </w:r>
          </w:p>
        </w:tc>
      </w:tr>
      <w:tr w:rsidR="00F303B5"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F303B5" w:rsidRPr="00EC0A51" w:rsidRDefault="00F303B5" w:rsidP="002A04CC">
            <w:pPr>
              <w:pStyle w:val="Betarp"/>
              <w:jc w:val="both"/>
              <w:rPr>
                <w:rFonts w:ascii="Trebuchet MS" w:eastAsia="Yu Mincho" w:hAnsi="Trebuchet MS" w:cs="Arial"/>
                <w:sz w:val="22"/>
                <w:szCs w:val="22"/>
              </w:rPr>
            </w:pPr>
          </w:p>
          <w:p w14:paraId="79BD87E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F303B5" w:rsidRPr="00EC0A51" w:rsidRDefault="00F303B5" w:rsidP="002A04CC">
            <w:pPr>
              <w:pStyle w:val="Betarp"/>
              <w:jc w:val="both"/>
              <w:rPr>
                <w:rFonts w:ascii="Trebuchet MS" w:hAnsi="Trebuchet MS" w:cstheme="minorHAnsi"/>
                <w:b/>
                <w:bCs/>
                <w:iCs/>
                <w:sz w:val="22"/>
                <w:szCs w:val="22"/>
                <w:lang w:eastAsia="en-US"/>
              </w:rPr>
            </w:pPr>
          </w:p>
          <w:p w14:paraId="37F4CCF3"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F303B5"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EC0A51"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F303B5" w:rsidRPr="00EC0A51" w:rsidRDefault="00F303B5" w:rsidP="002A04CC">
            <w:pPr>
              <w:pStyle w:val="Betarp"/>
              <w:jc w:val="both"/>
              <w:rPr>
                <w:rFonts w:ascii="Trebuchet MS" w:eastAsia="Yu Mincho" w:hAnsi="Trebuchet MS" w:cs="Arial"/>
                <w:sz w:val="22"/>
                <w:szCs w:val="22"/>
              </w:rPr>
            </w:pPr>
          </w:p>
          <w:p w14:paraId="3C530A7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F303B5" w:rsidRPr="00EC0A51" w:rsidRDefault="00F303B5" w:rsidP="002A04CC">
            <w:pPr>
              <w:pStyle w:val="Betarp"/>
              <w:jc w:val="both"/>
              <w:rPr>
                <w:rFonts w:ascii="Trebuchet MS" w:hAnsi="Trebuchet MS" w:cstheme="minorHAnsi"/>
                <w:bCs/>
                <w:iCs/>
                <w:sz w:val="22"/>
                <w:szCs w:val="22"/>
                <w:lang w:eastAsia="en-US"/>
              </w:rPr>
            </w:pPr>
          </w:p>
          <w:p w14:paraId="567F645B" w14:textId="77777777" w:rsidR="00F303B5" w:rsidRPr="00EC0A51" w:rsidRDefault="00F303B5" w:rsidP="002A04CC">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w:t>
            </w:r>
            <w:r w:rsidRPr="00EC0A51">
              <w:rPr>
                <w:rFonts w:ascii="Trebuchet MS" w:hAnsi="Trebuchet MS"/>
                <w:b/>
                <w:bCs/>
              </w:rPr>
              <w:lastRenderedPageBreak/>
              <w:t xml:space="preserve">be kita ko, atsižvelgiama į nacionalinėje duomenų bazėje adresu: </w:t>
            </w:r>
          </w:p>
          <w:p w14:paraId="7039E919" w14:textId="77777777" w:rsidR="00F303B5" w:rsidRPr="00EC0A51" w:rsidRDefault="000B63EB" w:rsidP="002A04CC">
            <w:pPr>
              <w:jc w:val="both"/>
              <w:rPr>
                <w:rFonts w:ascii="Trebuchet MS" w:hAnsi="Trebuchet MS" w:cstheme="minorHAnsi"/>
                <w:bCs/>
                <w:iCs/>
              </w:rPr>
            </w:pPr>
            <w:hyperlink r:id="rId18" w:history="1">
              <w:r w:rsidR="00F303B5" w:rsidRPr="00EC0A51">
                <w:rPr>
                  <w:rStyle w:val="Hipersaitas"/>
                  <w:rFonts w:ascii="Trebuchet MS" w:hAnsi="Trebuchet MS"/>
                  <w:u w:val="single"/>
                </w:rPr>
                <w:t>https://kt.gov.lt/lt/atviri-duomenys/diskvalifikavimas-is-viesuju-pirkimu</w:t>
              </w:r>
            </w:hyperlink>
            <w:r w:rsidR="00F303B5"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EC0A51">
        <w:rPr>
          <w:rFonts w:ascii="Trebuchet MS" w:eastAsia="Times New Roman" w:hAnsi="Trebuchet MS" w:cs="Times New Roman"/>
        </w:rPr>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57B5C300" w14:textId="77777777" w:rsidR="008D49D7" w:rsidRDefault="00C5646A" w:rsidP="008D49D7">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r w:rsidR="008D49D7" w:rsidRPr="004019E3">
        <w:rPr>
          <w:rFonts w:ascii="Trebuchet MS" w:eastAsia="Calibri" w:hAnsi="Trebuchet MS" w:cs="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892"/>
        <w:gridCol w:w="6892"/>
      </w:tblGrid>
      <w:tr w:rsidR="00E9547C" w:rsidRPr="008D49D7" w14:paraId="459B1633" w14:textId="77777777" w:rsidTr="008D49D7">
        <w:tc>
          <w:tcPr>
            <w:tcW w:w="0" w:type="auto"/>
            <w:shd w:val="clear" w:color="auto" w:fill="auto"/>
          </w:tcPr>
          <w:p w14:paraId="27B6E318" w14:textId="77777777"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b/>
                <w:lang w:eastAsia="lt-LT"/>
              </w:rPr>
            </w:pPr>
            <w:r w:rsidRPr="008D49D7">
              <w:rPr>
                <w:rFonts w:ascii="Trebuchet MS" w:eastAsia="Times New Roman" w:hAnsi="Trebuchet MS" w:cs="Times New Roman"/>
                <w:b/>
                <w:lang w:eastAsia="lt-LT"/>
              </w:rPr>
              <w:t>Eil. Nr.</w:t>
            </w:r>
          </w:p>
        </w:tc>
        <w:tc>
          <w:tcPr>
            <w:tcW w:w="0" w:type="auto"/>
            <w:shd w:val="clear" w:color="auto" w:fill="auto"/>
          </w:tcPr>
          <w:p w14:paraId="2E32CAB0" w14:textId="77777777" w:rsidR="008D49D7" w:rsidRPr="008D49D7" w:rsidRDefault="008D49D7" w:rsidP="008D49D7">
            <w:pPr>
              <w:widowControl w:val="0"/>
              <w:tabs>
                <w:tab w:val="center" w:pos="4819"/>
                <w:tab w:val="right" w:pos="9638"/>
              </w:tabs>
              <w:suppressAutoHyphens/>
              <w:autoSpaceDE w:val="0"/>
              <w:autoSpaceDN w:val="0"/>
              <w:adjustRightInd w:val="0"/>
              <w:spacing w:after="0" w:line="240" w:lineRule="auto"/>
              <w:ind w:firstLine="567"/>
              <w:jc w:val="both"/>
              <w:rPr>
                <w:rFonts w:ascii="Trebuchet MS" w:eastAsia="Times New Roman" w:hAnsi="Trebuchet MS" w:cs="Times New Roman"/>
                <w:b/>
                <w:lang w:eastAsia="lt-LT"/>
              </w:rPr>
            </w:pPr>
            <w:r w:rsidRPr="008D49D7">
              <w:rPr>
                <w:rFonts w:ascii="Trebuchet MS" w:eastAsia="Times New Roman" w:hAnsi="Trebuchet MS" w:cs="Times New Roman"/>
                <w:b/>
                <w:lang w:eastAsia="lt-LT"/>
              </w:rPr>
              <w:t>Kvalifikacijos reikalavimai</w:t>
            </w:r>
          </w:p>
        </w:tc>
        <w:tc>
          <w:tcPr>
            <w:tcW w:w="0" w:type="auto"/>
            <w:shd w:val="clear" w:color="auto" w:fill="auto"/>
          </w:tcPr>
          <w:p w14:paraId="6D9699E7" w14:textId="77777777" w:rsidR="008D49D7" w:rsidRPr="008D49D7" w:rsidRDefault="008D49D7" w:rsidP="008D49D7">
            <w:pPr>
              <w:widowControl w:val="0"/>
              <w:tabs>
                <w:tab w:val="center" w:pos="4819"/>
                <w:tab w:val="right" w:pos="9638"/>
              </w:tabs>
              <w:suppressAutoHyphens/>
              <w:autoSpaceDE w:val="0"/>
              <w:autoSpaceDN w:val="0"/>
              <w:adjustRightInd w:val="0"/>
              <w:spacing w:after="0" w:line="240" w:lineRule="auto"/>
              <w:ind w:firstLine="567"/>
              <w:jc w:val="both"/>
              <w:rPr>
                <w:rFonts w:ascii="Trebuchet MS" w:eastAsia="Times New Roman" w:hAnsi="Trebuchet MS" w:cs="Times New Roman"/>
                <w:b/>
                <w:lang w:eastAsia="lt-LT"/>
              </w:rPr>
            </w:pPr>
            <w:r w:rsidRPr="008D49D7">
              <w:rPr>
                <w:rFonts w:ascii="Trebuchet MS" w:eastAsia="Times New Roman" w:hAnsi="Trebuchet MS" w:cs="Times New Roman"/>
                <w:b/>
                <w:lang w:eastAsia="lt-LT"/>
              </w:rPr>
              <w:t>Kvalifikacijos reikalavimus įrodantys dokumentai</w:t>
            </w:r>
          </w:p>
        </w:tc>
      </w:tr>
      <w:tr w:rsidR="00E9547C" w:rsidRPr="008D49D7" w14:paraId="1351C19D" w14:textId="77777777" w:rsidTr="008D49D7">
        <w:trPr>
          <w:trHeight w:val="983"/>
        </w:trPr>
        <w:tc>
          <w:tcPr>
            <w:tcW w:w="0" w:type="auto"/>
            <w:shd w:val="clear" w:color="auto" w:fill="auto"/>
          </w:tcPr>
          <w:p w14:paraId="69AF6FED" w14:textId="36AD7E0D" w:rsidR="008D49D7" w:rsidRPr="008D49D7" w:rsidRDefault="008D49D7" w:rsidP="008D49D7">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sidRPr="008D49D7">
              <w:rPr>
                <w:rFonts w:ascii="Trebuchet MS" w:eastAsia="Times New Roman" w:hAnsi="Trebuchet MS" w:cs="Times New Roman"/>
                <w:lang w:eastAsia="lt-LT"/>
              </w:rPr>
              <w:lastRenderedPageBreak/>
              <w:t>1.</w:t>
            </w:r>
          </w:p>
        </w:tc>
        <w:tc>
          <w:tcPr>
            <w:tcW w:w="0" w:type="auto"/>
            <w:shd w:val="clear" w:color="auto" w:fill="auto"/>
          </w:tcPr>
          <w:p w14:paraId="0A65C94B"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 xml:space="preserve">TIEKĖJAS turi turėti pagrindinius specialistus (ekspertus), tenkinančius žemiau nurodytus reikalavimus. 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8D49D7">
              <w:rPr>
                <w:rFonts w:ascii="Trebuchet MS" w:eastAsia="Times New Roman" w:hAnsi="Trebuchet MS" w:cs="Times New Roman"/>
              </w:rPr>
              <w:t>Europass</w:t>
            </w:r>
            <w:proofErr w:type="spellEnd"/>
            <w:r w:rsidRPr="008D49D7">
              <w:rPr>
                <w:rFonts w:ascii="Trebuchet MS" w:eastAsia="Times New Roman" w:hAnsi="Trebuchet MS" w:cs="Times New Roman"/>
              </w:rPr>
              <w:t xml:space="preserve"> kalbų pasą); jei specialistas (-ai) nemoka lietuvių kalbos, reikalavimas gali būti tenkinamas numatant vertimo žodžiu ir raštu paslaugas, su jomis susijusias išlaidas įskaičiuojant į bendrą pasiūlymo kainą.</w:t>
            </w:r>
          </w:p>
          <w:p w14:paraId="7DE7EED3"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rPr>
            </w:pPr>
          </w:p>
          <w:p w14:paraId="45C217C7"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eastAsia="lt-LT"/>
              </w:rPr>
              <w:t>TIEKĖJAS turi pasitelkti pakankamą kiekį specialistų, kad galėtų tinkamai ir laiku įvykdyti savo įsipareigojimus.</w:t>
            </w:r>
          </w:p>
          <w:p w14:paraId="42170256"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Jeigu pasiūlymą teikia ūkio subjektų grupė – reikalavimą turi atitikti ūkio subjektų grupės nario (-</w:t>
            </w:r>
            <w:proofErr w:type="spellStart"/>
            <w:r w:rsidRPr="008D49D7">
              <w:rPr>
                <w:rFonts w:ascii="Trebuchet MS" w:eastAsia="Times New Roman" w:hAnsi="Trebuchet MS" w:cs="Times New Roman"/>
              </w:rPr>
              <w:t>ių</w:t>
            </w:r>
            <w:proofErr w:type="spellEnd"/>
            <w:r w:rsidRPr="008D49D7">
              <w:rPr>
                <w:rFonts w:ascii="Trebuchet MS" w:eastAsia="Times New Roman" w:hAnsi="Trebuchet MS" w:cs="Times New Roman"/>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07C17D4E"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iCs/>
                <w:lang w:eastAsia="lt-LT"/>
              </w:rPr>
              <w:t>Jei TIEKĖJAS (jo pasitelkiami specialistai) pats atitinka nustatytą reikalavimą, tačiau ketina pasitelkti subtiekėjus (jo specialistus), subtiekėjų specialistai privalo atitikti nustatytus</w:t>
            </w:r>
            <w:r w:rsidRPr="008D49D7">
              <w:rPr>
                <w:rFonts w:ascii="Trebuchet MS" w:eastAsia="Times New Roman" w:hAnsi="Trebuchet MS" w:cs="Times New Roman"/>
                <w:b/>
                <w:bCs/>
                <w:iCs/>
                <w:lang w:eastAsia="lt-LT"/>
              </w:rPr>
              <w:t xml:space="preserve"> </w:t>
            </w:r>
            <w:r w:rsidRPr="008D49D7">
              <w:rPr>
                <w:rFonts w:ascii="Trebuchet MS" w:eastAsia="Times New Roman" w:hAnsi="Trebuchet MS" w:cs="Times New Roman"/>
                <w:iCs/>
                <w:lang w:eastAsia="lt-LT"/>
              </w:rPr>
              <w:t xml:space="preserve">reikalavimus, </w:t>
            </w:r>
            <w:r w:rsidRPr="008D49D7">
              <w:rPr>
                <w:rFonts w:ascii="Trebuchet MS" w:eastAsia="Times New Roman" w:hAnsi="Trebuchet MS" w:cs="Times New Roman"/>
                <w:lang w:eastAsia="lt-LT"/>
              </w:rPr>
              <w:t>jeigu subtiekėjai (jų darbuotojai) patys vykdys tą SUTARTIES dalį, kuriai reikia nustatytos kvalifikacijos</w:t>
            </w:r>
            <w:r w:rsidRPr="008D49D7">
              <w:rPr>
                <w:rFonts w:ascii="Trebuchet MS" w:eastAsia="Times New Roman" w:hAnsi="Trebuchet MS" w:cs="Times New Roman"/>
                <w:iCs/>
                <w:lang w:eastAsia="lt-LT"/>
              </w:rPr>
              <w:t>.</w:t>
            </w:r>
          </w:p>
        </w:tc>
        <w:tc>
          <w:tcPr>
            <w:tcW w:w="0" w:type="auto"/>
            <w:shd w:val="clear" w:color="auto" w:fill="auto"/>
          </w:tcPr>
          <w:p w14:paraId="24F0C792"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 xml:space="preserve">TIEKĖJAS turi pateikti </w:t>
            </w:r>
            <w:r w:rsidRPr="008D49D7">
              <w:rPr>
                <w:rFonts w:ascii="Trebuchet MS" w:eastAsia="Times New Roman" w:hAnsi="Trebuchet MS" w:cs="Times New Roman"/>
                <w:b/>
              </w:rPr>
              <w:t>siūlomų specialistų sąrašą</w:t>
            </w:r>
            <w:r w:rsidRPr="008D49D7">
              <w:rPr>
                <w:rFonts w:ascii="Trebuchet MS" w:eastAsia="Times New Roman" w:hAnsi="Trebuchet MS" w:cs="Times New Roman"/>
              </w:rPr>
              <w:t>, kuriame turi būti nurodytas:</w:t>
            </w:r>
          </w:p>
          <w:p w14:paraId="4424E24A" w14:textId="77777777" w:rsidR="008D49D7" w:rsidRPr="008D49D7" w:rsidRDefault="008D49D7" w:rsidP="00DA63C5">
            <w:pPr>
              <w:numPr>
                <w:ilvl w:val="0"/>
                <w:numId w:val="33"/>
              </w:numPr>
              <w:tabs>
                <w:tab w:val="left" w:pos="443"/>
              </w:tabs>
              <w:spacing w:after="0" w:line="240" w:lineRule="auto"/>
              <w:ind w:left="77" w:firstLine="0"/>
              <w:jc w:val="both"/>
              <w:rPr>
                <w:rFonts w:ascii="Trebuchet MS" w:eastAsia="Times New Roman" w:hAnsi="Trebuchet MS" w:cs="Times New Roman"/>
              </w:rPr>
            </w:pPr>
            <w:r w:rsidRPr="008D49D7">
              <w:rPr>
                <w:rFonts w:ascii="Trebuchet MS" w:eastAsia="Times New Roman" w:hAnsi="Trebuchet MS" w:cs="Times New Roman"/>
              </w:rPr>
              <w:t>specialisto vardas, pavardė;</w:t>
            </w:r>
          </w:p>
          <w:p w14:paraId="5609F7D7" w14:textId="77777777" w:rsidR="008D49D7" w:rsidRPr="008D49D7" w:rsidRDefault="008D49D7" w:rsidP="00DA63C5">
            <w:pPr>
              <w:numPr>
                <w:ilvl w:val="0"/>
                <w:numId w:val="33"/>
              </w:numPr>
              <w:tabs>
                <w:tab w:val="left" w:pos="443"/>
              </w:tabs>
              <w:spacing w:after="0" w:line="240" w:lineRule="auto"/>
              <w:ind w:left="77" w:firstLine="0"/>
              <w:jc w:val="both"/>
              <w:rPr>
                <w:rFonts w:ascii="Trebuchet MS" w:eastAsia="Times New Roman" w:hAnsi="Trebuchet MS" w:cs="Times New Roman"/>
              </w:rPr>
            </w:pPr>
            <w:r w:rsidRPr="008D49D7">
              <w:rPr>
                <w:rFonts w:ascii="Trebuchet MS" w:eastAsia="Times New Roman" w:hAnsi="Trebuchet MS" w:cs="Times New Roman"/>
              </w:rPr>
              <w:t>siūlomos pareigos projekte (ir / arba vykdant sutartį);</w:t>
            </w:r>
          </w:p>
          <w:p w14:paraId="5775CD78" w14:textId="28332C11" w:rsidR="008D49D7" w:rsidRPr="008D49D7" w:rsidRDefault="008D49D7" w:rsidP="00DA63C5">
            <w:pPr>
              <w:numPr>
                <w:ilvl w:val="0"/>
                <w:numId w:val="33"/>
              </w:numPr>
              <w:tabs>
                <w:tab w:val="left" w:pos="443"/>
              </w:tabs>
              <w:spacing w:after="0" w:line="240" w:lineRule="auto"/>
              <w:ind w:left="77" w:firstLine="0"/>
              <w:jc w:val="both"/>
              <w:rPr>
                <w:rFonts w:ascii="Trebuchet MS" w:eastAsia="Times New Roman" w:hAnsi="Trebuchet MS" w:cs="Times New Roman"/>
              </w:rPr>
            </w:pPr>
            <w:r w:rsidRPr="008D49D7">
              <w:rPr>
                <w:rFonts w:ascii="Trebuchet MS" w:eastAsia="Times New Roman" w:hAnsi="Trebuchet MS" w:cs="Times New Roman"/>
              </w:rPr>
              <w:t>teisiniai santykiai su TIEKĖJU (pasiūlymo pateikimo dienos datai).</w:t>
            </w:r>
          </w:p>
          <w:p w14:paraId="5D5850AE"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TIEKĖJO komandos kiekvienam siūlomam specialistui turi būti pateikti:</w:t>
            </w:r>
          </w:p>
          <w:p w14:paraId="201C061E"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1) darbo patirties aprašymas (CV), nurodant konkrečius vykdytus projektus, projektų UŽSAKOVUS ir jų kontaktinę informaciją;</w:t>
            </w:r>
          </w:p>
          <w:p w14:paraId="6E237DBE" w14:textId="42B0246A" w:rsid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2) kvalifikaciją liudijančių sertifikatų kopijos</w:t>
            </w:r>
            <w:r w:rsidR="006126A0">
              <w:rPr>
                <w:rFonts w:ascii="Trebuchet MS" w:eastAsia="Times New Roman" w:hAnsi="Trebuchet MS" w:cs="Times New Roman"/>
              </w:rPr>
              <w:t xml:space="preserve"> (</w:t>
            </w:r>
            <w:r w:rsidR="006126A0" w:rsidRPr="008D49D7">
              <w:rPr>
                <w:rFonts w:ascii="Trebuchet MS" w:eastAsia="Times New Roman" w:hAnsi="Trebuchet MS" w:cs="Times New Roman"/>
                <w:bCs/>
              </w:rPr>
              <w:t>Mokymo kursų išklausymo</w:t>
            </w:r>
            <w:r w:rsidR="006126A0">
              <w:rPr>
                <w:rFonts w:ascii="Trebuchet MS" w:eastAsia="Times New Roman" w:hAnsi="Trebuchet MS" w:cs="Times New Roman"/>
                <w:bCs/>
              </w:rPr>
              <w:t xml:space="preserve"> pažymėjimai nevertinami)</w:t>
            </w:r>
            <w:r w:rsidRPr="008D49D7">
              <w:rPr>
                <w:rFonts w:ascii="Trebuchet MS" w:eastAsia="Times New Roman" w:hAnsi="Trebuchet MS" w:cs="Times New Roman"/>
              </w:rPr>
              <w:t>;</w:t>
            </w:r>
          </w:p>
          <w:p w14:paraId="288472ED" w14:textId="7C5D67F3" w:rsidR="006126A0" w:rsidRPr="008D49D7" w:rsidRDefault="006126A0" w:rsidP="00DA63C5">
            <w:pPr>
              <w:spacing w:after="0" w:line="240" w:lineRule="auto"/>
              <w:jc w:val="both"/>
              <w:rPr>
                <w:rFonts w:ascii="Trebuchet MS" w:eastAsia="Times New Roman" w:hAnsi="Trebuchet MS" w:cs="Times New Roman"/>
              </w:rPr>
            </w:pPr>
            <w:r>
              <w:rPr>
                <w:rFonts w:ascii="Trebuchet MS" w:eastAsia="Times New Roman" w:hAnsi="Trebuchet MS" w:cs="Times New Roman"/>
              </w:rPr>
              <w:t>3)</w:t>
            </w:r>
            <w:r w:rsidRPr="0066054D">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11343D8B"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Siekdamas įsitikinti ekspertų CV pateiktos informacijos teisingumu, UŽSAKOVAS turi teisę kreiptis į eksperto CV nurodyto (-ų) projekto (-ų) UŽSAKOVĄ (-</w:t>
            </w:r>
            <w:proofErr w:type="spellStart"/>
            <w:r w:rsidRPr="008D49D7">
              <w:rPr>
                <w:rFonts w:ascii="Trebuchet MS" w:eastAsia="Times New Roman" w:hAnsi="Trebuchet MS" w:cs="Times New Roman"/>
              </w:rPr>
              <w:t>us</w:t>
            </w:r>
            <w:proofErr w:type="spellEnd"/>
            <w:r w:rsidRPr="008D49D7">
              <w:rPr>
                <w:rFonts w:ascii="Trebuchet MS" w:eastAsia="Times New Roman" w:hAnsi="Trebuchet MS" w:cs="Times New Roman"/>
              </w:rPr>
              <w:t>).</w:t>
            </w:r>
          </w:p>
          <w:p w14:paraId="73439242" w14:textId="77777777" w:rsid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Jei asmuo vienu metu vykdė daugiau nei vieną sutartį, skaičiuojant jo patirtį šis laikotarpis nesumuojamas. UŽSAKOVAS užskaitys iki pasiūlymų pateikimo termino pabaigos turimą patirtį sutartyse, kurios yra įvykdytos ir dar vykdomos.</w:t>
            </w:r>
          </w:p>
          <w:p w14:paraId="05D33981" w14:textId="7A71C87A" w:rsidR="006126A0" w:rsidRPr="008D49D7" w:rsidRDefault="006126A0" w:rsidP="00DA63C5">
            <w:pPr>
              <w:spacing w:after="0" w:line="240" w:lineRule="auto"/>
              <w:jc w:val="both"/>
              <w:rPr>
                <w:rFonts w:ascii="Trebuchet MS" w:eastAsia="Times New Roman" w:hAnsi="Trebuchet MS" w:cs="Times New Roman"/>
                <w:b/>
              </w:rPr>
            </w:pPr>
            <w:r w:rsidRPr="008D49D7">
              <w:rPr>
                <w:rFonts w:ascii="Trebuchet MS" w:eastAsia="Times New Roman" w:hAnsi="Trebuchet MS" w:cs="Times New Roman"/>
                <w:b/>
              </w:rPr>
              <w:t xml:space="preserve">Pateikiamos skaitmeninės dokumentų kopijos. </w:t>
            </w:r>
          </w:p>
        </w:tc>
      </w:tr>
      <w:tr w:rsidR="00E9547C" w:rsidRPr="008D49D7" w14:paraId="55226A9D" w14:textId="77777777" w:rsidTr="008D49D7">
        <w:trPr>
          <w:trHeight w:val="983"/>
        </w:trPr>
        <w:tc>
          <w:tcPr>
            <w:tcW w:w="0" w:type="auto"/>
            <w:shd w:val="clear" w:color="auto" w:fill="auto"/>
          </w:tcPr>
          <w:p w14:paraId="427D5CE8" w14:textId="38C97FD5"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val="en-US" w:eastAsia="lt-LT"/>
              </w:rPr>
            </w:pPr>
            <w:r w:rsidRPr="008D49D7">
              <w:rPr>
                <w:rFonts w:ascii="Trebuchet MS" w:eastAsia="Times New Roman" w:hAnsi="Trebuchet MS" w:cs="Times New Roman"/>
                <w:lang w:val="en-US" w:eastAsia="lt-LT"/>
              </w:rPr>
              <w:t>1.1.</w:t>
            </w:r>
          </w:p>
        </w:tc>
        <w:tc>
          <w:tcPr>
            <w:tcW w:w="0" w:type="auto"/>
            <w:tcBorders>
              <w:top w:val="single" w:sz="4" w:space="0" w:color="auto"/>
              <w:left w:val="single" w:sz="4" w:space="0" w:color="auto"/>
              <w:bottom w:val="single" w:sz="4" w:space="0" w:color="auto"/>
              <w:right w:val="single" w:sz="4" w:space="0" w:color="auto"/>
            </w:tcBorders>
          </w:tcPr>
          <w:p w14:paraId="5E6204F3"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Projekto vadovas:</w:t>
            </w:r>
          </w:p>
          <w:p w14:paraId="7164C1DB"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 xml:space="preserve">Kvalifikacija, kompetencija ir profesinė patirtis: </w:t>
            </w:r>
          </w:p>
          <w:p w14:paraId="416DD7C2"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projektų vadovo kvalifikaciją;</w:t>
            </w:r>
          </w:p>
          <w:p w14:paraId="2DFB0837"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ne trumpesnę nei 1 metų vadovavimo projektams patirtį, atliekant paslaugų teikimo valdymą ir eigos kontrolę, projekto rizikos veiksnių valdymą, kokybiško paslaugų vykdymo kontrolę, vadovaujant specialistų komandai, bent viename projekte.</w:t>
            </w:r>
          </w:p>
          <w:p w14:paraId="1276FE8C" w14:textId="77777777" w:rsidR="008D49D7" w:rsidRPr="008D49D7" w:rsidRDefault="008D49D7" w:rsidP="008D49D7">
            <w:pPr>
              <w:tabs>
                <w:tab w:val="left" w:pos="421"/>
              </w:tabs>
              <w:spacing w:after="0" w:line="240" w:lineRule="auto"/>
              <w:jc w:val="both"/>
              <w:rPr>
                <w:rFonts w:ascii="Trebuchet MS" w:eastAsia="Calibri" w:hAnsi="Trebuchet MS" w:cs="Times New Roman"/>
                <w:color w:val="000000"/>
                <w:shd w:val="clear" w:color="auto" w:fill="FFFFFF"/>
                <w:lang w:eastAsia="lt-LT"/>
              </w:rPr>
            </w:pPr>
          </w:p>
        </w:tc>
        <w:tc>
          <w:tcPr>
            <w:tcW w:w="0" w:type="auto"/>
            <w:tcBorders>
              <w:top w:val="single" w:sz="4" w:space="0" w:color="auto"/>
              <w:left w:val="single" w:sz="4" w:space="0" w:color="auto"/>
              <w:bottom w:val="single" w:sz="4" w:space="0" w:color="auto"/>
              <w:right w:val="single" w:sz="4" w:space="0" w:color="auto"/>
            </w:tcBorders>
          </w:tcPr>
          <w:p w14:paraId="7488694E" w14:textId="2ABD1921"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projektų vadovo kvalifikaciją liudijantį tarptautiniu mastu pripažįstamą sertifikatą (pvz., PMP arba IPMA arba </w:t>
            </w:r>
            <w:proofErr w:type="spellStart"/>
            <w:r w:rsidR="008D49D7" w:rsidRPr="008D49D7">
              <w:rPr>
                <w:rFonts w:ascii="Trebuchet MS" w:eastAsia="Times New Roman" w:hAnsi="Trebuchet MS" w:cs="Times New Roman"/>
              </w:rPr>
              <w:t>CompTIA</w:t>
            </w:r>
            <w:proofErr w:type="spellEnd"/>
            <w:r w:rsidR="008D49D7" w:rsidRPr="008D49D7">
              <w:rPr>
                <w:rFonts w:ascii="Trebuchet MS" w:eastAsia="Times New Roman" w:hAnsi="Trebuchet MS" w:cs="Times New Roman"/>
              </w:rPr>
              <w:t xml:space="preserve"> Project+ arba Prince2 arba </w:t>
            </w:r>
            <w:proofErr w:type="spellStart"/>
            <w:r w:rsidR="008D49D7" w:rsidRPr="008D49D7">
              <w:rPr>
                <w:rFonts w:ascii="Trebuchet MS" w:eastAsia="Times New Roman" w:hAnsi="Trebuchet MS" w:cs="Times New Roman"/>
              </w:rPr>
              <w:t>ICAgile</w:t>
            </w:r>
            <w:proofErr w:type="spellEnd"/>
            <w:r w:rsidR="008D49D7" w:rsidRPr="008D49D7">
              <w:rPr>
                <w:rFonts w:ascii="Trebuchet MS" w:eastAsia="Times New Roman" w:hAnsi="Trebuchet MS" w:cs="Times New Roman"/>
              </w:rPr>
              <w:t xml:space="preserve"> sertifikuoto profesionalo (ICP) arba PMI-</w:t>
            </w:r>
            <w:proofErr w:type="spellStart"/>
            <w:r w:rsidR="008D49D7" w:rsidRPr="008D49D7">
              <w:rPr>
                <w:rFonts w:ascii="Trebuchet MS" w:eastAsia="Times New Roman" w:hAnsi="Trebuchet MS" w:cs="Times New Roman"/>
              </w:rPr>
              <w:t>Agile</w:t>
            </w:r>
            <w:proofErr w:type="spellEnd"/>
            <w:r w:rsidR="008D49D7" w:rsidRPr="008D49D7">
              <w:rPr>
                <w:rFonts w:ascii="Trebuchet MS" w:eastAsia="Times New Roman" w:hAnsi="Trebuchet MS" w:cs="Times New Roman"/>
              </w:rPr>
              <w:t xml:space="preserve"> sertifikuoto profesionalo (PMI-ACP) arba sertifikuoto </w:t>
            </w:r>
            <w:proofErr w:type="spellStart"/>
            <w:r w:rsidR="008D49D7" w:rsidRPr="008D49D7">
              <w:rPr>
                <w:rFonts w:ascii="Trebuchet MS" w:eastAsia="Times New Roman" w:hAnsi="Trebuchet MS" w:cs="Times New Roman"/>
              </w:rPr>
              <w:t>Scrum</w:t>
            </w:r>
            <w:proofErr w:type="spellEnd"/>
            <w:r w:rsidR="008D49D7" w:rsidRPr="008D49D7">
              <w:rPr>
                <w:rFonts w:ascii="Trebuchet MS" w:eastAsia="Times New Roman" w:hAnsi="Trebuchet MS" w:cs="Times New Roman"/>
              </w:rPr>
              <w:t xml:space="preserve"> meistro (CSM)) arba lygiavertį) ar lygiavertį dokumentą.</w:t>
            </w:r>
          </w:p>
          <w:p w14:paraId="7A100F28" w14:textId="303CCFFF" w:rsidR="006126A0" w:rsidRPr="008D49D7" w:rsidRDefault="006126A0" w:rsidP="00DA63C5">
            <w:pPr>
              <w:tabs>
                <w:tab w:val="left" w:pos="381"/>
              </w:tabs>
              <w:spacing w:after="0" w:line="240" w:lineRule="auto"/>
              <w:jc w:val="both"/>
              <w:rPr>
                <w:rFonts w:ascii="Trebuchet MS" w:eastAsia="Times New Roman" w:hAnsi="Trebuchet MS" w:cs="Times New Roman"/>
                <w:highlight w:val="yellow"/>
              </w:rPr>
            </w:pPr>
            <w:r w:rsidRPr="008D49D7">
              <w:rPr>
                <w:rFonts w:ascii="Trebuchet MS" w:eastAsia="Times New Roman" w:hAnsi="Trebuchet MS" w:cs="Times New Roman"/>
                <w:b/>
              </w:rPr>
              <w:t>Pateikiamos skaitmeninės dokumentų kopijos.</w:t>
            </w:r>
          </w:p>
        </w:tc>
      </w:tr>
      <w:tr w:rsidR="00E9547C" w:rsidRPr="008D49D7" w14:paraId="4C8DA4DD" w14:textId="77777777" w:rsidTr="008D49D7">
        <w:trPr>
          <w:trHeight w:val="983"/>
        </w:trPr>
        <w:tc>
          <w:tcPr>
            <w:tcW w:w="0" w:type="auto"/>
            <w:shd w:val="clear" w:color="auto" w:fill="auto"/>
          </w:tcPr>
          <w:p w14:paraId="2460F742" w14:textId="2539D051"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val="en-US" w:eastAsia="lt-LT"/>
              </w:rPr>
            </w:pPr>
            <w:r w:rsidRPr="008D49D7">
              <w:rPr>
                <w:rFonts w:ascii="Trebuchet MS" w:eastAsia="Times New Roman" w:hAnsi="Trebuchet MS" w:cs="Times New Roman"/>
                <w:lang w:val="en-US" w:eastAsia="lt-LT"/>
              </w:rPr>
              <w:t>1.2.</w:t>
            </w:r>
          </w:p>
        </w:tc>
        <w:tc>
          <w:tcPr>
            <w:tcW w:w="0" w:type="auto"/>
            <w:tcBorders>
              <w:top w:val="single" w:sz="4" w:space="0" w:color="auto"/>
              <w:left w:val="single" w:sz="4" w:space="0" w:color="auto"/>
              <w:bottom w:val="single" w:sz="4" w:space="0" w:color="auto"/>
              <w:right w:val="single" w:sz="4" w:space="0" w:color="auto"/>
            </w:tcBorders>
          </w:tcPr>
          <w:p w14:paraId="36FA59DF"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analitikas:</w:t>
            </w:r>
          </w:p>
          <w:p w14:paraId="3D569102"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color w:val="000000"/>
                <w:u w:val="single"/>
              </w:rPr>
              <w:t>Kvalifikacija, kompetencija ir profesinė patirtis:</w:t>
            </w:r>
          </w:p>
          <w:p w14:paraId="3D05E121"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IS analitiko kvalifikaciją;</w:t>
            </w:r>
          </w:p>
          <w:p w14:paraId="259A7BF1"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ne trumpesnę nei 1 metų darbo patirtį IS analizės srityje;</w:t>
            </w:r>
          </w:p>
          <w:p w14:paraId="329194EF"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rPr>
            </w:pPr>
            <w:r w:rsidRPr="008D49D7">
              <w:rPr>
                <w:rFonts w:ascii="Trebuchet MS" w:eastAsia="Times New Roman" w:hAnsi="Trebuchet MS" w:cs="Times New Roman"/>
                <w:spacing w:val="-2"/>
              </w:rPr>
              <w:t>turi būti dalyvavęs kaip IS analitikas bent viename IS kūrimo ir / ar modernizavimo ir diegimo projekte.</w:t>
            </w:r>
          </w:p>
        </w:tc>
        <w:tc>
          <w:tcPr>
            <w:tcW w:w="0" w:type="auto"/>
            <w:tcBorders>
              <w:top w:val="single" w:sz="4" w:space="0" w:color="auto"/>
              <w:left w:val="single" w:sz="4" w:space="0" w:color="auto"/>
              <w:bottom w:val="single" w:sz="4" w:space="0" w:color="auto"/>
              <w:right w:val="single" w:sz="4" w:space="0" w:color="auto"/>
            </w:tcBorders>
          </w:tcPr>
          <w:p w14:paraId="28042A74" w14:textId="3379BE5D" w:rsidR="008D49D7" w:rsidRDefault="00E9547C" w:rsidP="00DA63C5">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analitiko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OMG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Expert</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in</w:t>
            </w:r>
            <w:proofErr w:type="spellEnd"/>
            <w:r w:rsidR="008D49D7" w:rsidRPr="008D49D7">
              <w:rPr>
                <w:rFonts w:ascii="Trebuchet MS" w:eastAsia="Times New Roman" w:hAnsi="Trebuchet MS" w:cs="Times New Roman"/>
              </w:rPr>
              <w:t xml:space="preserve"> BPM 2 (OCEB 2), OMG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BPM Professional, OMG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UML Professional, IBM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Solution</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Designer</w:t>
            </w:r>
            <w:proofErr w:type="spellEnd"/>
            <w:r w:rsidR="008D49D7" w:rsidRPr="008D49D7">
              <w:rPr>
                <w:rFonts w:ascii="Trebuchet MS" w:eastAsia="Times New Roman" w:hAnsi="Trebuchet MS" w:cs="Times New Roman"/>
              </w:rPr>
              <w:t xml:space="preserve"> (vUML2) arba jam lygiavertį) ar lygiavertį dokumentą.</w:t>
            </w:r>
          </w:p>
          <w:p w14:paraId="160B5A23" w14:textId="42DD5C30" w:rsidR="006126A0" w:rsidRPr="008D49D7" w:rsidDel="000464DF" w:rsidRDefault="006126A0" w:rsidP="00DA63C5">
            <w:pPr>
              <w:tabs>
                <w:tab w:val="left" w:pos="42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lastRenderedPageBreak/>
              <w:t>Pateikiamos skaitmeninės dokumentų kopijos.</w:t>
            </w:r>
          </w:p>
        </w:tc>
      </w:tr>
      <w:tr w:rsidR="00E9547C" w:rsidRPr="008D49D7" w14:paraId="05C1F950" w14:textId="77777777" w:rsidTr="008D49D7">
        <w:trPr>
          <w:trHeight w:val="983"/>
        </w:trPr>
        <w:tc>
          <w:tcPr>
            <w:tcW w:w="0" w:type="auto"/>
            <w:shd w:val="clear" w:color="auto" w:fill="auto"/>
          </w:tcPr>
          <w:p w14:paraId="70FA9C4E" w14:textId="35F98745"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val="en-US" w:eastAsia="lt-LT"/>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4B5D5C"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projektuotojas:</w:t>
            </w:r>
          </w:p>
          <w:p w14:paraId="3B498A88"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 xml:space="preserve">Kvalifikacija, kompetencija ir profesinė patirtis: </w:t>
            </w:r>
          </w:p>
          <w:p w14:paraId="0F5463C4" w14:textId="77777777" w:rsidR="008D49D7" w:rsidRPr="008D49D7" w:rsidRDefault="008D49D7" w:rsidP="008D49D7">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IS projektuotojo kvalifikaciją;</w:t>
            </w:r>
          </w:p>
          <w:p w14:paraId="3384204F" w14:textId="77777777" w:rsidR="008D49D7" w:rsidRPr="008D49D7" w:rsidRDefault="008D49D7" w:rsidP="008D49D7">
            <w:pPr>
              <w:numPr>
                <w:ilvl w:val="0"/>
                <w:numId w:val="32"/>
              </w:numPr>
              <w:tabs>
                <w:tab w:val="num" w:pos="254"/>
              </w:tabs>
              <w:spacing w:after="0" w:line="240" w:lineRule="auto"/>
              <w:ind w:left="254" w:hanging="254"/>
              <w:jc w:val="both"/>
              <w:rPr>
                <w:rFonts w:ascii="Trebuchet MS" w:eastAsia="Times New Roman" w:hAnsi="Trebuchet MS" w:cs="Times New Roman"/>
                <w:b/>
                <w:bCs/>
                <w:color w:val="000000"/>
              </w:rPr>
            </w:pPr>
            <w:r w:rsidRPr="008D49D7">
              <w:rPr>
                <w:rFonts w:ascii="Trebuchet MS" w:eastAsia="Times New Roman" w:hAnsi="Trebuchet MS" w:cs="Times New Roman"/>
                <w:spacing w:val="-2"/>
              </w:rPr>
              <w:t xml:space="preserve">turi </w:t>
            </w:r>
            <w:r w:rsidRPr="008D49D7">
              <w:rPr>
                <w:rFonts w:ascii="Trebuchet MS" w:eastAsia="Times New Roman" w:hAnsi="Trebuchet MS" w:cs="Times New Roman"/>
                <w:bCs/>
                <w:color w:val="000000"/>
              </w:rPr>
              <w:t>ne trumpesnę nei 1 metų darbo patirtį IS projektavimo srityje, dalyvaujant kaip IS projektuotojui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D842D3" w14:textId="6088B22D" w:rsidR="008D49D7" w:rsidRPr="008D49D7" w:rsidRDefault="00E9547C" w:rsidP="00DA63C5">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projektuotojo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sidDel="005A490D">
              <w:rPr>
                <w:rFonts w:ascii="Times New Roman" w:eastAsia="Times New Roman" w:hAnsi="Times New Roman" w:cs="Times New Roman"/>
                <w:sz w:val="16"/>
                <w:szCs w:val="16"/>
              </w:rPr>
              <w:t xml:space="preserve">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PL / SQL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Associate</w:t>
            </w:r>
            <w:proofErr w:type="spellEnd"/>
            <w:r w:rsidR="008D49D7" w:rsidRPr="008D49D7">
              <w:rPr>
                <w:rFonts w:ascii="Trebuchet MS" w:eastAsia="Times New Roman" w:hAnsi="Trebuchet MS" w:cs="Times New Roman"/>
              </w:rPr>
              <w:t xml:space="preserve">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Advanced</w:t>
            </w:r>
            <w:proofErr w:type="spellEnd"/>
            <w:r w:rsidR="008D49D7" w:rsidRPr="008D49D7">
              <w:rPr>
                <w:rFonts w:ascii="Trebuchet MS" w:eastAsia="Times New Roman" w:hAnsi="Trebuchet MS" w:cs="Times New Roman"/>
              </w:rPr>
              <w:t xml:space="preserve"> PL / SQL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Expert</w:t>
            </w:r>
            <w:proofErr w:type="spellEnd"/>
            <w:r w:rsidR="008D49D7" w:rsidRPr="008D49D7">
              <w:rPr>
                <w:rFonts w:ascii="Trebuchet MS" w:eastAsia="Times New Roman" w:hAnsi="Trebuchet MS" w:cs="Times New Roman"/>
              </w:rPr>
              <w:t xml:space="preserve"> Java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arba lygiavertį) ar lygiavertį dokumentą.</w:t>
            </w:r>
          </w:p>
          <w:p w14:paraId="79888778" w14:textId="4126722F" w:rsidR="008D49D7"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064488E1" w14:textId="77777777" w:rsidTr="008D49D7">
        <w:trPr>
          <w:trHeight w:val="983"/>
        </w:trPr>
        <w:tc>
          <w:tcPr>
            <w:tcW w:w="0" w:type="auto"/>
            <w:shd w:val="clear" w:color="auto" w:fill="auto"/>
          </w:tcPr>
          <w:p w14:paraId="7D862922" w14:textId="40C745B9"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eastAsia="lt-LT"/>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E4EA99" w14:textId="77777777" w:rsidR="008D49D7" w:rsidRPr="008D49D7" w:rsidRDefault="008D49D7" w:rsidP="008D49D7">
            <w:pPr>
              <w:spacing w:after="0" w:line="240" w:lineRule="auto"/>
              <w:ind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saugumo specialistas:</w:t>
            </w:r>
          </w:p>
          <w:p w14:paraId="4F08C320" w14:textId="77777777" w:rsidR="008D49D7" w:rsidRPr="008D49D7" w:rsidRDefault="008D49D7" w:rsidP="008D49D7">
            <w:pPr>
              <w:spacing w:after="0" w:line="240" w:lineRule="auto"/>
              <w:ind w:left="254"/>
              <w:jc w:val="both"/>
              <w:rPr>
                <w:rFonts w:ascii="Trebuchet MS" w:eastAsia="Times New Roman" w:hAnsi="Trebuchet MS" w:cs="Times New Roman"/>
                <w:b/>
                <w:bCs/>
                <w:color w:val="000000"/>
              </w:rPr>
            </w:pPr>
            <w:r w:rsidRPr="008D49D7">
              <w:rPr>
                <w:rFonts w:ascii="Trebuchet MS" w:eastAsia="Times New Roman" w:hAnsi="Trebuchet MS" w:cs="Times New Roman"/>
                <w:color w:val="000000"/>
                <w:u w:val="single"/>
              </w:rPr>
              <w:t>Kvalifikacija, kompetencija ir profesinė patirtis:</w:t>
            </w:r>
          </w:p>
          <w:p w14:paraId="1E3290C6"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 xml:space="preserve">turi IS saugumo specialisto kvalifikaciją; </w:t>
            </w:r>
          </w:p>
          <w:p w14:paraId="14E8AFDC"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Calibri" w:hAnsi="Trebuchet MS" w:cs="Times New Roman"/>
                <w:b/>
                <w:bCs/>
                <w:strike/>
                <w:color w:val="000000"/>
                <w:lang w:eastAsia="lt-LT"/>
              </w:rPr>
            </w:pPr>
            <w:r w:rsidRPr="008D49D7">
              <w:rPr>
                <w:rFonts w:ascii="Trebuchet MS" w:eastAsia="Times New Roman" w:hAnsi="Trebuchet MS" w:cs="Times New Roman"/>
                <w:spacing w:val="-2"/>
              </w:rPr>
              <w:t>turi ne trumpesnę nei 1 metų darbo patirtį IS saugumo užtikrinimo srityje, dalyvaujant kaip IS saugumo specialistui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F73941" w14:textId="12A49050" w:rsidR="008D49D7" w:rsidRDefault="00E9547C" w:rsidP="00DA63C5">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saugumo specialisto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Information</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Systems</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Security</w:t>
            </w:r>
            <w:proofErr w:type="spellEnd"/>
            <w:r w:rsidR="008D49D7" w:rsidRPr="008D49D7">
              <w:rPr>
                <w:rFonts w:ascii="Trebuchet MS" w:eastAsia="Times New Roman" w:hAnsi="Trebuchet MS" w:cs="Times New Roman"/>
              </w:rPr>
              <w:t xml:space="preserve"> Professional (CISSP) arba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Information</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Security</w:t>
            </w:r>
            <w:proofErr w:type="spellEnd"/>
            <w:r w:rsidR="008D49D7" w:rsidRPr="008D49D7">
              <w:rPr>
                <w:rFonts w:ascii="Trebuchet MS" w:eastAsia="Times New Roman" w:hAnsi="Trebuchet MS" w:cs="Times New Roman"/>
              </w:rPr>
              <w:t xml:space="preserve"> Manager (CISM) arba lygiavertį) ar lygiavertį dokumentą.</w:t>
            </w:r>
          </w:p>
          <w:p w14:paraId="3DAF39AD" w14:textId="795C7E0D" w:rsidR="006126A0" w:rsidRPr="008D49D7" w:rsidRDefault="006126A0" w:rsidP="00DA63C5">
            <w:pPr>
              <w:tabs>
                <w:tab w:val="left" w:pos="42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10C6EF5A" w14:textId="77777777" w:rsidTr="008D49D7">
        <w:trPr>
          <w:trHeight w:val="983"/>
        </w:trPr>
        <w:tc>
          <w:tcPr>
            <w:tcW w:w="0" w:type="auto"/>
            <w:shd w:val="clear" w:color="auto" w:fill="auto"/>
          </w:tcPr>
          <w:p w14:paraId="0E43C9DA" w14:textId="37CA9403"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eastAsia="lt-LT"/>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A366D1"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Duomenų bazių administravimo specialistas:</w:t>
            </w:r>
          </w:p>
          <w:p w14:paraId="6CAC49B9"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Kvalifikacija, kompetencija ir profesinė patirtis:</w:t>
            </w:r>
          </w:p>
          <w:p w14:paraId="28952A55"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 xml:space="preserve">turi duomenų bazių administravimo specialisto kvalifikaciją; </w:t>
            </w:r>
          </w:p>
          <w:p w14:paraId="7D85B68C"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b/>
                <w:strike/>
              </w:rPr>
            </w:pPr>
            <w:r w:rsidRPr="008D49D7">
              <w:rPr>
                <w:rFonts w:ascii="Trebuchet MS" w:eastAsia="Times New Roman" w:hAnsi="Trebuchet MS" w:cs="Times New Roman"/>
                <w:spacing w:val="-2"/>
              </w:rPr>
              <w:t>turi ne trumpesnę nei 1 metų duomenų bazių administravimo darbo patirtį, dalyvaujant kaip duomenų bazių administratoriui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5CBA45" w14:textId="2D26522C"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duomenų bazių administravimo specialisto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Database</w:t>
            </w:r>
            <w:proofErr w:type="spellEnd"/>
            <w:r w:rsidR="008D49D7" w:rsidRPr="008D49D7">
              <w:rPr>
                <w:rFonts w:ascii="Trebuchet MS" w:eastAsia="Times New Roman" w:hAnsi="Trebuchet MS" w:cs="Times New Roman"/>
              </w:rPr>
              <w:t xml:space="preserve"> 12c </w:t>
            </w:r>
            <w:proofErr w:type="spellStart"/>
            <w:r w:rsidR="008D49D7" w:rsidRPr="008D49D7">
              <w:rPr>
                <w:rFonts w:ascii="Trebuchet MS" w:eastAsia="Times New Roman" w:hAnsi="Trebuchet MS" w:cs="Times New Roman"/>
              </w:rPr>
              <w:t>Administrator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w:t>
            </w:r>
            <w:r w:rsidR="008D49D7" w:rsidRPr="008D49D7" w:rsidDel="005914CA">
              <w:rPr>
                <w:rFonts w:ascii="Trebuchet MS" w:eastAsia="Times New Roman" w:hAnsi="Trebuchet MS" w:cs="Times New Roman"/>
              </w:rPr>
              <w:t xml:space="preserve"> </w:t>
            </w:r>
            <w:r w:rsidR="008D49D7" w:rsidRPr="008D49D7">
              <w:rPr>
                <w:rFonts w:ascii="Trebuchet MS" w:eastAsia="Times New Roman" w:hAnsi="Trebuchet MS" w:cs="Times New Roman"/>
              </w:rPr>
              <w:t>arba lygiavertį) ar lygiavertį dokumentą.</w:t>
            </w:r>
          </w:p>
          <w:p w14:paraId="0DB9177E" w14:textId="3C62EB84" w:rsidR="006126A0"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67EFF178" w14:textId="77777777" w:rsidTr="008D49D7">
        <w:trPr>
          <w:trHeight w:val="983"/>
        </w:trPr>
        <w:tc>
          <w:tcPr>
            <w:tcW w:w="0" w:type="auto"/>
            <w:shd w:val="clear" w:color="auto" w:fill="auto"/>
          </w:tcPr>
          <w:p w14:paraId="3AD91A79" w14:textId="719D0DB4" w:rsidR="008D49D7" w:rsidRPr="008D49D7" w:rsidRDefault="008D49D7" w:rsidP="008D49D7">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sidRPr="008D49D7">
              <w:rPr>
                <w:rFonts w:ascii="Trebuchet MS" w:eastAsia="Times New Roman" w:hAnsi="Trebuchet MS" w:cs="Times New Roman"/>
                <w:lang w:eastAsia="lt-LT"/>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D97870"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programuotojas:</w:t>
            </w:r>
          </w:p>
          <w:p w14:paraId="72EE2A6A"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 xml:space="preserve">Kvalifikacija, kompetencija ir profesinė patirtis: </w:t>
            </w:r>
          </w:p>
          <w:p w14:paraId="35DE1A85"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programuotojo kvalifikaciją;</w:t>
            </w:r>
          </w:p>
          <w:p w14:paraId="24AC3D74"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b/>
              </w:rPr>
            </w:pPr>
            <w:r w:rsidRPr="008D49D7">
              <w:rPr>
                <w:rFonts w:ascii="Trebuchet MS" w:eastAsia="Times New Roman" w:hAnsi="Trebuchet MS" w:cs="Times New Roman"/>
                <w:spacing w:val="-2"/>
              </w:rPr>
              <w:t>turi ne trumpesnę nei 1 metų programuotojo darbo patirtį bent viename IS kūrimo ir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F209EF" w14:textId="3B479181"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programuotojo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PL / SQL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Associate</w:t>
            </w:r>
            <w:proofErr w:type="spellEnd"/>
            <w:r w:rsidR="008D49D7" w:rsidRPr="008D49D7">
              <w:rPr>
                <w:rFonts w:ascii="Trebuchet MS" w:eastAsia="Times New Roman" w:hAnsi="Trebuchet MS" w:cs="Times New Roman"/>
              </w:rPr>
              <w:t xml:space="preserve"> Java </w:t>
            </w:r>
            <w:proofErr w:type="spellStart"/>
            <w:r w:rsidR="008D49D7" w:rsidRPr="008D49D7">
              <w:rPr>
                <w:rFonts w:ascii="Trebuchet MS" w:eastAsia="Times New Roman" w:hAnsi="Trebuchet MS" w:cs="Times New Roman"/>
              </w:rPr>
              <w:t>Programmer</w:t>
            </w:r>
            <w:proofErr w:type="spellEnd"/>
            <w:r w:rsidR="008D49D7" w:rsidRPr="008D49D7">
              <w:rPr>
                <w:rFonts w:ascii="Trebuchet MS" w:eastAsia="Times New Roman" w:hAnsi="Trebuchet MS" w:cs="Times New Roman"/>
              </w:rPr>
              <w:t xml:space="preserve"> arba </w:t>
            </w:r>
            <w:proofErr w:type="spellStart"/>
            <w:r w:rsidR="008D49D7" w:rsidRPr="008D49D7">
              <w:rPr>
                <w:rFonts w:ascii="Trebuchet MS" w:eastAsia="Times New Roman" w:hAnsi="Trebuchet MS" w:cs="Times New Roman"/>
              </w:rPr>
              <w:t>Sun</w:t>
            </w:r>
            <w:proofErr w:type="spellEnd"/>
            <w:r w:rsidR="008D49D7" w:rsidRPr="008D49D7">
              <w:rPr>
                <w:rFonts w:ascii="Trebuchet MS" w:eastAsia="Times New Roman" w:hAnsi="Trebuchet MS" w:cs="Times New Roman"/>
              </w:rPr>
              <w:t xml:space="preserve"> JAVA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Programmer</w:t>
            </w:r>
            <w:proofErr w:type="spellEnd"/>
            <w:r w:rsidR="008D49D7" w:rsidRPr="008D49D7">
              <w:rPr>
                <w:rFonts w:ascii="Trebuchet MS" w:eastAsia="Times New Roman" w:hAnsi="Trebuchet MS" w:cs="Times New Roman"/>
              </w:rPr>
              <w:t xml:space="preserve">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Forms</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 arba lygiavertį) ar lygiavertį dokumentą.</w:t>
            </w:r>
          </w:p>
          <w:p w14:paraId="7EBE5C82" w14:textId="1573EDA5" w:rsidR="006126A0"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03553F3B" w14:textId="77777777" w:rsidTr="008D49D7">
        <w:trPr>
          <w:trHeight w:val="983"/>
        </w:trPr>
        <w:tc>
          <w:tcPr>
            <w:tcW w:w="0" w:type="auto"/>
            <w:shd w:val="clear" w:color="auto" w:fill="auto"/>
          </w:tcPr>
          <w:p w14:paraId="7B0F6760" w14:textId="3123B1B2" w:rsidR="008D49D7" w:rsidRPr="008D49D7" w:rsidRDefault="008D49D7" w:rsidP="008D49D7">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sidRPr="008D49D7">
              <w:rPr>
                <w:rFonts w:ascii="Trebuchet MS" w:eastAsia="Times New Roman" w:hAnsi="Trebuchet MS" w:cs="Times New Roman"/>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FDC577"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testavimo specialistas:</w:t>
            </w:r>
          </w:p>
          <w:p w14:paraId="5A8D15CF" w14:textId="77777777" w:rsidR="008D49D7" w:rsidRPr="008D49D7" w:rsidRDefault="008D49D7" w:rsidP="008D49D7">
            <w:pPr>
              <w:tabs>
                <w:tab w:val="left" w:pos="451"/>
                <w:tab w:val="left" w:pos="1980"/>
              </w:tabs>
              <w:spacing w:after="0" w:line="240" w:lineRule="auto"/>
              <w:jc w:val="both"/>
              <w:rPr>
                <w:rFonts w:ascii="Trebuchet MS" w:eastAsia="Times New Roman" w:hAnsi="Trebuchet MS" w:cs="Times New Roman"/>
                <w:color w:val="000000"/>
              </w:rPr>
            </w:pPr>
            <w:r w:rsidRPr="008D49D7">
              <w:rPr>
                <w:rFonts w:ascii="Trebuchet MS" w:eastAsia="Times New Roman" w:hAnsi="Trebuchet MS" w:cs="Times New Roman"/>
                <w:color w:val="000000"/>
                <w:u w:val="single"/>
              </w:rPr>
              <w:t>Kvalifikacija, kompetencija ir profesinė patirtis:</w:t>
            </w:r>
          </w:p>
          <w:p w14:paraId="718A8D26" w14:textId="77777777" w:rsidR="008D49D7" w:rsidRPr="008D49D7" w:rsidRDefault="008D49D7" w:rsidP="00DA63C5">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testavimo specialisto kvalifikaciją;</w:t>
            </w:r>
          </w:p>
          <w:p w14:paraId="6B55DAAC" w14:textId="77777777" w:rsidR="008D49D7" w:rsidRPr="008D49D7" w:rsidRDefault="008D49D7" w:rsidP="00DA63C5">
            <w:pPr>
              <w:numPr>
                <w:ilvl w:val="0"/>
                <w:numId w:val="32"/>
              </w:numPr>
              <w:tabs>
                <w:tab w:val="num" w:pos="254"/>
              </w:tabs>
              <w:spacing w:after="0" w:line="240" w:lineRule="auto"/>
              <w:ind w:left="254" w:hanging="254"/>
              <w:jc w:val="both"/>
              <w:rPr>
                <w:rFonts w:ascii="Trebuchet MS" w:eastAsia="Calibri" w:hAnsi="Trebuchet MS" w:cs="Times New Roman"/>
                <w:b/>
                <w:bCs/>
                <w:color w:val="000000"/>
                <w:lang w:eastAsia="lt-LT"/>
              </w:rPr>
            </w:pPr>
            <w:r w:rsidRPr="008D49D7">
              <w:rPr>
                <w:rFonts w:ascii="Trebuchet MS" w:eastAsia="Times New Roman" w:hAnsi="Trebuchet MS" w:cs="Times New Roman"/>
                <w:spacing w:val="-2"/>
              </w:rPr>
              <w:t>turi ne trumpesnę nei 1 metų IS testavimo darbo patirtį, dalyvaujant kaip IS testavimo specialistui, įskaitant testavimo dokumentų parengimą,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7081ED" w14:textId="4B01B00C"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testavimo specialisto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sertifikatą.</w:t>
            </w:r>
          </w:p>
          <w:p w14:paraId="57B2D9AA" w14:textId="4635104D" w:rsidR="006126A0"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bl>
    <w:p w14:paraId="74EDDE98" w14:textId="7306C930" w:rsidR="00564845" w:rsidRDefault="004019E3" w:rsidP="008D49D7">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4019E3">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A1605A" w:rsidRPr="00613896" w14:paraId="7127E6C6" w14:textId="77777777" w:rsidTr="004D5A48">
        <w:trPr>
          <w:gridAfter w:val="1"/>
          <w:wAfter w:w="2" w:type="pct"/>
          <w:trHeight w:val="427"/>
        </w:trPr>
        <w:tc>
          <w:tcPr>
            <w:tcW w:w="4998" w:type="pct"/>
            <w:gridSpan w:val="2"/>
            <w:tcBorders>
              <w:right w:val="single" w:sz="4" w:space="0" w:color="000000"/>
            </w:tcBorders>
            <w:shd w:val="clear" w:color="auto" w:fill="auto"/>
          </w:tcPr>
          <w:p w14:paraId="1143CD4E" w14:textId="5D27F86E" w:rsidR="00A1605A" w:rsidRPr="00A1605A" w:rsidRDefault="00A1605A" w:rsidP="004019E3">
            <w:pPr>
              <w:pStyle w:val="Sraopastraipa"/>
              <w:tabs>
                <w:tab w:val="left" w:pos="381"/>
              </w:tabs>
              <w:spacing w:after="0" w:line="240" w:lineRule="auto"/>
              <w:jc w:val="both"/>
              <w:rPr>
                <w:rFonts w:ascii="Trebuchet MS" w:eastAsia="Times New Roman" w:hAnsi="Trebuchet MS" w:cs="Times New Roman"/>
                <w:b/>
              </w:rPr>
            </w:pPr>
            <w:r w:rsidRPr="00A1605A">
              <w:rPr>
                <w:rFonts w:ascii="Trebuchet MS" w:eastAsia="Times New Roman" w:hAnsi="Trebuchet MS" w:cs="Times New Roman"/>
                <w:b/>
              </w:rPr>
              <w:lastRenderedPageBreak/>
              <w:t>Kokybės vadybos sistemos reikalavimai</w:t>
            </w:r>
          </w:p>
        </w:tc>
      </w:tr>
      <w:tr w:rsidR="00A1605A" w:rsidRPr="00564845" w14:paraId="6B393453" w14:textId="77777777" w:rsidTr="004D5A48">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22CD3809" w14:textId="77777777" w:rsidR="00A1605A" w:rsidRDefault="00A1605A" w:rsidP="00EB177A">
            <w:pPr>
              <w:spacing w:after="0" w:line="240" w:lineRule="auto"/>
              <w:ind w:left="113" w:right="113"/>
              <w:jc w:val="both"/>
              <w:rPr>
                <w:rFonts w:ascii="Trebuchet MS" w:hAnsi="Trebuchet MS"/>
              </w:rPr>
            </w:pPr>
            <w:r w:rsidRPr="00ED54A5">
              <w:rPr>
                <w:rFonts w:ascii="Trebuchet MS" w:hAnsi="Trebuchet MS"/>
              </w:rPr>
              <w:t xml:space="preserve">TIEKĖJO veiklos kokybės vadybos sistema turi atitikti ISO 9001 (arba LST EN ISO 9001) arba jam lygiaverčių standartų reikalavimus </w:t>
            </w:r>
            <w:r>
              <w:rPr>
                <w:rFonts w:ascii="Trebuchet MS" w:hAnsi="Trebuchet MS"/>
              </w:rPr>
              <w:t>IT</w:t>
            </w:r>
            <w:r w:rsidRPr="00ED54A5">
              <w:rPr>
                <w:rFonts w:ascii="Trebuchet MS" w:hAnsi="Trebuchet MS"/>
              </w:rPr>
              <w:t xml:space="preserve"> srityje</w:t>
            </w:r>
            <w:r>
              <w:rPr>
                <w:rFonts w:ascii="Trebuchet MS" w:hAnsi="Trebuchet MS"/>
              </w:rPr>
              <w:t>.</w:t>
            </w:r>
          </w:p>
          <w:p w14:paraId="35EB7FB8" w14:textId="77777777" w:rsidR="00A1605A" w:rsidRPr="00564845" w:rsidRDefault="00A1605A" w:rsidP="00EB177A">
            <w:pPr>
              <w:spacing w:after="0" w:line="240" w:lineRule="auto"/>
              <w:ind w:left="113" w:right="113"/>
              <w:jc w:val="both"/>
              <w:rPr>
                <w:rFonts w:ascii="Trebuchet MS" w:eastAsia="Times New Roman" w:hAnsi="Trebuchet MS" w:cs="Times New Roman"/>
                <w:b/>
                <w:bCs/>
                <w:color w:val="000000"/>
              </w:rPr>
            </w:pPr>
            <w:r w:rsidRPr="00EB2A33">
              <w:rPr>
                <w:rFonts w:ascii="Trebuchet MS" w:eastAsia="MS Mincho" w:hAnsi="Trebuchet MS" w:cs="Times New Roman"/>
                <w:lang w:eastAsia="ja-JP"/>
              </w:rPr>
              <w:t>Reikalavimą turi atitikti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xml:space="preserve">, </w:t>
            </w:r>
            <w:r>
              <w:rPr>
                <w:rFonts w:ascii="Trebuchet MS" w:eastAsia="MS Mincho" w:hAnsi="Trebuchet MS" w:cs="Times New Roman"/>
                <w:lang w:eastAsia="ja-JP"/>
              </w:rPr>
              <w:t xml:space="preserve">TIEKĖJŲ </w:t>
            </w:r>
            <w:r w:rsidRPr="00EB2A33">
              <w:rPr>
                <w:rFonts w:ascii="Trebuchet MS" w:eastAsia="MS Mincho" w:hAnsi="Trebuchet MS" w:cs="Times New Roman"/>
                <w:lang w:eastAsia="ja-JP"/>
              </w:rPr>
              <w:t>grupės nariai, kiti ūkio subjektai, kurių pajėgumais remiasi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subtiekėjas pagal prisiimamus įsipareigojimus</w:t>
            </w:r>
            <w:r>
              <w:rPr>
                <w:rFonts w:ascii="Trebuchet MS" w:eastAsia="MS Mincho" w:hAnsi="Trebuchet MS" w:cs="Times New Roman"/>
                <w:lang w:eastAsia="ja-JP"/>
              </w:rPr>
              <w:t>.</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268F9681" w14:textId="77777777" w:rsidR="00A1605A" w:rsidRDefault="00A1605A" w:rsidP="00EB177A">
            <w:pPr>
              <w:tabs>
                <w:tab w:val="left" w:pos="381"/>
              </w:tabs>
              <w:spacing w:after="0" w:line="240" w:lineRule="auto"/>
              <w:jc w:val="both"/>
              <w:rPr>
                <w:rFonts w:ascii="Trebuchet MS" w:hAnsi="Trebuchet MS"/>
              </w:rPr>
            </w:pPr>
            <w:r w:rsidRPr="00ED54A5">
              <w:rPr>
                <w:rFonts w:ascii="Trebuchet MS" w:hAnsi="Trebuchet MS"/>
              </w:rPr>
              <w:t xml:space="preserve">TIEKĖJAS turi pateikti </w:t>
            </w:r>
            <w:r w:rsidRPr="00613896">
              <w:rPr>
                <w:rFonts w:ascii="Trebuchet MS" w:hAnsi="Trebuchet MS"/>
              </w:rPr>
              <w:t>nepriklausomos įstaigos</w:t>
            </w:r>
            <w:r w:rsidRPr="00ED54A5">
              <w:rPr>
                <w:rFonts w:ascii="Trebuchet MS" w:hAnsi="Trebuchet MS"/>
              </w:rPr>
              <w:t xml:space="preserve"> išduotą galiojantį sertifikatą arba lygiavertį dokumentą, patvirtinantį kokybės vadybos sistemos atitikimo konkrečiam standartui įvertinimą.</w:t>
            </w:r>
            <w:r>
              <w:rPr>
                <w:rFonts w:ascii="Trebuchet MS" w:hAnsi="Trebuchet MS"/>
              </w:rPr>
              <w:t xml:space="preserve"> </w:t>
            </w:r>
            <w:r w:rsidRPr="00FD2539">
              <w:rPr>
                <w:rFonts w:ascii="Trebuchet MS" w:hAnsi="Trebuchet MS"/>
              </w:rPr>
              <w:t>Lygiaverčiai įrodymai priimami</w:t>
            </w:r>
            <w:r>
              <w:rPr>
                <w:rFonts w:ascii="Trebuchet MS" w:hAnsi="Trebuchet MS"/>
              </w:rPr>
              <w:t>,</w:t>
            </w:r>
            <w:r w:rsidRPr="00FD2539">
              <w:rPr>
                <w:rFonts w:ascii="Trebuchet MS" w:hAnsi="Trebuchet MS"/>
              </w:rPr>
              <w:t xml:space="preserve"> tik jeigu TIEKĖJAS dėl nuo jo nepriklausančių objektyvių priežasčių negali pateikti sertifikatų per nustatytą laiką.</w:t>
            </w:r>
            <w:r>
              <w:rPr>
                <w:rFonts w:ascii="Trebuchet MS" w:hAnsi="Trebuchet MS"/>
              </w:rPr>
              <w:t xml:space="preserve"> </w:t>
            </w:r>
          </w:p>
          <w:p w14:paraId="6D8D927A" w14:textId="77777777" w:rsidR="00A1605A" w:rsidRPr="00564845" w:rsidRDefault="00A1605A" w:rsidP="00EB177A">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F62EFC" w:rsidRPr="00EC0A51">
        <w:rPr>
          <w:rFonts w:ascii="Trebuchet MS" w:hAnsi="Trebuchet MS"/>
        </w:rPr>
        <w:t>6</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62EFC" w:rsidRPr="00EC0A51">
        <w:rPr>
          <w:rFonts w:ascii="Trebuchet MS" w:eastAsia="Calibri" w:hAnsi="Trebuchet MS"/>
          <w:sz w:val="22"/>
          <w:szCs w:val="22"/>
        </w:rPr>
        <w:t>4 ir 15</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lastRenderedPageBreak/>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lastRenderedPageBreak/>
        <w:t xml:space="preserve">UŽSAKOVAS gali nereikalauti </w:t>
      </w:r>
      <w:r w:rsidRPr="00EC0A51">
        <w:rPr>
          <w:rFonts w:ascii="Trebuchet MS" w:hAnsi="Trebuchet MS"/>
        </w:rPr>
        <w:t>1</w:t>
      </w:r>
      <w:r w:rsidRPr="00EC0A51">
        <w:rPr>
          <w:rFonts w:ascii="Trebuchet MS" w:hAnsi="Trebuchet MS"/>
          <w:lang w:val="en-US"/>
        </w:rPr>
        <w:t>6</w:t>
      </w:r>
      <w:r w:rsidRPr="00EC0A51">
        <w:rPr>
          <w:rFonts w:ascii="Trebuchet MS" w:hAnsi="Trebuchet MS"/>
        </w:rPr>
        <w:t xml:space="preserve"> punkte</w:t>
      </w:r>
      <w:r w:rsidRPr="00EC0A51">
        <w:rPr>
          <w:rFonts w:ascii="Trebuchet MS" w:hAnsi="Trebuchet MS"/>
          <w:bCs/>
        </w:rPr>
        <w:t xml:space="preserve"> nurodytų dokumentų, jeigu iš kitų šaltinių, negu nurodyta 10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0B63EB">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1"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7"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6"/>
  </w:num>
  <w:num w:numId="3">
    <w:abstractNumId w:val="27"/>
  </w:num>
  <w:num w:numId="4">
    <w:abstractNumId w:val="34"/>
  </w:num>
  <w:num w:numId="5">
    <w:abstractNumId w:val="1"/>
  </w:num>
  <w:num w:numId="6">
    <w:abstractNumId w:val="0"/>
  </w:num>
  <w:num w:numId="7">
    <w:abstractNumId w:val="21"/>
  </w:num>
  <w:num w:numId="8">
    <w:abstractNumId w:val="15"/>
  </w:num>
  <w:num w:numId="9">
    <w:abstractNumId w:val="33"/>
  </w:num>
  <w:num w:numId="10">
    <w:abstractNumId w:val="16"/>
  </w:num>
  <w:num w:numId="11">
    <w:abstractNumId w:val="30"/>
  </w:num>
  <w:num w:numId="12">
    <w:abstractNumId w:val="8"/>
  </w:num>
  <w:num w:numId="13">
    <w:abstractNumId w:val="38"/>
  </w:num>
  <w:num w:numId="14">
    <w:abstractNumId w:val="25"/>
  </w:num>
  <w:num w:numId="15">
    <w:abstractNumId w:val="35"/>
  </w:num>
  <w:num w:numId="16">
    <w:abstractNumId w:val="19"/>
  </w:num>
  <w:num w:numId="17">
    <w:abstractNumId w:val="22"/>
  </w:num>
  <w:num w:numId="18">
    <w:abstractNumId w:val="7"/>
  </w:num>
  <w:num w:numId="19">
    <w:abstractNumId w:val="17"/>
  </w:num>
  <w:num w:numId="20">
    <w:abstractNumId w:val="23"/>
  </w:num>
  <w:num w:numId="21">
    <w:abstractNumId w:val="24"/>
  </w:num>
  <w:num w:numId="22">
    <w:abstractNumId w:val="4"/>
  </w:num>
  <w:num w:numId="23">
    <w:abstractNumId w:val="20"/>
  </w:num>
  <w:num w:numId="24">
    <w:abstractNumId w:val="31"/>
  </w:num>
  <w:num w:numId="25">
    <w:abstractNumId w:val="28"/>
  </w:num>
  <w:num w:numId="26">
    <w:abstractNumId w:val="32"/>
  </w:num>
  <w:num w:numId="27">
    <w:abstractNumId w:val="5"/>
  </w:num>
  <w:num w:numId="28">
    <w:abstractNumId w:val="14"/>
  </w:num>
  <w:num w:numId="29">
    <w:abstractNumId w:val="2"/>
  </w:num>
  <w:num w:numId="30">
    <w:abstractNumId w:val="10"/>
  </w:num>
  <w:num w:numId="31">
    <w:abstractNumId w:val="37"/>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8"/>
  </w:num>
  <w:num w:numId="37">
    <w:abstractNumId w:val="11"/>
  </w:num>
  <w:num w:numId="38">
    <w:abstractNumId w:val="3"/>
  </w:num>
  <w:num w:numId="39">
    <w:abstractNumId w:val="6"/>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5C72"/>
    <w:rsid w:val="00023068"/>
    <w:rsid w:val="00026901"/>
    <w:rsid w:val="00031313"/>
    <w:rsid w:val="00047A47"/>
    <w:rsid w:val="00050E89"/>
    <w:rsid w:val="0006125F"/>
    <w:rsid w:val="00074746"/>
    <w:rsid w:val="00085206"/>
    <w:rsid w:val="00085E43"/>
    <w:rsid w:val="00092241"/>
    <w:rsid w:val="00092A5F"/>
    <w:rsid w:val="00095F5E"/>
    <w:rsid w:val="000A75E2"/>
    <w:rsid w:val="000B4512"/>
    <w:rsid w:val="000B63EB"/>
    <w:rsid w:val="000B72C4"/>
    <w:rsid w:val="000C3057"/>
    <w:rsid w:val="000D342D"/>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F34D6"/>
    <w:rsid w:val="001F50AC"/>
    <w:rsid w:val="001F56C0"/>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673E"/>
    <w:rsid w:val="00436824"/>
    <w:rsid w:val="0046329A"/>
    <w:rsid w:val="00473F3D"/>
    <w:rsid w:val="00477BBF"/>
    <w:rsid w:val="00485EF2"/>
    <w:rsid w:val="00494AF8"/>
    <w:rsid w:val="004A1A93"/>
    <w:rsid w:val="004A2760"/>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3511C"/>
    <w:rsid w:val="0053613B"/>
    <w:rsid w:val="00542B9A"/>
    <w:rsid w:val="00543B0D"/>
    <w:rsid w:val="00550515"/>
    <w:rsid w:val="00550535"/>
    <w:rsid w:val="0055264F"/>
    <w:rsid w:val="0056464B"/>
    <w:rsid w:val="00564845"/>
    <w:rsid w:val="00567835"/>
    <w:rsid w:val="00571007"/>
    <w:rsid w:val="00571744"/>
    <w:rsid w:val="00576232"/>
    <w:rsid w:val="005802EF"/>
    <w:rsid w:val="00584C97"/>
    <w:rsid w:val="005878F5"/>
    <w:rsid w:val="005A5A74"/>
    <w:rsid w:val="005C313C"/>
    <w:rsid w:val="005D6FC6"/>
    <w:rsid w:val="005E299E"/>
    <w:rsid w:val="005E3C6C"/>
    <w:rsid w:val="005E6A58"/>
    <w:rsid w:val="005F6589"/>
    <w:rsid w:val="005F7F43"/>
    <w:rsid w:val="00603A6C"/>
    <w:rsid w:val="00607BC7"/>
    <w:rsid w:val="00607EC0"/>
    <w:rsid w:val="006102BF"/>
    <w:rsid w:val="00610751"/>
    <w:rsid w:val="00611638"/>
    <w:rsid w:val="00611AEC"/>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52AE"/>
    <w:rsid w:val="0072016C"/>
    <w:rsid w:val="007209F2"/>
    <w:rsid w:val="00721290"/>
    <w:rsid w:val="00733154"/>
    <w:rsid w:val="007459F3"/>
    <w:rsid w:val="0075368E"/>
    <w:rsid w:val="00753970"/>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646A"/>
    <w:rsid w:val="00C64712"/>
    <w:rsid w:val="00C7005F"/>
    <w:rsid w:val="00C862D4"/>
    <w:rsid w:val="00C86927"/>
    <w:rsid w:val="00C95959"/>
    <w:rsid w:val="00CA030D"/>
    <w:rsid w:val="00CD5347"/>
    <w:rsid w:val="00CE3A77"/>
    <w:rsid w:val="00CE77EE"/>
    <w:rsid w:val="00CE7F14"/>
    <w:rsid w:val="00CF1BAA"/>
    <w:rsid w:val="00D12133"/>
    <w:rsid w:val="00D26439"/>
    <w:rsid w:val="00D3242A"/>
    <w:rsid w:val="00D33D51"/>
    <w:rsid w:val="00D35149"/>
    <w:rsid w:val="00D35627"/>
    <w:rsid w:val="00D45176"/>
    <w:rsid w:val="00D50645"/>
    <w:rsid w:val="00D53B2B"/>
    <w:rsid w:val="00D5610A"/>
    <w:rsid w:val="00D805DA"/>
    <w:rsid w:val="00D9217E"/>
    <w:rsid w:val="00D93E20"/>
    <w:rsid w:val="00D94249"/>
    <w:rsid w:val="00D9505D"/>
    <w:rsid w:val="00D961CF"/>
    <w:rsid w:val="00DA54B9"/>
    <w:rsid w:val="00DA63C5"/>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76076"/>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c3775fa-9d3b-4d8c-bc3d-fbdb29195e0c"/>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EC5073C-5B3E-47F6-8564-A932D4B2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23384</Words>
  <Characters>13330</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26</cp:revision>
  <dcterms:created xsi:type="dcterms:W3CDTF">2024-11-12T08:01:00Z</dcterms:created>
  <dcterms:modified xsi:type="dcterms:W3CDTF">2025-01-31T07:57:00Z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