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3pt" o:ole="">
            <v:imagedata r:id="rId11" o:title=""/>
          </v:shape>
          <o:OLEObject Type="Embed" ProgID="PBrush" ShapeID="_x0000_i1025" DrawAspect="Content" ObjectID="_180009483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C17D732" w:rsidR="00143F73" w:rsidRPr="00560CFE" w:rsidRDefault="00143F73" w:rsidP="00143F73">
      <w:pPr>
        <w:spacing w:after="120" w:line="20" w:lineRule="atLeast"/>
        <w:ind w:left="5245"/>
        <w:contextualSpacing/>
        <w:rPr>
          <w:rFonts w:ascii="Times New Roman" w:eastAsiaTheme="minorEastAsia" w:hAnsi="Times New Roman" w:cs="Times New Roman"/>
          <w:lang w:eastAsia="lt-LT"/>
        </w:rPr>
      </w:pPr>
      <w:r w:rsidRPr="00560CFE">
        <w:rPr>
          <w:rFonts w:ascii="Times New Roman" w:eastAsiaTheme="minorEastAsia" w:hAnsi="Times New Roman" w:cs="Times New Roman"/>
          <w:lang w:eastAsia="lt-LT"/>
        </w:rPr>
        <w:t xml:space="preserve">Lietuvos sveikatos mokslų universiteto viešojo pirkimo komisijos </w:t>
      </w:r>
      <w:r w:rsidR="00343A35">
        <w:rPr>
          <w:rFonts w:ascii="Times New Roman" w:eastAsiaTheme="minorEastAsia" w:hAnsi="Times New Roman" w:cs="Times New Roman"/>
          <w:lang w:eastAsia="lt-LT"/>
        </w:rPr>
        <w:t>2025-</w:t>
      </w:r>
      <w:r w:rsidR="009610A1">
        <w:rPr>
          <w:rFonts w:ascii="Times New Roman" w:eastAsiaTheme="minorEastAsia" w:hAnsi="Times New Roman" w:cs="Times New Roman"/>
          <w:lang w:eastAsia="lt-LT"/>
        </w:rPr>
        <w:t>02-03</w:t>
      </w:r>
      <w:r w:rsidRPr="00560CFE">
        <w:rPr>
          <w:rFonts w:ascii="Times New Roman" w:eastAsiaTheme="minorEastAsia" w:hAnsi="Times New Roman" w:cs="Times New Roman"/>
          <w:lang w:eastAsia="lt-LT"/>
        </w:rPr>
        <w:t xml:space="preserve"> d. protokolu Nr. </w:t>
      </w:r>
      <w:r w:rsidR="00343A35">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7AECB8E" w:rsidR="00143F73" w:rsidRPr="00902088" w:rsidRDefault="00385A05"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AUDIOVIZUALINĖS ĮRANGOS KARDIOLO</w:t>
      </w:r>
      <w:r w:rsidR="00244F1B">
        <w:rPr>
          <w:rFonts w:ascii="Times New Roman" w:hAnsi="Times New Roman" w:cs="Times New Roman"/>
          <w:b/>
          <w:bCs/>
          <w:sz w:val="24"/>
          <w:szCs w:val="24"/>
        </w:rPr>
        <w:t xml:space="preserve">GIJOS KLINIKAI </w:t>
      </w:r>
      <w:r w:rsidR="00143F73" w:rsidRPr="00902088">
        <w:rPr>
          <w:rFonts w:ascii="Times New Roman" w:hAnsi="Times New Roman" w:cs="Times New Roman"/>
          <w:b/>
          <w:bCs/>
          <w:sz w:val="24"/>
          <w:szCs w:val="24"/>
        </w:rPr>
        <w:t>PIRKIMAS</w:t>
      </w:r>
    </w:p>
    <w:p w14:paraId="608AAC62" w14:textId="1624351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03F76459" w14:textId="77777777" w:rsidR="001C60F4" w:rsidRDefault="001C60F4" w:rsidP="00143F73">
      <w:pPr>
        <w:spacing w:after="0" w:line="240" w:lineRule="auto"/>
        <w:rPr>
          <w:rFonts w:ascii="Times New Roman" w:eastAsia="Calibri" w:hAnsi="Times New Roman" w:cs="Times New Roman"/>
          <w:sz w:val="24"/>
        </w:rPr>
      </w:pPr>
    </w:p>
    <w:p w14:paraId="2E08CB62" w14:textId="77777777" w:rsidR="001C60F4" w:rsidRDefault="001C60F4" w:rsidP="00143F73">
      <w:pPr>
        <w:spacing w:after="0" w:line="240" w:lineRule="auto"/>
        <w:rPr>
          <w:rFonts w:ascii="Times New Roman" w:eastAsia="Calibri" w:hAnsi="Times New Roman" w:cs="Times New Roman"/>
          <w:sz w:val="24"/>
        </w:rPr>
      </w:pPr>
    </w:p>
    <w:p w14:paraId="1FA2E699" w14:textId="77777777" w:rsidR="001C60F4" w:rsidRDefault="001C60F4" w:rsidP="00143F73">
      <w:pPr>
        <w:spacing w:after="0" w:line="240" w:lineRule="auto"/>
        <w:rPr>
          <w:rFonts w:ascii="Times New Roman" w:eastAsia="Calibri" w:hAnsi="Times New Roman" w:cs="Times New Roman"/>
          <w:sz w:val="24"/>
        </w:rPr>
      </w:pPr>
    </w:p>
    <w:p w14:paraId="7A388EF7" w14:textId="77777777" w:rsidR="001C60F4" w:rsidRDefault="001C60F4" w:rsidP="00143F73">
      <w:pPr>
        <w:spacing w:after="0" w:line="240" w:lineRule="auto"/>
        <w:rPr>
          <w:rFonts w:ascii="Times New Roman" w:eastAsia="Calibri" w:hAnsi="Times New Roman" w:cs="Times New Roman"/>
          <w:sz w:val="24"/>
        </w:rPr>
      </w:pPr>
    </w:p>
    <w:p w14:paraId="111CA23C" w14:textId="77777777" w:rsidR="001C60F4" w:rsidRDefault="001C60F4" w:rsidP="00143F73">
      <w:pPr>
        <w:spacing w:after="0" w:line="240" w:lineRule="auto"/>
        <w:rPr>
          <w:rFonts w:ascii="Times New Roman" w:eastAsia="Calibri" w:hAnsi="Times New Roman" w:cs="Times New Roman"/>
          <w:sz w:val="24"/>
        </w:rPr>
      </w:pPr>
    </w:p>
    <w:p w14:paraId="1AC6F471" w14:textId="77777777" w:rsidR="001C60F4" w:rsidRPr="00902088" w:rsidRDefault="001C60F4"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C60F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C60F4" w:rsidRDefault="00143F73" w:rsidP="00143F73">
            <w:pPr>
              <w:spacing w:after="0" w:line="240" w:lineRule="auto"/>
              <w:jc w:val="both"/>
              <w:rPr>
                <w:rFonts w:ascii="Times New Roman" w:eastAsia="Calibri" w:hAnsi="Times New Roman" w:cs="Times New Roman"/>
                <w:sz w:val="24"/>
                <w:szCs w:val="24"/>
                <w:lang w:eastAsia="lt-LT"/>
              </w:rPr>
            </w:pPr>
            <w:r w:rsidRPr="001C60F4">
              <w:rPr>
                <w:rFonts w:ascii="Times New Roman" w:eastAsia="Calibri" w:hAnsi="Times New Roman" w:cs="Times New Roman"/>
                <w:sz w:val="24"/>
                <w:szCs w:val="24"/>
                <w:lang w:eastAsia="lt-LT"/>
              </w:rPr>
              <w:t>PRIEDAI:</w:t>
            </w:r>
          </w:p>
        </w:tc>
      </w:tr>
    </w:tbl>
    <w:p w14:paraId="6C0CEA91" w14:textId="77777777" w:rsidR="00143F73" w:rsidRPr="001C60F4" w:rsidRDefault="00143F73" w:rsidP="00143F73">
      <w:pPr>
        <w:spacing w:after="0" w:line="240" w:lineRule="auto"/>
        <w:ind w:firstLine="720"/>
        <w:jc w:val="both"/>
        <w:rPr>
          <w:rFonts w:ascii="Times New Roman" w:eastAsia="Times New Roman" w:hAnsi="Times New Roman" w:cs="Times New Roman"/>
          <w:sz w:val="24"/>
        </w:rPr>
      </w:pPr>
      <w:r w:rsidRPr="001C60F4">
        <w:rPr>
          <w:rFonts w:ascii="Times New Roman" w:eastAsia="Times New Roman" w:hAnsi="Times New Roman" w:cs="Times New Roman"/>
          <w:sz w:val="24"/>
        </w:rPr>
        <w:t>1. Techninė specifikacija.</w:t>
      </w:r>
    </w:p>
    <w:p w14:paraId="468FB383" w14:textId="77777777" w:rsidR="00143F73" w:rsidRPr="001C60F4" w:rsidRDefault="00143F73" w:rsidP="00143F73">
      <w:pPr>
        <w:spacing w:after="0" w:line="240" w:lineRule="auto"/>
        <w:ind w:firstLine="720"/>
        <w:jc w:val="both"/>
        <w:rPr>
          <w:rFonts w:ascii="Times New Roman" w:eastAsia="Times New Roman" w:hAnsi="Times New Roman" w:cs="Times New Roman"/>
          <w:sz w:val="24"/>
        </w:rPr>
      </w:pPr>
      <w:r w:rsidRPr="001C60F4">
        <w:rPr>
          <w:rFonts w:ascii="Times New Roman" w:eastAsia="Times New Roman" w:hAnsi="Times New Roman" w:cs="Times New Roman"/>
          <w:sz w:val="24"/>
        </w:rPr>
        <w:t>2. Pasiūlymo forma.</w:t>
      </w:r>
    </w:p>
    <w:p w14:paraId="11E685BB" w14:textId="77777777" w:rsidR="00143F73" w:rsidRPr="001C60F4" w:rsidRDefault="00143F73" w:rsidP="00143F73">
      <w:pPr>
        <w:spacing w:after="0" w:line="240" w:lineRule="auto"/>
        <w:ind w:firstLine="720"/>
        <w:jc w:val="both"/>
        <w:rPr>
          <w:rFonts w:ascii="Times New Roman" w:eastAsia="Times New Roman" w:hAnsi="Times New Roman" w:cs="Times New Roman"/>
          <w:sz w:val="24"/>
        </w:rPr>
      </w:pPr>
      <w:r w:rsidRPr="001C60F4">
        <w:rPr>
          <w:rFonts w:ascii="Times New Roman" w:eastAsia="Times New Roman" w:hAnsi="Times New Roman" w:cs="Times New Roman"/>
          <w:sz w:val="24"/>
        </w:rPr>
        <w:t xml:space="preserve">3. Europos bendrasis viešųjų pirkimų dokumentas (toliau – EBVPD) </w:t>
      </w:r>
    </w:p>
    <w:p w14:paraId="53A501F1" w14:textId="528F9C6A" w:rsidR="00143F73" w:rsidRPr="001C60F4" w:rsidRDefault="00143F73" w:rsidP="00143F73">
      <w:pPr>
        <w:spacing w:after="0" w:line="240" w:lineRule="auto"/>
        <w:ind w:left="720"/>
        <w:jc w:val="both"/>
        <w:rPr>
          <w:rFonts w:ascii="Times New Roman" w:eastAsia="Times New Roman" w:hAnsi="Times New Roman" w:cs="Times New Roman"/>
          <w:sz w:val="24"/>
        </w:rPr>
      </w:pPr>
      <w:r w:rsidRPr="001C60F4">
        <w:rPr>
          <w:rFonts w:ascii="Times New Roman" w:eastAsia="Times New Roman" w:hAnsi="Times New Roman" w:cs="Times New Roman"/>
          <w:sz w:val="24"/>
        </w:rPr>
        <w:t xml:space="preserve">4. </w:t>
      </w:r>
      <w:r w:rsidR="00B47FAF" w:rsidRPr="001C60F4">
        <w:rPr>
          <w:rFonts w:ascii="Times New Roman" w:eastAsia="Times New Roman" w:hAnsi="Times New Roman" w:cs="Times New Roman"/>
          <w:sz w:val="24"/>
        </w:rPr>
        <w:t>Pirkimo</w:t>
      </w:r>
      <w:r w:rsidRPr="001C60F4">
        <w:rPr>
          <w:rFonts w:ascii="Times New Roman" w:eastAsia="Times New Roman" w:hAnsi="Times New Roman" w:cs="Times New Roman"/>
          <w:sz w:val="24"/>
        </w:rPr>
        <w:t xml:space="preserve"> sutarties projektas.</w:t>
      </w:r>
    </w:p>
    <w:p w14:paraId="31BEC1DA" w14:textId="77777777" w:rsidR="00023BB2" w:rsidRPr="001C60F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C60F4">
        <w:rPr>
          <w:rFonts w:ascii="Times New Roman" w:eastAsia="Times New Roman" w:hAnsi="Times New Roman" w:cs="Times New Roman"/>
          <w:sz w:val="24"/>
        </w:rPr>
        <w:t xml:space="preserve">5. </w:t>
      </w:r>
      <w:r w:rsidRPr="001C60F4">
        <w:rPr>
          <w:rFonts w:ascii="Times New Roman" w:eastAsia="Times New Roman" w:hAnsi="Times New Roman" w:cs="Times New Roman"/>
          <w:sz w:val="24"/>
          <w:szCs w:val="24"/>
          <w:lang w:eastAsia="lt-LT"/>
        </w:rPr>
        <w:t>Deklaracija dėl tiekėjo atsakingų asmenų.</w:t>
      </w:r>
    </w:p>
    <w:p w14:paraId="4C560EA8" w14:textId="77777777" w:rsidR="005E4C29" w:rsidRPr="001C60F4" w:rsidRDefault="00023BB2" w:rsidP="00143F73">
      <w:pPr>
        <w:spacing w:after="0" w:line="240" w:lineRule="auto"/>
        <w:ind w:left="720"/>
        <w:jc w:val="both"/>
        <w:rPr>
          <w:rFonts w:ascii="Times New Roman" w:eastAsia="Calibri" w:hAnsi="Times New Roman" w:cs="Times New Roman"/>
          <w:sz w:val="24"/>
          <w:szCs w:val="24"/>
          <w:lang w:eastAsia="lt-LT"/>
        </w:rPr>
      </w:pPr>
      <w:r w:rsidRPr="001C60F4">
        <w:rPr>
          <w:rFonts w:ascii="Times New Roman" w:eastAsia="Calibri" w:hAnsi="Times New Roman" w:cs="Times New Roman"/>
          <w:sz w:val="24"/>
          <w:szCs w:val="24"/>
          <w:lang w:eastAsia="lt-LT"/>
        </w:rPr>
        <w:t>6. Deklaracija dėl (ne)atitikties Reglamento nuostatoms.</w:t>
      </w:r>
    </w:p>
    <w:p w14:paraId="0AF651EC" w14:textId="77777777" w:rsidR="004C0BC8" w:rsidRDefault="005E4C29" w:rsidP="005E4C29">
      <w:pPr>
        <w:spacing w:after="0" w:line="240" w:lineRule="auto"/>
        <w:ind w:left="720"/>
        <w:jc w:val="both"/>
        <w:rPr>
          <w:rFonts w:ascii="Times New Roman" w:eastAsia="Calibri" w:hAnsi="Times New Roman" w:cs="Times New Roman"/>
          <w:sz w:val="24"/>
          <w:szCs w:val="24"/>
          <w:lang w:eastAsia="lt-LT"/>
        </w:rPr>
      </w:pPr>
      <w:r w:rsidRPr="001C60F4">
        <w:rPr>
          <w:rFonts w:ascii="Times New Roman" w:eastAsia="Calibri" w:hAnsi="Times New Roman" w:cs="Times New Roman"/>
          <w:sz w:val="24"/>
          <w:szCs w:val="24"/>
          <w:lang w:eastAsia="lt-LT"/>
        </w:rPr>
        <w:t>7. Pasiūlymų pagal ekonominį naudingumą vertinimo tvarka.</w:t>
      </w:r>
    </w:p>
    <w:p w14:paraId="7C485E6D" w14:textId="691BE622" w:rsidR="00143F73" w:rsidRPr="00902088" w:rsidRDefault="004C0BC8" w:rsidP="005E4C29">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Pasiūlymo lentelė Excel</w:t>
      </w:r>
      <w:r w:rsidR="005E4AC7">
        <w:rPr>
          <w:rFonts w:ascii="Times New Roman" w:eastAsia="Calibri" w:hAnsi="Times New Roman" w:cs="Times New Roman"/>
          <w:sz w:val="24"/>
          <w:szCs w:val="24"/>
          <w:lang w:eastAsia="lt-LT"/>
        </w:rPr>
        <w:t>.</w:t>
      </w:r>
      <w:r w:rsidR="005E4C29" w:rsidRPr="001C60F4">
        <w:rPr>
          <w:rFonts w:ascii="Times New Roman" w:eastAsia="Calibri" w:hAnsi="Times New Roman" w:cs="Times New Roman"/>
          <w:sz w:val="24"/>
          <w:szCs w:val="24"/>
          <w:lang w:eastAsia="lt-LT"/>
        </w:rPr>
        <w:t>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C00B6"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0C00B6">
        <w:rPr>
          <w:rFonts w:ascii="Times New Roman" w:eastAsia="Times New Roman" w:hAnsi="Times New Roman" w:cs="Times New Roman"/>
          <w:sz w:val="24"/>
          <w:szCs w:val="24"/>
        </w:rPr>
        <w:t>reglamentuojančiuose teisės aktuose.</w:t>
      </w:r>
    </w:p>
    <w:p w14:paraId="79D7D4CC" w14:textId="77777777" w:rsidR="00143F73" w:rsidRPr="000C00B6" w:rsidRDefault="00143F73" w:rsidP="00143F73">
      <w:pPr>
        <w:spacing w:after="0" w:line="240" w:lineRule="auto"/>
        <w:ind w:firstLine="720"/>
        <w:jc w:val="both"/>
        <w:rPr>
          <w:rFonts w:ascii="Times New Roman" w:eastAsia="Times New Roman" w:hAnsi="Times New Roman" w:cs="Times New Roman"/>
          <w:b/>
          <w:sz w:val="24"/>
          <w:szCs w:val="24"/>
        </w:rPr>
      </w:pPr>
      <w:r w:rsidRPr="000C00B6">
        <w:rPr>
          <w:rFonts w:ascii="Times New Roman" w:eastAsia="Times New Roman" w:hAnsi="Times New Roman" w:cs="Times New Roman"/>
          <w:b/>
          <w:sz w:val="24"/>
          <w:szCs w:val="24"/>
        </w:rPr>
        <w:t>1.4. Konkurso sąlygose naudojamos sąvokos:</w:t>
      </w:r>
    </w:p>
    <w:p w14:paraId="680BA0E0" w14:textId="77777777" w:rsidR="00143F73" w:rsidRPr="000C00B6"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C00B6">
        <w:rPr>
          <w:rFonts w:ascii="Times New Roman" w:hAnsi="Times New Roman" w:cs="Times New Roman"/>
          <w:sz w:val="24"/>
          <w:szCs w:val="24"/>
          <w:lang w:eastAsia="lt-LT"/>
        </w:rPr>
        <w:t xml:space="preserve">1.4.1. </w:t>
      </w:r>
      <w:r w:rsidRPr="000C00B6">
        <w:rPr>
          <w:rFonts w:ascii="Times New Roman" w:hAnsi="Times New Roman" w:cs="Times New Roman"/>
          <w:b/>
          <w:sz w:val="24"/>
          <w:szCs w:val="24"/>
          <w:lang w:eastAsia="lt-LT"/>
        </w:rPr>
        <w:t xml:space="preserve">Subtiekėjas, kurio pajėgumais tiekėjas nesiremia (toliau – Subtiekėjas) </w:t>
      </w:r>
      <w:r w:rsidRPr="000C00B6">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0C00B6">
        <w:rPr>
          <w:rFonts w:ascii="Times New Roman" w:eastAsia="Times New Roman" w:hAnsi="Times New Roman" w:cs="Times New Roman"/>
          <w:b/>
          <w:sz w:val="24"/>
          <w:szCs w:val="24"/>
        </w:rPr>
        <w:t>1.</w:t>
      </w:r>
      <w:r w:rsidRPr="000C00B6">
        <w:rPr>
          <w:rFonts w:ascii="Times New Roman" w:eastAsia="Times New Roman" w:hAnsi="Times New Roman" w:cs="Times New Roman"/>
          <w:b/>
          <w:bCs/>
          <w:sz w:val="24"/>
          <w:szCs w:val="24"/>
        </w:rPr>
        <w:t>5.</w:t>
      </w:r>
      <w:r w:rsidRPr="000C00B6">
        <w:rPr>
          <w:rFonts w:ascii="Times New Roman" w:eastAsia="Times New Roman" w:hAnsi="Times New Roman" w:cs="Times New Roman"/>
          <w:sz w:val="24"/>
          <w:szCs w:val="24"/>
        </w:rPr>
        <w:t xml:space="preserve"> Skelbimas apie pirkimą paskelbtas Europos</w:t>
      </w:r>
      <w:r w:rsidRPr="00902088">
        <w:rPr>
          <w:rFonts w:ascii="Times New Roman" w:eastAsia="Times New Roman" w:hAnsi="Times New Roman" w:cs="Times New Roman"/>
          <w:sz w:val="24"/>
          <w:szCs w:val="24"/>
        </w:rPr>
        <w:t xml:space="preserve"> Sąjungos oficialiame leidinyje, Viešųjų pirkimų įstatymo nustatyta tvarka naudojantis Centrinės viešųjų pirkimų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04934"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w:t>
      </w:r>
      <w:r w:rsidRPr="00D04934">
        <w:rPr>
          <w:rFonts w:ascii="Times New Roman" w:eastAsia="Times New Roman" w:hAnsi="Times New Roman" w:cs="Times New Roman"/>
          <w:sz w:val="24"/>
        </w:rPr>
        <w:t xml:space="preserve">su pirkimo procedūromis susijusius pranešimus: </w:t>
      </w:r>
    </w:p>
    <w:p w14:paraId="61138BD6" w14:textId="3E668E42" w:rsidR="00143F73" w:rsidRPr="00D04934" w:rsidRDefault="00143F73" w:rsidP="00143F73">
      <w:pPr>
        <w:spacing w:after="0" w:line="240" w:lineRule="auto"/>
        <w:ind w:firstLine="720"/>
        <w:jc w:val="both"/>
        <w:rPr>
          <w:rFonts w:ascii="Times New Roman" w:eastAsia="Times New Roman" w:hAnsi="Times New Roman" w:cs="Times New Roman"/>
          <w:sz w:val="24"/>
        </w:rPr>
      </w:pPr>
      <w:r w:rsidRPr="00D04934">
        <w:rPr>
          <w:rFonts w:ascii="Times New Roman" w:eastAsia="Times New Roman" w:hAnsi="Times New Roman" w:cs="Times New Roman"/>
          <w:b/>
          <w:sz w:val="24"/>
        </w:rPr>
        <w:t>1.8.1.</w:t>
      </w:r>
      <w:r w:rsidRPr="00D04934">
        <w:rPr>
          <w:rFonts w:ascii="Times New Roman" w:eastAsia="Times New Roman" w:hAnsi="Times New Roman" w:cs="Times New Roman"/>
          <w:sz w:val="24"/>
        </w:rPr>
        <w:t xml:space="preserve"> </w:t>
      </w:r>
      <w:r w:rsidR="00D04934" w:rsidRPr="00D04934">
        <w:rPr>
          <w:rFonts w:ascii="Times New Roman" w:eastAsia="Times New Roman" w:hAnsi="Times New Roman" w:cs="Times New Roman"/>
          <w:sz w:val="24"/>
        </w:rPr>
        <w:t xml:space="preserve">Živilė Kasperavičienė, viešųjų pirkimų vyriausioji specialistė, tel. (8-37) 327217, el. p. </w:t>
      </w:r>
      <w:hyperlink r:id="rId16" w:history="1">
        <w:r w:rsidR="00D04934" w:rsidRPr="00D04934">
          <w:rPr>
            <w:rStyle w:val="Hyperlink"/>
            <w:rFonts w:eastAsia="Times New Roman"/>
            <w:sz w:val="24"/>
          </w:rPr>
          <w:t>zivile.kasperaviciene@lsmuni.lt</w:t>
        </w:r>
      </w:hyperlink>
      <w:r w:rsidR="00D04934" w:rsidRPr="00D04934">
        <w:rPr>
          <w:rFonts w:ascii="Times New Roman" w:eastAsia="Times New Roman" w:hAnsi="Times New Roman" w:cs="Times New Roman"/>
          <w:sz w:val="24"/>
        </w:rPr>
        <w:t>;</w:t>
      </w:r>
    </w:p>
    <w:p w14:paraId="45E87020" w14:textId="77777777" w:rsidR="00143F73" w:rsidRPr="00D04934" w:rsidRDefault="00143F73" w:rsidP="00143F73">
      <w:pPr>
        <w:spacing w:after="0" w:line="240" w:lineRule="auto"/>
        <w:ind w:firstLine="720"/>
        <w:jc w:val="both"/>
        <w:rPr>
          <w:rFonts w:ascii="Times New Roman" w:eastAsia="Times New Roman" w:hAnsi="Times New Roman" w:cs="Times New Roman"/>
          <w:sz w:val="24"/>
        </w:rPr>
      </w:pPr>
      <w:r w:rsidRPr="00D04934">
        <w:rPr>
          <w:rFonts w:ascii="Times New Roman" w:eastAsia="Times New Roman" w:hAnsi="Times New Roman" w:cs="Times New Roman"/>
          <w:b/>
          <w:sz w:val="24"/>
        </w:rPr>
        <w:t>1.9.</w:t>
      </w:r>
      <w:r w:rsidRPr="00D04934">
        <w:rPr>
          <w:rFonts w:ascii="Times New Roman" w:eastAsia="Times New Roman" w:hAnsi="Times New Roman" w:cs="Times New Roman"/>
          <w:sz w:val="24"/>
        </w:rPr>
        <w:t xml:space="preserve"> Visos pirkimo sąlygos nustatytos pirkimo dokumentuose:</w:t>
      </w:r>
    </w:p>
    <w:p w14:paraId="01225E3C" w14:textId="77777777" w:rsidR="00143F73" w:rsidRPr="00D04934" w:rsidRDefault="00143F73" w:rsidP="00143F73">
      <w:pPr>
        <w:spacing w:after="0" w:line="240" w:lineRule="auto"/>
        <w:ind w:firstLine="720"/>
        <w:jc w:val="both"/>
        <w:rPr>
          <w:rFonts w:ascii="Times New Roman" w:eastAsia="Times New Roman" w:hAnsi="Times New Roman" w:cs="Times New Roman"/>
          <w:sz w:val="24"/>
        </w:rPr>
      </w:pPr>
      <w:r w:rsidRPr="00D04934">
        <w:rPr>
          <w:rFonts w:ascii="Times New Roman" w:eastAsia="Times New Roman" w:hAnsi="Times New Roman" w:cs="Times New Roman"/>
          <w:b/>
          <w:sz w:val="24"/>
        </w:rPr>
        <w:t>1.9.1.</w:t>
      </w:r>
      <w:r w:rsidRPr="00D04934">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04934">
        <w:rPr>
          <w:rFonts w:ascii="Times New Roman" w:eastAsia="Times New Roman" w:hAnsi="Times New Roman" w:cs="Times New Roman"/>
          <w:b/>
          <w:sz w:val="24"/>
        </w:rPr>
        <w:t>1.9.2.</w:t>
      </w:r>
      <w:r w:rsidRPr="00D04934">
        <w:rPr>
          <w:rFonts w:ascii="Times New Roman" w:eastAsia="Times New Roman" w:hAnsi="Times New Roman" w:cs="Times New Roman"/>
          <w:sz w:val="24"/>
        </w:rPr>
        <w:t xml:space="preserve"> šiuose pirkimo</w:t>
      </w:r>
      <w:r w:rsidRPr="00902088">
        <w:rPr>
          <w:rFonts w:ascii="Times New Roman" w:eastAsia="Times New Roman" w:hAnsi="Times New Roman" w:cs="Times New Roman"/>
          <w:sz w:val="24"/>
        </w:rPr>
        <w:t xml:space="preserve">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E5EA0"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w:t>
      </w:r>
      <w:r w:rsidRPr="004E5EA0">
        <w:rPr>
          <w:rFonts w:ascii="Times New Roman" w:eastAsia="Times New Roman" w:hAnsi="Times New Roman" w:cs="Times New Roman"/>
          <w:sz w:val="24"/>
        </w:rPr>
        <w:t>IS priemonėmis pateiktuose dokumentuose.</w:t>
      </w:r>
    </w:p>
    <w:p w14:paraId="795AA02B" w14:textId="5BD46F5F" w:rsidR="00143F73" w:rsidRPr="004E5EA0" w:rsidRDefault="00143F73" w:rsidP="00143F73">
      <w:pPr>
        <w:spacing w:after="0" w:line="240" w:lineRule="auto"/>
        <w:ind w:firstLine="720"/>
        <w:jc w:val="both"/>
        <w:rPr>
          <w:rFonts w:ascii="Times New Roman" w:eastAsia="Times New Roman" w:hAnsi="Times New Roman" w:cs="Times New Roman"/>
          <w:sz w:val="24"/>
          <w:szCs w:val="24"/>
        </w:rPr>
      </w:pPr>
      <w:r w:rsidRPr="004E5EA0">
        <w:rPr>
          <w:rFonts w:ascii="Times New Roman" w:eastAsia="Times New Roman" w:hAnsi="Times New Roman" w:cs="Times New Roman"/>
          <w:b/>
          <w:bCs/>
          <w:sz w:val="24"/>
          <w:szCs w:val="24"/>
        </w:rPr>
        <w:t>1.10.</w:t>
      </w:r>
      <w:r w:rsidRPr="004E5EA0">
        <w:rPr>
          <w:rFonts w:ascii="Times New Roman" w:eastAsia="Times New Roman" w:hAnsi="Times New Roman" w:cs="Times New Roman"/>
          <w:sz w:val="24"/>
          <w:szCs w:val="24"/>
        </w:rPr>
        <w:t xml:space="preserve"> Perkančioji organizacija </w:t>
      </w:r>
      <w:r w:rsidR="004D1177" w:rsidRPr="004E5EA0">
        <w:rPr>
          <w:rFonts w:ascii="Times New Roman" w:eastAsia="Times New Roman" w:hAnsi="Times New Roman" w:cs="Times New Roman"/>
          <w:sz w:val="24"/>
          <w:szCs w:val="24"/>
        </w:rPr>
        <w:t>vykdė</w:t>
      </w:r>
      <w:r w:rsidRPr="004E5EA0">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656640F1" w:rsidR="00023BB2" w:rsidRPr="005B1C2C" w:rsidRDefault="00023BB2" w:rsidP="00023BB2">
      <w:pPr>
        <w:spacing w:after="0" w:line="240" w:lineRule="auto"/>
        <w:ind w:firstLine="720"/>
        <w:jc w:val="both"/>
        <w:rPr>
          <w:rFonts w:ascii="Times New Roman" w:eastAsia="Times New Roman" w:hAnsi="Times New Roman" w:cs="Times New Roman"/>
          <w:sz w:val="24"/>
          <w:szCs w:val="24"/>
        </w:rPr>
      </w:pPr>
      <w:r w:rsidRPr="005B1C2C">
        <w:rPr>
          <w:rFonts w:ascii="Times New Roman" w:eastAsia="Times New Roman" w:hAnsi="Times New Roman" w:cs="Times New Roman"/>
          <w:b/>
          <w:bCs/>
          <w:sz w:val="24"/>
          <w:szCs w:val="24"/>
        </w:rPr>
        <w:t>1.13.</w:t>
      </w:r>
      <w:r w:rsidRPr="005B1C2C">
        <w:rPr>
          <w:rFonts w:ascii="Times New Roman" w:eastAsia="Times New Roman" w:hAnsi="Times New Roman" w:cs="Times New Roman"/>
          <w:sz w:val="24"/>
          <w:szCs w:val="24"/>
        </w:rPr>
        <w:t xml:space="preserve"> </w:t>
      </w:r>
      <w:r w:rsidR="00AA31F8" w:rsidRPr="005B1C2C">
        <w:rPr>
          <w:rFonts w:ascii="Times New Roman" w:eastAsia="Times New Roman" w:hAnsi="Times New Roman" w:cs="Times New Roman"/>
          <w:sz w:val="24"/>
          <w:szCs w:val="24"/>
        </w:rPr>
        <w:t xml:space="preserve">Pirkimas neatliekamas naudojantis centralizuotų pirkimų katalogu, nes kataloge nėra reikalingo pirkimo objekto.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4E5EA0" w:rsidRDefault="00143F73" w:rsidP="00143F73">
      <w:pPr>
        <w:spacing w:after="0" w:line="240" w:lineRule="auto"/>
        <w:ind w:firstLine="720"/>
        <w:jc w:val="both"/>
        <w:rPr>
          <w:rFonts w:ascii="Times New Roman" w:eastAsia="Times New Roman" w:hAnsi="Times New Roman" w:cs="Times New Roman"/>
          <w:sz w:val="24"/>
          <w:szCs w:val="24"/>
        </w:rPr>
      </w:pPr>
      <w:r w:rsidRPr="004E5EA0">
        <w:rPr>
          <w:rFonts w:ascii="Times New Roman" w:eastAsia="Times New Roman" w:hAnsi="Times New Roman" w:cs="Times New Roman"/>
          <w:b/>
          <w:bCs/>
          <w:sz w:val="24"/>
          <w:szCs w:val="24"/>
        </w:rPr>
        <w:lastRenderedPageBreak/>
        <w:t>1.1</w:t>
      </w:r>
      <w:r w:rsidR="00023BB2" w:rsidRPr="004E5EA0">
        <w:rPr>
          <w:rFonts w:ascii="Times New Roman" w:eastAsia="Times New Roman" w:hAnsi="Times New Roman" w:cs="Times New Roman"/>
          <w:b/>
          <w:bCs/>
          <w:sz w:val="24"/>
          <w:szCs w:val="24"/>
        </w:rPr>
        <w:t>4</w:t>
      </w:r>
      <w:r w:rsidRPr="004E5EA0">
        <w:rPr>
          <w:rFonts w:ascii="Times New Roman" w:eastAsia="Times New Roman" w:hAnsi="Times New Roman" w:cs="Times New Roman"/>
          <w:b/>
          <w:bCs/>
          <w:sz w:val="24"/>
          <w:szCs w:val="24"/>
        </w:rPr>
        <w:t>.</w:t>
      </w:r>
      <w:r w:rsidRPr="004E5EA0">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E5EA0" w:rsidRDefault="00143F73" w:rsidP="00143F73">
      <w:pPr>
        <w:spacing w:after="0" w:line="240" w:lineRule="auto"/>
        <w:ind w:firstLine="720"/>
        <w:jc w:val="both"/>
        <w:rPr>
          <w:rFonts w:ascii="Times New Roman" w:eastAsia="Times New Roman" w:hAnsi="Times New Roman" w:cs="Times New Roman"/>
          <w:sz w:val="24"/>
          <w:szCs w:val="24"/>
        </w:rPr>
      </w:pPr>
      <w:r w:rsidRPr="004E5EA0">
        <w:rPr>
          <w:rFonts w:ascii="Times New Roman" w:eastAsia="Times New Roman" w:hAnsi="Times New Roman" w:cs="Times New Roman"/>
          <w:b/>
          <w:bCs/>
          <w:sz w:val="24"/>
          <w:szCs w:val="24"/>
        </w:rPr>
        <w:t>1.1</w:t>
      </w:r>
      <w:r w:rsidR="00023BB2" w:rsidRPr="004E5EA0">
        <w:rPr>
          <w:rFonts w:ascii="Times New Roman" w:eastAsia="Times New Roman" w:hAnsi="Times New Roman" w:cs="Times New Roman"/>
          <w:b/>
          <w:bCs/>
          <w:sz w:val="24"/>
          <w:szCs w:val="24"/>
        </w:rPr>
        <w:t>5</w:t>
      </w:r>
      <w:r w:rsidRPr="004E5EA0">
        <w:rPr>
          <w:rFonts w:ascii="Times New Roman" w:eastAsia="Times New Roman" w:hAnsi="Times New Roman" w:cs="Times New Roman"/>
          <w:b/>
          <w:bCs/>
          <w:sz w:val="24"/>
          <w:szCs w:val="24"/>
        </w:rPr>
        <w:t>.</w:t>
      </w:r>
      <w:r w:rsidRPr="004E5EA0">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E5EA0">
        <w:t xml:space="preserve"> </w:t>
      </w:r>
      <w:r w:rsidR="00023BB2" w:rsidRPr="004E5EA0">
        <w:rPr>
          <w:rFonts w:ascii="Times New Roman" w:eastAsia="Times New Roman" w:hAnsi="Times New Roman" w:cs="Times New Roman"/>
          <w:sz w:val="24"/>
          <w:szCs w:val="24"/>
        </w:rPr>
        <w:t>ir naujausiais pirkimo dokumentų paaiškinimais bei patikslinimais</w:t>
      </w:r>
      <w:r w:rsidRPr="004E5EA0">
        <w:rPr>
          <w:rFonts w:ascii="Times New Roman" w:eastAsia="Times New Roman" w:hAnsi="Times New Roman" w:cs="Times New Roman"/>
          <w:sz w:val="24"/>
          <w:szCs w:val="24"/>
        </w:rPr>
        <w:t>.</w:t>
      </w:r>
    </w:p>
    <w:p w14:paraId="258CE64E" w14:textId="77777777" w:rsidR="00156CF5" w:rsidRPr="004E5EA0" w:rsidRDefault="00156CF5" w:rsidP="00156CF5">
      <w:pPr>
        <w:spacing w:after="0" w:line="240" w:lineRule="auto"/>
        <w:ind w:firstLine="720"/>
        <w:jc w:val="both"/>
        <w:rPr>
          <w:rFonts w:ascii="Times New Roman" w:eastAsia="Times New Roman" w:hAnsi="Times New Roman" w:cs="Times New Roman"/>
          <w:sz w:val="24"/>
          <w:szCs w:val="24"/>
        </w:rPr>
      </w:pPr>
      <w:r w:rsidRPr="004E5EA0">
        <w:rPr>
          <w:rFonts w:ascii="Times New Roman" w:hAnsi="Times New Roman" w:cs="Times New Roman"/>
          <w:b/>
          <w:bCs/>
          <w:iCs/>
          <w:sz w:val="24"/>
          <w:szCs w:val="24"/>
        </w:rPr>
        <w:t>1.16.</w:t>
      </w:r>
      <w:r w:rsidRPr="004E5EA0">
        <w:rPr>
          <w:rFonts w:ascii="Times New Roman" w:hAnsi="Times New Roman" w:cs="Times New Roman"/>
          <w:iCs/>
          <w:sz w:val="24"/>
          <w:szCs w:val="24"/>
        </w:rPr>
        <w:t xml:space="preserve"> Perkančioji organizacija gali kviesti Komisijos posėdžiuose dalyvauti stebėtojus (</w:t>
      </w:r>
      <w:r w:rsidRPr="004E5EA0">
        <w:rPr>
          <w:rFonts w:ascii="Times New Roman" w:hAnsi="Times New Roman" w:cs="Times New Roman"/>
          <w:sz w:val="24"/>
          <w:szCs w:val="24"/>
        </w:rPr>
        <w:t>valstybės ir savivaldybių institucijų ar įstaigų atstovai, LSMU atstovai)</w:t>
      </w:r>
      <w:r w:rsidRPr="004E5EA0">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4E5EA0">
        <w:rPr>
          <w:rFonts w:ascii="Times New Roman" w:eastAsia="Times New Roman" w:hAnsi="Times New Roman" w:cs="Times New Roman"/>
          <w:b/>
          <w:bCs/>
          <w:color w:val="000000"/>
          <w:sz w:val="24"/>
          <w:szCs w:val="24"/>
          <w:lang w:eastAsia="lt-LT"/>
        </w:rPr>
        <w:t>1.16.1</w:t>
      </w:r>
      <w:r w:rsidRPr="004E5EA0">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4E5EA0">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w:t>
      </w:r>
      <w:r w:rsidRPr="00B21566">
        <w:rPr>
          <w:rFonts w:ascii="Times New Roman" w:eastAsia="Times New Roman" w:hAnsi="Times New Roman" w:cs="Times New Roman"/>
          <w:sz w:val="24"/>
          <w:szCs w:val="24"/>
          <w:lang w:eastAsia="lt-LT"/>
        </w:rPr>
        <w:t xml:space="preserve">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7BB3C4B0" w:rsidR="00143F73" w:rsidRPr="00EB0FF0" w:rsidRDefault="00143F73" w:rsidP="00EB0FF0">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104DF4">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104DF4" w:rsidRPr="00EB0FF0">
        <w:rPr>
          <w:rFonts w:ascii="Times New Roman" w:eastAsia="Times New Roman" w:hAnsi="Times New Roman" w:cs="Times New Roman"/>
          <w:b/>
          <w:bCs/>
          <w:sz w:val="24"/>
          <w:szCs w:val="24"/>
        </w:rPr>
        <w:t xml:space="preserve">audiovizualinė įranga </w:t>
      </w:r>
      <w:r w:rsidR="00B05E38" w:rsidRPr="00EB0FF0">
        <w:rPr>
          <w:rFonts w:ascii="Times New Roman" w:eastAsia="Times New Roman" w:hAnsi="Times New Roman" w:cs="Times New Roman"/>
          <w:b/>
          <w:bCs/>
          <w:sz w:val="24"/>
          <w:szCs w:val="24"/>
        </w:rPr>
        <w:t>Kardiologijos klinikai</w:t>
      </w:r>
      <w:r w:rsidRPr="004C769F">
        <w:rPr>
          <w:rFonts w:ascii="Times New Roman" w:eastAsia="Calibri" w:hAnsi="Times New Roman" w:cs="Times New Roman"/>
          <w:sz w:val="24"/>
          <w:szCs w:val="24"/>
          <w:lang w:eastAsia="lt-LT"/>
        </w:rPr>
        <w:t xml:space="preserve">, </w:t>
      </w:r>
      <w:r w:rsidR="006D7E4C" w:rsidRPr="004C769F">
        <w:rPr>
          <w:rFonts w:ascii="Times New Roman" w:eastAsia="Calibri" w:hAnsi="Times New Roman" w:cs="Times New Roman"/>
          <w:sz w:val="24"/>
          <w:szCs w:val="24"/>
          <w:lang w:eastAsia="lt-LT"/>
        </w:rPr>
        <w:t xml:space="preserve">pagrindinis </w:t>
      </w:r>
      <w:r w:rsidRPr="004C769F">
        <w:rPr>
          <w:rFonts w:ascii="Times New Roman" w:eastAsia="Calibri" w:hAnsi="Times New Roman" w:cs="Times New Roman"/>
          <w:sz w:val="24"/>
          <w:szCs w:val="24"/>
          <w:lang w:eastAsia="lt-LT"/>
        </w:rPr>
        <w:t xml:space="preserve">BVPŽ kodas </w:t>
      </w:r>
      <w:r w:rsidR="00CB7C04" w:rsidRPr="004C769F">
        <w:rPr>
          <w:rFonts w:ascii="Times New Roman" w:eastAsia="Calibri" w:hAnsi="Times New Roman" w:cs="Times New Roman"/>
          <w:sz w:val="24"/>
          <w:szCs w:val="24"/>
          <w:lang w:eastAsia="lt-LT"/>
        </w:rPr>
        <w:t>32321200-1 Garso ir vaizdo aparatūr</w:t>
      </w:r>
      <w:r w:rsidR="0001100D" w:rsidRPr="004C769F">
        <w:rPr>
          <w:rFonts w:ascii="Times New Roman" w:eastAsia="Calibri" w:hAnsi="Times New Roman" w:cs="Times New Roman"/>
          <w:sz w:val="24"/>
          <w:szCs w:val="24"/>
          <w:lang w:eastAsia="lt-LT"/>
        </w:rPr>
        <w:t xml:space="preserve">a, papildomas </w:t>
      </w:r>
      <w:r w:rsidR="004C769F" w:rsidRPr="004C769F">
        <w:rPr>
          <w:rFonts w:ascii="Times New Roman" w:eastAsia="Calibri" w:hAnsi="Times New Roman" w:cs="Times New Roman"/>
          <w:sz w:val="24"/>
          <w:szCs w:val="24"/>
          <w:lang w:eastAsia="lt-LT"/>
        </w:rPr>
        <w:t>BVPŽ kodas 30200000-1.</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EB0FF0">
        <w:rPr>
          <w:rFonts w:ascii="Times New Roman" w:eastAsia="Times New Roman" w:hAnsi="Times New Roman" w:cs="Times New Roman"/>
          <w:sz w:val="24"/>
          <w:szCs w:val="24"/>
        </w:rPr>
        <w:t xml:space="preserve">konkurso sąlygų 1 priede „Techninė specifikacija“ (toliau - Techninė specifikacija arba Techninė užduotis). </w:t>
      </w:r>
    </w:p>
    <w:p w14:paraId="468F29CD" w14:textId="48E650DA" w:rsidR="006B6DC6" w:rsidRPr="00EB0FF0" w:rsidRDefault="00143F73" w:rsidP="00EB0FF0">
      <w:pPr>
        <w:spacing w:after="0" w:line="240" w:lineRule="auto"/>
        <w:ind w:firstLine="720"/>
        <w:jc w:val="both"/>
        <w:rPr>
          <w:rFonts w:ascii="Times New Roman" w:eastAsia="Calibri" w:hAnsi="Times New Roman" w:cs="Times New Roman"/>
          <w:sz w:val="24"/>
          <w:szCs w:val="24"/>
        </w:rPr>
      </w:pPr>
      <w:r w:rsidRPr="00EB0FF0">
        <w:rPr>
          <w:rFonts w:ascii="Times New Roman" w:eastAsia="Times New Roman" w:hAnsi="Times New Roman" w:cs="Times New Roman"/>
          <w:b/>
          <w:color w:val="000000"/>
          <w:sz w:val="24"/>
          <w:szCs w:val="24"/>
        </w:rPr>
        <w:t>2.2</w:t>
      </w:r>
      <w:r w:rsidRPr="00EB0FF0">
        <w:rPr>
          <w:rFonts w:ascii="Times New Roman" w:eastAsia="Times New Roman" w:hAnsi="Times New Roman" w:cs="Times New Roman"/>
          <w:color w:val="000000"/>
          <w:sz w:val="24"/>
          <w:szCs w:val="24"/>
        </w:rPr>
        <w:t>.</w:t>
      </w:r>
      <w:r w:rsidR="00335F31" w:rsidRPr="00EB0FF0">
        <w:rPr>
          <w:rFonts w:ascii="Times New Roman" w:eastAsia="Times New Roman" w:hAnsi="Times New Roman" w:cs="Times New Roman"/>
          <w:color w:val="000000"/>
          <w:sz w:val="24"/>
          <w:szCs w:val="24"/>
        </w:rPr>
        <w:t xml:space="preserve"> </w:t>
      </w:r>
      <w:r w:rsidRPr="00EB0FF0">
        <w:rPr>
          <w:rFonts w:ascii="Times New Roman" w:eastAsia="Calibri" w:hAnsi="Times New Roman" w:cs="Times New Roman"/>
          <w:sz w:val="24"/>
          <w:szCs w:val="24"/>
        </w:rPr>
        <w:t>Pirkimo objektas į dalis neskaidomas</w:t>
      </w:r>
      <w:r w:rsidR="00580124" w:rsidRPr="00EB0FF0">
        <w:rPr>
          <w:rFonts w:ascii="Times New Roman" w:eastAsia="Calibri" w:hAnsi="Times New Roman" w:cs="Times New Roman"/>
          <w:sz w:val="24"/>
          <w:szCs w:val="24"/>
        </w:rPr>
        <w:t>,</w:t>
      </w:r>
      <w:r w:rsidR="006B6DC6" w:rsidRPr="00EB0FF0">
        <w:rPr>
          <w:rFonts w:ascii="Times New Roman" w:eastAsia="Calibri" w:hAnsi="Times New Roman" w:cs="Times New Roman"/>
          <w:sz w:val="24"/>
          <w:szCs w:val="24"/>
        </w:rPr>
        <w:t xml:space="preserve"> nes visa įranga turi būti tarpusavyje suderinama, sumontuojama ir išbandoma.</w:t>
      </w:r>
    </w:p>
    <w:p w14:paraId="62617EC2" w14:textId="77777777" w:rsidR="00143F73" w:rsidRPr="00EB0FF0" w:rsidRDefault="00143F73" w:rsidP="00EB0FF0">
      <w:pPr>
        <w:spacing w:after="0" w:line="240" w:lineRule="auto"/>
        <w:ind w:firstLine="720"/>
        <w:jc w:val="both"/>
        <w:rPr>
          <w:rFonts w:ascii="Times New Roman" w:eastAsia="Times New Roman" w:hAnsi="Times New Roman" w:cs="Times New Roman"/>
          <w:sz w:val="24"/>
          <w:szCs w:val="24"/>
        </w:rPr>
      </w:pPr>
      <w:r w:rsidRPr="00EB0FF0">
        <w:rPr>
          <w:rFonts w:ascii="Times New Roman" w:eastAsia="Times New Roman" w:hAnsi="Times New Roman" w:cs="Times New Roman"/>
          <w:b/>
          <w:bCs/>
          <w:sz w:val="24"/>
          <w:szCs w:val="24"/>
        </w:rPr>
        <w:t>2.3.</w:t>
      </w:r>
      <w:r w:rsidRPr="00EB0FF0">
        <w:rPr>
          <w:rFonts w:ascii="Times New Roman" w:eastAsia="Times New Roman" w:hAnsi="Times New Roman" w:cs="Times New Roman"/>
          <w:sz w:val="24"/>
          <w:szCs w:val="24"/>
        </w:rPr>
        <w:t xml:space="preserve"> Alternatyvius pasiūlymus teikti draudžiama. </w:t>
      </w:r>
    </w:p>
    <w:p w14:paraId="5A51DB08" w14:textId="77777777" w:rsidR="00EB0FF0" w:rsidRPr="00EB0FF0" w:rsidRDefault="00143F73" w:rsidP="00EB0FF0">
      <w:pPr>
        <w:spacing w:after="0" w:line="240" w:lineRule="auto"/>
        <w:ind w:firstLine="709"/>
        <w:contextualSpacing/>
        <w:jc w:val="both"/>
        <w:rPr>
          <w:rFonts w:ascii="Times New Roman" w:eastAsia="Calibri" w:hAnsi="Times New Roman" w:cs="Times New Roman"/>
          <w:b/>
          <w:bCs/>
          <w:sz w:val="24"/>
          <w:szCs w:val="24"/>
        </w:rPr>
      </w:pPr>
      <w:r w:rsidRPr="00EB0FF0">
        <w:rPr>
          <w:rFonts w:ascii="Times New Roman" w:eastAsia="Calibri" w:hAnsi="Times New Roman" w:cs="Times New Roman"/>
          <w:b/>
          <w:bCs/>
          <w:sz w:val="24"/>
          <w:szCs w:val="24"/>
        </w:rPr>
        <w:t xml:space="preserve">2.4. </w:t>
      </w:r>
      <w:bookmarkStart w:id="0" w:name="_Hlk65138909"/>
      <w:r w:rsidR="00DF6EB0" w:rsidRPr="00EB0FF0">
        <w:rPr>
          <w:rFonts w:ascii="Times New Roman" w:eastAsia="Calibri" w:hAnsi="Times New Roman" w:cs="Times New Roman"/>
          <w:b/>
          <w:bCs/>
          <w:sz w:val="24"/>
          <w:szCs w:val="24"/>
        </w:rPr>
        <w:t xml:space="preserve">Perkančiosios organizacijos šiam pirkimui skiriama minimali suma – </w:t>
      </w:r>
    </w:p>
    <w:p w14:paraId="65595C20" w14:textId="43316DE6" w:rsidR="00DF6EB0" w:rsidRDefault="00E17505" w:rsidP="00EB0FF0">
      <w:pPr>
        <w:spacing w:after="0" w:line="240" w:lineRule="auto"/>
        <w:ind w:firstLine="709"/>
        <w:contextualSpacing/>
        <w:jc w:val="both"/>
        <w:rPr>
          <w:rFonts w:ascii="Times New Roman" w:eastAsia="Calibri" w:hAnsi="Times New Roman" w:cs="Times New Roman"/>
          <w:b/>
          <w:bCs/>
          <w:sz w:val="24"/>
          <w:szCs w:val="24"/>
        </w:rPr>
      </w:pPr>
      <w:r w:rsidRPr="00EB0FF0">
        <w:rPr>
          <w:rFonts w:ascii="Times New Roman" w:eastAsia="Calibri" w:hAnsi="Times New Roman" w:cs="Times New Roman"/>
          <w:b/>
          <w:bCs/>
          <w:sz w:val="24"/>
          <w:szCs w:val="24"/>
        </w:rPr>
        <w:t>80</w:t>
      </w:r>
      <w:r w:rsidR="00EB0FF0" w:rsidRPr="00EB0FF0">
        <w:rPr>
          <w:rFonts w:ascii="Times New Roman" w:eastAsia="Calibri" w:hAnsi="Times New Roman" w:cs="Times New Roman"/>
          <w:b/>
          <w:bCs/>
          <w:sz w:val="24"/>
          <w:szCs w:val="24"/>
        </w:rPr>
        <w:t xml:space="preserve"> </w:t>
      </w:r>
      <w:r w:rsidRPr="00EB0FF0">
        <w:rPr>
          <w:rFonts w:ascii="Times New Roman" w:eastAsia="Calibri" w:hAnsi="Times New Roman" w:cs="Times New Roman"/>
          <w:b/>
          <w:bCs/>
          <w:sz w:val="24"/>
          <w:szCs w:val="24"/>
        </w:rPr>
        <w:t>000</w:t>
      </w:r>
      <w:r w:rsidR="00EB0FF0" w:rsidRPr="00EB0FF0">
        <w:rPr>
          <w:rFonts w:ascii="Times New Roman" w:eastAsia="Calibri" w:hAnsi="Times New Roman" w:cs="Times New Roman"/>
          <w:b/>
          <w:bCs/>
          <w:sz w:val="24"/>
          <w:szCs w:val="24"/>
        </w:rPr>
        <w:t>,00</w:t>
      </w:r>
      <w:r w:rsidR="00DF6EB0" w:rsidRPr="00EB0FF0">
        <w:rPr>
          <w:rFonts w:ascii="Times New Roman" w:eastAsia="Calibri" w:hAnsi="Times New Roman" w:cs="Times New Roman"/>
          <w:b/>
          <w:bCs/>
          <w:sz w:val="24"/>
          <w:szCs w:val="24"/>
        </w:rPr>
        <w:t xml:space="preserve"> Eur be PVM, o maksimali -  182 148,76 Eur be PVM.</w:t>
      </w:r>
    </w:p>
    <w:bookmarkEnd w:id="0"/>
    <w:p w14:paraId="183C2EC8" w14:textId="77777777" w:rsidR="00156CF5" w:rsidRPr="00B8558D" w:rsidRDefault="00156CF5" w:rsidP="00EB0FF0">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EB0FF0">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w:t>
      </w:r>
      <w:r w:rsidRPr="00A10A77">
        <w:rPr>
          <w:rFonts w:ascii="Times New Roman" w:eastAsia="Times New Roman" w:hAnsi="Times New Roman" w:cs="Times New Roman"/>
          <w:sz w:val="24"/>
          <w:szCs w:val="24"/>
          <w:lang w:eastAsia="lt-LT"/>
        </w:rPr>
        <w:t xml:space="preserve">– EBVPD), kuriame patvirtina, kad nėra pagrindų jo pašalinti iš pirkimo dėl konkurso sąlygų 3.7 punkte nurodytų pašalinimo pagrindų. </w:t>
      </w:r>
      <w:r w:rsidRPr="00A10A7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A10A77">
          <w:rPr>
            <w:rFonts w:ascii="Times New Roman" w:hAnsi="Times New Roman" w:cs="Times New Roman"/>
            <w:color w:val="0066CC"/>
            <w:sz w:val="24"/>
            <w:szCs w:val="24"/>
            <w:u w:val="single"/>
          </w:rPr>
          <w:t>https://ebvpd.eviesiejipirkimai.lt/espd-web/</w:t>
        </w:r>
      </w:hyperlink>
      <w:r w:rsidRPr="00A10A77">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05AA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3.3.2.</w:t>
      </w:r>
      <w:r w:rsidRPr="00902088">
        <w:rPr>
          <w:rFonts w:ascii="Times New Roman" w:eastAsia="Calibri" w:hAnsi="Times New Roman" w:cs="Times New Roman"/>
          <w:sz w:val="24"/>
          <w:szCs w:val="24"/>
        </w:rPr>
        <w:t xml:space="preserve"> jei perkančioji organizacija šiuos dokumentus turi iš ankstesnių pirkimo </w:t>
      </w:r>
      <w:r w:rsidRPr="00505AAD">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505AAD">
        <w:rPr>
          <w:rFonts w:ascii="Times New Roman" w:eastAsia="Calibri" w:hAnsi="Times New Roman" w:cs="Times New Roman"/>
          <w:b/>
          <w:sz w:val="24"/>
          <w:szCs w:val="24"/>
        </w:rPr>
        <w:t>3.4.</w:t>
      </w:r>
      <w:r w:rsidRPr="00505AAD">
        <w:rPr>
          <w:rFonts w:ascii="Times New Roman" w:eastAsia="Calibri" w:hAnsi="Times New Roman" w:cs="Times New Roman"/>
          <w:sz w:val="24"/>
          <w:szCs w:val="24"/>
        </w:rPr>
        <w:t xml:space="preserve"> Jeigu bendrą pasiūlymą pateikia tiekėjų grupė pašalinimo pagrindai taikomi ir visiems tos grupės nariams: atskirą</w:t>
      </w:r>
      <w:r w:rsidRPr="00902088">
        <w:rPr>
          <w:rFonts w:ascii="Times New Roman" w:eastAsia="Calibri" w:hAnsi="Times New Roman" w:cs="Times New Roman"/>
          <w:sz w:val="24"/>
          <w:szCs w:val="24"/>
        </w:rPr>
        <w:t xml:space="preserve">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088">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D skirsnio „Išimtinai nacionaliniai pašalinimo pagrindai“ punktas „D1. Išimtinai nacionaliniai pašalinimo pagrindai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414F1D">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A367DA" w:rsidRDefault="00902088" w:rsidP="00414F1D">
            <w:pPr>
              <w:jc w:val="both"/>
              <w:outlineLvl w:val="3"/>
              <w:rPr>
                <w:rFonts w:eastAsia="Calibri"/>
                <w:i/>
                <w:lang w:val="lt-LT" w:eastAsia="lt-LT"/>
              </w:rPr>
            </w:pPr>
            <w:r w:rsidRPr="00A367DA">
              <w:rPr>
                <w:rFonts w:eastAsia="Calibri"/>
                <w:b/>
                <w:i/>
                <w:lang w:val="lt-LT" w:eastAsia="lt-LT"/>
              </w:rPr>
              <w:t xml:space="preserve">Pastabos </w:t>
            </w:r>
            <w:r w:rsidRPr="00A367DA">
              <w:rPr>
                <w:rFonts w:eastAsia="Calibri"/>
                <w:i/>
                <w:lang w:val="lt-LT" w:eastAsia="lt-LT"/>
              </w:rPr>
              <w:t>(</w:t>
            </w:r>
            <w:r w:rsidRPr="00A367DA">
              <w:rPr>
                <w:rFonts w:eastAsia="Calibri"/>
                <w:b/>
                <w:i/>
                <w:lang w:val="lt-LT" w:eastAsia="lt-LT"/>
              </w:rPr>
              <w:t>taikomos 3.7.1.1-3.7.1.7 punktams</w:t>
            </w:r>
            <w:r w:rsidRPr="00A367DA">
              <w:rPr>
                <w:rFonts w:eastAsia="Calibri"/>
                <w:i/>
                <w:lang w:val="lt-LT" w:eastAsia="lt-LT"/>
              </w:rPr>
              <w:t>):</w:t>
            </w:r>
          </w:p>
          <w:p w14:paraId="3C805FAD" w14:textId="77777777" w:rsidR="00902088" w:rsidRPr="00A367DA" w:rsidRDefault="00902088" w:rsidP="00414F1D">
            <w:pPr>
              <w:jc w:val="both"/>
              <w:outlineLvl w:val="3"/>
              <w:rPr>
                <w:rFonts w:eastAsia="Calibri"/>
                <w:i/>
                <w:lang w:val="lt-LT" w:eastAsia="lt-LT"/>
              </w:rPr>
            </w:pPr>
            <w:r w:rsidRPr="00A367DA">
              <w:rPr>
                <w:rFonts w:eastAsia="Calibri"/>
                <w:i/>
                <w:lang w:val="lt-LT" w:eastAsia="lt-LT"/>
              </w:rPr>
              <w:t>* - Laikoma, kad tiekėjas arba jo atsakingas asmuo nuteistas už šio 3.7.1.1-3.7.1.7 p.  nurodytą nusikalstamą veiką, kai dėl:</w:t>
            </w:r>
          </w:p>
          <w:p w14:paraId="23E347D1" w14:textId="77777777" w:rsidR="00902088" w:rsidRPr="00A367DA" w:rsidRDefault="00902088" w:rsidP="00414F1D">
            <w:pPr>
              <w:jc w:val="both"/>
              <w:outlineLvl w:val="3"/>
              <w:rPr>
                <w:rFonts w:eastAsia="Calibri"/>
                <w:i/>
                <w:lang w:val="lt-LT" w:eastAsia="lt-LT"/>
              </w:rPr>
            </w:pPr>
            <w:r w:rsidRPr="00A367DA">
              <w:rPr>
                <w:rFonts w:eastAsia="Calibri"/>
                <w:i/>
                <w:lang w:val="lt-LT" w:eastAsia="lt-LT"/>
              </w:rPr>
              <w:t>1) tiekėjo, kuris yra fizinis asmuo, per pastaruosius 5 metus buvo priimtas ir įsiteisėjęs apkaltinamasis teismo nuosprendis ir šis asmuo turi neišnykusį ar nepanaikintą teistumą;</w:t>
            </w:r>
            <w:r w:rsidRPr="00A367DA">
              <w:rPr>
                <w:lang w:val="lt-LT"/>
              </w:rPr>
              <w:t xml:space="preserve"> </w:t>
            </w:r>
          </w:p>
          <w:p w14:paraId="6146D9D7" w14:textId="47C2BF59" w:rsidR="00902088" w:rsidRPr="00A367DA" w:rsidRDefault="00902088" w:rsidP="00414F1D">
            <w:pPr>
              <w:jc w:val="both"/>
              <w:outlineLvl w:val="3"/>
              <w:rPr>
                <w:rFonts w:eastAsia="Calibri"/>
                <w:i/>
                <w:lang w:val="lt-LT" w:eastAsia="lt-LT"/>
              </w:rPr>
            </w:pPr>
            <w:r w:rsidRPr="00A367DA">
              <w:rPr>
                <w:rFonts w:eastAsia="Calibri"/>
                <w:i/>
                <w:lang w:val="lt-LT" w:eastAsia="lt-LT"/>
              </w:rPr>
              <w:t>2) tiekėjo, kuris yra juridinis asmuo, kita organizacija ar jos</w:t>
            </w:r>
            <w:r w:rsidR="001C4EE1" w:rsidRPr="00A367DA">
              <w:rPr>
                <w:rFonts w:eastAsia="Calibri"/>
                <w:i/>
                <w:lang w:val="lt-LT" w:eastAsia="lt-LT"/>
              </w:rPr>
              <w:t xml:space="preserve"> struktūrinis</w:t>
            </w:r>
            <w:r w:rsidRPr="00A367D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A367DA" w:rsidRDefault="00902088" w:rsidP="00414F1D">
            <w:pPr>
              <w:jc w:val="both"/>
              <w:rPr>
                <w:rFonts w:eastAsia="Calibri"/>
                <w:bCs/>
                <w:i/>
                <w:lang w:val="lt-LT" w:eastAsia="lt-LT"/>
              </w:rPr>
            </w:pPr>
            <w:r w:rsidRPr="00A367DA">
              <w:rPr>
                <w:rFonts w:eastAsia="Calibri"/>
                <w:i/>
                <w:lang w:val="lt-LT" w:eastAsia="lt-LT"/>
              </w:rPr>
              <w:t xml:space="preserve">3) tiekėjo, kuris yra juridinis asmuo, kita organizacija ar jos </w:t>
            </w:r>
            <w:r w:rsidR="001C4EE1" w:rsidRPr="00A367DA">
              <w:rPr>
                <w:rFonts w:eastAsia="Calibri"/>
                <w:i/>
                <w:lang w:val="lt-LT" w:eastAsia="lt-LT"/>
              </w:rPr>
              <w:t xml:space="preserve">struktūrinis </w:t>
            </w:r>
            <w:r w:rsidRPr="00A367DA">
              <w:rPr>
                <w:rFonts w:eastAsia="Calibri"/>
                <w:i/>
                <w:lang w:val="lt-LT" w:eastAsia="lt-LT"/>
              </w:rPr>
              <w:t>padalinys, per pastaruosius 5 metus buvo priimtas ir įsiteisėjęs apkaltinamasis teismo nuosprendis.</w:t>
            </w:r>
          </w:p>
          <w:p w14:paraId="44CB56F8" w14:textId="77777777" w:rsidR="00902088" w:rsidRPr="00A367DA" w:rsidRDefault="00902088" w:rsidP="00414F1D">
            <w:pPr>
              <w:jc w:val="both"/>
              <w:rPr>
                <w:rFonts w:eastAsia="Calibri"/>
                <w:bCs/>
                <w:i/>
                <w:lang w:val="lt-LT" w:eastAsia="lt-LT"/>
              </w:rPr>
            </w:pPr>
            <w:r w:rsidRPr="00A367DA">
              <w:rPr>
                <w:rFonts w:eastAsia="Calibri"/>
                <w:i/>
                <w:lang w:val="lt-LT" w:eastAsia="lt-LT"/>
              </w:rPr>
              <w:lastRenderedPageBreak/>
              <w:t xml:space="preserve">** - </w:t>
            </w:r>
            <w:r w:rsidRPr="00A367D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A367DA" w:rsidRDefault="00902088" w:rsidP="00414F1D">
            <w:pPr>
              <w:rPr>
                <w:rFonts w:eastAsia="Calibri"/>
                <w:lang w:val="lt-LT" w:eastAsia="lt-LT"/>
              </w:rPr>
            </w:pPr>
          </w:p>
        </w:tc>
      </w:tr>
      <w:tr w:rsidR="00902088" w:rsidRPr="00902088" w14:paraId="2616F5F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7777777" w:rsidR="00902088" w:rsidRPr="00A367DA" w:rsidRDefault="00902088" w:rsidP="00414F1D">
            <w:pPr>
              <w:widowControl w:val="0"/>
              <w:autoSpaceDE w:val="0"/>
              <w:autoSpaceDN w:val="0"/>
              <w:adjustRightInd w:val="0"/>
              <w:jc w:val="both"/>
              <w:rPr>
                <w:rFonts w:eastAsia="Calibri"/>
                <w:b/>
                <w:lang w:val="lt-LT" w:eastAsia="lt-LT"/>
              </w:rPr>
            </w:pPr>
            <w:r w:rsidRPr="00A367DA">
              <w:rPr>
                <w:rFonts w:eastAsia="Calibri"/>
                <w:b/>
                <w:lang w:val="lt-LT" w:eastAsia="lt-LT"/>
              </w:rPr>
              <w:lastRenderedPageBreak/>
              <w:t>3.7.2. Perkančioji organizacija taip pat pašalins tiekėją iš pirkimo procedūrų, jeigu:</w:t>
            </w:r>
          </w:p>
        </w:tc>
      </w:tr>
      <w:tr w:rsidR="00902088" w:rsidRPr="00902088" w14:paraId="49DE71BA"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9E70289" w14:textId="77777777" w:rsidR="00902088" w:rsidRPr="00A367DA" w:rsidRDefault="00902088" w:rsidP="00414F1D">
            <w:pPr>
              <w:rPr>
                <w:rFonts w:eastAsia="Calibri"/>
                <w:lang w:val="lt-LT" w:eastAsia="lt-LT"/>
              </w:rPr>
            </w:pPr>
            <w:r w:rsidRPr="00A367D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A367DA" w:rsidRDefault="00902088" w:rsidP="00414F1D">
            <w:pPr>
              <w:jc w:val="both"/>
              <w:rPr>
                <w:rFonts w:eastAsia="Calibri"/>
                <w:bCs/>
                <w:lang w:val="lt-LT" w:eastAsia="lt-LT"/>
              </w:rPr>
            </w:pPr>
            <w:r w:rsidRPr="00A367D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A367DA" w:rsidRDefault="00902088" w:rsidP="00414F1D">
            <w:pPr>
              <w:shd w:val="clear" w:color="auto" w:fill="FFFFFF"/>
              <w:jc w:val="both"/>
              <w:textAlignment w:val="baseline"/>
              <w:rPr>
                <w:rFonts w:eastAsia="Calibri"/>
                <w:color w:val="000000"/>
                <w:lang w:val="lt-LT" w:eastAsia="lt-LT"/>
              </w:rPr>
            </w:pPr>
            <w:r w:rsidRPr="00A367DA">
              <w:rPr>
                <w:rFonts w:eastAsia="Calibri"/>
                <w:color w:val="000000"/>
                <w:bdr w:val="none" w:sz="0" w:space="0" w:color="auto" w:frame="1"/>
                <w:lang w:val="lt-LT" w:eastAsia="lt-LT"/>
              </w:rPr>
              <w:t>1)</w:t>
            </w:r>
            <w:r w:rsidRPr="00A367DA">
              <w:rPr>
                <w:rFonts w:eastAsia="Calibri"/>
                <w:color w:val="000000"/>
                <w:lang w:val="lt-LT" w:eastAsia="lt-LT"/>
              </w:rPr>
              <w:t xml:space="preserve"> </w:t>
            </w:r>
            <w:r w:rsidRPr="00A367D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A367DA" w:rsidRDefault="00902088" w:rsidP="00414F1D">
            <w:pPr>
              <w:shd w:val="clear" w:color="auto" w:fill="FFFFFF"/>
              <w:jc w:val="both"/>
              <w:textAlignment w:val="baseline"/>
              <w:rPr>
                <w:rFonts w:eastAsia="Calibri"/>
                <w:color w:val="000000"/>
                <w:lang w:val="lt-LT" w:eastAsia="lt-LT"/>
              </w:rPr>
            </w:pPr>
            <w:r w:rsidRPr="00A367DA">
              <w:rPr>
                <w:rFonts w:eastAsia="Calibri"/>
                <w:color w:val="000000"/>
                <w:bdr w:val="none" w:sz="0" w:space="0" w:color="auto" w:frame="1"/>
                <w:lang w:val="lt-LT" w:eastAsia="lt-LT"/>
              </w:rPr>
              <w:t>2) įsiskolinimo suma neviršija 50,00 Eur (penkiasdešimt eurų);</w:t>
            </w:r>
          </w:p>
          <w:p w14:paraId="22309303" w14:textId="77777777" w:rsidR="00902088" w:rsidRPr="00A367DA" w:rsidRDefault="00902088" w:rsidP="00414F1D">
            <w:pPr>
              <w:shd w:val="clear" w:color="auto" w:fill="FFFFFF"/>
              <w:jc w:val="both"/>
              <w:textAlignment w:val="baseline"/>
              <w:rPr>
                <w:rFonts w:eastAsia="Calibri"/>
                <w:color w:val="000000"/>
                <w:bdr w:val="none" w:sz="0" w:space="0" w:color="auto" w:frame="1"/>
                <w:lang w:val="lt-LT" w:eastAsia="lt-LT"/>
              </w:rPr>
            </w:pPr>
            <w:r w:rsidRPr="00A367DA">
              <w:rPr>
                <w:rFonts w:eastAsia="Calibri"/>
                <w:color w:val="000000"/>
                <w:bdr w:val="none" w:sz="0" w:space="0" w:color="auto" w:frame="1"/>
                <w:lang w:val="lt-LT" w:eastAsia="lt-LT"/>
              </w:rPr>
              <w:t>3)</w:t>
            </w:r>
            <w:r w:rsidRPr="00A367DA">
              <w:rPr>
                <w:rFonts w:eastAsia="Calibri"/>
                <w:color w:val="000000"/>
                <w:lang w:val="lt-LT" w:eastAsia="lt-LT"/>
              </w:rPr>
              <w:t xml:space="preserve"> </w:t>
            </w:r>
            <w:r w:rsidRPr="00A367DA">
              <w:rPr>
                <w:rFonts w:eastAsia="Calibri"/>
                <w:color w:val="000000"/>
                <w:bdr w:val="none" w:sz="0" w:space="0" w:color="auto" w:frame="1"/>
                <w:lang w:val="lt-LT" w:eastAsia="lt-LT"/>
              </w:rPr>
              <w:t>tiekėjas apie tikslią</w:t>
            </w:r>
            <w:r w:rsidRPr="00A367DA">
              <w:rPr>
                <w:rFonts w:eastAsia="Calibri"/>
                <w:color w:val="000000"/>
                <w:lang w:val="lt-LT" w:eastAsia="lt-LT"/>
              </w:rPr>
              <w:t xml:space="preserve"> </w:t>
            </w:r>
            <w:r w:rsidRPr="00A367DA">
              <w:rPr>
                <w:rFonts w:eastAsia="Calibri"/>
                <w:color w:val="000000"/>
                <w:bdr w:val="none" w:sz="0" w:space="0" w:color="auto" w:frame="1"/>
                <w:lang w:val="lt-LT" w:eastAsia="lt-LT"/>
              </w:rPr>
              <w:t>jo įsiskolinimo sumą informuotas tokiu metu, kad iki paraiškų</w:t>
            </w:r>
            <w:r w:rsidRPr="00A367DA">
              <w:rPr>
                <w:rFonts w:eastAsia="Calibri"/>
                <w:color w:val="000000"/>
                <w:lang w:val="lt-LT" w:eastAsia="lt-LT"/>
              </w:rPr>
              <w:t xml:space="preserve"> </w:t>
            </w:r>
            <w:r w:rsidRPr="00A367DA">
              <w:rPr>
                <w:rFonts w:eastAsia="Calibri"/>
                <w:color w:val="000000"/>
                <w:bdr w:val="none" w:sz="0" w:space="0" w:color="auto" w:frame="1"/>
                <w:lang w:val="lt-LT" w:eastAsia="lt-LT"/>
              </w:rPr>
              <w:t>ar pasiūlymų</w:t>
            </w:r>
            <w:r w:rsidRPr="00A367DA">
              <w:rPr>
                <w:rFonts w:eastAsia="Calibri"/>
                <w:color w:val="000000"/>
                <w:lang w:val="lt-LT" w:eastAsia="lt-LT"/>
              </w:rPr>
              <w:t xml:space="preserve"> </w:t>
            </w:r>
            <w:r w:rsidRPr="00A367DA">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A367DA">
              <w:rPr>
                <w:rFonts w:eastAsia="Calibri"/>
                <w:color w:val="000000"/>
                <w:lang w:val="lt-LT" w:eastAsia="lt-LT"/>
              </w:rPr>
              <w:t xml:space="preserve"> </w:t>
            </w:r>
            <w:r w:rsidRPr="00A367D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A367DA"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A367DA"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A367DA"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A367DA"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A367DA" w:rsidRDefault="00902088" w:rsidP="00414F1D">
            <w:pPr>
              <w:jc w:val="both"/>
              <w:rPr>
                <w:rFonts w:eastAsia="Calibri"/>
                <w:lang w:val="lt-LT" w:eastAsia="lt-LT"/>
              </w:rPr>
            </w:pPr>
            <w:r w:rsidRPr="00A367D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A367DA" w:rsidRDefault="00902088" w:rsidP="00414F1D">
            <w:pPr>
              <w:jc w:val="both"/>
              <w:rPr>
                <w:rFonts w:eastAsia="Calibri"/>
                <w:bCs/>
                <w:lang w:val="lt-LT" w:eastAsia="lt-LT"/>
              </w:rPr>
            </w:pPr>
            <w:r w:rsidRPr="00A367DA">
              <w:rPr>
                <w:rFonts w:eastAsia="Calibri"/>
                <w:bCs/>
                <w:lang w:val="lt-LT" w:eastAsia="lt-LT"/>
              </w:rPr>
              <w:t>1) Dėl įsipareigojimų, susijusių su mokesčių mokėjimu, įvykdymo iš Lietuvoje įsteigtų subjektų prašoma:</w:t>
            </w:r>
          </w:p>
          <w:p w14:paraId="3A7DECE5" w14:textId="77777777" w:rsidR="00902088" w:rsidRPr="00A367DA" w:rsidRDefault="00902088" w:rsidP="00414F1D">
            <w:pPr>
              <w:jc w:val="both"/>
              <w:rPr>
                <w:rFonts w:eastAsia="Calibri"/>
                <w:bCs/>
                <w:lang w:val="lt-LT" w:eastAsia="lt-LT"/>
              </w:rPr>
            </w:pPr>
          </w:p>
          <w:p w14:paraId="0BF5F0B3" w14:textId="77777777" w:rsidR="00902088" w:rsidRPr="00A367DA" w:rsidRDefault="00902088" w:rsidP="00414F1D">
            <w:pPr>
              <w:jc w:val="both"/>
              <w:rPr>
                <w:rFonts w:eastAsia="Calibri"/>
                <w:bCs/>
                <w:lang w:val="lt-LT" w:eastAsia="lt-LT"/>
              </w:rPr>
            </w:pPr>
            <w:r w:rsidRPr="00A367D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A367DA" w:rsidRDefault="00902088" w:rsidP="00414F1D">
            <w:pPr>
              <w:jc w:val="both"/>
              <w:rPr>
                <w:rFonts w:eastAsia="Calibri"/>
                <w:bCs/>
                <w:lang w:val="lt-LT" w:eastAsia="lt-LT"/>
              </w:rPr>
            </w:pPr>
            <w:r w:rsidRPr="00A367D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A367DA" w:rsidRDefault="00902088" w:rsidP="00414F1D">
            <w:pPr>
              <w:jc w:val="both"/>
              <w:rPr>
                <w:rFonts w:eastAsia="Calibri"/>
                <w:bCs/>
                <w:lang w:val="lt-LT" w:eastAsia="lt-LT"/>
              </w:rPr>
            </w:pPr>
          </w:p>
          <w:p w14:paraId="23856911" w14:textId="77777777" w:rsidR="00902088" w:rsidRPr="00A367DA" w:rsidRDefault="00902088" w:rsidP="00414F1D">
            <w:pPr>
              <w:jc w:val="both"/>
              <w:rPr>
                <w:rFonts w:eastAsia="Calibri"/>
                <w:bCs/>
                <w:lang w:val="lt-LT" w:eastAsia="lt-LT"/>
              </w:rPr>
            </w:pPr>
            <w:r w:rsidRPr="00A367DA">
              <w:rPr>
                <w:rFonts w:eastAsia="Calibri"/>
                <w:bCs/>
                <w:lang w:val="lt-LT" w:eastAsia="lt-LT"/>
              </w:rPr>
              <w:t>Iš ne Lietuvoje įsteigtų subjektų reikalaujama:</w:t>
            </w:r>
          </w:p>
          <w:p w14:paraId="501C6A92" w14:textId="77777777" w:rsidR="00902088" w:rsidRPr="00A367DA" w:rsidRDefault="00902088" w:rsidP="00414F1D">
            <w:pPr>
              <w:jc w:val="both"/>
              <w:rPr>
                <w:rFonts w:eastAsia="Calibri"/>
                <w:bCs/>
                <w:lang w:val="lt-LT" w:eastAsia="lt-LT"/>
              </w:rPr>
            </w:pPr>
            <w:r w:rsidRPr="00A367DA">
              <w:rPr>
                <w:rFonts w:eastAsia="Calibri"/>
                <w:bCs/>
                <w:lang w:val="lt-LT" w:eastAsia="lt-LT"/>
              </w:rPr>
              <w:t>•atitinkamos užsienio šalies institucijos dokumento .</w:t>
            </w:r>
          </w:p>
          <w:p w14:paraId="6D31421F" w14:textId="77777777" w:rsidR="00902088" w:rsidRPr="00A367DA" w:rsidRDefault="00902088" w:rsidP="00414F1D">
            <w:pPr>
              <w:jc w:val="both"/>
              <w:rPr>
                <w:rFonts w:eastAsia="Calibri"/>
                <w:bCs/>
                <w:lang w:val="lt-LT" w:eastAsia="lt-LT"/>
              </w:rPr>
            </w:pPr>
          </w:p>
          <w:p w14:paraId="15C28C5C" w14:textId="77777777" w:rsidR="00902088" w:rsidRPr="00A367DA" w:rsidRDefault="00902088" w:rsidP="00414F1D">
            <w:pPr>
              <w:jc w:val="both"/>
              <w:rPr>
                <w:rFonts w:eastAsia="Calibri"/>
                <w:bCs/>
                <w:lang w:val="lt-LT" w:eastAsia="lt-LT"/>
              </w:rPr>
            </w:pPr>
            <w:r w:rsidRPr="00A367D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A367DA" w:rsidRDefault="00902088" w:rsidP="00414F1D">
            <w:pPr>
              <w:jc w:val="both"/>
              <w:rPr>
                <w:rFonts w:eastAsia="Calibri"/>
                <w:bCs/>
                <w:lang w:val="lt-LT" w:eastAsia="lt-LT"/>
              </w:rPr>
            </w:pPr>
          </w:p>
          <w:p w14:paraId="10042231" w14:textId="77777777" w:rsidR="00902088" w:rsidRPr="00A367DA" w:rsidRDefault="00902088" w:rsidP="00414F1D">
            <w:pPr>
              <w:jc w:val="both"/>
              <w:rPr>
                <w:rFonts w:eastAsia="Calibri"/>
                <w:bCs/>
                <w:lang w:val="lt-LT" w:eastAsia="lt-LT"/>
              </w:rPr>
            </w:pPr>
            <w:r w:rsidRPr="00A367D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A367DA" w:rsidRDefault="00902088" w:rsidP="00414F1D">
            <w:pPr>
              <w:jc w:val="both"/>
              <w:rPr>
                <w:rFonts w:eastAsia="Calibri"/>
                <w:bCs/>
                <w:lang w:val="lt-LT" w:eastAsia="lt-LT"/>
              </w:rPr>
            </w:pPr>
          </w:p>
          <w:p w14:paraId="6A8AD8C1" w14:textId="77777777" w:rsidR="00902088" w:rsidRPr="00A367DA" w:rsidRDefault="00902088" w:rsidP="00414F1D">
            <w:pPr>
              <w:jc w:val="both"/>
              <w:rPr>
                <w:rFonts w:eastAsia="Calibri"/>
                <w:bCs/>
                <w:lang w:val="lt-LT" w:eastAsia="lt-LT"/>
              </w:rPr>
            </w:pPr>
            <w:r w:rsidRPr="00A367DA">
              <w:rPr>
                <w:rFonts w:eastAsia="Calibri"/>
                <w:bCs/>
                <w:lang w:val="lt-LT" w:eastAsia="lt-LT"/>
              </w:rPr>
              <w:t>2) Dėl įsipareigojimų, susijusių su socialinio draudimo įmokų mokėjimu, įvykdymo iš Lietuvoje įsteigtų subjektų prašoma:</w:t>
            </w:r>
          </w:p>
          <w:p w14:paraId="6BAA5507" w14:textId="77777777" w:rsidR="00902088" w:rsidRPr="00A367DA" w:rsidRDefault="00902088" w:rsidP="00414F1D">
            <w:pPr>
              <w:jc w:val="both"/>
              <w:rPr>
                <w:rFonts w:eastAsia="Calibri"/>
                <w:bCs/>
                <w:lang w:val="lt-LT" w:eastAsia="lt-LT"/>
              </w:rPr>
            </w:pPr>
            <w:r w:rsidRPr="00A367D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367DA">
                <w:rPr>
                  <w:rStyle w:val="Hyperlink"/>
                  <w:rFonts w:eastAsia="Calibri"/>
                  <w:bCs/>
                  <w:lang w:val="lt-LT" w:eastAsia="lt-LT"/>
                </w:rPr>
                <w:t>http://draudejai.sodra.lt/draudeju_viesi_duomenys/</w:t>
              </w:r>
            </w:hyperlink>
            <w:r w:rsidRPr="00A367DA">
              <w:rPr>
                <w:rFonts w:eastAsia="Calibri"/>
                <w:bCs/>
                <w:lang w:val="lt-LT" w:eastAsia="lt-LT"/>
              </w:rPr>
              <w:t>. Šie duomenys bus tikrinami paskutinę dokumentų pagal EBVPD pateikimo dieną.</w:t>
            </w:r>
          </w:p>
          <w:p w14:paraId="008CE37C" w14:textId="77777777" w:rsidR="00902088" w:rsidRPr="00A367DA" w:rsidRDefault="00902088" w:rsidP="00414F1D">
            <w:pPr>
              <w:jc w:val="both"/>
              <w:rPr>
                <w:rFonts w:eastAsia="Calibri"/>
                <w:bCs/>
                <w:lang w:val="lt-LT" w:eastAsia="lt-LT"/>
              </w:rPr>
            </w:pPr>
          </w:p>
          <w:p w14:paraId="37FFBBED" w14:textId="77777777" w:rsidR="00902088" w:rsidRPr="00A367DA" w:rsidRDefault="00902088" w:rsidP="00414F1D">
            <w:pPr>
              <w:jc w:val="both"/>
              <w:rPr>
                <w:rFonts w:eastAsia="Calibri"/>
                <w:bCs/>
                <w:lang w:val="lt-LT" w:eastAsia="lt-LT"/>
              </w:rPr>
            </w:pPr>
            <w:r w:rsidRPr="00A367D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A367DA" w:rsidRDefault="00902088" w:rsidP="00414F1D">
            <w:pPr>
              <w:jc w:val="both"/>
              <w:rPr>
                <w:rFonts w:eastAsia="Calibri"/>
                <w:bCs/>
                <w:lang w:val="lt-LT" w:eastAsia="lt-LT"/>
              </w:rPr>
            </w:pPr>
          </w:p>
          <w:p w14:paraId="73CE0BCB" w14:textId="77777777" w:rsidR="00902088" w:rsidRPr="00A367DA" w:rsidRDefault="00902088" w:rsidP="00414F1D">
            <w:pPr>
              <w:jc w:val="both"/>
              <w:rPr>
                <w:rFonts w:eastAsia="Calibri"/>
                <w:bCs/>
                <w:lang w:val="lt-LT" w:eastAsia="lt-LT"/>
              </w:rPr>
            </w:pPr>
            <w:r w:rsidRPr="00A367D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A367DA" w:rsidRDefault="00902088" w:rsidP="00414F1D">
            <w:pPr>
              <w:jc w:val="both"/>
              <w:rPr>
                <w:rFonts w:eastAsia="Calibri"/>
                <w:bCs/>
                <w:lang w:val="lt-LT" w:eastAsia="lt-LT"/>
              </w:rPr>
            </w:pPr>
          </w:p>
          <w:p w14:paraId="2BDB7CBB" w14:textId="77777777" w:rsidR="00902088" w:rsidRPr="00A367DA" w:rsidRDefault="00902088" w:rsidP="00414F1D">
            <w:pPr>
              <w:jc w:val="both"/>
              <w:rPr>
                <w:rFonts w:eastAsia="Calibri"/>
                <w:bCs/>
                <w:lang w:val="lt-LT" w:eastAsia="lt-LT"/>
              </w:rPr>
            </w:pPr>
            <w:r w:rsidRPr="00A367DA">
              <w:rPr>
                <w:rFonts w:eastAsia="Calibri"/>
                <w:bCs/>
                <w:lang w:val="lt-LT" w:eastAsia="lt-LT"/>
              </w:rPr>
              <w:t>Iš ne Lietuvoje įsteigtų subjektų reikalaujama:</w:t>
            </w:r>
          </w:p>
          <w:p w14:paraId="1E4CEF72" w14:textId="77777777" w:rsidR="00902088" w:rsidRPr="00A367DA" w:rsidRDefault="00902088" w:rsidP="00414F1D">
            <w:pPr>
              <w:jc w:val="both"/>
              <w:rPr>
                <w:rFonts w:eastAsia="Calibri"/>
                <w:bCs/>
                <w:lang w:val="lt-LT" w:eastAsia="lt-LT"/>
              </w:rPr>
            </w:pPr>
            <w:r w:rsidRPr="00A367DA">
              <w:rPr>
                <w:rFonts w:eastAsia="Calibri"/>
                <w:bCs/>
                <w:lang w:val="lt-LT" w:eastAsia="lt-LT"/>
              </w:rPr>
              <w:t>• atitinkamos užsienio šalies kompetentingos institucijos dokumento.</w:t>
            </w:r>
          </w:p>
          <w:p w14:paraId="088AB645" w14:textId="77777777" w:rsidR="00902088" w:rsidRPr="00A367DA" w:rsidRDefault="00902088" w:rsidP="00414F1D">
            <w:pPr>
              <w:jc w:val="both"/>
              <w:rPr>
                <w:rFonts w:eastAsia="Calibri"/>
                <w:bCs/>
                <w:lang w:val="lt-LT" w:eastAsia="lt-LT"/>
              </w:rPr>
            </w:pPr>
          </w:p>
          <w:p w14:paraId="4C7F1DFA" w14:textId="77777777" w:rsidR="00902088" w:rsidRPr="00A367DA" w:rsidRDefault="00902088" w:rsidP="00414F1D">
            <w:pPr>
              <w:jc w:val="both"/>
              <w:rPr>
                <w:rFonts w:eastAsia="Calibri"/>
                <w:bCs/>
                <w:lang w:val="lt-LT" w:eastAsia="lt-LT"/>
              </w:rPr>
            </w:pPr>
            <w:r w:rsidRPr="00A367D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A367DA" w:rsidRDefault="00902088" w:rsidP="00414F1D">
            <w:pPr>
              <w:jc w:val="both"/>
              <w:rPr>
                <w:rFonts w:eastAsia="Calibri"/>
                <w:bCs/>
                <w:lang w:val="lt-LT" w:eastAsia="lt-LT"/>
              </w:rPr>
            </w:pPr>
          </w:p>
          <w:p w14:paraId="0086AE6E" w14:textId="77777777" w:rsidR="00902088" w:rsidRPr="00A367DA" w:rsidRDefault="00902088" w:rsidP="00414F1D">
            <w:pPr>
              <w:tabs>
                <w:tab w:val="left" w:pos="0"/>
              </w:tabs>
              <w:jc w:val="both"/>
              <w:rPr>
                <w:rFonts w:eastAsia="Calibri"/>
                <w:bCs/>
                <w:lang w:val="lt-LT" w:eastAsia="lt-LT"/>
              </w:rPr>
            </w:pPr>
            <w:r w:rsidRPr="00A367D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1450B" w:rsidRDefault="00902088" w:rsidP="00414F1D">
            <w:pPr>
              <w:jc w:val="both"/>
              <w:outlineLvl w:val="3"/>
              <w:rPr>
                <w:rFonts w:eastAsia="Calibri"/>
                <w:i/>
                <w:lang w:val="lt-LT" w:eastAsia="lt-LT"/>
              </w:rPr>
            </w:pPr>
            <w:r w:rsidRPr="00F1450B">
              <w:rPr>
                <w:rFonts w:eastAsia="Calibri"/>
                <w:b/>
                <w:i/>
                <w:lang w:val="lt-LT" w:eastAsia="lt-LT"/>
              </w:rPr>
              <w:lastRenderedPageBreak/>
              <w:t>Pastaba:</w:t>
            </w:r>
          </w:p>
          <w:p w14:paraId="0A01C359" w14:textId="77777777" w:rsidR="00902088" w:rsidRPr="00F1450B" w:rsidRDefault="00902088" w:rsidP="00414F1D">
            <w:pPr>
              <w:jc w:val="both"/>
              <w:outlineLvl w:val="3"/>
              <w:rPr>
                <w:rFonts w:eastAsia="Calibri"/>
                <w:i/>
                <w:lang w:val="lt-LT" w:eastAsia="lt-LT"/>
              </w:rPr>
            </w:pPr>
            <w:r w:rsidRPr="00F1450B">
              <w:rPr>
                <w:rFonts w:eastAsia="Calibri"/>
                <w:i/>
                <w:lang w:val="lt-LT" w:eastAsia="lt-LT"/>
              </w:rPr>
              <w:t>* - Laikoma, kad tiekėjas nuteistas už šio 3.7.2.1 p.  nurodytą nusikalstamą veiką, kai dėl:</w:t>
            </w:r>
          </w:p>
          <w:p w14:paraId="00AFE469" w14:textId="77777777" w:rsidR="00902088" w:rsidRPr="00F1450B" w:rsidRDefault="00902088" w:rsidP="00414F1D">
            <w:pPr>
              <w:jc w:val="both"/>
              <w:outlineLvl w:val="3"/>
              <w:rPr>
                <w:rFonts w:eastAsia="Calibri"/>
                <w:i/>
                <w:lang w:val="lt-LT" w:eastAsia="lt-LT"/>
              </w:rPr>
            </w:pPr>
            <w:r w:rsidRPr="00F1450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1450B" w:rsidRDefault="00902088" w:rsidP="00414F1D">
            <w:pPr>
              <w:jc w:val="both"/>
              <w:rPr>
                <w:rFonts w:eastAsia="Calibri"/>
                <w:bCs/>
                <w:i/>
                <w:lang w:val="lt-LT" w:eastAsia="lt-LT"/>
              </w:rPr>
            </w:pPr>
            <w:r w:rsidRPr="00F1450B">
              <w:rPr>
                <w:rFonts w:eastAsia="Calibri"/>
                <w:i/>
                <w:lang w:val="lt-LT" w:eastAsia="lt-LT"/>
              </w:rPr>
              <w:t xml:space="preserve">2) tiekėjo, kuris yra juridinis asmuo, kita organizacija ar jos </w:t>
            </w:r>
            <w:r w:rsidR="001C4EE1" w:rsidRPr="00F1450B">
              <w:rPr>
                <w:rFonts w:eastAsia="Calibri"/>
                <w:i/>
                <w:lang w:val="lt-LT" w:eastAsia="lt-LT"/>
              </w:rPr>
              <w:t xml:space="preserve">struktūrinis </w:t>
            </w:r>
            <w:r w:rsidRPr="00F1450B">
              <w:rPr>
                <w:rFonts w:eastAsia="Calibri"/>
                <w:i/>
                <w:lang w:val="lt-LT" w:eastAsia="lt-LT"/>
              </w:rPr>
              <w:t>padalinys, per pastaruosius 5 metus buvo priimtas ir įsiteisėjęs apkaltinamasis teismo nuosprendis arba</w:t>
            </w:r>
            <w:r w:rsidR="00E11934" w:rsidRPr="00F1450B">
              <w:rPr>
                <w:rFonts w:eastAsia="Calibri"/>
                <w:i/>
                <w:lang w:val="lt-LT" w:eastAsia="lt-LT"/>
              </w:rPr>
              <w:t xml:space="preserve"> VPĮ 46 straipsnio 3 dalies atveju – galutinis administracinis sprendimas, jeigu toks sprendimas priimamas pagal tiekėjo šalies teisės aktų reikalavimus</w:t>
            </w:r>
            <w:r w:rsidRPr="00F1450B">
              <w:rPr>
                <w:rFonts w:eastAsia="Calibri"/>
                <w:i/>
                <w:lang w:val="lt-LT" w:eastAsia="lt-LT"/>
              </w:rPr>
              <w:t xml:space="preserve">. </w:t>
            </w:r>
          </w:p>
        </w:tc>
      </w:tr>
      <w:tr w:rsidR="001C4EE1" w:rsidRPr="00902088" w14:paraId="539051E4"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5E2A6CFD" w14:textId="77777777" w:rsidR="001C4EE1" w:rsidRPr="00F1450B" w:rsidRDefault="001C4EE1" w:rsidP="00414F1D">
            <w:pPr>
              <w:rPr>
                <w:rFonts w:eastAsia="Calibri"/>
                <w:lang w:val="lt-LT" w:eastAsia="lt-LT"/>
              </w:rPr>
            </w:pPr>
            <w:r w:rsidRPr="00F1450B">
              <w:rPr>
                <w:rFonts w:eastAsia="Calibri"/>
                <w:lang w:val="lt-LT" w:eastAsia="lt-LT"/>
              </w:rPr>
              <w:t>3.7.2.2.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1450B" w:rsidRDefault="001C4EE1" w:rsidP="00414F1D">
            <w:pPr>
              <w:jc w:val="both"/>
              <w:rPr>
                <w:rFonts w:eastAsia="Calibri"/>
                <w:bCs/>
                <w:lang w:val="lt-LT" w:eastAsia="lt-LT"/>
              </w:rPr>
            </w:pPr>
            <w:r w:rsidRPr="00F1450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1450B" w:rsidRDefault="001C4EE1" w:rsidP="00414F1D">
            <w:pPr>
              <w:jc w:val="both"/>
              <w:rPr>
                <w:rFonts w:eastAsia="Calibri"/>
                <w:lang w:val="lt-LT" w:eastAsia="lt-LT"/>
              </w:rPr>
            </w:pPr>
            <w:r w:rsidRPr="00F1450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1450B" w:rsidRDefault="001C4EE1" w:rsidP="00414F1D">
            <w:pPr>
              <w:jc w:val="both"/>
              <w:rPr>
                <w:rFonts w:eastAsia="Calibri"/>
                <w:lang w:val="lt-LT" w:eastAsia="lt-LT"/>
              </w:rPr>
            </w:pPr>
            <w:r w:rsidRPr="00F1450B">
              <w:rPr>
                <w:rFonts w:eastAsia="Calibri"/>
                <w:lang w:val="lt-LT" w:eastAsia="lt-LT"/>
              </w:rPr>
              <w:t>Iš Lietuvoje įsteigtų subjektų įrodančių dokumentų nereikalaujama. Užtenka pateikto EBVPD.</w:t>
            </w:r>
          </w:p>
        </w:tc>
      </w:tr>
      <w:tr w:rsidR="001C4EE1" w:rsidRPr="00902088" w14:paraId="301F390A"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62A2677A" w14:textId="77777777" w:rsidR="001C4EE1" w:rsidRPr="00902088" w:rsidRDefault="001C4EE1" w:rsidP="00414F1D">
            <w:pPr>
              <w:rPr>
                <w:rFonts w:eastAsia="Calibri"/>
                <w:lang w:val="lt-LT" w:eastAsia="lt-LT"/>
              </w:rPr>
            </w:pPr>
            <w:r w:rsidRPr="00902088">
              <w:rPr>
                <w:rFonts w:eastAsia="Calibri"/>
                <w:lang w:val="lt-LT" w:eastAsia="lt-LT"/>
              </w:rPr>
              <w:t>3.7.2.3.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w:t>
            </w:r>
            <w:r w:rsidRPr="00902088">
              <w:rPr>
                <w:rFonts w:eastAsia="Calibri"/>
                <w:lang w:val="lt-LT" w:eastAsia="lt-LT"/>
              </w:rPr>
              <w:lastRenderedPageBreak/>
              <w:t>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902088">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38DBFCF0" w14:textId="77777777" w:rsidR="001C4EE1" w:rsidRPr="00902088" w:rsidRDefault="001C4EE1" w:rsidP="00414F1D">
            <w:pPr>
              <w:rPr>
                <w:rFonts w:eastAsia="Calibri"/>
                <w:lang w:val="lt-LT" w:eastAsia="lt-LT"/>
              </w:rPr>
            </w:pPr>
            <w:r w:rsidRPr="00902088">
              <w:rPr>
                <w:rFonts w:eastAsia="Calibri"/>
                <w:lang w:val="lt-LT" w:eastAsia="lt-LT"/>
              </w:rPr>
              <w:t>3.7.2.4.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74FAFDC9" w14:textId="77777777" w:rsidR="00902088" w:rsidRPr="00902088" w:rsidRDefault="00902088" w:rsidP="00414F1D">
            <w:pPr>
              <w:rPr>
                <w:rFonts w:eastAsia="Calibri"/>
                <w:lang w:val="lt-LT" w:eastAsia="lt-LT"/>
              </w:rPr>
            </w:pPr>
            <w:r w:rsidRPr="00902088">
              <w:rPr>
                <w:rFonts w:eastAsia="Calibri"/>
                <w:lang w:val="lt-LT" w:eastAsia="lt-LT"/>
              </w:rPr>
              <w:t>3.7.2.5.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6A21B5" w:rsidRDefault="001C4EE1" w:rsidP="00414F1D">
            <w:pPr>
              <w:jc w:val="both"/>
              <w:rPr>
                <w:rFonts w:eastAsia="Calibri"/>
                <w:bCs/>
                <w:lang w:val="lt-LT"/>
              </w:rPr>
            </w:pPr>
            <w:hyperlink r:id="rId19" w:history="1">
              <w:r w:rsidRPr="006A21B5">
                <w:rPr>
                  <w:rStyle w:val="Hyperlink"/>
                  <w:rFonts w:eastAsia="Calibri"/>
                  <w:bCs/>
                  <w:lang w:val="lt-LT"/>
                </w:rPr>
                <w:t>https://vpt.lrv.lt/lt/nuorodos/kiti-duomenys/powerbi/nepatikimi-tiekejai-1/</w:t>
              </w:r>
            </w:hyperlink>
            <w:r w:rsidRPr="006A21B5">
              <w:rPr>
                <w:rFonts w:eastAsia="Calibri"/>
                <w:bCs/>
                <w:lang w:val="lt-LT"/>
              </w:rPr>
              <w:t xml:space="preserve"> </w:t>
            </w:r>
          </w:p>
          <w:p w14:paraId="28B68D57" w14:textId="77777777" w:rsidR="001C4EE1" w:rsidRPr="006A21B5"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6A21B5">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03204F0" w14:textId="77777777" w:rsidR="00902088" w:rsidRPr="00902088" w:rsidRDefault="00902088" w:rsidP="00414F1D">
            <w:pPr>
              <w:rPr>
                <w:rFonts w:eastAsia="Calibri"/>
                <w:lang w:val="lt-LT" w:eastAsia="lt-LT"/>
              </w:rPr>
            </w:pPr>
            <w:r w:rsidRPr="00902088">
              <w:rPr>
                <w:rFonts w:eastAsia="Calibri"/>
                <w:lang w:val="lt-LT" w:eastAsia="lt-LT"/>
              </w:rPr>
              <w:t>3.7.2.6.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2"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 xml:space="preserve">tačiau </w:t>
            </w:r>
            <w:r w:rsidRPr="00902088">
              <w:rPr>
                <w:b/>
                <w:color w:val="000000"/>
                <w:shd w:val="clear" w:color="auto" w:fill="FFFFFF"/>
                <w:lang w:val="lt-LT" w:eastAsia="lt-LT"/>
              </w:rPr>
              <w:lastRenderedPageBreak/>
              <w:t>visais atvejais šie terminai negali būti ilgesni negu 3 metai;</w:t>
            </w:r>
            <w:bookmarkStart w:id="5" w:name="part_7c4ba431d38a40dbad0f2eb2d1c58827"/>
            <w:bookmarkEnd w:id="5"/>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A21B5" w:rsidRDefault="001C4EE1" w:rsidP="00414F1D">
            <w:pPr>
              <w:jc w:val="both"/>
              <w:rPr>
                <w:lang w:val="lt-LT"/>
              </w:rPr>
            </w:pPr>
            <w:hyperlink r:id="rId22" w:history="1">
              <w:r w:rsidRPr="006A21B5">
                <w:rPr>
                  <w:rStyle w:val="Hyperlink"/>
                  <w:lang w:val="lt-LT"/>
                </w:rPr>
                <w:t>https://vpt.lrv.lt/lt/naujienos-3/finansiniu-ataskaitu-nepateikimas-gali-tapti-kliutimi-dalyvauti-viesuosiuose-pirkimuose/</w:t>
              </w:r>
            </w:hyperlink>
            <w:r w:rsidRPr="006A21B5">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414F1D">
        <w:tc>
          <w:tcPr>
            <w:tcW w:w="896" w:type="dxa"/>
            <w:tcBorders>
              <w:top w:val="single" w:sz="4" w:space="0" w:color="auto"/>
              <w:left w:val="single" w:sz="4" w:space="0" w:color="auto"/>
              <w:bottom w:val="single" w:sz="4" w:space="0" w:color="auto"/>
              <w:right w:val="single" w:sz="4" w:space="0" w:color="auto"/>
            </w:tcBorders>
          </w:tcPr>
          <w:p w14:paraId="3276C893" w14:textId="77777777" w:rsidR="00902088" w:rsidRPr="00902088" w:rsidRDefault="00902088" w:rsidP="00414F1D">
            <w:pPr>
              <w:rPr>
                <w:rFonts w:eastAsia="Calibri"/>
                <w:lang w:val="lt-LT" w:eastAsia="lt-LT"/>
              </w:rPr>
            </w:pPr>
            <w:r w:rsidRPr="00902088">
              <w:rPr>
                <w:rFonts w:eastAsia="Calibri"/>
                <w:lang w:val="lt-LT" w:eastAsia="lt-LT"/>
              </w:rPr>
              <w:lastRenderedPageBreak/>
              <w:t>3.7.2.7.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902088">
              <w:rPr>
                <w:rFonts w:eastAsia="Calibri"/>
                <w:lang w:val="lt-LT" w:eastAsia="lt-LT"/>
              </w:rPr>
              <w:lastRenderedPageBreak/>
              <w:t xml:space="preserve">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6A21B5" w:rsidRDefault="00656893" w:rsidP="00414F1D">
            <w:pPr>
              <w:jc w:val="both"/>
              <w:rPr>
                <w:lang w:val="lt-LT"/>
              </w:rPr>
            </w:pPr>
          </w:p>
          <w:p w14:paraId="645A0165" w14:textId="71B52362" w:rsidR="00656893" w:rsidRPr="006A21B5" w:rsidRDefault="00656893" w:rsidP="00414F1D">
            <w:pPr>
              <w:jc w:val="both"/>
              <w:rPr>
                <w:rFonts w:eastAsia="Calibri"/>
                <w:lang w:val="lt-LT"/>
              </w:rPr>
            </w:pPr>
            <w:hyperlink r:id="rId25" w:history="1">
              <w:r w:rsidRPr="006A21B5">
                <w:rPr>
                  <w:rStyle w:val="Hyperlink"/>
                  <w:lang w:val="lt-LT"/>
                </w:rPr>
                <w:t>https://vpt.lrv.lt/lt/nuorodos/kiti-duomenys/powerbi/melaginga-informacija-pateikusiu-tiekeju-sarasas-3/</w:t>
              </w:r>
            </w:hyperlink>
            <w:r w:rsidRPr="006A21B5">
              <w:rPr>
                <w:lang w:val="lt-LT"/>
              </w:rPr>
              <w:t xml:space="preserve"> </w:t>
            </w:r>
            <w:r w:rsidRPr="006A21B5">
              <w:rPr>
                <w:rFonts w:eastAsia="Calibri"/>
                <w:lang w:val="lt-LT"/>
              </w:rPr>
              <w:t xml:space="preserve">  </w:t>
            </w:r>
          </w:p>
          <w:p w14:paraId="1AE747E1" w14:textId="77777777" w:rsidR="00656893" w:rsidRPr="006A21B5"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414F1D">
        <w:tc>
          <w:tcPr>
            <w:tcW w:w="896" w:type="dxa"/>
            <w:tcBorders>
              <w:top w:val="single" w:sz="4" w:space="0" w:color="auto"/>
              <w:left w:val="single" w:sz="4" w:space="0" w:color="auto"/>
              <w:bottom w:val="single" w:sz="4" w:space="0" w:color="auto"/>
              <w:right w:val="single" w:sz="4" w:space="0" w:color="auto"/>
            </w:tcBorders>
          </w:tcPr>
          <w:p w14:paraId="6C405A50" w14:textId="77777777" w:rsidR="00902088" w:rsidRPr="00902088" w:rsidRDefault="00902088" w:rsidP="00414F1D">
            <w:pPr>
              <w:rPr>
                <w:rFonts w:eastAsia="Calibri"/>
                <w:lang w:val="lt-LT" w:eastAsia="lt-LT"/>
              </w:rPr>
            </w:pPr>
            <w:r w:rsidRPr="00902088">
              <w:rPr>
                <w:rFonts w:eastAsia="Calibri"/>
                <w:lang w:val="lt-LT" w:eastAsia="lt-LT"/>
              </w:rPr>
              <w:t>3.7.2.8.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902088">
        <w:rPr>
          <w:rFonts w:ascii="Times New Roman" w:eastAsia="Calibri" w:hAnsi="Times New Roman" w:cs="Times New Roman"/>
          <w:i/>
          <w:sz w:val="20"/>
          <w:szCs w:val="20"/>
        </w:rPr>
        <w:t xml:space="preserve">  </w:t>
      </w:r>
    </w:p>
    <w:bookmarkEnd w:id="6"/>
    <w:p w14:paraId="406E4B99" w14:textId="77777777"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6A21B5">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p w14:paraId="6D6A75A5" w14:textId="77777777" w:rsidR="00902088" w:rsidRPr="00563F94"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3.7.2.2 – 3.7.2.8 punktuose nurodytų pašalinimo pagrindų laikotarpis, perkančioji </w:t>
      </w:r>
      <w:r w:rsidRPr="00563F94">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63F94">
        <w:rPr>
          <w:rFonts w:ascii="Times New Roman" w:eastAsia="Times New Roman" w:hAnsi="Times New Roman" w:cs="Times New Roman"/>
          <w:sz w:val="24"/>
          <w:szCs w:val="24"/>
          <w:lang w:eastAsia="lt-LT"/>
        </w:rPr>
        <w:t>.</w:t>
      </w:r>
    </w:p>
    <w:bookmarkEnd w:id="7"/>
    <w:bookmarkEnd w:id="8"/>
    <w:p w14:paraId="27812B47" w14:textId="7E0DECC2" w:rsidR="004A1ABD" w:rsidRPr="00563F94" w:rsidRDefault="004A1ABD" w:rsidP="004A1ABD">
      <w:pPr>
        <w:spacing w:after="0" w:line="240" w:lineRule="auto"/>
        <w:ind w:firstLine="720"/>
        <w:jc w:val="both"/>
        <w:rPr>
          <w:rFonts w:ascii="Times New Roman" w:eastAsia="Calibri" w:hAnsi="Times New Roman" w:cs="Times New Roman"/>
          <w:sz w:val="24"/>
          <w:szCs w:val="24"/>
        </w:rPr>
      </w:pPr>
      <w:r w:rsidRPr="00563F94">
        <w:rPr>
          <w:rFonts w:ascii="Times New Roman" w:eastAsia="Calibri" w:hAnsi="Times New Roman" w:cs="Times New Roman"/>
          <w:sz w:val="24"/>
          <w:szCs w:val="24"/>
        </w:rPr>
        <w:t>3.11.</w:t>
      </w:r>
      <w:r w:rsidRPr="00563F94">
        <w:t xml:space="preserve"> </w:t>
      </w:r>
      <w:r w:rsidRPr="00563F9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63F94">
        <w:rPr>
          <w:rFonts w:ascii="Times New Roman" w:eastAsia="Calibri" w:hAnsi="Times New Roman" w:cs="Times New Roman"/>
          <w:b/>
          <w:bCs/>
          <w:sz w:val="24"/>
          <w:szCs w:val="24"/>
        </w:rPr>
        <w:t>kartu su pasiūlymu pateikti</w:t>
      </w:r>
      <w:r w:rsidRPr="00563F94">
        <w:rPr>
          <w:rFonts w:ascii="Times New Roman" w:eastAsia="Calibri" w:hAnsi="Times New Roman" w:cs="Times New Roman"/>
          <w:sz w:val="24"/>
          <w:szCs w:val="24"/>
        </w:rPr>
        <w:t xml:space="preserve"> </w:t>
      </w:r>
      <w:r w:rsidRPr="00563F94">
        <w:rPr>
          <w:rFonts w:ascii="Times New Roman" w:eastAsia="Calibri" w:hAnsi="Times New Roman" w:cs="Times New Roman"/>
          <w:b/>
          <w:bCs/>
          <w:sz w:val="24"/>
          <w:szCs w:val="24"/>
        </w:rPr>
        <w:t>Tiekėjo deklaraciją</w:t>
      </w:r>
      <w:r w:rsidRPr="00563F94">
        <w:rPr>
          <w:rFonts w:ascii="Times New Roman" w:eastAsia="Calibri" w:hAnsi="Times New Roman" w:cs="Times New Roman"/>
          <w:sz w:val="24"/>
          <w:szCs w:val="24"/>
        </w:rPr>
        <w:t xml:space="preserve"> dėl (ne)atitikties Reglamento nuostatoms, kuri </w:t>
      </w:r>
      <w:r w:rsidRPr="00563F94">
        <w:rPr>
          <w:rFonts w:ascii="Times New Roman" w:eastAsia="Calibri" w:hAnsi="Times New Roman" w:cs="Times New Roman"/>
          <w:sz w:val="24"/>
          <w:szCs w:val="24"/>
          <w:u w:val="single"/>
        </w:rPr>
        <w:t>pateikta pirkimo sąlygų priede Nr. 6</w:t>
      </w:r>
      <w:r w:rsidRPr="00563F94">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63F94">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5F52996B" w14:textId="77777777" w:rsidR="001C746B" w:rsidRDefault="001C746B"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F243058" w14:textId="77777777" w:rsidR="00964AE8" w:rsidRPr="00902088" w:rsidRDefault="00964AE8"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63F94"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w:t>
      </w:r>
      <w:r w:rsidRPr="00563F94">
        <w:rPr>
          <w:rFonts w:ascii="Times New Roman" w:eastAsia="Times New Roman" w:hAnsi="Times New Roman" w:cs="Times New Roman"/>
          <w:bCs/>
          <w:sz w:val="24"/>
          <w:szCs w:val="24"/>
          <w:u w:val="single"/>
        </w:rPr>
        <w:t>sąlygų 1.4.1 p.) (jei jie yra žinomi) Š</w:t>
      </w:r>
      <w:r w:rsidRPr="00563F9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63F94"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63F94" w:rsidRDefault="00143F73" w:rsidP="00143F73">
      <w:pPr>
        <w:spacing w:after="0" w:line="240" w:lineRule="auto"/>
        <w:jc w:val="both"/>
        <w:rPr>
          <w:rFonts w:ascii="Times New Roman" w:hAnsi="Times New Roman"/>
          <w:b/>
          <w:sz w:val="24"/>
          <w:szCs w:val="24"/>
          <w:lang w:eastAsia="fi-FI"/>
        </w:rPr>
      </w:pPr>
    </w:p>
    <w:p w14:paraId="4B1B35B2" w14:textId="77777777" w:rsidR="00143F73" w:rsidRPr="00563F94" w:rsidRDefault="00143F73" w:rsidP="00143F73">
      <w:pPr>
        <w:spacing w:after="0" w:line="240" w:lineRule="auto"/>
        <w:jc w:val="center"/>
        <w:rPr>
          <w:rFonts w:ascii="Times New Roman" w:eastAsia="Calibri" w:hAnsi="Times New Roman" w:cs="Times New Roman"/>
          <w:b/>
          <w:sz w:val="24"/>
          <w:szCs w:val="24"/>
          <w:lang w:eastAsia="lt-LT"/>
        </w:rPr>
      </w:pPr>
      <w:r w:rsidRPr="00563F94">
        <w:rPr>
          <w:rFonts w:ascii="Times New Roman" w:eastAsia="Calibri" w:hAnsi="Times New Roman" w:cs="Times New Roman"/>
          <w:b/>
          <w:sz w:val="24"/>
          <w:szCs w:val="24"/>
          <w:lang w:eastAsia="lt-LT"/>
        </w:rPr>
        <w:t>7. PASIŪLYMŲ RENGIMAS, PATEIKIMAS, KEITIMAS</w:t>
      </w:r>
    </w:p>
    <w:p w14:paraId="6DE7D849" w14:textId="77777777" w:rsidR="00143F73" w:rsidRPr="00563F94"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563F94" w:rsidRDefault="00DB31A6" w:rsidP="00DB31A6">
      <w:pPr>
        <w:spacing w:after="0" w:line="240" w:lineRule="auto"/>
        <w:ind w:firstLine="720"/>
        <w:jc w:val="both"/>
        <w:rPr>
          <w:rFonts w:ascii="Times New Roman" w:eastAsia="Calibri" w:hAnsi="Times New Roman" w:cs="Times New Roman"/>
          <w:sz w:val="24"/>
          <w:szCs w:val="24"/>
          <w:lang w:eastAsia="lt-LT"/>
        </w:rPr>
      </w:pPr>
      <w:r w:rsidRPr="00563F94">
        <w:rPr>
          <w:rFonts w:ascii="Times New Roman" w:eastAsia="Calibri" w:hAnsi="Times New Roman" w:cs="Times New Roman"/>
          <w:b/>
          <w:sz w:val="24"/>
          <w:szCs w:val="24"/>
          <w:lang w:eastAsia="lt-LT"/>
        </w:rPr>
        <w:t>7.1.</w:t>
      </w:r>
      <w:r w:rsidRPr="00563F94">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563F94">
          <w:rPr>
            <w:rStyle w:val="Hyperlink"/>
            <w:sz w:val="24"/>
            <w:szCs w:val="24"/>
          </w:rPr>
          <w:t>https://viesiejipirkimai.lt</w:t>
        </w:r>
      </w:hyperlink>
      <w:r w:rsidRPr="00563F94">
        <w:rPr>
          <w:rFonts w:ascii="Times New Roman" w:hAnsi="Times New Roman" w:cs="Times New Roman"/>
          <w:sz w:val="24"/>
          <w:szCs w:val="24"/>
        </w:rPr>
        <w:t>.</w:t>
      </w:r>
      <w:r w:rsidRPr="00563F94">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563F94" w:rsidRDefault="00283809" w:rsidP="00283809">
      <w:pPr>
        <w:spacing w:after="0" w:line="240" w:lineRule="auto"/>
        <w:ind w:firstLine="720"/>
        <w:jc w:val="both"/>
        <w:rPr>
          <w:rFonts w:ascii="Times New Roman" w:eastAsia="Calibri" w:hAnsi="Times New Roman" w:cs="Times New Roman"/>
          <w:sz w:val="24"/>
          <w:szCs w:val="24"/>
          <w:lang w:eastAsia="lt-LT"/>
        </w:rPr>
      </w:pPr>
      <w:r w:rsidRPr="00563F94">
        <w:rPr>
          <w:rFonts w:ascii="Times New Roman" w:eastAsia="Calibri" w:hAnsi="Times New Roman" w:cs="Times New Roman"/>
          <w:b/>
          <w:bCs/>
          <w:sz w:val="24"/>
          <w:szCs w:val="24"/>
          <w:lang w:eastAsia="lt-LT"/>
        </w:rPr>
        <w:t>7.1.1.</w:t>
      </w:r>
      <w:r w:rsidRPr="00563F9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08B8" w:rsidRDefault="00283809" w:rsidP="004A1ABD">
      <w:pPr>
        <w:spacing w:after="0" w:line="240" w:lineRule="auto"/>
        <w:ind w:firstLine="720"/>
        <w:jc w:val="both"/>
        <w:rPr>
          <w:rFonts w:ascii="Times New Roman" w:eastAsia="Calibri" w:hAnsi="Times New Roman" w:cs="Times New Roman"/>
          <w:sz w:val="24"/>
          <w:szCs w:val="24"/>
          <w:lang w:eastAsia="lt-LT"/>
        </w:rPr>
      </w:pPr>
      <w:r w:rsidRPr="00563F94">
        <w:rPr>
          <w:rFonts w:ascii="Times New Roman" w:eastAsia="Calibri" w:hAnsi="Times New Roman" w:cs="Times New Roman"/>
          <w:b/>
          <w:bCs/>
          <w:sz w:val="24"/>
          <w:szCs w:val="24"/>
          <w:lang w:eastAsia="lt-LT"/>
        </w:rPr>
        <w:t>7.2.2.</w:t>
      </w:r>
      <w:r w:rsidRPr="00563F94">
        <w:rPr>
          <w:rFonts w:ascii="Times New Roman" w:eastAsia="Calibri" w:hAnsi="Times New Roman" w:cs="Times New Roman"/>
          <w:sz w:val="24"/>
          <w:szCs w:val="24"/>
          <w:lang w:eastAsia="lt-LT"/>
        </w:rPr>
        <w:t xml:space="preserve"> </w:t>
      </w:r>
      <w:r w:rsidR="004A1ABD" w:rsidRPr="00563F94">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208B8">
        <w:rPr>
          <w:rFonts w:ascii="Times New Roman" w:eastAsia="Calibri" w:hAnsi="Times New Roman" w:cs="Times New Roman"/>
          <w:b/>
          <w:sz w:val="24"/>
          <w:szCs w:val="24"/>
          <w:lang w:eastAsia="lt-LT"/>
        </w:rPr>
        <w:lastRenderedPageBreak/>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yperlink"/>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575720"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7572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575720">
        <w:rPr>
          <w:rFonts w:ascii="Times New Roman" w:eastAsia="Calibri" w:hAnsi="Times New Roman" w:cs="Times New Roman"/>
          <w:b/>
          <w:sz w:val="24"/>
          <w:szCs w:val="24"/>
          <w:lang w:eastAsia="lt-LT"/>
        </w:rPr>
        <w:t>7.3.</w:t>
      </w:r>
      <w:r w:rsidRPr="0057572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575720">
          <w:rPr>
            <w:rStyle w:val="Hyperlink"/>
            <w:sz w:val="24"/>
            <w:szCs w:val="24"/>
          </w:rPr>
          <w:t>https://viesiejipirkimai.lt</w:t>
        </w:r>
      </w:hyperlink>
      <w:r w:rsidRPr="00575720">
        <w:rPr>
          <w:rFonts w:ascii="Times New Roman" w:hAnsi="Times New Roman" w:cs="Times New Roman"/>
          <w:sz w:val="24"/>
          <w:szCs w:val="24"/>
        </w:rPr>
        <w:t>.</w:t>
      </w:r>
      <w:r w:rsidRPr="00575720">
        <w:rPr>
          <w:rFonts w:ascii="Times New Roman" w:eastAsia="Calibri" w:hAnsi="Times New Roman" w:cs="Times New Roman"/>
          <w:iCs/>
          <w:sz w:val="24"/>
          <w:szCs w:val="24"/>
          <w:lang w:eastAsia="lt-LT"/>
        </w:rPr>
        <w:t xml:space="preserve"> </w:t>
      </w:r>
      <w:r w:rsidRPr="00575720">
        <w:rPr>
          <w:rFonts w:ascii="Times New Roman" w:eastAsia="Calibri" w:hAnsi="Times New Roman" w:cs="Times New Roman"/>
          <w:bCs/>
          <w:sz w:val="24"/>
          <w:szCs w:val="24"/>
          <w:lang w:eastAsia="lt-LT"/>
        </w:rPr>
        <w:t>Visi dokumentai, patvirtinantys tiekėjų pašalinimo pagrindų nebuvimą,</w:t>
      </w:r>
      <w:r w:rsidRPr="00575720">
        <w:rPr>
          <w:rFonts w:ascii="Times New Roman" w:hAnsi="Times New Roman"/>
          <w:bCs/>
          <w:sz w:val="24"/>
          <w:szCs w:val="24"/>
          <w:lang w:eastAsia="lt-LT"/>
        </w:rPr>
        <w:t xml:space="preserve"> </w:t>
      </w:r>
      <w:r w:rsidRPr="0057572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75720">
        <w:rPr>
          <w:rFonts w:ascii="Times New Roman" w:eastAsia="Calibri" w:hAnsi="Times New Roman" w:cs="Times New Roman"/>
          <w:sz w:val="24"/>
          <w:szCs w:val="24"/>
          <w:lang w:eastAsia="lt-LT"/>
        </w:rPr>
        <w:t>skaitmenines dokumentų kopijas</w:t>
      </w:r>
      <w:r w:rsidRPr="00575720">
        <w:rPr>
          <w:rFonts w:ascii="Times New Roman" w:eastAsia="Calibri" w:hAnsi="Times New Roman" w:cs="Times New Roman"/>
          <w:bCs/>
          <w:sz w:val="24"/>
          <w:szCs w:val="24"/>
          <w:lang w:eastAsia="lt-LT"/>
        </w:rPr>
        <w:t>. Pateikiami dokumentai ar skaitmeninės dokumentų kopijos turi būti prieinami naudojant nediskriminuojančius, visuotinai prieinamus</w:t>
      </w:r>
      <w:r w:rsidRPr="001208B8">
        <w:rPr>
          <w:rFonts w:ascii="Times New Roman" w:eastAsia="Calibri" w:hAnsi="Times New Roman" w:cs="Times New Roman"/>
          <w:bCs/>
          <w:sz w:val="24"/>
          <w:szCs w:val="24"/>
          <w:lang w:eastAsia="lt-LT"/>
        </w:rPr>
        <w:t xml:space="preserve">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C3370D"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w:t>
      </w:r>
      <w:r w:rsidR="00A57260" w:rsidRPr="00C3370D">
        <w:rPr>
          <w:rFonts w:ascii="Times New Roman" w:eastAsia="Calibri" w:hAnsi="Times New Roman" w:cs="Times New Roman"/>
          <w:sz w:val="24"/>
          <w:szCs w:val="24"/>
          <w:lang w:eastAsia="lt-LT"/>
        </w:rPr>
        <w:t>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C3370D">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C3370D">
        <w:rPr>
          <w:rFonts w:ascii="Times New Roman" w:eastAsia="Calibri" w:hAnsi="Times New Roman" w:cs="Times New Roman"/>
          <w:b/>
          <w:sz w:val="24"/>
          <w:szCs w:val="24"/>
          <w:lang w:eastAsia="lt-LT"/>
        </w:rPr>
        <w:t>7.5.</w:t>
      </w:r>
      <w:r w:rsidRPr="00C3370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w:t>
      </w:r>
      <w:r w:rsidRPr="001208B8">
        <w:rPr>
          <w:rFonts w:ascii="Times New Roman" w:eastAsia="Calibri" w:hAnsi="Times New Roman" w:cs="Times New Roman"/>
          <w:sz w:val="24"/>
          <w:szCs w:val="24"/>
          <w:lang w:eastAsia="lt-LT"/>
        </w:rPr>
        <w:t xml:space="preserve">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C5613" w:rsidRPr="001208B8" w14:paraId="31295224"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6DA9E06E" w14:textId="77777777" w:rsidR="00CC5613" w:rsidRPr="00AC2B6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7969" w:type="dxa"/>
            <w:hideMark/>
          </w:tcPr>
          <w:p w14:paraId="6F24C662" w14:textId="77777777" w:rsidR="00CC5613" w:rsidRPr="00AC2B6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AC2B64">
              <w:rPr>
                <w:rFonts w:ascii="Times New Roman" w:eastAsia="Calibri" w:hAnsi="Times New Roman" w:cs="Times New Roman"/>
                <w:sz w:val="20"/>
                <w:szCs w:val="20"/>
                <w:lang w:eastAsia="lt-LT"/>
              </w:rPr>
              <w:t>(Pirkimų sąlygų 5 skyrių “Tiekėjų grupės dalyvavimas pirkimo procedūrose”).</w:t>
            </w:r>
            <w:r w:rsidRPr="00AC2B64">
              <w:rPr>
                <w:rFonts w:ascii="Times New Roman" w:hAnsi="Times New Roman" w:cs="Times New Roman"/>
                <w:sz w:val="20"/>
                <w:szCs w:val="20"/>
                <w:lang w:eastAsia="lt-LT"/>
              </w:rPr>
              <w:t xml:space="preserve"> </w:t>
            </w:r>
          </w:p>
        </w:tc>
      </w:tr>
      <w:tr w:rsidR="00CC5613" w:rsidRPr="001208B8" w14:paraId="70AA4641"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C0E6E4D" w14:textId="77777777" w:rsidR="00CC5613" w:rsidRPr="00AC2B64"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3449ABCD" w14:textId="77777777" w:rsidR="00CC5613" w:rsidRPr="00AC2B6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536FF430" w14:textId="77777777" w:rsidR="00CC5613" w:rsidRPr="00AC2B6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C2B64">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644CF">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6F300AF0" w14:textId="4447F092" w:rsidR="00A57260" w:rsidRPr="00AC2B6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C2B6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644CF">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2C4BB306" w14:textId="649D83C2" w:rsidR="00A57260" w:rsidRPr="00AC2B6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AC2B64">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644CF">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328B536F" w14:textId="5D23119E" w:rsidR="005E4C29" w:rsidRPr="00AC2B64"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AC2B64">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644CF">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31EF0DED" w14:textId="774C7A84" w:rsidR="005E4C29" w:rsidRPr="00AC2B64"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AC2B64">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1208B8" w14:paraId="3BD2690D" w14:textId="77777777" w:rsidTr="004644CF">
        <w:tc>
          <w:tcPr>
            <w:tcW w:w="1098" w:type="dxa"/>
            <w:tcBorders>
              <w:top w:val="single" w:sz="4" w:space="0" w:color="auto"/>
              <w:left w:val="single" w:sz="4" w:space="0" w:color="auto"/>
              <w:bottom w:val="single" w:sz="4" w:space="0" w:color="auto"/>
              <w:right w:val="single" w:sz="4" w:space="0" w:color="auto"/>
            </w:tcBorders>
          </w:tcPr>
          <w:p w14:paraId="0796AE97" w14:textId="67B1A44C"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w:t>
            </w:r>
            <w:r w:rsidR="00C3370D">
              <w:rPr>
                <w:rFonts w:ascii="Times New Roman" w:eastAsia="Arial Unicode MS" w:hAnsi="Times New Roman" w:cs="Times New Roman"/>
                <w:sz w:val="20"/>
                <w:szCs w:val="20"/>
                <w:bdr w:val="none" w:sz="0" w:space="0" w:color="auto" w:frame="1"/>
                <w:lang w:eastAsia="lt-LT"/>
              </w:rPr>
              <w:t>0</w:t>
            </w:r>
            <w:r w:rsidRPr="001208B8">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 xml:space="preserve">Pasiūlymą tiekėjas gali pateikti tik pilnai pirkimo objekto daliai, t. y. tiekėjas turi </w:t>
      </w:r>
      <w:r w:rsidRPr="001208B8">
        <w:rPr>
          <w:rFonts w:ascii="Times New Roman" w:eastAsia="Calibri" w:hAnsi="Times New Roman" w:cs="Times New Roman"/>
          <w:sz w:val="24"/>
          <w:szCs w:val="24"/>
        </w:rPr>
        <w:lastRenderedPageBreak/>
        <w:t>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EE3C3A"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EE3C3A">
        <w:rPr>
          <w:rFonts w:ascii="Times New Roman" w:eastAsia="Calibri" w:hAnsi="Times New Roman" w:cs="Times New Roman"/>
          <w:sz w:val="24"/>
          <w:szCs w:val="24"/>
          <w:lang w:eastAsia="lt-LT"/>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C1405"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E3C3A">
        <w:rPr>
          <w:rFonts w:ascii="Times New Roman" w:eastAsia="Calibri" w:hAnsi="Times New Roman" w:cs="Times New Roman"/>
          <w:b/>
          <w:sz w:val="24"/>
          <w:szCs w:val="24"/>
          <w:lang w:eastAsia="lt-LT"/>
        </w:rPr>
        <w:t>7.12.</w:t>
      </w:r>
      <w:r w:rsidRPr="00EE3C3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w:t>
      </w:r>
      <w:r w:rsidRPr="00FC1405">
        <w:rPr>
          <w:rFonts w:ascii="Times New Roman" w:eastAsia="Calibri" w:hAnsi="Times New Roman" w:cs="Times New Roman"/>
          <w:sz w:val="24"/>
          <w:szCs w:val="24"/>
          <w:lang w:eastAsia="lt-LT"/>
        </w:rPr>
        <w:t>PVM, pasiūlyme nurodomos suapvalintos, paliekant du skaitmenis po kablelio.</w:t>
      </w:r>
      <w:r w:rsidRPr="00FC1405">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C1405" w:rsidRDefault="00143F73" w:rsidP="00143F73">
      <w:pPr>
        <w:spacing w:after="0" w:line="240" w:lineRule="auto"/>
        <w:ind w:firstLine="720"/>
        <w:jc w:val="both"/>
        <w:rPr>
          <w:rFonts w:ascii="Times New Roman" w:eastAsia="Calibri" w:hAnsi="Times New Roman" w:cs="Times New Roman"/>
          <w:sz w:val="24"/>
          <w:szCs w:val="24"/>
          <w:lang w:eastAsia="lt-LT"/>
        </w:rPr>
      </w:pPr>
      <w:r w:rsidRPr="00FC1405">
        <w:rPr>
          <w:rFonts w:ascii="Times New Roman" w:eastAsia="Calibri" w:hAnsi="Times New Roman" w:cs="Times New Roman"/>
          <w:b/>
          <w:sz w:val="24"/>
          <w:szCs w:val="24"/>
          <w:lang w:eastAsia="lt-LT"/>
        </w:rPr>
        <w:t>7.13.</w:t>
      </w:r>
      <w:r w:rsidRPr="00FC1405">
        <w:rPr>
          <w:rFonts w:ascii="Times New Roman" w:eastAsia="Calibri" w:hAnsi="Times New Roman" w:cs="Times New Roman"/>
          <w:sz w:val="24"/>
          <w:szCs w:val="24"/>
          <w:lang w:eastAsia="lt-LT"/>
        </w:rPr>
        <w:t xml:space="preserve"> Pasiūlymas galioja jame tiekėjo nurodytą laiką. </w:t>
      </w:r>
      <w:r w:rsidRPr="00FC14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C14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C1405">
        <w:rPr>
          <w:rFonts w:ascii="Times New Roman" w:eastAsia="Calibri" w:hAnsi="Times New Roman" w:cs="Times New Roman"/>
          <w:b/>
          <w:sz w:val="24"/>
          <w:szCs w:val="24"/>
          <w:lang w:eastAsia="lt-LT"/>
        </w:rPr>
        <w:t>7.14.</w:t>
      </w:r>
      <w:r w:rsidRPr="00FC140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w:t>
      </w:r>
      <w:r w:rsidRPr="00064D01">
        <w:rPr>
          <w:rFonts w:ascii="Times New Roman" w:eastAsia="Calibri" w:hAnsi="Times New Roman" w:cs="Times New Roman"/>
          <w:sz w:val="24"/>
          <w:szCs w:val="24"/>
          <w:lang w:eastAsia="lt-LT"/>
        </w:rPr>
        <w:t xml:space="preserve"> </w:t>
      </w:r>
      <w:r w:rsidRPr="00064D01">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xml:space="preserve">, kuris </w:t>
      </w:r>
      <w:r w:rsidRPr="001208B8">
        <w:rPr>
          <w:rFonts w:ascii="Times New Roman" w:eastAsia="Calibri" w:hAnsi="Times New Roman" w:cs="Times New Roman"/>
          <w:sz w:val="24"/>
          <w:szCs w:val="24"/>
        </w:rPr>
        <w:lastRenderedPageBreak/>
        <w:t>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8414F1E"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3B6DAF">
        <w:rPr>
          <w:rFonts w:ascii="Times New Roman" w:eastAsia="Times New Roman" w:hAnsi="Times New Roman" w:cs="Times New Roman"/>
          <w:color w:val="000000" w:themeColor="text1"/>
          <w:sz w:val="24"/>
          <w:szCs w:val="24"/>
        </w:rPr>
        <w:t xml:space="preserve">specifikacijoje nustatytus reikalavimus, </w:t>
      </w:r>
      <w:r w:rsidRPr="003B6DAF">
        <w:rPr>
          <w:rFonts w:ascii="Times New Roman" w:eastAsia="Times New Roman" w:hAnsi="Times New Roman" w:cs="Times New Roman"/>
          <w:b/>
          <w:bCs/>
          <w:color w:val="000000" w:themeColor="text1"/>
          <w:sz w:val="24"/>
          <w:szCs w:val="24"/>
        </w:rPr>
        <w:t xml:space="preserve">privalo pateikti užpildytą </w:t>
      </w:r>
      <w:r w:rsidRPr="003B6DAF">
        <w:rPr>
          <w:rFonts w:ascii="Times New Roman" w:eastAsia="Calibri" w:hAnsi="Times New Roman"/>
          <w:b/>
          <w:bCs/>
          <w:sz w:val="24"/>
          <w:szCs w:val="24"/>
          <w:u w:val="single"/>
          <w:lang w:eastAsia="lt-LT"/>
        </w:rPr>
        <w:t xml:space="preserve">konkurso sąlygų priedą Nr. </w:t>
      </w:r>
      <w:r w:rsidR="003B6DAF" w:rsidRPr="003B6DAF">
        <w:rPr>
          <w:rFonts w:ascii="Times New Roman" w:eastAsia="Calibri" w:hAnsi="Times New Roman"/>
          <w:b/>
          <w:bCs/>
          <w:sz w:val="24"/>
          <w:szCs w:val="24"/>
          <w:u w:val="single"/>
          <w:lang w:eastAsia="lt-LT"/>
        </w:rPr>
        <w:t>1</w:t>
      </w:r>
      <w:r w:rsidRPr="003B6DAF">
        <w:rPr>
          <w:rFonts w:ascii="Times New Roman" w:eastAsia="Calibri" w:hAnsi="Times New Roman"/>
          <w:b/>
          <w:bCs/>
          <w:sz w:val="24"/>
          <w:szCs w:val="24"/>
          <w:u w:val="single"/>
          <w:lang w:eastAsia="lt-LT"/>
        </w:rPr>
        <w:t>, kuri</w:t>
      </w:r>
      <w:r w:rsidR="003B6DAF" w:rsidRPr="003B6DAF">
        <w:rPr>
          <w:rFonts w:ascii="Times New Roman" w:eastAsia="Calibri" w:hAnsi="Times New Roman"/>
          <w:b/>
          <w:bCs/>
          <w:sz w:val="24"/>
          <w:szCs w:val="24"/>
          <w:u w:val="single"/>
          <w:lang w:eastAsia="lt-LT"/>
        </w:rPr>
        <w:t xml:space="preserve">o 4 </w:t>
      </w:r>
      <w:r w:rsidRPr="003B6DAF">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4974AD"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7283F8F2"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4974AD">
        <w:rPr>
          <w:rFonts w:ascii="Times New Roman" w:eastAsia="Calibri" w:hAnsi="Times New Roman" w:cs="Times New Roman"/>
          <w:b/>
          <w:sz w:val="24"/>
          <w:szCs w:val="24"/>
          <w:lang w:eastAsia="lt-LT"/>
        </w:rPr>
        <w:t>8.1.</w:t>
      </w:r>
      <w:r w:rsidRPr="004974AD">
        <w:rPr>
          <w:rFonts w:ascii="Times New Roman" w:eastAsia="Calibri" w:hAnsi="Times New Roman" w:cs="Times New Roman"/>
          <w:sz w:val="24"/>
          <w:szCs w:val="24"/>
          <w:lang w:eastAsia="lt-LT"/>
        </w:rPr>
        <w:t xml:space="preserve"> Perkančioji organizacija nereikalauja pasiūlymo galiojimo užtikrinimo</w:t>
      </w:r>
      <w:r w:rsidR="004974AD" w:rsidRPr="004974AD">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 xml:space="preserve">gali būti daromi tokie esminiai pirkimo sąlygų pakeitimai, dėl kurių būtų buvę </w:t>
      </w:r>
      <w:r w:rsidRPr="00011511">
        <w:rPr>
          <w:rFonts w:ascii="Times New Roman" w:eastAsia="Times New Roman" w:hAnsi="Times New Roman" w:cs="Times New Roman"/>
          <w:sz w:val="24"/>
        </w:rPr>
        <w:lastRenderedPageBreak/>
        <w:t>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w:t>
      </w:r>
      <w:r w:rsidRPr="00250724">
        <w:rPr>
          <w:rFonts w:ascii="Times New Roman" w:hAnsi="Times New Roman" w:cs="Times New Roman"/>
          <w:sz w:val="24"/>
          <w:szCs w:val="24"/>
        </w:rPr>
        <w:t>pasiūlymo kaina yra laikoma tik ta kaina, kurią tiekėjas nurodė pirkimo dokumentų 2 priede</w:t>
      </w:r>
      <w:r w:rsidRPr="005B314E">
        <w:rPr>
          <w:rFonts w:ascii="Times New Roman" w:hAnsi="Times New Roman" w:cs="Times New Roman"/>
          <w:sz w:val="24"/>
          <w:szCs w:val="24"/>
        </w:rPr>
        <w:t xml:space="preserv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FF93F37" w:rsidR="00143F73" w:rsidRPr="00902088" w:rsidRDefault="00143F73" w:rsidP="009C3D4D">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3"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9C3D4D">
        <w:rPr>
          <w:rFonts w:ascii="Times New Roman" w:hAnsi="Times New Roman"/>
          <w:sz w:val="24"/>
          <w:szCs w:val="24"/>
        </w:rPr>
        <w:t>organizacijos pirkimo objekt</w:t>
      </w:r>
      <w:r w:rsidR="00F63A4C" w:rsidRPr="009C3D4D">
        <w:rPr>
          <w:rFonts w:ascii="Times New Roman" w:hAnsi="Times New Roman"/>
          <w:sz w:val="24"/>
          <w:szCs w:val="24"/>
        </w:rPr>
        <w:t>ui ar jo</w:t>
      </w:r>
      <w:r w:rsidRPr="009C3D4D">
        <w:rPr>
          <w:rFonts w:ascii="Times New Roman" w:hAnsi="Times New Roman"/>
          <w:sz w:val="24"/>
          <w:szCs w:val="24"/>
        </w:rPr>
        <w:t xml:space="preserve"> daliai suplanuotas skirti lėšas, numatytas Pirkimo sąlygų 2.4 punkte</w:t>
      </w:r>
      <w:r w:rsidR="009C3D4D" w:rsidRPr="009C3D4D">
        <w:rPr>
          <w:rFonts w:ascii="Times New Roman" w:hAnsi="Times New Roman"/>
          <w:sz w:val="24"/>
          <w:szCs w:val="24"/>
        </w:rPr>
        <w:t>.</w:t>
      </w:r>
    </w:p>
    <w:bookmarkEnd w:id="13"/>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F05DCE">
        <w:rPr>
          <w:rFonts w:ascii="Times New Roman" w:eastAsia="Calibri" w:hAnsi="Times New Roman" w:cs="Times New Roman"/>
          <w:sz w:val="24"/>
          <w:szCs w:val="24"/>
        </w:rPr>
        <w:t>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F05DC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w:t>
      </w:r>
      <w:r w:rsidRPr="00F05DCE">
        <w:rPr>
          <w:rFonts w:ascii="Times New Roman" w:hAnsi="Times New Roman"/>
          <w:sz w:val="24"/>
          <w:szCs w:val="24"/>
          <w:lang w:eastAsia="lt-LT"/>
        </w:rPr>
        <w:t xml:space="preserve">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F05DCE">
        <w:rPr>
          <w:rFonts w:ascii="Times New Roman" w:hAnsi="Times New Roman"/>
          <w:b/>
          <w:sz w:val="24"/>
          <w:szCs w:val="24"/>
        </w:rPr>
        <w:t>11.8.</w:t>
      </w:r>
      <w:r w:rsidRPr="00F05DC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05DCE">
        <w:rPr>
          <w:rFonts w:ascii="Times New Roman" w:hAnsi="Times New Roman"/>
          <w:bCs/>
          <w:sz w:val="24"/>
          <w:szCs w:val="24"/>
        </w:rPr>
        <w:t>.</w:t>
      </w:r>
      <w:r w:rsidRPr="00F05DC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F05D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w:t>
      </w:r>
      <w:r w:rsidRPr="00F05DCE">
        <w:rPr>
          <w:rFonts w:ascii="Times New Roman" w:hAnsi="Times New Roman"/>
          <w:sz w:val="24"/>
          <w:szCs w:val="24"/>
        </w:rPr>
        <w:t xml:space="preserve">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F05DCE" w:rsidRDefault="00861E5D" w:rsidP="00861E5D">
      <w:pPr>
        <w:spacing w:after="0" w:line="240" w:lineRule="auto"/>
        <w:ind w:firstLine="720"/>
        <w:jc w:val="both"/>
        <w:rPr>
          <w:rFonts w:ascii="Times New Roman" w:hAnsi="Times New Roman"/>
          <w:b/>
          <w:sz w:val="24"/>
          <w:szCs w:val="24"/>
        </w:rPr>
      </w:pPr>
      <w:bookmarkStart w:id="14" w:name="_Hlk92279812"/>
      <w:r w:rsidRPr="00F05DCE">
        <w:rPr>
          <w:rFonts w:ascii="Times New Roman" w:hAnsi="Times New Roman"/>
          <w:b/>
          <w:sz w:val="24"/>
          <w:szCs w:val="24"/>
        </w:rPr>
        <w:t>11.13. Komisija pašalina Tiekėją iš pirkimo procedūros:</w:t>
      </w:r>
    </w:p>
    <w:p w14:paraId="250ADB0D" w14:textId="77777777" w:rsidR="00861E5D" w:rsidRPr="00F05DCE" w:rsidRDefault="00861E5D" w:rsidP="00861E5D">
      <w:pPr>
        <w:spacing w:after="0" w:line="240" w:lineRule="auto"/>
        <w:ind w:firstLine="720"/>
        <w:jc w:val="both"/>
        <w:rPr>
          <w:rFonts w:ascii="Times New Roman" w:hAnsi="Times New Roman"/>
          <w:sz w:val="24"/>
          <w:szCs w:val="24"/>
        </w:rPr>
      </w:pPr>
      <w:r w:rsidRPr="00F05DCE">
        <w:rPr>
          <w:rFonts w:ascii="Times New Roman" w:hAnsi="Times New Roman"/>
          <w:bCs/>
          <w:sz w:val="24"/>
          <w:szCs w:val="24"/>
        </w:rPr>
        <w:t xml:space="preserve">11.13.1. </w:t>
      </w:r>
      <w:r w:rsidRPr="00F05DCE">
        <w:rPr>
          <w:rFonts w:ascii="Times New Roman" w:hAnsi="Times New Roman"/>
          <w:sz w:val="24"/>
          <w:szCs w:val="24"/>
        </w:rPr>
        <w:t>Jeigu galimo pirkimo laimėtojo pateikti dokumentai rodo, kad egzistuoja pirkimo dokumentuose nustatyti pašalinimo pagrindai</w:t>
      </w:r>
      <w:r w:rsidRPr="00F05DCE">
        <w:rPr>
          <w:rFonts w:ascii="Times New Roman" w:hAnsi="Times New Roman"/>
          <w:bCs/>
          <w:sz w:val="24"/>
          <w:szCs w:val="24"/>
        </w:rPr>
        <w:t>;</w:t>
      </w:r>
    </w:p>
    <w:p w14:paraId="2C82545F" w14:textId="77777777" w:rsidR="00861E5D" w:rsidRPr="00F05DC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F05DCE">
        <w:rPr>
          <w:rFonts w:ascii="Times New Roman" w:hAnsi="Times New Roman"/>
          <w:bCs/>
          <w:sz w:val="24"/>
          <w:szCs w:val="24"/>
        </w:rPr>
        <w:t xml:space="preserve">11.13.2. Taip pat Komisija pašalina tiekėją iš pirkimų procedūros </w:t>
      </w:r>
      <w:r w:rsidRPr="00F05DCE">
        <w:rPr>
          <w:rFonts w:ascii="Times New Roman" w:eastAsia="Times New Roman" w:hAnsi="Times New Roman" w:cs="Times New Roman"/>
          <w:sz w:val="24"/>
          <w:szCs w:val="24"/>
          <w:lang w:eastAsia="lt-LT"/>
        </w:rPr>
        <w:t>pagal konkurso sąlygų 3.7.2.2 – 3.7.2.8 p.  nurodytus pašalinimo pagrindus</w:t>
      </w:r>
      <w:r w:rsidRPr="00F05DC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05DCE">
        <w:rPr>
          <w:rFonts w:ascii="Times New Roman" w:eastAsia="Times New Roman" w:hAnsi="Times New Roman" w:cs="Times New Roman"/>
          <w:sz w:val="24"/>
          <w:szCs w:val="24"/>
          <w:lang w:eastAsia="lt-LT"/>
        </w:rPr>
        <w:t xml:space="preserve">dalyvauja pirkime vietoj kito asmens, </w:t>
      </w:r>
      <w:r w:rsidRPr="00F05DCE">
        <w:rPr>
          <w:rFonts w:ascii="Times New Roman" w:eastAsia="Times New Roman" w:hAnsi="Times New Roman" w:cs="Times New Roman"/>
          <w:color w:val="000000"/>
          <w:sz w:val="24"/>
          <w:szCs w:val="24"/>
          <w:lang w:eastAsia="lt-LT"/>
        </w:rPr>
        <w:t xml:space="preserve">siekiant išvengti </w:t>
      </w:r>
      <w:r w:rsidRPr="00F05DCE">
        <w:rPr>
          <w:rFonts w:ascii="Times New Roman" w:eastAsia="Times New Roman" w:hAnsi="Times New Roman" w:cs="Times New Roman"/>
          <w:sz w:val="24"/>
          <w:szCs w:val="24"/>
          <w:lang w:eastAsia="lt-LT"/>
        </w:rPr>
        <w:t>konkurso sąlygų 3.7.2.2 – 3.7.2.8 p. nurodytų pašalinimo pagrindų</w:t>
      </w:r>
      <w:r w:rsidRPr="00F05DCE">
        <w:rPr>
          <w:rFonts w:ascii="Times New Roman" w:eastAsia="Times New Roman" w:hAnsi="Times New Roman" w:cs="Times New Roman"/>
          <w:color w:val="000000"/>
          <w:sz w:val="24"/>
          <w:szCs w:val="24"/>
          <w:lang w:eastAsia="lt-LT"/>
        </w:rPr>
        <w:t xml:space="preserve"> taikymo.</w:t>
      </w:r>
    </w:p>
    <w:p w14:paraId="1EEB8167" w14:textId="77777777" w:rsidR="00861E5D" w:rsidRPr="00F05DCE" w:rsidRDefault="00861E5D" w:rsidP="00861E5D">
      <w:pPr>
        <w:spacing w:after="0" w:line="240" w:lineRule="auto"/>
        <w:ind w:firstLine="720"/>
        <w:jc w:val="both"/>
        <w:rPr>
          <w:rFonts w:ascii="Times New Roman" w:hAnsi="Times New Roman" w:cs="Times New Roman"/>
          <w:color w:val="000000"/>
          <w:sz w:val="24"/>
          <w:szCs w:val="24"/>
        </w:rPr>
      </w:pPr>
      <w:r w:rsidRPr="00F05DCE">
        <w:rPr>
          <w:rFonts w:ascii="Times New Roman" w:eastAsia="Times New Roman" w:hAnsi="Times New Roman" w:cs="Times New Roman"/>
          <w:b/>
          <w:bCs/>
          <w:color w:val="000000"/>
          <w:sz w:val="24"/>
          <w:szCs w:val="24"/>
          <w:lang w:eastAsia="lt-LT"/>
        </w:rPr>
        <w:t>11.14.</w:t>
      </w:r>
      <w:r w:rsidRPr="00F05DCE">
        <w:rPr>
          <w:rFonts w:ascii="Times New Roman" w:eastAsia="Times New Roman" w:hAnsi="Times New Roman" w:cs="Times New Roman"/>
          <w:color w:val="000000"/>
          <w:sz w:val="24"/>
          <w:szCs w:val="24"/>
          <w:lang w:eastAsia="lt-LT"/>
        </w:rPr>
        <w:t xml:space="preserve">  </w:t>
      </w:r>
      <w:r w:rsidRPr="00F05DC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F05D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F05DCE">
        <w:rPr>
          <w:rFonts w:ascii="Times New Roman" w:eastAsia="Calibri" w:hAnsi="Times New Roman" w:cs="Times New Roman"/>
          <w:b/>
          <w:bCs/>
          <w:sz w:val="24"/>
          <w:szCs w:val="24"/>
          <w:lang w:eastAsia="lt-LT"/>
        </w:rPr>
        <w:lastRenderedPageBreak/>
        <w:t>11.15.</w:t>
      </w:r>
      <w:r w:rsidRPr="00F05DCE">
        <w:rPr>
          <w:rFonts w:ascii="Times New Roman" w:eastAsia="Calibri" w:hAnsi="Times New Roman" w:cs="Times New Roman"/>
          <w:sz w:val="24"/>
          <w:szCs w:val="24"/>
          <w:lang w:eastAsia="lt-LT"/>
        </w:rPr>
        <w:t xml:space="preserve"> </w:t>
      </w:r>
      <w:r w:rsidRPr="00F05DC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F05DC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05DCE">
        <w:rPr>
          <w:rFonts w:ascii="Times New Roman" w:eastAsia="Times New Roman" w:hAnsi="Times New Roman" w:cs="Times New Roman"/>
          <w:sz w:val="24"/>
          <w:szCs w:val="24"/>
          <w:lang w:eastAsia="lt-LT"/>
        </w:rPr>
        <w:t xml:space="preserve">Priimant sprendimus dėl tiekėjo pašalinimo iš pirkimo procedūros konkurso sąlygų </w:t>
      </w:r>
      <w:r w:rsidRPr="006A21B5">
        <w:rPr>
          <w:rFonts w:ascii="Times New Roman" w:eastAsia="Times New Roman" w:hAnsi="Times New Roman" w:cs="Times New Roman"/>
          <w:sz w:val="24"/>
          <w:szCs w:val="24"/>
          <w:lang w:eastAsia="lt-LT"/>
        </w:rPr>
        <w:t>3.7.2.5 ir 3.7.2.7</w:t>
      </w:r>
      <w:r w:rsidRPr="00F05DC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F05DCE">
        <w:rPr>
          <w:rFonts w:ascii="Times New Roman" w:hAnsi="Times New Roman"/>
          <w:b/>
          <w:sz w:val="24"/>
          <w:szCs w:val="24"/>
        </w:rPr>
        <w:t>11.16.</w:t>
      </w:r>
      <w:r w:rsidRPr="00F05DCE">
        <w:rPr>
          <w:rFonts w:ascii="Times New Roman" w:hAnsi="Times New Roman"/>
          <w:sz w:val="24"/>
          <w:szCs w:val="24"/>
        </w:rPr>
        <w:t xml:space="preserve"> Pašalinus tiekėją iš pirkimo procedūros dėl neatitikimo aukščiau</w:t>
      </w:r>
      <w:r w:rsidRPr="009A67CE">
        <w:rPr>
          <w:rFonts w:ascii="Times New Roman" w:hAnsi="Times New Roman"/>
          <w:sz w:val="24"/>
          <w:szCs w:val="24"/>
        </w:rPr>
        <w:t xml:space="preserve">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4B277A"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w:t>
      </w:r>
      <w:r w:rsidRPr="004B277A">
        <w:rPr>
          <w:rFonts w:ascii="Times New Roman" w:hAnsi="Times New Roman"/>
          <w:sz w:val="24"/>
          <w:szCs w:val="24"/>
        </w:rPr>
        <w:t>pašalinimo pagrindų</w:t>
      </w:r>
      <w:r w:rsidRPr="004B277A">
        <w:rPr>
          <w:rFonts w:ascii="Times New Roman" w:hAnsi="Times New Roman"/>
          <w:b/>
          <w:sz w:val="24"/>
          <w:szCs w:val="24"/>
        </w:rPr>
        <w:t>;</w:t>
      </w:r>
    </w:p>
    <w:p w14:paraId="34BF41EE" w14:textId="54FD6DDB" w:rsidR="00861E5D" w:rsidRPr="004B277A" w:rsidRDefault="00861E5D" w:rsidP="00861E5D">
      <w:pPr>
        <w:spacing w:after="0" w:line="240" w:lineRule="auto"/>
        <w:ind w:firstLine="720"/>
        <w:jc w:val="both"/>
        <w:rPr>
          <w:rFonts w:ascii="Times New Roman" w:hAnsi="Times New Roman"/>
          <w:sz w:val="24"/>
          <w:szCs w:val="24"/>
        </w:rPr>
      </w:pPr>
      <w:r w:rsidRPr="004B277A">
        <w:rPr>
          <w:rFonts w:ascii="Times New Roman" w:hAnsi="Times New Roman"/>
          <w:b/>
          <w:sz w:val="24"/>
          <w:szCs w:val="24"/>
        </w:rPr>
        <w:t>11.18.2.</w:t>
      </w:r>
      <w:r w:rsidRPr="004B277A">
        <w:rPr>
          <w:rFonts w:ascii="Times New Roman" w:hAnsi="Times New Roman"/>
          <w:sz w:val="24"/>
          <w:szCs w:val="24"/>
        </w:rPr>
        <w:t xml:space="preserve"> tiekėjas per komisijos nustatytą terminą nepatikslino, nepapildė, nepaaiškino savo pasiūlymo;</w:t>
      </w:r>
    </w:p>
    <w:p w14:paraId="6A7D23BB" w14:textId="35AEEFA0" w:rsidR="00861E5D" w:rsidRPr="004B277A" w:rsidRDefault="00861E5D" w:rsidP="00861E5D">
      <w:pPr>
        <w:spacing w:after="0" w:line="240" w:lineRule="auto"/>
        <w:ind w:firstLine="720"/>
        <w:jc w:val="both"/>
        <w:rPr>
          <w:rFonts w:ascii="Times New Roman" w:hAnsi="Times New Roman"/>
          <w:sz w:val="24"/>
          <w:szCs w:val="24"/>
        </w:rPr>
      </w:pPr>
      <w:r w:rsidRPr="004B277A">
        <w:rPr>
          <w:rFonts w:ascii="Times New Roman" w:hAnsi="Times New Roman"/>
          <w:b/>
          <w:sz w:val="24"/>
          <w:szCs w:val="24"/>
        </w:rPr>
        <w:t>11.18.3.</w:t>
      </w:r>
      <w:r w:rsidRPr="004B277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4B277A" w:rsidRDefault="00861E5D" w:rsidP="00861E5D">
      <w:pPr>
        <w:spacing w:after="0" w:line="240" w:lineRule="auto"/>
        <w:ind w:firstLine="720"/>
        <w:jc w:val="both"/>
        <w:rPr>
          <w:rFonts w:ascii="Times New Roman" w:hAnsi="Times New Roman"/>
          <w:sz w:val="24"/>
          <w:szCs w:val="24"/>
        </w:rPr>
      </w:pPr>
      <w:r w:rsidRPr="004B277A">
        <w:rPr>
          <w:rFonts w:ascii="Times New Roman" w:hAnsi="Times New Roman"/>
          <w:b/>
          <w:sz w:val="24"/>
          <w:szCs w:val="24"/>
        </w:rPr>
        <w:t>11.18.4.</w:t>
      </w:r>
      <w:r w:rsidRPr="004B277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B277A">
        <w:rPr>
          <w:rStyle w:val="FootnoteReference"/>
          <w:sz w:val="24"/>
          <w:szCs w:val="24"/>
        </w:rPr>
        <w:footnoteReference w:id="2"/>
      </w:r>
      <w:r w:rsidRPr="004B277A">
        <w:rPr>
          <w:rFonts w:ascii="Times New Roman" w:hAnsi="Times New Roman"/>
          <w:sz w:val="24"/>
        </w:rPr>
        <w:t>;</w:t>
      </w:r>
    </w:p>
    <w:p w14:paraId="589361EC" w14:textId="74A165A4" w:rsidR="00143F73" w:rsidRPr="001F22FF" w:rsidRDefault="00143F73" w:rsidP="00143F73">
      <w:pPr>
        <w:spacing w:after="0" w:line="240" w:lineRule="auto"/>
        <w:ind w:firstLine="720"/>
        <w:jc w:val="both"/>
        <w:rPr>
          <w:rFonts w:ascii="Times New Roman" w:hAnsi="Times New Roman"/>
          <w:sz w:val="24"/>
          <w:szCs w:val="24"/>
        </w:rPr>
      </w:pPr>
      <w:r w:rsidRPr="004B277A">
        <w:rPr>
          <w:rFonts w:ascii="Times New Roman" w:hAnsi="Times New Roman"/>
          <w:b/>
          <w:sz w:val="24"/>
          <w:szCs w:val="24"/>
        </w:rPr>
        <w:t>11.</w:t>
      </w:r>
      <w:r w:rsidR="00861E5D" w:rsidRPr="004B277A">
        <w:rPr>
          <w:rFonts w:ascii="Times New Roman" w:hAnsi="Times New Roman"/>
          <w:b/>
          <w:sz w:val="24"/>
          <w:szCs w:val="24"/>
        </w:rPr>
        <w:t>18</w:t>
      </w:r>
      <w:r w:rsidRPr="004B277A">
        <w:rPr>
          <w:rFonts w:ascii="Times New Roman" w:hAnsi="Times New Roman"/>
          <w:b/>
          <w:sz w:val="24"/>
          <w:szCs w:val="24"/>
        </w:rPr>
        <w:t>.</w:t>
      </w:r>
      <w:r w:rsidR="00861E5D" w:rsidRPr="004B277A">
        <w:rPr>
          <w:rFonts w:ascii="Times New Roman" w:hAnsi="Times New Roman"/>
          <w:b/>
          <w:sz w:val="24"/>
          <w:szCs w:val="24"/>
        </w:rPr>
        <w:t>5</w:t>
      </w:r>
      <w:r w:rsidRPr="004B277A">
        <w:rPr>
          <w:rFonts w:ascii="Times New Roman" w:hAnsi="Times New Roman"/>
          <w:b/>
          <w:sz w:val="24"/>
          <w:szCs w:val="24"/>
        </w:rPr>
        <w:t>.</w:t>
      </w:r>
      <w:r w:rsidRPr="004B277A">
        <w:rPr>
          <w:rFonts w:ascii="Times New Roman" w:hAnsi="Times New Roman"/>
          <w:sz w:val="24"/>
          <w:szCs w:val="24"/>
        </w:rPr>
        <w:t xml:space="preserve"> </w:t>
      </w:r>
      <w:bookmarkStart w:id="15" w:name="_Hlk65140682"/>
      <w:r w:rsidRPr="004B277A">
        <w:rPr>
          <w:rFonts w:ascii="Times New Roman" w:hAnsi="Times New Roman"/>
          <w:sz w:val="24"/>
          <w:szCs w:val="24"/>
        </w:rPr>
        <w:t>tiekėjo pasiūlyta kaina yra per didelė ir nepriimtina. Tiekėjo pasiūlyta kaina yra per didelė</w:t>
      </w:r>
      <w:r w:rsidRPr="00902088">
        <w:rPr>
          <w:rFonts w:ascii="Times New Roman" w:hAnsi="Times New Roman"/>
          <w:sz w:val="24"/>
          <w:szCs w:val="24"/>
        </w:rPr>
        <w:t xml:space="preserve"> ir nepriimtina, jeigu ji viršija perkančiosios organizacijos pirkimo objekt</w:t>
      </w:r>
      <w:r w:rsidR="00376E2D" w:rsidRPr="00902088">
        <w:rPr>
          <w:rFonts w:ascii="Times New Roman" w:hAnsi="Times New Roman"/>
          <w:sz w:val="24"/>
          <w:szCs w:val="24"/>
        </w:rPr>
        <w:t>o</w:t>
      </w:r>
      <w:r w:rsidR="00BC6D91" w:rsidRPr="00902088">
        <w:rPr>
          <w:rFonts w:ascii="Times New Roman" w:hAnsi="Times New Roman"/>
          <w:sz w:val="24"/>
          <w:szCs w:val="24"/>
        </w:rPr>
        <w:t xml:space="preserve"> ar jo</w:t>
      </w:r>
      <w:r w:rsidRPr="00902088">
        <w:rPr>
          <w:rFonts w:ascii="Times New Roman" w:hAnsi="Times New Roman"/>
          <w:sz w:val="24"/>
          <w:szCs w:val="24"/>
        </w:rPr>
        <w:t xml:space="preserve"> daliai suplanuotas skirtas lėšas, </w:t>
      </w:r>
      <w:r w:rsidRPr="001F22FF">
        <w:rPr>
          <w:rFonts w:ascii="Times New Roman" w:hAnsi="Times New Roman"/>
          <w:sz w:val="24"/>
          <w:szCs w:val="24"/>
        </w:rPr>
        <w:t>numatytas pirkimo sąlygų 2.4 punkte;</w:t>
      </w:r>
    </w:p>
    <w:bookmarkEnd w:id="15"/>
    <w:p w14:paraId="5C350A7C" w14:textId="1F78DA33" w:rsidR="0033106C" w:rsidRPr="001F22FF" w:rsidRDefault="0033106C" w:rsidP="0033106C">
      <w:pPr>
        <w:spacing w:after="0" w:line="240" w:lineRule="auto"/>
        <w:ind w:firstLine="720"/>
        <w:jc w:val="both"/>
        <w:rPr>
          <w:rFonts w:ascii="Times New Roman" w:hAnsi="Times New Roman"/>
          <w:sz w:val="24"/>
          <w:szCs w:val="24"/>
        </w:rPr>
      </w:pPr>
      <w:r w:rsidRPr="001F22FF">
        <w:rPr>
          <w:rFonts w:ascii="Times New Roman" w:hAnsi="Times New Roman"/>
          <w:b/>
          <w:sz w:val="24"/>
          <w:szCs w:val="24"/>
        </w:rPr>
        <w:t>11.18.6.</w:t>
      </w:r>
      <w:r w:rsidRPr="001F22FF">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F22FF" w:rsidRDefault="0033106C" w:rsidP="0033106C">
      <w:pPr>
        <w:spacing w:after="0" w:line="240" w:lineRule="auto"/>
        <w:ind w:firstLine="720"/>
        <w:jc w:val="both"/>
        <w:rPr>
          <w:rFonts w:ascii="Times New Roman" w:hAnsi="Times New Roman"/>
          <w:sz w:val="24"/>
          <w:szCs w:val="24"/>
        </w:rPr>
      </w:pPr>
      <w:r w:rsidRPr="001F22FF">
        <w:rPr>
          <w:rFonts w:ascii="Times New Roman" w:hAnsi="Times New Roman"/>
          <w:b/>
          <w:bCs/>
          <w:sz w:val="24"/>
          <w:szCs w:val="24"/>
        </w:rPr>
        <w:t>11.18.7.</w:t>
      </w:r>
      <w:r w:rsidRPr="001F22FF">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F22FF" w:rsidRDefault="0033106C" w:rsidP="0033106C">
      <w:pPr>
        <w:spacing w:after="0" w:line="240" w:lineRule="auto"/>
        <w:ind w:firstLine="720"/>
        <w:jc w:val="both"/>
        <w:rPr>
          <w:rFonts w:ascii="Times New Roman" w:hAnsi="Times New Roman"/>
          <w:sz w:val="24"/>
          <w:szCs w:val="24"/>
        </w:rPr>
      </w:pPr>
      <w:r w:rsidRPr="001F22FF">
        <w:rPr>
          <w:rFonts w:ascii="Times New Roman" w:hAnsi="Times New Roman"/>
          <w:b/>
          <w:sz w:val="24"/>
          <w:szCs w:val="24"/>
        </w:rPr>
        <w:t>11.</w:t>
      </w:r>
      <w:r w:rsidRPr="006A21B5">
        <w:rPr>
          <w:rFonts w:ascii="Times New Roman" w:hAnsi="Times New Roman"/>
          <w:b/>
          <w:sz w:val="24"/>
          <w:szCs w:val="24"/>
        </w:rPr>
        <w:t>18</w:t>
      </w:r>
      <w:r w:rsidRPr="001F22FF">
        <w:rPr>
          <w:rFonts w:ascii="Times New Roman" w:hAnsi="Times New Roman"/>
          <w:b/>
          <w:sz w:val="24"/>
          <w:szCs w:val="24"/>
        </w:rPr>
        <w:t>.8.</w:t>
      </w:r>
      <w:r w:rsidRPr="001F22F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F22FF" w:rsidRDefault="0033106C" w:rsidP="0033106C">
      <w:pPr>
        <w:spacing w:after="0" w:line="240" w:lineRule="auto"/>
        <w:ind w:firstLine="720"/>
        <w:jc w:val="both"/>
        <w:rPr>
          <w:rFonts w:ascii="Times New Roman" w:hAnsi="Times New Roman"/>
          <w:sz w:val="24"/>
          <w:szCs w:val="24"/>
        </w:rPr>
      </w:pPr>
      <w:r w:rsidRPr="001F22FF">
        <w:rPr>
          <w:rFonts w:ascii="Times New Roman" w:hAnsi="Times New Roman"/>
          <w:b/>
          <w:bCs/>
          <w:sz w:val="24"/>
          <w:szCs w:val="24"/>
        </w:rPr>
        <w:t>11.18.9.</w:t>
      </w:r>
      <w:r w:rsidRPr="001F22FF">
        <w:rPr>
          <w:rFonts w:ascii="Times New Roman" w:hAnsi="Times New Roman"/>
          <w:sz w:val="24"/>
          <w:szCs w:val="24"/>
        </w:rPr>
        <w:t xml:space="preserve"> tiekėjas neatitinka Reglamente nustatytų reikalavimų;</w:t>
      </w:r>
    </w:p>
    <w:p w14:paraId="0856437F" w14:textId="77777777" w:rsidR="0033106C" w:rsidRPr="001F22FF" w:rsidRDefault="0033106C" w:rsidP="0033106C">
      <w:pPr>
        <w:spacing w:after="0" w:line="240" w:lineRule="auto"/>
        <w:ind w:firstLine="720"/>
        <w:jc w:val="both"/>
        <w:rPr>
          <w:rFonts w:ascii="Times New Roman" w:hAnsi="Times New Roman"/>
          <w:sz w:val="24"/>
          <w:szCs w:val="24"/>
        </w:rPr>
      </w:pPr>
      <w:r w:rsidRPr="001F22FF">
        <w:rPr>
          <w:rFonts w:ascii="Times New Roman" w:hAnsi="Times New Roman"/>
          <w:b/>
          <w:sz w:val="24"/>
          <w:szCs w:val="24"/>
        </w:rPr>
        <w:t>11.</w:t>
      </w:r>
      <w:r w:rsidRPr="006A21B5">
        <w:rPr>
          <w:rFonts w:ascii="Times New Roman" w:hAnsi="Times New Roman"/>
          <w:b/>
          <w:sz w:val="24"/>
          <w:szCs w:val="24"/>
        </w:rPr>
        <w:t>18</w:t>
      </w:r>
      <w:r w:rsidRPr="001F22FF">
        <w:rPr>
          <w:rFonts w:ascii="Times New Roman" w:hAnsi="Times New Roman"/>
          <w:b/>
          <w:sz w:val="24"/>
          <w:szCs w:val="24"/>
        </w:rPr>
        <w:t>.10.</w:t>
      </w:r>
      <w:r w:rsidRPr="001F22F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1F22FF">
        <w:rPr>
          <w:rFonts w:ascii="Times New Roman" w:eastAsia="Calibri" w:hAnsi="Times New Roman" w:cs="Times New Roman"/>
          <w:b/>
          <w:sz w:val="24"/>
          <w:szCs w:val="24"/>
          <w:lang w:eastAsia="lt-LT"/>
        </w:rPr>
        <w:t>11.19.</w:t>
      </w:r>
      <w:r w:rsidRPr="001F22FF">
        <w:rPr>
          <w:rFonts w:ascii="Times New Roman" w:eastAsia="Calibri" w:hAnsi="Times New Roman" w:cs="Times New Roman"/>
          <w:bCs/>
          <w:sz w:val="24"/>
          <w:szCs w:val="24"/>
          <w:lang w:eastAsia="lt-LT"/>
        </w:rPr>
        <w:t xml:space="preserve"> Apie pasiūlymo</w:t>
      </w:r>
      <w:r w:rsidRPr="00373FEC">
        <w:rPr>
          <w:rFonts w:ascii="Times New Roman" w:eastAsia="Calibri" w:hAnsi="Times New Roman" w:cs="Times New Roman"/>
          <w:bCs/>
          <w:sz w:val="24"/>
          <w:szCs w:val="24"/>
          <w:lang w:eastAsia="lt-LT"/>
        </w:rPr>
        <w:t xml:space="preserve"> atmetimą ir tokio atmetimo priežastis tiekėjas informuojamas raštu CVP IS priemonėmis.</w:t>
      </w:r>
    </w:p>
    <w:p w14:paraId="4152DAE4" w14:textId="77777777" w:rsidR="00143F73"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086E315" w14:textId="77777777" w:rsidR="004B277A" w:rsidRDefault="004B277A" w:rsidP="00143F73">
      <w:pPr>
        <w:spacing w:after="0" w:line="240" w:lineRule="auto"/>
        <w:ind w:firstLine="720"/>
        <w:jc w:val="both"/>
        <w:rPr>
          <w:rFonts w:ascii="Times New Roman" w:eastAsia="Calibri" w:hAnsi="Times New Roman" w:cs="Times New Roman"/>
          <w:b/>
          <w:sz w:val="24"/>
          <w:szCs w:val="24"/>
          <w:lang w:eastAsia="lt-LT"/>
        </w:rPr>
      </w:pPr>
    </w:p>
    <w:p w14:paraId="5A002584" w14:textId="77777777" w:rsidR="004B277A" w:rsidRPr="00902088" w:rsidRDefault="004B277A"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DC2AF5"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6" w:name="_Hlk112049230"/>
      <w:bookmarkStart w:id="17"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w:t>
      </w:r>
      <w:r w:rsidRPr="00DC2AF5">
        <w:rPr>
          <w:rFonts w:ascii="Times New Roman" w:eastAsia="Calibri" w:hAnsi="Times New Roman" w:cs="Times New Roman"/>
          <w:sz w:val="24"/>
        </w:rPr>
        <w:t>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DC2AF5">
        <w:rPr>
          <w:rFonts w:ascii="Times New Roman" w:eastAsia="Calibri" w:hAnsi="Times New Roman" w:cs="Times New Roman"/>
          <w:b/>
          <w:bCs/>
          <w:sz w:val="24"/>
        </w:rPr>
        <w:t>12.2.</w:t>
      </w:r>
      <w:r w:rsidRPr="00DC2AF5">
        <w:rPr>
          <w:rFonts w:ascii="Times New Roman" w:eastAsia="Calibri" w:hAnsi="Times New Roman" w:cs="Times New Roman"/>
          <w:sz w:val="24"/>
        </w:rPr>
        <w:t xml:space="preserve"> Ekonomiškai naudingiausias pasiūlymas – tai </w:t>
      </w:r>
      <w:proofErr w:type="spellStart"/>
      <w:r w:rsidRPr="00DC2AF5">
        <w:rPr>
          <w:rFonts w:ascii="Times New Roman" w:eastAsia="Calibri" w:hAnsi="Times New Roman" w:cs="Times New Roman"/>
          <w:sz w:val="24"/>
        </w:rPr>
        <w:t>pasiūlymas</w:t>
      </w:r>
      <w:proofErr w:type="spellEnd"/>
      <w:r w:rsidRPr="00DC2AF5">
        <w:rPr>
          <w:rFonts w:ascii="Times New Roman" w:eastAsia="Calibri" w:hAnsi="Times New Roman" w:cs="Times New Roman"/>
          <w:sz w:val="24"/>
        </w:rPr>
        <w:t xml:space="preserve">, kurio balų suma, </w:t>
      </w:r>
      <w:proofErr w:type="spellStart"/>
      <w:r w:rsidRPr="00DC2AF5">
        <w:rPr>
          <w:rFonts w:ascii="Times New Roman" w:eastAsia="Calibri" w:hAnsi="Times New Roman" w:cs="Times New Roman"/>
          <w:sz w:val="24"/>
        </w:rPr>
        <w:t>apskaičiuota</w:t>
      </w:r>
      <w:proofErr w:type="spellEnd"/>
      <w:r w:rsidRPr="00DC2AF5">
        <w:rPr>
          <w:rFonts w:ascii="Times New Roman" w:eastAsia="Calibri" w:hAnsi="Times New Roman" w:cs="Times New Roman"/>
          <w:sz w:val="24"/>
        </w:rPr>
        <w:t xml:space="preserve"> pagal 7 priede nustatytus </w:t>
      </w:r>
      <w:proofErr w:type="spellStart"/>
      <w:r w:rsidRPr="00DC2AF5">
        <w:rPr>
          <w:rFonts w:ascii="Times New Roman" w:eastAsia="Calibri" w:hAnsi="Times New Roman" w:cs="Times New Roman"/>
          <w:sz w:val="24"/>
        </w:rPr>
        <w:t>pasiūlymu</w:t>
      </w:r>
      <w:proofErr w:type="spellEnd"/>
      <w:r w:rsidRPr="00DC2AF5">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6"/>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9688C9"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632BD"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9632BD">
        <w:rPr>
          <w:rFonts w:ascii="Times New Roman" w:hAnsi="Times New Roman"/>
          <w:b/>
          <w:sz w:val="24"/>
          <w:u w:val="single"/>
          <w:lang w:eastAsia="lt-LT"/>
        </w:rPr>
        <w:t>sąlygų 4 priede</w:t>
      </w:r>
      <w:r w:rsidRPr="009632BD">
        <w:rPr>
          <w:rFonts w:ascii="Times New Roman" w:hAnsi="Times New Roman"/>
          <w:b/>
          <w:i/>
          <w:sz w:val="24"/>
          <w:u w:val="single"/>
          <w:lang w:eastAsia="lt-LT"/>
        </w:rPr>
        <w:t>.</w:t>
      </w:r>
    </w:p>
    <w:p w14:paraId="3BC060EA" w14:textId="77777777" w:rsidR="00143F73" w:rsidRPr="009632BD"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632B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632B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632BD">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632BD"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9632BD"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632BD">
        <w:rPr>
          <w:rFonts w:ascii="Times New Roman" w:eastAsia="Arial Unicode MS" w:hAnsi="Times New Roman" w:cs="Times New Roman"/>
          <w:b/>
          <w:color w:val="000000"/>
          <w:sz w:val="24"/>
          <w:szCs w:val="24"/>
          <w:bdr w:val="none" w:sz="0" w:space="0" w:color="auto" w:frame="1"/>
          <w:lang w:eastAsia="lt-LT"/>
        </w:rPr>
        <w:t>17.1.</w:t>
      </w:r>
      <w:r w:rsidRPr="009632BD">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632BD"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9632BD">
        <w:rPr>
          <w:rFonts w:ascii="Times New Roman" w:hAnsi="Times New Roman" w:cs="Times New Roman"/>
          <w:b/>
          <w:color w:val="000000"/>
          <w:sz w:val="24"/>
          <w:szCs w:val="24"/>
        </w:rPr>
        <w:t>17.1.1</w:t>
      </w:r>
      <w:r w:rsidRPr="009632BD">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632BD">
        <w:rPr>
          <w:rFonts w:ascii="Times New Roman" w:hAnsi="Times New Roman" w:cs="Times New Roman"/>
          <w:sz w:val="24"/>
          <w:szCs w:val="24"/>
        </w:rPr>
        <w:t>visas pasiūlymas arba pasiūlymo dokumentas, kuriame nurodyta pasiūlymo kaina)</w:t>
      </w:r>
      <w:r w:rsidRPr="009632BD">
        <w:rPr>
          <w:rFonts w:ascii="Times New Roman" w:hAnsi="Times New Roman" w:cs="Times New Roman"/>
          <w:color w:val="000000"/>
          <w:sz w:val="24"/>
          <w:szCs w:val="24"/>
        </w:rPr>
        <w:t>;</w:t>
      </w:r>
    </w:p>
    <w:p w14:paraId="5B4FCAB4" w14:textId="05D53EDB" w:rsidR="00B47FAF" w:rsidRPr="009632BD"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9632BD">
        <w:rPr>
          <w:rFonts w:ascii="Times New Roman" w:hAnsi="Times New Roman" w:cs="Times New Roman"/>
          <w:b/>
          <w:sz w:val="24"/>
          <w:szCs w:val="24"/>
        </w:rPr>
        <w:t>17.1.2</w:t>
      </w:r>
      <w:r w:rsidRPr="009632BD">
        <w:rPr>
          <w:rFonts w:ascii="Times New Roman" w:hAnsi="Times New Roman" w:cs="Times New Roman"/>
          <w:sz w:val="24"/>
          <w:szCs w:val="24"/>
        </w:rPr>
        <w:t xml:space="preserve">. per </w:t>
      </w:r>
      <w:r w:rsidR="00DB31A6" w:rsidRPr="009632BD">
        <w:rPr>
          <w:rFonts w:ascii="Times New Roman" w:hAnsi="Times New Roman" w:cs="Times New Roman"/>
          <w:sz w:val="24"/>
          <w:szCs w:val="24"/>
        </w:rPr>
        <w:t>30</w:t>
      </w:r>
      <w:r w:rsidRPr="009632BD">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36BE960"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632BD">
        <w:rPr>
          <w:rFonts w:ascii="Times New Roman" w:hAnsi="Times New Roman" w:cs="Times New Roman"/>
          <w:b/>
          <w:sz w:val="24"/>
          <w:szCs w:val="24"/>
        </w:rPr>
        <w:t>17.3.</w:t>
      </w:r>
      <w:r w:rsidRPr="009632BD">
        <w:rPr>
          <w:rFonts w:ascii="Times New Roman" w:hAnsi="Times New Roman" w:cs="Times New Roman"/>
          <w:sz w:val="24"/>
          <w:szCs w:val="24"/>
        </w:rPr>
        <w:t xml:space="preserve"> </w:t>
      </w:r>
      <w:r w:rsidR="00B47FAF" w:rsidRPr="009632BD">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632BD" w:rsidRPr="009632BD">
          <w:rPr>
            <w:rStyle w:val="Hyperlink"/>
            <w:sz w:val="24"/>
            <w:szCs w:val="24"/>
          </w:rPr>
          <w:t>zivile.kasperaviciene@lsmuni.lt</w:t>
        </w:r>
      </w:hyperlink>
      <w:r w:rsidRPr="009632BD">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8" w:name="_Hlk136295840"/>
      <w:r w:rsidRPr="001208B8">
        <w:rPr>
          <w:rFonts w:ascii="Times New Roman" w:hAnsi="Times New Roman"/>
          <w:b/>
          <w:sz w:val="24"/>
        </w:rPr>
        <w:t>18.2.</w:t>
      </w:r>
      <w:r w:rsidRPr="001208B8">
        <w:rPr>
          <w:rFonts w:ascii="Times New Roman" w:hAnsi="Times New Roman"/>
          <w:sz w:val="24"/>
        </w:rPr>
        <w:t xml:space="preserve"> </w:t>
      </w:r>
      <w:bookmarkEnd w:id="18"/>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632B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6A57CA">
        <w:rPr>
          <w:rFonts w:ascii="Times New Roman" w:hAnsi="Times New Roman"/>
          <w:sz w:val="24"/>
        </w:rPr>
        <w:lastRenderedPageBreak/>
        <w:t xml:space="preserve">pirkimo dokumentuose padaryta esminių klaidų, dėl kurių pirkimas nebetikslingas arba jį įvykdžius </w:t>
      </w:r>
      <w:r w:rsidRPr="009632BD">
        <w:rPr>
          <w:rFonts w:ascii="Times New Roman" w:hAnsi="Times New Roman"/>
          <w:sz w:val="24"/>
        </w:rPr>
        <w:t>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9632BD">
        <w:rPr>
          <w:rFonts w:ascii="Times New Roman" w:hAnsi="Times New Roman"/>
          <w:b/>
          <w:bCs/>
          <w:sz w:val="24"/>
        </w:rPr>
        <w:t>18.4.</w:t>
      </w:r>
      <w:r w:rsidRPr="009632BD">
        <w:rPr>
          <w:rFonts w:ascii="Times New Roman" w:hAnsi="Times New Roman"/>
          <w:sz w:val="24"/>
        </w:rPr>
        <w:t xml:space="preserve"> </w:t>
      </w:r>
      <w:r w:rsidRPr="009632B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D9DA7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632B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9632BD">
        <w:rPr>
          <w:rFonts w:ascii="Times New Roman" w:eastAsia="Calibri" w:hAnsi="Times New Roman" w:cs="Times New Roman"/>
          <w:sz w:val="24"/>
          <w:szCs w:val="24"/>
          <w:lang w:eastAsia="lt-LT"/>
        </w:rPr>
        <w:t>sąlygų priedas Nr. 1</w:t>
      </w:r>
    </w:p>
    <w:p w14:paraId="77C768AD" w14:textId="77777777" w:rsidR="00143F73" w:rsidRPr="009632BD"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632BD" w:rsidRDefault="00143F73" w:rsidP="00143F73">
      <w:pPr>
        <w:spacing w:after="0" w:line="360" w:lineRule="auto"/>
        <w:jc w:val="center"/>
        <w:rPr>
          <w:rFonts w:ascii="Times New Roman" w:hAnsi="Times New Roman" w:cs="Times New Roman"/>
          <w:b/>
          <w:sz w:val="24"/>
          <w:szCs w:val="24"/>
        </w:rPr>
      </w:pPr>
      <w:r w:rsidRPr="009632BD">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632BD">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FB491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7A4A2E2A" w:rsidR="00143F73" w:rsidRPr="00902088" w:rsidRDefault="00FB4913" w:rsidP="00143F73">
      <w:pPr>
        <w:tabs>
          <w:tab w:val="left" w:pos="3150"/>
        </w:tabs>
        <w:spacing w:line="256" w:lineRule="auto"/>
        <w:jc w:val="center"/>
        <w:rPr>
          <w:rFonts w:ascii="Times New Roman" w:hAnsi="Times New Roman" w:cs="Times New Roman"/>
          <w:b/>
        </w:rPr>
      </w:pPr>
      <w:r w:rsidRPr="00FB4913">
        <w:rPr>
          <w:rFonts w:ascii="Times New Roman Bold" w:hAnsi="Times New Roman Bold" w:cs="Times New Roman"/>
          <w:b/>
          <w:bCs/>
          <w:caps/>
        </w:rPr>
        <w:t>AUDIOVIZUALINĖS ĮRANGOS KARDIOLOGIJOS KLINIKAI</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2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260"/>
      </w:tblGrid>
      <w:tr w:rsidR="00F545FA" w:rsidRPr="00902088" w14:paraId="3F15ED14" w14:textId="51047FE9" w:rsidTr="00130A7D">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4865B2">
              <w:rPr>
                <w:rFonts w:ascii="Times New Roman" w:eastAsia="Calibri" w:hAnsi="Times New Roman" w:cs="Times New Roman"/>
                <w:b/>
                <w:i/>
              </w:rPr>
              <w:t>Procentinė vertė nuo sutarties vertės, %</w:t>
            </w:r>
          </w:p>
        </w:tc>
        <w:tc>
          <w:tcPr>
            <w:tcW w:w="3260"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130A7D">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260"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130A7D">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260"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130A7D">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260"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B10B36B" w14:textId="77777777" w:rsidR="008C26E6" w:rsidRDefault="008C26E6"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8E3ED3B"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260"/>
      </w:tblGrid>
      <w:tr w:rsidR="00143F73" w:rsidRPr="00902088" w14:paraId="1D83D2BA" w14:textId="77777777" w:rsidTr="00130A7D">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260"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130A7D">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260"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130A7D">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260"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130A7D">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260"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30A7D">
        <w:rPr>
          <w:rFonts w:ascii="Times New Roman" w:eastAsia="Times New Roman" w:hAnsi="Times New Roman" w:cs="Times New Roman"/>
          <w:b/>
          <w:lang w:eastAsia="lt-LT"/>
        </w:rPr>
        <w:t xml:space="preserve">pirkimo </w:t>
      </w:r>
      <w:r w:rsidRPr="00130A7D">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p w14:paraId="5E3BBC3D" w14:textId="0D5B9460" w:rsidR="00B75684" w:rsidRPr="00B75684" w:rsidRDefault="00B75684" w:rsidP="00B75684">
      <w:pPr>
        <w:spacing w:after="200" w:line="276" w:lineRule="auto"/>
        <w:jc w:val="both"/>
        <w:rPr>
          <w:rFonts w:ascii="Times New Roman" w:eastAsia="Calibri" w:hAnsi="Times New Roman" w:cs="Times New Roman"/>
          <w:b/>
          <w:bCs/>
          <w:color w:val="FF0000"/>
          <w:lang w:eastAsia="lt-LT"/>
        </w:rPr>
      </w:pPr>
      <w:r w:rsidRPr="00B75684">
        <w:rPr>
          <w:rFonts w:ascii="Times New Roman" w:eastAsia="Calibri" w:hAnsi="Times New Roman" w:cs="Times New Roman"/>
          <w:b/>
          <w:bCs/>
          <w:color w:val="FF0000"/>
          <w:lang w:eastAsia="lt-LT"/>
        </w:rPr>
        <w:t xml:space="preserve">Pildyti Excel lentelę (Pasiūlymo lentelė pateikiama Priede Nr. </w:t>
      </w:r>
      <w:r w:rsidR="002935CB">
        <w:rPr>
          <w:rFonts w:ascii="Times New Roman" w:eastAsia="Calibri" w:hAnsi="Times New Roman" w:cs="Times New Roman"/>
          <w:b/>
          <w:bCs/>
          <w:color w:val="FF0000"/>
          <w:lang w:eastAsia="lt-LT"/>
        </w:rPr>
        <w:t>8</w:t>
      </w:r>
      <w:r w:rsidRPr="00B75684">
        <w:rPr>
          <w:rFonts w:ascii="Times New Roman" w:eastAsia="Calibri" w:hAnsi="Times New Roman" w:cs="Times New Roman"/>
          <w:b/>
          <w:bCs/>
          <w:color w:val="FF0000"/>
          <w:lang w:eastAsia="lt-LT"/>
        </w:rPr>
        <w:t>)</w:t>
      </w:r>
    </w:p>
    <w:p w14:paraId="006D3AEB" w14:textId="77777777" w:rsidR="009A016C" w:rsidRPr="00E27C47" w:rsidRDefault="009A016C" w:rsidP="009A016C">
      <w:pPr>
        <w:spacing w:after="0" w:line="276" w:lineRule="auto"/>
        <w:jc w:val="both"/>
        <w:rPr>
          <w:rFonts w:ascii="Calibri" w:eastAsia="Calibri" w:hAnsi="Calibri" w:cs="Times New Roman"/>
        </w:rPr>
      </w:pPr>
      <w:r w:rsidRPr="00E27C47">
        <w:rPr>
          <w:rFonts w:ascii="Times New Roman" w:eastAsia="Times New Roman" w:hAnsi="Times New Roman" w:cs="Times New Roman"/>
          <w:b/>
          <w:lang w:eastAsia="lt-LT"/>
        </w:rPr>
        <w:t>Pastabos:</w:t>
      </w:r>
      <w:r w:rsidRPr="00E27C47">
        <w:rPr>
          <w:rFonts w:ascii="Calibri" w:eastAsia="Calibri" w:hAnsi="Calibri" w:cs="Times New Roman"/>
        </w:rPr>
        <w:t xml:space="preserve"> </w:t>
      </w:r>
    </w:p>
    <w:p w14:paraId="7979EBFC" w14:textId="77777777" w:rsidR="009A016C" w:rsidRPr="00E27C47" w:rsidRDefault="009A016C" w:rsidP="009A016C">
      <w:pPr>
        <w:spacing w:after="0" w:line="276" w:lineRule="auto"/>
        <w:jc w:val="both"/>
        <w:rPr>
          <w:rFonts w:ascii="Times New Roman" w:eastAsia="Calibri" w:hAnsi="Times New Roman" w:cs="Times New Roman"/>
          <w:i/>
        </w:rPr>
      </w:pPr>
      <w:r w:rsidRPr="00E27C47">
        <w:rPr>
          <w:rFonts w:ascii="Times New Roman" w:eastAsia="Calibri" w:hAnsi="Times New Roman" w:cs="Times New Roman"/>
          <w:i/>
        </w:rPr>
        <w:t xml:space="preserve">a) Bendra pasiūlymo palyginamoji kaina su PVM pasiūlyme nurodoma suapvalinta, paliekant </w:t>
      </w:r>
      <w:r w:rsidRPr="0047037F">
        <w:rPr>
          <w:rFonts w:ascii="Times New Roman" w:eastAsia="Calibri" w:hAnsi="Times New Roman" w:cs="Times New Roman"/>
          <w:i/>
        </w:rPr>
        <w:t>du skaitmenis</w:t>
      </w:r>
      <w:r w:rsidRPr="00E27C47">
        <w:rPr>
          <w:rFonts w:ascii="Times New Roman" w:eastAsia="Calibri" w:hAnsi="Times New Roman" w:cs="Times New Roman"/>
          <w:i/>
        </w:rPr>
        <w:t xml:space="preserve"> po kablelio;</w:t>
      </w:r>
    </w:p>
    <w:p w14:paraId="555F1F9A" w14:textId="77777777" w:rsidR="009A016C" w:rsidRPr="00E27C47" w:rsidRDefault="009A016C" w:rsidP="009A016C">
      <w:pPr>
        <w:spacing w:after="0" w:line="276" w:lineRule="auto"/>
        <w:jc w:val="both"/>
        <w:rPr>
          <w:rFonts w:ascii="Times New Roman" w:eastAsia="Calibri" w:hAnsi="Times New Roman" w:cs="Times New Roman"/>
          <w:i/>
        </w:rPr>
      </w:pPr>
      <w:r w:rsidRPr="00E27C47">
        <w:rPr>
          <w:rFonts w:ascii="Times New Roman" w:eastAsia="Calibri" w:hAnsi="Times New Roman" w:cs="Times New Roman"/>
          <w:i/>
        </w:rPr>
        <w:t xml:space="preserve">b) tais atvejais, kai pagal galiojančius teisės aktus tiekėjui nereikia mokėti PVM, Tiekėjas gali nepildyti eilutės „PVM (skaičiais)“, </w:t>
      </w:r>
      <w:r w:rsidRPr="00E27C47">
        <w:rPr>
          <w:rFonts w:ascii="Times New Roman" w:eastAsia="Calibri" w:hAnsi="Times New Roman" w:cs="Times New Roman"/>
          <w:i/>
          <w:u w:val="single"/>
        </w:rPr>
        <w:t>tačiau turi nurodyti priežastis, dėl kurių PVM nemoka:____________(nurodomos priežastys)</w:t>
      </w:r>
      <w:r w:rsidRPr="00E27C47">
        <w:rPr>
          <w:rFonts w:ascii="Times New Roman" w:eastAsia="Calibri" w:hAnsi="Times New Roman" w:cs="Times New Roman"/>
          <w:i/>
        </w:rPr>
        <w:t>;</w:t>
      </w:r>
    </w:p>
    <w:p w14:paraId="3D4C4278" w14:textId="77777777" w:rsidR="009A016C" w:rsidRPr="00E27C47" w:rsidRDefault="009A016C" w:rsidP="009A016C">
      <w:pPr>
        <w:widowControl w:val="0"/>
        <w:autoSpaceDE w:val="0"/>
        <w:autoSpaceDN w:val="0"/>
        <w:adjustRightInd w:val="0"/>
        <w:spacing w:after="0" w:line="240" w:lineRule="auto"/>
        <w:contextualSpacing/>
        <w:jc w:val="both"/>
        <w:rPr>
          <w:rFonts w:ascii="Times New Roman" w:eastAsia="Calibri" w:hAnsi="Times New Roman" w:cs="Times New Roman"/>
          <w:i/>
        </w:rPr>
      </w:pPr>
      <w:r w:rsidRPr="00E27C47">
        <w:rPr>
          <w:rFonts w:ascii="Times New Roman" w:eastAsia="Calibri" w:hAnsi="Times New Roman" w:cs="Times New Roman"/>
          <w:i/>
        </w:rPr>
        <w:t>c) bendra pasiūlymo palyginamoji kaina turi atitikti sudėtinių dalių sumą;</w:t>
      </w:r>
    </w:p>
    <w:p w14:paraId="319EC22C" w14:textId="14F6BF88" w:rsidR="009A016C" w:rsidRPr="00E27C47" w:rsidRDefault="009A016C" w:rsidP="009A016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E27C47">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E27C47">
        <w:rPr>
          <w:rFonts w:ascii="Times New Roman" w:eastAsia="Calibri" w:hAnsi="Times New Roman" w:cs="Times New Roman"/>
          <w:i/>
          <w:iCs/>
        </w:rPr>
        <w:t xml:space="preserve">Į sutartį bus įrašyti pasiūlymo lentelės </w:t>
      </w:r>
      <w:r w:rsidRPr="00D7236A">
        <w:rPr>
          <w:rFonts w:ascii="Times New Roman" w:eastAsia="Calibri" w:hAnsi="Times New Roman" w:cs="Times New Roman"/>
          <w:i/>
          <w:iCs/>
        </w:rPr>
        <w:t>7</w:t>
      </w:r>
      <w:r w:rsidRPr="00E27C47">
        <w:rPr>
          <w:rFonts w:ascii="Times New Roman" w:eastAsia="Calibri" w:hAnsi="Times New Roman" w:cs="Times New Roman"/>
          <w:i/>
          <w:iCs/>
        </w:rPr>
        <w:t xml:space="preserve"> stulpelyje nurodyti vnt. įkainiai bei minimali ir maksimali pirkimo objektui numatyta lėšų suma, nurodyta pirkimo sąlygų </w:t>
      </w:r>
      <w:r w:rsidRPr="00D7236A">
        <w:rPr>
          <w:rFonts w:ascii="Times New Roman" w:eastAsia="Calibri" w:hAnsi="Times New Roman" w:cs="Times New Roman"/>
          <w:i/>
          <w:iCs/>
        </w:rPr>
        <w:t>2.4 p</w:t>
      </w:r>
      <w:r w:rsidRPr="00E27C47">
        <w:rPr>
          <w:rFonts w:ascii="Times New Roman" w:eastAsia="Calibri" w:hAnsi="Times New Roman" w:cs="Times New Roman"/>
          <w:i/>
          <w:iCs/>
        </w:rPr>
        <w:t xml:space="preserve">. </w:t>
      </w:r>
      <w:r w:rsidRPr="00E27C47">
        <w:rPr>
          <w:rFonts w:ascii="Times New Roman" w:eastAsia="Calibri" w:hAnsi="Times New Roman" w:cs="Times New Roman"/>
          <w:i/>
          <w:lang w:eastAsia="lt-LT"/>
        </w:rPr>
        <w:t>Užsakymai b</w:t>
      </w:r>
      <w:r w:rsidRPr="00E27C47">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6F2867">
        <w:rPr>
          <w:rFonts w:ascii="Times New Roman" w:hAnsi="Times New Roman" w:cs="Times New Roman"/>
          <w:b/>
          <w:i/>
        </w:rPr>
        <w:t>182</w:t>
      </w:r>
      <w:r w:rsidR="00417EB8">
        <w:rPr>
          <w:rFonts w:ascii="Times New Roman" w:hAnsi="Times New Roman" w:cs="Times New Roman"/>
          <w:b/>
          <w:i/>
        </w:rPr>
        <w:t> </w:t>
      </w:r>
      <w:r w:rsidR="006F2867">
        <w:rPr>
          <w:rFonts w:ascii="Times New Roman" w:hAnsi="Times New Roman" w:cs="Times New Roman"/>
          <w:b/>
          <w:i/>
        </w:rPr>
        <w:t>148</w:t>
      </w:r>
      <w:r w:rsidR="00417EB8">
        <w:rPr>
          <w:rFonts w:ascii="Times New Roman" w:hAnsi="Times New Roman" w:cs="Times New Roman"/>
          <w:b/>
          <w:i/>
        </w:rPr>
        <w:t>,76</w:t>
      </w:r>
      <w:r>
        <w:rPr>
          <w:rFonts w:ascii="Times New Roman" w:hAnsi="Times New Roman" w:cs="Times New Roman"/>
          <w:i/>
        </w:rPr>
        <w:t xml:space="preserve"> </w:t>
      </w:r>
      <w:r w:rsidRPr="00E27C47">
        <w:rPr>
          <w:rFonts w:ascii="Times New Roman" w:hAnsi="Times New Roman" w:cs="Times New Roman"/>
          <w:i/>
        </w:rPr>
        <w:t xml:space="preserve">Eur be PVM. </w:t>
      </w:r>
    </w:p>
    <w:p w14:paraId="328BDDE3" w14:textId="77777777" w:rsidR="009A016C" w:rsidRPr="00E27C47" w:rsidRDefault="009A016C" w:rsidP="009A016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27C47">
        <w:rPr>
          <w:rFonts w:ascii="Times New Roman" w:eastAsia="Calibri" w:hAnsi="Times New Roman" w:cs="Times New Roman"/>
          <w:i/>
          <w:lang w:eastAsia="lt-LT"/>
        </w:rPr>
        <w:lastRenderedPageBreak/>
        <w:t xml:space="preserve">e) jei bendra pasiūlymo palyginamoji kaina yra didesnė už maksimalią pirkimo objektui skirtą lėšų sumą, numatytą šio pirkimų sąlygų </w:t>
      </w:r>
      <w:r w:rsidRPr="00D7236A">
        <w:rPr>
          <w:rFonts w:ascii="Times New Roman" w:eastAsia="Calibri" w:hAnsi="Times New Roman" w:cs="Times New Roman"/>
          <w:i/>
          <w:lang w:eastAsia="lt-LT"/>
        </w:rPr>
        <w:t>2.4 p</w:t>
      </w:r>
      <w:r w:rsidRPr="00E27C47">
        <w:rPr>
          <w:rFonts w:ascii="Times New Roman" w:eastAsia="Calibri" w:hAnsi="Times New Roman" w:cs="Times New Roman"/>
          <w:i/>
          <w:lang w:eastAsia="lt-LT"/>
        </w:rPr>
        <w:t>., tiekėjo pasiūlymas bus atmestas;</w:t>
      </w:r>
    </w:p>
    <w:p w14:paraId="3ACC2761" w14:textId="77777777" w:rsidR="009A016C" w:rsidRPr="00E27C47" w:rsidRDefault="009A016C" w:rsidP="009A016C">
      <w:pPr>
        <w:autoSpaceDE w:val="0"/>
        <w:autoSpaceDN w:val="0"/>
        <w:spacing w:line="276" w:lineRule="auto"/>
        <w:jc w:val="both"/>
        <w:rPr>
          <w:rFonts w:ascii="Times New Roman" w:hAnsi="Times New Roman" w:cs="Times New Roman"/>
          <w:i/>
          <w:lang w:eastAsia="lt-LT"/>
        </w:rPr>
      </w:pPr>
      <w:r w:rsidRPr="00E27C47">
        <w:rPr>
          <w:rFonts w:ascii="Times New Roman" w:eastAsia="Calibri" w:hAnsi="Times New Roman" w:cs="Times New Roman"/>
          <w:i/>
          <w:lang w:eastAsia="lt-LT"/>
        </w:rPr>
        <w:t>f)</w:t>
      </w:r>
      <w:r w:rsidRPr="00E27C47">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CD70C9"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w:t>
      </w:r>
      <w:r w:rsidRPr="00CD70C9">
        <w:rPr>
          <w:rFonts w:ascii="Times New Roman" w:eastAsia="Calibri" w:hAnsi="Times New Roman" w:cs="Times New Roman"/>
          <w:sz w:val="24"/>
          <w:szCs w:val="20"/>
        </w:rPr>
        <w:t>ko reikia visiškam ir tinkamam sutarties įvykdymui</w:t>
      </w:r>
      <w:r w:rsidRPr="00CD70C9">
        <w:rPr>
          <w:rFonts w:ascii="Times New Roman" w:eastAsia="Calibri" w:hAnsi="Times New Roman" w:cs="Times New Roman"/>
          <w:sz w:val="24"/>
          <w:szCs w:val="20"/>
          <w:lang w:eastAsia="lt-LT"/>
        </w:rPr>
        <w:t>;</w:t>
      </w:r>
      <w:bookmarkStart w:id="19" w:name="_Hlk48135520"/>
    </w:p>
    <w:p w14:paraId="4C9351FE" w14:textId="77777777" w:rsidR="00143F73" w:rsidRPr="00CD70C9"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70C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97167ED" w:rsidR="00143F73" w:rsidRPr="00CD70C9"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70C9">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19"/>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367458DF" w14:textId="77777777" w:rsidR="00AA212A" w:rsidRDefault="00AA212A" w:rsidP="00AA212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0F4675" w:rsidRDefault="00791524" w:rsidP="00791524">
      <w:pPr>
        <w:pStyle w:val="ListParagraph"/>
        <w:numPr>
          <w:ilvl w:val="0"/>
          <w:numId w:val="11"/>
        </w:numPr>
        <w:spacing w:line="256" w:lineRule="auto"/>
        <w:jc w:val="both"/>
        <w:rPr>
          <w:rFonts w:ascii="Times New Roman" w:hAnsi="Times New Roman"/>
          <w:szCs w:val="24"/>
          <w:lang w:eastAsia="lt-LT"/>
        </w:rPr>
      </w:pPr>
      <w:r w:rsidRPr="000F4675">
        <w:rPr>
          <w:rFonts w:ascii="Times New Roman" w:hAnsi="Times New Roman"/>
          <w:szCs w:val="24"/>
          <w:lang w:eastAsia="lt-LT"/>
        </w:rPr>
        <w:t xml:space="preserve">Mūsų siūloma reikšmė pagal ekonominio naudingumo pasiūlymo vertinimo kriterijus:  </w:t>
      </w:r>
    </w:p>
    <w:p w14:paraId="37CFF3D5" w14:textId="77777777" w:rsidR="00C90DEA" w:rsidRPr="00C90DEA" w:rsidRDefault="00C90DEA" w:rsidP="000F4675">
      <w:pPr>
        <w:spacing w:line="256" w:lineRule="auto"/>
        <w:jc w:val="both"/>
        <w:rPr>
          <w:rFonts w:ascii="Times New Roman" w:hAnsi="Times New Roman"/>
          <w:bCs/>
          <w:sz w:val="24"/>
          <w:szCs w:val="24"/>
          <w:lang w:eastAsia="lt-LT"/>
        </w:rPr>
      </w:pPr>
      <w:r w:rsidRPr="00C90DEA">
        <w:rPr>
          <w:rFonts w:ascii="Times New Roman" w:hAnsi="Times New Roman"/>
          <w:b/>
          <w:sz w:val="24"/>
          <w:szCs w:val="24"/>
          <w:lang w:eastAsia="lt-LT"/>
        </w:rPr>
        <w:t>Antru kriterijumi</w:t>
      </w:r>
      <w:r w:rsidRPr="00C90DEA">
        <w:rPr>
          <w:rFonts w:ascii="Times New Roman" w:hAnsi="Times New Roman"/>
          <w:bCs/>
          <w:sz w:val="24"/>
          <w:szCs w:val="24"/>
          <w:lang w:eastAsia="lt-LT"/>
        </w:rPr>
        <w:t xml:space="preserve"> (T) vertinamas </w:t>
      </w:r>
      <w:r w:rsidRPr="00C90DEA">
        <w:rPr>
          <w:rFonts w:ascii="Times New Roman" w:hAnsi="Times New Roman"/>
          <w:sz w:val="24"/>
          <w:szCs w:val="24"/>
          <w:lang w:eastAsia="lt-LT"/>
        </w:rPr>
        <w:t>tiekėjo įsipareigojimas atlikti apmokymus</w:t>
      </w:r>
      <w:r w:rsidRPr="00C90DEA">
        <w:rPr>
          <w:rFonts w:ascii="Times New Roman" w:hAnsi="Times New Roman"/>
          <w:bCs/>
          <w:sz w:val="24"/>
          <w:szCs w:val="24"/>
          <w:lang w:eastAsia="lt-LT"/>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326"/>
        <w:gridCol w:w="4677"/>
      </w:tblGrid>
      <w:tr w:rsidR="00791524" w:rsidRPr="000F4675" w14:paraId="0D36C77C" w14:textId="77777777" w:rsidTr="001A1C0E">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0F4675" w:rsidRDefault="00791524" w:rsidP="00175370">
            <w:pPr>
              <w:spacing w:after="0" w:line="240" w:lineRule="auto"/>
              <w:rPr>
                <w:rFonts w:ascii="Times New Roman" w:eastAsia="Calibri" w:hAnsi="Times New Roman" w:cs="Times New Roman"/>
                <w:b/>
                <w:sz w:val="24"/>
                <w:szCs w:val="24"/>
                <w:lang w:eastAsia="lt-LT"/>
              </w:rPr>
            </w:pPr>
            <w:proofErr w:type="spellStart"/>
            <w:r w:rsidRPr="000F4675">
              <w:rPr>
                <w:rFonts w:ascii="Times New Roman" w:eastAsia="Calibri" w:hAnsi="Times New Roman" w:cs="Times New Roman"/>
                <w:b/>
                <w:sz w:val="24"/>
                <w:szCs w:val="24"/>
                <w:lang w:eastAsia="lt-LT"/>
              </w:rPr>
              <w:t>Eil.Nr</w:t>
            </w:r>
            <w:proofErr w:type="spellEnd"/>
            <w:r w:rsidRPr="000F4675">
              <w:rPr>
                <w:rFonts w:ascii="Times New Roman" w:eastAsia="Calibri" w:hAnsi="Times New Roman" w:cs="Times New Roman"/>
                <w:b/>
                <w:sz w:val="24"/>
                <w:szCs w:val="24"/>
                <w:lang w:eastAsia="lt-LT"/>
              </w:rPr>
              <w:t>.</w:t>
            </w:r>
          </w:p>
        </w:tc>
        <w:tc>
          <w:tcPr>
            <w:tcW w:w="4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0F4675" w:rsidRDefault="00791524" w:rsidP="00175370">
            <w:pPr>
              <w:spacing w:after="0" w:line="240" w:lineRule="auto"/>
              <w:rPr>
                <w:rFonts w:ascii="Times New Roman" w:eastAsia="Calibri" w:hAnsi="Times New Roman" w:cs="Times New Roman"/>
                <w:b/>
                <w:sz w:val="24"/>
                <w:szCs w:val="24"/>
                <w:lang w:eastAsia="lt-LT"/>
              </w:rPr>
            </w:pPr>
            <w:r w:rsidRPr="000F4675">
              <w:rPr>
                <w:rFonts w:ascii="Times New Roman" w:eastAsia="Calibri" w:hAnsi="Times New Roman" w:cs="Times New Roman"/>
                <w:b/>
                <w:sz w:val="24"/>
                <w:szCs w:val="24"/>
                <w:lang w:eastAsia="lt-LT"/>
              </w:rPr>
              <w:t>Kriterijus pagal pirkimo dokumentuose nustatytą pasiūlymų vertinimo tvarką</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0F4675" w:rsidRDefault="00791524" w:rsidP="00175370">
            <w:pPr>
              <w:spacing w:after="0" w:line="240" w:lineRule="auto"/>
              <w:rPr>
                <w:rFonts w:ascii="Times New Roman" w:eastAsia="Calibri" w:hAnsi="Times New Roman" w:cs="Times New Roman"/>
                <w:b/>
                <w:sz w:val="24"/>
                <w:szCs w:val="24"/>
                <w:lang w:eastAsia="lt-LT"/>
              </w:rPr>
            </w:pPr>
            <w:r w:rsidRPr="000F4675">
              <w:rPr>
                <w:rFonts w:ascii="Times New Roman" w:eastAsia="Calibri" w:hAnsi="Times New Roman" w:cs="Times New Roman"/>
                <w:b/>
                <w:sz w:val="24"/>
                <w:szCs w:val="24"/>
                <w:lang w:eastAsia="lt-LT"/>
              </w:rPr>
              <w:t>Tiekėjo siūloma kriterijaus reikšmė (nurodoma konkreti reikšmė)</w:t>
            </w:r>
          </w:p>
        </w:tc>
      </w:tr>
      <w:tr w:rsidR="00791524" w:rsidRPr="000F4675" w14:paraId="44C4A7B1" w14:textId="77777777" w:rsidTr="001A1C0E">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0F4675" w:rsidRDefault="00791524" w:rsidP="00175370">
            <w:pPr>
              <w:spacing w:after="0" w:line="240" w:lineRule="auto"/>
              <w:jc w:val="both"/>
              <w:rPr>
                <w:rFonts w:ascii="Times New Roman" w:eastAsia="Calibri" w:hAnsi="Times New Roman" w:cs="Times New Roman"/>
                <w:i/>
                <w:sz w:val="24"/>
                <w:szCs w:val="24"/>
                <w:lang w:val="en-US" w:eastAsia="lt-LT"/>
              </w:rPr>
            </w:pPr>
            <w:r w:rsidRPr="000F4675">
              <w:rPr>
                <w:rFonts w:ascii="Times New Roman" w:eastAsia="Calibri" w:hAnsi="Times New Roman" w:cs="Times New Roman"/>
                <w:i/>
                <w:sz w:val="24"/>
                <w:szCs w:val="24"/>
                <w:lang w:val="en-US" w:eastAsia="lt-LT"/>
              </w:rPr>
              <w:t>1.</w:t>
            </w:r>
          </w:p>
        </w:tc>
        <w:tc>
          <w:tcPr>
            <w:tcW w:w="4326" w:type="dxa"/>
            <w:tcBorders>
              <w:top w:val="single" w:sz="4" w:space="0" w:color="auto"/>
              <w:left w:val="single" w:sz="4" w:space="0" w:color="auto"/>
              <w:bottom w:val="single" w:sz="4" w:space="0" w:color="auto"/>
              <w:right w:val="single" w:sz="4" w:space="0" w:color="auto"/>
            </w:tcBorders>
          </w:tcPr>
          <w:p w14:paraId="62973ECF" w14:textId="6A9D14C4" w:rsidR="00791524" w:rsidRPr="000F4675" w:rsidRDefault="00791524" w:rsidP="00175370">
            <w:pPr>
              <w:spacing w:after="0" w:line="240" w:lineRule="auto"/>
              <w:jc w:val="both"/>
              <w:rPr>
                <w:rFonts w:ascii="Times New Roman" w:eastAsia="Calibri" w:hAnsi="Times New Roman" w:cs="Times New Roman"/>
                <w:i/>
                <w:sz w:val="24"/>
                <w:szCs w:val="24"/>
                <w:lang w:eastAsia="lt-LT"/>
              </w:rPr>
            </w:pPr>
            <w:r w:rsidRPr="000F4675">
              <w:rPr>
                <w:rFonts w:ascii="Times New Roman" w:eastAsia="Calibri" w:hAnsi="Times New Roman" w:cs="Times New Roman"/>
                <w:b/>
                <w:sz w:val="24"/>
                <w:szCs w:val="24"/>
              </w:rPr>
              <w:t xml:space="preserve">Antras kriterijus – </w:t>
            </w:r>
            <w:r w:rsidR="00C90DEA" w:rsidRPr="00C90DEA">
              <w:rPr>
                <w:rFonts w:ascii="Times New Roman" w:eastAsia="Calibri" w:hAnsi="Times New Roman" w:cs="Times New Roman"/>
                <w:b/>
                <w:bCs/>
                <w:sz w:val="24"/>
                <w:szCs w:val="24"/>
              </w:rPr>
              <w:t>Tiekėjo įsipareigojimas atlikti apmokymus</w:t>
            </w:r>
            <w:r w:rsidR="007B11C8" w:rsidRPr="000F4675">
              <w:rPr>
                <w:rFonts w:ascii="Times New Roman" w:eastAsia="Calibri" w:hAnsi="Times New Roman" w:cs="Times New Roman"/>
                <w:b/>
                <w:bCs/>
                <w:sz w:val="24"/>
                <w:szCs w:val="24"/>
              </w:rPr>
              <w:t>.</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9CF3ABC" w14:textId="6E8297AD" w:rsidR="001A1C0E" w:rsidRPr="000F4675" w:rsidRDefault="001A1C0E" w:rsidP="00175370">
            <w:pPr>
              <w:spacing w:after="0" w:line="240" w:lineRule="auto"/>
              <w:jc w:val="both"/>
              <w:rPr>
                <w:rFonts w:ascii="Times New Roman" w:eastAsia="Calibri" w:hAnsi="Times New Roman" w:cs="Times New Roman"/>
                <w:sz w:val="24"/>
                <w:szCs w:val="24"/>
              </w:rPr>
            </w:pPr>
            <w:r w:rsidRPr="00C90DEA">
              <w:rPr>
                <w:rFonts w:ascii="Times New Roman" w:eastAsia="Calibri" w:hAnsi="Times New Roman" w:cs="Times New Roman"/>
                <w:sz w:val="24"/>
                <w:szCs w:val="24"/>
              </w:rPr>
              <w:t xml:space="preserve">Tiekėjo įsipareigojimas atlikti </w:t>
            </w:r>
            <w:r w:rsidRPr="000F4675">
              <w:rPr>
                <w:rFonts w:ascii="Times New Roman" w:eastAsia="Calibri" w:hAnsi="Times New Roman" w:cs="Times New Roman"/>
                <w:sz w:val="24"/>
                <w:szCs w:val="24"/>
                <w:highlight w:val="yellow"/>
              </w:rPr>
              <w:t>_______</w:t>
            </w:r>
            <w:r w:rsidRPr="000F4675">
              <w:rPr>
                <w:rFonts w:ascii="Times New Roman" w:eastAsia="Calibri" w:hAnsi="Times New Roman" w:cs="Times New Roman"/>
                <w:sz w:val="24"/>
                <w:szCs w:val="24"/>
              </w:rPr>
              <w:t xml:space="preserve"> (nurodyti kiek)</w:t>
            </w:r>
            <w:r w:rsidRPr="00C90DEA">
              <w:rPr>
                <w:rFonts w:ascii="Times New Roman" w:eastAsia="Calibri" w:hAnsi="Times New Roman" w:cs="Times New Roman"/>
                <w:sz w:val="24"/>
                <w:szCs w:val="24"/>
              </w:rPr>
              <w:t xml:space="preserve"> akademiniu valandų apmokymus kiekvienai įrengiamai ar renovuojamai auditorijai</w:t>
            </w:r>
          </w:p>
          <w:p w14:paraId="19171367" w14:textId="77777777" w:rsidR="001A1C0E" w:rsidRPr="000F4675" w:rsidRDefault="001A1C0E" w:rsidP="00175370">
            <w:pPr>
              <w:spacing w:after="0" w:line="240" w:lineRule="auto"/>
              <w:jc w:val="both"/>
              <w:rPr>
                <w:rFonts w:ascii="Times New Roman" w:eastAsia="Calibri" w:hAnsi="Times New Roman" w:cs="Times New Roman"/>
                <w:sz w:val="24"/>
                <w:szCs w:val="24"/>
              </w:rPr>
            </w:pPr>
          </w:p>
          <w:p w14:paraId="536F81D8" w14:textId="4ADCF104" w:rsidR="00791524" w:rsidRPr="000F4675" w:rsidRDefault="00791524" w:rsidP="00175370">
            <w:pPr>
              <w:spacing w:after="0" w:line="240" w:lineRule="auto"/>
              <w:jc w:val="both"/>
              <w:rPr>
                <w:rFonts w:ascii="Times New Roman" w:eastAsia="Calibri" w:hAnsi="Times New Roman" w:cs="Times New Roman"/>
                <w:sz w:val="24"/>
                <w:szCs w:val="24"/>
              </w:rPr>
            </w:pPr>
            <w:r w:rsidRPr="000F4675">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0F4675"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03C23266" w:rsidR="00143F73" w:rsidRPr="000F4675" w:rsidRDefault="00791524" w:rsidP="00143F73">
      <w:pPr>
        <w:spacing w:line="256" w:lineRule="auto"/>
        <w:jc w:val="both"/>
        <w:rPr>
          <w:rFonts w:ascii="Times New Roman" w:hAnsi="Times New Roman" w:cs="Times New Roman"/>
          <w:sz w:val="24"/>
          <w:szCs w:val="24"/>
          <w:lang w:eastAsia="lt-LT"/>
        </w:rPr>
      </w:pPr>
      <w:r w:rsidRPr="000F4675">
        <w:rPr>
          <w:rFonts w:ascii="Times New Roman" w:hAnsi="Times New Roman" w:cs="Times New Roman"/>
          <w:sz w:val="24"/>
          <w:szCs w:val="24"/>
          <w:lang w:eastAsia="lt-LT"/>
        </w:rPr>
        <w:t>6</w:t>
      </w:r>
      <w:r w:rsidR="00143F73" w:rsidRPr="000F4675">
        <w:rPr>
          <w:rFonts w:ascii="Times New Roman" w:hAnsi="Times New Roman" w:cs="Times New Roman"/>
          <w:sz w:val="24"/>
          <w:szCs w:val="24"/>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0F4675" w14:paraId="17B96DCF" w14:textId="77777777" w:rsidTr="00D0237C">
        <w:tc>
          <w:tcPr>
            <w:tcW w:w="665" w:type="dxa"/>
            <w:tcBorders>
              <w:top w:val="single" w:sz="4" w:space="0" w:color="auto"/>
              <w:left w:val="single" w:sz="4" w:space="0" w:color="auto"/>
              <w:bottom w:val="single" w:sz="4" w:space="0" w:color="auto"/>
              <w:right w:val="single" w:sz="4" w:space="0" w:color="auto"/>
            </w:tcBorders>
            <w:hideMark/>
          </w:tcPr>
          <w:p w14:paraId="5C2C2A4C" w14:textId="77777777" w:rsidR="00143F73" w:rsidRPr="000F4675" w:rsidRDefault="00143F73" w:rsidP="00143F73">
            <w:pPr>
              <w:spacing w:line="256" w:lineRule="auto"/>
              <w:jc w:val="center"/>
              <w:rPr>
                <w:rFonts w:ascii="Times New Roman" w:hAnsi="Times New Roman" w:cs="Times New Roman"/>
                <w:sz w:val="24"/>
                <w:szCs w:val="24"/>
                <w:lang w:eastAsia="lt-LT"/>
              </w:rPr>
            </w:pPr>
            <w:r w:rsidRPr="000F4675">
              <w:rPr>
                <w:rFonts w:ascii="Times New Roman" w:hAnsi="Times New Roman" w:cs="Times New Roman"/>
                <w:sz w:val="24"/>
                <w:szCs w:val="24"/>
                <w:lang w:eastAsia="lt-LT"/>
              </w:rPr>
              <w:t>Eil. Nr.</w:t>
            </w:r>
          </w:p>
        </w:tc>
        <w:tc>
          <w:tcPr>
            <w:tcW w:w="6382" w:type="dxa"/>
            <w:tcBorders>
              <w:top w:val="single" w:sz="4" w:space="0" w:color="auto"/>
              <w:left w:val="single" w:sz="4" w:space="0" w:color="auto"/>
              <w:bottom w:val="single" w:sz="4" w:space="0" w:color="auto"/>
              <w:right w:val="single" w:sz="4" w:space="0" w:color="auto"/>
            </w:tcBorders>
            <w:hideMark/>
          </w:tcPr>
          <w:p w14:paraId="255F9A6D" w14:textId="77777777" w:rsidR="00143F73" w:rsidRPr="000F4675" w:rsidRDefault="00143F73" w:rsidP="00143F73">
            <w:pPr>
              <w:spacing w:line="256" w:lineRule="auto"/>
              <w:jc w:val="center"/>
              <w:rPr>
                <w:rFonts w:ascii="Times New Roman" w:hAnsi="Times New Roman" w:cs="Times New Roman"/>
                <w:sz w:val="24"/>
                <w:szCs w:val="24"/>
                <w:lang w:eastAsia="lt-LT"/>
              </w:rPr>
            </w:pPr>
            <w:r w:rsidRPr="000F4675">
              <w:rPr>
                <w:rFonts w:ascii="Times New Roman" w:hAnsi="Times New Roman" w:cs="Times New Roman"/>
                <w:sz w:val="24"/>
                <w:szCs w:val="24"/>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hideMark/>
          </w:tcPr>
          <w:p w14:paraId="5FB401E4" w14:textId="77777777" w:rsidR="00143F73" w:rsidRPr="000F4675" w:rsidRDefault="00143F73" w:rsidP="00143F73">
            <w:pPr>
              <w:spacing w:line="256" w:lineRule="auto"/>
              <w:jc w:val="center"/>
              <w:rPr>
                <w:rFonts w:ascii="Times New Roman" w:hAnsi="Times New Roman" w:cs="Times New Roman"/>
                <w:sz w:val="24"/>
                <w:szCs w:val="24"/>
                <w:lang w:eastAsia="lt-LT"/>
              </w:rPr>
            </w:pPr>
            <w:r w:rsidRPr="000F4675">
              <w:rPr>
                <w:rFonts w:ascii="Times New Roman" w:hAnsi="Times New Roman" w:cs="Times New Roman"/>
                <w:sz w:val="24"/>
                <w:szCs w:val="24"/>
                <w:lang w:eastAsia="lt-LT"/>
              </w:rPr>
              <w:t>Dokumento puslapių skaičius</w:t>
            </w:r>
          </w:p>
        </w:tc>
      </w:tr>
      <w:tr w:rsidR="00143F73" w:rsidRPr="000F4675" w14:paraId="59A12214" w14:textId="77777777" w:rsidTr="00D0237C">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0F4675" w:rsidRDefault="00143F73" w:rsidP="00143F73">
            <w:pPr>
              <w:spacing w:line="256" w:lineRule="auto"/>
              <w:jc w:val="both"/>
              <w:rPr>
                <w:rFonts w:ascii="Times New Roman" w:hAnsi="Times New Roman" w:cs="Times New Roman"/>
                <w:sz w:val="24"/>
                <w:szCs w:val="24"/>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0F4675" w:rsidRDefault="00143F73" w:rsidP="00143F73">
            <w:pPr>
              <w:spacing w:line="256" w:lineRule="auto"/>
              <w:jc w:val="both"/>
              <w:rPr>
                <w:rFonts w:ascii="Times New Roman" w:hAnsi="Times New Roman" w:cs="Times New Roman"/>
                <w:sz w:val="24"/>
                <w:szCs w:val="24"/>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0F4675" w:rsidRDefault="00143F73" w:rsidP="00143F73">
            <w:pPr>
              <w:spacing w:line="256" w:lineRule="auto"/>
              <w:jc w:val="both"/>
              <w:rPr>
                <w:rFonts w:ascii="Times New Roman" w:hAnsi="Times New Roman" w:cs="Times New Roman"/>
                <w:sz w:val="24"/>
                <w:szCs w:val="24"/>
                <w:lang w:eastAsia="lt-LT"/>
              </w:rPr>
            </w:pPr>
          </w:p>
        </w:tc>
      </w:tr>
      <w:tr w:rsidR="00143F73" w:rsidRPr="000F4675" w14:paraId="5845E437" w14:textId="77777777" w:rsidTr="00D0237C">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0F4675" w:rsidRDefault="00143F73" w:rsidP="00143F73">
            <w:pPr>
              <w:spacing w:line="256" w:lineRule="auto"/>
              <w:jc w:val="both"/>
              <w:rPr>
                <w:rFonts w:ascii="Times New Roman" w:hAnsi="Times New Roman" w:cs="Times New Roman"/>
                <w:sz w:val="24"/>
                <w:szCs w:val="24"/>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0F4675" w:rsidRDefault="00143F73" w:rsidP="00143F73">
            <w:pPr>
              <w:tabs>
                <w:tab w:val="left" w:pos="1296"/>
                <w:tab w:val="center" w:pos="4153"/>
                <w:tab w:val="right" w:pos="8306"/>
              </w:tabs>
              <w:spacing w:line="256" w:lineRule="auto"/>
              <w:jc w:val="both"/>
              <w:rPr>
                <w:rFonts w:ascii="Times New Roman" w:hAnsi="Times New Roman" w:cs="Times New Roman"/>
                <w:sz w:val="24"/>
                <w:szCs w:val="24"/>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0F4675" w:rsidRDefault="00143F73" w:rsidP="00143F73">
            <w:pPr>
              <w:spacing w:line="256" w:lineRule="auto"/>
              <w:jc w:val="both"/>
              <w:rPr>
                <w:rFonts w:ascii="Times New Roman" w:hAnsi="Times New Roman" w:cs="Times New Roman"/>
                <w:sz w:val="24"/>
                <w:szCs w:val="24"/>
                <w:lang w:eastAsia="lt-LT"/>
              </w:rPr>
            </w:pPr>
          </w:p>
        </w:tc>
      </w:tr>
    </w:tbl>
    <w:p w14:paraId="7A0E8CF6" w14:textId="77777777" w:rsidR="00143F73" w:rsidRPr="000F4675" w:rsidRDefault="00143F73" w:rsidP="00143F73">
      <w:pPr>
        <w:spacing w:line="256" w:lineRule="auto"/>
        <w:jc w:val="both"/>
        <w:rPr>
          <w:rFonts w:ascii="Times New Roman" w:hAnsi="Times New Roman" w:cs="Times New Roman"/>
          <w:sz w:val="24"/>
          <w:szCs w:val="24"/>
          <w:lang w:eastAsia="lt-LT"/>
        </w:rPr>
      </w:pPr>
    </w:p>
    <w:p w14:paraId="1B42B227" w14:textId="3AD50F90" w:rsidR="00143F73" w:rsidRPr="000F4675" w:rsidRDefault="00791524" w:rsidP="00143F73">
      <w:pPr>
        <w:spacing w:after="0" w:line="256" w:lineRule="auto"/>
        <w:jc w:val="both"/>
        <w:rPr>
          <w:rFonts w:ascii="Times New Roman" w:eastAsia="Times New Roman" w:hAnsi="Times New Roman" w:cs="Times New Roman"/>
          <w:sz w:val="24"/>
          <w:szCs w:val="24"/>
        </w:rPr>
      </w:pPr>
      <w:r w:rsidRPr="000F4675">
        <w:rPr>
          <w:rFonts w:ascii="Times New Roman" w:eastAsia="Times New Roman" w:hAnsi="Times New Roman" w:cs="Times New Roman"/>
          <w:sz w:val="24"/>
          <w:szCs w:val="24"/>
        </w:rPr>
        <w:t>7</w:t>
      </w:r>
      <w:r w:rsidR="00143F73" w:rsidRPr="000F4675">
        <w:rPr>
          <w:rFonts w:ascii="Times New Roman" w:eastAsia="Times New Roman" w:hAnsi="Times New Roman" w:cs="Times New Roman"/>
          <w:sz w:val="24"/>
          <w:szCs w:val="24"/>
        </w:rPr>
        <w:t>. Pasiūlymas galioja _________________________________</w:t>
      </w:r>
    </w:p>
    <w:p w14:paraId="0447E762" w14:textId="77777777" w:rsidR="00143F73" w:rsidRPr="000F4675" w:rsidRDefault="00143F73" w:rsidP="00143F73">
      <w:pPr>
        <w:ind w:left="284"/>
        <w:jc w:val="both"/>
        <w:rPr>
          <w:rFonts w:ascii="Times New Roman" w:eastAsia="Calibri" w:hAnsi="Times New Roman"/>
          <w:sz w:val="24"/>
          <w:szCs w:val="24"/>
          <w:lang w:eastAsia="lt-LT"/>
        </w:rPr>
      </w:pPr>
    </w:p>
    <w:tbl>
      <w:tblPr>
        <w:tblW w:w="6499" w:type="dxa"/>
        <w:tblLayout w:type="fixed"/>
        <w:tblLook w:val="01E0" w:firstRow="1" w:lastRow="1" w:firstColumn="1" w:lastColumn="1" w:noHBand="0" w:noVBand="0"/>
      </w:tblPr>
      <w:tblGrid>
        <w:gridCol w:w="3888"/>
        <w:gridCol w:w="2611"/>
      </w:tblGrid>
      <w:tr w:rsidR="00143F73" w:rsidRPr="000F4675" w14:paraId="2569CB43" w14:textId="77777777" w:rsidTr="004405F9">
        <w:trPr>
          <w:trHeight w:val="186"/>
        </w:trPr>
        <w:tc>
          <w:tcPr>
            <w:tcW w:w="3888" w:type="dxa"/>
            <w:hideMark/>
          </w:tcPr>
          <w:p w14:paraId="5584435D" w14:textId="77777777" w:rsidR="00143F73" w:rsidRPr="000F4675" w:rsidRDefault="00143F73" w:rsidP="00143F73">
            <w:pPr>
              <w:spacing w:after="0" w:line="240" w:lineRule="auto"/>
              <w:ind w:right="-1"/>
              <w:rPr>
                <w:rFonts w:ascii="Times New Roman" w:eastAsia="Calibri" w:hAnsi="Times New Roman" w:cs="Times New Roman"/>
                <w:position w:val="6"/>
                <w:sz w:val="24"/>
                <w:szCs w:val="24"/>
                <w:lang w:eastAsia="lt-LT"/>
              </w:rPr>
            </w:pPr>
            <w:r w:rsidRPr="000F4675">
              <w:rPr>
                <w:rFonts w:ascii="Times New Roman" w:eastAsia="Calibri" w:hAnsi="Times New Roman" w:cs="Times New Roman"/>
                <w:position w:val="6"/>
                <w:sz w:val="24"/>
                <w:szCs w:val="24"/>
                <w:lang w:eastAsia="lt-LT"/>
              </w:rPr>
              <w:t>_________________</w:t>
            </w:r>
          </w:p>
          <w:p w14:paraId="4E19196E" w14:textId="696E5B4E" w:rsidR="00143F73" w:rsidRPr="000F4675" w:rsidRDefault="00143F73" w:rsidP="00143F73">
            <w:pPr>
              <w:spacing w:after="0" w:line="240" w:lineRule="auto"/>
              <w:ind w:right="-1"/>
              <w:rPr>
                <w:rFonts w:ascii="Times New Roman" w:eastAsia="Calibri" w:hAnsi="Times New Roman" w:cs="Times New Roman"/>
                <w:sz w:val="24"/>
                <w:szCs w:val="24"/>
                <w:lang w:eastAsia="lt-LT"/>
              </w:rPr>
            </w:pPr>
            <w:r w:rsidRPr="000F4675">
              <w:rPr>
                <w:rFonts w:ascii="Times New Roman" w:eastAsia="Calibri" w:hAnsi="Times New Roman" w:cs="Times New Roman"/>
                <w:position w:val="6"/>
                <w:sz w:val="24"/>
                <w:szCs w:val="24"/>
                <w:lang w:eastAsia="lt-LT"/>
              </w:rPr>
              <w:t>(Tiekėjo arba jo įgalioto asmens pareigų pavadinimas</w:t>
            </w:r>
            <w:r w:rsidRPr="000F4675">
              <w:rPr>
                <w:rFonts w:ascii="Times New Roman" w:eastAsia="Calibri" w:hAnsi="Times New Roman" w:cs="Times New Roman"/>
                <w:sz w:val="24"/>
                <w:szCs w:val="24"/>
                <w:lang w:eastAsia="lt-LT"/>
              </w:rPr>
              <w:t>)</w:t>
            </w:r>
          </w:p>
        </w:tc>
        <w:tc>
          <w:tcPr>
            <w:tcW w:w="2611" w:type="dxa"/>
            <w:hideMark/>
          </w:tcPr>
          <w:p w14:paraId="33F17837" w14:textId="77777777" w:rsidR="00143F73" w:rsidRPr="000F4675" w:rsidRDefault="00143F73" w:rsidP="000C51A3">
            <w:pPr>
              <w:spacing w:after="0" w:line="240" w:lineRule="auto"/>
              <w:jc w:val="both"/>
              <w:rPr>
                <w:rFonts w:ascii="Times New Roman" w:eastAsia="Calibri" w:hAnsi="Times New Roman" w:cs="Times New Roman"/>
                <w:position w:val="6"/>
                <w:sz w:val="24"/>
                <w:szCs w:val="24"/>
                <w:lang w:eastAsia="lt-LT"/>
              </w:rPr>
            </w:pPr>
            <w:r w:rsidRPr="000F4675">
              <w:rPr>
                <w:rFonts w:ascii="Times New Roman" w:eastAsia="Calibri" w:hAnsi="Times New Roman" w:cs="Times New Roman"/>
                <w:position w:val="6"/>
                <w:sz w:val="24"/>
                <w:szCs w:val="24"/>
                <w:lang w:eastAsia="lt-LT"/>
              </w:rPr>
              <w:t xml:space="preserve">          ____________</w:t>
            </w:r>
          </w:p>
          <w:p w14:paraId="519D94FF" w14:textId="77777777" w:rsidR="00143F73" w:rsidRPr="000F4675" w:rsidRDefault="00143F73" w:rsidP="000C51A3">
            <w:pPr>
              <w:spacing w:after="0" w:line="240" w:lineRule="auto"/>
              <w:jc w:val="both"/>
              <w:rPr>
                <w:rFonts w:ascii="Times New Roman" w:eastAsia="Calibri" w:hAnsi="Times New Roman" w:cs="Times New Roman"/>
                <w:sz w:val="24"/>
                <w:szCs w:val="24"/>
                <w:lang w:eastAsia="lt-LT"/>
              </w:rPr>
            </w:pPr>
            <w:r w:rsidRPr="000F4675">
              <w:rPr>
                <w:rFonts w:ascii="Times New Roman" w:eastAsia="Calibri" w:hAnsi="Times New Roman" w:cs="Times New Roman"/>
                <w:position w:val="6"/>
                <w:sz w:val="24"/>
                <w:szCs w:val="24"/>
                <w:lang w:eastAsia="lt-LT"/>
              </w:rPr>
              <w:t xml:space="preserve">        (Vardas ir pavardė)</w:t>
            </w:r>
          </w:p>
        </w:tc>
      </w:tr>
    </w:tbl>
    <w:p w14:paraId="4D3061EA" w14:textId="77777777" w:rsidR="00143F73" w:rsidRPr="00C7432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C7432F">
        <w:rPr>
          <w:rFonts w:ascii="Times New Roman" w:eastAsia="Calibri" w:hAnsi="Times New Roman" w:cs="Times New Roman"/>
          <w:lang w:eastAsia="lt-LT"/>
        </w:rPr>
        <w:lastRenderedPageBreak/>
        <w:t>Konkurso sąlygų</w:t>
      </w:r>
    </w:p>
    <w:p w14:paraId="54291C76" w14:textId="77777777" w:rsidR="00143F73" w:rsidRPr="00C7432F" w:rsidRDefault="00143F73" w:rsidP="00143F73">
      <w:pPr>
        <w:spacing w:after="0" w:line="240" w:lineRule="auto"/>
        <w:ind w:left="5102"/>
        <w:jc w:val="right"/>
        <w:rPr>
          <w:rFonts w:ascii="Times New Roman" w:eastAsia="Calibri" w:hAnsi="Times New Roman" w:cs="Times New Roman"/>
          <w:lang w:eastAsia="lt-LT"/>
        </w:rPr>
      </w:pPr>
      <w:r w:rsidRPr="00C7432F">
        <w:rPr>
          <w:rFonts w:ascii="Times New Roman" w:eastAsia="Calibri" w:hAnsi="Times New Roman" w:cs="Times New Roman"/>
          <w:lang w:eastAsia="lt-LT"/>
        </w:rPr>
        <w:tab/>
      </w:r>
      <w:r w:rsidRPr="00C7432F">
        <w:rPr>
          <w:rFonts w:ascii="Times New Roman" w:eastAsia="Calibri" w:hAnsi="Times New Roman" w:cs="Times New Roman"/>
          <w:lang w:eastAsia="lt-LT"/>
        </w:rPr>
        <w:tab/>
        <w:t xml:space="preserve"> Priedas Nr.3 </w:t>
      </w:r>
    </w:p>
    <w:p w14:paraId="1AA5FE39" w14:textId="77777777" w:rsidR="00B47FAF" w:rsidRPr="00C7432F" w:rsidRDefault="00B47FAF" w:rsidP="00B47FAF">
      <w:pPr>
        <w:spacing w:after="0" w:line="360" w:lineRule="auto"/>
        <w:jc w:val="center"/>
        <w:rPr>
          <w:rFonts w:ascii="Times New Roman" w:eastAsia="Calibri" w:hAnsi="Times New Roman" w:cs="Times New Roman"/>
          <w:b/>
          <w:sz w:val="24"/>
          <w:szCs w:val="24"/>
          <w:lang w:eastAsia="lt-LT"/>
        </w:rPr>
      </w:pPr>
      <w:r w:rsidRPr="00C7432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C7432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524A6" w:rsidRDefault="00143F73" w:rsidP="00143F73">
      <w:pPr>
        <w:spacing w:after="0" w:line="240" w:lineRule="auto"/>
        <w:ind w:left="3600" w:firstLine="720"/>
        <w:jc w:val="right"/>
        <w:rPr>
          <w:rFonts w:ascii="Times New Roman" w:eastAsia="Calibri" w:hAnsi="Times New Roman" w:cs="Times New Roman"/>
        </w:rPr>
      </w:pPr>
      <w:r w:rsidRPr="002524A6">
        <w:rPr>
          <w:rFonts w:ascii="Times New Roman" w:eastAsia="Calibri" w:hAnsi="Times New Roman" w:cs="Times New Roman"/>
        </w:rPr>
        <w:t>Konkurso sąlygų</w:t>
      </w:r>
    </w:p>
    <w:p w14:paraId="2839ACE3" w14:textId="77777777" w:rsidR="00143F73" w:rsidRPr="002524A6" w:rsidRDefault="00143F73" w:rsidP="00143F73">
      <w:pPr>
        <w:spacing w:after="200" w:line="276" w:lineRule="auto"/>
        <w:ind w:left="6480" w:firstLine="1296"/>
        <w:jc w:val="center"/>
        <w:rPr>
          <w:rFonts w:ascii="Times New Roman" w:eastAsia="Calibri" w:hAnsi="Times New Roman" w:cs="Times New Roman"/>
        </w:rPr>
      </w:pPr>
      <w:r w:rsidRPr="002524A6">
        <w:rPr>
          <w:rFonts w:ascii="Times New Roman" w:eastAsia="Calibri" w:hAnsi="Times New Roman" w:cs="Times New Roman"/>
        </w:rPr>
        <w:t>Priedas Nr. 4</w:t>
      </w:r>
    </w:p>
    <w:p w14:paraId="47AA4F84" w14:textId="6D883178" w:rsidR="00143F73" w:rsidRPr="002524A6" w:rsidRDefault="00B47FAF" w:rsidP="00143F73">
      <w:pPr>
        <w:spacing w:after="200" w:line="276" w:lineRule="auto"/>
        <w:jc w:val="center"/>
        <w:rPr>
          <w:rFonts w:ascii="Times New Roman" w:eastAsia="Calibri" w:hAnsi="Times New Roman" w:cs="Times New Roman"/>
          <w:b/>
        </w:rPr>
      </w:pPr>
      <w:r w:rsidRPr="002524A6">
        <w:rPr>
          <w:rFonts w:ascii="Times New Roman" w:eastAsia="Times New Roman" w:hAnsi="Times New Roman" w:cs="Times New Roman"/>
          <w:b/>
        </w:rPr>
        <w:t>Pirkimo</w:t>
      </w:r>
      <w:r w:rsidR="00143F73" w:rsidRPr="002524A6">
        <w:rPr>
          <w:rFonts w:ascii="Times New Roman" w:eastAsia="Times New Roman" w:hAnsi="Times New Roman" w:cs="Times New Roman"/>
          <w:b/>
        </w:rPr>
        <w:t xml:space="preserve"> sutarties projektas</w:t>
      </w:r>
      <w:r w:rsidR="00143F73" w:rsidRPr="002524A6">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2524A6">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2524A6" w:rsidRDefault="00143F73" w:rsidP="00143F73">
      <w:pPr>
        <w:spacing w:after="0" w:line="240" w:lineRule="auto"/>
        <w:ind w:left="3600" w:firstLine="720"/>
        <w:jc w:val="right"/>
        <w:rPr>
          <w:rFonts w:ascii="Times New Roman" w:eastAsia="Calibri" w:hAnsi="Times New Roman" w:cs="Times New Roman"/>
        </w:rPr>
      </w:pPr>
      <w:r w:rsidRPr="002524A6">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524A6">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54401A76" w14:textId="77777777" w:rsidR="0079278A" w:rsidRDefault="0079278A" w:rsidP="00143F73">
      <w:pPr>
        <w:spacing w:after="0" w:line="240" w:lineRule="auto"/>
        <w:ind w:left="3600" w:firstLine="720"/>
        <w:jc w:val="right"/>
        <w:rPr>
          <w:rFonts w:ascii="Times New Roman" w:eastAsia="Calibri" w:hAnsi="Times New Roman" w:cs="Times New Roman"/>
        </w:rPr>
      </w:pPr>
    </w:p>
    <w:p w14:paraId="5BCDB0BF" w14:textId="77777777" w:rsidR="0079278A" w:rsidRDefault="0079278A" w:rsidP="00143F73">
      <w:pPr>
        <w:spacing w:after="0" w:line="240" w:lineRule="auto"/>
        <w:ind w:left="3600" w:firstLine="720"/>
        <w:jc w:val="right"/>
        <w:rPr>
          <w:rFonts w:ascii="Times New Roman" w:eastAsia="Calibri" w:hAnsi="Times New Roman" w:cs="Times New Roman"/>
        </w:rPr>
      </w:pPr>
    </w:p>
    <w:p w14:paraId="60D94440" w14:textId="77777777" w:rsidR="0079278A" w:rsidRDefault="0079278A" w:rsidP="00143F73">
      <w:pPr>
        <w:spacing w:after="0" w:line="240" w:lineRule="auto"/>
        <w:ind w:left="3600" w:firstLine="720"/>
        <w:jc w:val="right"/>
        <w:rPr>
          <w:rFonts w:ascii="Times New Roman" w:eastAsia="Calibri" w:hAnsi="Times New Roman" w:cs="Times New Roman"/>
        </w:rPr>
      </w:pPr>
    </w:p>
    <w:p w14:paraId="754BEF13" w14:textId="77777777" w:rsidR="0079278A" w:rsidRPr="00902088" w:rsidRDefault="0079278A"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6A21B5"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F12C8B">
      <w:pPr>
        <w:spacing w:after="0" w:line="240" w:lineRule="auto"/>
        <w:ind w:left="5954"/>
        <w:jc w:val="right"/>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F12C8B">
      <w:pPr>
        <w:spacing w:after="0" w:line="240" w:lineRule="auto"/>
        <w:ind w:left="5954"/>
        <w:jc w:val="right"/>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1A125361" w14:textId="1AB020AA" w:rsidR="00791524" w:rsidRPr="00D00003" w:rsidRDefault="00791524" w:rsidP="00791524">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482408"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482408">
        <w:rPr>
          <w:rFonts w:ascii="Times New Roman" w:eastAsia="Times New Roman" w:hAnsi="Times New Roman" w:cs="Times New Roman"/>
          <w:b/>
          <w:caps/>
          <w:sz w:val="24"/>
          <w:szCs w:val="24"/>
        </w:rPr>
        <w:t>EKONOMIŠKAI NAUDINGIAUSIO PASIŪLYMO VERTINIMO KRITERIJAI</w:t>
      </w:r>
    </w:p>
    <w:p w14:paraId="40FF2BC4" w14:textId="29E0256C" w:rsidR="005618A9" w:rsidRPr="005618A9" w:rsidRDefault="005618A9" w:rsidP="005618A9">
      <w:pPr>
        <w:tabs>
          <w:tab w:val="left" w:pos="0"/>
          <w:tab w:val="left" w:pos="142"/>
          <w:tab w:val="left" w:pos="709"/>
        </w:tabs>
        <w:spacing w:before="120" w:after="120" w:line="240" w:lineRule="auto"/>
        <w:jc w:val="center"/>
        <w:rPr>
          <w:rFonts w:ascii="Times New Roman" w:eastAsia="Times New Roman" w:hAnsi="Times New Roman" w:cs="Times New Roman"/>
          <w:b/>
          <w:lang w:eastAsia="lt-LT"/>
        </w:rPr>
      </w:pPr>
    </w:p>
    <w:p w14:paraId="183EDA38" w14:textId="77777777" w:rsidR="005618A9" w:rsidRPr="005618A9" w:rsidRDefault="005618A9" w:rsidP="005618A9">
      <w:pPr>
        <w:numPr>
          <w:ilvl w:val="1"/>
          <w:numId w:val="15"/>
        </w:numPr>
        <w:tabs>
          <w:tab w:val="left" w:pos="0"/>
          <w:tab w:val="left" w:pos="567"/>
          <w:tab w:val="left" w:pos="851"/>
          <w:tab w:val="left" w:pos="1276"/>
        </w:tabs>
        <w:suppressAutoHyphens/>
        <w:spacing w:after="200" w:line="276" w:lineRule="auto"/>
        <w:contextualSpacing/>
        <w:jc w:val="both"/>
        <w:rPr>
          <w:rFonts w:ascii="Times New Roman" w:eastAsia="Calibri" w:hAnsi="Times New Roman" w:cs="Calibri"/>
          <w:sz w:val="24"/>
          <w:lang w:eastAsia="ar-SA"/>
        </w:rPr>
      </w:pPr>
      <w:r w:rsidRPr="005618A9">
        <w:rPr>
          <w:rFonts w:ascii="Times New Roman" w:eastAsia="Calibri" w:hAnsi="Times New Roman" w:cs="Calibri"/>
          <w:lang w:eastAsia="ar-SA"/>
        </w:rPr>
        <w:t xml:space="preserve">Perkančiosios organizacijos neatmesti pasiūlymai vertinami pagal kainos ir kokybės santykį (toliau – KKS) šiame priede nurodyta tvarka. Ekonomiškai naudingiausias pasiūlymas – tai pasiūlymas, kurio balų suma, apskaičiuota pagal toliau nustatytus pasiūlymų vertinimo kriterijus ir sąlygas, yra didžiausia. </w:t>
      </w:r>
    </w:p>
    <w:p w14:paraId="3E464BEB" w14:textId="77777777" w:rsidR="005618A9" w:rsidRPr="005618A9" w:rsidRDefault="005618A9" w:rsidP="005618A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szCs w:val="20"/>
          <w:lang w:eastAsia="lt-LT"/>
        </w:rPr>
      </w:pPr>
    </w:p>
    <w:p w14:paraId="29DB4B57" w14:textId="77777777" w:rsidR="005618A9" w:rsidRPr="005618A9" w:rsidRDefault="005618A9" w:rsidP="005618A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szCs w:val="20"/>
          <w:lang w:eastAsia="lt-LT"/>
        </w:rPr>
      </w:pPr>
      <w:r w:rsidRPr="005618A9">
        <w:rPr>
          <w:rFonts w:ascii="Times New Roman" w:eastAsia="Times New Roman" w:hAnsi="Times New Roman" w:cs="Times New Roman"/>
          <w:b/>
          <w:bCs/>
          <w:szCs w:val="20"/>
          <w:lang w:eastAsia="lt-LT"/>
        </w:rPr>
        <w:t>Pasiūlymų vertinimo kriterijai</w:t>
      </w:r>
      <w:r w:rsidRPr="005618A9">
        <w:rPr>
          <w:rFonts w:ascii="Times New Roman" w:eastAsia="Times New Roman" w:hAnsi="Times New Roman" w:cs="Times New Roman"/>
          <w:szCs w:val="20"/>
          <w:lang w:eastAsia="lt-LT"/>
        </w:rPr>
        <w:t xml:space="preserve"> (nustatomas maksimalus bendras balų skaičius – 100 balų. Kriterijų tarpusavio santykis bendrame bale yra nustatomas pagal lyginamuosius svorius):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670"/>
        <w:gridCol w:w="3969"/>
      </w:tblGrid>
      <w:tr w:rsidR="005618A9" w:rsidRPr="005618A9" w14:paraId="4C419F79" w14:textId="77777777" w:rsidTr="00082E16">
        <w:tc>
          <w:tcPr>
            <w:tcW w:w="5670" w:type="dxa"/>
            <w:tcBorders>
              <w:top w:val="single" w:sz="4" w:space="0" w:color="000000"/>
              <w:left w:val="single" w:sz="4" w:space="0" w:color="000000"/>
              <w:bottom w:val="single" w:sz="4" w:space="0" w:color="000000"/>
              <w:right w:val="single" w:sz="4" w:space="0" w:color="000000"/>
            </w:tcBorders>
            <w:vAlign w:val="center"/>
            <w:hideMark/>
          </w:tcPr>
          <w:p w14:paraId="5CE621B2" w14:textId="77777777" w:rsidR="005618A9" w:rsidRPr="005618A9" w:rsidRDefault="005618A9" w:rsidP="005618A9">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Vertinimo kriterijai</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3A78262" w14:textId="77777777" w:rsidR="005618A9" w:rsidRPr="005618A9" w:rsidRDefault="005618A9" w:rsidP="005618A9">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Lyginamasis svoris ekonominio naudingumo įvertinime</w:t>
            </w:r>
          </w:p>
        </w:tc>
      </w:tr>
      <w:tr w:rsidR="005618A9" w:rsidRPr="005618A9" w14:paraId="6732F37A" w14:textId="77777777" w:rsidTr="00082E16">
        <w:tc>
          <w:tcPr>
            <w:tcW w:w="5670" w:type="dxa"/>
            <w:tcBorders>
              <w:top w:val="single" w:sz="4" w:space="0" w:color="000000"/>
              <w:left w:val="single" w:sz="4" w:space="0" w:color="000000"/>
              <w:bottom w:val="single" w:sz="4" w:space="0" w:color="000000"/>
              <w:right w:val="single" w:sz="4" w:space="0" w:color="000000"/>
            </w:tcBorders>
            <w:vAlign w:val="center"/>
            <w:hideMark/>
          </w:tcPr>
          <w:p w14:paraId="0C8FD5CD" w14:textId="77777777" w:rsidR="005618A9" w:rsidRPr="00695418" w:rsidRDefault="005618A9" w:rsidP="005618A9">
            <w:pPr>
              <w:spacing w:after="0" w:line="240" w:lineRule="auto"/>
              <w:rPr>
                <w:rFonts w:ascii="Times New Roman" w:eastAsia="Times New Roman" w:hAnsi="Times New Roman" w:cs="Times New Roman"/>
                <w:bCs/>
                <w:szCs w:val="20"/>
                <w:lang w:eastAsia="lt-LT"/>
              </w:rPr>
            </w:pPr>
            <w:r w:rsidRPr="00695418">
              <w:rPr>
                <w:rFonts w:ascii="Times New Roman" w:eastAsia="Times New Roman" w:hAnsi="Times New Roman" w:cs="Times New Roman"/>
                <w:bCs/>
                <w:szCs w:val="20"/>
                <w:lang w:eastAsia="lt-LT"/>
              </w:rPr>
              <w:t xml:space="preserve">Pirmas kriterijus – </w:t>
            </w:r>
            <w:r w:rsidRPr="00695418">
              <w:rPr>
                <w:rFonts w:ascii="Times New Roman" w:eastAsia="Times New Roman" w:hAnsi="Times New Roman" w:cs="Times New Roman"/>
                <w:b/>
                <w:szCs w:val="20"/>
                <w:lang w:eastAsia="lt-LT"/>
              </w:rPr>
              <w:t>Kaina (C)</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509E215" w14:textId="77777777" w:rsidR="005618A9" w:rsidRPr="005618A9" w:rsidRDefault="005618A9" w:rsidP="005618A9">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X = 90</w:t>
            </w:r>
          </w:p>
        </w:tc>
      </w:tr>
      <w:tr w:rsidR="005618A9" w:rsidRPr="005618A9" w14:paraId="5BD7A424" w14:textId="77777777" w:rsidTr="00082E16">
        <w:tc>
          <w:tcPr>
            <w:tcW w:w="5670" w:type="dxa"/>
            <w:tcBorders>
              <w:top w:val="single" w:sz="4" w:space="0" w:color="000000"/>
              <w:left w:val="single" w:sz="4" w:space="0" w:color="000000"/>
              <w:bottom w:val="single" w:sz="4" w:space="0" w:color="000000"/>
              <w:right w:val="single" w:sz="4" w:space="0" w:color="000000"/>
            </w:tcBorders>
            <w:vAlign w:val="center"/>
          </w:tcPr>
          <w:p w14:paraId="28B383D6" w14:textId="1895ED0D" w:rsidR="005618A9" w:rsidRPr="00695418" w:rsidRDefault="005618A9" w:rsidP="00695418">
            <w:pPr>
              <w:spacing w:after="0" w:line="240" w:lineRule="auto"/>
              <w:jc w:val="both"/>
              <w:rPr>
                <w:rFonts w:ascii="Times New Roman" w:eastAsia="Times New Roman" w:hAnsi="Times New Roman" w:cs="Times New Roman"/>
                <w:bCs/>
                <w:szCs w:val="20"/>
                <w:lang w:eastAsia="lt-LT"/>
              </w:rPr>
            </w:pPr>
            <w:r w:rsidRPr="00695418">
              <w:rPr>
                <w:rFonts w:ascii="Times New Roman" w:eastAsia="Times New Roman" w:hAnsi="Times New Roman" w:cs="Times New Roman"/>
                <w:bCs/>
                <w:szCs w:val="20"/>
                <w:lang w:eastAsia="lt-LT"/>
              </w:rPr>
              <w:t xml:space="preserve">Antras kriterijus – </w:t>
            </w:r>
            <w:r w:rsidR="007D1CF1" w:rsidRPr="00695418">
              <w:rPr>
                <w:rFonts w:ascii="Times New Roman" w:eastAsia="Times New Roman" w:hAnsi="Times New Roman" w:cs="Times New Roman"/>
                <w:b/>
                <w:szCs w:val="20"/>
                <w:lang w:eastAsia="lt-LT"/>
              </w:rPr>
              <w:t xml:space="preserve">Tiekėjo įsipareigojimas atlikti apmokymus </w:t>
            </w:r>
            <w:r w:rsidRPr="00695418">
              <w:rPr>
                <w:rFonts w:ascii="Times New Roman" w:eastAsia="Times New Roman" w:hAnsi="Times New Roman" w:cs="Times New Roman"/>
                <w:b/>
                <w:szCs w:val="20"/>
                <w:lang w:eastAsia="lt-LT"/>
              </w:rPr>
              <w:t>(T</w:t>
            </w:r>
            <w:r w:rsidRPr="00695418">
              <w:rPr>
                <w:rFonts w:ascii="Times New Roman" w:eastAsia="Times New Roman" w:hAnsi="Times New Roman" w:cs="Times New Roman"/>
                <w:b/>
                <w:szCs w:val="20"/>
                <w:lang w:val="de-DE" w:eastAsia="lt-LT"/>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9D56D88" w14:textId="0F92A928" w:rsidR="005618A9" w:rsidRPr="005618A9" w:rsidRDefault="005618A9" w:rsidP="005618A9">
            <w:pPr>
              <w:spacing w:after="0" w:line="240" w:lineRule="auto"/>
              <w:jc w:val="center"/>
              <w:rPr>
                <w:rFonts w:ascii="Times New Roman" w:eastAsia="Times New Roman" w:hAnsi="Times New Roman" w:cs="Times New Roman"/>
                <w:szCs w:val="20"/>
                <w:lang w:eastAsia="lt-LT"/>
              </w:rPr>
            </w:pPr>
            <w:r w:rsidRPr="005618A9">
              <w:rPr>
                <w:rFonts w:ascii="Times New Roman" w:eastAsia="Times New Roman" w:hAnsi="Times New Roman" w:cs="Times New Roman"/>
                <w:szCs w:val="20"/>
                <w:lang w:eastAsia="lt-LT"/>
              </w:rPr>
              <w:t xml:space="preserve">Y = </w:t>
            </w:r>
            <w:r w:rsidR="001566F7">
              <w:rPr>
                <w:rFonts w:ascii="Times New Roman" w:eastAsia="Times New Roman" w:hAnsi="Times New Roman" w:cs="Times New Roman"/>
                <w:szCs w:val="20"/>
                <w:lang w:eastAsia="lt-LT"/>
              </w:rPr>
              <w:t>10</w:t>
            </w:r>
          </w:p>
        </w:tc>
      </w:tr>
    </w:tbl>
    <w:p w14:paraId="61F4B41B" w14:textId="77777777" w:rsidR="005618A9" w:rsidRPr="005618A9" w:rsidRDefault="005618A9" w:rsidP="005618A9">
      <w:pPr>
        <w:spacing w:after="0" w:line="240" w:lineRule="auto"/>
        <w:rPr>
          <w:rFonts w:ascii="Times New Roman" w:eastAsia="Times New Roman" w:hAnsi="Times New Roman" w:cs="Times New Roman"/>
          <w:sz w:val="20"/>
          <w:szCs w:val="20"/>
          <w:lang w:eastAsia="lt-LT"/>
        </w:rPr>
      </w:pPr>
    </w:p>
    <w:p w14:paraId="03AE574A" w14:textId="77777777" w:rsidR="005618A9" w:rsidRPr="005618A9" w:rsidRDefault="005618A9" w:rsidP="005618A9">
      <w:pPr>
        <w:numPr>
          <w:ilvl w:val="1"/>
          <w:numId w:val="15"/>
        </w:numPr>
        <w:tabs>
          <w:tab w:val="left" w:pos="0"/>
          <w:tab w:val="left" w:pos="567"/>
          <w:tab w:val="left" w:pos="851"/>
          <w:tab w:val="left" w:pos="1276"/>
        </w:tabs>
        <w:spacing w:after="0" w:line="276" w:lineRule="auto"/>
        <w:contextualSpacing/>
        <w:jc w:val="both"/>
        <w:rPr>
          <w:rFonts w:ascii="Times New Roman" w:eastAsia="Times New Roman" w:hAnsi="Times New Roman" w:cs="Times New Roman"/>
          <w:sz w:val="20"/>
          <w:szCs w:val="20"/>
          <w:lang w:eastAsia="lt-LT"/>
        </w:rPr>
      </w:pPr>
      <w:r w:rsidRPr="005618A9">
        <w:rPr>
          <w:rFonts w:ascii="Times New Roman" w:eastAsia="Times New Roman" w:hAnsi="Times New Roman" w:cs="Times New Roman"/>
          <w:szCs w:val="20"/>
          <w:lang w:eastAsia="lt-LT"/>
        </w:rPr>
        <w:t>Ekonominis naudingumas (S) apskaičiuojamas sudedant tiekėjo pasiūlymo kainos kriterijaus (C) ir kriterijaus „Kokybė“ (T) vertinimo balus. Apvalinama iki skaičiaus šimtųjų. Ekonominis naudingumas (S):</w:t>
      </w:r>
    </w:p>
    <w:p w14:paraId="52575F70" w14:textId="77777777" w:rsidR="005618A9" w:rsidRPr="005618A9" w:rsidRDefault="005618A9" w:rsidP="005618A9">
      <w:pPr>
        <w:tabs>
          <w:tab w:val="left" w:pos="0"/>
          <w:tab w:val="left" w:pos="567"/>
          <w:tab w:val="left" w:pos="851"/>
          <w:tab w:val="left" w:pos="1276"/>
        </w:tabs>
        <w:spacing w:before="120" w:after="120" w:line="240" w:lineRule="auto"/>
        <w:jc w:val="both"/>
        <w:rPr>
          <w:rFonts w:ascii="Times New Roman" w:eastAsia="Times New Roman" w:hAnsi="Times New Roman" w:cs="Times New Roman"/>
          <w:i/>
          <w:szCs w:val="20"/>
          <w:lang w:eastAsia="lt-LT"/>
        </w:rPr>
      </w:pPr>
      <m:oMathPara>
        <m:oMath>
          <m:r>
            <w:rPr>
              <w:rFonts w:ascii="Cambria Math" w:eastAsia="Times New Roman" w:hAnsi="Cambria Math" w:cs="Times New Roman"/>
              <w:szCs w:val="20"/>
              <w:lang w:eastAsia="lt-LT"/>
            </w:rPr>
            <m:t>S=C+T</m:t>
          </m:r>
        </m:oMath>
      </m:oMathPara>
    </w:p>
    <w:p w14:paraId="7CF5364F" w14:textId="0ACE9BF2" w:rsidR="005618A9" w:rsidRPr="00E74021" w:rsidRDefault="005618A9" w:rsidP="005618A9">
      <w:pPr>
        <w:numPr>
          <w:ilvl w:val="1"/>
          <w:numId w:val="15"/>
        </w:numPr>
        <w:tabs>
          <w:tab w:val="left" w:pos="0"/>
          <w:tab w:val="left" w:pos="567"/>
          <w:tab w:val="left" w:pos="851"/>
          <w:tab w:val="left" w:pos="1276"/>
        </w:tabs>
        <w:suppressAutoHyphens/>
        <w:spacing w:after="200" w:line="276" w:lineRule="auto"/>
        <w:contextualSpacing/>
        <w:jc w:val="both"/>
        <w:rPr>
          <w:rFonts w:ascii="Times New Roman" w:eastAsia="Calibri" w:hAnsi="Times New Roman" w:cs="Calibri"/>
          <w:sz w:val="24"/>
          <w:lang w:eastAsia="ar-SA"/>
        </w:rPr>
      </w:pPr>
      <w:r w:rsidRPr="005618A9">
        <w:rPr>
          <w:rFonts w:ascii="Times New Roman" w:eastAsia="Calibri" w:hAnsi="Times New Roman" w:cs="Calibri"/>
          <w:lang w:eastAsia="ar-SA"/>
        </w:rPr>
        <w:t xml:space="preserve">Susipažinus su tiekėjų pateiktais pasiūlymais, pasiūlymai palyginami ir vertinami pagal ,,Kokybė“ kriterijų T. Komisija (kiekvienas narys ar visi nariai bendrai, komisijos pasitelkti ekspertai jei tokių yra) kiekvieną pasiūlymą įvertina pagal vertinimo kriterijų </w:t>
      </w:r>
      <w:proofErr w:type="spellStart"/>
      <w:r w:rsidRPr="005618A9">
        <w:rPr>
          <w:rFonts w:ascii="Times New Roman" w:eastAsia="Calibri" w:hAnsi="Times New Roman" w:cs="Calibri"/>
          <w:lang w:eastAsia="ar-SA"/>
        </w:rPr>
        <w:t>T</w:t>
      </w:r>
      <w:r w:rsidRPr="005618A9">
        <w:rPr>
          <w:rFonts w:ascii="Times New Roman" w:eastAsia="Calibri" w:hAnsi="Times New Roman" w:cs="Calibri"/>
          <w:vertAlign w:val="subscript"/>
          <w:lang w:eastAsia="ar-SA"/>
        </w:rPr>
        <w:t>i</w:t>
      </w:r>
      <w:proofErr w:type="spellEnd"/>
      <w:r w:rsidRPr="005618A9">
        <w:rPr>
          <w:rFonts w:ascii="Times New Roman" w:eastAsia="Calibri" w:hAnsi="Times New Roman" w:cs="Calibri"/>
          <w:lang w:eastAsia="ar-SA"/>
        </w:rPr>
        <w:t>, kuris bendrai sudaro ,,Kokybė“ kriterijų T. Kriterijaus „Kokybė“ (T) balai apskaičiuojami sudedant atskirų kriterijų (</w:t>
      </w:r>
      <w:proofErr w:type="spellStart"/>
      <w:r w:rsidRPr="005618A9">
        <w:rPr>
          <w:rFonts w:ascii="Times New Roman" w:eastAsia="Calibri" w:hAnsi="Times New Roman" w:cs="Calibri"/>
          <w:lang w:eastAsia="ar-SA"/>
        </w:rPr>
        <w:t>T</w:t>
      </w:r>
      <w:r w:rsidRPr="005618A9">
        <w:rPr>
          <w:rFonts w:ascii="Times New Roman" w:eastAsia="Calibri" w:hAnsi="Times New Roman" w:cs="Calibri"/>
          <w:vertAlign w:val="subscript"/>
          <w:lang w:eastAsia="ar-SA"/>
        </w:rPr>
        <w:t>i</w:t>
      </w:r>
      <w:proofErr w:type="spellEnd"/>
      <w:r w:rsidRPr="005618A9">
        <w:rPr>
          <w:rFonts w:ascii="Times New Roman" w:eastAsia="Calibri" w:hAnsi="Times New Roman" w:cs="Calibri"/>
          <w:lang w:eastAsia="ar-SA"/>
        </w:rPr>
        <w:t>) balus:</w:t>
      </w:r>
    </w:p>
    <w:p w14:paraId="1F715C3A" w14:textId="77777777" w:rsidR="00E74021" w:rsidRPr="005618A9" w:rsidRDefault="00E74021" w:rsidP="00E74021">
      <w:pPr>
        <w:tabs>
          <w:tab w:val="left" w:pos="0"/>
          <w:tab w:val="left" w:pos="567"/>
          <w:tab w:val="left" w:pos="851"/>
          <w:tab w:val="left" w:pos="1276"/>
        </w:tabs>
        <w:suppressAutoHyphens/>
        <w:spacing w:after="200" w:line="276" w:lineRule="auto"/>
        <w:ind w:left="360"/>
        <w:contextualSpacing/>
        <w:jc w:val="both"/>
        <w:rPr>
          <w:rFonts w:ascii="Times New Roman" w:eastAsia="Calibri" w:hAnsi="Times New Roman" w:cs="Calibri"/>
          <w:sz w:val="24"/>
          <w:lang w:eastAsia="ar-SA"/>
        </w:rPr>
      </w:pPr>
    </w:p>
    <w:p w14:paraId="663160BE" w14:textId="77777777" w:rsidR="005618A9" w:rsidRPr="005618A9" w:rsidRDefault="005618A9" w:rsidP="005618A9">
      <w:pPr>
        <w:tabs>
          <w:tab w:val="left" w:pos="0"/>
          <w:tab w:val="left" w:pos="567"/>
          <w:tab w:val="left" w:pos="851"/>
          <w:tab w:val="left" w:pos="1276"/>
        </w:tabs>
        <w:spacing w:before="120" w:after="120" w:line="240" w:lineRule="auto"/>
        <w:jc w:val="both"/>
        <w:rPr>
          <w:rFonts w:ascii="Times New Roman" w:eastAsia="Times New Roman" w:hAnsi="Times New Roman" w:cs="Times New Roman"/>
          <w:szCs w:val="20"/>
        </w:rPr>
      </w:pPr>
      <m:oMathPara>
        <m:oMathParaPr>
          <m:jc m:val="center"/>
        </m:oMathParaPr>
        <m:oMath>
          <m:r>
            <w:rPr>
              <w:rFonts w:ascii="Cambria Math" w:eastAsia="Times New Roman" w:hAnsi="Cambria Math" w:cs="Times New Roman"/>
              <w:szCs w:val="20"/>
            </w:rPr>
            <m:t>T=</m:t>
          </m:r>
          <m:nary>
            <m:naryPr>
              <m:chr m:val="∑"/>
              <m:limLoc m:val="undOvr"/>
              <m:subHide m:val="1"/>
              <m:supHide m:val="1"/>
              <m:ctrlPr>
                <w:rPr>
                  <w:rFonts w:ascii="Cambria Math" w:eastAsia="Times New Roman" w:hAnsi="Cambria Math" w:cs="Times New Roman"/>
                  <w:i/>
                  <w:szCs w:val="20"/>
                </w:rPr>
              </m:ctrlPr>
            </m:naryPr>
            <m:sub/>
            <m:sup/>
            <m:e>
              <m:sSub>
                <m:sSubPr>
                  <m:ctrlPr>
                    <w:rPr>
                      <w:rFonts w:ascii="Cambria Math" w:eastAsia="Times New Roman" w:hAnsi="Cambria Math" w:cs="Times New Roman"/>
                      <w:i/>
                      <w:szCs w:val="20"/>
                    </w:rPr>
                  </m:ctrlPr>
                </m:sSubPr>
                <m:e>
                  <m:r>
                    <w:rPr>
                      <w:rFonts w:ascii="Cambria Math" w:eastAsia="Times New Roman" w:hAnsi="Cambria Math" w:cs="Times New Roman"/>
                      <w:szCs w:val="20"/>
                    </w:rPr>
                    <m:t>T</m:t>
                  </m:r>
                </m:e>
                <m:sub>
                  <m:r>
                    <w:rPr>
                      <w:rFonts w:ascii="Cambria Math" w:eastAsia="Times New Roman" w:hAnsi="Cambria Math" w:cs="Times New Roman"/>
                      <w:szCs w:val="20"/>
                    </w:rPr>
                    <m:t>i</m:t>
                  </m:r>
                </m:sub>
              </m:sSub>
            </m:e>
          </m:nary>
        </m:oMath>
      </m:oMathPara>
    </w:p>
    <w:p w14:paraId="0F595688" w14:textId="77777777" w:rsidR="005618A9" w:rsidRPr="005618A9" w:rsidRDefault="005618A9" w:rsidP="005618A9">
      <w:pPr>
        <w:pBdr>
          <w:top w:val="nil"/>
          <w:left w:val="nil"/>
        </w:pBdr>
        <w:tabs>
          <w:tab w:val="left" w:pos="709"/>
        </w:tabs>
        <w:spacing w:after="0" w:line="240" w:lineRule="auto"/>
        <w:jc w:val="both"/>
        <w:rPr>
          <w:rFonts w:ascii="Times New Roman" w:eastAsia="Times New Roman" w:hAnsi="Times New Roman" w:cs="Times New Roman"/>
          <w:szCs w:val="20"/>
          <w:highlight w:val="cyan"/>
          <w:lang w:eastAsia="lt-LT"/>
        </w:rPr>
      </w:pPr>
    </w:p>
    <w:p w14:paraId="68E6BC8C" w14:textId="393890BA" w:rsidR="005618A9" w:rsidRPr="005618A9" w:rsidRDefault="00062656" w:rsidP="005618A9">
      <w:pPr>
        <w:numPr>
          <w:ilvl w:val="1"/>
          <w:numId w:val="15"/>
        </w:numPr>
        <w:tabs>
          <w:tab w:val="left" w:pos="0"/>
          <w:tab w:val="left" w:pos="567"/>
          <w:tab w:val="left" w:pos="851"/>
          <w:tab w:val="left" w:pos="1276"/>
        </w:tabs>
        <w:suppressAutoHyphens/>
        <w:spacing w:after="200" w:line="276" w:lineRule="auto"/>
        <w:contextualSpacing/>
        <w:jc w:val="both"/>
        <w:rPr>
          <w:rFonts w:ascii="Times New Roman" w:eastAsia="Calibri" w:hAnsi="Times New Roman" w:cs="Calibri"/>
          <w:bCs/>
          <w:lang w:eastAsia="ar-SA"/>
        </w:rPr>
      </w:pPr>
      <w:bookmarkStart w:id="20" w:name="_Hlk189204899"/>
      <w:r>
        <w:rPr>
          <w:rFonts w:ascii="Times New Roman" w:eastAsia="Calibri" w:hAnsi="Times New Roman" w:cs="Calibri"/>
          <w:b/>
          <w:lang w:eastAsia="ar-SA"/>
        </w:rPr>
        <w:t>Antru</w:t>
      </w:r>
      <w:r w:rsidR="005618A9" w:rsidRPr="005618A9">
        <w:rPr>
          <w:rFonts w:ascii="Times New Roman" w:eastAsia="Calibri" w:hAnsi="Times New Roman" w:cs="Calibri"/>
          <w:b/>
          <w:lang w:eastAsia="ar-SA"/>
        </w:rPr>
        <w:t xml:space="preserve"> kriterijumi</w:t>
      </w:r>
      <w:r w:rsidR="005618A9" w:rsidRPr="005618A9">
        <w:rPr>
          <w:rFonts w:ascii="Times New Roman" w:eastAsia="Calibri" w:hAnsi="Times New Roman" w:cs="Calibri"/>
          <w:bCs/>
          <w:lang w:eastAsia="ar-SA"/>
        </w:rPr>
        <w:t xml:space="preserve"> (T) vertinamas </w:t>
      </w:r>
      <w:r w:rsidR="003336BC" w:rsidRPr="003336BC">
        <w:rPr>
          <w:rFonts w:ascii="Times New Roman" w:eastAsia="Calibri" w:hAnsi="Times New Roman" w:cs="Calibri"/>
          <w:lang w:eastAsia="ar-SA"/>
        </w:rPr>
        <w:t>tiekėjo įsipareigojimas atlikti apmokymus</w:t>
      </w:r>
      <w:r w:rsidR="005618A9" w:rsidRPr="005618A9">
        <w:rPr>
          <w:rFonts w:ascii="Times New Roman" w:eastAsia="Calibri" w:hAnsi="Times New Roman" w:cs="Calibri"/>
          <w:bCs/>
          <w:lang w:eastAsia="ar-SA"/>
        </w:rPr>
        <w:t>.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5618A9" w:rsidRPr="005618A9" w14:paraId="3A8338D4" w14:textId="77777777" w:rsidTr="00082E16">
        <w:tc>
          <w:tcPr>
            <w:tcW w:w="7905" w:type="dxa"/>
            <w:vAlign w:val="center"/>
          </w:tcPr>
          <w:p w14:paraId="76DC28A3" w14:textId="5C1870CD" w:rsidR="005618A9" w:rsidRPr="005618A9" w:rsidRDefault="007D1CF1" w:rsidP="005618A9">
            <w:pPr>
              <w:tabs>
                <w:tab w:val="left" w:pos="567"/>
              </w:tabs>
              <w:spacing w:after="0" w:line="240" w:lineRule="auto"/>
              <w:jc w:val="both"/>
              <w:rPr>
                <w:rFonts w:ascii="Times New Roman" w:eastAsia="Times New Roman" w:hAnsi="Times New Roman" w:cs="Times New Roman"/>
              </w:rPr>
            </w:pPr>
            <w:r>
              <w:rPr>
                <w:rFonts w:ascii="Times New Roman" w:eastAsia="CIDFont+F2" w:hAnsi="Times New Roman" w:cs="Times New Roman"/>
                <w:b/>
                <w:szCs w:val="20"/>
                <w:lang w:eastAsia="lt-LT"/>
              </w:rPr>
              <w:t xml:space="preserve">Antras </w:t>
            </w:r>
            <w:r w:rsidR="005618A9" w:rsidRPr="005618A9">
              <w:rPr>
                <w:rFonts w:ascii="Times New Roman" w:eastAsia="CIDFont+F2" w:hAnsi="Times New Roman" w:cs="Times New Roman"/>
                <w:b/>
                <w:szCs w:val="20"/>
                <w:lang w:eastAsia="lt-LT"/>
              </w:rPr>
              <w:t xml:space="preserve">kriterijus </w:t>
            </w:r>
            <w:r w:rsidR="005618A9" w:rsidRPr="005618A9">
              <w:rPr>
                <w:rFonts w:ascii="Times New Roman" w:eastAsia="Times New Roman" w:hAnsi="Times New Roman" w:cs="Times New Roman"/>
                <w:b/>
                <w:bCs/>
                <w:szCs w:val="20"/>
                <w:lang w:eastAsia="lt-LT"/>
              </w:rPr>
              <w:t>–</w:t>
            </w:r>
            <w:r w:rsidR="005618A9" w:rsidRPr="005618A9">
              <w:rPr>
                <w:rFonts w:ascii="Times New Roman" w:eastAsia="Times New Roman" w:hAnsi="Times New Roman" w:cs="Times New Roman"/>
                <w:bCs/>
                <w:szCs w:val="20"/>
                <w:lang w:eastAsia="lt-LT"/>
              </w:rPr>
              <w:t xml:space="preserve"> </w:t>
            </w:r>
            <w:r w:rsidR="00840E60" w:rsidRPr="00840E60">
              <w:rPr>
                <w:rFonts w:ascii="Times New Roman" w:eastAsia="Times New Roman" w:hAnsi="Times New Roman" w:cs="Times New Roman"/>
                <w:b/>
                <w:bCs/>
                <w:szCs w:val="20"/>
                <w:lang w:eastAsia="lt-LT"/>
              </w:rPr>
              <w:t>Tiekėjo įsipareigojimas atlikti apmokymus</w:t>
            </w:r>
          </w:p>
        </w:tc>
        <w:tc>
          <w:tcPr>
            <w:tcW w:w="1729" w:type="dxa"/>
            <w:vAlign w:val="center"/>
          </w:tcPr>
          <w:p w14:paraId="770FF6FD" w14:textId="77777777" w:rsidR="005618A9" w:rsidRPr="005618A9" w:rsidRDefault="005618A9" w:rsidP="005618A9">
            <w:pPr>
              <w:tabs>
                <w:tab w:val="left" w:pos="709"/>
              </w:tabs>
              <w:spacing w:after="0" w:line="240" w:lineRule="auto"/>
              <w:jc w:val="center"/>
              <w:rPr>
                <w:rFonts w:ascii="Times New Roman" w:eastAsia="CIDFont+F2" w:hAnsi="Times New Roman" w:cs="Times New Roman"/>
                <w:szCs w:val="20"/>
                <w:lang w:eastAsia="lt-LT"/>
              </w:rPr>
            </w:pPr>
            <w:r w:rsidRPr="005618A9">
              <w:rPr>
                <w:rFonts w:ascii="Times New Roman" w:eastAsia="Times New Roman" w:hAnsi="Times New Roman" w:cs="Times New Roman"/>
                <w:b/>
                <w:szCs w:val="20"/>
                <w:lang w:eastAsia="lt-LT"/>
              </w:rPr>
              <w:t>Maksimalus balų skaičius (</w:t>
            </w:r>
            <w:proofErr w:type="spellStart"/>
            <w:r w:rsidRPr="005618A9">
              <w:rPr>
                <w:rFonts w:ascii="Times New Roman" w:eastAsia="Times New Roman" w:hAnsi="Times New Roman" w:cs="Times New Roman"/>
                <w:b/>
                <w:szCs w:val="20"/>
                <w:lang w:eastAsia="lt-LT"/>
              </w:rPr>
              <w:t>T</w:t>
            </w:r>
            <w:r w:rsidRPr="005618A9">
              <w:rPr>
                <w:rFonts w:ascii="Times New Roman" w:eastAsia="Times New Roman" w:hAnsi="Times New Roman" w:cs="Times New Roman"/>
                <w:b/>
                <w:szCs w:val="20"/>
                <w:vertAlign w:val="subscript"/>
                <w:lang w:eastAsia="lt-LT"/>
              </w:rPr>
              <w:t>max</w:t>
            </w:r>
            <w:proofErr w:type="spellEnd"/>
            <w:r w:rsidRPr="005618A9">
              <w:rPr>
                <w:rFonts w:ascii="Times New Roman" w:eastAsia="Times New Roman" w:hAnsi="Times New Roman" w:cs="Times New Roman"/>
                <w:b/>
                <w:szCs w:val="20"/>
                <w:lang w:eastAsia="lt-LT"/>
              </w:rPr>
              <w:t>) iš viso: 4 balai</w:t>
            </w:r>
          </w:p>
        </w:tc>
      </w:tr>
      <w:tr w:rsidR="005618A9" w:rsidRPr="005618A9" w14:paraId="2471CCB2" w14:textId="77777777" w:rsidTr="00082E16">
        <w:tc>
          <w:tcPr>
            <w:tcW w:w="7905" w:type="dxa"/>
          </w:tcPr>
          <w:p w14:paraId="5727ECAA" w14:textId="3A62EB89" w:rsidR="005618A9" w:rsidRPr="005618A9" w:rsidRDefault="00361BC9" w:rsidP="005618A9">
            <w:pPr>
              <w:pBdr>
                <w:top w:val="nil"/>
                <w:left w:val="nil"/>
                <w:bottom w:val="nil"/>
                <w:right w:val="nil"/>
                <w:between w:val="nil"/>
                <w:bar w:val="nil"/>
              </w:pBdr>
              <w:tabs>
                <w:tab w:val="left" w:pos="0"/>
                <w:tab w:val="center" w:pos="4153"/>
                <w:tab w:val="right" w:pos="8306"/>
              </w:tabs>
              <w:spacing w:after="0" w:line="240" w:lineRule="auto"/>
              <w:jc w:val="both"/>
              <w:rPr>
                <w:rFonts w:ascii="Times New Roman" w:eastAsia="Times New Roman" w:hAnsi="Times New Roman" w:cs="Times New Roman"/>
              </w:rPr>
            </w:pPr>
            <w:r w:rsidRPr="00361BC9">
              <w:rPr>
                <w:rFonts w:ascii="Times New Roman" w:eastAsia="Times New Roman" w:hAnsi="Times New Roman" w:cs="Times New Roman"/>
              </w:rPr>
              <w:t>Tiekėjo įsipareigojimas atlikti ne mažiau kaip 2 akademiniu valandų apmokymus kiekvienai įrengiamai ar renovuojamai</w:t>
            </w:r>
            <w:r w:rsidR="00987F23">
              <w:rPr>
                <w:rFonts w:ascii="Times New Roman" w:eastAsia="Times New Roman" w:hAnsi="Times New Roman" w:cs="Times New Roman"/>
              </w:rPr>
              <w:t xml:space="preserve"> auditorijai</w:t>
            </w:r>
          </w:p>
        </w:tc>
        <w:tc>
          <w:tcPr>
            <w:tcW w:w="1729" w:type="dxa"/>
            <w:vAlign w:val="center"/>
          </w:tcPr>
          <w:p w14:paraId="31AF12D2" w14:textId="1CEF0B40" w:rsidR="005618A9" w:rsidRPr="005618A9" w:rsidRDefault="008001FF" w:rsidP="005618A9">
            <w:pPr>
              <w:tabs>
                <w:tab w:val="left" w:pos="709"/>
              </w:tabs>
              <w:spacing w:after="0" w:line="240" w:lineRule="auto"/>
              <w:jc w:val="center"/>
              <w:rPr>
                <w:rFonts w:ascii="Times New Roman" w:eastAsia="CIDFont+F2" w:hAnsi="Times New Roman" w:cs="Times New Roman"/>
                <w:szCs w:val="20"/>
                <w:lang w:eastAsia="lt-LT"/>
              </w:rPr>
            </w:pPr>
            <w:r>
              <w:rPr>
                <w:rFonts w:ascii="Times New Roman" w:eastAsia="CIDFont+F2" w:hAnsi="Times New Roman" w:cs="Times New Roman"/>
                <w:szCs w:val="20"/>
                <w:lang w:eastAsia="lt-LT"/>
              </w:rPr>
              <w:t>2</w:t>
            </w:r>
          </w:p>
        </w:tc>
      </w:tr>
      <w:tr w:rsidR="005618A9" w:rsidRPr="005618A9" w14:paraId="759124D3" w14:textId="77777777" w:rsidTr="00082E16">
        <w:tc>
          <w:tcPr>
            <w:tcW w:w="7905" w:type="dxa"/>
          </w:tcPr>
          <w:p w14:paraId="542AC679" w14:textId="0548BDEF" w:rsidR="005618A9" w:rsidRPr="005618A9" w:rsidRDefault="00361BC9" w:rsidP="005618A9">
            <w:pPr>
              <w:pBdr>
                <w:top w:val="nil"/>
                <w:left w:val="nil"/>
                <w:bottom w:val="nil"/>
                <w:right w:val="nil"/>
                <w:between w:val="nil"/>
                <w:bar w:val="nil"/>
              </w:pBdr>
              <w:tabs>
                <w:tab w:val="left" w:pos="0"/>
                <w:tab w:val="center" w:pos="4153"/>
                <w:tab w:val="right" w:pos="8306"/>
              </w:tabs>
              <w:spacing w:after="0" w:line="240" w:lineRule="auto"/>
              <w:jc w:val="both"/>
              <w:rPr>
                <w:rFonts w:ascii="Times New Roman" w:eastAsia="Times New Roman" w:hAnsi="Times New Roman" w:cs="Times New Roman"/>
                <w:szCs w:val="20"/>
                <w:lang w:eastAsia="lt-LT"/>
              </w:rPr>
            </w:pPr>
            <w:r w:rsidRPr="00361BC9">
              <w:rPr>
                <w:rFonts w:ascii="Times New Roman" w:eastAsia="Times New Roman" w:hAnsi="Times New Roman" w:cs="Times New Roman"/>
                <w:szCs w:val="20"/>
                <w:lang w:eastAsia="lt-LT"/>
              </w:rPr>
              <w:t xml:space="preserve">Tiekėjo įsipareigojimas atlikti ne mažiau kaip </w:t>
            </w:r>
            <w:r w:rsidR="006409B3">
              <w:rPr>
                <w:rFonts w:ascii="Times New Roman" w:eastAsia="Times New Roman" w:hAnsi="Times New Roman" w:cs="Times New Roman"/>
                <w:szCs w:val="20"/>
                <w:lang w:eastAsia="lt-LT"/>
              </w:rPr>
              <w:t>3</w:t>
            </w:r>
            <w:r w:rsidRPr="00361BC9">
              <w:rPr>
                <w:rFonts w:ascii="Times New Roman" w:eastAsia="Times New Roman" w:hAnsi="Times New Roman" w:cs="Times New Roman"/>
                <w:szCs w:val="20"/>
                <w:lang w:eastAsia="lt-LT"/>
              </w:rPr>
              <w:t xml:space="preserve"> akademiniu valandų apmokymus kiekvienai įrengiamai ar renovuojamai</w:t>
            </w:r>
            <w:r w:rsidR="00987F23">
              <w:rPr>
                <w:rFonts w:ascii="Times New Roman" w:eastAsia="Times New Roman" w:hAnsi="Times New Roman" w:cs="Times New Roman"/>
                <w:szCs w:val="20"/>
                <w:lang w:eastAsia="lt-LT"/>
              </w:rPr>
              <w:t xml:space="preserve"> auditorijai</w:t>
            </w:r>
          </w:p>
        </w:tc>
        <w:tc>
          <w:tcPr>
            <w:tcW w:w="1729" w:type="dxa"/>
            <w:vAlign w:val="center"/>
          </w:tcPr>
          <w:p w14:paraId="080CFEA1" w14:textId="77777777" w:rsidR="005618A9" w:rsidRPr="005618A9" w:rsidRDefault="005618A9" w:rsidP="005618A9">
            <w:pPr>
              <w:tabs>
                <w:tab w:val="left" w:pos="709"/>
              </w:tabs>
              <w:spacing w:after="0" w:line="240" w:lineRule="auto"/>
              <w:jc w:val="center"/>
              <w:rPr>
                <w:rFonts w:ascii="Times New Roman" w:eastAsia="CIDFont+F2" w:hAnsi="Times New Roman" w:cs="Times New Roman"/>
                <w:szCs w:val="20"/>
                <w:lang w:eastAsia="lt-LT"/>
              </w:rPr>
            </w:pPr>
            <w:r w:rsidRPr="005618A9">
              <w:rPr>
                <w:rFonts w:ascii="Times New Roman" w:eastAsia="CIDFont+F2" w:hAnsi="Times New Roman" w:cs="Times New Roman"/>
                <w:szCs w:val="20"/>
                <w:lang w:eastAsia="lt-LT"/>
              </w:rPr>
              <w:t>4</w:t>
            </w:r>
          </w:p>
        </w:tc>
      </w:tr>
      <w:bookmarkEnd w:id="20"/>
    </w:tbl>
    <w:p w14:paraId="5C3EB7A6" w14:textId="77777777" w:rsidR="005618A9" w:rsidRPr="005618A9" w:rsidRDefault="005618A9" w:rsidP="005618A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p>
    <w:p w14:paraId="6D184507" w14:textId="574F0275" w:rsidR="005618A9" w:rsidRPr="005618A9" w:rsidRDefault="005618A9" w:rsidP="005618A9">
      <w:pPr>
        <w:numPr>
          <w:ilvl w:val="1"/>
          <w:numId w:val="15"/>
        </w:num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r w:rsidRPr="005618A9">
        <w:rPr>
          <w:rFonts w:ascii="Times New Roman" w:eastAsia="Times New Roman" w:hAnsi="Times New Roman" w:cs="Times New Roman"/>
          <w:bCs/>
          <w:szCs w:val="20"/>
          <w:lang w:eastAsia="lt-LT"/>
        </w:rPr>
        <w:t>Kriterijaus balas apskaičiuojamas konkretaus pasiūlymo įvertinimo reikšmės (</w:t>
      </w:r>
      <w:proofErr w:type="spellStart"/>
      <w:r w:rsidRPr="005618A9">
        <w:rPr>
          <w:rFonts w:ascii="Times New Roman" w:eastAsia="Times New Roman" w:hAnsi="Times New Roman" w:cs="Times New Roman"/>
          <w:bCs/>
          <w:szCs w:val="20"/>
          <w:lang w:eastAsia="lt-LT"/>
        </w:rPr>
        <w:t>Tp</w:t>
      </w:r>
      <w:proofErr w:type="spellEnd"/>
      <w:r w:rsidRPr="005618A9">
        <w:rPr>
          <w:rFonts w:ascii="Times New Roman" w:eastAsia="Times New Roman" w:hAnsi="Times New Roman" w:cs="Times New Roman"/>
          <w:bCs/>
          <w:szCs w:val="20"/>
          <w:lang w:eastAsia="lt-LT"/>
        </w:rPr>
        <w:t>) ir kriterijaus geriausios įvertinimo reikšmės (</w:t>
      </w:r>
      <w:proofErr w:type="spellStart"/>
      <w:r w:rsidRPr="005618A9">
        <w:rPr>
          <w:rFonts w:ascii="Times New Roman" w:eastAsia="Times New Roman" w:hAnsi="Times New Roman" w:cs="Times New Roman"/>
          <w:bCs/>
          <w:szCs w:val="20"/>
          <w:lang w:eastAsia="lt-LT"/>
        </w:rPr>
        <w:t>t.y</w:t>
      </w:r>
      <w:proofErr w:type="spellEnd"/>
      <w:r w:rsidRPr="005618A9">
        <w:rPr>
          <w:rFonts w:ascii="Times New Roman" w:eastAsia="Times New Roman" w:hAnsi="Times New Roman" w:cs="Times New Roman"/>
          <w:bCs/>
          <w:szCs w:val="20"/>
          <w:lang w:eastAsia="lt-LT"/>
        </w:rPr>
        <w:t>. 4) (</w:t>
      </w:r>
      <w:proofErr w:type="spellStart"/>
      <w:r w:rsidRPr="005618A9">
        <w:rPr>
          <w:rFonts w:ascii="Times New Roman" w:eastAsia="Times New Roman" w:hAnsi="Times New Roman" w:cs="Times New Roman"/>
          <w:bCs/>
          <w:szCs w:val="20"/>
          <w:lang w:eastAsia="lt-LT"/>
        </w:rPr>
        <w:t>T</w:t>
      </w:r>
      <w:r w:rsidRPr="005618A9">
        <w:rPr>
          <w:rFonts w:ascii="Times New Roman" w:eastAsia="Times New Roman" w:hAnsi="Times New Roman" w:cs="Times New Roman"/>
          <w:bCs/>
          <w:szCs w:val="20"/>
          <w:vertAlign w:val="subscript"/>
          <w:lang w:eastAsia="lt-LT"/>
        </w:rPr>
        <w:t>max</w:t>
      </w:r>
      <w:proofErr w:type="spellEnd"/>
      <w:r w:rsidRPr="005618A9">
        <w:rPr>
          <w:rFonts w:ascii="Times New Roman" w:eastAsia="Times New Roman" w:hAnsi="Times New Roman" w:cs="Times New Roman"/>
          <w:bCs/>
          <w:szCs w:val="20"/>
          <w:lang w:eastAsia="lt-LT"/>
        </w:rPr>
        <w:t>) santykį padauginant iš kriterijaus lyginamojo svorio (Y):</w:t>
      </w:r>
    </w:p>
    <w:p w14:paraId="571D02B2" w14:textId="48DCBD17" w:rsidR="005618A9" w:rsidRPr="005618A9" w:rsidRDefault="00EF66C0" w:rsidP="005618A9">
      <w:pPr>
        <w:spacing w:before="120" w:after="120" w:line="240" w:lineRule="auto"/>
        <w:rPr>
          <w:rFonts w:ascii="Times New Roman" w:eastAsia="Times New Roman" w:hAnsi="Times New Roman" w:cs="Times New Roman"/>
          <w:szCs w:val="20"/>
          <w:lang w:eastAsia="lt-LT"/>
        </w:rPr>
      </w:pPr>
      <m:oMathPara>
        <m:oMath>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T</m:t>
              </m:r>
            </m:e>
            <m:sub/>
          </m:sSub>
          <m:r>
            <w:rPr>
              <w:rFonts w:ascii="Cambria Math" w:eastAsia="Times New Roman" w:hAnsi="Cambria Math" w:cs="Times New Roman"/>
              <w:szCs w:val="20"/>
              <w:lang w:eastAsia="lt-LT"/>
            </w:rPr>
            <m:t>=</m:t>
          </m:r>
          <m:f>
            <m:fPr>
              <m:ctrlPr>
                <w:rPr>
                  <w:rFonts w:ascii="Cambria Math" w:eastAsia="Times New Roman" w:hAnsi="Cambria Math" w:cs="Times New Roman"/>
                  <w:i/>
                  <w:szCs w:val="20"/>
                  <w:lang w:eastAsia="lt-LT"/>
                </w:rPr>
              </m:ctrlPr>
            </m:fPr>
            <m:num>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T</m:t>
                  </m:r>
                </m:e>
                <m:sub>
                  <m:r>
                    <w:rPr>
                      <w:rFonts w:ascii="Cambria Math" w:eastAsia="Times New Roman" w:hAnsi="Cambria Math" w:cs="Times New Roman"/>
                      <w:szCs w:val="20"/>
                      <w:lang w:eastAsia="lt-LT"/>
                    </w:rPr>
                    <m:t>p</m:t>
                  </m:r>
                </m:sub>
              </m:sSub>
            </m:num>
            <m:den>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T</m:t>
                  </m:r>
                </m:e>
                <m:sub>
                  <m:r>
                    <w:rPr>
                      <w:rFonts w:ascii="Cambria Math" w:eastAsia="Times New Roman" w:hAnsi="Cambria Math" w:cs="Times New Roman"/>
                      <w:szCs w:val="20"/>
                      <w:lang w:eastAsia="lt-LT"/>
                    </w:rPr>
                    <m:t>max</m:t>
                  </m:r>
                </m:sub>
              </m:sSub>
            </m:den>
          </m:f>
          <m:r>
            <w:rPr>
              <w:rFonts w:ascii="Cambria Math" w:eastAsia="Times New Roman" w:hAnsi="Cambria Math" w:cs="Times New Roman"/>
              <w:szCs w:val="20"/>
              <w:lang w:eastAsia="lt-LT"/>
            </w:rPr>
            <m:t>*</m:t>
          </m:r>
          <m:sSub>
            <m:sSubPr>
              <m:ctrlPr>
                <w:rPr>
                  <w:rFonts w:ascii="Cambria Math" w:eastAsia="Times New Roman" w:hAnsi="Cambria Math" w:cs="Times New Roman"/>
                  <w:i/>
                  <w:szCs w:val="20"/>
                  <w:lang w:eastAsia="lt-LT"/>
                </w:rPr>
              </m:ctrlPr>
            </m:sSubPr>
            <m:e>
              <m:r>
                <w:rPr>
                  <w:rFonts w:ascii="Cambria Math" w:eastAsia="Times New Roman" w:hAnsi="Cambria Math" w:cs="Times New Roman"/>
                  <w:szCs w:val="20"/>
                  <w:lang w:eastAsia="lt-LT"/>
                </w:rPr>
                <m:t>Y</m:t>
              </m:r>
            </m:e>
            <m:sub/>
          </m:sSub>
        </m:oMath>
      </m:oMathPara>
    </w:p>
    <w:p w14:paraId="0EFD48E6" w14:textId="77777777" w:rsidR="005618A9" w:rsidRPr="005618A9" w:rsidRDefault="005618A9" w:rsidP="005618A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p>
    <w:p w14:paraId="25E2580D" w14:textId="77777777" w:rsidR="005618A9" w:rsidRPr="005618A9" w:rsidRDefault="005618A9" w:rsidP="005618A9">
      <w:pPr>
        <w:tabs>
          <w:tab w:val="left" w:pos="0"/>
          <w:tab w:val="left" w:pos="567"/>
          <w:tab w:val="left" w:pos="851"/>
          <w:tab w:val="left" w:pos="1276"/>
        </w:tabs>
        <w:spacing w:after="0" w:line="276" w:lineRule="auto"/>
        <w:contextualSpacing/>
        <w:jc w:val="both"/>
        <w:rPr>
          <w:rFonts w:ascii="Times New Roman" w:eastAsia="Times New Roman" w:hAnsi="Times New Roman" w:cs="Times New Roman"/>
          <w:bCs/>
          <w:szCs w:val="20"/>
          <w:lang w:eastAsia="lt-LT"/>
        </w:rPr>
      </w:pPr>
    </w:p>
    <w:p w14:paraId="7758C2E9" w14:textId="77777777" w:rsidR="005618A9" w:rsidRPr="005618A9" w:rsidRDefault="005618A9" w:rsidP="005618A9">
      <w:pPr>
        <w:numPr>
          <w:ilvl w:val="1"/>
          <w:numId w:val="15"/>
        </w:num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r w:rsidRPr="005618A9">
        <w:rPr>
          <w:rFonts w:ascii="Times New Roman" w:eastAsia="Times New Roman" w:hAnsi="Times New Roman" w:cs="Times New Roman"/>
          <w:lang w:eastAsia="lt-LT"/>
        </w:rPr>
        <w:t>Pasiūlymo kriterijus (C) balais apskaičiuojamas taip – mažiausio visų tiekėjų pasiūlymo kainos</w:t>
      </w:r>
      <w:r w:rsidRPr="005618A9">
        <w:rPr>
          <w:rFonts w:ascii="Times New Roman" w:eastAsia="Times New Roman" w:hAnsi="Times New Roman" w:cs="Times New Roman"/>
          <w:vertAlign w:val="superscript"/>
          <w:lang w:eastAsia="lt-LT"/>
        </w:rPr>
        <w:footnoteReference w:id="3"/>
      </w:r>
      <w:r w:rsidRPr="005618A9">
        <w:rPr>
          <w:rFonts w:ascii="Times New Roman" w:eastAsia="Times New Roman" w:hAnsi="Times New Roman" w:cs="Times New Roman"/>
          <w:lang w:eastAsia="lt-LT"/>
        </w:rPr>
        <w:t xml:space="preserve"> kriterijaus (</w:t>
      </w:r>
      <w:proofErr w:type="spellStart"/>
      <w:r w:rsidRPr="005618A9">
        <w:rPr>
          <w:rFonts w:ascii="Times New Roman" w:eastAsia="Times New Roman" w:hAnsi="Times New Roman" w:cs="Times New Roman"/>
          <w:lang w:eastAsia="lt-LT"/>
        </w:rPr>
        <w:t>C</w:t>
      </w:r>
      <w:r w:rsidRPr="005618A9">
        <w:rPr>
          <w:rFonts w:ascii="Times New Roman" w:eastAsia="Times New Roman" w:hAnsi="Times New Roman" w:cs="Times New Roman"/>
          <w:vertAlign w:val="subscript"/>
          <w:lang w:eastAsia="lt-LT"/>
        </w:rPr>
        <w:t>pmin</w:t>
      </w:r>
      <w:proofErr w:type="spellEnd"/>
      <w:r w:rsidRPr="005618A9">
        <w:rPr>
          <w:rFonts w:ascii="Times New Roman" w:eastAsia="Times New Roman" w:hAnsi="Times New Roman" w:cs="Times New Roman"/>
          <w:lang w:eastAsia="lt-LT"/>
        </w:rPr>
        <w:t>) ir konkretaus vertinamo pasiūlymo kainos kriterijaus (</w:t>
      </w:r>
      <w:proofErr w:type="spellStart"/>
      <w:r w:rsidRPr="005618A9">
        <w:rPr>
          <w:rFonts w:ascii="Times New Roman" w:eastAsia="Times New Roman" w:hAnsi="Times New Roman" w:cs="Times New Roman"/>
          <w:lang w:eastAsia="lt-LT"/>
        </w:rPr>
        <w:t>C</w:t>
      </w:r>
      <w:r w:rsidRPr="005618A9">
        <w:rPr>
          <w:rFonts w:ascii="Times New Roman" w:eastAsia="Times New Roman" w:hAnsi="Times New Roman" w:cs="Times New Roman"/>
          <w:vertAlign w:val="subscript"/>
          <w:lang w:eastAsia="lt-LT"/>
        </w:rPr>
        <w:t>p</w:t>
      </w:r>
      <w:proofErr w:type="spellEnd"/>
      <w:r w:rsidRPr="005618A9">
        <w:rPr>
          <w:rFonts w:ascii="Times New Roman" w:eastAsia="Times New Roman" w:hAnsi="Times New Roman" w:cs="Times New Roman"/>
          <w:lang w:eastAsia="lt-LT"/>
        </w:rPr>
        <w:t>) santykį padauginant iš kainos kriterijaus lyginamojo svorio (X):</w:t>
      </w:r>
    </w:p>
    <w:p w14:paraId="233A5CD5" w14:textId="77777777" w:rsidR="005618A9" w:rsidRPr="005618A9" w:rsidRDefault="005618A9" w:rsidP="005618A9">
      <w:pPr>
        <w:spacing w:before="120" w:after="120" w:line="276" w:lineRule="auto"/>
        <w:jc w:val="both"/>
        <w:rPr>
          <w:rFonts w:ascii="Times New Roman" w:eastAsia="Calibri" w:hAnsi="Times New Roman" w:cs="Times New Roman"/>
          <w:i/>
        </w:rPr>
      </w:pPr>
      <m:oMathPara>
        <m:oMath>
          <m:r>
            <w:rPr>
              <w:rFonts w:ascii="Cambria Math" w:eastAsia="Calibri" w:hAnsi="Cambria Math" w:cs="Times New Roman"/>
            </w:rPr>
            <m:t>C=</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min</m:t>
                  </m:r>
                </m:sub>
              </m:sSub>
            </m:num>
            <m:den>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p</m:t>
                  </m:r>
                </m:sub>
              </m:sSub>
            </m:den>
          </m:f>
          <m:r>
            <w:rPr>
              <w:rFonts w:ascii="Cambria Math" w:eastAsia="Calibri" w:hAnsi="Cambria Math" w:cs="Times New Roman"/>
            </w:rPr>
            <m:t>*X</m:t>
          </m:r>
        </m:oMath>
      </m:oMathPara>
    </w:p>
    <w:p w14:paraId="3FA54310" w14:textId="77777777" w:rsidR="00791524" w:rsidRPr="001208B8" w:rsidRDefault="00791524" w:rsidP="00791524">
      <w:pPr>
        <w:spacing w:after="200" w:line="276" w:lineRule="auto"/>
        <w:jc w:val="center"/>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2773" w14:textId="77777777" w:rsidR="00BA5354" w:rsidRDefault="00BA5354">
      <w:pPr>
        <w:spacing w:after="0" w:line="240" w:lineRule="auto"/>
      </w:pPr>
      <w:r>
        <w:separator/>
      </w:r>
    </w:p>
  </w:endnote>
  <w:endnote w:type="continuationSeparator" w:id="0">
    <w:p w14:paraId="27D69593" w14:textId="77777777" w:rsidR="00BA5354" w:rsidRDefault="00BA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4189" w14:textId="77777777" w:rsidR="00BA5354" w:rsidRDefault="00BA5354">
      <w:pPr>
        <w:spacing w:after="0" w:line="240" w:lineRule="auto"/>
      </w:pPr>
      <w:r>
        <w:separator/>
      </w:r>
    </w:p>
  </w:footnote>
  <w:footnote w:type="continuationSeparator" w:id="0">
    <w:p w14:paraId="438713B4" w14:textId="77777777" w:rsidR="00BA5354" w:rsidRDefault="00BA535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6A21B5">
        <w:rPr>
          <w:lang w:val="lt-LT"/>
        </w:rPr>
        <w:t xml:space="preserve"> </w:t>
      </w:r>
      <w:hyperlink r:id="rId2" w:history="1">
        <w:r w:rsidRPr="006A21B5">
          <w:rPr>
            <w:rStyle w:val="Hyperlink"/>
            <w:lang w:val="lt-LT"/>
          </w:rPr>
          <w:t>https://e-tar.lt/portal/lt/legalAct/66ae9a80883011ed8df094f359a60216/asr</w:t>
        </w:r>
      </w:hyperlink>
      <w:r w:rsidRPr="006A21B5">
        <w:rPr>
          <w:lang w:val="lt-LT"/>
        </w:rPr>
        <w:t xml:space="preserve"> </w:t>
      </w:r>
    </w:p>
  </w:footnote>
  <w:footnote w:id="3">
    <w:p w14:paraId="7E9AADF3" w14:textId="77777777" w:rsidR="005618A9" w:rsidRPr="006A21B5" w:rsidRDefault="005618A9" w:rsidP="005618A9">
      <w:pPr>
        <w:pStyle w:val="FootnoteText"/>
        <w:rPr>
          <w:lang w:val="pt-BR"/>
        </w:rPr>
      </w:pPr>
      <w:r>
        <w:rPr>
          <w:rStyle w:val="FootnoteReference"/>
        </w:rPr>
        <w:footnoteRef/>
      </w:r>
      <w:r w:rsidRPr="006A21B5">
        <w:rPr>
          <w:lang w:val="pt-BR"/>
        </w:rPr>
        <w:t xml:space="preserve"> Pasiūlymuose nurodytos kainos bus vertinamos eurais.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3EC4338C"/>
    <w:multiLevelType w:val="multilevel"/>
    <w:tmpl w:val="5F98E76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286736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05B"/>
    <w:rsid w:val="0001100D"/>
    <w:rsid w:val="00020240"/>
    <w:rsid w:val="00023BB2"/>
    <w:rsid w:val="0002581D"/>
    <w:rsid w:val="00026F28"/>
    <w:rsid w:val="00062656"/>
    <w:rsid w:val="00097C07"/>
    <w:rsid w:val="000A1BB4"/>
    <w:rsid w:val="000C00B6"/>
    <w:rsid w:val="000C293F"/>
    <w:rsid w:val="000C51A3"/>
    <w:rsid w:val="000E5C8E"/>
    <w:rsid w:val="000F4675"/>
    <w:rsid w:val="00104DF4"/>
    <w:rsid w:val="00127D9D"/>
    <w:rsid w:val="00130A7D"/>
    <w:rsid w:val="00143F73"/>
    <w:rsid w:val="00143FD8"/>
    <w:rsid w:val="00156263"/>
    <w:rsid w:val="001566F7"/>
    <w:rsid w:val="00156CF5"/>
    <w:rsid w:val="00165279"/>
    <w:rsid w:val="00177FA5"/>
    <w:rsid w:val="00182BD3"/>
    <w:rsid w:val="00186592"/>
    <w:rsid w:val="00197785"/>
    <w:rsid w:val="001A171C"/>
    <w:rsid w:val="001A1C0E"/>
    <w:rsid w:val="001B45F9"/>
    <w:rsid w:val="001C4EE1"/>
    <w:rsid w:val="001C60F4"/>
    <w:rsid w:val="001C60F7"/>
    <w:rsid w:val="001C746B"/>
    <w:rsid w:val="001D02BA"/>
    <w:rsid w:val="001D755D"/>
    <w:rsid w:val="001F22FF"/>
    <w:rsid w:val="001F7520"/>
    <w:rsid w:val="002013EB"/>
    <w:rsid w:val="0023069A"/>
    <w:rsid w:val="002414B2"/>
    <w:rsid w:val="00242AED"/>
    <w:rsid w:val="00244F1B"/>
    <w:rsid w:val="00250724"/>
    <w:rsid w:val="002524A6"/>
    <w:rsid w:val="00262463"/>
    <w:rsid w:val="0026722A"/>
    <w:rsid w:val="00283809"/>
    <w:rsid w:val="002935CB"/>
    <w:rsid w:val="00295459"/>
    <w:rsid w:val="002B1DC8"/>
    <w:rsid w:val="002B67BD"/>
    <w:rsid w:val="002D2F1B"/>
    <w:rsid w:val="002E31B1"/>
    <w:rsid w:val="00317C31"/>
    <w:rsid w:val="00317C56"/>
    <w:rsid w:val="00326CA6"/>
    <w:rsid w:val="0033106C"/>
    <w:rsid w:val="003336BC"/>
    <w:rsid w:val="00335F31"/>
    <w:rsid w:val="00343A35"/>
    <w:rsid w:val="00343DB4"/>
    <w:rsid w:val="00361BC9"/>
    <w:rsid w:val="00376E2D"/>
    <w:rsid w:val="00385A05"/>
    <w:rsid w:val="00394991"/>
    <w:rsid w:val="003A25F5"/>
    <w:rsid w:val="003B6DAF"/>
    <w:rsid w:val="003D04D5"/>
    <w:rsid w:val="003D6A88"/>
    <w:rsid w:val="003E622A"/>
    <w:rsid w:val="003F310A"/>
    <w:rsid w:val="00411F16"/>
    <w:rsid w:val="00417EB8"/>
    <w:rsid w:val="00443D88"/>
    <w:rsid w:val="00462B4C"/>
    <w:rsid w:val="004644CF"/>
    <w:rsid w:val="00466078"/>
    <w:rsid w:val="00470492"/>
    <w:rsid w:val="00482408"/>
    <w:rsid w:val="004865B2"/>
    <w:rsid w:val="004974AD"/>
    <w:rsid w:val="004A11B0"/>
    <w:rsid w:val="004A1ABD"/>
    <w:rsid w:val="004B277A"/>
    <w:rsid w:val="004B2C49"/>
    <w:rsid w:val="004C0BC8"/>
    <w:rsid w:val="004C1E4B"/>
    <w:rsid w:val="004C769F"/>
    <w:rsid w:val="004D1177"/>
    <w:rsid w:val="004E5EA0"/>
    <w:rsid w:val="004E5EFB"/>
    <w:rsid w:val="004F5B3A"/>
    <w:rsid w:val="00505AAD"/>
    <w:rsid w:val="005257C0"/>
    <w:rsid w:val="005458ED"/>
    <w:rsid w:val="00553857"/>
    <w:rsid w:val="00560CFE"/>
    <w:rsid w:val="005618A9"/>
    <w:rsid w:val="00563925"/>
    <w:rsid w:val="00563F94"/>
    <w:rsid w:val="00567309"/>
    <w:rsid w:val="00575720"/>
    <w:rsid w:val="00580124"/>
    <w:rsid w:val="005B1C2C"/>
    <w:rsid w:val="005D30AE"/>
    <w:rsid w:val="005E4AC7"/>
    <w:rsid w:val="005E4C29"/>
    <w:rsid w:val="00614887"/>
    <w:rsid w:val="006153B6"/>
    <w:rsid w:val="006168ED"/>
    <w:rsid w:val="00621A8E"/>
    <w:rsid w:val="00631AE2"/>
    <w:rsid w:val="006409B3"/>
    <w:rsid w:val="00652FA9"/>
    <w:rsid w:val="00656893"/>
    <w:rsid w:val="00660C04"/>
    <w:rsid w:val="00667AA5"/>
    <w:rsid w:val="00673F63"/>
    <w:rsid w:val="00683370"/>
    <w:rsid w:val="006945D1"/>
    <w:rsid w:val="00695418"/>
    <w:rsid w:val="006A18E3"/>
    <w:rsid w:val="006A21B5"/>
    <w:rsid w:val="006A3CFF"/>
    <w:rsid w:val="006B6DC6"/>
    <w:rsid w:val="006C7236"/>
    <w:rsid w:val="006D7E4C"/>
    <w:rsid w:val="006E1435"/>
    <w:rsid w:val="006F2867"/>
    <w:rsid w:val="006F2F9A"/>
    <w:rsid w:val="006F6B53"/>
    <w:rsid w:val="00700F21"/>
    <w:rsid w:val="00714947"/>
    <w:rsid w:val="00716FFE"/>
    <w:rsid w:val="0072102C"/>
    <w:rsid w:val="00722603"/>
    <w:rsid w:val="0072738C"/>
    <w:rsid w:val="00730798"/>
    <w:rsid w:val="0076791C"/>
    <w:rsid w:val="00791524"/>
    <w:rsid w:val="0079278A"/>
    <w:rsid w:val="00795DFD"/>
    <w:rsid w:val="007B11C8"/>
    <w:rsid w:val="007D1CF1"/>
    <w:rsid w:val="007F345E"/>
    <w:rsid w:val="007F6AC7"/>
    <w:rsid w:val="007F7799"/>
    <w:rsid w:val="008001FF"/>
    <w:rsid w:val="00840E60"/>
    <w:rsid w:val="008516AC"/>
    <w:rsid w:val="00855D7D"/>
    <w:rsid w:val="00861E5D"/>
    <w:rsid w:val="00882793"/>
    <w:rsid w:val="008838A1"/>
    <w:rsid w:val="00891CA5"/>
    <w:rsid w:val="008B1BC6"/>
    <w:rsid w:val="008B77CC"/>
    <w:rsid w:val="008C0D9A"/>
    <w:rsid w:val="008C26E6"/>
    <w:rsid w:val="008F0891"/>
    <w:rsid w:val="00902088"/>
    <w:rsid w:val="00911B68"/>
    <w:rsid w:val="009209F7"/>
    <w:rsid w:val="009222B1"/>
    <w:rsid w:val="00934F97"/>
    <w:rsid w:val="00943CDC"/>
    <w:rsid w:val="009610A1"/>
    <w:rsid w:val="009632BD"/>
    <w:rsid w:val="00964AE8"/>
    <w:rsid w:val="00965B33"/>
    <w:rsid w:val="00987F23"/>
    <w:rsid w:val="00991B4C"/>
    <w:rsid w:val="009A016C"/>
    <w:rsid w:val="009B0345"/>
    <w:rsid w:val="009C0847"/>
    <w:rsid w:val="009C3D4D"/>
    <w:rsid w:val="009E652C"/>
    <w:rsid w:val="009F002D"/>
    <w:rsid w:val="009F06AB"/>
    <w:rsid w:val="00A10A77"/>
    <w:rsid w:val="00A17CBC"/>
    <w:rsid w:val="00A35219"/>
    <w:rsid w:val="00A367DA"/>
    <w:rsid w:val="00A54284"/>
    <w:rsid w:val="00A57260"/>
    <w:rsid w:val="00A71F34"/>
    <w:rsid w:val="00A83BF9"/>
    <w:rsid w:val="00A947FE"/>
    <w:rsid w:val="00AA212A"/>
    <w:rsid w:val="00AA31F8"/>
    <w:rsid w:val="00AA4AD3"/>
    <w:rsid w:val="00AB4AB5"/>
    <w:rsid w:val="00AB6BF1"/>
    <w:rsid w:val="00AB713F"/>
    <w:rsid w:val="00AC2B64"/>
    <w:rsid w:val="00AD3FF6"/>
    <w:rsid w:val="00AE7479"/>
    <w:rsid w:val="00B05E38"/>
    <w:rsid w:val="00B12896"/>
    <w:rsid w:val="00B21566"/>
    <w:rsid w:val="00B243B3"/>
    <w:rsid w:val="00B45041"/>
    <w:rsid w:val="00B47FAF"/>
    <w:rsid w:val="00B75684"/>
    <w:rsid w:val="00B80D90"/>
    <w:rsid w:val="00B90740"/>
    <w:rsid w:val="00BA5354"/>
    <w:rsid w:val="00BC2431"/>
    <w:rsid w:val="00BC5632"/>
    <w:rsid w:val="00BC6D91"/>
    <w:rsid w:val="00C17F90"/>
    <w:rsid w:val="00C33444"/>
    <w:rsid w:val="00C3370D"/>
    <w:rsid w:val="00C720F3"/>
    <w:rsid w:val="00C7432F"/>
    <w:rsid w:val="00C90DEA"/>
    <w:rsid w:val="00C91B54"/>
    <w:rsid w:val="00C92211"/>
    <w:rsid w:val="00CB4347"/>
    <w:rsid w:val="00CB7C04"/>
    <w:rsid w:val="00CC5613"/>
    <w:rsid w:val="00CC5FC7"/>
    <w:rsid w:val="00CD70C9"/>
    <w:rsid w:val="00D0237C"/>
    <w:rsid w:val="00D04934"/>
    <w:rsid w:val="00D07873"/>
    <w:rsid w:val="00D3108E"/>
    <w:rsid w:val="00D5279F"/>
    <w:rsid w:val="00D55D12"/>
    <w:rsid w:val="00D864D4"/>
    <w:rsid w:val="00D91F02"/>
    <w:rsid w:val="00DA40DA"/>
    <w:rsid w:val="00DB31A6"/>
    <w:rsid w:val="00DC2AF5"/>
    <w:rsid w:val="00DF254E"/>
    <w:rsid w:val="00DF555D"/>
    <w:rsid w:val="00DF6EB0"/>
    <w:rsid w:val="00E04FD2"/>
    <w:rsid w:val="00E07DE5"/>
    <w:rsid w:val="00E11934"/>
    <w:rsid w:val="00E120DB"/>
    <w:rsid w:val="00E17505"/>
    <w:rsid w:val="00E27C47"/>
    <w:rsid w:val="00E323B5"/>
    <w:rsid w:val="00E61635"/>
    <w:rsid w:val="00E74021"/>
    <w:rsid w:val="00E74313"/>
    <w:rsid w:val="00E9379C"/>
    <w:rsid w:val="00EB0FF0"/>
    <w:rsid w:val="00EE3C3A"/>
    <w:rsid w:val="00EF6299"/>
    <w:rsid w:val="00EF66C0"/>
    <w:rsid w:val="00F05DCE"/>
    <w:rsid w:val="00F12C8B"/>
    <w:rsid w:val="00F12EF5"/>
    <w:rsid w:val="00F1450B"/>
    <w:rsid w:val="00F155E0"/>
    <w:rsid w:val="00F519EC"/>
    <w:rsid w:val="00F545FA"/>
    <w:rsid w:val="00F63A4C"/>
    <w:rsid w:val="00F74C68"/>
    <w:rsid w:val="00F84DB3"/>
    <w:rsid w:val="00F9349A"/>
    <w:rsid w:val="00FB4913"/>
    <w:rsid w:val="00FB6857"/>
    <w:rsid w:val="00FC0F57"/>
    <w:rsid w:val="00FC1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2a6e4cfc014b93c01d16573458b7d033">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978b8cf50dcc08933fc0f768dc830c4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2.xml><?xml version="1.0" encoding="utf-8"?>
<ds:datastoreItem xmlns:ds="http://schemas.openxmlformats.org/officeDocument/2006/customXml" ds:itemID="{1633826E-88E4-4FAF-85D5-906139DCD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59675</Words>
  <Characters>34016</Characters>
  <Application>Microsoft Office Word</Application>
  <DocSecurity>0</DocSecurity>
  <Lines>283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18</cp:revision>
  <dcterms:created xsi:type="dcterms:W3CDTF">2025-02-03T08:13:00Z</dcterms:created>
  <dcterms:modified xsi:type="dcterms:W3CDTF">2025-02-03T11:34:00Z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