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7D35A3" w:rsidRDefault="0038098F" w:rsidP="0038098F">
      <w:pPr>
        <w:spacing w:line="276" w:lineRule="auto"/>
        <w:ind w:left="3888" w:firstLine="1296"/>
        <w:jc w:val="both"/>
        <w:rPr>
          <w:rFonts w:ascii="Arial" w:hAnsi="Arial" w:cs="Arial"/>
          <w:sz w:val="24"/>
          <w:szCs w:val="24"/>
        </w:rPr>
      </w:pPr>
      <w:r>
        <w:rPr>
          <w:rFonts w:ascii="Arial" w:hAnsi="Arial" w:cs="Arial"/>
          <w:sz w:val="24"/>
          <w:szCs w:val="24"/>
        </w:rPr>
        <w:t xml:space="preserve">  TVIRTINU</w:t>
      </w:r>
    </w:p>
    <w:p w14:paraId="5201A231" w14:textId="314B5D05" w:rsidR="0038098F" w:rsidRPr="007D35A3" w:rsidRDefault="0038098F" w:rsidP="0038098F">
      <w:pPr>
        <w:spacing w:line="276" w:lineRule="auto"/>
        <w:ind w:left="5184"/>
        <w:jc w:val="both"/>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VšĮ Klaipėdos rajono savivaldybės</w:t>
      </w:r>
    </w:p>
    <w:p w14:paraId="23B82471" w14:textId="7DF03492" w:rsidR="0038098F" w:rsidRPr="007D35A3" w:rsidRDefault="0038098F" w:rsidP="0038098F">
      <w:pPr>
        <w:spacing w:line="276" w:lineRule="auto"/>
        <w:jc w:val="both"/>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sveikatos centro direktorė</w:t>
      </w:r>
    </w:p>
    <w:p w14:paraId="3A54AE73" w14:textId="031DC698" w:rsidR="0038098F" w:rsidRPr="0038098F" w:rsidRDefault="0038098F" w:rsidP="0038098F">
      <w:pPr>
        <w:spacing w:line="276" w:lineRule="auto"/>
        <w:jc w:val="both"/>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Neringa Tarvydienė</w:t>
      </w:r>
    </w:p>
    <w:p w14:paraId="5DB548EB" w14:textId="39E89466" w:rsidR="0038098F" w:rsidRPr="007D35A3" w:rsidRDefault="0038098F" w:rsidP="0038098F">
      <w:pPr>
        <w:tabs>
          <w:tab w:val="left" w:pos="6900"/>
        </w:tabs>
        <w:jc w:val="both"/>
        <w:rPr>
          <w:rFonts w:ascii="Arial" w:hAnsi="Arial" w:cs="Arial"/>
          <w:sz w:val="24"/>
          <w:szCs w:val="24"/>
        </w:rPr>
      </w:pPr>
      <w:r>
        <w:t xml:space="preserve">                                                                                                                         </w:t>
      </w:r>
      <w:r w:rsidRPr="007D35A3">
        <w:rPr>
          <w:rFonts w:ascii="Arial" w:hAnsi="Arial" w:cs="Arial"/>
          <w:sz w:val="24"/>
          <w:szCs w:val="24"/>
        </w:rPr>
        <w:t>2025 – 0</w:t>
      </w:r>
      <w:r>
        <w:rPr>
          <w:rFonts w:ascii="Arial" w:hAnsi="Arial" w:cs="Arial"/>
          <w:sz w:val="24"/>
          <w:szCs w:val="24"/>
        </w:rPr>
        <w:t>2</w:t>
      </w:r>
      <w:r w:rsidRPr="007D35A3">
        <w:rPr>
          <w:rFonts w:ascii="Arial" w:hAnsi="Arial" w:cs="Arial"/>
          <w:sz w:val="24"/>
          <w:szCs w:val="24"/>
        </w:rPr>
        <w:t xml:space="preserve"> -</w:t>
      </w:r>
    </w:p>
    <w:p w14:paraId="0EBB42BB" w14:textId="77777777" w:rsidR="0038098F" w:rsidRPr="0038098F" w:rsidRDefault="0038098F" w:rsidP="0038098F">
      <w:pPr>
        <w:jc w:val="right"/>
        <w:rPr>
          <w:b/>
          <w:bCs/>
        </w:rPr>
      </w:pPr>
    </w:p>
    <w:p w14:paraId="40FBADDD" w14:textId="0ABB8286" w:rsidR="0038098F" w:rsidRPr="0038098F" w:rsidRDefault="0038098F" w:rsidP="0038098F">
      <w:pPr>
        <w:jc w:val="center"/>
        <w:rPr>
          <w:rFonts w:ascii="Arial" w:hAnsi="Arial" w:cs="Arial"/>
          <w:b/>
          <w:bCs/>
          <w:sz w:val="24"/>
          <w:szCs w:val="24"/>
        </w:rPr>
      </w:pPr>
      <w:r w:rsidRPr="0038098F">
        <w:rPr>
          <w:rFonts w:ascii="Arial" w:hAnsi="Arial" w:cs="Arial"/>
          <w:b/>
          <w:bCs/>
          <w:color w:val="000000" w:themeColor="text1"/>
          <w:sz w:val="24"/>
          <w:szCs w:val="24"/>
          <w:shd w:val="clear" w:color="auto" w:fill="FFFFFF"/>
        </w:rPr>
        <w:t>Kūno kompozicijos segmentinis analizatorius. Techninė specifikacija</w:t>
      </w:r>
    </w:p>
    <w:p w14:paraId="2FBBB4BC" w14:textId="77777777" w:rsidR="0038098F" w:rsidRDefault="0038098F" w:rsidP="00B62B43">
      <w:pPr>
        <w:spacing w:after="0" w:line="240" w:lineRule="auto"/>
        <w:rPr>
          <w:rFonts w:ascii="Arial" w:hAnsi="Arial" w:cs="Arial"/>
          <w:b/>
          <w:sz w:val="24"/>
          <w:szCs w:val="24"/>
        </w:rPr>
      </w:pPr>
    </w:p>
    <w:p w14:paraId="00FAC9C3" w14:textId="568B0E98" w:rsidR="00B62B43" w:rsidRPr="0038098F" w:rsidRDefault="00B62B43" w:rsidP="00B62B43">
      <w:pPr>
        <w:spacing w:after="0" w:line="240" w:lineRule="auto"/>
        <w:rPr>
          <w:rFonts w:ascii="Arial" w:hAnsi="Arial" w:cs="Arial"/>
          <w:bCs/>
          <w:sz w:val="24"/>
          <w:szCs w:val="24"/>
          <w:u w:val="single"/>
        </w:rPr>
      </w:pPr>
      <w:r w:rsidRPr="0038098F">
        <w:rPr>
          <w:rFonts w:ascii="Arial" w:hAnsi="Arial" w:cs="Arial"/>
          <w:bCs/>
          <w:sz w:val="24"/>
          <w:szCs w:val="24"/>
          <w:u w:val="single"/>
        </w:rPr>
        <w:t>Kūno kompozicijos segmentinis analizatorius (1 vnt.)</w:t>
      </w:r>
    </w:p>
    <w:p w14:paraId="301AF91C" w14:textId="77777777" w:rsidR="00B62B43" w:rsidRPr="00B62B43"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B62B43"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B62B43" w:rsidRDefault="00B62B43" w:rsidP="00991753">
            <w:pPr>
              <w:spacing w:after="0" w:line="240" w:lineRule="auto"/>
              <w:jc w:val="center"/>
              <w:rPr>
                <w:rFonts w:ascii="Arial" w:hAnsi="Arial" w:cs="Arial"/>
                <w:b/>
                <w:bCs/>
                <w:color w:val="00000A"/>
                <w:kern w:val="2"/>
                <w:sz w:val="24"/>
                <w:szCs w:val="24"/>
                <w14:ligatures w14:val="standardContextual"/>
              </w:rPr>
            </w:pPr>
            <w:r w:rsidRPr="00B62B43">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B62B43" w:rsidRDefault="00B62B43" w:rsidP="00991753">
            <w:pPr>
              <w:spacing w:after="0" w:line="240" w:lineRule="auto"/>
              <w:jc w:val="center"/>
              <w:rPr>
                <w:rFonts w:ascii="Arial" w:hAnsi="Arial" w:cs="Arial"/>
                <w:b/>
                <w:bCs/>
                <w:kern w:val="2"/>
                <w:sz w:val="24"/>
                <w:szCs w:val="24"/>
              </w:rPr>
            </w:pPr>
            <w:r w:rsidRPr="00B62B43">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B62B43" w:rsidRDefault="00B62B43" w:rsidP="00991753">
            <w:pPr>
              <w:spacing w:after="0" w:line="240" w:lineRule="auto"/>
              <w:jc w:val="center"/>
              <w:rPr>
                <w:rFonts w:ascii="Arial" w:hAnsi="Arial" w:cs="Arial"/>
                <w:b/>
                <w:bCs/>
                <w:kern w:val="2"/>
                <w:sz w:val="24"/>
                <w:szCs w:val="24"/>
              </w:rPr>
            </w:pPr>
            <w:r w:rsidRPr="00B62B43">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77777777" w:rsidR="00B62B43" w:rsidRPr="00B62B43" w:rsidRDefault="00B62B43" w:rsidP="00991753">
            <w:pPr>
              <w:spacing w:after="0" w:line="240" w:lineRule="auto"/>
              <w:jc w:val="center"/>
              <w:rPr>
                <w:rFonts w:ascii="Arial" w:hAnsi="Arial" w:cs="Arial"/>
                <w:b/>
                <w:bCs/>
                <w:color w:val="000000" w:themeColor="text1"/>
                <w:kern w:val="2"/>
                <w:sz w:val="24"/>
                <w:szCs w:val="24"/>
                <w:lang w:eastAsia="hi-IN" w:bidi="hi-IN"/>
              </w:rPr>
            </w:pPr>
            <w:r w:rsidRPr="00B62B43">
              <w:rPr>
                <w:rFonts w:ascii="Arial" w:hAnsi="Arial" w:cs="Arial"/>
                <w:b/>
                <w:bCs/>
                <w:color w:val="000000" w:themeColor="text1"/>
                <w:kern w:val="2"/>
                <w:sz w:val="24"/>
                <w:szCs w:val="24"/>
                <w:lang w:eastAsia="hi-IN" w:bidi="hi-IN"/>
              </w:rPr>
              <w:t>Siūlomi techniniai parametrai</w:t>
            </w:r>
          </w:p>
        </w:tc>
      </w:tr>
      <w:tr w:rsidR="00B62B43" w:rsidRPr="00B62B43" w14:paraId="1FF27ABE"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E9DD14E" w14:textId="77777777" w:rsidR="00B62B43" w:rsidRPr="00B62B43" w:rsidRDefault="00B62B43" w:rsidP="00991753">
            <w:pPr>
              <w:spacing w:after="0" w:line="240" w:lineRule="auto"/>
              <w:jc w:val="center"/>
              <w:rPr>
                <w:rFonts w:ascii="Arial" w:hAnsi="Arial" w:cs="Arial"/>
                <w:color w:val="00000A"/>
                <w:kern w:val="2"/>
                <w:sz w:val="24"/>
                <w:szCs w:val="24"/>
              </w:rPr>
            </w:pPr>
            <w:r w:rsidRPr="00B62B43">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67737E4B" w14:textId="77777777" w:rsidR="00B62B43" w:rsidRPr="00B62B43" w:rsidRDefault="00B62B43" w:rsidP="00991753">
            <w:pPr>
              <w:spacing w:after="0" w:line="240" w:lineRule="auto"/>
              <w:jc w:val="both"/>
              <w:rPr>
                <w:rFonts w:ascii="Arial" w:hAnsi="Arial" w:cs="Arial"/>
                <w:kern w:val="2"/>
                <w:sz w:val="24"/>
                <w:szCs w:val="24"/>
              </w:rPr>
            </w:pPr>
            <w:r w:rsidRPr="00B62B43">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hideMark/>
          </w:tcPr>
          <w:p w14:paraId="626DD6A7" w14:textId="1F23953A" w:rsidR="00B62B43" w:rsidRPr="00B62B43" w:rsidRDefault="00B62B43" w:rsidP="00B62B43">
            <w:pPr>
              <w:rPr>
                <w:rFonts w:ascii="Arial" w:hAnsi="Arial" w:cs="Arial"/>
                <w:sz w:val="24"/>
                <w:szCs w:val="24"/>
              </w:rPr>
            </w:pPr>
            <w:r>
              <w:rPr>
                <w:rFonts w:ascii="Arial" w:hAnsi="Arial" w:cs="Arial"/>
                <w:sz w:val="24"/>
                <w:szCs w:val="24"/>
              </w:rPr>
              <w:t>Stacionarus (su kolona) s</w:t>
            </w:r>
            <w:r w:rsidRPr="00B62B43">
              <w:rPr>
                <w:rFonts w:ascii="Arial" w:hAnsi="Arial" w:cs="Arial"/>
                <w:sz w:val="24"/>
                <w:szCs w:val="24"/>
              </w:rPr>
              <w:t>egmentinis kūno analizatorius, skirtas kūno sudėties analizei, galintis atlikti išsamius kūno parametrų matavimus, įskaitant segmentinį (atskirų kūno dalių) sudėties įvertinimą, kuri pagal gyvensenos medicinos paslaugų teikimo reikalavimų apraš</w:t>
            </w:r>
            <w:r>
              <w:rPr>
                <w:rFonts w:ascii="Arial" w:hAnsi="Arial" w:cs="Arial"/>
                <w:sz w:val="24"/>
                <w:szCs w:val="24"/>
              </w:rPr>
              <w:t>o</w:t>
            </w:r>
            <w:r w:rsidRPr="00B62B43">
              <w:rPr>
                <w:rFonts w:ascii="Arial" w:hAnsi="Arial" w:cs="Arial"/>
                <w:sz w:val="24"/>
                <w:szCs w:val="24"/>
              </w:rPr>
              <w:t xml:space="preserve"> 7.3 punktą reikalinga pacientų gyvensenos bei sveikatos būklės stebėsenai vykdyti.</w:t>
            </w:r>
          </w:p>
          <w:p w14:paraId="54C0DEBC" w14:textId="2AD0B476" w:rsidR="00B62B43" w:rsidRPr="00B62B43" w:rsidRDefault="00B62B43" w:rsidP="00991753">
            <w:pPr>
              <w:spacing w:after="0" w:line="240" w:lineRule="auto"/>
              <w:jc w:val="both"/>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2DA3D3" w14:textId="77777777" w:rsidR="00B62B43" w:rsidRPr="00B62B43" w:rsidRDefault="00B62B43" w:rsidP="00991753">
            <w:pPr>
              <w:spacing w:after="0" w:line="240" w:lineRule="auto"/>
              <w:jc w:val="both"/>
              <w:rPr>
                <w:rFonts w:ascii="Arial" w:hAnsi="Arial" w:cs="Arial"/>
                <w:kern w:val="2"/>
                <w:sz w:val="24"/>
                <w:szCs w:val="24"/>
              </w:rPr>
            </w:pPr>
          </w:p>
        </w:tc>
      </w:tr>
      <w:tr w:rsidR="00B62B43" w:rsidRPr="00705B92" w14:paraId="14821ED1"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345BA17E" w14:textId="77777777" w:rsidR="00B62B43" w:rsidRPr="00B62B43" w:rsidRDefault="00B62B43" w:rsidP="00B62B43">
            <w:pPr>
              <w:spacing w:after="0" w:line="240" w:lineRule="auto"/>
              <w:jc w:val="center"/>
              <w:rPr>
                <w:rFonts w:ascii="Arial" w:hAnsi="Arial" w:cs="Arial"/>
                <w:kern w:val="2"/>
                <w:sz w:val="24"/>
                <w:szCs w:val="24"/>
              </w:rPr>
            </w:pPr>
            <w:r w:rsidRPr="00B62B43">
              <w:rPr>
                <w:rFonts w:ascii="Arial" w:hAnsi="Arial" w:cs="Arial"/>
                <w:kern w:val="2"/>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3A4F29C7" w14:textId="19A87268" w:rsidR="00B62B43" w:rsidRPr="00B62B43" w:rsidRDefault="00B62B43" w:rsidP="00B62B43">
            <w:pPr>
              <w:spacing w:after="0" w:line="240" w:lineRule="auto"/>
              <w:jc w:val="both"/>
              <w:rPr>
                <w:rFonts w:ascii="Arial" w:hAnsi="Arial" w:cs="Arial"/>
                <w:kern w:val="2"/>
                <w:sz w:val="24"/>
                <w:szCs w:val="24"/>
              </w:rPr>
            </w:pPr>
            <w:r w:rsidRPr="00B62B43">
              <w:rPr>
                <w:rFonts w:ascii="Arial" w:hAnsi="Arial" w:cs="Arial"/>
                <w:kern w:val="2"/>
                <w:sz w:val="24"/>
                <w:szCs w:val="24"/>
              </w:rPr>
              <w:t>Matavimo metodas</w:t>
            </w:r>
          </w:p>
        </w:tc>
        <w:tc>
          <w:tcPr>
            <w:tcW w:w="3827" w:type="dxa"/>
            <w:tcBorders>
              <w:top w:val="single" w:sz="4" w:space="0" w:color="auto"/>
              <w:left w:val="single" w:sz="4" w:space="0" w:color="auto"/>
              <w:bottom w:val="single" w:sz="4" w:space="0" w:color="auto"/>
              <w:right w:val="single" w:sz="4" w:space="0" w:color="auto"/>
            </w:tcBorders>
            <w:hideMark/>
          </w:tcPr>
          <w:p w14:paraId="748FA87F" w14:textId="5E2919E6" w:rsidR="00B62B43" w:rsidRDefault="00B62B43" w:rsidP="00B62B43">
            <w:pPr>
              <w:spacing w:after="0" w:line="240" w:lineRule="auto"/>
              <w:rPr>
                <w:rFonts w:ascii="Arial" w:hAnsi="Arial" w:cs="Arial"/>
                <w:kern w:val="2"/>
                <w:sz w:val="24"/>
                <w:szCs w:val="24"/>
              </w:rPr>
            </w:pPr>
            <w:r>
              <w:rPr>
                <w:rFonts w:ascii="Arial" w:hAnsi="Arial" w:cs="Arial"/>
                <w:kern w:val="2"/>
                <w:sz w:val="24"/>
                <w:szCs w:val="24"/>
              </w:rPr>
              <w:t xml:space="preserve">1. BIA </w:t>
            </w:r>
            <w:proofErr w:type="spellStart"/>
            <w:r>
              <w:rPr>
                <w:rFonts w:ascii="Arial" w:hAnsi="Arial" w:cs="Arial"/>
                <w:kern w:val="2"/>
                <w:sz w:val="24"/>
                <w:szCs w:val="24"/>
              </w:rPr>
              <w:t>tetra</w:t>
            </w:r>
            <w:proofErr w:type="spellEnd"/>
            <w:r>
              <w:rPr>
                <w:rFonts w:ascii="Arial" w:hAnsi="Arial" w:cs="Arial"/>
                <w:kern w:val="2"/>
                <w:sz w:val="24"/>
                <w:szCs w:val="24"/>
              </w:rPr>
              <w:t>-poliarinis elektrodų metodas arba lygiavertis;</w:t>
            </w:r>
          </w:p>
          <w:p w14:paraId="32B866C3" w14:textId="6E931C48" w:rsidR="00B62B43" w:rsidRDefault="00B62B43" w:rsidP="00B62B43">
            <w:pPr>
              <w:spacing w:after="0" w:line="240" w:lineRule="auto"/>
              <w:rPr>
                <w:rFonts w:ascii="Arial" w:hAnsi="Arial" w:cs="Arial"/>
                <w:sz w:val="24"/>
                <w:szCs w:val="24"/>
              </w:rPr>
            </w:pPr>
            <w:r>
              <w:rPr>
                <w:rFonts w:ascii="Arial" w:hAnsi="Arial" w:cs="Arial"/>
                <w:kern w:val="2"/>
                <w:sz w:val="24"/>
                <w:szCs w:val="24"/>
              </w:rPr>
              <w:t xml:space="preserve">2. Kūno varža </w:t>
            </w:r>
            <w:r w:rsidRPr="00B62B43">
              <w:rPr>
                <w:rFonts w:ascii="Arial" w:hAnsi="Arial" w:cs="Arial"/>
                <w:kern w:val="2"/>
                <w:sz w:val="24"/>
                <w:szCs w:val="24"/>
              </w:rPr>
              <w:t xml:space="preserve">matuojama </w:t>
            </w:r>
            <w:r w:rsidRPr="00B62B43">
              <w:rPr>
                <w:rFonts w:ascii="Arial" w:hAnsi="Arial" w:cs="Arial"/>
                <w:sz w:val="24"/>
                <w:szCs w:val="24"/>
              </w:rPr>
              <w:t>≥</w:t>
            </w:r>
            <w:r>
              <w:rPr>
                <w:rFonts w:ascii="Arial" w:hAnsi="Arial" w:cs="Arial"/>
                <w:sz w:val="24"/>
                <w:szCs w:val="24"/>
              </w:rPr>
              <w:t>8 elektrodais;</w:t>
            </w:r>
          </w:p>
          <w:p w14:paraId="1E8102CB" w14:textId="4B8EDD1A" w:rsidR="00B62B43" w:rsidRPr="00B62B43" w:rsidRDefault="00B62B43" w:rsidP="00B62B43">
            <w:pPr>
              <w:spacing w:after="0" w:line="240" w:lineRule="auto"/>
              <w:rPr>
                <w:rFonts w:ascii="Arial" w:hAnsi="Arial" w:cs="Arial"/>
                <w:kern w:val="2"/>
                <w:sz w:val="24"/>
                <w:szCs w:val="24"/>
              </w:rPr>
            </w:pPr>
            <w:r w:rsidRPr="00F108FF">
              <w:rPr>
                <w:rFonts w:ascii="Arial" w:hAnsi="Arial" w:cs="Arial"/>
                <w:kern w:val="2"/>
                <w:sz w:val="24"/>
                <w:szCs w:val="24"/>
              </w:rPr>
              <w:t>3. Ne mažiau 3 dažnių impulsai.</w:t>
            </w:r>
          </w:p>
        </w:tc>
        <w:tc>
          <w:tcPr>
            <w:tcW w:w="3686" w:type="dxa"/>
            <w:tcBorders>
              <w:top w:val="single" w:sz="4" w:space="0" w:color="auto"/>
              <w:left w:val="single" w:sz="4" w:space="0" w:color="auto"/>
              <w:bottom w:val="single" w:sz="4" w:space="0" w:color="auto"/>
              <w:right w:val="single" w:sz="4" w:space="0" w:color="auto"/>
            </w:tcBorders>
          </w:tcPr>
          <w:p w14:paraId="5654F685" w14:textId="77777777" w:rsidR="00B62B43" w:rsidRPr="00B62B43" w:rsidRDefault="00B62B43" w:rsidP="00B62B43">
            <w:pPr>
              <w:spacing w:after="0" w:line="240" w:lineRule="auto"/>
              <w:jc w:val="both"/>
              <w:rPr>
                <w:rFonts w:ascii="Arial" w:hAnsi="Arial" w:cs="Arial"/>
                <w:kern w:val="2"/>
                <w:sz w:val="24"/>
                <w:szCs w:val="24"/>
              </w:rPr>
            </w:pPr>
          </w:p>
        </w:tc>
      </w:tr>
      <w:tr w:rsidR="00B62B43" w:rsidRPr="00705B92" w14:paraId="4DE90B47"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EE4EAE0" w14:textId="77777777" w:rsidR="00B62B43" w:rsidRPr="00B62B43" w:rsidRDefault="00B62B43" w:rsidP="00B62B43">
            <w:pPr>
              <w:spacing w:after="0" w:line="240" w:lineRule="auto"/>
              <w:jc w:val="center"/>
              <w:rPr>
                <w:rFonts w:ascii="Arial" w:hAnsi="Arial" w:cs="Arial"/>
                <w:kern w:val="2"/>
                <w:sz w:val="24"/>
                <w:szCs w:val="24"/>
              </w:rPr>
            </w:pPr>
            <w:r w:rsidRPr="00B62B43">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0F138100" w14:textId="0A8EC65C" w:rsidR="00B62B43" w:rsidRPr="00B62B43" w:rsidRDefault="00B62B43" w:rsidP="00B62B43">
            <w:pPr>
              <w:spacing w:after="0" w:line="240" w:lineRule="auto"/>
              <w:jc w:val="both"/>
              <w:rPr>
                <w:rFonts w:ascii="Arial" w:hAnsi="Arial" w:cs="Arial"/>
                <w:kern w:val="2"/>
                <w:sz w:val="24"/>
                <w:szCs w:val="24"/>
              </w:rPr>
            </w:pPr>
            <w:r>
              <w:rPr>
                <w:rFonts w:ascii="Arial" w:hAnsi="Arial" w:cs="Arial"/>
                <w:kern w:val="2"/>
                <w:sz w:val="24"/>
                <w:szCs w:val="24"/>
              </w:rPr>
              <w:t>Matavimo sritys</w:t>
            </w:r>
          </w:p>
        </w:tc>
        <w:tc>
          <w:tcPr>
            <w:tcW w:w="3827" w:type="dxa"/>
            <w:tcBorders>
              <w:top w:val="single" w:sz="4" w:space="0" w:color="auto"/>
              <w:left w:val="single" w:sz="4" w:space="0" w:color="auto"/>
              <w:bottom w:val="single" w:sz="4" w:space="0" w:color="auto"/>
              <w:right w:val="single" w:sz="4" w:space="0" w:color="auto"/>
            </w:tcBorders>
            <w:hideMark/>
          </w:tcPr>
          <w:p w14:paraId="0A15EDD5" w14:textId="77777777" w:rsidR="00C71D21" w:rsidRDefault="00C71D21" w:rsidP="00C71D21">
            <w:pPr>
              <w:spacing w:after="0" w:line="240" w:lineRule="auto"/>
              <w:jc w:val="both"/>
              <w:rPr>
                <w:rFonts w:ascii="Arial" w:hAnsi="Arial" w:cs="Arial"/>
                <w:kern w:val="2"/>
                <w:sz w:val="24"/>
                <w:szCs w:val="24"/>
              </w:rPr>
            </w:pPr>
            <w:r w:rsidRPr="00C71D21">
              <w:rPr>
                <w:rFonts w:ascii="Arial" w:hAnsi="Arial" w:cs="Arial"/>
                <w:kern w:val="2"/>
                <w:sz w:val="24"/>
                <w:szCs w:val="24"/>
              </w:rPr>
              <w:t>1.</w:t>
            </w:r>
            <w:r>
              <w:rPr>
                <w:rFonts w:ascii="Arial" w:hAnsi="Arial" w:cs="Arial"/>
                <w:kern w:val="2"/>
                <w:sz w:val="24"/>
                <w:szCs w:val="24"/>
              </w:rPr>
              <w:t xml:space="preserve"> </w:t>
            </w:r>
            <w:r w:rsidRPr="00C71D21">
              <w:rPr>
                <w:rFonts w:ascii="Arial" w:hAnsi="Arial" w:cs="Arial"/>
                <w:kern w:val="2"/>
                <w:sz w:val="24"/>
                <w:szCs w:val="24"/>
              </w:rPr>
              <w:t>Viso kūno analizė;</w:t>
            </w:r>
          </w:p>
          <w:p w14:paraId="7168860B" w14:textId="678A1318" w:rsidR="00C71D21" w:rsidRDefault="00C71D21" w:rsidP="00C71D21">
            <w:pPr>
              <w:spacing w:after="0" w:line="240" w:lineRule="auto"/>
              <w:jc w:val="both"/>
              <w:rPr>
                <w:rFonts w:ascii="Arial" w:hAnsi="Arial" w:cs="Arial"/>
                <w:sz w:val="24"/>
                <w:szCs w:val="24"/>
              </w:rPr>
            </w:pPr>
            <w:r>
              <w:rPr>
                <w:rFonts w:ascii="Arial" w:hAnsi="Arial" w:cs="Arial"/>
                <w:kern w:val="2"/>
                <w:sz w:val="24"/>
                <w:szCs w:val="24"/>
              </w:rPr>
              <w:t>2.</w:t>
            </w:r>
            <w:r w:rsidRPr="00C71D21">
              <w:rPr>
                <w:rFonts w:ascii="Arial" w:hAnsi="Arial" w:cs="Arial"/>
                <w:kern w:val="2"/>
                <w:sz w:val="24"/>
                <w:szCs w:val="24"/>
              </w:rPr>
              <w:t xml:space="preserve"> </w:t>
            </w:r>
            <w:r w:rsidRPr="00C71D21">
              <w:rPr>
                <w:rFonts w:ascii="Arial" w:hAnsi="Arial" w:cs="Arial"/>
                <w:sz w:val="24"/>
                <w:szCs w:val="24"/>
              </w:rPr>
              <w:t>≥</w:t>
            </w:r>
            <w:r>
              <w:rPr>
                <w:rFonts w:ascii="Arial" w:hAnsi="Arial" w:cs="Arial"/>
                <w:sz w:val="24"/>
                <w:szCs w:val="24"/>
              </w:rPr>
              <w:t>5 zonų segmentinė analizė:</w:t>
            </w:r>
          </w:p>
          <w:p w14:paraId="40A4DF47" w14:textId="77777777" w:rsidR="00C71D21" w:rsidRDefault="00C71D21" w:rsidP="00C71D21">
            <w:pPr>
              <w:spacing w:after="0" w:line="240" w:lineRule="auto"/>
              <w:jc w:val="both"/>
              <w:rPr>
                <w:rFonts w:ascii="Arial" w:hAnsi="Arial" w:cs="Arial"/>
                <w:sz w:val="24"/>
                <w:szCs w:val="24"/>
              </w:rPr>
            </w:pPr>
            <w:r>
              <w:rPr>
                <w:rFonts w:ascii="Arial" w:hAnsi="Arial" w:cs="Arial"/>
                <w:sz w:val="24"/>
                <w:szCs w:val="24"/>
              </w:rPr>
              <w:t>2.1. dešinė ranka;</w:t>
            </w:r>
          </w:p>
          <w:p w14:paraId="188170C5" w14:textId="77777777" w:rsidR="00C71D21" w:rsidRDefault="00C71D21" w:rsidP="00C71D21">
            <w:pPr>
              <w:spacing w:after="0" w:line="240" w:lineRule="auto"/>
              <w:jc w:val="both"/>
              <w:rPr>
                <w:rFonts w:ascii="Arial" w:hAnsi="Arial" w:cs="Arial"/>
                <w:sz w:val="24"/>
                <w:szCs w:val="24"/>
              </w:rPr>
            </w:pPr>
            <w:r>
              <w:rPr>
                <w:rFonts w:ascii="Arial" w:hAnsi="Arial" w:cs="Arial"/>
                <w:sz w:val="24"/>
                <w:szCs w:val="24"/>
              </w:rPr>
              <w:t>2.2. kairė ranka;</w:t>
            </w:r>
          </w:p>
          <w:p w14:paraId="61ADF7D4" w14:textId="77777777" w:rsidR="00C71D21" w:rsidRDefault="00C71D21" w:rsidP="00C71D21">
            <w:pPr>
              <w:spacing w:after="0" w:line="240" w:lineRule="auto"/>
              <w:jc w:val="both"/>
              <w:rPr>
                <w:rFonts w:ascii="Arial" w:hAnsi="Arial" w:cs="Arial"/>
                <w:sz w:val="24"/>
                <w:szCs w:val="24"/>
              </w:rPr>
            </w:pPr>
            <w:r>
              <w:rPr>
                <w:rFonts w:ascii="Arial" w:hAnsi="Arial" w:cs="Arial"/>
                <w:sz w:val="24"/>
                <w:szCs w:val="24"/>
              </w:rPr>
              <w:t>2.3. dešinė koja;</w:t>
            </w:r>
          </w:p>
          <w:p w14:paraId="138E3564" w14:textId="77777777" w:rsidR="00C71D21" w:rsidRDefault="00C71D21" w:rsidP="00C71D21">
            <w:pPr>
              <w:spacing w:after="0" w:line="240" w:lineRule="auto"/>
              <w:jc w:val="both"/>
              <w:rPr>
                <w:rFonts w:ascii="Arial" w:hAnsi="Arial" w:cs="Arial"/>
                <w:sz w:val="24"/>
                <w:szCs w:val="24"/>
              </w:rPr>
            </w:pPr>
            <w:r>
              <w:rPr>
                <w:rFonts w:ascii="Arial" w:hAnsi="Arial" w:cs="Arial"/>
                <w:sz w:val="24"/>
                <w:szCs w:val="24"/>
              </w:rPr>
              <w:t>2.4. kairė koja;</w:t>
            </w:r>
          </w:p>
          <w:p w14:paraId="7A488682" w14:textId="640BF68B" w:rsidR="00C71D21" w:rsidRPr="00C71D21" w:rsidRDefault="00C71D21" w:rsidP="00C71D21">
            <w:pPr>
              <w:spacing w:after="0" w:line="240" w:lineRule="auto"/>
              <w:jc w:val="both"/>
              <w:rPr>
                <w:rFonts w:ascii="Arial" w:hAnsi="Arial" w:cs="Arial"/>
                <w:kern w:val="2"/>
                <w:sz w:val="24"/>
                <w:szCs w:val="24"/>
              </w:rPr>
            </w:pPr>
            <w:r>
              <w:rPr>
                <w:rFonts w:ascii="Arial" w:hAnsi="Arial" w:cs="Arial"/>
                <w:sz w:val="24"/>
                <w:szCs w:val="24"/>
              </w:rPr>
              <w:t xml:space="preserve">2.5. </w:t>
            </w:r>
            <w:proofErr w:type="spellStart"/>
            <w:r>
              <w:rPr>
                <w:rFonts w:ascii="Arial" w:hAnsi="Arial" w:cs="Arial"/>
                <w:sz w:val="24"/>
                <w:szCs w:val="24"/>
              </w:rPr>
              <w:t>lėmuo</w:t>
            </w:r>
            <w:proofErr w:type="spellEnd"/>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4B5D1B31" w14:textId="77777777" w:rsidR="00B62B43" w:rsidRPr="00B62B43" w:rsidRDefault="00B62B43" w:rsidP="00B62B43">
            <w:pPr>
              <w:spacing w:after="0" w:line="240" w:lineRule="auto"/>
              <w:jc w:val="both"/>
              <w:rPr>
                <w:rFonts w:ascii="Arial" w:hAnsi="Arial" w:cs="Arial"/>
                <w:kern w:val="2"/>
                <w:sz w:val="24"/>
                <w:szCs w:val="24"/>
              </w:rPr>
            </w:pPr>
          </w:p>
        </w:tc>
      </w:tr>
      <w:tr w:rsidR="00B62B43" w:rsidRPr="00705B92" w14:paraId="08DE43C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006292E4" w14:textId="77777777" w:rsidR="00B62B43" w:rsidRPr="00B62B43" w:rsidRDefault="00B62B43" w:rsidP="00B62B43">
            <w:pPr>
              <w:spacing w:after="0" w:line="240" w:lineRule="auto"/>
              <w:jc w:val="center"/>
              <w:rPr>
                <w:rFonts w:ascii="Arial" w:hAnsi="Arial" w:cs="Arial"/>
                <w:kern w:val="2"/>
                <w:sz w:val="24"/>
                <w:szCs w:val="24"/>
              </w:rPr>
            </w:pPr>
            <w:r w:rsidRPr="00B62B43">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60A9DE1D" w14:textId="74D2B2C2" w:rsidR="00B62B43" w:rsidRPr="00B62B43" w:rsidRDefault="00C71D21" w:rsidP="00B62B43">
            <w:pPr>
              <w:spacing w:after="0" w:line="240" w:lineRule="auto"/>
              <w:jc w:val="both"/>
              <w:rPr>
                <w:rFonts w:ascii="Arial" w:hAnsi="Arial" w:cs="Arial"/>
                <w:kern w:val="2"/>
                <w:sz w:val="24"/>
                <w:szCs w:val="24"/>
              </w:rPr>
            </w:pPr>
            <w:r>
              <w:rPr>
                <w:rFonts w:ascii="Arial" w:hAnsi="Arial" w:cs="Arial"/>
                <w:bCs/>
                <w:kern w:val="2"/>
                <w:sz w:val="24"/>
                <w:szCs w:val="24"/>
              </w:rPr>
              <w:t>Matavimo signalo dažniai</w:t>
            </w:r>
          </w:p>
        </w:tc>
        <w:tc>
          <w:tcPr>
            <w:tcW w:w="3827" w:type="dxa"/>
            <w:tcBorders>
              <w:top w:val="single" w:sz="4" w:space="0" w:color="auto"/>
              <w:left w:val="single" w:sz="4" w:space="0" w:color="auto"/>
              <w:bottom w:val="single" w:sz="4" w:space="0" w:color="auto"/>
              <w:right w:val="single" w:sz="4" w:space="0" w:color="auto"/>
            </w:tcBorders>
            <w:hideMark/>
          </w:tcPr>
          <w:p w14:paraId="337FC2CD" w14:textId="5C77AD66" w:rsidR="00C71D21" w:rsidRPr="00C71D21" w:rsidRDefault="00C71D21" w:rsidP="00C71D21">
            <w:pPr>
              <w:spacing w:after="0" w:line="240" w:lineRule="auto"/>
              <w:jc w:val="both"/>
              <w:rPr>
                <w:rFonts w:ascii="Arial" w:hAnsi="Arial" w:cs="Arial"/>
                <w:sz w:val="24"/>
                <w:szCs w:val="24"/>
              </w:rPr>
            </w:pPr>
            <w:r>
              <w:rPr>
                <w:rFonts w:ascii="Arial" w:hAnsi="Arial" w:cs="Arial"/>
                <w:kern w:val="2"/>
                <w:sz w:val="24"/>
                <w:szCs w:val="24"/>
              </w:rPr>
              <w:t>Naudojami</w:t>
            </w:r>
            <w:r w:rsidRPr="00C71D21">
              <w:rPr>
                <w:rFonts w:ascii="Arial" w:hAnsi="Arial" w:cs="Arial"/>
                <w:kern w:val="2"/>
                <w:sz w:val="24"/>
                <w:szCs w:val="24"/>
              </w:rPr>
              <w:t xml:space="preserve"> </w:t>
            </w:r>
            <w:r w:rsidRPr="00C71D21">
              <w:rPr>
                <w:rFonts w:ascii="Arial" w:hAnsi="Arial" w:cs="Arial"/>
                <w:sz w:val="24"/>
                <w:szCs w:val="24"/>
              </w:rPr>
              <w:t>≥</w:t>
            </w:r>
            <w:r>
              <w:rPr>
                <w:rFonts w:ascii="Arial" w:hAnsi="Arial" w:cs="Arial"/>
                <w:sz w:val="24"/>
                <w:szCs w:val="24"/>
              </w:rPr>
              <w:t xml:space="preserve">3 skirtingi matavimo signalo dažniai, tarp kurių yra 5, 50 ir 250 </w:t>
            </w:r>
            <w:proofErr w:type="spellStart"/>
            <w:r>
              <w:rPr>
                <w:rFonts w:ascii="Arial" w:hAnsi="Arial" w:cs="Arial"/>
                <w:sz w:val="24"/>
                <w:szCs w:val="24"/>
              </w:rPr>
              <w:t>kHz</w:t>
            </w:r>
            <w:proofErr w:type="spellEnd"/>
          </w:p>
          <w:p w14:paraId="17A23926" w14:textId="5220B808" w:rsidR="00B62B43" w:rsidRPr="00B62B43" w:rsidRDefault="00B62B43" w:rsidP="00B62B43">
            <w:pPr>
              <w:spacing w:after="0" w:line="240" w:lineRule="auto"/>
              <w:jc w:val="both"/>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57732A2" w14:textId="77777777" w:rsidR="00B62B43" w:rsidRPr="00B62B43" w:rsidRDefault="00B62B43" w:rsidP="00B62B43">
            <w:pPr>
              <w:spacing w:after="0" w:line="240" w:lineRule="auto"/>
              <w:jc w:val="both"/>
              <w:rPr>
                <w:rFonts w:ascii="Arial" w:hAnsi="Arial" w:cs="Arial"/>
                <w:kern w:val="2"/>
                <w:sz w:val="24"/>
                <w:szCs w:val="24"/>
              </w:rPr>
            </w:pPr>
          </w:p>
        </w:tc>
      </w:tr>
      <w:tr w:rsidR="00B62B43" w:rsidRPr="00705B92" w14:paraId="028F0B7B"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1DBC5DF" w14:textId="77777777" w:rsidR="00B62B43" w:rsidRPr="00B62B43" w:rsidRDefault="00B62B43" w:rsidP="00B62B43">
            <w:pPr>
              <w:spacing w:after="0" w:line="240" w:lineRule="auto"/>
              <w:jc w:val="center"/>
              <w:rPr>
                <w:rFonts w:ascii="Arial" w:hAnsi="Arial" w:cs="Arial"/>
                <w:kern w:val="2"/>
                <w:sz w:val="24"/>
                <w:szCs w:val="24"/>
              </w:rPr>
            </w:pPr>
            <w:r w:rsidRPr="00B62B43">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14:paraId="7742D0E7" w14:textId="1C0296E9" w:rsidR="00B62B43" w:rsidRPr="00B62B43" w:rsidRDefault="00C71D21" w:rsidP="00B62B43">
            <w:pPr>
              <w:spacing w:after="0" w:line="240" w:lineRule="auto"/>
              <w:jc w:val="both"/>
              <w:rPr>
                <w:rFonts w:ascii="Arial" w:hAnsi="Arial" w:cs="Arial"/>
                <w:kern w:val="2"/>
                <w:sz w:val="24"/>
                <w:szCs w:val="24"/>
              </w:rPr>
            </w:pPr>
            <w:r>
              <w:rPr>
                <w:rFonts w:ascii="Arial" w:hAnsi="Arial" w:cs="Arial"/>
                <w:kern w:val="2"/>
                <w:sz w:val="24"/>
                <w:szCs w:val="24"/>
              </w:rPr>
              <w:t>Matavimo srovė</w:t>
            </w:r>
          </w:p>
        </w:tc>
        <w:tc>
          <w:tcPr>
            <w:tcW w:w="3827" w:type="dxa"/>
            <w:tcBorders>
              <w:top w:val="single" w:sz="4" w:space="0" w:color="auto"/>
              <w:left w:val="single" w:sz="4" w:space="0" w:color="auto"/>
              <w:bottom w:val="single" w:sz="4" w:space="0" w:color="auto"/>
              <w:right w:val="single" w:sz="4" w:space="0" w:color="auto"/>
            </w:tcBorders>
            <w:hideMark/>
          </w:tcPr>
          <w:p w14:paraId="59552667" w14:textId="0C9042B6" w:rsidR="00B62B43" w:rsidRPr="00B62B43" w:rsidRDefault="00C71D21" w:rsidP="00B62B43">
            <w:pPr>
              <w:spacing w:after="0" w:line="240" w:lineRule="auto"/>
              <w:jc w:val="both"/>
              <w:rPr>
                <w:rFonts w:ascii="Arial" w:hAnsi="Arial" w:cs="Arial"/>
                <w:kern w:val="2"/>
                <w:sz w:val="24"/>
                <w:szCs w:val="24"/>
              </w:rPr>
            </w:pPr>
            <w:r>
              <w:rPr>
                <w:rFonts w:ascii="Arial" w:hAnsi="Arial" w:cs="Arial"/>
                <w:kern w:val="2"/>
                <w:sz w:val="24"/>
                <w:szCs w:val="24"/>
              </w:rPr>
              <w:t xml:space="preserve">Ne daugiau kaip </w:t>
            </w:r>
            <w:r w:rsidRPr="00C71D21">
              <w:rPr>
                <w:rFonts w:ascii="Arial" w:hAnsi="Arial" w:cs="Arial"/>
                <w:sz w:val="24"/>
                <w:szCs w:val="24"/>
              </w:rPr>
              <w:t>281 µA</w:t>
            </w:r>
          </w:p>
        </w:tc>
        <w:tc>
          <w:tcPr>
            <w:tcW w:w="3686" w:type="dxa"/>
            <w:tcBorders>
              <w:top w:val="single" w:sz="4" w:space="0" w:color="auto"/>
              <w:left w:val="single" w:sz="4" w:space="0" w:color="auto"/>
              <w:bottom w:val="single" w:sz="4" w:space="0" w:color="auto"/>
              <w:right w:val="single" w:sz="4" w:space="0" w:color="auto"/>
            </w:tcBorders>
          </w:tcPr>
          <w:p w14:paraId="32AF1A41" w14:textId="77777777" w:rsidR="00B62B43" w:rsidRPr="00B62B43" w:rsidRDefault="00B62B43" w:rsidP="00B62B43">
            <w:pPr>
              <w:spacing w:after="0" w:line="240" w:lineRule="auto"/>
              <w:jc w:val="both"/>
              <w:rPr>
                <w:rFonts w:ascii="Arial" w:hAnsi="Arial" w:cs="Arial"/>
                <w:kern w:val="2"/>
                <w:sz w:val="24"/>
                <w:szCs w:val="24"/>
              </w:rPr>
            </w:pPr>
          </w:p>
        </w:tc>
      </w:tr>
      <w:tr w:rsidR="00B62B43" w:rsidRPr="00705B92" w14:paraId="6C71A6FE"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44B81552" w14:textId="77777777" w:rsidR="00B62B43" w:rsidRPr="00B62B43" w:rsidRDefault="00B62B43" w:rsidP="00B62B43">
            <w:pPr>
              <w:spacing w:after="0" w:line="240" w:lineRule="auto"/>
              <w:jc w:val="center"/>
              <w:rPr>
                <w:rFonts w:ascii="Arial" w:hAnsi="Arial" w:cs="Arial"/>
                <w:kern w:val="2"/>
                <w:sz w:val="24"/>
                <w:szCs w:val="24"/>
              </w:rPr>
            </w:pPr>
            <w:r w:rsidRPr="00B62B43">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14:paraId="6516C800" w14:textId="475981DD" w:rsidR="00B62B43" w:rsidRPr="00B62B43" w:rsidRDefault="00673B15" w:rsidP="00B62B43">
            <w:pPr>
              <w:spacing w:after="0" w:line="240" w:lineRule="auto"/>
              <w:jc w:val="both"/>
              <w:rPr>
                <w:rFonts w:ascii="Arial" w:hAnsi="Arial" w:cs="Arial"/>
                <w:kern w:val="2"/>
                <w:sz w:val="24"/>
                <w:szCs w:val="24"/>
              </w:rPr>
            </w:pPr>
            <w:r>
              <w:rPr>
                <w:rFonts w:ascii="Arial" w:hAnsi="Arial" w:cs="Arial"/>
                <w:kern w:val="2"/>
                <w:sz w:val="24"/>
                <w:szCs w:val="24"/>
              </w:rPr>
              <w:t>Varžos (impedanso) matavimo ribos</w:t>
            </w:r>
          </w:p>
        </w:tc>
        <w:tc>
          <w:tcPr>
            <w:tcW w:w="3827" w:type="dxa"/>
            <w:tcBorders>
              <w:top w:val="single" w:sz="4" w:space="0" w:color="auto"/>
              <w:left w:val="single" w:sz="4" w:space="0" w:color="auto"/>
              <w:bottom w:val="single" w:sz="4" w:space="0" w:color="auto"/>
              <w:right w:val="single" w:sz="4" w:space="0" w:color="auto"/>
            </w:tcBorders>
            <w:hideMark/>
          </w:tcPr>
          <w:p w14:paraId="42D1E1A9" w14:textId="65D1FA7C" w:rsidR="00B62B43" w:rsidRPr="00B62B43" w:rsidRDefault="00673B15" w:rsidP="00B62B43">
            <w:pPr>
              <w:spacing w:after="0" w:line="240" w:lineRule="auto"/>
              <w:jc w:val="both"/>
              <w:rPr>
                <w:rFonts w:ascii="Arial" w:hAnsi="Arial" w:cs="Arial"/>
                <w:color w:val="00000A"/>
                <w:kern w:val="2"/>
                <w:sz w:val="24"/>
                <w:szCs w:val="24"/>
                <w14:ligatures w14:val="standardContextual"/>
              </w:rPr>
            </w:pPr>
            <w:r>
              <w:rPr>
                <w:rFonts w:ascii="Arial" w:hAnsi="Arial" w:cs="Arial"/>
                <w:noProof/>
                <w:kern w:val="2"/>
                <w:sz w:val="24"/>
                <w:szCs w:val="24"/>
              </w:rPr>
              <w:t xml:space="preserve">Nesiauresnėse ribose kaip </w:t>
            </w:r>
            <w:r w:rsidR="00753104">
              <w:rPr>
                <w:rFonts w:ascii="Arial" w:hAnsi="Arial" w:cs="Arial"/>
                <w:noProof/>
                <w:kern w:val="2"/>
                <w:sz w:val="24"/>
                <w:szCs w:val="24"/>
              </w:rPr>
              <w:t>2</w:t>
            </w:r>
            <w:r>
              <w:rPr>
                <w:rFonts w:ascii="Arial" w:hAnsi="Arial" w:cs="Arial"/>
                <w:noProof/>
                <w:kern w:val="2"/>
                <w:sz w:val="24"/>
                <w:szCs w:val="24"/>
              </w:rPr>
              <w:t xml:space="preserve">00 – </w:t>
            </w:r>
            <w:r w:rsidR="00753104">
              <w:rPr>
                <w:rFonts w:ascii="Arial" w:hAnsi="Arial" w:cs="Arial"/>
                <w:noProof/>
                <w:kern w:val="2"/>
                <w:sz w:val="24"/>
                <w:szCs w:val="24"/>
              </w:rPr>
              <w:t>80</w:t>
            </w:r>
            <w:r>
              <w:rPr>
                <w:rFonts w:ascii="Arial" w:hAnsi="Arial" w:cs="Arial"/>
                <w:noProof/>
                <w:kern w:val="2"/>
                <w:sz w:val="24"/>
                <w:szCs w:val="24"/>
              </w:rPr>
              <w:t>0</w:t>
            </w:r>
            <w:r w:rsidRPr="00673B15">
              <w:rPr>
                <w:rFonts w:ascii="Arial" w:hAnsi="Arial" w:cs="Arial"/>
                <w:noProof/>
                <w:kern w:val="2"/>
                <w:sz w:val="24"/>
                <w:szCs w:val="24"/>
              </w:rPr>
              <w:t xml:space="preserve"> </w:t>
            </w:r>
            <w:r w:rsidRPr="00673B15">
              <w:rPr>
                <w:rFonts w:ascii="Arial" w:hAnsi="Arial" w:cs="Arial"/>
                <w:sz w:val="24"/>
                <w:szCs w:val="24"/>
              </w:rPr>
              <w:t>Ω</w:t>
            </w:r>
          </w:p>
        </w:tc>
        <w:tc>
          <w:tcPr>
            <w:tcW w:w="3686" w:type="dxa"/>
            <w:tcBorders>
              <w:top w:val="single" w:sz="4" w:space="0" w:color="auto"/>
              <w:left w:val="single" w:sz="4" w:space="0" w:color="auto"/>
              <w:bottom w:val="single" w:sz="4" w:space="0" w:color="auto"/>
              <w:right w:val="single" w:sz="4" w:space="0" w:color="auto"/>
            </w:tcBorders>
          </w:tcPr>
          <w:p w14:paraId="08CAF04E" w14:textId="77777777" w:rsidR="00B62B43" w:rsidRPr="00B62B43" w:rsidRDefault="00B62B43" w:rsidP="00B62B43">
            <w:pPr>
              <w:widowControl w:val="0"/>
              <w:adjustRightInd w:val="0"/>
              <w:jc w:val="both"/>
              <w:rPr>
                <w:rFonts w:ascii="Arial" w:hAnsi="Arial" w:cs="Arial"/>
                <w:bCs/>
                <w:noProof/>
                <w:kern w:val="2"/>
                <w:sz w:val="24"/>
                <w:szCs w:val="24"/>
              </w:rPr>
            </w:pPr>
          </w:p>
        </w:tc>
      </w:tr>
      <w:tr w:rsidR="00B62B43" w:rsidRPr="00705B92" w14:paraId="5F4FD4C3"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F204320" w14:textId="77777777" w:rsidR="00B62B43" w:rsidRPr="00B62B43" w:rsidRDefault="00B62B43" w:rsidP="00B62B43">
            <w:pPr>
              <w:spacing w:after="0" w:line="240" w:lineRule="auto"/>
              <w:jc w:val="center"/>
              <w:rPr>
                <w:rFonts w:ascii="Arial" w:hAnsi="Arial" w:cs="Arial"/>
                <w:color w:val="00000A"/>
                <w:kern w:val="2"/>
                <w:sz w:val="24"/>
                <w:szCs w:val="24"/>
                <w14:ligatures w14:val="standardContextual"/>
              </w:rPr>
            </w:pPr>
            <w:r w:rsidRPr="00B62B43">
              <w:rPr>
                <w:rFonts w:ascii="Arial" w:hAnsi="Arial" w:cs="Arial"/>
                <w:kern w:val="2"/>
                <w:sz w:val="24"/>
                <w:szCs w:val="24"/>
              </w:rPr>
              <w:lastRenderedPageBreak/>
              <w:t>7.</w:t>
            </w:r>
          </w:p>
        </w:tc>
        <w:tc>
          <w:tcPr>
            <w:tcW w:w="2268" w:type="dxa"/>
            <w:tcBorders>
              <w:top w:val="single" w:sz="4" w:space="0" w:color="auto"/>
              <w:left w:val="single" w:sz="4" w:space="0" w:color="auto"/>
              <w:bottom w:val="single" w:sz="4" w:space="0" w:color="auto"/>
              <w:right w:val="single" w:sz="4" w:space="0" w:color="auto"/>
            </w:tcBorders>
            <w:hideMark/>
          </w:tcPr>
          <w:p w14:paraId="73BC0F58" w14:textId="3D9BC1A7" w:rsidR="00B62B43" w:rsidRPr="00B62B43" w:rsidRDefault="00673B15" w:rsidP="00B62B43">
            <w:pPr>
              <w:spacing w:after="0" w:line="240" w:lineRule="auto"/>
              <w:jc w:val="both"/>
              <w:rPr>
                <w:rFonts w:ascii="Arial" w:hAnsi="Arial" w:cs="Arial"/>
                <w:kern w:val="2"/>
                <w:sz w:val="24"/>
                <w:szCs w:val="24"/>
              </w:rPr>
            </w:pPr>
            <w:r>
              <w:rPr>
                <w:rFonts w:ascii="Arial" w:hAnsi="Arial" w:cs="Arial"/>
                <w:kern w:val="2"/>
                <w:sz w:val="24"/>
                <w:szCs w:val="24"/>
              </w:rPr>
              <w:t>Tyrimo trukmė</w:t>
            </w:r>
          </w:p>
        </w:tc>
        <w:tc>
          <w:tcPr>
            <w:tcW w:w="3827" w:type="dxa"/>
            <w:tcBorders>
              <w:top w:val="single" w:sz="4" w:space="0" w:color="auto"/>
              <w:left w:val="single" w:sz="4" w:space="0" w:color="auto"/>
              <w:bottom w:val="single" w:sz="4" w:space="0" w:color="auto"/>
              <w:right w:val="single" w:sz="4" w:space="0" w:color="auto"/>
            </w:tcBorders>
            <w:hideMark/>
          </w:tcPr>
          <w:p w14:paraId="10A59251" w14:textId="6C91BC37" w:rsidR="00B62B43" w:rsidRPr="00B62B43" w:rsidRDefault="00673B15" w:rsidP="00B62B43">
            <w:pPr>
              <w:spacing w:after="0" w:line="240" w:lineRule="auto"/>
              <w:jc w:val="both"/>
              <w:rPr>
                <w:rFonts w:ascii="Arial" w:hAnsi="Arial" w:cs="Arial"/>
                <w:kern w:val="2"/>
                <w:sz w:val="24"/>
                <w:szCs w:val="24"/>
              </w:rPr>
            </w:pPr>
            <w:r>
              <w:rPr>
                <w:rFonts w:ascii="Arial" w:hAnsi="Arial" w:cs="Arial"/>
                <w:kern w:val="2"/>
                <w:sz w:val="24"/>
                <w:szCs w:val="24"/>
              </w:rPr>
              <w:t>Neilgiau kaip 1 min.</w:t>
            </w:r>
          </w:p>
        </w:tc>
        <w:tc>
          <w:tcPr>
            <w:tcW w:w="3686" w:type="dxa"/>
            <w:tcBorders>
              <w:top w:val="single" w:sz="4" w:space="0" w:color="auto"/>
              <w:left w:val="single" w:sz="4" w:space="0" w:color="auto"/>
              <w:bottom w:val="single" w:sz="4" w:space="0" w:color="auto"/>
              <w:right w:val="single" w:sz="4" w:space="0" w:color="auto"/>
            </w:tcBorders>
          </w:tcPr>
          <w:p w14:paraId="3AEADDE8" w14:textId="77777777" w:rsidR="00B62B43" w:rsidRPr="00B62B43" w:rsidRDefault="00B62B43" w:rsidP="00B62B43">
            <w:pPr>
              <w:spacing w:after="0" w:line="240" w:lineRule="auto"/>
              <w:jc w:val="both"/>
              <w:rPr>
                <w:rFonts w:ascii="Arial" w:hAnsi="Arial" w:cs="Arial"/>
                <w:kern w:val="2"/>
                <w:sz w:val="24"/>
                <w:szCs w:val="24"/>
              </w:rPr>
            </w:pPr>
          </w:p>
        </w:tc>
      </w:tr>
      <w:tr w:rsidR="00B62B43" w:rsidRPr="00705B92" w14:paraId="62A8E46E"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4A2219F" w14:textId="77777777" w:rsidR="00B62B43" w:rsidRPr="00673B15" w:rsidRDefault="00B62B43" w:rsidP="00B62B43">
            <w:pPr>
              <w:spacing w:after="0" w:line="240" w:lineRule="auto"/>
              <w:jc w:val="center"/>
              <w:rPr>
                <w:rFonts w:ascii="Arial" w:hAnsi="Arial" w:cs="Arial"/>
                <w:kern w:val="2"/>
                <w:sz w:val="24"/>
                <w:szCs w:val="24"/>
              </w:rPr>
            </w:pPr>
            <w:r w:rsidRPr="00673B15">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14:paraId="2AF09001" w14:textId="4E860E41" w:rsidR="00B62B43" w:rsidRPr="00673B15" w:rsidRDefault="00673B15" w:rsidP="00B62B43">
            <w:pPr>
              <w:spacing w:after="0" w:line="240" w:lineRule="auto"/>
              <w:jc w:val="both"/>
              <w:rPr>
                <w:rFonts w:ascii="Arial" w:hAnsi="Arial" w:cs="Arial"/>
                <w:kern w:val="2"/>
                <w:sz w:val="24"/>
                <w:szCs w:val="24"/>
              </w:rPr>
            </w:pPr>
            <w:r w:rsidRPr="00673B15">
              <w:rPr>
                <w:rFonts w:ascii="Arial" w:hAnsi="Arial" w:cs="Arial"/>
                <w:bCs/>
                <w:kern w:val="2"/>
                <w:sz w:val="24"/>
                <w:szCs w:val="24"/>
              </w:rPr>
              <w:t>Ekranas</w:t>
            </w:r>
          </w:p>
        </w:tc>
        <w:tc>
          <w:tcPr>
            <w:tcW w:w="3827" w:type="dxa"/>
            <w:tcBorders>
              <w:top w:val="single" w:sz="4" w:space="0" w:color="auto"/>
              <w:left w:val="single" w:sz="4" w:space="0" w:color="auto"/>
              <w:bottom w:val="single" w:sz="4" w:space="0" w:color="auto"/>
              <w:right w:val="single" w:sz="4" w:space="0" w:color="auto"/>
            </w:tcBorders>
            <w:hideMark/>
          </w:tcPr>
          <w:p w14:paraId="7D5369A9" w14:textId="77777777" w:rsidR="00B62B43" w:rsidRPr="00673B15" w:rsidRDefault="00673B15" w:rsidP="00D809E5">
            <w:pPr>
              <w:spacing w:after="0" w:line="240" w:lineRule="auto"/>
              <w:rPr>
                <w:rFonts w:ascii="Arial" w:hAnsi="Arial" w:cs="Arial"/>
                <w:color w:val="00000A"/>
                <w:kern w:val="2"/>
                <w:sz w:val="24"/>
                <w:szCs w:val="24"/>
              </w:rPr>
            </w:pPr>
            <w:r w:rsidRPr="00673B15">
              <w:rPr>
                <w:rFonts w:ascii="Arial" w:hAnsi="Arial" w:cs="Arial"/>
                <w:color w:val="00000A"/>
                <w:kern w:val="2"/>
                <w:sz w:val="24"/>
                <w:szCs w:val="24"/>
              </w:rPr>
              <w:t>1. Integruotas aparato korpuse;</w:t>
            </w:r>
          </w:p>
          <w:p w14:paraId="2E46CFE3" w14:textId="1B058C7F" w:rsidR="00673B15" w:rsidRPr="00673B15" w:rsidRDefault="00673B15" w:rsidP="00D809E5">
            <w:pPr>
              <w:spacing w:after="0" w:line="240" w:lineRule="auto"/>
              <w:rPr>
                <w:rFonts w:ascii="Arial" w:hAnsi="Arial" w:cs="Arial"/>
                <w:color w:val="00000A"/>
                <w:kern w:val="2"/>
                <w:sz w:val="24"/>
                <w:szCs w:val="24"/>
              </w:rPr>
            </w:pPr>
            <w:r w:rsidRPr="00673B15">
              <w:rPr>
                <w:rFonts w:ascii="Arial" w:hAnsi="Arial" w:cs="Arial"/>
                <w:color w:val="00000A"/>
                <w:kern w:val="2"/>
                <w:sz w:val="24"/>
                <w:szCs w:val="24"/>
              </w:rPr>
              <w:t>2.</w:t>
            </w:r>
            <w:r w:rsidR="00D809E5">
              <w:rPr>
                <w:rFonts w:ascii="Arial" w:hAnsi="Arial" w:cs="Arial"/>
                <w:color w:val="00000A"/>
                <w:kern w:val="2"/>
                <w:sz w:val="24"/>
                <w:szCs w:val="24"/>
              </w:rPr>
              <w:t xml:space="preserve"> </w:t>
            </w:r>
            <w:r w:rsidRPr="00673B15">
              <w:rPr>
                <w:rFonts w:ascii="Arial" w:hAnsi="Arial" w:cs="Arial"/>
                <w:color w:val="00000A"/>
                <w:kern w:val="2"/>
                <w:sz w:val="24"/>
                <w:szCs w:val="24"/>
              </w:rPr>
              <w:t>Spalvotas</w:t>
            </w:r>
            <w:r>
              <w:rPr>
                <w:rFonts w:ascii="Arial" w:hAnsi="Arial" w:cs="Arial"/>
                <w:color w:val="00000A"/>
                <w:kern w:val="2"/>
                <w:sz w:val="24"/>
                <w:szCs w:val="24"/>
              </w:rPr>
              <w:t>, grafinis,</w:t>
            </w:r>
            <w:r w:rsidRPr="00673B15">
              <w:rPr>
                <w:rFonts w:ascii="Arial" w:hAnsi="Arial" w:cs="Arial"/>
                <w:color w:val="00000A"/>
                <w:kern w:val="2"/>
                <w:sz w:val="24"/>
                <w:szCs w:val="24"/>
              </w:rPr>
              <w:t xml:space="preserve"> LCD tipo ekranas arba lygiavertis</w:t>
            </w:r>
            <w:r w:rsidR="00B06A5F">
              <w:rPr>
                <w:rFonts w:ascii="Arial" w:hAnsi="Arial" w:cs="Arial"/>
                <w:color w:val="00000A"/>
                <w:kern w:val="2"/>
                <w:sz w:val="24"/>
                <w:szCs w:val="24"/>
              </w:rPr>
              <w:t xml:space="preserve"> su ne mažesne kaip 17 cm ekrano įstrižaine.</w:t>
            </w:r>
          </w:p>
          <w:p w14:paraId="19FF5A9B" w14:textId="1C085CCA" w:rsidR="00673B15" w:rsidRPr="00673B15" w:rsidRDefault="00673B15" w:rsidP="00673B15">
            <w:pPr>
              <w:spacing w:after="0" w:line="240" w:lineRule="auto"/>
              <w:jc w:val="both"/>
              <w:rPr>
                <w:rFonts w:ascii="Arial" w:hAnsi="Arial" w:cs="Arial"/>
                <w:color w:val="00000A"/>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443A89F" w14:textId="77777777" w:rsidR="00B62B43" w:rsidRPr="00673B15" w:rsidRDefault="00B62B43" w:rsidP="00B62B43">
            <w:pPr>
              <w:rPr>
                <w:rFonts w:ascii="Arial" w:hAnsi="Arial" w:cs="Arial"/>
                <w:kern w:val="2"/>
                <w:sz w:val="24"/>
                <w:szCs w:val="24"/>
              </w:rPr>
            </w:pPr>
          </w:p>
        </w:tc>
      </w:tr>
      <w:tr w:rsidR="00B62B43" w:rsidRPr="00705B92" w14:paraId="633E8519"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045035CB" w14:textId="77777777" w:rsidR="00B62B43" w:rsidRPr="00673B15" w:rsidRDefault="00B62B43" w:rsidP="00B62B43">
            <w:pPr>
              <w:spacing w:after="0" w:line="240" w:lineRule="auto"/>
              <w:jc w:val="center"/>
              <w:rPr>
                <w:rFonts w:ascii="Arial" w:hAnsi="Arial" w:cs="Arial"/>
                <w:color w:val="00000A"/>
                <w:kern w:val="2"/>
                <w:sz w:val="24"/>
                <w:szCs w:val="24"/>
              </w:rPr>
            </w:pPr>
            <w:r w:rsidRPr="00673B15">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14:paraId="142C5A75" w14:textId="1E5C2837" w:rsidR="00B62B43" w:rsidRPr="00673B15" w:rsidRDefault="00B06A5F" w:rsidP="00B62B43">
            <w:pPr>
              <w:spacing w:after="0" w:line="240" w:lineRule="auto"/>
              <w:jc w:val="both"/>
              <w:rPr>
                <w:rFonts w:ascii="Arial" w:hAnsi="Arial" w:cs="Arial"/>
                <w:kern w:val="2"/>
                <w:sz w:val="24"/>
                <w:szCs w:val="24"/>
              </w:rPr>
            </w:pPr>
            <w:r>
              <w:rPr>
                <w:rFonts w:ascii="Arial" w:hAnsi="Arial" w:cs="Arial"/>
                <w:kern w:val="2"/>
                <w:sz w:val="24"/>
                <w:szCs w:val="24"/>
              </w:rPr>
              <w:t>Valdymas</w:t>
            </w:r>
          </w:p>
        </w:tc>
        <w:tc>
          <w:tcPr>
            <w:tcW w:w="3827" w:type="dxa"/>
            <w:tcBorders>
              <w:top w:val="single" w:sz="4" w:space="0" w:color="auto"/>
              <w:left w:val="single" w:sz="4" w:space="0" w:color="auto"/>
              <w:bottom w:val="single" w:sz="4" w:space="0" w:color="auto"/>
              <w:right w:val="single" w:sz="4" w:space="0" w:color="auto"/>
            </w:tcBorders>
            <w:hideMark/>
          </w:tcPr>
          <w:p w14:paraId="0496E657" w14:textId="04EC13DC" w:rsidR="00B62B43" w:rsidRPr="00753104" w:rsidRDefault="00753104" w:rsidP="00D809E5">
            <w:pPr>
              <w:spacing w:after="0" w:line="240" w:lineRule="auto"/>
              <w:rPr>
                <w:rFonts w:ascii="Arial" w:hAnsi="Arial" w:cs="Arial"/>
                <w:b/>
                <w:bCs/>
                <w:kern w:val="2"/>
                <w:sz w:val="24"/>
                <w:szCs w:val="24"/>
              </w:rPr>
            </w:pPr>
            <w:r w:rsidRPr="00753104">
              <w:rPr>
                <w:rStyle w:val="cf01"/>
                <w:rFonts w:ascii="Arial" w:hAnsi="Arial" w:cs="Arial"/>
                <w:b w:val="0"/>
                <w:bCs w:val="0"/>
                <w:sz w:val="24"/>
                <w:szCs w:val="24"/>
              </w:rPr>
              <w:t>Būtina kompiuterinė programinė įranga, kurioje atliekamas tyrimų vertinimas ir valdymas</w:t>
            </w:r>
            <w:r>
              <w:rPr>
                <w:rStyle w:val="cf01"/>
                <w:rFonts w:ascii="Arial" w:hAnsi="Arial" w:cs="Arial"/>
                <w:b w:val="0"/>
                <w:bCs w:val="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C0F550C" w14:textId="77777777" w:rsidR="00B62B43" w:rsidRPr="00673B15" w:rsidRDefault="00B62B43" w:rsidP="00B62B43">
            <w:pPr>
              <w:spacing w:after="0" w:line="240" w:lineRule="auto"/>
              <w:jc w:val="both"/>
              <w:rPr>
                <w:rFonts w:ascii="Arial" w:hAnsi="Arial" w:cs="Arial"/>
                <w:kern w:val="2"/>
                <w:sz w:val="24"/>
                <w:szCs w:val="24"/>
              </w:rPr>
            </w:pPr>
          </w:p>
        </w:tc>
      </w:tr>
      <w:tr w:rsidR="00B62B43" w:rsidRPr="00705B92" w14:paraId="0449ABBC"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708504D1" w14:textId="77777777" w:rsidR="00B62B43" w:rsidRPr="00673B15" w:rsidRDefault="00B62B43" w:rsidP="00B62B43">
            <w:pPr>
              <w:spacing w:after="0" w:line="240" w:lineRule="auto"/>
              <w:jc w:val="center"/>
              <w:rPr>
                <w:rFonts w:ascii="Arial" w:hAnsi="Arial" w:cs="Arial"/>
                <w:color w:val="00000A"/>
                <w:kern w:val="2"/>
                <w:sz w:val="24"/>
                <w:szCs w:val="24"/>
              </w:rPr>
            </w:pPr>
            <w:r w:rsidRPr="00673B15">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14:paraId="3A16C5FB" w14:textId="2C025EA3" w:rsidR="00B62B43" w:rsidRPr="00673B15" w:rsidRDefault="00B06A5F" w:rsidP="00B62B43">
            <w:pPr>
              <w:spacing w:after="0" w:line="240" w:lineRule="auto"/>
              <w:jc w:val="both"/>
              <w:rPr>
                <w:rFonts w:ascii="Arial" w:hAnsi="Arial" w:cs="Arial"/>
                <w:kern w:val="2"/>
                <w:sz w:val="24"/>
                <w:szCs w:val="24"/>
              </w:rPr>
            </w:pPr>
            <w:r>
              <w:rPr>
                <w:rFonts w:ascii="Arial" w:hAnsi="Arial" w:cs="Arial"/>
                <w:kern w:val="2"/>
                <w:sz w:val="24"/>
                <w:szCs w:val="24"/>
              </w:rPr>
              <w:t xml:space="preserve">Duomenų </w:t>
            </w:r>
            <w:r w:rsidR="007A5A52">
              <w:rPr>
                <w:rFonts w:ascii="Arial" w:hAnsi="Arial" w:cs="Arial"/>
                <w:kern w:val="2"/>
                <w:sz w:val="24"/>
                <w:szCs w:val="24"/>
              </w:rPr>
              <w:t xml:space="preserve">įvedimas ir </w:t>
            </w:r>
            <w:r>
              <w:rPr>
                <w:rFonts w:ascii="Arial" w:hAnsi="Arial" w:cs="Arial"/>
                <w:kern w:val="2"/>
                <w:sz w:val="24"/>
                <w:szCs w:val="24"/>
              </w:rPr>
              <w:t>saugojimas</w:t>
            </w:r>
          </w:p>
        </w:tc>
        <w:tc>
          <w:tcPr>
            <w:tcW w:w="3827" w:type="dxa"/>
            <w:tcBorders>
              <w:top w:val="single" w:sz="4" w:space="0" w:color="auto"/>
              <w:left w:val="single" w:sz="4" w:space="0" w:color="auto"/>
              <w:bottom w:val="single" w:sz="4" w:space="0" w:color="auto"/>
              <w:right w:val="single" w:sz="4" w:space="0" w:color="auto"/>
            </w:tcBorders>
            <w:hideMark/>
          </w:tcPr>
          <w:p w14:paraId="66541C24" w14:textId="77777777" w:rsidR="00B62B43" w:rsidRDefault="007A5A52" w:rsidP="00D809E5">
            <w:pPr>
              <w:spacing w:after="0" w:line="240" w:lineRule="auto"/>
              <w:rPr>
                <w:rFonts w:ascii="Arial" w:hAnsi="Arial" w:cs="Arial"/>
                <w:kern w:val="2"/>
                <w:sz w:val="24"/>
                <w:szCs w:val="24"/>
              </w:rPr>
            </w:pPr>
            <w:r w:rsidRPr="007A5A52">
              <w:rPr>
                <w:rFonts w:ascii="Arial" w:hAnsi="Arial" w:cs="Arial"/>
                <w:kern w:val="2"/>
                <w:sz w:val="24"/>
                <w:szCs w:val="24"/>
              </w:rPr>
              <w:t>1.</w:t>
            </w:r>
            <w:r>
              <w:rPr>
                <w:rFonts w:ascii="Arial" w:hAnsi="Arial" w:cs="Arial"/>
                <w:kern w:val="2"/>
                <w:sz w:val="24"/>
                <w:szCs w:val="24"/>
              </w:rPr>
              <w:t xml:space="preserve"> </w:t>
            </w:r>
            <w:r w:rsidR="00B06A5F" w:rsidRPr="007A5A52">
              <w:rPr>
                <w:rFonts w:ascii="Arial" w:hAnsi="Arial" w:cs="Arial"/>
                <w:kern w:val="2"/>
                <w:sz w:val="24"/>
                <w:szCs w:val="24"/>
              </w:rPr>
              <w:t>Skaitmeniniai tyrimų ir vartotojų duomenys turi būti saugomi vidinėje atmintyje arba įdiegtoje programinėje įrangoje</w:t>
            </w:r>
            <w:r>
              <w:rPr>
                <w:rFonts w:ascii="Arial" w:hAnsi="Arial" w:cs="Arial"/>
                <w:kern w:val="2"/>
                <w:sz w:val="24"/>
                <w:szCs w:val="24"/>
              </w:rPr>
              <w:t>;</w:t>
            </w:r>
          </w:p>
          <w:p w14:paraId="510A4B45" w14:textId="2FBC1054" w:rsidR="007A5A52" w:rsidRDefault="007A5A52" w:rsidP="00D809E5">
            <w:pPr>
              <w:spacing w:after="0" w:line="240" w:lineRule="auto"/>
              <w:rPr>
                <w:rFonts w:ascii="Arial" w:hAnsi="Arial" w:cs="Arial"/>
                <w:kern w:val="2"/>
                <w:sz w:val="24"/>
                <w:szCs w:val="24"/>
              </w:rPr>
            </w:pPr>
            <w:r>
              <w:rPr>
                <w:rFonts w:ascii="Arial" w:hAnsi="Arial" w:cs="Arial"/>
                <w:kern w:val="2"/>
                <w:sz w:val="24"/>
                <w:szCs w:val="24"/>
              </w:rPr>
              <w:t xml:space="preserve">2. </w:t>
            </w:r>
            <w:r w:rsidRPr="007A5A52">
              <w:rPr>
                <w:rFonts w:ascii="Arial" w:hAnsi="Arial" w:cs="Arial"/>
                <w:kern w:val="2"/>
                <w:sz w:val="24"/>
                <w:szCs w:val="24"/>
              </w:rPr>
              <w:t>Tyrimui įvedamų paciento</w:t>
            </w:r>
            <w:r>
              <w:rPr>
                <w:rFonts w:ascii="Arial" w:hAnsi="Arial" w:cs="Arial"/>
                <w:kern w:val="2"/>
                <w:sz w:val="24"/>
                <w:szCs w:val="24"/>
              </w:rPr>
              <w:t xml:space="preserve"> </w:t>
            </w:r>
            <w:r w:rsidRPr="007A5A52">
              <w:rPr>
                <w:rFonts w:ascii="Arial" w:hAnsi="Arial" w:cs="Arial"/>
                <w:kern w:val="2"/>
                <w:sz w:val="24"/>
                <w:szCs w:val="24"/>
              </w:rPr>
              <w:t>duomenų išsaugojimas ir jų paieška pagal įvestą skaitmeninį identifikacinį kodą ir/arba tekstinę identifikacinę informaciją</w:t>
            </w:r>
            <w:r>
              <w:rPr>
                <w:rFonts w:ascii="Arial" w:hAnsi="Arial" w:cs="Arial"/>
                <w:kern w:val="2"/>
                <w:sz w:val="24"/>
                <w:szCs w:val="24"/>
              </w:rPr>
              <w:t>;</w:t>
            </w:r>
          </w:p>
          <w:p w14:paraId="16B5F1FF" w14:textId="5CCB430D" w:rsidR="007A5A52" w:rsidRPr="007A5A52" w:rsidRDefault="007A5A52" w:rsidP="00D809E5">
            <w:pPr>
              <w:spacing w:after="0" w:line="240" w:lineRule="auto"/>
              <w:rPr>
                <w:rFonts w:ascii="Arial" w:hAnsi="Arial" w:cs="Arial"/>
                <w:kern w:val="2"/>
                <w:sz w:val="24"/>
                <w:szCs w:val="24"/>
              </w:rPr>
            </w:pPr>
            <w:r>
              <w:rPr>
                <w:rFonts w:ascii="Arial" w:hAnsi="Arial" w:cs="Arial"/>
                <w:kern w:val="2"/>
                <w:sz w:val="24"/>
                <w:szCs w:val="24"/>
              </w:rPr>
              <w:t>3</w:t>
            </w:r>
            <w:r w:rsidRPr="00753104">
              <w:rPr>
                <w:rFonts w:ascii="Arial" w:hAnsi="Arial" w:cs="Arial"/>
                <w:kern w:val="2"/>
                <w:sz w:val="24"/>
                <w:szCs w:val="24"/>
              </w:rPr>
              <w:t>. Galimybė išsaugoti nemažiau 1000 naudotojų duomenų kompiuteryje su galimybe stebėti pokytį.</w:t>
            </w:r>
          </w:p>
        </w:tc>
        <w:tc>
          <w:tcPr>
            <w:tcW w:w="3686" w:type="dxa"/>
            <w:tcBorders>
              <w:top w:val="single" w:sz="4" w:space="0" w:color="auto"/>
              <w:left w:val="single" w:sz="4" w:space="0" w:color="auto"/>
              <w:bottom w:val="single" w:sz="4" w:space="0" w:color="auto"/>
              <w:right w:val="single" w:sz="4" w:space="0" w:color="auto"/>
            </w:tcBorders>
          </w:tcPr>
          <w:p w14:paraId="5D1185DF" w14:textId="77777777" w:rsidR="00B62B43" w:rsidRPr="00673B15" w:rsidRDefault="00B62B43" w:rsidP="00B62B43">
            <w:pPr>
              <w:spacing w:after="0" w:line="240" w:lineRule="auto"/>
              <w:jc w:val="both"/>
              <w:rPr>
                <w:rFonts w:ascii="Arial" w:hAnsi="Arial" w:cs="Arial"/>
                <w:kern w:val="2"/>
                <w:sz w:val="24"/>
                <w:szCs w:val="24"/>
              </w:rPr>
            </w:pPr>
          </w:p>
        </w:tc>
      </w:tr>
      <w:tr w:rsidR="00B62B43" w:rsidRPr="00705B92" w14:paraId="2858188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94DF81B" w14:textId="45627342" w:rsidR="00B62B43" w:rsidRPr="007A5A52" w:rsidRDefault="007A5A52" w:rsidP="00B62B43">
            <w:pPr>
              <w:spacing w:after="0" w:line="240" w:lineRule="auto"/>
              <w:jc w:val="center"/>
              <w:rPr>
                <w:rFonts w:ascii="Arial" w:hAnsi="Arial" w:cs="Arial"/>
                <w:color w:val="00000A"/>
                <w:kern w:val="2"/>
                <w:sz w:val="24"/>
                <w:szCs w:val="24"/>
              </w:rPr>
            </w:pPr>
            <w:r w:rsidRPr="007A5A52">
              <w:rPr>
                <w:rFonts w:ascii="Arial" w:hAnsi="Arial" w:cs="Arial"/>
                <w:kern w:val="2"/>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14:paraId="5F33EF1C" w14:textId="1812B9D3" w:rsidR="00B62B43" w:rsidRPr="007A5A52" w:rsidRDefault="007A5A52" w:rsidP="007A5A52">
            <w:pPr>
              <w:spacing w:after="0" w:line="240" w:lineRule="auto"/>
              <w:rPr>
                <w:rFonts w:ascii="Arial" w:hAnsi="Arial" w:cs="Arial"/>
                <w:kern w:val="2"/>
                <w:sz w:val="24"/>
                <w:szCs w:val="24"/>
              </w:rPr>
            </w:pPr>
            <w:r>
              <w:rPr>
                <w:rFonts w:ascii="Arial" w:hAnsi="Arial" w:cs="Arial"/>
                <w:kern w:val="2"/>
                <w:sz w:val="24"/>
                <w:szCs w:val="24"/>
              </w:rPr>
              <w:t>Tyrimų rezultatų pateikimas</w:t>
            </w:r>
          </w:p>
        </w:tc>
        <w:tc>
          <w:tcPr>
            <w:tcW w:w="3827" w:type="dxa"/>
            <w:tcBorders>
              <w:top w:val="single" w:sz="4" w:space="0" w:color="auto"/>
              <w:left w:val="single" w:sz="4" w:space="0" w:color="auto"/>
              <w:bottom w:val="single" w:sz="4" w:space="0" w:color="auto"/>
              <w:right w:val="single" w:sz="4" w:space="0" w:color="auto"/>
            </w:tcBorders>
            <w:hideMark/>
          </w:tcPr>
          <w:p w14:paraId="72A06F80" w14:textId="439C7414" w:rsidR="00B62B43" w:rsidRPr="0055396A" w:rsidRDefault="0055396A" w:rsidP="0055396A">
            <w:pPr>
              <w:spacing w:after="0" w:line="240" w:lineRule="auto"/>
              <w:rPr>
                <w:rFonts w:ascii="Arial" w:hAnsi="Arial" w:cs="Arial"/>
                <w:kern w:val="2"/>
                <w:sz w:val="24"/>
                <w:szCs w:val="24"/>
              </w:rPr>
            </w:pPr>
            <w:r w:rsidRPr="0055396A">
              <w:rPr>
                <w:rFonts w:ascii="Arial" w:hAnsi="Arial" w:cs="Arial"/>
                <w:kern w:val="2"/>
                <w:sz w:val="24"/>
                <w:szCs w:val="24"/>
              </w:rPr>
              <w:t xml:space="preserve">1. </w:t>
            </w:r>
            <w:r w:rsidR="007A5A52" w:rsidRPr="0055396A">
              <w:rPr>
                <w:rFonts w:ascii="Arial" w:hAnsi="Arial" w:cs="Arial"/>
                <w:kern w:val="2"/>
                <w:sz w:val="24"/>
                <w:szCs w:val="24"/>
              </w:rPr>
              <w:t>Tyrimo rezultatai:</w:t>
            </w:r>
          </w:p>
          <w:p w14:paraId="3730312C" w14:textId="21AA3317" w:rsidR="0055396A" w:rsidRDefault="0055396A" w:rsidP="0055396A">
            <w:pPr>
              <w:spacing w:after="0" w:line="240" w:lineRule="auto"/>
              <w:rPr>
                <w:rFonts w:ascii="Arial" w:hAnsi="Arial" w:cs="Arial"/>
                <w:sz w:val="24"/>
                <w:szCs w:val="24"/>
              </w:rPr>
            </w:pPr>
            <w:r w:rsidRPr="0055396A">
              <w:rPr>
                <w:rFonts w:ascii="Arial" w:hAnsi="Arial" w:cs="Arial"/>
                <w:sz w:val="24"/>
                <w:szCs w:val="24"/>
              </w:rPr>
              <w:t xml:space="preserve">1.1. </w:t>
            </w:r>
            <w:r w:rsidR="00753104">
              <w:rPr>
                <w:rFonts w:ascii="Arial" w:hAnsi="Arial" w:cs="Arial"/>
                <w:sz w:val="24"/>
                <w:szCs w:val="24"/>
              </w:rPr>
              <w:t>Pateikiami m</w:t>
            </w:r>
            <w:r w:rsidRPr="0055396A">
              <w:rPr>
                <w:rFonts w:ascii="Arial" w:hAnsi="Arial" w:cs="Arial"/>
                <w:sz w:val="24"/>
                <w:szCs w:val="24"/>
              </w:rPr>
              <w:t xml:space="preserve">onitoriaus ekrane; </w:t>
            </w:r>
          </w:p>
          <w:p w14:paraId="5584A148" w14:textId="00B90428" w:rsidR="0055396A" w:rsidRDefault="007A5A52" w:rsidP="0055396A">
            <w:pPr>
              <w:spacing w:after="0" w:line="240" w:lineRule="auto"/>
              <w:rPr>
                <w:rFonts w:ascii="Arial" w:hAnsi="Arial" w:cs="Arial"/>
                <w:sz w:val="24"/>
                <w:szCs w:val="24"/>
              </w:rPr>
            </w:pPr>
            <w:r w:rsidRPr="0055396A">
              <w:rPr>
                <w:rFonts w:ascii="Arial" w:hAnsi="Arial" w:cs="Arial"/>
                <w:kern w:val="2"/>
                <w:sz w:val="24"/>
                <w:szCs w:val="24"/>
              </w:rPr>
              <w:t>1.</w:t>
            </w:r>
            <w:r w:rsidR="0055396A">
              <w:rPr>
                <w:rFonts w:ascii="Arial" w:hAnsi="Arial" w:cs="Arial"/>
                <w:kern w:val="2"/>
                <w:sz w:val="24"/>
                <w:szCs w:val="24"/>
              </w:rPr>
              <w:t>2</w:t>
            </w:r>
            <w:r w:rsidRPr="0055396A">
              <w:rPr>
                <w:rFonts w:ascii="Arial" w:hAnsi="Arial" w:cs="Arial"/>
                <w:kern w:val="2"/>
                <w:sz w:val="24"/>
                <w:szCs w:val="24"/>
              </w:rPr>
              <w:t xml:space="preserve">. </w:t>
            </w:r>
            <w:r w:rsidR="0055396A" w:rsidRPr="0055396A">
              <w:rPr>
                <w:rFonts w:ascii="Arial" w:hAnsi="Arial" w:cs="Arial"/>
                <w:kern w:val="2"/>
                <w:sz w:val="24"/>
                <w:szCs w:val="24"/>
              </w:rPr>
              <w:t>Atspausdinami</w:t>
            </w:r>
            <w:r w:rsidR="0055396A">
              <w:rPr>
                <w:rFonts w:ascii="Arial" w:hAnsi="Arial" w:cs="Arial"/>
                <w:kern w:val="2"/>
                <w:sz w:val="24"/>
                <w:szCs w:val="24"/>
              </w:rPr>
              <w:t xml:space="preserve"> tiesiogiai prie analizatoriaus prijungtu išoriniu lazeriniu (arba lygiavertis) spausdintuvu, </w:t>
            </w:r>
            <w:r w:rsidR="0055396A" w:rsidRPr="0055396A">
              <w:rPr>
                <w:rFonts w:ascii="Arial" w:hAnsi="Arial" w:cs="Arial"/>
                <w:kern w:val="2"/>
                <w:sz w:val="24"/>
                <w:szCs w:val="24"/>
              </w:rPr>
              <w:t>A4 formatu</w:t>
            </w:r>
            <w:r w:rsidR="0055396A">
              <w:rPr>
                <w:rFonts w:ascii="Arial" w:hAnsi="Arial" w:cs="Arial"/>
                <w:kern w:val="2"/>
                <w:sz w:val="24"/>
                <w:szCs w:val="24"/>
              </w:rPr>
              <w:t>, lietuvių</w:t>
            </w:r>
            <w:r w:rsidR="00983E84">
              <w:rPr>
                <w:rFonts w:ascii="Arial" w:hAnsi="Arial" w:cs="Arial"/>
                <w:kern w:val="2"/>
                <w:sz w:val="24"/>
                <w:szCs w:val="24"/>
              </w:rPr>
              <w:t xml:space="preserve"> </w:t>
            </w:r>
            <w:r w:rsidR="0055396A">
              <w:rPr>
                <w:rFonts w:ascii="Arial" w:hAnsi="Arial" w:cs="Arial"/>
                <w:kern w:val="2"/>
                <w:sz w:val="24"/>
                <w:szCs w:val="24"/>
              </w:rPr>
              <w:t xml:space="preserve"> kalba</w:t>
            </w:r>
            <w:r w:rsidR="0055396A" w:rsidRPr="0055396A">
              <w:rPr>
                <w:rFonts w:ascii="Arial" w:hAnsi="Arial" w:cs="Arial"/>
                <w:kern w:val="2"/>
                <w:sz w:val="24"/>
                <w:szCs w:val="24"/>
              </w:rPr>
              <w:t>;</w:t>
            </w:r>
          </w:p>
          <w:p w14:paraId="6D2A0EDD" w14:textId="77777777" w:rsidR="0055396A" w:rsidRDefault="0055396A" w:rsidP="0055396A">
            <w:pPr>
              <w:spacing w:after="0" w:line="240" w:lineRule="auto"/>
              <w:rPr>
                <w:rFonts w:ascii="Arial" w:hAnsi="Arial" w:cs="Arial"/>
                <w:kern w:val="2"/>
                <w:sz w:val="24"/>
                <w:szCs w:val="24"/>
              </w:rPr>
            </w:pPr>
            <w:r w:rsidRPr="0055396A">
              <w:rPr>
                <w:rFonts w:ascii="Arial" w:hAnsi="Arial" w:cs="Arial"/>
                <w:kern w:val="2"/>
                <w:sz w:val="24"/>
                <w:szCs w:val="24"/>
              </w:rPr>
              <w:t>1.</w:t>
            </w:r>
            <w:r>
              <w:rPr>
                <w:rFonts w:ascii="Arial" w:hAnsi="Arial" w:cs="Arial"/>
                <w:kern w:val="2"/>
                <w:sz w:val="24"/>
                <w:szCs w:val="24"/>
              </w:rPr>
              <w:t>3</w:t>
            </w:r>
            <w:r w:rsidRPr="0055396A">
              <w:rPr>
                <w:rFonts w:ascii="Arial" w:hAnsi="Arial" w:cs="Arial"/>
                <w:kern w:val="2"/>
                <w:sz w:val="24"/>
                <w:szCs w:val="24"/>
              </w:rPr>
              <w:t>. Kompiuteryje instaliuotoje suderintoje programoje (programinėje įrangoje).</w:t>
            </w:r>
          </w:p>
          <w:p w14:paraId="32DDC8B6" w14:textId="77777777" w:rsidR="00914253" w:rsidRDefault="00914253" w:rsidP="0055396A">
            <w:pPr>
              <w:spacing w:after="0" w:line="240" w:lineRule="auto"/>
              <w:rPr>
                <w:rFonts w:ascii="Arial" w:hAnsi="Arial" w:cs="Arial"/>
                <w:kern w:val="2"/>
                <w:sz w:val="24"/>
                <w:szCs w:val="24"/>
              </w:rPr>
            </w:pPr>
            <w:r>
              <w:rPr>
                <w:rFonts w:ascii="Arial" w:hAnsi="Arial" w:cs="Arial"/>
                <w:kern w:val="2"/>
                <w:sz w:val="24"/>
                <w:szCs w:val="24"/>
              </w:rPr>
              <w:t>2. Tyrimų rezultatų ataskaitose pateikiama:</w:t>
            </w:r>
          </w:p>
          <w:p w14:paraId="41D76EDD" w14:textId="77777777" w:rsidR="00914253" w:rsidRDefault="00914253" w:rsidP="0055396A">
            <w:pPr>
              <w:spacing w:after="0" w:line="240" w:lineRule="auto"/>
              <w:rPr>
                <w:rFonts w:ascii="Arial" w:hAnsi="Arial" w:cs="Arial"/>
                <w:kern w:val="2"/>
                <w:sz w:val="24"/>
                <w:szCs w:val="24"/>
              </w:rPr>
            </w:pPr>
            <w:r>
              <w:rPr>
                <w:rFonts w:ascii="Arial" w:hAnsi="Arial" w:cs="Arial"/>
                <w:kern w:val="2"/>
                <w:sz w:val="24"/>
                <w:szCs w:val="24"/>
              </w:rPr>
              <w:t>2.1. Data;</w:t>
            </w:r>
          </w:p>
          <w:p w14:paraId="5B1F9282" w14:textId="77777777" w:rsidR="00914253" w:rsidRDefault="00914253" w:rsidP="0055396A">
            <w:pPr>
              <w:spacing w:after="0" w:line="240" w:lineRule="auto"/>
              <w:rPr>
                <w:rFonts w:ascii="Arial" w:hAnsi="Arial" w:cs="Arial"/>
                <w:kern w:val="2"/>
                <w:sz w:val="24"/>
                <w:szCs w:val="24"/>
              </w:rPr>
            </w:pPr>
            <w:r>
              <w:rPr>
                <w:rFonts w:ascii="Arial" w:hAnsi="Arial" w:cs="Arial"/>
                <w:kern w:val="2"/>
                <w:sz w:val="24"/>
                <w:szCs w:val="24"/>
              </w:rPr>
              <w:t>2.2. Tyrimo laikas;</w:t>
            </w:r>
          </w:p>
          <w:p w14:paraId="1A4690B0" w14:textId="77777777" w:rsidR="00914253" w:rsidRDefault="00914253" w:rsidP="0055396A">
            <w:pPr>
              <w:spacing w:after="0" w:line="240" w:lineRule="auto"/>
              <w:rPr>
                <w:rFonts w:ascii="Arial" w:hAnsi="Arial" w:cs="Arial"/>
                <w:kern w:val="2"/>
                <w:sz w:val="24"/>
                <w:szCs w:val="24"/>
              </w:rPr>
            </w:pPr>
            <w:r>
              <w:rPr>
                <w:rFonts w:ascii="Arial" w:hAnsi="Arial" w:cs="Arial"/>
                <w:kern w:val="2"/>
                <w:sz w:val="24"/>
                <w:szCs w:val="24"/>
              </w:rPr>
              <w:t>2.3. Paciento vardas, pavardė arba ID;</w:t>
            </w:r>
          </w:p>
          <w:p w14:paraId="5A04864B" w14:textId="77777777" w:rsidR="00914253" w:rsidRDefault="00914253" w:rsidP="0055396A">
            <w:pPr>
              <w:spacing w:after="0" w:line="240" w:lineRule="auto"/>
              <w:rPr>
                <w:rFonts w:ascii="Arial" w:hAnsi="Arial" w:cs="Arial"/>
                <w:kern w:val="2"/>
                <w:sz w:val="24"/>
                <w:szCs w:val="24"/>
              </w:rPr>
            </w:pPr>
            <w:r>
              <w:rPr>
                <w:rFonts w:ascii="Arial" w:hAnsi="Arial" w:cs="Arial"/>
                <w:kern w:val="2"/>
                <w:sz w:val="24"/>
                <w:szCs w:val="24"/>
              </w:rPr>
              <w:t>2.4. Paciento ūgis, svoris, amžius, lytis;</w:t>
            </w:r>
          </w:p>
          <w:p w14:paraId="7DDB1D12" w14:textId="77777777" w:rsidR="00914253" w:rsidRDefault="00914253" w:rsidP="0055396A">
            <w:pPr>
              <w:spacing w:after="0" w:line="240" w:lineRule="auto"/>
              <w:rPr>
                <w:rFonts w:ascii="Arial" w:hAnsi="Arial" w:cs="Arial"/>
                <w:kern w:val="2"/>
                <w:sz w:val="24"/>
                <w:szCs w:val="24"/>
              </w:rPr>
            </w:pPr>
            <w:r>
              <w:rPr>
                <w:rFonts w:ascii="Arial" w:hAnsi="Arial" w:cs="Arial"/>
                <w:kern w:val="2"/>
                <w:sz w:val="24"/>
                <w:szCs w:val="24"/>
              </w:rPr>
              <w:t>2.5. Tyrimo rezultatai;</w:t>
            </w:r>
          </w:p>
          <w:p w14:paraId="6668F410" w14:textId="27443B74" w:rsidR="00914253" w:rsidRPr="0055396A" w:rsidRDefault="00914253" w:rsidP="0055396A">
            <w:pPr>
              <w:spacing w:after="0" w:line="240" w:lineRule="auto"/>
              <w:rPr>
                <w:rFonts w:ascii="Arial" w:hAnsi="Arial" w:cs="Arial"/>
                <w:sz w:val="24"/>
                <w:szCs w:val="24"/>
              </w:rPr>
            </w:pPr>
            <w:r>
              <w:rPr>
                <w:rFonts w:ascii="Arial" w:hAnsi="Arial" w:cs="Arial"/>
                <w:kern w:val="2"/>
                <w:sz w:val="24"/>
                <w:szCs w:val="24"/>
              </w:rPr>
              <w:t>2.6. Normos ribos (spausdinamos šalia rezultatų).</w:t>
            </w:r>
          </w:p>
        </w:tc>
        <w:tc>
          <w:tcPr>
            <w:tcW w:w="3686" w:type="dxa"/>
            <w:tcBorders>
              <w:top w:val="single" w:sz="4" w:space="0" w:color="auto"/>
              <w:left w:val="single" w:sz="4" w:space="0" w:color="auto"/>
              <w:bottom w:val="single" w:sz="4" w:space="0" w:color="auto"/>
              <w:right w:val="single" w:sz="4" w:space="0" w:color="auto"/>
            </w:tcBorders>
          </w:tcPr>
          <w:p w14:paraId="6368036B" w14:textId="77777777" w:rsidR="00B62B43" w:rsidRPr="007A5A52" w:rsidRDefault="00B62B43" w:rsidP="007A5A52">
            <w:pPr>
              <w:spacing w:after="0" w:line="240" w:lineRule="auto"/>
              <w:rPr>
                <w:rFonts w:ascii="Arial" w:hAnsi="Arial" w:cs="Arial"/>
                <w:kern w:val="2"/>
                <w:sz w:val="24"/>
                <w:szCs w:val="24"/>
              </w:rPr>
            </w:pPr>
          </w:p>
        </w:tc>
      </w:tr>
      <w:tr w:rsidR="00B62B43" w:rsidRPr="00705B92" w14:paraId="7E113531"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6B0F7A3" w14:textId="56D47505" w:rsidR="00B62B43" w:rsidRPr="007A5A52" w:rsidRDefault="007A5A52" w:rsidP="00B62B43">
            <w:pPr>
              <w:spacing w:after="0" w:line="240" w:lineRule="auto"/>
              <w:jc w:val="center"/>
              <w:rPr>
                <w:rFonts w:ascii="Arial" w:hAnsi="Arial" w:cs="Arial"/>
                <w:color w:val="00000A"/>
                <w:kern w:val="2"/>
                <w:sz w:val="24"/>
                <w:szCs w:val="24"/>
              </w:rPr>
            </w:pPr>
            <w:r w:rsidRPr="007A5A52">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14:paraId="5E18FBD5" w14:textId="78DB35A5" w:rsidR="00B62B43" w:rsidRPr="007A5A52" w:rsidRDefault="00503916" w:rsidP="007A5A52">
            <w:pPr>
              <w:spacing w:after="0" w:line="240" w:lineRule="auto"/>
              <w:rPr>
                <w:rFonts w:ascii="Arial" w:hAnsi="Arial" w:cs="Arial"/>
                <w:kern w:val="2"/>
                <w:sz w:val="24"/>
                <w:szCs w:val="24"/>
              </w:rPr>
            </w:pPr>
            <w:r>
              <w:rPr>
                <w:rFonts w:ascii="Arial" w:hAnsi="Arial" w:cs="Arial"/>
                <w:kern w:val="2"/>
                <w:sz w:val="24"/>
                <w:szCs w:val="24"/>
              </w:rPr>
              <w:t>Analizei naudojami veiksniai</w:t>
            </w:r>
          </w:p>
        </w:tc>
        <w:tc>
          <w:tcPr>
            <w:tcW w:w="3827" w:type="dxa"/>
            <w:tcBorders>
              <w:top w:val="single" w:sz="4" w:space="0" w:color="auto"/>
              <w:left w:val="single" w:sz="4" w:space="0" w:color="auto"/>
              <w:bottom w:val="single" w:sz="4" w:space="0" w:color="auto"/>
              <w:right w:val="single" w:sz="4" w:space="0" w:color="auto"/>
            </w:tcBorders>
            <w:hideMark/>
          </w:tcPr>
          <w:p w14:paraId="777AE4AB" w14:textId="77777777" w:rsidR="00B62B43" w:rsidRDefault="00503916" w:rsidP="007A5A52">
            <w:pPr>
              <w:spacing w:after="0" w:line="240" w:lineRule="auto"/>
              <w:rPr>
                <w:rFonts w:ascii="Arial" w:hAnsi="Arial" w:cs="Arial"/>
                <w:sz w:val="24"/>
                <w:szCs w:val="24"/>
              </w:rPr>
            </w:pPr>
            <w:r>
              <w:rPr>
                <w:rFonts w:ascii="Arial" w:hAnsi="Arial" w:cs="Arial"/>
                <w:kern w:val="2"/>
                <w:sz w:val="24"/>
                <w:szCs w:val="24"/>
              </w:rPr>
              <w:t xml:space="preserve">Naudojami </w:t>
            </w:r>
            <w:r w:rsidRPr="00503916">
              <w:rPr>
                <w:rFonts w:ascii="Arial" w:hAnsi="Arial" w:cs="Arial"/>
                <w:sz w:val="24"/>
                <w:szCs w:val="24"/>
              </w:rPr>
              <w:t>≥ 5</w:t>
            </w:r>
            <w:r>
              <w:rPr>
                <w:rFonts w:ascii="Arial" w:hAnsi="Arial" w:cs="Arial"/>
                <w:sz w:val="24"/>
                <w:szCs w:val="24"/>
              </w:rPr>
              <w:t xml:space="preserve"> veiksniai, tarp kurių:</w:t>
            </w:r>
          </w:p>
          <w:p w14:paraId="451B53FB" w14:textId="77777777" w:rsidR="00503916" w:rsidRDefault="00503916" w:rsidP="00503916">
            <w:pPr>
              <w:spacing w:after="0" w:line="240" w:lineRule="auto"/>
              <w:rPr>
                <w:rFonts w:ascii="Arial" w:hAnsi="Arial" w:cs="Arial"/>
                <w:kern w:val="2"/>
                <w:sz w:val="24"/>
                <w:szCs w:val="24"/>
              </w:rPr>
            </w:pPr>
            <w:r w:rsidRPr="00503916">
              <w:rPr>
                <w:rFonts w:ascii="Arial" w:hAnsi="Arial" w:cs="Arial"/>
                <w:kern w:val="2"/>
                <w:sz w:val="24"/>
                <w:szCs w:val="24"/>
              </w:rPr>
              <w:t>1.</w:t>
            </w:r>
            <w:r>
              <w:rPr>
                <w:rFonts w:ascii="Arial" w:hAnsi="Arial" w:cs="Arial"/>
                <w:kern w:val="2"/>
                <w:sz w:val="24"/>
                <w:szCs w:val="24"/>
              </w:rPr>
              <w:t xml:space="preserve"> </w:t>
            </w:r>
            <w:r w:rsidRPr="00503916">
              <w:rPr>
                <w:rFonts w:ascii="Arial" w:hAnsi="Arial" w:cs="Arial"/>
                <w:kern w:val="2"/>
                <w:sz w:val="24"/>
                <w:szCs w:val="24"/>
              </w:rPr>
              <w:t>Am</w:t>
            </w:r>
            <w:r>
              <w:rPr>
                <w:rFonts w:ascii="Arial" w:hAnsi="Arial" w:cs="Arial"/>
                <w:kern w:val="2"/>
                <w:sz w:val="24"/>
                <w:szCs w:val="24"/>
              </w:rPr>
              <w:t>žius;</w:t>
            </w:r>
          </w:p>
          <w:p w14:paraId="1A56AAC9" w14:textId="77777777"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2. Lytis;</w:t>
            </w:r>
          </w:p>
          <w:p w14:paraId="0369F17E" w14:textId="4F80B44B"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3. Ūgis;</w:t>
            </w:r>
          </w:p>
          <w:p w14:paraId="30D8F329" w14:textId="331AD7D0"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4. Svoris;</w:t>
            </w:r>
          </w:p>
          <w:p w14:paraId="7F820F7D" w14:textId="784066FB" w:rsidR="00503916" w:rsidRPr="00503916" w:rsidRDefault="00503916" w:rsidP="00503916">
            <w:pPr>
              <w:spacing w:after="0" w:line="240" w:lineRule="auto"/>
              <w:rPr>
                <w:rFonts w:ascii="Arial" w:hAnsi="Arial" w:cs="Arial"/>
                <w:kern w:val="2"/>
                <w:sz w:val="24"/>
                <w:szCs w:val="24"/>
              </w:rPr>
            </w:pPr>
            <w:r>
              <w:rPr>
                <w:rFonts w:ascii="Arial" w:hAnsi="Arial" w:cs="Arial"/>
                <w:kern w:val="2"/>
                <w:sz w:val="24"/>
                <w:szCs w:val="24"/>
              </w:rPr>
              <w:lastRenderedPageBreak/>
              <w:t>5. Kūno varža.</w:t>
            </w:r>
          </w:p>
        </w:tc>
        <w:tc>
          <w:tcPr>
            <w:tcW w:w="3686" w:type="dxa"/>
            <w:tcBorders>
              <w:top w:val="single" w:sz="4" w:space="0" w:color="auto"/>
              <w:left w:val="single" w:sz="4" w:space="0" w:color="auto"/>
              <w:bottom w:val="single" w:sz="4" w:space="0" w:color="auto"/>
              <w:right w:val="single" w:sz="4" w:space="0" w:color="auto"/>
            </w:tcBorders>
          </w:tcPr>
          <w:p w14:paraId="3B992AF1" w14:textId="77777777" w:rsidR="00B62B43" w:rsidRPr="007A5A52" w:rsidRDefault="00B62B43" w:rsidP="007A5A52">
            <w:pPr>
              <w:spacing w:after="0" w:line="240" w:lineRule="auto"/>
              <w:rPr>
                <w:rFonts w:ascii="Arial" w:hAnsi="Arial" w:cs="Arial"/>
                <w:kern w:val="2"/>
                <w:sz w:val="24"/>
                <w:szCs w:val="24"/>
              </w:rPr>
            </w:pPr>
          </w:p>
        </w:tc>
      </w:tr>
      <w:tr w:rsidR="00503916" w:rsidRPr="00705B92" w14:paraId="3DEBEE1E" w14:textId="77777777" w:rsidTr="00FD6D58">
        <w:trPr>
          <w:jc w:val="center"/>
        </w:trPr>
        <w:tc>
          <w:tcPr>
            <w:tcW w:w="846" w:type="dxa"/>
            <w:tcBorders>
              <w:top w:val="single" w:sz="4" w:space="0" w:color="auto"/>
              <w:left w:val="single" w:sz="4" w:space="0" w:color="auto"/>
              <w:bottom w:val="single" w:sz="4" w:space="0" w:color="auto"/>
              <w:right w:val="single" w:sz="4" w:space="0" w:color="auto"/>
            </w:tcBorders>
            <w:hideMark/>
          </w:tcPr>
          <w:p w14:paraId="75328A3D" w14:textId="77777777" w:rsidR="00503916" w:rsidRPr="007A5A52" w:rsidRDefault="00503916" w:rsidP="00B62B43">
            <w:pPr>
              <w:spacing w:after="0" w:line="240" w:lineRule="auto"/>
              <w:jc w:val="center"/>
              <w:rPr>
                <w:rFonts w:ascii="Arial" w:hAnsi="Arial" w:cs="Arial"/>
                <w:color w:val="00000A"/>
                <w:kern w:val="2"/>
                <w:sz w:val="24"/>
                <w:szCs w:val="24"/>
              </w:rPr>
            </w:pPr>
            <w:r w:rsidRPr="007A5A52">
              <w:rPr>
                <w:rFonts w:ascii="Arial" w:hAnsi="Arial" w:cs="Arial"/>
                <w:kern w:val="2"/>
                <w:sz w:val="24"/>
                <w:szCs w:val="24"/>
              </w:rPr>
              <w:t>13.</w:t>
            </w:r>
          </w:p>
        </w:tc>
        <w:tc>
          <w:tcPr>
            <w:tcW w:w="9781" w:type="dxa"/>
            <w:gridSpan w:val="3"/>
            <w:tcBorders>
              <w:top w:val="single" w:sz="4" w:space="0" w:color="auto"/>
              <w:left w:val="single" w:sz="4" w:space="0" w:color="auto"/>
              <w:bottom w:val="single" w:sz="4" w:space="0" w:color="auto"/>
              <w:right w:val="single" w:sz="4" w:space="0" w:color="auto"/>
            </w:tcBorders>
            <w:hideMark/>
          </w:tcPr>
          <w:p w14:paraId="225BFC54" w14:textId="1556B6AD" w:rsidR="00503916" w:rsidRPr="007A5A52" w:rsidRDefault="00503916" w:rsidP="007A5A52">
            <w:pPr>
              <w:spacing w:after="0" w:line="240" w:lineRule="auto"/>
              <w:rPr>
                <w:rFonts w:ascii="Arial" w:hAnsi="Arial" w:cs="Arial"/>
                <w:kern w:val="2"/>
                <w:sz w:val="24"/>
                <w:szCs w:val="24"/>
              </w:rPr>
            </w:pPr>
            <w:r>
              <w:rPr>
                <w:rFonts w:ascii="Arial" w:hAnsi="Arial" w:cs="Arial"/>
                <w:kern w:val="2"/>
                <w:sz w:val="24"/>
                <w:szCs w:val="24"/>
              </w:rPr>
              <w:t>Paciento duomenys:</w:t>
            </w:r>
          </w:p>
        </w:tc>
      </w:tr>
      <w:tr w:rsidR="00B62B43" w:rsidRPr="00705B92" w14:paraId="631BC106"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F1AD94E" w14:textId="7E86760F" w:rsidR="00B62B43" w:rsidRPr="007A5A52" w:rsidRDefault="00B62B43" w:rsidP="00B62B43">
            <w:pPr>
              <w:spacing w:after="0" w:line="240" w:lineRule="auto"/>
              <w:jc w:val="center"/>
              <w:rPr>
                <w:rFonts w:ascii="Arial" w:hAnsi="Arial" w:cs="Arial"/>
                <w:color w:val="00000A"/>
                <w:kern w:val="2"/>
                <w:sz w:val="24"/>
                <w:szCs w:val="24"/>
              </w:rPr>
            </w:pPr>
            <w:r w:rsidRPr="007A5A52">
              <w:rPr>
                <w:rFonts w:ascii="Arial" w:hAnsi="Arial" w:cs="Arial"/>
                <w:kern w:val="2"/>
                <w:sz w:val="24"/>
                <w:szCs w:val="24"/>
              </w:rPr>
              <w:t>1</w:t>
            </w:r>
            <w:r w:rsidR="00503916">
              <w:rPr>
                <w:rFonts w:ascii="Arial" w:hAnsi="Arial" w:cs="Arial"/>
                <w:kern w:val="2"/>
                <w:sz w:val="24"/>
                <w:szCs w:val="24"/>
              </w:rPr>
              <w:t>3.1.</w:t>
            </w:r>
          </w:p>
        </w:tc>
        <w:tc>
          <w:tcPr>
            <w:tcW w:w="2268" w:type="dxa"/>
            <w:tcBorders>
              <w:top w:val="single" w:sz="4" w:space="0" w:color="auto"/>
              <w:left w:val="single" w:sz="4" w:space="0" w:color="auto"/>
              <w:bottom w:val="single" w:sz="4" w:space="0" w:color="auto"/>
              <w:right w:val="single" w:sz="4" w:space="0" w:color="auto"/>
            </w:tcBorders>
            <w:hideMark/>
          </w:tcPr>
          <w:p w14:paraId="640F4818" w14:textId="4FB36B82" w:rsidR="00B62B43" w:rsidRPr="007A5A52" w:rsidRDefault="00503916" w:rsidP="007A5A52">
            <w:pPr>
              <w:spacing w:after="0" w:line="240" w:lineRule="auto"/>
              <w:rPr>
                <w:rFonts w:ascii="Arial" w:hAnsi="Arial" w:cs="Arial"/>
                <w:kern w:val="2"/>
                <w:sz w:val="24"/>
                <w:szCs w:val="24"/>
              </w:rPr>
            </w:pPr>
            <w:r>
              <w:rPr>
                <w:rFonts w:ascii="Arial" w:hAnsi="Arial" w:cs="Arial"/>
                <w:kern w:val="2"/>
                <w:sz w:val="24"/>
                <w:szCs w:val="24"/>
              </w:rPr>
              <w:t>Ūgis</w:t>
            </w:r>
          </w:p>
        </w:tc>
        <w:tc>
          <w:tcPr>
            <w:tcW w:w="3827" w:type="dxa"/>
            <w:tcBorders>
              <w:top w:val="single" w:sz="4" w:space="0" w:color="auto"/>
              <w:left w:val="single" w:sz="4" w:space="0" w:color="auto"/>
              <w:bottom w:val="single" w:sz="4" w:space="0" w:color="auto"/>
              <w:right w:val="single" w:sz="4" w:space="0" w:color="auto"/>
            </w:tcBorders>
            <w:hideMark/>
          </w:tcPr>
          <w:p w14:paraId="394DBADA" w14:textId="0BC68B9A" w:rsidR="00B62B43" w:rsidRPr="007A5A52" w:rsidRDefault="00503916" w:rsidP="007A5A52">
            <w:pPr>
              <w:rPr>
                <w:rFonts w:ascii="Arial" w:hAnsi="Arial" w:cs="Arial"/>
                <w:kern w:val="2"/>
                <w:sz w:val="24"/>
                <w:szCs w:val="24"/>
              </w:rPr>
            </w:pPr>
            <w:r>
              <w:rPr>
                <w:rFonts w:ascii="Arial" w:hAnsi="Arial" w:cs="Arial"/>
                <w:kern w:val="2"/>
                <w:sz w:val="24"/>
                <w:szCs w:val="24"/>
              </w:rPr>
              <w:t>Galima tirti pacientus, kurių ūgis nesiauresnėse ribose negu nuo 100 iki 210 cm.</w:t>
            </w:r>
          </w:p>
        </w:tc>
        <w:tc>
          <w:tcPr>
            <w:tcW w:w="3686" w:type="dxa"/>
            <w:tcBorders>
              <w:top w:val="single" w:sz="4" w:space="0" w:color="auto"/>
              <w:left w:val="single" w:sz="4" w:space="0" w:color="auto"/>
              <w:bottom w:val="single" w:sz="4" w:space="0" w:color="auto"/>
              <w:right w:val="single" w:sz="4" w:space="0" w:color="auto"/>
            </w:tcBorders>
          </w:tcPr>
          <w:p w14:paraId="760619E1" w14:textId="77777777" w:rsidR="00B62B43" w:rsidRPr="007A5A52" w:rsidRDefault="00B62B43" w:rsidP="007A5A52">
            <w:pPr>
              <w:spacing w:after="0" w:line="240" w:lineRule="auto"/>
              <w:rPr>
                <w:rFonts w:ascii="Arial" w:hAnsi="Arial" w:cs="Arial"/>
                <w:color w:val="00000A"/>
                <w:kern w:val="2"/>
                <w:sz w:val="24"/>
                <w:szCs w:val="24"/>
                <w:lang w:val="en-US"/>
                <w14:ligatures w14:val="standardContextual"/>
              </w:rPr>
            </w:pPr>
          </w:p>
        </w:tc>
      </w:tr>
      <w:tr w:rsidR="00B62B43" w:rsidRPr="00705B92" w14:paraId="03C6EBB5"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3AC8FFC9" w14:textId="694E97A9" w:rsidR="00B62B43" w:rsidRPr="007A5A52" w:rsidRDefault="00B62B43" w:rsidP="00B62B43">
            <w:pPr>
              <w:spacing w:after="0" w:line="240" w:lineRule="auto"/>
              <w:jc w:val="center"/>
              <w:rPr>
                <w:rFonts w:ascii="Arial" w:hAnsi="Arial" w:cs="Arial"/>
                <w:kern w:val="2"/>
                <w:sz w:val="24"/>
                <w:szCs w:val="24"/>
              </w:rPr>
            </w:pPr>
            <w:r w:rsidRPr="007A5A52">
              <w:rPr>
                <w:rFonts w:ascii="Arial" w:hAnsi="Arial" w:cs="Arial"/>
                <w:kern w:val="2"/>
                <w:sz w:val="24"/>
                <w:szCs w:val="24"/>
              </w:rPr>
              <w:t>1</w:t>
            </w:r>
            <w:r w:rsidR="00503916">
              <w:rPr>
                <w:rFonts w:ascii="Arial" w:hAnsi="Arial" w:cs="Arial"/>
                <w:kern w:val="2"/>
                <w:sz w:val="24"/>
                <w:szCs w:val="24"/>
              </w:rPr>
              <w:t>3</w:t>
            </w:r>
            <w:r w:rsidRPr="007A5A52">
              <w:rPr>
                <w:rFonts w:ascii="Arial" w:hAnsi="Arial" w:cs="Arial"/>
                <w:kern w:val="2"/>
                <w:sz w:val="24"/>
                <w:szCs w:val="24"/>
              </w:rPr>
              <w:t>.</w:t>
            </w:r>
            <w:r w:rsidR="00503916">
              <w:rPr>
                <w:rFonts w:ascii="Arial" w:hAnsi="Arial" w:cs="Arial"/>
                <w:kern w:val="2"/>
                <w:sz w:val="24"/>
                <w:szCs w:val="24"/>
              </w:rPr>
              <w:t>2</w:t>
            </w:r>
            <w:r w:rsidRPr="007A5A52">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811B412" w14:textId="249C3614" w:rsidR="00B62B43" w:rsidRPr="007A5A52" w:rsidRDefault="00503916" w:rsidP="007A5A52">
            <w:pPr>
              <w:spacing w:after="0" w:line="240" w:lineRule="auto"/>
              <w:rPr>
                <w:rFonts w:ascii="Arial" w:hAnsi="Arial" w:cs="Arial"/>
                <w:kern w:val="2"/>
                <w:sz w:val="24"/>
                <w:szCs w:val="24"/>
              </w:rPr>
            </w:pPr>
            <w:r>
              <w:rPr>
                <w:rFonts w:ascii="Arial" w:hAnsi="Arial" w:cs="Arial"/>
                <w:kern w:val="2"/>
                <w:sz w:val="24"/>
                <w:szCs w:val="24"/>
              </w:rPr>
              <w:t>Svoris</w:t>
            </w:r>
          </w:p>
        </w:tc>
        <w:tc>
          <w:tcPr>
            <w:tcW w:w="3827" w:type="dxa"/>
            <w:tcBorders>
              <w:top w:val="single" w:sz="4" w:space="0" w:color="auto"/>
              <w:left w:val="single" w:sz="4" w:space="0" w:color="auto"/>
              <w:bottom w:val="single" w:sz="4" w:space="0" w:color="auto"/>
              <w:right w:val="single" w:sz="4" w:space="0" w:color="auto"/>
            </w:tcBorders>
            <w:hideMark/>
          </w:tcPr>
          <w:p w14:paraId="04884624" w14:textId="56BFFB8F" w:rsidR="00B62B43" w:rsidRPr="007A5A52" w:rsidRDefault="00503916" w:rsidP="007A5A52">
            <w:pPr>
              <w:spacing w:after="0" w:line="240" w:lineRule="auto"/>
              <w:rPr>
                <w:rFonts w:ascii="Arial" w:hAnsi="Arial" w:cs="Arial"/>
                <w:color w:val="00000A"/>
                <w:kern w:val="2"/>
                <w:sz w:val="24"/>
                <w:szCs w:val="24"/>
              </w:rPr>
            </w:pPr>
            <w:r>
              <w:rPr>
                <w:rFonts w:ascii="Arial" w:hAnsi="Arial" w:cs="Arial"/>
                <w:color w:val="00000A"/>
                <w:kern w:val="2"/>
                <w:sz w:val="24"/>
                <w:szCs w:val="24"/>
              </w:rPr>
              <w:t>Galima tirti pacientus, kurių svoris nesiauresnėse ribose negu nuo 10 iki 200 kg.</w:t>
            </w:r>
          </w:p>
        </w:tc>
        <w:tc>
          <w:tcPr>
            <w:tcW w:w="3686" w:type="dxa"/>
            <w:tcBorders>
              <w:top w:val="single" w:sz="4" w:space="0" w:color="auto"/>
              <w:left w:val="single" w:sz="4" w:space="0" w:color="auto"/>
              <w:bottom w:val="single" w:sz="4" w:space="0" w:color="auto"/>
              <w:right w:val="single" w:sz="4" w:space="0" w:color="auto"/>
            </w:tcBorders>
          </w:tcPr>
          <w:p w14:paraId="7AF77EC3" w14:textId="77777777" w:rsidR="00B62B43" w:rsidRPr="007A5A52" w:rsidRDefault="00B62B43" w:rsidP="007A5A52">
            <w:pPr>
              <w:rPr>
                <w:rFonts w:ascii="Arial" w:hAnsi="Arial" w:cs="Arial"/>
                <w:kern w:val="2"/>
                <w:sz w:val="24"/>
                <w:szCs w:val="24"/>
              </w:rPr>
            </w:pPr>
          </w:p>
        </w:tc>
      </w:tr>
      <w:tr w:rsidR="00B62B43" w:rsidRPr="00705B92" w14:paraId="1B3F04E6"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014D201A" w14:textId="47569E5B" w:rsidR="00B62B43" w:rsidRPr="007A5A52" w:rsidRDefault="00B62B43" w:rsidP="00B62B43">
            <w:pPr>
              <w:spacing w:after="0" w:line="240" w:lineRule="auto"/>
              <w:jc w:val="center"/>
              <w:rPr>
                <w:rFonts w:ascii="Arial" w:hAnsi="Arial" w:cs="Arial"/>
                <w:strike/>
                <w:color w:val="00000A"/>
                <w:kern w:val="2"/>
                <w:sz w:val="24"/>
                <w:szCs w:val="24"/>
              </w:rPr>
            </w:pPr>
            <w:r w:rsidRPr="007A5A52">
              <w:rPr>
                <w:rFonts w:ascii="Arial" w:hAnsi="Arial" w:cs="Arial"/>
                <w:kern w:val="2"/>
                <w:sz w:val="24"/>
                <w:szCs w:val="24"/>
              </w:rPr>
              <w:t>1</w:t>
            </w:r>
            <w:r w:rsidR="00503916">
              <w:rPr>
                <w:rFonts w:ascii="Arial" w:hAnsi="Arial" w:cs="Arial"/>
                <w:kern w:val="2"/>
                <w:sz w:val="24"/>
                <w:szCs w:val="24"/>
              </w:rPr>
              <w:t>3</w:t>
            </w:r>
            <w:r w:rsidRPr="007A5A52">
              <w:rPr>
                <w:rFonts w:ascii="Arial" w:hAnsi="Arial" w:cs="Arial"/>
                <w:kern w:val="2"/>
                <w:sz w:val="24"/>
                <w:szCs w:val="24"/>
              </w:rPr>
              <w:t>.</w:t>
            </w:r>
            <w:r w:rsidR="00503916">
              <w:rPr>
                <w:rFonts w:ascii="Arial" w:hAnsi="Arial" w:cs="Arial"/>
                <w:kern w:val="2"/>
                <w:sz w:val="24"/>
                <w:szCs w:val="24"/>
              </w:rPr>
              <w:t>3</w:t>
            </w:r>
            <w:r w:rsidRPr="007A5A52">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06D53268" w14:textId="7A4525B6" w:rsidR="00B62B43" w:rsidRPr="007A5A52" w:rsidRDefault="00503916" w:rsidP="00B62B43">
            <w:pPr>
              <w:spacing w:after="0" w:line="240" w:lineRule="auto"/>
              <w:jc w:val="both"/>
              <w:rPr>
                <w:rFonts w:ascii="Arial" w:hAnsi="Arial" w:cs="Arial"/>
                <w:strike/>
                <w:kern w:val="2"/>
                <w:sz w:val="24"/>
                <w:szCs w:val="24"/>
              </w:rPr>
            </w:pPr>
            <w:r>
              <w:rPr>
                <w:rFonts w:ascii="Arial" w:hAnsi="Arial" w:cs="Arial"/>
                <w:kern w:val="2"/>
                <w:sz w:val="24"/>
                <w:szCs w:val="24"/>
              </w:rPr>
              <w:t>Amžius</w:t>
            </w:r>
          </w:p>
        </w:tc>
        <w:tc>
          <w:tcPr>
            <w:tcW w:w="3827" w:type="dxa"/>
            <w:tcBorders>
              <w:top w:val="single" w:sz="4" w:space="0" w:color="auto"/>
              <w:left w:val="single" w:sz="4" w:space="0" w:color="auto"/>
              <w:bottom w:val="single" w:sz="4" w:space="0" w:color="auto"/>
              <w:right w:val="single" w:sz="4" w:space="0" w:color="auto"/>
            </w:tcBorders>
            <w:hideMark/>
          </w:tcPr>
          <w:p w14:paraId="105C988D" w14:textId="25367E22" w:rsidR="00B62B43" w:rsidRPr="007A5A52" w:rsidRDefault="00503916" w:rsidP="00503916">
            <w:pPr>
              <w:spacing w:after="0" w:line="240" w:lineRule="auto"/>
              <w:rPr>
                <w:rFonts w:ascii="Arial" w:hAnsi="Arial" w:cs="Arial"/>
                <w:strike/>
                <w:color w:val="00000A"/>
                <w:kern w:val="2"/>
                <w:sz w:val="24"/>
                <w:szCs w:val="24"/>
              </w:rPr>
            </w:pPr>
            <w:r>
              <w:rPr>
                <w:rFonts w:ascii="Arial" w:hAnsi="Arial" w:cs="Arial"/>
                <w:kern w:val="2"/>
                <w:sz w:val="24"/>
                <w:szCs w:val="24"/>
              </w:rPr>
              <w:t>Galima tirti pacientus, kurių amžius nesiauresnėse ribose negu nuo 5 iki 89 metų.</w:t>
            </w:r>
          </w:p>
        </w:tc>
        <w:tc>
          <w:tcPr>
            <w:tcW w:w="3686" w:type="dxa"/>
            <w:tcBorders>
              <w:top w:val="single" w:sz="4" w:space="0" w:color="auto"/>
              <w:left w:val="single" w:sz="4" w:space="0" w:color="auto"/>
              <w:bottom w:val="single" w:sz="4" w:space="0" w:color="auto"/>
              <w:right w:val="single" w:sz="4" w:space="0" w:color="auto"/>
            </w:tcBorders>
          </w:tcPr>
          <w:p w14:paraId="4B551CCF" w14:textId="77777777" w:rsidR="00B62B43" w:rsidRPr="007A5A52" w:rsidRDefault="00B62B43" w:rsidP="00B62B43">
            <w:pPr>
              <w:rPr>
                <w:rFonts w:ascii="Arial" w:hAnsi="Arial" w:cs="Arial"/>
                <w:kern w:val="2"/>
                <w:sz w:val="24"/>
                <w:szCs w:val="24"/>
              </w:rPr>
            </w:pPr>
          </w:p>
        </w:tc>
      </w:tr>
      <w:tr w:rsidR="00B62B43" w:rsidRPr="00705B92" w14:paraId="3CDF16EF"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AB9AE8" w14:textId="7B206701" w:rsidR="00B62B43" w:rsidRPr="00503916" w:rsidRDefault="00503916" w:rsidP="00B62B43">
            <w:pPr>
              <w:spacing w:after="0" w:line="240" w:lineRule="auto"/>
              <w:jc w:val="center"/>
              <w:rPr>
                <w:rFonts w:ascii="Arial" w:hAnsi="Arial" w:cs="Arial"/>
                <w:color w:val="00000A"/>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14:paraId="6162AEB0" w14:textId="0382C1DE" w:rsidR="00B62B43" w:rsidRPr="00503916" w:rsidRDefault="00503916" w:rsidP="00503916">
            <w:pPr>
              <w:spacing w:after="0" w:line="240" w:lineRule="auto"/>
              <w:rPr>
                <w:rFonts w:ascii="Arial" w:hAnsi="Arial" w:cs="Arial"/>
                <w:strike/>
                <w:kern w:val="2"/>
                <w:sz w:val="24"/>
                <w:szCs w:val="24"/>
              </w:rPr>
            </w:pPr>
            <w:r>
              <w:rPr>
                <w:rFonts w:ascii="Arial" w:hAnsi="Arial" w:cs="Arial"/>
                <w:kern w:val="2"/>
                <w:sz w:val="24"/>
                <w:szCs w:val="24"/>
              </w:rPr>
              <w:t>Analizuojami parametrai (ataskaitose pateikiami tyrimo duomenys)</w:t>
            </w:r>
          </w:p>
        </w:tc>
        <w:tc>
          <w:tcPr>
            <w:tcW w:w="3827" w:type="dxa"/>
            <w:tcBorders>
              <w:top w:val="single" w:sz="4" w:space="0" w:color="auto"/>
              <w:left w:val="single" w:sz="4" w:space="0" w:color="auto"/>
              <w:bottom w:val="single" w:sz="4" w:space="0" w:color="auto"/>
              <w:right w:val="single" w:sz="4" w:space="0" w:color="auto"/>
            </w:tcBorders>
            <w:hideMark/>
          </w:tcPr>
          <w:p w14:paraId="1D12E366" w14:textId="77777777" w:rsidR="00B62B43" w:rsidRDefault="00503916" w:rsidP="00503916">
            <w:pPr>
              <w:spacing w:after="0" w:line="240" w:lineRule="auto"/>
              <w:rPr>
                <w:rFonts w:ascii="Arial" w:hAnsi="Arial" w:cs="Arial"/>
                <w:kern w:val="2"/>
                <w:sz w:val="24"/>
                <w:szCs w:val="24"/>
              </w:rPr>
            </w:pPr>
            <w:r>
              <w:rPr>
                <w:rFonts w:ascii="Arial" w:hAnsi="Arial" w:cs="Arial"/>
                <w:kern w:val="2"/>
                <w:sz w:val="24"/>
                <w:szCs w:val="24"/>
              </w:rPr>
              <w:t>Turi būti atliekami:</w:t>
            </w:r>
          </w:p>
          <w:p w14:paraId="2C816AC4" w14:textId="77777777" w:rsidR="00503916" w:rsidRDefault="00503916" w:rsidP="00503916">
            <w:pPr>
              <w:spacing w:after="0" w:line="240" w:lineRule="auto"/>
              <w:rPr>
                <w:rFonts w:ascii="Arial" w:hAnsi="Arial" w:cs="Arial"/>
                <w:kern w:val="2"/>
                <w:sz w:val="24"/>
                <w:szCs w:val="24"/>
              </w:rPr>
            </w:pPr>
            <w:r w:rsidRPr="00503916">
              <w:rPr>
                <w:rFonts w:ascii="Arial" w:hAnsi="Arial" w:cs="Arial"/>
                <w:kern w:val="2"/>
                <w:sz w:val="24"/>
                <w:szCs w:val="24"/>
              </w:rPr>
              <w:t xml:space="preserve">1. </w:t>
            </w:r>
            <w:r>
              <w:rPr>
                <w:rFonts w:ascii="Arial" w:hAnsi="Arial" w:cs="Arial"/>
                <w:kern w:val="2"/>
                <w:sz w:val="24"/>
                <w:szCs w:val="24"/>
              </w:rPr>
              <w:t>Kūno sudėties analizė:</w:t>
            </w:r>
          </w:p>
          <w:p w14:paraId="4AC4DCE6" w14:textId="77777777"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1.1. Bendras vandens kiekis;</w:t>
            </w:r>
          </w:p>
          <w:p w14:paraId="795A5ED7" w14:textId="77777777"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1.2. Raumenų masė;</w:t>
            </w:r>
          </w:p>
          <w:p w14:paraId="181115FD" w14:textId="77777777"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1.3. Riebalų masė;</w:t>
            </w:r>
          </w:p>
          <w:p w14:paraId="7952389B" w14:textId="77777777"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1.4. Masė be riebalų;</w:t>
            </w:r>
          </w:p>
          <w:p w14:paraId="7524D3A3" w14:textId="77777777"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1.5. Baltymai;</w:t>
            </w:r>
          </w:p>
          <w:p w14:paraId="4240AF72" w14:textId="77777777"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1.6. Mineralai;</w:t>
            </w:r>
          </w:p>
          <w:p w14:paraId="1EFA41E6" w14:textId="77777777"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1.7. Skeleto raumenys;</w:t>
            </w:r>
          </w:p>
          <w:p w14:paraId="26A9A50C" w14:textId="77777777"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1.8. Tarpląstelinio vandens santykis su viso kūno skysčiais.</w:t>
            </w:r>
          </w:p>
          <w:p w14:paraId="4E47E998" w14:textId="28136016" w:rsidR="00503916" w:rsidRDefault="00503916" w:rsidP="00503916">
            <w:pPr>
              <w:spacing w:after="0" w:line="240" w:lineRule="auto"/>
              <w:rPr>
                <w:rFonts w:ascii="Arial" w:hAnsi="Arial" w:cs="Arial"/>
                <w:kern w:val="2"/>
                <w:sz w:val="24"/>
                <w:szCs w:val="24"/>
              </w:rPr>
            </w:pPr>
            <w:r>
              <w:rPr>
                <w:rFonts w:ascii="Arial" w:hAnsi="Arial" w:cs="Arial"/>
                <w:kern w:val="2"/>
                <w:sz w:val="24"/>
                <w:szCs w:val="24"/>
              </w:rPr>
              <w:t>2. Segmentinė analizė: se</w:t>
            </w:r>
            <w:r w:rsidR="00D33370">
              <w:rPr>
                <w:rFonts w:ascii="Arial" w:hAnsi="Arial" w:cs="Arial"/>
                <w:kern w:val="2"/>
                <w:sz w:val="24"/>
                <w:szCs w:val="24"/>
              </w:rPr>
              <w:t>g</w:t>
            </w:r>
            <w:r>
              <w:rPr>
                <w:rFonts w:ascii="Arial" w:hAnsi="Arial" w:cs="Arial"/>
                <w:kern w:val="2"/>
                <w:sz w:val="24"/>
                <w:szCs w:val="24"/>
              </w:rPr>
              <w:t xml:space="preserve">mentinis raumenų, riebalų ir kūno </w:t>
            </w:r>
            <w:r w:rsidR="00D33370">
              <w:rPr>
                <w:rFonts w:ascii="Arial" w:hAnsi="Arial" w:cs="Arial"/>
                <w:kern w:val="2"/>
                <w:sz w:val="24"/>
                <w:szCs w:val="24"/>
              </w:rPr>
              <w:t>balanso įvertinimas;</w:t>
            </w:r>
          </w:p>
          <w:p w14:paraId="360F828F" w14:textId="3A87DEEE" w:rsidR="00D33370" w:rsidRDefault="00D33370" w:rsidP="00503916">
            <w:pPr>
              <w:spacing w:after="0" w:line="240" w:lineRule="auto"/>
              <w:rPr>
                <w:rFonts w:ascii="Arial" w:hAnsi="Arial" w:cs="Arial"/>
                <w:kern w:val="2"/>
                <w:sz w:val="24"/>
                <w:szCs w:val="24"/>
              </w:rPr>
            </w:pPr>
            <w:r>
              <w:rPr>
                <w:rFonts w:ascii="Arial" w:hAnsi="Arial" w:cs="Arial"/>
                <w:kern w:val="2"/>
                <w:sz w:val="24"/>
                <w:szCs w:val="24"/>
              </w:rPr>
              <w:t>3. Kūno sudėties išsamus vertinimas:</w:t>
            </w:r>
          </w:p>
          <w:p w14:paraId="1C1B3C3B" w14:textId="77777777" w:rsidR="00D33370" w:rsidRDefault="00D33370" w:rsidP="00D33370">
            <w:pPr>
              <w:widowControl w:val="0"/>
              <w:adjustRightInd w:val="0"/>
              <w:spacing w:after="0" w:line="240" w:lineRule="auto"/>
              <w:textAlignment w:val="baseline"/>
              <w:rPr>
                <w:rFonts w:ascii="Arial" w:hAnsi="Arial" w:cs="Arial"/>
                <w:sz w:val="24"/>
                <w:szCs w:val="24"/>
              </w:rPr>
            </w:pPr>
            <w:r w:rsidRPr="00D33370">
              <w:rPr>
                <w:rFonts w:ascii="Arial" w:hAnsi="Arial" w:cs="Arial"/>
                <w:kern w:val="2"/>
                <w:sz w:val="24"/>
                <w:szCs w:val="24"/>
              </w:rPr>
              <w:t xml:space="preserve">3.1. </w:t>
            </w:r>
            <w:r w:rsidRPr="00D33370">
              <w:rPr>
                <w:rFonts w:ascii="Arial" w:hAnsi="Arial" w:cs="Arial"/>
                <w:sz w:val="24"/>
                <w:szCs w:val="24"/>
              </w:rPr>
              <w:t>Kūno tipo nustatymas (≥ 9 skirtingi kūno tipai);</w:t>
            </w:r>
          </w:p>
          <w:p w14:paraId="2B840CD6" w14:textId="77777777" w:rsidR="00D33370" w:rsidRDefault="00D33370" w:rsidP="00D33370">
            <w:pPr>
              <w:widowControl w:val="0"/>
              <w:adjustRightInd w:val="0"/>
              <w:spacing w:after="0" w:line="240" w:lineRule="auto"/>
              <w:textAlignment w:val="baseline"/>
              <w:rPr>
                <w:rFonts w:ascii="Arial" w:hAnsi="Arial" w:cs="Arial"/>
                <w:sz w:val="24"/>
                <w:szCs w:val="24"/>
              </w:rPr>
            </w:pPr>
            <w:r>
              <w:rPr>
                <w:rFonts w:ascii="Arial" w:hAnsi="Arial" w:cs="Arial"/>
                <w:sz w:val="24"/>
                <w:szCs w:val="24"/>
              </w:rPr>
              <w:t xml:space="preserve">3.2. </w:t>
            </w:r>
            <w:r w:rsidRPr="00D33370">
              <w:rPr>
                <w:rFonts w:ascii="Arial" w:hAnsi="Arial" w:cs="Arial"/>
                <w:sz w:val="24"/>
                <w:szCs w:val="24"/>
              </w:rPr>
              <w:t xml:space="preserve">Biologinis / </w:t>
            </w:r>
            <w:proofErr w:type="spellStart"/>
            <w:r w:rsidRPr="00D33370">
              <w:rPr>
                <w:rFonts w:ascii="Arial" w:hAnsi="Arial" w:cs="Arial"/>
                <w:sz w:val="24"/>
                <w:szCs w:val="24"/>
              </w:rPr>
              <w:t>metabolinis</w:t>
            </w:r>
            <w:proofErr w:type="spellEnd"/>
            <w:r w:rsidRPr="00D33370">
              <w:rPr>
                <w:rFonts w:ascii="Arial" w:hAnsi="Arial" w:cs="Arial"/>
                <w:sz w:val="24"/>
                <w:szCs w:val="24"/>
              </w:rPr>
              <w:t xml:space="preserve"> amžius;</w:t>
            </w:r>
          </w:p>
          <w:p w14:paraId="4BE61E2D" w14:textId="3CF7E611" w:rsidR="00D33370" w:rsidRDefault="00D33370" w:rsidP="00D33370">
            <w:pPr>
              <w:widowControl w:val="0"/>
              <w:adjustRightInd w:val="0"/>
              <w:spacing w:after="0" w:line="240" w:lineRule="auto"/>
              <w:textAlignment w:val="baseline"/>
              <w:rPr>
                <w:rFonts w:ascii="Arial" w:hAnsi="Arial" w:cs="Arial"/>
                <w:sz w:val="24"/>
                <w:szCs w:val="24"/>
              </w:rPr>
            </w:pPr>
            <w:r>
              <w:rPr>
                <w:rFonts w:ascii="Arial" w:hAnsi="Arial" w:cs="Arial"/>
                <w:sz w:val="24"/>
                <w:szCs w:val="24"/>
              </w:rPr>
              <w:t>3.3. Bazinė medžiagų apykaita.</w:t>
            </w:r>
          </w:p>
          <w:p w14:paraId="3809F14F" w14:textId="7336C9D0" w:rsidR="00D33370" w:rsidRDefault="00D33370" w:rsidP="00D33370">
            <w:pPr>
              <w:widowControl w:val="0"/>
              <w:adjustRightInd w:val="0"/>
              <w:spacing w:after="0" w:line="240" w:lineRule="auto"/>
              <w:textAlignment w:val="baseline"/>
              <w:rPr>
                <w:rFonts w:ascii="Arial" w:hAnsi="Arial" w:cs="Arial"/>
                <w:sz w:val="24"/>
                <w:szCs w:val="24"/>
              </w:rPr>
            </w:pPr>
            <w:r>
              <w:rPr>
                <w:rFonts w:ascii="Arial" w:hAnsi="Arial" w:cs="Arial"/>
                <w:sz w:val="24"/>
                <w:szCs w:val="24"/>
              </w:rPr>
              <w:t>4. Kūno sudėties istorija: svorio, raumenų masės ir kūno riebalų istorijos diagrama.</w:t>
            </w:r>
          </w:p>
          <w:p w14:paraId="67BE83D9" w14:textId="6E8A3750" w:rsidR="00D33370" w:rsidRDefault="00D33370" w:rsidP="00D33370">
            <w:pPr>
              <w:widowControl w:val="0"/>
              <w:adjustRightInd w:val="0"/>
              <w:spacing w:after="0" w:line="240" w:lineRule="auto"/>
              <w:textAlignment w:val="baseline"/>
              <w:rPr>
                <w:rFonts w:ascii="Arial" w:hAnsi="Arial" w:cs="Arial"/>
                <w:sz w:val="24"/>
                <w:szCs w:val="24"/>
              </w:rPr>
            </w:pPr>
            <w:r>
              <w:rPr>
                <w:rFonts w:ascii="Arial" w:hAnsi="Arial" w:cs="Arial"/>
                <w:sz w:val="24"/>
                <w:szCs w:val="24"/>
              </w:rPr>
              <w:t>5. Svorio kontrolė:</w:t>
            </w:r>
          </w:p>
          <w:p w14:paraId="059FC8A0" w14:textId="544C3304" w:rsidR="00D33370" w:rsidRDefault="00D33370" w:rsidP="00D33370">
            <w:pPr>
              <w:widowControl w:val="0"/>
              <w:adjustRightInd w:val="0"/>
              <w:spacing w:after="0" w:line="240" w:lineRule="auto"/>
              <w:textAlignment w:val="baseline"/>
              <w:rPr>
                <w:rFonts w:ascii="Arial" w:hAnsi="Arial" w:cs="Arial"/>
                <w:sz w:val="24"/>
                <w:szCs w:val="24"/>
              </w:rPr>
            </w:pPr>
            <w:r>
              <w:rPr>
                <w:rFonts w:ascii="Arial" w:hAnsi="Arial" w:cs="Arial"/>
                <w:sz w:val="24"/>
                <w:szCs w:val="24"/>
              </w:rPr>
              <w:t>5.1. Kūno masės indeksas (KMI);</w:t>
            </w:r>
          </w:p>
          <w:p w14:paraId="6B2EF06F" w14:textId="1DDEE210" w:rsidR="00D33370" w:rsidRDefault="00D33370" w:rsidP="00D33370">
            <w:pPr>
              <w:widowControl w:val="0"/>
              <w:adjustRightInd w:val="0"/>
              <w:spacing w:after="0" w:line="240" w:lineRule="auto"/>
              <w:textAlignment w:val="baseline"/>
              <w:rPr>
                <w:rFonts w:ascii="Arial" w:hAnsi="Arial" w:cs="Arial"/>
                <w:sz w:val="24"/>
                <w:szCs w:val="24"/>
              </w:rPr>
            </w:pPr>
            <w:r>
              <w:rPr>
                <w:rFonts w:ascii="Arial" w:hAnsi="Arial" w:cs="Arial"/>
                <w:sz w:val="24"/>
                <w:szCs w:val="24"/>
              </w:rPr>
              <w:t xml:space="preserve">5.2. </w:t>
            </w:r>
            <w:proofErr w:type="spellStart"/>
            <w:r>
              <w:rPr>
                <w:rFonts w:ascii="Arial" w:hAnsi="Arial" w:cs="Arial"/>
                <w:sz w:val="24"/>
                <w:szCs w:val="24"/>
              </w:rPr>
              <w:t>Visceraliniai</w:t>
            </w:r>
            <w:proofErr w:type="spellEnd"/>
            <w:r>
              <w:rPr>
                <w:rFonts w:ascii="Arial" w:hAnsi="Arial" w:cs="Arial"/>
                <w:sz w:val="24"/>
                <w:szCs w:val="24"/>
              </w:rPr>
              <w:t xml:space="preserve"> riebalai;</w:t>
            </w:r>
          </w:p>
          <w:p w14:paraId="155F3816" w14:textId="14D376FB" w:rsidR="00D33370" w:rsidRPr="00D33370" w:rsidRDefault="00D33370" w:rsidP="00D33370">
            <w:pPr>
              <w:widowControl w:val="0"/>
              <w:adjustRightInd w:val="0"/>
              <w:spacing w:after="0" w:line="240" w:lineRule="auto"/>
              <w:textAlignment w:val="baseline"/>
              <w:rPr>
                <w:rFonts w:ascii="Times New Roman" w:hAnsi="Times New Roman" w:cs="Times New Roman"/>
              </w:rPr>
            </w:pPr>
            <w:r>
              <w:rPr>
                <w:rFonts w:ascii="Arial" w:hAnsi="Arial" w:cs="Arial"/>
                <w:sz w:val="24"/>
                <w:szCs w:val="24"/>
              </w:rPr>
              <w:t xml:space="preserve">5.3. </w:t>
            </w:r>
            <w:r w:rsidRPr="00D33370">
              <w:rPr>
                <w:rFonts w:ascii="Arial" w:hAnsi="Arial" w:cs="Arial"/>
                <w:sz w:val="24"/>
                <w:szCs w:val="24"/>
              </w:rPr>
              <w:t>Svorio / kūno riebalų / raumenų masės tikslai / siekiamybės.</w:t>
            </w:r>
          </w:p>
          <w:p w14:paraId="21D4922C" w14:textId="5C4BB867" w:rsidR="00D33370" w:rsidRPr="00503916" w:rsidRDefault="00D33370" w:rsidP="00503916">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2F85B9A" w14:textId="77777777" w:rsidR="00B62B43" w:rsidRPr="00503916" w:rsidRDefault="00B62B43" w:rsidP="00503916">
            <w:pPr>
              <w:spacing w:after="0" w:line="240" w:lineRule="auto"/>
              <w:rPr>
                <w:rFonts w:ascii="Arial" w:hAnsi="Arial" w:cs="Arial"/>
                <w:kern w:val="2"/>
                <w:sz w:val="24"/>
                <w:szCs w:val="24"/>
              </w:rPr>
            </w:pPr>
          </w:p>
        </w:tc>
      </w:tr>
      <w:tr w:rsidR="00B62B43" w:rsidRPr="00705B92" w14:paraId="332CE78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57FAF8E" w14:textId="19A47939" w:rsidR="00B62B43" w:rsidRPr="00D33370" w:rsidRDefault="00D33370" w:rsidP="00B62B43">
            <w:pPr>
              <w:spacing w:after="0" w:line="240" w:lineRule="auto"/>
              <w:jc w:val="center"/>
              <w:rPr>
                <w:rFonts w:ascii="Arial" w:hAnsi="Arial" w:cs="Arial"/>
                <w:kern w:val="2"/>
                <w:sz w:val="24"/>
                <w:szCs w:val="24"/>
              </w:rPr>
            </w:pPr>
            <w:r w:rsidRPr="00D33370">
              <w:rPr>
                <w:rFonts w:ascii="Arial" w:hAnsi="Arial" w:cs="Arial"/>
                <w:kern w:val="2"/>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14:paraId="00B98A4C" w14:textId="6139F14F" w:rsidR="00B62B43" w:rsidRPr="00D33370" w:rsidRDefault="00D33370" w:rsidP="00503916">
            <w:pPr>
              <w:spacing w:after="0" w:line="240" w:lineRule="auto"/>
              <w:rPr>
                <w:rFonts w:ascii="Arial" w:hAnsi="Arial" w:cs="Arial"/>
                <w:color w:val="00000A"/>
                <w:kern w:val="2"/>
                <w:sz w:val="24"/>
                <w:szCs w:val="24"/>
              </w:rPr>
            </w:pPr>
            <w:r>
              <w:rPr>
                <w:rFonts w:ascii="Arial" w:hAnsi="Arial" w:cs="Arial"/>
                <w:color w:val="00000A"/>
                <w:kern w:val="2"/>
                <w:sz w:val="24"/>
                <w:szCs w:val="24"/>
              </w:rPr>
              <w:t>Rūbų svorio įvertinimo funkcija</w:t>
            </w:r>
          </w:p>
        </w:tc>
        <w:tc>
          <w:tcPr>
            <w:tcW w:w="3827" w:type="dxa"/>
            <w:tcBorders>
              <w:top w:val="single" w:sz="4" w:space="0" w:color="auto"/>
              <w:left w:val="single" w:sz="4" w:space="0" w:color="auto"/>
              <w:bottom w:val="single" w:sz="4" w:space="0" w:color="auto"/>
              <w:right w:val="single" w:sz="4" w:space="0" w:color="auto"/>
            </w:tcBorders>
            <w:hideMark/>
          </w:tcPr>
          <w:p w14:paraId="16B4093F" w14:textId="70FACEA9" w:rsidR="00B62B43" w:rsidRPr="00D33370" w:rsidRDefault="00D33370" w:rsidP="00503916">
            <w:pPr>
              <w:spacing w:after="0" w:line="240" w:lineRule="auto"/>
              <w:rPr>
                <w:rFonts w:ascii="Arial" w:hAnsi="Arial" w:cs="Arial"/>
                <w:color w:val="00000A"/>
                <w:kern w:val="2"/>
                <w:sz w:val="24"/>
                <w:szCs w:val="24"/>
              </w:rPr>
            </w:pPr>
            <w:r>
              <w:rPr>
                <w:rFonts w:ascii="Arial" w:hAnsi="Arial" w:cs="Arial"/>
                <w:color w:val="00000A"/>
                <w:kern w:val="2"/>
                <w:sz w:val="24"/>
                <w:szCs w:val="24"/>
              </w:rPr>
              <w:t>Yra automatinė drabužių svorio įvertinimo (kompensavimo) funkcija.</w:t>
            </w:r>
          </w:p>
        </w:tc>
        <w:tc>
          <w:tcPr>
            <w:tcW w:w="3686" w:type="dxa"/>
            <w:tcBorders>
              <w:top w:val="single" w:sz="4" w:space="0" w:color="auto"/>
              <w:left w:val="single" w:sz="4" w:space="0" w:color="auto"/>
              <w:bottom w:val="single" w:sz="4" w:space="0" w:color="auto"/>
              <w:right w:val="single" w:sz="4" w:space="0" w:color="auto"/>
            </w:tcBorders>
          </w:tcPr>
          <w:p w14:paraId="13D37B46" w14:textId="77777777" w:rsidR="00B62B43" w:rsidRPr="00D33370" w:rsidRDefault="00B62B43" w:rsidP="00503916">
            <w:pPr>
              <w:rPr>
                <w:rFonts w:ascii="Arial" w:hAnsi="Arial" w:cs="Arial"/>
                <w:kern w:val="2"/>
                <w:sz w:val="24"/>
                <w:szCs w:val="24"/>
              </w:rPr>
            </w:pPr>
          </w:p>
        </w:tc>
      </w:tr>
      <w:tr w:rsidR="002E784C" w:rsidRPr="00705B92" w14:paraId="73ACF56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606B88B4" w14:textId="1F50646A" w:rsidR="002E784C" w:rsidRPr="00D33370" w:rsidRDefault="002E784C" w:rsidP="00B62B43">
            <w:pPr>
              <w:spacing w:after="0" w:line="240" w:lineRule="auto"/>
              <w:jc w:val="center"/>
              <w:rPr>
                <w:rFonts w:ascii="Arial" w:hAnsi="Arial" w:cs="Arial"/>
                <w:kern w:val="2"/>
                <w:sz w:val="24"/>
                <w:szCs w:val="24"/>
              </w:rPr>
            </w:pPr>
            <w:r>
              <w:rPr>
                <w:rFonts w:ascii="Arial" w:hAnsi="Arial" w:cs="Arial"/>
                <w:kern w:val="2"/>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186844AC" w14:textId="179119DA" w:rsidR="002E784C" w:rsidRDefault="002E784C" w:rsidP="00503916">
            <w:pPr>
              <w:spacing w:after="0" w:line="240" w:lineRule="auto"/>
              <w:rPr>
                <w:rFonts w:ascii="Arial" w:hAnsi="Arial" w:cs="Arial"/>
                <w:color w:val="00000A"/>
                <w:kern w:val="2"/>
                <w:sz w:val="24"/>
                <w:szCs w:val="24"/>
              </w:rPr>
            </w:pPr>
            <w:r>
              <w:rPr>
                <w:rFonts w:ascii="Arial" w:hAnsi="Arial" w:cs="Arial"/>
                <w:color w:val="00000A"/>
                <w:kern w:val="2"/>
                <w:sz w:val="24"/>
                <w:szCs w:val="24"/>
              </w:rPr>
              <w:t>Kūno sudėties analizatoriuje integruotų svarstyklių tikslumas (NAWI)</w:t>
            </w:r>
          </w:p>
        </w:tc>
        <w:tc>
          <w:tcPr>
            <w:tcW w:w="3827" w:type="dxa"/>
            <w:tcBorders>
              <w:top w:val="single" w:sz="4" w:space="0" w:color="auto"/>
              <w:left w:val="single" w:sz="4" w:space="0" w:color="auto"/>
              <w:bottom w:val="single" w:sz="4" w:space="0" w:color="auto"/>
              <w:right w:val="single" w:sz="4" w:space="0" w:color="auto"/>
            </w:tcBorders>
          </w:tcPr>
          <w:p w14:paraId="731F47CF" w14:textId="4B7700C1" w:rsidR="002E784C" w:rsidRDefault="002E784C" w:rsidP="00503916">
            <w:pPr>
              <w:spacing w:after="0" w:line="240" w:lineRule="auto"/>
              <w:rPr>
                <w:rFonts w:ascii="Arial" w:hAnsi="Arial" w:cs="Arial"/>
                <w:color w:val="00000A"/>
                <w:kern w:val="2"/>
                <w:sz w:val="24"/>
                <w:szCs w:val="24"/>
              </w:rPr>
            </w:pPr>
            <w:r>
              <w:rPr>
                <w:rFonts w:ascii="Arial" w:hAnsi="Arial" w:cs="Arial"/>
                <w:color w:val="00000A"/>
                <w:kern w:val="2"/>
                <w:sz w:val="24"/>
                <w:szCs w:val="24"/>
              </w:rPr>
              <w:t>Neprasčiau negu III tikslumo lygis/klasė</w:t>
            </w:r>
          </w:p>
        </w:tc>
        <w:tc>
          <w:tcPr>
            <w:tcW w:w="3686" w:type="dxa"/>
            <w:tcBorders>
              <w:top w:val="single" w:sz="4" w:space="0" w:color="auto"/>
              <w:left w:val="single" w:sz="4" w:space="0" w:color="auto"/>
              <w:bottom w:val="single" w:sz="4" w:space="0" w:color="auto"/>
              <w:right w:val="single" w:sz="4" w:space="0" w:color="auto"/>
            </w:tcBorders>
          </w:tcPr>
          <w:p w14:paraId="1212BB6D" w14:textId="77777777" w:rsidR="002E784C" w:rsidRPr="00D33370" w:rsidRDefault="002E784C" w:rsidP="00503916">
            <w:pPr>
              <w:rPr>
                <w:rFonts w:ascii="Arial" w:hAnsi="Arial" w:cs="Arial"/>
                <w:kern w:val="2"/>
                <w:sz w:val="24"/>
                <w:szCs w:val="24"/>
              </w:rPr>
            </w:pPr>
          </w:p>
        </w:tc>
      </w:tr>
      <w:tr w:rsidR="00B62B43" w:rsidRPr="00705B92" w14:paraId="5EEDF5A8"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CBBCBC3" w14:textId="4AE7F256" w:rsidR="00B62B43" w:rsidRPr="00D33370" w:rsidRDefault="00D33370" w:rsidP="00B62B43">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lastRenderedPageBreak/>
              <w:t>1</w:t>
            </w:r>
            <w:r w:rsidR="002E784C">
              <w:rPr>
                <w:rFonts w:ascii="Arial" w:hAnsi="Arial" w:cs="Arial"/>
                <w:color w:val="00000A"/>
                <w:kern w:val="2"/>
                <w:sz w:val="24"/>
                <w:szCs w:val="24"/>
              </w:rPr>
              <w:t>7</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B84D2E1" w14:textId="66B17DA7" w:rsidR="00B62B43" w:rsidRPr="00D33370" w:rsidRDefault="00D33370" w:rsidP="00503916">
            <w:pPr>
              <w:spacing w:after="0" w:line="240" w:lineRule="auto"/>
              <w:rPr>
                <w:rFonts w:ascii="Arial" w:hAnsi="Arial" w:cs="Arial"/>
                <w:kern w:val="2"/>
                <w:sz w:val="24"/>
                <w:szCs w:val="24"/>
              </w:rPr>
            </w:pPr>
            <w:r>
              <w:rPr>
                <w:rFonts w:ascii="Arial" w:hAnsi="Arial" w:cs="Arial"/>
                <w:kern w:val="2"/>
                <w:sz w:val="24"/>
                <w:szCs w:val="24"/>
              </w:rPr>
              <w:t>Duomenų perdavimas</w:t>
            </w:r>
          </w:p>
        </w:tc>
        <w:tc>
          <w:tcPr>
            <w:tcW w:w="3827" w:type="dxa"/>
            <w:tcBorders>
              <w:top w:val="single" w:sz="4" w:space="0" w:color="auto"/>
              <w:left w:val="single" w:sz="4" w:space="0" w:color="auto"/>
              <w:bottom w:val="single" w:sz="4" w:space="0" w:color="auto"/>
              <w:right w:val="single" w:sz="4" w:space="0" w:color="auto"/>
            </w:tcBorders>
            <w:hideMark/>
          </w:tcPr>
          <w:p w14:paraId="4B2342BE" w14:textId="52D9AA91" w:rsidR="00B62B43" w:rsidRPr="00753104" w:rsidRDefault="00D33370" w:rsidP="00753104">
            <w:pPr>
              <w:pStyle w:val="Bodytext91"/>
              <w:tabs>
                <w:tab w:val="left" w:pos="856"/>
              </w:tabs>
              <w:spacing w:line="240" w:lineRule="auto"/>
              <w:ind w:right="145"/>
              <w:jc w:val="left"/>
              <w:rPr>
                <w:rFonts w:ascii="Arial" w:hAnsi="Arial" w:cs="Arial"/>
                <w:sz w:val="24"/>
                <w:szCs w:val="24"/>
              </w:rPr>
            </w:pPr>
            <w:r w:rsidRPr="00753104">
              <w:rPr>
                <w:rFonts w:ascii="Arial" w:hAnsi="Arial" w:cs="Arial"/>
                <w:sz w:val="24"/>
                <w:szCs w:val="24"/>
              </w:rPr>
              <w:t>≥ 1 vnt. USB jungtis (arba lygiavertė)</w:t>
            </w:r>
          </w:p>
        </w:tc>
        <w:tc>
          <w:tcPr>
            <w:tcW w:w="3686" w:type="dxa"/>
            <w:tcBorders>
              <w:top w:val="single" w:sz="4" w:space="0" w:color="auto"/>
              <w:left w:val="single" w:sz="4" w:space="0" w:color="auto"/>
              <w:bottom w:val="single" w:sz="4" w:space="0" w:color="auto"/>
              <w:right w:val="single" w:sz="4" w:space="0" w:color="auto"/>
            </w:tcBorders>
          </w:tcPr>
          <w:p w14:paraId="22C4473F" w14:textId="77777777" w:rsidR="00B62B43" w:rsidRPr="00D33370" w:rsidRDefault="00B62B43" w:rsidP="00503916">
            <w:pPr>
              <w:spacing w:after="0" w:line="240" w:lineRule="auto"/>
              <w:rPr>
                <w:rFonts w:ascii="Arial" w:hAnsi="Arial" w:cs="Arial"/>
                <w:kern w:val="2"/>
                <w:sz w:val="24"/>
                <w:szCs w:val="24"/>
                <w:lang w:val="en-US"/>
              </w:rPr>
            </w:pPr>
          </w:p>
        </w:tc>
      </w:tr>
      <w:tr w:rsidR="00B62B43" w:rsidRPr="00705B92" w14:paraId="0B2ECE3F"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69F60997" w14:textId="5EEB9D12" w:rsidR="00B62B43" w:rsidRPr="00D33370" w:rsidRDefault="00D33370" w:rsidP="00B62B43">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2E784C">
              <w:rPr>
                <w:rFonts w:ascii="Arial" w:hAnsi="Arial" w:cs="Arial"/>
                <w:kern w:val="2"/>
                <w:sz w:val="24"/>
                <w:szCs w:val="24"/>
              </w:rPr>
              <w:t>8</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EDAE4B6" w14:textId="4955E4AF" w:rsidR="00B62B43" w:rsidRPr="00D33370" w:rsidRDefault="005F0129" w:rsidP="00503916">
            <w:pPr>
              <w:spacing w:after="0" w:line="240" w:lineRule="auto"/>
              <w:rPr>
                <w:rFonts w:ascii="Arial" w:hAnsi="Arial" w:cs="Arial"/>
                <w:kern w:val="2"/>
                <w:sz w:val="24"/>
                <w:szCs w:val="24"/>
              </w:rPr>
            </w:pPr>
            <w:r>
              <w:rPr>
                <w:rFonts w:ascii="Arial" w:hAnsi="Arial" w:cs="Arial"/>
                <w:kern w:val="2"/>
                <w:sz w:val="24"/>
                <w:szCs w:val="24"/>
              </w:rPr>
              <w:t>Suderinamumas su išoriniais aparatais</w:t>
            </w:r>
          </w:p>
        </w:tc>
        <w:tc>
          <w:tcPr>
            <w:tcW w:w="3827" w:type="dxa"/>
            <w:tcBorders>
              <w:top w:val="single" w:sz="4" w:space="0" w:color="auto"/>
              <w:left w:val="single" w:sz="4" w:space="0" w:color="auto"/>
              <w:bottom w:val="single" w:sz="4" w:space="0" w:color="auto"/>
              <w:right w:val="single" w:sz="4" w:space="0" w:color="auto"/>
            </w:tcBorders>
            <w:hideMark/>
          </w:tcPr>
          <w:p w14:paraId="4E84E173" w14:textId="3B423B90" w:rsidR="00B62B43" w:rsidRPr="00D33370" w:rsidRDefault="005F0129" w:rsidP="00503916">
            <w:pPr>
              <w:spacing w:after="0" w:line="240" w:lineRule="auto"/>
              <w:rPr>
                <w:rFonts w:ascii="Arial" w:hAnsi="Arial" w:cs="Arial"/>
                <w:kern w:val="2"/>
                <w:sz w:val="24"/>
                <w:szCs w:val="24"/>
              </w:rPr>
            </w:pPr>
            <w:r>
              <w:rPr>
                <w:rFonts w:ascii="Arial" w:hAnsi="Arial" w:cs="Arial"/>
                <w:kern w:val="2"/>
                <w:sz w:val="24"/>
                <w:szCs w:val="24"/>
              </w:rPr>
              <w:t>Kūno sudėties analizatorius turi būti suderinamas ir gali būti prijungiamas prie: spausdintuvo ir personalinio, nešiojamojo kompiuterio.</w:t>
            </w:r>
          </w:p>
        </w:tc>
        <w:tc>
          <w:tcPr>
            <w:tcW w:w="3686" w:type="dxa"/>
            <w:tcBorders>
              <w:top w:val="single" w:sz="4" w:space="0" w:color="auto"/>
              <w:left w:val="single" w:sz="4" w:space="0" w:color="auto"/>
              <w:bottom w:val="single" w:sz="4" w:space="0" w:color="auto"/>
              <w:right w:val="single" w:sz="4" w:space="0" w:color="auto"/>
            </w:tcBorders>
          </w:tcPr>
          <w:p w14:paraId="5AC9CF9E" w14:textId="77777777" w:rsidR="00B62B43" w:rsidRPr="00D33370" w:rsidRDefault="00B62B43" w:rsidP="00503916">
            <w:pPr>
              <w:spacing w:after="0" w:line="240" w:lineRule="auto"/>
              <w:rPr>
                <w:rFonts w:ascii="Arial" w:hAnsi="Arial" w:cs="Arial"/>
                <w:kern w:val="2"/>
                <w:sz w:val="24"/>
                <w:szCs w:val="24"/>
              </w:rPr>
            </w:pPr>
          </w:p>
        </w:tc>
      </w:tr>
      <w:tr w:rsidR="00B62B43" w:rsidRPr="00705B92" w14:paraId="770A3171"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DAB054E" w14:textId="5CBB0D09" w:rsidR="00B62B43" w:rsidRPr="00D33370" w:rsidRDefault="005F0129" w:rsidP="00B62B43">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2E784C">
              <w:rPr>
                <w:rFonts w:ascii="Arial" w:hAnsi="Arial" w:cs="Arial"/>
                <w:kern w:val="2"/>
                <w:sz w:val="24"/>
                <w:szCs w:val="24"/>
              </w:rPr>
              <w:t>9</w:t>
            </w:r>
            <w:r>
              <w:rPr>
                <w:rFonts w:ascii="Arial" w:hAnsi="Arial" w:cs="Arial"/>
                <w:kern w:val="2"/>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44F74093" w14:textId="52AB05D2" w:rsidR="00B62B43" w:rsidRPr="00D33370" w:rsidRDefault="005F0129" w:rsidP="00503916">
            <w:pPr>
              <w:spacing w:after="0" w:line="240" w:lineRule="auto"/>
              <w:rPr>
                <w:rFonts w:ascii="Arial" w:hAnsi="Arial" w:cs="Arial"/>
                <w:kern w:val="2"/>
                <w:sz w:val="24"/>
                <w:szCs w:val="24"/>
              </w:rPr>
            </w:pPr>
            <w:r>
              <w:rPr>
                <w:rFonts w:ascii="Arial" w:hAnsi="Arial" w:cs="Arial"/>
                <w:kern w:val="2"/>
                <w:sz w:val="24"/>
                <w:szCs w:val="24"/>
              </w:rPr>
              <w:t>Komplektacija</w:t>
            </w:r>
          </w:p>
        </w:tc>
        <w:tc>
          <w:tcPr>
            <w:tcW w:w="3827" w:type="dxa"/>
            <w:tcBorders>
              <w:top w:val="single" w:sz="4" w:space="0" w:color="auto"/>
              <w:left w:val="single" w:sz="4" w:space="0" w:color="auto"/>
              <w:bottom w:val="single" w:sz="4" w:space="0" w:color="auto"/>
              <w:right w:val="single" w:sz="4" w:space="0" w:color="auto"/>
            </w:tcBorders>
            <w:hideMark/>
          </w:tcPr>
          <w:p w14:paraId="5C752CEE" w14:textId="76310E9B" w:rsidR="005F0129" w:rsidRDefault="005F0129" w:rsidP="005F0129">
            <w:pPr>
              <w:spacing w:after="0" w:line="240" w:lineRule="auto"/>
              <w:rPr>
                <w:rFonts w:ascii="Arial" w:hAnsi="Arial" w:cs="Arial"/>
                <w:kern w:val="2"/>
                <w:sz w:val="24"/>
                <w:szCs w:val="24"/>
              </w:rPr>
            </w:pPr>
            <w:r>
              <w:rPr>
                <w:rFonts w:ascii="Arial" w:hAnsi="Arial" w:cs="Arial"/>
                <w:kern w:val="2"/>
                <w:sz w:val="24"/>
                <w:szCs w:val="24"/>
              </w:rPr>
              <w:t>Kartu su kūno sudėties analizatoriumi komplektuojama:</w:t>
            </w:r>
          </w:p>
          <w:p w14:paraId="4EAE18AD" w14:textId="783109EE" w:rsidR="005F0129" w:rsidRDefault="005F0129" w:rsidP="005F0129">
            <w:pPr>
              <w:spacing w:after="0" w:line="240" w:lineRule="auto"/>
              <w:rPr>
                <w:rFonts w:ascii="Arial" w:hAnsi="Arial" w:cs="Arial"/>
                <w:kern w:val="2"/>
                <w:sz w:val="24"/>
                <w:szCs w:val="24"/>
              </w:rPr>
            </w:pPr>
            <w:r w:rsidRPr="005F0129">
              <w:rPr>
                <w:rFonts w:ascii="Arial" w:hAnsi="Arial" w:cs="Arial"/>
                <w:kern w:val="2"/>
                <w:sz w:val="24"/>
                <w:szCs w:val="24"/>
              </w:rPr>
              <w:t>1.</w:t>
            </w:r>
            <w:r>
              <w:rPr>
                <w:rFonts w:ascii="Arial" w:hAnsi="Arial" w:cs="Arial"/>
                <w:kern w:val="2"/>
                <w:sz w:val="24"/>
                <w:szCs w:val="24"/>
              </w:rPr>
              <w:t xml:space="preserve"> Programinė įranga, skirta paciento duomenų kortelės sukūrimui, tyrimų duomenų kaupimui ir palyginimui, statistinei ir grafinei analizei, instaliuojama į personalinį kompiuterį;</w:t>
            </w:r>
          </w:p>
          <w:p w14:paraId="7C18B6D1" w14:textId="6EFF9CA1" w:rsidR="005F0129" w:rsidRDefault="005F0129" w:rsidP="005F0129">
            <w:pPr>
              <w:spacing w:after="0" w:line="240" w:lineRule="auto"/>
              <w:rPr>
                <w:rFonts w:ascii="Arial" w:hAnsi="Arial" w:cs="Arial"/>
                <w:kern w:val="2"/>
                <w:sz w:val="24"/>
                <w:szCs w:val="24"/>
              </w:rPr>
            </w:pPr>
            <w:r>
              <w:rPr>
                <w:rFonts w:ascii="Arial" w:hAnsi="Arial" w:cs="Arial"/>
                <w:kern w:val="2"/>
                <w:sz w:val="24"/>
                <w:szCs w:val="24"/>
              </w:rPr>
              <w:t>2. Išorinis spausdintuvas;</w:t>
            </w:r>
          </w:p>
          <w:p w14:paraId="37FFD98E" w14:textId="21368504" w:rsidR="005F0129" w:rsidRPr="005F0129" w:rsidRDefault="005F0129" w:rsidP="005F0129">
            <w:pPr>
              <w:spacing w:after="0" w:line="240" w:lineRule="auto"/>
              <w:rPr>
                <w:rFonts w:ascii="Arial" w:hAnsi="Arial" w:cs="Arial"/>
                <w:kern w:val="2"/>
                <w:sz w:val="24"/>
                <w:szCs w:val="24"/>
              </w:rPr>
            </w:pPr>
            <w:r>
              <w:rPr>
                <w:rFonts w:ascii="Arial" w:hAnsi="Arial" w:cs="Arial"/>
                <w:kern w:val="2"/>
                <w:sz w:val="24"/>
                <w:szCs w:val="24"/>
              </w:rPr>
              <w:t xml:space="preserve">3. Laidai prijungti aparatui prie spausdintuvo ir personalinio, nešiojamojo kompiuterio. </w:t>
            </w:r>
          </w:p>
          <w:p w14:paraId="16498506" w14:textId="5E355E12" w:rsidR="00B62B43" w:rsidRPr="00D33370" w:rsidRDefault="00B62B43" w:rsidP="00503916">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D80F380" w14:textId="77777777" w:rsidR="00B62B43" w:rsidRPr="00D33370" w:rsidRDefault="00B62B43" w:rsidP="00503916">
            <w:pPr>
              <w:spacing w:after="0" w:line="240" w:lineRule="auto"/>
              <w:rPr>
                <w:rFonts w:ascii="Arial" w:hAnsi="Arial" w:cs="Arial"/>
                <w:kern w:val="2"/>
                <w:sz w:val="24"/>
                <w:szCs w:val="24"/>
              </w:rPr>
            </w:pPr>
          </w:p>
        </w:tc>
      </w:tr>
      <w:tr w:rsidR="00B62B43" w:rsidRPr="00705B92" w14:paraId="543D14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D17A1E0" w14:textId="2C488A0C" w:rsidR="00B62B43" w:rsidRPr="00503916" w:rsidRDefault="002E784C" w:rsidP="00B62B43">
            <w:pPr>
              <w:spacing w:after="0" w:line="240" w:lineRule="auto"/>
              <w:jc w:val="center"/>
              <w:rPr>
                <w:rFonts w:ascii="Arial" w:hAnsi="Arial" w:cs="Arial"/>
                <w:color w:val="00000A"/>
                <w:kern w:val="2"/>
                <w:sz w:val="24"/>
                <w:szCs w:val="24"/>
              </w:rPr>
            </w:pPr>
            <w:r>
              <w:rPr>
                <w:rFonts w:ascii="Arial" w:hAnsi="Arial" w:cs="Arial"/>
                <w:kern w:val="2"/>
                <w:sz w:val="24"/>
                <w:szCs w:val="24"/>
              </w:rPr>
              <w:t>20</w:t>
            </w:r>
            <w:r w:rsidR="005F0129">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EAA08E1" w14:textId="6E3B2984" w:rsidR="00B62B43" w:rsidRPr="00503916" w:rsidRDefault="005F0129" w:rsidP="00B62B43">
            <w:pPr>
              <w:spacing w:after="0" w:line="240" w:lineRule="auto"/>
              <w:rPr>
                <w:rFonts w:ascii="Arial" w:hAnsi="Arial" w:cs="Arial"/>
                <w:kern w:val="2"/>
                <w:sz w:val="24"/>
                <w:szCs w:val="24"/>
              </w:rPr>
            </w:pPr>
            <w:r>
              <w:rPr>
                <w:rFonts w:ascii="Arial" w:hAnsi="Arial" w:cs="Arial"/>
                <w:kern w:val="2"/>
                <w:sz w:val="24"/>
                <w:szCs w:val="24"/>
              </w:rPr>
              <w:t>Elektros maitinimas</w:t>
            </w:r>
          </w:p>
        </w:tc>
        <w:tc>
          <w:tcPr>
            <w:tcW w:w="3827" w:type="dxa"/>
            <w:tcBorders>
              <w:top w:val="single" w:sz="4" w:space="0" w:color="auto"/>
              <w:left w:val="single" w:sz="4" w:space="0" w:color="auto"/>
              <w:bottom w:val="single" w:sz="4" w:space="0" w:color="auto"/>
              <w:right w:val="single" w:sz="4" w:space="0" w:color="auto"/>
            </w:tcBorders>
            <w:hideMark/>
          </w:tcPr>
          <w:p w14:paraId="0C239F45" w14:textId="03714DE7" w:rsidR="00B62B43" w:rsidRPr="00753104" w:rsidRDefault="005F0129" w:rsidP="00B62B43">
            <w:pPr>
              <w:spacing w:after="0" w:line="240" w:lineRule="auto"/>
              <w:rPr>
                <w:rFonts w:ascii="Arial" w:hAnsi="Arial" w:cs="Arial"/>
                <w:kern w:val="2"/>
                <w:sz w:val="24"/>
                <w:szCs w:val="24"/>
              </w:rPr>
            </w:pPr>
            <w:r w:rsidRPr="00753104">
              <w:rPr>
                <w:rFonts w:ascii="Arial" w:hAnsi="Arial" w:cs="Arial"/>
                <w:bCs/>
                <w:sz w:val="24"/>
                <w:szCs w:val="24"/>
              </w:rPr>
              <w:t>2</w:t>
            </w:r>
            <w:r w:rsidR="00CE3B93" w:rsidRPr="00753104">
              <w:rPr>
                <w:rFonts w:ascii="Arial" w:hAnsi="Arial" w:cs="Arial"/>
                <w:bCs/>
                <w:sz w:val="24"/>
                <w:szCs w:val="24"/>
              </w:rPr>
              <w:t>2</w:t>
            </w:r>
            <w:r w:rsidRPr="00753104">
              <w:rPr>
                <w:rFonts w:ascii="Arial" w:hAnsi="Arial" w:cs="Arial"/>
                <w:bCs/>
                <w:sz w:val="24"/>
                <w:szCs w:val="24"/>
              </w:rPr>
              <w:t>0V</w:t>
            </w:r>
            <w:r w:rsidR="00CE3B93" w:rsidRPr="00753104">
              <w:rPr>
                <w:rFonts w:ascii="Arial" w:hAnsi="Arial" w:cs="Arial"/>
                <w:bCs/>
                <w:sz w:val="24"/>
                <w:szCs w:val="24"/>
              </w:rPr>
              <w:t xml:space="preserve"> ± 10</w:t>
            </w:r>
            <w:r w:rsidR="00CE3B93" w:rsidRPr="00753104">
              <w:rPr>
                <w:rFonts w:ascii="Arial" w:hAnsi="Arial" w:cs="Arial"/>
                <w:bCs/>
                <w:sz w:val="24"/>
                <w:szCs w:val="24"/>
                <w:lang w:val="en-US"/>
              </w:rPr>
              <w:t>%</w:t>
            </w:r>
            <w:r w:rsidR="00CE3B93" w:rsidRPr="00753104">
              <w:rPr>
                <w:rFonts w:ascii="Arial" w:hAnsi="Arial" w:cs="Arial"/>
                <w:bCs/>
                <w:sz w:val="24"/>
                <w:szCs w:val="24"/>
              </w:rPr>
              <w:t xml:space="preserve">, </w:t>
            </w:r>
            <w:r w:rsidRPr="00753104">
              <w:rPr>
                <w:rFonts w:ascii="Arial" w:hAnsi="Arial" w:cs="Arial"/>
                <w:bCs/>
                <w:sz w:val="24"/>
                <w:szCs w:val="24"/>
              </w:rPr>
              <w:t>50Hz elektros tinkl</w:t>
            </w:r>
            <w:r w:rsidR="00CE3B93" w:rsidRPr="00753104">
              <w:rPr>
                <w:rFonts w:ascii="Arial" w:hAnsi="Arial" w:cs="Arial"/>
                <w:bCs/>
                <w:sz w:val="24"/>
                <w:szCs w:val="24"/>
              </w:rPr>
              <w:t xml:space="preserve">as. </w:t>
            </w:r>
          </w:p>
        </w:tc>
        <w:tc>
          <w:tcPr>
            <w:tcW w:w="3686" w:type="dxa"/>
            <w:tcBorders>
              <w:top w:val="single" w:sz="4" w:space="0" w:color="auto"/>
              <w:left w:val="single" w:sz="4" w:space="0" w:color="auto"/>
              <w:bottom w:val="single" w:sz="4" w:space="0" w:color="auto"/>
              <w:right w:val="single" w:sz="4" w:space="0" w:color="auto"/>
            </w:tcBorders>
          </w:tcPr>
          <w:p w14:paraId="4DA1D389" w14:textId="77777777" w:rsidR="00B62B43" w:rsidRPr="00503916" w:rsidRDefault="00B62B43" w:rsidP="00B62B43">
            <w:pPr>
              <w:spacing w:after="0" w:line="240" w:lineRule="auto"/>
              <w:rPr>
                <w:rFonts w:ascii="Arial" w:hAnsi="Arial" w:cs="Arial"/>
                <w:kern w:val="2"/>
                <w:sz w:val="24"/>
                <w:szCs w:val="24"/>
              </w:rPr>
            </w:pPr>
          </w:p>
        </w:tc>
      </w:tr>
      <w:tr w:rsidR="00B62B43" w:rsidRPr="00705B92" w14:paraId="3B54172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4654A543" w14:textId="63B90B85" w:rsidR="00B62B43" w:rsidRPr="00503916" w:rsidRDefault="005F0129" w:rsidP="00B62B43">
            <w:pPr>
              <w:spacing w:after="0" w:line="240" w:lineRule="auto"/>
              <w:jc w:val="center"/>
              <w:rPr>
                <w:rFonts w:ascii="Arial" w:hAnsi="Arial" w:cs="Arial"/>
                <w:color w:val="00000A"/>
                <w:kern w:val="2"/>
                <w:sz w:val="24"/>
                <w:szCs w:val="24"/>
              </w:rPr>
            </w:pPr>
            <w:r>
              <w:rPr>
                <w:rFonts w:ascii="Arial" w:hAnsi="Arial" w:cs="Arial"/>
                <w:kern w:val="2"/>
                <w:sz w:val="24"/>
                <w:szCs w:val="24"/>
              </w:rPr>
              <w:t>2</w:t>
            </w:r>
            <w:r w:rsidR="002E784C">
              <w:rPr>
                <w:rFonts w:ascii="Arial" w:hAnsi="Arial" w:cs="Arial"/>
                <w:kern w:val="2"/>
                <w:sz w:val="24"/>
                <w:szCs w:val="24"/>
              </w:rPr>
              <w:t>1</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01EA4D08" w:rsidR="00B62B43" w:rsidRPr="00753104" w:rsidRDefault="00753104" w:rsidP="00B62B43">
            <w:pPr>
              <w:spacing w:after="0" w:line="240" w:lineRule="auto"/>
              <w:rPr>
                <w:rFonts w:ascii="Arial" w:hAnsi="Arial" w:cs="Arial"/>
                <w:kern w:val="2"/>
                <w:sz w:val="24"/>
                <w:szCs w:val="24"/>
              </w:rPr>
            </w:pPr>
            <w:r w:rsidRPr="00753104">
              <w:rPr>
                <w:rFonts w:ascii="Arial" w:hAnsi="Arial" w:cs="Arial"/>
                <w:kern w:val="2"/>
                <w:sz w:val="24"/>
                <w:szCs w:val="24"/>
              </w:rPr>
              <w:t>CE sertifikatas ir MDR 2017/745 reglamentą įrodantys dokumentai</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2E784C" w:rsidRPr="002E784C" w:rsidRDefault="00753104" w:rsidP="002E784C">
            <w:pPr>
              <w:spacing w:after="0" w:line="240" w:lineRule="auto"/>
              <w:rPr>
                <w:rFonts w:ascii="Arial" w:hAnsi="Arial" w:cs="Arial"/>
                <w:kern w:val="2"/>
                <w:sz w:val="24"/>
                <w:szCs w:val="24"/>
              </w:rPr>
            </w:pPr>
            <w:r>
              <w:rPr>
                <w:rFonts w:ascii="Arial" w:hAnsi="Arial" w:cs="Arial"/>
                <w:kern w:val="2"/>
                <w:sz w:val="24"/>
                <w:szCs w:val="24"/>
              </w:rPr>
              <w:t>Būtina</w:t>
            </w:r>
          </w:p>
          <w:p w14:paraId="2C4357B3" w14:textId="11FC6CFA" w:rsidR="002E784C" w:rsidRPr="00503916" w:rsidRDefault="002E784C" w:rsidP="00B62B43">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B62B43" w:rsidRPr="00503916" w:rsidRDefault="00B62B43" w:rsidP="00B62B43">
            <w:pPr>
              <w:spacing w:after="0" w:line="240" w:lineRule="auto"/>
              <w:rPr>
                <w:rFonts w:ascii="Arial" w:hAnsi="Arial" w:cs="Arial"/>
                <w:kern w:val="2"/>
                <w:sz w:val="24"/>
                <w:szCs w:val="24"/>
              </w:rPr>
            </w:pPr>
          </w:p>
        </w:tc>
      </w:tr>
      <w:tr w:rsidR="00B62B43" w:rsidRPr="00705B92"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72649794" w:rsidR="00B62B43" w:rsidRPr="00503916" w:rsidRDefault="005F0129" w:rsidP="00B62B43">
            <w:pPr>
              <w:spacing w:after="0" w:line="240" w:lineRule="auto"/>
              <w:jc w:val="center"/>
              <w:rPr>
                <w:rFonts w:ascii="Arial" w:hAnsi="Arial" w:cs="Arial"/>
                <w:color w:val="00000A"/>
                <w:kern w:val="2"/>
                <w:sz w:val="24"/>
                <w:szCs w:val="24"/>
              </w:rPr>
            </w:pPr>
            <w:r>
              <w:rPr>
                <w:rFonts w:ascii="Arial" w:hAnsi="Arial" w:cs="Arial"/>
                <w:kern w:val="2"/>
                <w:sz w:val="24"/>
                <w:szCs w:val="24"/>
              </w:rPr>
              <w:t>2</w:t>
            </w:r>
            <w:r w:rsidR="002E784C">
              <w:rPr>
                <w:rFonts w:ascii="Arial" w:hAnsi="Arial" w:cs="Arial"/>
                <w:kern w:val="2"/>
                <w:sz w:val="24"/>
                <w:szCs w:val="24"/>
              </w:rPr>
              <w:t>2</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B62B43" w:rsidRPr="00503916" w:rsidRDefault="005F0129" w:rsidP="00B62B43">
            <w:pPr>
              <w:spacing w:after="0" w:line="240" w:lineRule="auto"/>
              <w:rPr>
                <w:rFonts w:ascii="Arial" w:hAnsi="Arial" w:cs="Arial"/>
                <w:kern w:val="2"/>
                <w:sz w:val="24"/>
                <w:szCs w:val="24"/>
              </w:rPr>
            </w:pPr>
            <w:r>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B62B43" w:rsidRPr="00CE3B93" w:rsidRDefault="00CE3B93" w:rsidP="00B62B43">
            <w:pPr>
              <w:spacing w:after="0" w:line="240" w:lineRule="auto"/>
              <w:rPr>
                <w:rFonts w:ascii="Arial" w:hAnsi="Arial" w:cs="Arial"/>
                <w:kern w:val="2"/>
                <w:sz w:val="24"/>
                <w:szCs w:val="24"/>
              </w:rPr>
            </w:pPr>
            <w:r w:rsidRPr="00CE3B93">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B62B43" w:rsidRPr="00503916" w:rsidRDefault="00B62B43" w:rsidP="00B62B43">
            <w:pPr>
              <w:spacing w:after="0" w:line="240" w:lineRule="auto"/>
              <w:rPr>
                <w:rFonts w:ascii="Arial" w:hAnsi="Arial" w:cs="Arial"/>
                <w:kern w:val="2"/>
                <w:sz w:val="24"/>
                <w:szCs w:val="24"/>
              </w:rPr>
            </w:pPr>
          </w:p>
        </w:tc>
      </w:tr>
      <w:tr w:rsidR="00B62B43" w:rsidRPr="00705B92"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6D002522" w:rsidR="00B62B43" w:rsidRPr="00503916" w:rsidRDefault="005F0129" w:rsidP="00B62B43">
            <w:pPr>
              <w:spacing w:after="0" w:line="240" w:lineRule="auto"/>
              <w:jc w:val="center"/>
              <w:rPr>
                <w:rFonts w:ascii="Arial" w:hAnsi="Arial" w:cs="Arial"/>
                <w:color w:val="00000A"/>
                <w:kern w:val="2"/>
                <w:sz w:val="24"/>
                <w:szCs w:val="24"/>
              </w:rPr>
            </w:pPr>
            <w:r>
              <w:rPr>
                <w:rFonts w:ascii="Arial" w:hAnsi="Arial" w:cs="Arial"/>
                <w:kern w:val="2"/>
                <w:sz w:val="24"/>
                <w:szCs w:val="24"/>
              </w:rPr>
              <w:t>2</w:t>
            </w:r>
            <w:r w:rsidR="002E784C">
              <w:rPr>
                <w:rFonts w:ascii="Arial" w:hAnsi="Arial" w:cs="Arial"/>
                <w:kern w:val="2"/>
                <w:sz w:val="24"/>
                <w:szCs w:val="24"/>
              </w:rPr>
              <w:t>3</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B62B43" w:rsidRPr="00503916" w:rsidRDefault="005F0129" w:rsidP="00B62B43">
            <w:pPr>
              <w:spacing w:after="0" w:line="240" w:lineRule="auto"/>
              <w:rPr>
                <w:rFonts w:ascii="Arial" w:hAnsi="Arial" w:cs="Arial"/>
                <w:kern w:val="2"/>
                <w:sz w:val="24"/>
                <w:szCs w:val="24"/>
              </w:rPr>
            </w:pPr>
            <w:r>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6A0F7828" w:rsidR="00B62B43" w:rsidRPr="00503916" w:rsidRDefault="00CE3B93" w:rsidP="00B62B43">
            <w:pPr>
              <w:spacing w:after="0" w:line="240" w:lineRule="auto"/>
              <w:rPr>
                <w:rFonts w:ascii="Arial" w:hAnsi="Arial" w:cs="Arial"/>
                <w:kern w:val="2"/>
                <w:sz w:val="24"/>
                <w:szCs w:val="24"/>
              </w:rPr>
            </w:pPr>
            <w:r w:rsidRPr="00503916">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B62B43" w:rsidRPr="00503916" w:rsidRDefault="00B62B43" w:rsidP="00B62B43">
            <w:pPr>
              <w:spacing w:after="0" w:line="240" w:lineRule="auto"/>
              <w:rPr>
                <w:rFonts w:ascii="Arial" w:hAnsi="Arial" w:cs="Arial"/>
                <w:kern w:val="2"/>
                <w:sz w:val="24"/>
                <w:szCs w:val="24"/>
              </w:rPr>
            </w:pPr>
          </w:p>
        </w:tc>
      </w:tr>
      <w:tr w:rsidR="00B62B43" w:rsidRPr="00705B92"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4A35E72E" w:rsidR="00B62B43" w:rsidRPr="00503916" w:rsidRDefault="005F0129" w:rsidP="00B62B43">
            <w:pPr>
              <w:spacing w:after="0" w:line="240" w:lineRule="auto"/>
              <w:jc w:val="center"/>
              <w:rPr>
                <w:rFonts w:ascii="Arial" w:hAnsi="Arial" w:cs="Arial"/>
                <w:color w:val="00000A"/>
                <w:kern w:val="2"/>
                <w:sz w:val="24"/>
                <w:szCs w:val="24"/>
              </w:rPr>
            </w:pPr>
            <w:r>
              <w:rPr>
                <w:rFonts w:ascii="Arial" w:hAnsi="Arial" w:cs="Arial"/>
                <w:kern w:val="2"/>
                <w:sz w:val="24"/>
                <w:szCs w:val="24"/>
              </w:rPr>
              <w:t>2</w:t>
            </w:r>
            <w:r w:rsidR="00D809E5">
              <w:rPr>
                <w:rFonts w:ascii="Arial" w:hAnsi="Arial" w:cs="Arial"/>
                <w:kern w:val="2"/>
                <w:sz w:val="24"/>
                <w:szCs w:val="24"/>
              </w:rPr>
              <w:t>4</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B62B43" w:rsidRPr="00503916" w:rsidRDefault="005F0129" w:rsidP="00B62B43">
            <w:pPr>
              <w:spacing w:after="0" w:line="240" w:lineRule="auto"/>
              <w:rPr>
                <w:rFonts w:ascii="Arial" w:hAnsi="Arial" w:cs="Arial"/>
                <w:kern w:val="2"/>
                <w:sz w:val="24"/>
                <w:szCs w:val="24"/>
              </w:rPr>
            </w:pPr>
            <w:r>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B62B43" w:rsidRDefault="009B0F84" w:rsidP="009B0F84">
            <w:pPr>
              <w:spacing w:after="0" w:line="240" w:lineRule="auto"/>
              <w:rPr>
                <w:rFonts w:ascii="Arial" w:hAnsi="Arial" w:cs="Arial"/>
                <w:kern w:val="2"/>
                <w:sz w:val="24"/>
                <w:szCs w:val="24"/>
              </w:rPr>
            </w:pPr>
            <w:r w:rsidRPr="009B0F84">
              <w:rPr>
                <w:rFonts w:ascii="Arial" w:hAnsi="Arial" w:cs="Arial"/>
                <w:kern w:val="2"/>
                <w:sz w:val="24"/>
                <w:szCs w:val="24"/>
              </w:rPr>
              <w:t>1.</w:t>
            </w:r>
            <w:r>
              <w:rPr>
                <w:rFonts w:ascii="Arial" w:hAnsi="Arial" w:cs="Arial"/>
                <w:kern w:val="2"/>
                <w:sz w:val="24"/>
                <w:szCs w:val="24"/>
              </w:rPr>
              <w:t xml:space="preserve"> Naudojimo instrukcija lietuvių ir anglų kalbomis;</w:t>
            </w:r>
          </w:p>
          <w:p w14:paraId="5F080FB2" w14:textId="77777777" w:rsidR="009B0F84" w:rsidRDefault="009B0F84" w:rsidP="009B0F84">
            <w:pPr>
              <w:spacing w:after="0" w:line="240" w:lineRule="auto"/>
              <w:rPr>
                <w:rFonts w:ascii="Arial" w:hAnsi="Arial" w:cs="Arial"/>
                <w:kern w:val="2"/>
                <w:sz w:val="24"/>
                <w:szCs w:val="24"/>
              </w:rPr>
            </w:pPr>
            <w:r>
              <w:rPr>
                <w:rFonts w:ascii="Arial" w:hAnsi="Arial" w:cs="Arial"/>
                <w:kern w:val="2"/>
                <w:sz w:val="24"/>
                <w:szCs w:val="24"/>
              </w:rPr>
              <w:t>Serviso dokumentacija lietuvių ir anglų kalbomis;</w:t>
            </w:r>
          </w:p>
          <w:p w14:paraId="2D7519B1" w14:textId="77777777" w:rsidR="00753104" w:rsidRDefault="009B0F84" w:rsidP="009B0F84">
            <w:pPr>
              <w:spacing w:after="0" w:line="240" w:lineRule="auto"/>
              <w:rPr>
                <w:rFonts w:ascii="Arial" w:hAnsi="Arial" w:cs="Arial"/>
                <w:kern w:val="2"/>
                <w:sz w:val="24"/>
                <w:szCs w:val="24"/>
              </w:rPr>
            </w:pPr>
            <w:r>
              <w:rPr>
                <w:rFonts w:ascii="Arial" w:hAnsi="Arial" w:cs="Arial"/>
                <w:kern w:val="2"/>
                <w:sz w:val="24"/>
                <w:szCs w:val="24"/>
              </w:rPr>
              <w:t>3. Kūno kompozicijos analizatorius turi būti pristatytas su atliktos integruotos svarstyklių metrologinės patikros sertifikatu</w:t>
            </w:r>
            <w:r w:rsidR="00753104">
              <w:rPr>
                <w:rFonts w:ascii="Arial" w:hAnsi="Arial" w:cs="Arial"/>
                <w:kern w:val="2"/>
                <w:sz w:val="24"/>
                <w:szCs w:val="24"/>
              </w:rPr>
              <w:t>;</w:t>
            </w:r>
          </w:p>
          <w:p w14:paraId="780E7ACC" w14:textId="50FEFDBD" w:rsidR="009B0F84" w:rsidRPr="009B0F84" w:rsidRDefault="00753104" w:rsidP="009B0F84">
            <w:pPr>
              <w:spacing w:after="0" w:line="240" w:lineRule="auto"/>
              <w:rPr>
                <w:rFonts w:ascii="Arial" w:hAnsi="Arial" w:cs="Arial"/>
                <w:kern w:val="2"/>
                <w:sz w:val="24"/>
                <w:szCs w:val="24"/>
              </w:rPr>
            </w:pPr>
            <w:r>
              <w:rPr>
                <w:rFonts w:ascii="Arial" w:hAnsi="Arial" w:cs="Arial"/>
                <w:kern w:val="2"/>
                <w:sz w:val="24"/>
                <w:szCs w:val="24"/>
              </w:rPr>
              <w:t>4. Užpildytas prietaiso techninis pasas.</w:t>
            </w:r>
            <w:r w:rsidR="009B0F84">
              <w:rPr>
                <w:rFonts w:ascii="Arial" w:hAnsi="Arial" w:cs="Arial"/>
                <w:kern w:val="2"/>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B62B43" w:rsidRPr="00503916" w:rsidRDefault="00B62B43" w:rsidP="00B62B43">
            <w:pPr>
              <w:spacing w:after="0" w:line="240" w:lineRule="auto"/>
              <w:rPr>
                <w:rFonts w:ascii="Arial" w:hAnsi="Arial" w:cs="Arial"/>
                <w:kern w:val="2"/>
                <w:sz w:val="24"/>
                <w:szCs w:val="24"/>
              </w:rPr>
            </w:pPr>
          </w:p>
        </w:tc>
      </w:tr>
    </w:tbl>
    <w:p w14:paraId="4EA147F8" w14:textId="77777777" w:rsidR="00B62B43" w:rsidRPr="00705B92" w:rsidRDefault="00B62B43" w:rsidP="00B62B43">
      <w:pPr>
        <w:rPr>
          <w:rFonts w:ascii="Times New Roman" w:hAnsi="Times New Roman" w:cs="Times New Roman"/>
          <w:color w:val="00000A"/>
          <w14:ligatures w14:val="standardContextual"/>
        </w:rPr>
      </w:pPr>
    </w:p>
    <w:p w14:paraId="2DBE7C9B" w14:textId="6F4A0687" w:rsidR="00554FCC" w:rsidRPr="00554FCC" w:rsidRDefault="00554FCC" w:rsidP="00554FCC">
      <w:pPr>
        <w:tabs>
          <w:tab w:val="left" w:pos="615"/>
        </w:tabs>
        <w:rPr>
          <w:rFonts w:ascii="Arial" w:hAnsi="Arial" w:cs="Arial"/>
          <w:i/>
          <w:iCs/>
          <w:noProof/>
          <w:sz w:val="24"/>
          <w:szCs w:val="24"/>
          <w14:ligatures w14:val="standardContextual"/>
        </w:rPr>
      </w:pPr>
      <w:r>
        <w:rPr>
          <w:rFonts w:ascii="Arial" w:hAnsi="Arial" w:cs="Arial"/>
          <w:i/>
          <w:iCs/>
          <w:noProof/>
          <w:sz w:val="24"/>
          <w:szCs w:val="24"/>
          <w:lang w:val="en-US"/>
          <w14:ligatures w14:val="standardContextual"/>
        </w:rPr>
        <w:lastRenderedPageBreak/>
        <w:t xml:space="preserve">* </w:t>
      </w:r>
      <w:r w:rsidRPr="00554FCC">
        <w:rPr>
          <w:rFonts w:ascii="Arial" w:hAnsi="Arial" w:cs="Arial"/>
          <w:i/>
          <w:iCs/>
          <w:noProof/>
          <w:sz w:val="24"/>
          <w:szCs w:val="24"/>
          <w14:ligatures w14:val="standardContextual"/>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54FCC">
        <w:rPr>
          <w:rFonts w:ascii="Arial" w:hAnsi="Arial" w:cs="Arial"/>
          <w:i/>
          <w:iCs/>
          <w:noProof/>
          <w:sz w:val="24"/>
          <w:szCs w:val="24"/>
          <w:u w:val="single"/>
          <w14:ligatures w14:val="standardContextual"/>
        </w:rPr>
        <w:t>Lygiavertiškumo įrodymas yra tiekėjo pareiga.</w:t>
      </w:r>
    </w:p>
    <w:p w14:paraId="7FBF03AC" w14:textId="14B7EE9F" w:rsidR="00554FCC" w:rsidRPr="00554FCC" w:rsidRDefault="00554FCC" w:rsidP="00554FCC">
      <w:pPr>
        <w:tabs>
          <w:tab w:val="left" w:pos="615"/>
        </w:tabs>
        <w:rPr>
          <w:rFonts w:ascii="Arial" w:hAnsi="Arial" w:cs="Arial"/>
          <w:i/>
          <w:iCs/>
          <w:noProof/>
          <w:sz w:val="24"/>
          <w:szCs w:val="24"/>
          <w14:ligatures w14:val="standardContextual"/>
        </w:rPr>
      </w:pPr>
      <w:r>
        <w:rPr>
          <w:rFonts w:ascii="Arial" w:hAnsi="Arial" w:cs="Arial"/>
          <w:i/>
          <w:iCs/>
          <w:noProof/>
          <w:sz w:val="24"/>
          <w:szCs w:val="24"/>
          <w14:ligatures w14:val="standardContextual"/>
        </w:rPr>
        <w:t xml:space="preserve">* </w:t>
      </w:r>
      <w:r w:rsidRPr="00554FCC">
        <w:rPr>
          <w:rFonts w:ascii="Arial" w:hAnsi="Arial" w:cs="Arial"/>
          <w:i/>
          <w:iCs/>
          <w:noProof/>
          <w:sz w:val="24"/>
          <w:szCs w:val="24"/>
          <w14:ligatures w14:val="standardContextual"/>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Default="00D809E5" w:rsidP="00B62B43">
      <w:pPr>
        <w:widowControl w:val="0"/>
        <w:shd w:val="clear" w:color="auto" w:fill="FFFFFF"/>
        <w:tabs>
          <w:tab w:val="left" w:pos="12384"/>
        </w:tabs>
        <w:spacing w:after="0" w:line="240" w:lineRule="auto"/>
        <w:rPr>
          <w:rFonts w:ascii="Arial" w:hAnsi="Arial" w:cs="Arial"/>
          <w:b/>
          <w:bCs/>
          <w:kern w:val="2"/>
          <w:sz w:val="24"/>
          <w:szCs w:val="24"/>
          <w:lang w:val="en-US"/>
          <w14:ligatures w14:val="standardContextual"/>
        </w:rPr>
      </w:pPr>
    </w:p>
    <w:p w14:paraId="1C52DFDF" w14:textId="042331C1" w:rsidR="00B62B43" w:rsidRPr="00CE3B93" w:rsidRDefault="00B62B43" w:rsidP="00B62B43">
      <w:pPr>
        <w:widowControl w:val="0"/>
        <w:shd w:val="clear" w:color="auto" w:fill="FFFFFF"/>
        <w:tabs>
          <w:tab w:val="left" w:pos="12384"/>
        </w:tabs>
        <w:spacing w:after="0" w:line="240" w:lineRule="auto"/>
        <w:rPr>
          <w:rFonts w:ascii="Arial" w:hAnsi="Arial" w:cs="Arial"/>
          <w:b/>
          <w:bCs/>
          <w:kern w:val="2"/>
          <w:sz w:val="24"/>
          <w:szCs w:val="24"/>
          <w:lang w:val="en-US"/>
          <w14:ligatures w14:val="standardContextual"/>
        </w:rPr>
      </w:pPr>
      <w:proofErr w:type="spellStart"/>
      <w:r w:rsidRPr="00CE3B93">
        <w:rPr>
          <w:rFonts w:ascii="Arial" w:hAnsi="Arial" w:cs="Arial"/>
          <w:b/>
          <w:bCs/>
          <w:kern w:val="2"/>
          <w:sz w:val="24"/>
          <w:szCs w:val="24"/>
          <w:lang w:val="en-US"/>
          <w14:ligatures w14:val="standardContextual"/>
        </w:rPr>
        <w:t>Bendri</w:t>
      </w:r>
      <w:proofErr w:type="spellEnd"/>
      <w:r w:rsidRPr="00CE3B93">
        <w:rPr>
          <w:rFonts w:ascii="Arial" w:hAnsi="Arial" w:cs="Arial"/>
          <w:b/>
          <w:bCs/>
          <w:kern w:val="2"/>
          <w:sz w:val="24"/>
          <w:szCs w:val="24"/>
          <w:lang w:val="en-US"/>
          <w14:ligatures w14:val="standardContextual"/>
        </w:rPr>
        <w:t xml:space="preserve"> </w:t>
      </w:r>
      <w:proofErr w:type="spellStart"/>
      <w:r w:rsidRPr="00CE3B93">
        <w:rPr>
          <w:rFonts w:ascii="Arial" w:hAnsi="Arial" w:cs="Arial"/>
          <w:b/>
          <w:bCs/>
          <w:kern w:val="2"/>
          <w:sz w:val="24"/>
          <w:szCs w:val="24"/>
          <w:lang w:val="en-US"/>
          <w14:ligatures w14:val="standardContextual"/>
        </w:rPr>
        <w:t>reikalavimai</w:t>
      </w:r>
      <w:proofErr w:type="spellEnd"/>
      <w:r w:rsidRPr="00CE3B93">
        <w:rPr>
          <w:rFonts w:ascii="Arial" w:hAnsi="Arial" w:cs="Arial"/>
          <w:b/>
          <w:bCs/>
          <w:kern w:val="2"/>
          <w:sz w:val="24"/>
          <w:szCs w:val="24"/>
          <w:lang w:val="en-US"/>
          <w14:ligatures w14:val="standardContextual"/>
        </w:rPr>
        <w:t xml:space="preserve"> </w:t>
      </w:r>
      <w:proofErr w:type="spellStart"/>
      <w:r w:rsidRPr="00CE3B93">
        <w:rPr>
          <w:rFonts w:ascii="Arial" w:hAnsi="Arial" w:cs="Arial"/>
          <w:b/>
          <w:bCs/>
          <w:kern w:val="2"/>
          <w:sz w:val="24"/>
          <w:szCs w:val="24"/>
          <w:lang w:val="en-US"/>
          <w14:ligatures w14:val="standardContextual"/>
        </w:rPr>
        <w:t>tiekėjui</w:t>
      </w:r>
      <w:proofErr w:type="spellEnd"/>
      <w:r w:rsidRPr="00CE3B93">
        <w:rPr>
          <w:rFonts w:ascii="Arial" w:hAnsi="Arial" w:cs="Arial"/>
          <w:b/>
          <w:bCs/>
          <w:kern w:val="2"/>
          <w:sz w:val="24"/>
          <w:szCs w:val="24"/>
          <w:lang w:val="en-US"/>
          <w14:ligatures w14:val="standardContextual"/>
        </w:rPr>
        <w:t xml:space="preserve"> </w:t>
      </w:r>
    </w:p>
    <w:p w14:paraId="32633246" w14:textId="77777777" w:rsidR="00B62B43" w:rsidRPr="00CE3B93" w:rsidRDefault="00B62B43" w:rsidP="00B62B43">
      <w:pPr>
        <w:widowControl w:val="0"/>
        <w:shd w:val="clear" w:color="auto" w:fill="FFFFFF"/>
        <w:tabs>
          <w:tab w:val="left" w:pos="12384"/>
        </w:tabs>
        <w:spacing w:after="0" w:line="240" w:lineRule="auto"/>
        <w:rPr>
          <w:rFonts w:ascii="Arial" w:hAnsi="Arial" w:cs="Arial"/>
          <w:b/>
          <w:bCs/>
          <w:kern w:val="2"/>
          <w:sz w:val="24"/>
          <w:szCs w:val="24"/>
          <w:lang w:val="en-US"/>
          <w14:ligatures w14:val="standardContextual"/>
        </w:rPr>
      </w:pPr>
    </w:p>
    <w:p w14:paraId="228C6D1D" w14:textId="77777777" w:rsidR="00B62B43" w:rsidRPr="00CE3B93" w:rsidRDefault="00B62B43" w:rsidP="00B62B43">
      <w:pPr>
        <w:widowControl w:val="0"/>
        <w:shd w:val="clear" w:color="auto" w:fill="FFFFFF"/>
        <w:tabs>
          <w:tab w:val="left" w:pos="12384"/>
        </w:tabs>
        <w:spacing w:after="0" w:line="240" w:lineRule="auto"/>
        <w:rPr>
          <w:rFonts w:ascii="Arial"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96"/>
        <w:gridCol w:w="2164"/>
      </w:tblGrid>
      <w:tr w:rsidR="00B62B43" w:rsidRPr="00CE3B93" w14:paraId="292A5B28"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0042C888" w14:textId="77777777" w:rsidR="00B62B43" w:rsidRPr="00CE3B93" w:rsidRDefault="00B62B43"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r w:rsidRPr="00CE3B93">
              <w:rPr>
                <w:rFonts w:ascii="Arial"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1D13B877" w14:textId="77777777" w:rsidR="00B62B43" w:rsidRPr="00CE3B93" w:rsidRDefault="00B62B43"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proofErr w:type="spellStart"/>
            <w:r w:rsidRPr="00CE3B93">
              <w:rPr>
                <w:rFonts w:ascii="Arial" w:hAnsi="Arial" w:cs="Arial"/>
                <w:b/>
                <w:bCs/>
                <w:kern w:val="2"/>
                <w:sz w:val="24"/>
                <w:szCs w:val="24"/>
                <w:lang w:val="en-US"/>
                <w14:ligatures w14:val="standardContextual"/>
              </w:rPr>
              <w:t>Reikalavimai</w:t>
            </w:r>
            <w:proofErr w:type="spellEnd"/>
            <w:r w:rsidRPr="00CE3B93">
              <w:rPr>
                <w:rFonts w:ascii="Arial" w:hAnsi="Arial" w:cs="Arial"/>
                <w:b/>
                <w:bCs/>
                <w:kern w:val="2"/>
                <w:sz w:val="24"/>
                <w:szCs w:val="24"/>
                <w:lang w:val="en-US"/>
                <w14:ligatures w14:val="standardContextual"/>
              </w:rPr>
              <w:t xml:space="preserve"> </w:t>
            </w:r>
            <w:proofErr w:type="spellStart"/>
            <w:r w:rsidRPr="00CE3B93">
              <w:rPr>
                <w:rFonts w:ascii="Arial" w:hAnsi="Arial" w:cs="Arial"/>
                <w:b/>
                <w:bCs/>
                <w:kern w:val="2"/>
                <w:sz w:val="24"/>
                <w:szCs w:val="24"/>
                <w:lang w:val="en-US"/>
                <w14:ligatures w14:val="standardContextual"/>
              </w:rPr>
              <w:t>tiekėjui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8986368" w14:textId="77777777" w:rsidR="00B62B43" w:rsidRPr="00CE3B93" w:rsidRDefault="00B62B43"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proofErr w:type="spellStart"/>
            <w:r w:rsidRPr="00CE3B93">
              <w:rPr>
                <w:rFonts w:ascii="Arial" w:hAnsi="Arial" w:cs="Arial"/>
                <w:b/>
                <w:bCs/>
                <w:kern w:val="2"/>
                <w:sz w:val="24"/>
                <w:szCs w:val="24"/>
                <w:lang w:val="en-US"/>
                <w14:ligatures w14:val="standardContextual"/>
              </w:rPr>
              <w:t>Atitikimas</w:t>
            </w:r>
            <w:proofErr w:type="spellEnd"/>
            <w:r w:rsidRPr="00CE3B93">
              <w:rPr>
                <w:rFonts w:ascii="Arial" w:hAnsi="Arial" w:cs="Arial"/>
                <w:b/>
                <w:bCs/>
                <w:kern w:val="2"/>
                <w:sz w:val="24"/>
                <w:szCs w:val="24"/>
                <w:lang w:val="en-US"/>
                <w14:ligatures w14:val="standardContextual"/>
              </w:rPr>
              <w:t xml:space="preserve"> </w:t>
            </w:r>
            <w:proofErr w:type="spellStart"/>
            <w:r w:rsidRPr="00CE3B93">
              <w:rPr>
                <w:rFonts w:ascii="Arial" w:hAnsi="Arial" w:cs="Arial"/>
                <w:b/>
                <w:bCs/>
                <w:kern w:val="2"/>
                <w:sz w:val="24"/>
                <w:szCs w:val="24"/>
                <w:lang w:val="en-US"/>
                <w14:ligatures w14:val="standardContextual"/>
              </w:rPr>
              <w:t>reikalavimams</w:t>
            </w:r>
            <w:proofErr w:type="spellEnd"/>
            <w:r w:rsidRPr="00CE3B93">
              <w:rPr>
                <w:rFonts w:ascii="Arial" w:hAnsi="Arial" w:cs="Arial"/>
                <w:b/>
                <w:bCs/>
                <w:kern w:val="2"/>
                <w:sz w:val="24"/>
                <w:szCs w:val="24"/>
                <w:lang w:val="en-US"/>
                <w14:ligatures w14:val="standardContextual"/>
              </w:rPr>
              <w:t xml:space="preserve"> (Taip/Ne)</w:t>
            </w:r>
          </w:p>
        </w:tc>
      </w:tr>
      <w:tr w:rsidR="00B62B43" w:rsidRPr="00CE3B93" w14:paraId="607B580C"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58F7E738" w14:textId="77777777" w:rsidR="00B62B43" w:rsidRPr="00CE3B93" w:rsidRDefault="00B62B43" w:rsidP="00991753">
            <w:pPr>
              <w:widowControl w:val="0"/>
              <w:shd w:val="clear" w:color="auto" w:fill="FFFFFF"/>
              <w:tabs>
                <w:tab w:val="left" w:pos="12384"/>
              </w:tabs>
              <w:spacing w:after="0" w:line="256" w:lineRule="auto"/>
              <w:rPr>
                <w:rFonts w:ascii="Arial" w:hAnsi="Arial" w:cs="Arial"/>
                <w:b/>
                <w:color w:val="000000" w:themeColor="text1"/>
                <w:kern w:val="2"/>
                <w:sz w:val="24"/>
                <w:szCs w:val="24"/>
                <w:lang w:val="en-US"/>
                <w14:ligatures w14:val="standardContextual"/>
              </w:rPr>
            </w:pPr>
            <w:r w:rsidRPr="00CE3B93">
              <w:rPr>
                <w:rFonts w:ascii="Arial"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356AE6ED" w14:textId="6F256693" w:rsidR="00B62B43" w:rsidRDefault="002E784C" w:rsidP="00991753">
            <w:pPr>
              <w:widowControl w:val="0"/>
              <w:shd w:val="clear" w:color="auto" w:fill="FFFFFF"/>
              <w:tabs>
                <w:tab w:val="left" w:pos="12384"/>
              </w:tabs>
              <w:spacing w:after="0" w:line="256" w:lineRule="auto"/>
              <w:rPr>
                <w:rFonts w:ascii="Arial" w:hAnsi="Arial" w:cs="Arial"/>
                <w:kern w:val="2"/>
                <w:sz w:val="24"/>
                <w:szCs w:val="24"/>
                <w:lang w:val="en-US" w:eastAsia="lt-LT"/>
                <w14:ligatures w14:val="standardContextual"/>
              </w:rPr>
            </w:pPr>
            <w:proofErr w:type="spellStart"/>
            <w:r>
              <w:rPr>
                <w:rFonts w:ascii="Arial" w:hAnsi="Arial" w:cs="Arial"/>
                <w:kern w:val="2"/>
                <w:sz w:val="24"/>
                <w:szCs w:val="24"/>
                <w:lang w:val="en-US" w:eastAsia="lt-LT"/>
                <w14:ligatures w14:val="standardContextual"/>
              </w:rPr>
              <w:t>Būtina</w:t>
            </w:r>
            <w:proofErr w:type="spellEnd"/>
            <w:r>
              <w:rPr>
                <w:rFonts w:ascii="Arial" w:hAnsi="Arial" w:cs="Arial"/>
                <w:kern w:val="2"/>
                <w:sz w:val="24"/>
                <w:szCs w:val="24"/>
                <w:lang w:val="en-US" w:eastAsia="lt-LT"/>
                <w14:ligatures w14:val="standardContextual"/>
              </w:rPr>
              <w:t xml:space="preserve"> </w:t>
            </w:r>
            <w:proofErr w:type="spellStart"/>
            <w:r>
              <w:rPr>
                <w:rFonts w:ascii="Arial" w:hAnsi="Arial" w:cs="Arial"/>
                <w:kern w:val="2"/>
                <w:sz w:val="24"/>
                <w:szCs w:val="24"/>
                <w:lang w:val="en-US" w:eastAsia="lt-LT"/>
                <w14:ligatures w14:val="standardContextual"/>
              </w:rPr>
              <w:t>pateikti</w:t>
            </w:r>
            <w:proofErr w:type="spellEnd"/>
            <w:r>
              <w:rPr>
                <w:rFonts w:ascii="Arial" w:hAnsi="Arial" w:cs="Arial"/>
                <w:kern w:val="2"/>
                <w:sz w:val="24"/>
                <w:szCs w:val="24"/>
                <w:lang w:val="en-US" w:eastAsia="lt-LT"/>
                <w14:ligatures w14:val="standardContextual"/>
              </w:rPr>
              <w:t xml:space="preserve"> </w:t>
            </w:r>
            <w:proofErr w:type="spellStart"/>
            <w:r>
              <w:rPr>
                <w:rFonts w:ascii="Arial" w:hAnsi="Arial" w:cs="Arial"/>
                <w:kern w:val="2"/>
                <w:sz w:val="24"/>
                <w:szCs w:val="24"/>
                <w:lang w:val="en-US" w:eastAsia="lt-LT"/>
                <w14:ligatures w14:val="standardContextual"/>
              </w:rPr>
              <w:t>atitiktį</w:t>
            </w:r>
            <w:proofErr w:type="spellEnd"/>
            <w:r>
              <w:rPr>
                <w:rFonts w:ascii="Arial" w:hAnsi="Arial" w:cs="Arial"/>
                <w:kern w:val="2"/>
                <w:sz w:val="24"/>
                <w:szCs w:val="24"/>
                <w:lang w:val="en-US" w:eastAsia="lt-LT"/>
                <w14:ligatures w14:val="standardContextual"/>
              </w:rPr>
              <w:t xml:space="preserve"> </w:t>
            </w:r>
            <w:proofErr w:type="spellStart"/>
            <w:r>
              <w:rPr>
                <w:rFonts w:ascii="Arial" w:hAnsi="Arial" w:cs="Arial"/>
                <w:kern w:val="2"/>
                <w:sz w:val="24"/>
                <w:szCs w:val="24"/>
                <w:lang w:val="en-US" w:eastAsia="lt-LT"/>
                <w14:ligatures w14:val="standardContextual"/>
              </w:rPr>
              <w:t>patvirtinančius</w:t>
            </w:r>
            <w:proofErr w:type="spellEnd"/>
            <w:r>
              <w:rPr>
                <w:rFonts w:ascii="Arial" w:hAnsi="Arial" w:cs="Arial"/>
                <w:kern w:val="2"/>
                <w:sz w:val="24"/>
                <w:szCs w:val="24"/>
                <w:lang w:val="en-US" w:eastAsia="lt-LT"/>
                <w14:ligatures w14:val="standardContextual"/>
              </w:rPr>
              <w:t xml:space="preserve"> CE </w:t>
            </w:r>
            <w:proofErr w:type="spellStart"/>
            <w:r>
              <w:rPr>
                <w:rFonts w:ascii="Arial" w:hAnsi="Arial" w:cs="Arial"/>
                <w:kern w:val="2"/>
                <w:sz w:val="24"/>
                <w:szCs w:val="24"/>
                <w:lang w:val="en-US" w:eastAsia="lt-LT"/>
                <w14:ligatures w14:val="standardContextual"/>
              </w:rPr>
              <w:t>sertifikatus</w:t>
            </w:r>
            <w:proofErr w:type="spellEnd"/>
            <w:r>
              <w:rPr>
                <w:rFonts w:ascii="Arial" w:hAnsi="Arial" w:cs="Arial"/>
                <w:kern w:val="2"/>
                <w:sz w:val="24"/>
                <w:szCs w:val="24"/>
                <w:lang w:val="en-US" w:eastAsia="lt-LT"/>
                <w14:ligatures w14:val="standardContextual"/>
              </w:rPr>
              <w:t xml:space="preserve"> </w:t>
            </w:r>
            <w:proofErr w:type="spellStart"/>
            <w:r>
              <w:rPr>
                <w:rFonts w:ascii="Arial" w:hAnsi="Arial" w:cs="Arial"/>
                <w:kern w:val="2"/>
                <w:sz w:val="24"/>
                <w:szCs w:val="24"/>
                <w:lang w:val="en-US" w:eastAsia="lt-LT"/>
                <w14:ligatures w14:val="standardContextual"/>
              </w:rPr>
              <w:t>ar</w:t>
            </w:r>
            <w:proofErr w:type="spellEnd"/>
            <w:r>
              <w:rPr>
                <w:rFonts w:ascii="Arial" w:hAnsi="Arial" w:cs="Arial"/>
                <w:kern w:val="2"/>
                <w:sz w:val="24"/>
                <w:szCs w:val="24"/>
                <w:lang w:val="en-US" w:eastAsia="lt-LT"/>
                <w14:ligatures w14:val="standardContextual"/>
              </w:rPr>
              <w:t xml:space="preserve"> </w:t>
            </w:r>
            <w:proofErr w:type="spellStart"/>
            <w:r>
              <w:rPr>
                <w:rFonts w:ascii="Arial" w:hAnsi="Arial" w:cs="Arial"/>
                <w:kern w:val="2"/>
                <w:sz w:val="24"/>
                <w:szCs w:val="24"/>
                <w:lang w:val="en-US" w:eastAsia="lt-LT"/>
                <w14:ligatures w14:val="standardContextual"/>
              </w:rPr>
              <w:t>atitikties</w:t>
            </w:r>
            <w:proofErr w:type="spellEnd"/>
            <w:r>
              <w:rPr>
                <w:rFonts w:ascii="Arial" w:hAnsi="Arial" w:cs="Arial"/>
                <w:kern w:val="2"/>
                <w:sz w:val="24"/>
                <w:szCs w:val="24"/>
                <w:lang w:val="en-US" w:eastAsia="lt-LT"/>
                <w14:ligatures w14:val="standardContextual"/>
              </w:rPr>
              <w:t xml:space="preserve"> </w:t>
            </w:r>
            <w:proofErr w:type="spellStart"/>
            <w:r>
              <w:rPr>
                <w:rFonts w:ascii="Arial" w:hAnsi="Arial" w:cs="Arial"/>
                <w:kern w:val="2"/>
                <w:sz w:val="24"/>
                <w:szCs w:val="24"/>
                <w:lang w:val="en-US" w:eastAsia="lt-LT"/>
                <w14:ligatures w14:val="standardContextual"/>
              </w:rPr>
              <w:t>deklaracijas</w:t>
            </w:r>
            <w:proofErr w:type="spellEnd"/>
            <w:r w:rsidR="00605EC9">
              <w:rPr>
                <w:rFonts w:ascii="Arial" w:hAnsi="Arial" w:cs="Arial"/>
                <w:kern w:val="2"/>
                <w:sz w:val="24"/>
                <w:szCs w:val="24"/>
                <w:lang w:val="en-US" w:eastAsia="lt-LT"/>
                <w14:ligatures w14:val="standardContextual"/>
              </w:rPr>
              <w:t xml:space="preserve"> (</w:t>
            </w:r>
            <w:proofErr w:type="spellStart"/>
            <w:r w:rsidR="00605EC9">
              <w:rPr>
                <w:rFonts w:ascii="Arial" w:hAnsi="Arial" w:cs="Arial"/>
                <w:kern w:val="2"/>
                <w:sz w:val="24"/>
                <w:szCs w:val="24"/>
                <w:lang w:val="en-US" w:eastAsia="lt-LT"/>
                <w14:ligatures w14:val="standardContextual"/>
              </w:rPr>
              <w:t>arba</w:t>
            </w:r>
            <w:proofErr w:type="spellEnd"/>
            <w:r w:rsidR="00605EC9">
              <w:rPr>
                <w:rFonts w:ascii="Arial" w:hAnsi="Arial" w:cs="Arial"/>
                <w:kern w:val="2"/>
                <w:sz w:val="24"/>
                <w:szCs w:val="24"/>
                <w:lang w:val="en-US" w:eastAsia="lt-LT"/>
                <w14:ligatures w14:val="standardContextual"/>
              </w:rPr>
              <w:t xml:space="preserve"> </w:t>
            </w:r>
            <w:proofErr w:type="spellStart"/>
            <w:r w:rsidR="00605EC9">
              <w:rPr>
                <w:rFonts w:ascii="Arial" w:hAnsi="Arial" w:cs="Arial"/>
                <w:kern w:val="2"/>
                <w:sz w:val="24"/>
                <w:szCs w:val="24"/>
                <w:lang w:val="en-US" w:eastAsia="lt-LT"/>
                <w14:ligatures w14:val="standardContextual"/>
              </w:rPr>
              <w:t>lygiavertes</w:t>
            </w:r>
            <w:proofErr w:type="spellEnd"/>
            <w:r w:rsidR="00605EC9">
              <w:rPr>
                <w:rFonts w:ascii="Arial" w:hAnsi="Arial" w:cs="Arial"/>
                <w:kern w:val="2"/>
                <w:sz w:val="24"/>
                <w:szCs w:val="24"/>
                <w:lang w:val="en-US" w:eastAsia="lt-LT"/>
                <w14:ligatures w14:val="standardContextual"/>
              </w:rPr>
              <w:t>):</w:t>
            </w:r>
          </w:p>
          <w:p w14:paraId="01770FA6" w14:textId="77777777" w:rsidR="002E784C" w:rsidRDefault="002E784C" w:rsidP="002E784C">
            <w:pPr>
              <w:widowControl w:val="0"/>
              <w:shd w:val="clear" w:color="auto" w:fill="FFFFFF"/>
              <w:tabs>
                <w:tab w:val="left" w:pos="12384"/>
              </w:tabs>
              <w:spacing w:after="0" w:line="256" w:lineRule="auto"/>
              <w:rPr>
                <w:rFonts w:ascii="Arial" w:hAnsi="Arial" w:cs="Arial"/>
                <w:color w:val="000000" w:themeColor="text1"/>
                <w:kern w:val="2"/>
                <w:sz w:val="24"/>
                <w:szCs w:val="24"/>
                <w:lang w:val="en-US"/>
                <w14:ligatures w14:val="standardContextual"/>
              </w:rPr>
            </w:pPr>
            <w:r w:rsidRPr="002E784C">
              <w:rPr>
                <w:rFonts w:ascii="Arial" w:hAnsi="Arial" w:cs="Arial"/>
                <w:color w:val="000000" w:themeColor="text1"/>
                <w:kern w:val="2"/>
                <w:sz w:val="24"/>
                <w:szCs w:val="24"/>
                <w:lang w:val="en-US" w:eastAsia="lt-LT"/>
                <w14:ligatures w14:val="standardContextual"/>
              </w:rPr>
              <w:t>1.</w:t>
            </w:r>
            <w:r w:rsidRPr="002E784C">
              <w:rPr>
                <w:rFonts w:ascii="Arial" w:hAnsi="Arial" w:cs="Arial"/>
                <w:color w:val="000000" w:themeColor="text1"/>
                <w:kern w:val="2"/>
                <w:sz w:val="24"/>
                <w:szCs w:val="24"/>
                <w:lang w:val="en-US"/>
                <w14:ligatures w14:val="standardContextual"/>
              </w:rPr>
              <w:t xml:space="preserve"> </w:t>
            </w:r>
            <w:proofErr w:type="spellStart"/>
            <w:r>
              <w:rPr>
                <w:rFonts w:ascii="Arial" w:hAnsi="Arial" w:cs="Arial"/>
                <w:color w:val="000000" w:themeColor="text1"/>
                <w:kern w:val="2"/>
                <w:sz w:val="24"/>
                <w:szCs w:val="24"/>
                <w:lang w:val="en-US"/>
                <w14:ligatures w14:val="standardContextual"/>
              </w:rPr>
              <w:t>Medicinos</w:t>
            </w:r>
            <w:proofErr w:type="spellEnd"/>
            <w:r>
              <w:rPr>
                <w:rFonts w:ascii="Arial" w:hAnsi="Arial" w:cs="Arial"/>
                <w:color w:val="000000" w:themeColor="text1"/>
                <w:kern w:val="2"/>
                <w:sz w:val="24"/>
                <w:szCs w:val="24"/>
                <w:lang w:val="en-US"/>
                <w14:ligatures w14:val="standardContextual"/>
              </w:rPr>
              <w:t xml:space="preserve"> </w:t>
            </w:r>
            <w:proofErr w:type="spellStart"/>
            <w:r>
              <w:rPr>
                <w:rFonts w:ascii="Arial" w:hAnsi="Arial" w:cs="Arial"/>
                <w:color w:val="000000" w:themeColor="text1"/>
                <w:kern w:val="2"/>
                <w:sz w:val="24"/>
                <w:szCs w:val="24"/>
                <w:lang w:val="en-US"/>
                <w14:ligatures w14:val="standardContextual"/>
              </w:rPr>
              <w:t>prietaisų</w:t>
            </w:r>
            <w:proofErr w:type="spellEnd"/>
            <w:r>
              <w:rPr>
                <w:rFonts w:ascii="Arial" w:hAnsi="Arial" w:cs="Arial"/>
                <w:color w:val="000000" w:themeColor="text1"/>
                <w:kern w:val="2"/>
                <w:sz w:val="24"/>
                <w:szCs w:val="24"/>
                <w:lang w:val="en-US"/>
                <w14:ligatures w14:val="standardContextual"/>
              </w:rPr>
              <w:t xml:space="preserve"> </w:t>
            </w:r>
            <w:proofErr w:type="spellStart"/>
            <w:r>
              <w:rPr>
                <w:rFonts w:ascii="Arial" w:hAnsi="Arial" w:cs="Arial"/>
                <w:color w:val="000000" w:themeColor="text1"/>
                <w:kern w:val="2"/>
                <w:sz w:val="24"/>
                <w:szCs w:val="24"/>
                <w:lang w:val="en-US"/>
                <w14:ligatures w14:val="standardContextual"/>
              </w:rPr>
              <w:t>direktyvos</w:t>
            </w:r>
            <w:proofErr w:type="spellEnd"/>
            <w:r>
              <w:rPr>
                <w:rFonts w:ascii="Arial" w:hAnsi="Arial" w:cs="Arial"/>
                <w:color w:val="000000" w:themeColor="text1"/>
                <w:kern w:val="2"/>
                <w:sz w:val="24"/>
                <w:szCs w:val="24"/>
                <w:lang w:val="en-US"/>
                <w14:ligatures w14:val="standardContextual"/>
              </w:rPr>
              <w:t xml:space="preserve"> 93/42/EEC </w:t>
            </w:r>
            <w:proofErr w:type="spellStart"/>
            <w:r>
              <w:rPr>
                <w:rFonts w:ascii="Arial" w:hAnsi="Arial" w:cs="Arial"/>
                <w:color w:val="000000" w:themeColor="text1"/>
                <w:kern w:val="2"/>
                <w:sz w:val="24"/>
                <w:szCs w:val="24"/>
                <w:lang w:val="en-US"/>
                <w14:ligatures w14:val="standardContextual"/>
              </w:rPr>
              <w:t>reikalavimams</w:t>
            </w:r>
            <w:proofErr w:type="spellEnd"/>
            <w:r>
              <w:rPr>
                <w:rFonts w:ascii="Arial" w:hAnsi="Arial" w:cs="Arial"/>
                <w:color w:val="000000" w:themeColor="text1"/>
                <w:kern w:val="2"/>
                <w:sz w:val="24"/>
                <w:szCs w:val="24"/>
                <w:lang w:val="en-US"/>
                <w14:ligatures w14:val="standardContextual"/>
              </w:rPr>
              <w:t>;</w:t>
            </w:r>
          </w:p>
          <w:p w14:paraId="396E3971" w14:textId="54A36F2D" w:rsidR="002E784C" w:rsidRPr="002E784C" w:rsidRDefault="002E784C" w:rsidP="002E784C">
            <w:pPr>
              <w:widowControl w:val="0"/>
              <w:shd w:val="clear" w:color="auto" w:fill="FFFFFF"/>
              <w:tabs>
                <w:tab w:val="left" w:pos="12384"/>
              </w:tabs>
              <w:spacing w:after="0" w:line="256" w:lineRule="auto"/>
              <w:rPr>
                <w:rFonts w:ascii="Arial" w:hAnsi="Arial" w:cs="Arial"/>
                <w:color w:val="000000" w:themeColor="text1"/>
                <w:kern w:val="2"/>
                <w:sz w:val="24"/>
                <w:szCs w:val="24"/>
                <w:lang w:val="en-US"/>
                <w14:ligatures w14:val="standardContextual"/>
              </w:rPr>
            </w:pPr>
            <w:r>
              <w:rPr>
                <w:rFonts w:ascii="Arial" w:hAnsi="Arial" w:cs="Arial"/>
                <w:color w:val="000000" w:themeColor="text1"/>
                <w:kern w:val="2"/>
                <w:sz w:val="24"/>
                <w:szCs w:val="24"/>
                <w:lang w:val="en-US"/>
                <w14:ligatures w14:val="standardContextual"/>
              </w:rPr>
              <w:t xml:space="preserve">2. </w:t>
            </w:r>
            <w:proofErr w:type="spellStart"/>
            <w:r>
              <w:rPr>
                <w:rFonts w:ascii="Arial" w:hAnsi="Arial" w:cs="Arial"/>
                <w:color w:val="000000" w:themeColor="text1"/>
                <w:kern w:val="2"/>
                <w:sz w:val="24"/>
                <w:szCs w:val="24"/>
                <w:lang w:val="en-US"/>
                <w14:ligatures w14:val="standardContextual"/>
              </w:rPr>
              <w:t>Neautomatinių</w:t>
            </w:r>
            <w:proofErr w:type="spellEnd"/>
            <w:r>
              <w:rPr>
                <w:rFonts w:ascii="Arial" w:hAnsi="Arial" w:cs="Arial"/>
                <w:color w:val="000000" w:themeColor="text1"/>
                <w:kern w:val="2"/>
                <w:sz w:val="24"/>
                <w:szCs w:val="24"/>
                <w:lang w:val="en-US"/>
                <w14:ligatures w14:val="standardContextual"/>
              </w:rPr>
              <w:t xml:space="preserve"> </w:t>
            </w:r>
            <w:proofErr w:type="spellStart"/>
            <w:r>
              <w:rPr>
                <w:rFonts w:ascii="Arial" w:hAnsi="Arial" w:cs="Arial"/>
                <w:color w:val="000000" w:themeColor="text1"/>
                <w:kern w:val="2"/>
                <w:sz w:val="24"/>
                <w:szCs w:val="24"/>
                <w:lang w:val="en-US"/>
                <w14:ligatures w14:val="standardContextual"/>
              </w:rPr>
              <w:t>svarstyklių</w:t>
            </w:r>
            <w:proofErr w:type="spellEnd"/>
            <w:r>
              <w:rPr>
                <w:rFonts w:ascii="Arial" w:hAnsi="Arial" w:cs="Arial"/>
                <w:color w:val="000000" w:themeColor="text1"/>
                <w:kern w:val="2"/>
                <w:sz w:val="24"/>
                <w:szCs w:val="24"/>
                <w:lang w:val="en-US"/>
                <w14:ligatures w14:val="standardContextual"/>
              </w:rPr>
              <w:t xml:space="preserve"> (NAWI) </w:t>
            </w:r>
            <w:proofErr w:type="spellStart"/>
            <w:r>
              <w:rPr>
                <w:rFonts w:ascii="Arial" w:hAnsi="Arial" w:cs="Arial"/>
                <w:color w:val="000000" w:themeColor="text1"/>
                <w:kern w:val="2"/>
                <w:sz w:val="24"/>
                <w:szCs w:val="24"/>
                <w:lang w:val="en-US"/>
                <w14:ligatures w14:val="standardContextual"/>
              </w:rPr>
              <w:t>direktyvos</w:t>
            </w:r>
            <w:proofErr w:type="spellEnd"/>
            <w:r>
              <w:rPr>
                <w:rFonts w:ascii="Arial" w:hAnsi="Arial" w:cs="Arial"/>
                <w:color w:val="000000" w:themeColor="text1"/>
                <w:kern w:val="2"/>
                <w:sz w:val="24"/>
                <w:szCs w:val="24"/>
                <w:lang w:val="en-US"/>
                <w14:ligatures w14:val="standardContextual"/>
              </w:rPr>
              <w:t xml:space="preserve"> 2009/23/EB (</w:t>
            </w:r>
            <w:proofErr w:type="spellStart"/>
            <w:r>
              <w:rPr>
                <w:rFonts w:ascii="Arial" w:hAnsi="Arial" w:cs="Arial"/>
                <w:color w:val="000000" w:themeColor="text1"/>
                <w:kern w:val="2"/>
                <w:sz w:val="24"/>
                <w:szCs w:val="24"/>
                <w:lang w:val="en-US"/>
                <w14:ligatures w14:val="standardContextual"/>
              </w:rPr>
              <w:t>arba</w:t>
            </w:r>
            <w:proofErr w:type="spellEnd"/>
            <w:r>
              <w:rPr>
                <w:rFonts w:ascii="Arial" w:hAnsi="Arial" w:cs="Arial"/>
                <w:color w:val="000000" w:themeColor="text1"/>
                <w:kern w:val="2"/>
                <w:sz w:val="24"/>
                <w:szCs w:val="24"/>
                <w:lang w:val="en-US"/>
                <w14:ligatures w14:val="standardContextual"/>
              </w:rPr>
              <w:t xml:space="preserve"> 2014/31/ES) </w:t>
            </w:r>
            <w:proofErr w:type="spellStart"/>
            <w:r>
              <w:rPr>
                <w:rFonts w:ascii="Arial" w:hAnsi="Arial" w:cs="Arial"/>
                <w:color w:val="000000" w:themeColor="text1"/>
                <w:kern w:val="2"/>
                <w:sz w:val="24"/>
                <w:szCs w:val="24"/>
                <w:lang w:val="en-US"/>
                <w14:ligatures w14:val="standardContextual"/>
              </w:rPr>
              <w:t>reikalavimams</w:t>
            </w:r>
            <w:proofErr w:type="spellEnd"/>
            <w:r>
              <w:rPr>
                <w:rFonts w:ascii="Arial" w:hAnsi="Arial" w:cs="Arial"/>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549E85AE" w14:textId="77777777" w:rsidR="00B62B43" w:rsidRPr="00CE3B93" w:rsidRDefault="00B62B43"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p>
        </w:tc>
      </w:tr>
      <w:tr w:rsidR="00FF2D6D" w:rsidRPr="00CE3B93" w14:paraId="201025AC" w14:textId="77777777" w:rsidTr="00CE3B93">
        <w:tc>
          <w:tcPr>
            <w:tcW w:w="577" w:type="dxa"/>
            <w:tcBorders>
              <w:top w:val="single" w:sz="4" w:space="0" w:color="auto"/>
              <w:left w:val="single" w:sz="4" w:space="0" w:color="auto"/>
              <w:bottom w:val="single" w:sz="4" w:space="0" w:color="auto"/>
              <w:right w:val="single" w:sz="4" w:space="0" w:color="auto"/>
            </w:tcBorders>
          </w:tcPr>
          <w:p w14:paraId="1E865A99" w14:textId="618A0C41" w:rsidR="00FF2D6D" w:rsidRPr="00CC6B87" w:rsidRDefault="00FF2D6D" w:rsidP="00CC6B87">
            <w:pPr>
              <w:widowControl w:val="0"/>
              <w:shd w:val="clear" w:color="auto" w:fill="FFFFFF"/>
              <w:tabs>
                <w:tab w:val="left" w:pos="12384"/>
              </w:tabs>
              <w:spacing w:after="0" w:line="256" w:lineRule="auto"/>
              <w:rPr>
                <w:rFonts w:ascii="Arial" w:hAnsi="Arial" w:cs="Arial"/>
                <w:b/>
                <w:color w:val="000000" w:themeColor="text1"/>
                <w:kern w:val="2"/>
                <w:sz w:val="24"/>
                <w:szCs w:val="24"/>
                <w:lang w:val="en-US"/>
                <w14:ligatures w14:val="standardContextual"/>
              </w:rPr>
            </w:pPr>
            <w:r w:rsidRPr="00CC6B87">
              <w:rPr>
                <w:rFonts w:ascii="Arial"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234E74A1" w14:textId="4EB72D0B" w:rsidR="00FF2D6D" w:rsidRPr="00CC6B87" w:rsidRDefault="00FF2D6D" w:rsidP="00CC6B87">
            <w:pPr>
              <w:pStyle w:val="Sraopastraipa"/>
              <w:spacing w:after="0" w:line="240" w:lineRule="auto"/>
              <w:ind w:left="0"/>
              <w:rPr>
                <w:rFonts w:ascii="Arial" w:hAnsi="Arial" w:cs="Arial"/>
                <w:color w:val="000000" w:themeColor="text1"/>
                <w:sz w:val="24"/>
                <w:szCs w:val="24"/>
              </w:rPr>
            </w:pPr>
            <w:proofErr w:type="spellStart"/>
            <w:r w:rsidRPr="00CC6B87">
              <w:rPr>
                <w:rFonts w:ascii="Arial" w:hAnsi="Arial" w:cs="Arial"/>
                <w:color w:val="000000" w:themeColor="text1"/>
                <w:kern w:val="2"/>
                <w:sz w:val="24"/>
                <w:szCs w:val="24"/>
                <w:lang w:val="en-US" w:eastAsia="lt-LT"/>
                <w14:ligatures w14:val="standardContextual"/>
              </w:rPr>
              <w:t>Būtina</w:t>
            </w:r>
            <w:proofErr w:type="spellEnd"/>
            <w:r w:rsidRPr="00CC6B87">
              <w:rPr>
                <w:rFonts w:ascii="Arial" w:hAnsi="Arial" w:cs="Arial"/>
                <w:color w:val="000000" w:themeColor="text1"/>
                <w:kern w:val="2"/>
                <w:sz w:val="24"/>
                <w:szCs w:val="24"/>
                <w:lang w:val="en-US" w:eastAsia="lt-LT"/>
                <w14:ligatures w14:val="standardContextual"/>
              </w:rPr>
              <w:t xml:space="preserve"> </w:t>
            </w:r>
            <w:proofErr w:type="spellStart"/>
            <w:r w:rsidRPr="00CC6B87">
              <w:rPr>
                <w:rFonts w:ascii="Arial" w:hAnsi="Arial" w:cs="Arial"/>
                <w:color w:val="000000" w:themeColor="text1"/>
                <w:kern w:val="2"/>
                <w:sz w:val="24"/>
                <w:szCs w:val="24"/>
                <w:lang w:val="en-US" w:eastAsia="lt-LT"/>
                <w14:ligatures w14:val="standardContextual"/>
              </w:rPr>
              <w:t>pateikti</w:t>
            </w:r>
            <w:proofErr w:type="spellEnd"/>
            <w:r w:rsidRPr="00CC6B87">
              <w:rPr>
                <w:rFonts w:ascii="Arial" w:hAnsi="Arial" w:cs="Arial"/>
                <w:color w:val="000000" w:themeColor="text1"/>
                <w:kern w:val="2"/>
                <w:sz w:val="24"/>
                <w:szCs w:val="24"/>
                <w:lang w:val="en-US" w:eastAsia="lt-LT"/>
                <w14:ligatures w14:val="standardContextual"/>
              </w:rPr>
              <w:t xml:space="preserve"> </w:t>
            </w:r>
            <w:proofErr w:type="spellStart"/>
            <w:r w:rsidRPr="00CC6B87">
              <w:rPr>
                <w:rFonts w:ascii="Arial" w:hAnsi="Arial" w:cs="Arial"/>
                <w:color w:val="000000" w:themeColor="text1"/>
                <w:kern w:val="2"/>
                <w:sz w:val="24"/>
                <w:szCs w:val="24"/>
                <w:lang w:val="en-US" w:eastAsia="lt-LT"/>
                <w14:ligatures w14:val="standardContextual"/>
              </w:rPr>
              <w:t>žymėjimo</w:t>
            </w:r>
            <w:proofErr w:type="spellEnd"/>
            <w:r w:rsidRPr="00CC6B87">
              <w:rPr>
                <w:rFonts w:ascii="Arial" w:hAnsi="Arial" w:cs="Arial"/>
                <w:color w:val="000000" w:themeColor="text1"/>
                <w:kern w:val="2"/>
                <w:sz w:val="24"/>
                <w:szCs w:val="24"/>
                <w:lang w:val="en-US" w:eastAsia="lt-LT"/>
                <w14:ligatures w14:val="standardContextual"/>
              </w:rPr>
              <w:t xml:space="preserve"> M </w:t>
            </w:r>
            <w:proofErr w:type="spellStart"/>
            <w:r w:rsidRPr="00CC6B87">
              <w:rPr>
                <w:rFonts w:ascii="Arial" w:hAnsi="Arial" w:cs="Arial"/>
                <w:color w:val="000000" w:themeColor="text1"/>
                <w:kern w:val="2"/>
                <w:sz w:val="24"/>
                <w:szCs w:val="24"/>
                <w:lang w:val="en-US" w:eastAsia="lt-LT"/>
                <w14:ligatures w14:val="standardContextual"/>
              </w:rPr>
              <w:t>ženklu</w:t>
            </w:r>
            <w:proofErr w:type="spellEnd"/>
            <w:r w:rsidRPr="00CC6B87">
              <w:rPr>
                <w:rFonts w:ascii="Arial" w:hAnsi="Arial" w:cs="Arial"/>
                <w:color w:val="000000" w:themeColor="text1"/>
                <w:kern w:val="2"/>
                <w:sz w:val="24"/>
                <w:szCs w:val="24"/>
                <w:lang w:val="en-US" w:eastAsia="lt-LT"/>
                <w14:ligatures w14:val="standardContextual"/>
              </w:rPr>
              <w:t xml:space="preserve"> </w:t>
            </w:r>
            <w:proofErr w:type="spellStart"/>
            <w:r w:rsidRPr="00CC6B87">
              <w:rPr>
                <w:rFonts w:ascii="Arial" w:hAnsi="Arial" w:cs="Arial"/>
                <w:color w:val="000000" w:themeColor="text1"/>
                <w:kern w:val="2"/>
                <w:sz w:val="24"/>
                <w:szCs w:val="24"/>
                <w:lang w:val="en-US" w:eastAsia="lt-LT"/>
                <w14:ligatures w14:val="standardContextual"/>
              </w:rPr>
              <w:t>liudijančio</w:t>
            </w:r>
            <w:proofErr w:type="spellEnd"/>
            <w:r w:rsidRPr="00CC6B87">
              <w:rPr>
                <w:rFonts w:ascii="Arial" w:hAnsi="Arial" w:cs="Arial"/>
                <w:color w:val="000000" w:themeColor="text1"/>
                <w:kern w:val="2"/>
                <w:sz w:val="24"/>
                <w:szCs w:val="24"/>
                <w:lang w:val="en-US" w:eastAsia="lt-LT"/>
                <w14:ligatures w14:val="standardContextual"/>
              </w:rPr>
              <w:t xml:space="preserve"> </w:t>
            </w:r>
            <w:proofErr w:type="spellStart"/>
            <w:r w:rsidRPr="00CC6B87">
              <w:rPr>
                <w:rFonts w:ascii="Arial" w:hAnsi="Arial" w:cs="Arial"/>
                <w:color w:val="000000" w:themeColor="text1"/>
                <w:kern w:val="2"/>
                <w:sz w:val="24"/>
                <w:szCs w:val="24"/>
                <w:lang w:val="en-US" w:eastAsia="lt-LT"/>
                <w14:ligatures w14:val="standardContextual"/>
              </w:rPr>
              <w:t>dokumento</w:t>
            </w:r>
            <w:proofErr w:type="spellEnd"/>
            <w:r w:rsidRPr="00CC6B87">
              <w:rPr>
                <w:rFonts w:ascii="Arial" w:hAnsi="Arial" w:cs="Arial"/>
                <w:color w:val="000000" w:themeColor="text1"/>
                <w:kern w:val="2"/>
                <w:sz w:val="24"/>
                <w:szCs w:val="24"/>
                <w:lang w:val="en-US" w:eastAsia="lt-LT"/>
                <w14:ligatures w14:val="standardContextual"/>
              </w:rPr>
              <w:t xml:space="preserve"> </w:t>
            </w:r>
            <w:proofErr w:type="spellStart"/>
            <w:r w:rsidRPr="00CC6B87">
              <w:rPr>
                <w:rFonts w:ascii="Arial" w:hAnsi="Arial" w:cs="Arial"/>
                <w:color w:val="000000" w:themeColor="text1"/>
                <w:kern w:val="2"/>
                <w:sz w:val="24"/>
                <w:szCs w:val="24"/>
                <w:lang w:val="en-US" w:eastAsia="lt-LT"/>
                <w14:ligatures w14:val="standardContextual"/>
              </w:rPr>
              <w:t>kopiją</w:t>
            </w:r>
            <w:proofErr w:type="spellEnd"/>
            <w:r w:rsidRPr="00CC6B87">
              <w:rPr>
                <w:rFonts w:ascii="Arial" w:hAnsi="Arial" w:cs="Arial"/>
                <w:color w:val="000000" w:themeColor="text1"/>
                <w:kern w:val="2"/>
                <w:sz w:val="24"/>
                <w:szCs w:val="24"/>
                <w:lang w:val="en-US" w:eastAsia="lt-LT"/>
                <w14:ligatures w14:val="standardContextual"/>
              </w:rPr>
              <w:t>.</w:t>
            </w:r>
            <w:r w:rsidR="008F0C44" w:rsidRPr="00CC6B87">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0" w:type="auto"/>
            <w:tcBorders>
              <w:top w:val="single" w:sz="4" w:space="0" w:color="auto"/>
              <w:left w:val="single" w:sz="4" w:space="0" w:color="auto"/>
              <w:bottom w:val="single" w:sz="4" w:space="0" w:color="auto"/>
              <w:right w:val="single" w:sz="4" w:space="0" w:color="auto"/>
            </w:tcBorders>
          </w:tcPr>
          <w:p w14:paraId="13DCFE30" w14:textId="77777777" w:rsidR="00FF2D6D" w:rsidRPr="00CE3B93" w:rsidRDefault="00FF2D6D"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p>
        </w:tc>
      </w:tr>
      <w:tr w:rsidR="00B62B43" w:rsidRPr="00CE3B93" w14:paraId="770D1F59"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76EDBD84" w14:textId="45CEB80A" w:rsidR="00B62B43" w:rsidRPr="00CE3B93" w:rsidRDefault="00605EC9" w:rsidP="00991753">
            <w:pPr>
              <w:widowControl w:val="0"/>
              <w:shd w:val="clear" w:color="auto" w:fill="FFFFFF"/>
              <w:tabs>
                <w:tab w:val="left" w:pos="12384"/>
              </w:tabs>
              <w:spacing w:after="0"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3</w:t>
            </w:r>
            <w:r w:rsidR="00B62B43" w:rsidRPr="00CE3B93">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198C6625" w14:textId="439D77EB" w:rsidR="00B62B43" w:rsidRPr="00605EC9" w:rsidRDefault="00605EC9" w:rsidP="00991753">
            <w:pPr>
              <w:widowControl w:val="0"/>
              <w:shd w:val="clear" w:color="auto" w:fill="FFFFFF"/>
              <w:tabs>
                <w:tab w:val="left" w:pos="12384"/>
              </w:tabs>
              <w:spacing w:after="0" w:line="256" w:lineRule="auto"/>
              <w:rPr>
                <w:rFonts w:ascii="Arial" w:hAnsi="Arial" w:cs="Arial"/>
                <w:color w:val="000000" w:themeColor="text1"/>
                <w:kern w:val="2"/>
                <w:sz w:val="24"/>
                <w:szCs w:val="24"/>
                <w:lang w:val="en-US"/>
                <w14:ligatures w14:val="standardContextual"/>
              </w:rPr>
            </w:pPr>
            <w:r w:rsidRPr="00605EC9">
              <w:rPr>
                <w:rFonts w:ascii="Arial" w:hAnsi="Arial" w:cs="Arial"/>
                <w:sz w:val="24"/>
                <w:szCs w:val="24"/>
              </w:rPr>
              <w:t>Prekei teikiamos originalios atsarginės dalys arba lygiavertės atsarginės dalys, ne trumpiau kaip 5 metus nuo sutarties pasirašymo dienos ir įtraukiamos į pasiūlymą tiekti nemokamai visą garantinį laikotarpį (24 mėnesius).</w:t>
            </w:r>
          </w:p>
        </w:tc>
        <w:tc>
          <w:tcPr>
            <w:tcW w:w="0" w:type="auto"/>
            <w:tcBorders>
              <w:top w:val="single" w:sz="4" w:space="0" w:color="auto"/>
              <w:left w:val="single" w:sz="4" w:space="0" w:color="auto"/>
              <w:bottom w:val="single" w:sz="4" w:space="0" w:color="auto"/>
              <w:right w:val="single" w:sz="4" w:space="0" w:color="auto"/>
            </w:tcBorders>
          </w:tcPr>
          <w:p w14:paraId="3A375037" w14:textId="77777777" w:rsidR="00B62B43" w:rsidRPr="00CE3B93" w:rsidRDefault="00B62B43"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p>
        </w:tc>
      </w:tr>
      <w:tr w:rsidR="00B62B43" w:rsidRPr="0034347F" w14:paraId="319EA857"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4D78A393" w14:textId="47F0A6C3" w:rsidR="00B62B43" w:rsidRPr="00CE3B93" w:rsidRDefault="00605EC9" w:rsidP="00991753">
            <w:pPr>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4</w:t>
            </w:r>
            <w:r w:rsidR="00B62B43" w:rsidRPr="00CE3B93">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28281D30" w14:textId="77777777" w:rsidR="00B62B43" w:rsidRPr="00CE3B93" w:rsidRDefault="00B62B43" w:rsidP="00991753">
            <w:pPr>
              <w:rPr>
                <w:rFonts w:ascii="Arial" w:hAnsi="Arial" w:cs="Arial"/>
                <w:color w:val="000000" w:themeColor="text1"/>
                <w:kern w:val="2"/>
                <w:sz w:val="24"/>
                <w:szCs w:val="24"/>
                <w:lang w:val="en-US"/>
                <w14:ligatures w14:val="standardContextual"/>
              </w:rPr>
            </w:pPr>
            <w:r w:rsidRPr="00CE3B93">
              <w:rPr>
                <w:rFonts w:ascii="Arial" w:hAnsi="Arial" w:cs="Arial"/>
                <w:kern w:val="2"/>
                <w:sz w:val="24"/>
                <w:szCs w:val="24"/>
                <w:lang w:val="en-US"/>
                <w14:ligatures w14:val="standardContextual"/>
              </w:rPr>
              <w:t xml:space="preserve">Prekės </w:t>
            </w:r>
            <w:proofErr w:type="spellStart"/>
            <w:r w:rsidRPr="00CE3B93">
              <w:rPr>
                <w:rFonts w:ascii="Arial" w:hAnsi="Arial" w:cs="Arial"/>
                <w:kern w:val="2"/>
                <w:sz w:val="24"/>
                <w:szCs w:val="24"/>
                <w:lang w:val="en-US"/>
                <w14:ligatures w14:val="standardContextual"/>
              </w:rPr>
              <w:t>turi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būti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perduodamos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antrinėje</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perdirbamojoje</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pakuotėje</w:t>
            </w:r>
            <w:proofErr w:type="spellEnd"/>
            <w:r w:rsidRPr="00CE3B93">
              <w:rPr>
                <w:rFonts w:ascii="Arial" w:hAnsi="Arial" w:cs="Arial"/>
                <w:kern w:val="2"/>
                <w:sz w:val="24"/>
                <w:szCs w:val="24"/>
                <w:lang w:val="en-US"/>
                <w14:ligatures w14:val="standardContextual"/>
              </w:rPr>
              <w:t>, t. y. </w:t>
            </w:r>
            <w:proofErr w:type="spellStart"/>
            <w:r w:rsidRPr="00CE3B93">
              <w:rPr>
                <w:rFonts w:ascii="Arial" w:hAnsi="Arial" w:cs="Arial"/>
                <w:kern w:val="2"/>
                <w:sz w:val="24"/>
                <w:szCs w:val="24"/>
                <w:shd w:val="clear" w:color="auto" w:fill="FFFFFF"/>
                <w:lang w:val="en-US"/>
                <w14:ligatures w14:val="standardContextual"/>
              </w:rPr>
              <w:t>pagamintoje</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iš</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vienos</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iš</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šių</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medžiagų</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stiklo</w:t>
            </w:r>
            <w:proofErr w:type="spellEnd"/>
            <w:r w:rsidRPr="00CE3B93">
              <w:rPr>
                <w:rFonts w:ascii="Arial" w:hAnsi="Arial" w:cs="Arial"/>
                <w:kern w:val="2"/>
                <w:sz w:val="24"/>
                <w:szCs w:val="24"/>
                <w:shd w:val="clear" w:color="auto" w:fill="FFFFFF"/>
                <w:lang w:val="en-US"/>
                <w14:ligatures w14:val="standardContextual"/>
              </w:rPr>
              <w:t xml:space="preserve"> (GL), </w:t>
            </w:r>
            <w:proofErr w:type="spellStart"/>
            <w:r w:rsidRPr="00CE3B93">
              <w:rPr>
                <w:rFonts w:ascii="Arial" w:hAnsi="Arial" w:cs="Arial"/>
                <w:kern w:val="2"/>
                <w:sz w:val="24"/>
                <w:szCs w:val="24"/>
                <w:shd w:val="clear" w:color="auto" w:fill="FFFFFF"/>
                <w:lang w:val="en-US"/>
                <w14:ligatures w14:val="standardContextual"/>
              </w:rPr>
              <w:t>popieriaus</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ar</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kartono</w:t>
            </w:r>
            <w:proofErr w:type="spellEnd"/>
            <w:r w:rsidRPr="00CE3B93">
              <w:rPr>
                <w:rFonts w:ascii="Arial" w:hAnsi="Arial" w:cs="Arial"/>
                <w:kern w:val="2"/>
                <w:sz w:val="24"/>
                <w:szCs w:val="24"/>
                <w:shd w:val="clear" w:color="auto" w:fill="FFFFFF"/>
                <w:lang w:val="en-US"/>
                <w14:ligatures w14:val="standardContextual"/>
              </w:rPr>
              <w:t xml:space="preserve"> (PAP), </w:t>
            </w:r>
            <w:proofErr w:type="spellStart"/>
            <w:r w:rsidRPr="00CE3B93">
              <w:rPr>
                <w:rFonts w:ascii="Arial" w:hAnsi="Arial" w:cs="Arial"/>
                <w:kern w:val="2"/>
                <w:sz w:val="24"/>
                <w:szCs w:val="24"/>
                <w:shd w:val="clear" w:color="auto" w:fill="FFFFFF"/>
                <w:lang w:val="en-US"/>
                <w14:ligatures w14:val="standardContextual"/>
              </w:rPr>
              <w:t>plieno</w:t>
            </w:r>
            <w:proofErr w:type="spellEnd"/>
            <w:r w:rsidRPr="00CE3B93">
              <w:rPr>
                <w:rFonts w:ascii="Arial" w:hAnsi="Arial" w:cs="Arial"/>
                <w:kern w:val="2"/>
                <w:sz w:val="24"/>
                <w:szCs w:val="24"/>
                <w:shd w:val="clear" w:color="auto" w:fill="FFFFFF"/>
                <w:lang w:val="en-US"/>
                <w14:ligatures w14:val="standardContextual"/>
              </w:rPr>
              <w:t xml:space="preserve"> (FE), </w:t>
            </w:r>
            <w:proofErr w:type="spellStart"/>
            <w:r w:rsidRPr="00CE3B93">
              <w:rPr>
                <w:rFonts w:ascii="Arial" w:hAnsi="Arial" w:cs="Arial"/>
                <w:kern w:val="2"/>
                <w:sz w:val="24"/>
                <w:szCs w:val="24"/>
                <w:shd w:val="clear" w:color="auto" w:fill="FFFFFF"/>
                <w:lang w:val="en-US"/>
                <w14:ligatures w14:val="standardContextual"/>
              </w:rPr>
              <w:t>aliuminio</w:t>
            </w:r>
            <w:proofErr w:type="spellEnd"/>
            <w:r w:rsidRPr="00CE3B93">
              <w:rPr>
                <w:rFonts w:ascii="Arial" w:hAnsi="Arial" w:cs="Arial"/>
                <w:kern w:val="2"/>
                <w:sz w:val="24"/>
                <w:szCs w:val="24"/>
                <w:shd w:val="clear" w:color="auto" w:fill="FFFFFF"/>
                <w:lang w:val="en-US"/>
                <w14:ligatures w14:val="standardContextual"/>
              </w:rPr>
              <w:t xml:space="preserve"> (ALU), </w:t>
            </w:r>
            <w:proofErr w:type="spellStart"/>
            <w:r w:rsidRPr="00CE3B93">
              <w:rPr>
                <w:rFonts w:ascii="Arial" w:hAnsi="Arial" w:cs="Arial"/>
                <w:kern w:val="2"/>
                <w:sz w:val="24"/>
                <w:szCs w:val="24"/>
                <w:shd w:val="clear" w:color="auto" w:fill="FFFFFF"/>
                <w:lang w:val="en-US"/>
                <w14:ligatures w14:val="standardContextual"/>
              </w:rPr>
              <w:t>polietilentereftalato</w:t>
            </w:r>
            <w:proofErr w:type="spellEnd"/>
            <w:r w:rsidRPr="00CE3B93">
              <w:rPr>
                <w:rFonts w:ascii="Arial" w:hAnsi="Arial" w:cs="Arial"/>
                <w:kern w:val="2"/>
                <w:sz w:val="24"/>
                <w:szCs w:val="24"/>
                <w:shd w:val="clear" w:color="auto" w:fill="FFFFFF"/>
                <w:lang w:val="en-US"/>
                <w14:ligatures w14:val="standardContextual"/>
              </w:rPr>
              <w:t xml:space="preserve"> (PET), </w:t>
            </w:r>
            <w:proofErr w:type="spellStart"/>
            <w:r w:rsidRPr="00CE3B93">
              <w:rPr>
                <w:rFonts w:ascii="Arial" w:hAnsi="Arial" w:cs="Arial"/>
                <w:kern w:val="2"/>
                <w:sz w:val="24"/>
                <w:szCs w:val="24"/>
                <w:shd w:val="clear" w:color="auto" w:fill="FFFFFF"/>
                <w:lang w:val="en-US"/>
                <w14:ligatures w14:val="standardContextual"/>
              </w:rPr>
              <w:t>aukšto</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tankumo</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polietileno</w:t>
            </w:r>
            <w:proofErr w:type="spellEnd"/>
            <w:r w:rsidRPr="00CE3B93">
              <w:rPr>
                <w:rFonts w:ascii="Arial" w:hAnsi="Arial" w:cs="Arial"/>
                <w:kern w:val="2"/>
                <w:sz w:val="24"/>
                <w:szCs w:val="24"/>
                <w:shd w:val="clear" w:color="auto" w:fill="FFFFFF"/>
                <w:lang w:val="en-US"/>
                <w14:ligatures w14:val="standardContextual"/>
              </w:rPr>
              <w:t xml:space="preserve"> (HDPE), </w:t>
            </w:r>
            <w:proofErr w:type="spellStart"/>
            <w:r w:rsidRPr="00CE3B93">
              <w:rPr>
                <w:rFonts w:ascii="Arial" w:hAnsi="Arial" w:cs="Arial"/>
                <w:kern w:val="2"/>
                <w:sz w:val="24"/>
                <w:szCs w:val="24"/>
                <w:shd w:val="clear" w:color="auto" w:fill="FFFFFF"/>
                <w:lang w:val="en-US"/>
                <w14:ligatures w14:val="standardContextual"/>
              </w:rPr>
              <w:t>žemo</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tankumo</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polietileno</w:t>
            </w:r>
            <w:proofErr w:type="spellEnd"/>
            <w:r w:rsidRPr="00CE3B93">
              <w:rPr>
                <w:rFonts w:ascii="Arial" w:hAnsi="Arial" w:cs="Arial"/>
                <w:kern w:val="2"/>
                <w:sz w:val="24"/>
                <w:szCs w:val="24"/>
                <w:shd w:val="clear" w:color="auto" w:fill="FFFFFF"/>
                <w:lang w:val="en-US"/>
                <w14:ligatures w14:val="standardContextual"/>
              </w:rPr>
              <w:t xml:space="preserve"> (LDPE), </w:t>
            </w:r>
            <w:proofErr w:type="spellStart"/>
            <w:r w:rsidRPr="00CE3B93">
              <w:rPr>
                <w:rFonts w:ascii="Arial" w:hAnsi="Arial" w:cs="Arial"/>
                <w:kern w:val="2"/>
                <w:sz w:val="24"/>
                <w:szCs w:val="24"/>
                <w:shd w:val="clear" w:color="auto" w:fill="FFFFFF"/>
                <w:lang w:val="en-US"/>
                <w14:ligatures w14:val="standardContextual"/>
              </w:rPr>
              <w:t>polivinilchlorido</w:t>
            </w:r>
            <w:proofErr w:type="spellEnd"/>
            <w:r w:rsidRPr="00CE3B93">
              <w:rPr>
                <w:rFonts w:ascii="Arial" w:hAnsi="Arial" w:cs="Arial"/>
                <w:kern w:val="2"/>
                <w:sz w:val="24"/>
                <w:szCs w:val="24"/>
                <w:shd w:val="clear" w:color="auto" w:fill="FFFFFF"/>
                <w:lang w:val="en-US"/>
                <w14:ligatures w14:val="standardContextual"/>
              </w:rPr>
              <w:t xml:space="preserve"> (PVC), </w:t>
            </w:r>
            <w:proofErr w:type="spellStart"/>
            <w:r w:rsidRPr="00CE3B93">
              <w:rPr>
                <w:rFonts w:ascii="Arial" w:hAnsi="Arial" w:cs="Arial"/>
                <w:kern w:val="2"/>
                <w:sz w:val="24"/>
                <w:szCs w:val="24"/>
                <w:shd w:val="clear" w:color="auto" w:fill="FFFFFF"/>
                <w:lang w:val="en-US"/>
                <w14:ligatures w14:val="standardContextual"/>
              </w:rPr>
              <w:t>polipropileno</w:t>
            </w:r>
            <w:proofErr w:type="spellEnd"/>
            <w:r w:rsidRPr="00CE3B93">
              <w:rPr>
                <w:rFonts w:ascii="Arial" w:hAnsi="Arial" w:cs="Arial"/>
                <w:kern w:val="2"/>
                <w:sz w:val="24"/>
                <w:szCs w:val="24"/>
                <w:shd w:val="clear" w:color="auto" w:fill="FFFFFF"/>
                <w:lang w:val="en-US"/>
                <w14:ligatures w14:val="standardContextual"/>
              </w:rPr>
              <w:t xml:space="preserve"> (PP), </w:t>
            </w:r>
            <w:proofErr w:type="spellStart"/>
            <w:r w:rsidRPr="00CE3B93">
              <w:rPr>
                <w:rFonts w:ascii="Arial" w:hAnsi="Arial" w:cs="Arial"/>
                <w:kern w:val="2"/>
                <w:sz w:val="24"/>
                <w:szCs w:val="24"/>
                <w:shd w:val="clear" w:color="auto" w:fill="FFFFFF"/>
                <w:lang w:val="en-US"/>
                <w14:ligatures w14:val="standardContextual"/>
              </w:rPr>
              <w:t>polistireno</w:t>
            </w:r>
            <w:proofErr w:type="spellEnd"/>
            <w:r w:rsidRPr="00CE3B93">
              <w:rPr>
                <w:rFonts w:ascii="Arial" w:hAnsi="Arial" w:cs="Arial"/>
                <w:kern w:val="2"/>
                <w:sz w:val="24"/>
                <w:szCs w:val="24"/>
                <w:shd w:val="clear" w:color="auto" w:fill="FFFFFF"/>
                <w:lang w:val="en-US"/>
                <w14:ligatures w14:val="standardContextual"/>
              </w:rPr>
              <w:t xml:space="preserve"> (PS), </w:t>
            </w:r>
            <w:proofErr w:type="spellStart"/>
            <w:r w:rsidRPr="00CE3B93">
              <w:rPr>
                <w:rFonts w:ascii="Arial" w:hAnsi="Arial" w:cs="Arial"/>
                <w:kern w:val="2"/>
                <w:sz w:val="24"/>
                <w:szCs w:val="24"/>
                <w:shd w:val="clear" w:color="auto" w:fill="FFFFFF"/>
                <w:lang w:val="en-US"/>
                <w14:ligatures w14:val="standardContextual"/>
              </w:rPr>
              <w:t>medžio</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ar</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lastRenderedPageBreak/>
              <w:t>kamštinės</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medžiagos</w:t>
            </w:r>
            <w:proofErr w:type="spellEnd"/>
            <w:r w:rsidRPr="00CE3B93">
              <w:rPr>
                <w:rFonts w:ascii="Arial" w:hAnsi="Arial" w:cs="Arial"/>
                <w:kern w:val="2"/>
                <w:sz w:val="24"/>
                <w:szCs w:val="24"/>
                <w:shd w:val="clear" w:color="auto" w:fill="FFFFFF"/>
                <w:lang w:val="en-US"/>
                <w14:ligatures w14:val="standardContextual"/>
              </w:rPr>
              <w:t xml:space="preserve"> (FOR), </w:t>
            </w:r>
            <w:proofErr w:type="spellStart"/>
            <w:r w:rsidRPr="00CE3B93">
              <w:rPr>
                <w:rFonts w:ascii="Arial" w:hAnsi="Arial" w:cs="Arial"/>
                <w:kern w:val="2"/>
                <w:sz w:val="24"/>
                <w:szCs w:val="24"/>
                <w:shd w:val="clear" w:color="auto" w:fill="FFFFFF"/>
                <w:lang w:val="en-US"/>
                <w14:ligatures w14:val="standardContextual"/>
              </w:rPr>
              <w:t>medvilnės</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ar</w:t>
            </w:r>
            <w:proofErr w:type="spellEnd"/>
            <w:r w:rsidRPr="00CE3B93">
              <w:rPr>
                <w:rFonts w:ascii="Arial" w:hAnsi="Arial" w:cs="Arial"/>
                <w:kern w:val="2"/>
                <w:sz w:val="24"/>
                <w:szCs w:val="24"/>
                <w:shd w:val="clear" w:color="auto" w:fill="FFFFFF"/>
                <w:lang w:val="en-US"/>
                <w14:ligatures w14:val="standardContextual"/>
              </w:rPr>
              <w:t xml:space="preserve"> </w:t>
            </w:r>
            <w:proofErr w:type="spellStart"/>
            <w:r w:rsidRPr="00CE3B93">
              <w:rPr>
                <w:rFonts w:ascii="Arial" w:hAnsi="Arial" w:cs="Arial"/>
                <w:kern w:val="2"/>
                <w:sz w:val="24"/>
                <w:szCs w:val="24"/>
                <w:shd w:val="clear" w:color="auto" w:fill="FFFFFF"/>
                <w:lang w:val="en-US"/>
                <w14:ligatures w14:val="standardContextual"/>
              </w:rPr>
              <w:t>džiuto</w:t>
            </w:r>
            <w:proofErr w:type="spellEnd"/>
            <w:r w:rsidRPr="00CE3B93">
              <w:rPr>
                <w:rFonts w:ascii="Arial" w:hAnsi="Arial" w:cs="Arial"/>
                <w:kern w:val="2"/>
                <w:sz w:val="24"/>
                <w:szCs w:val="24"/>
                <w:shd w:val="clear" w:color="auto" w:fill="FFFFFF"/>
                <w:lang w:val="en-US"/>
                <w14:ligatures w14:val="standardContextual"/>
              </w:rPr>
              <w:t xml:space="preserve"> (TEX), </w:t>
            </w:r>
            <w:proofErr w:type="spellStart"/>
            <w:r w:rsidRPr="00CE3B93">
              <w:rPr>
                <w:rFonts w:ascii="Arial" w:hAnsi="Arial" w:cs="Arial"/>
                <w:kern w:val="2"/>
                <w:sz w:val="24"/>
                <w:szCs w:val="24"/>
                <w:lang w:val="en-US"/>
                <w14:ligatures w14:val="standardContextual"/>
              </w:rPr>
              <w:t>nebent</w:t>
            </w:r>
            <w:proofErr w:type="spellEnd"/>
            <w:r w:rsidRPr="00CE3B93">
              <w:rPr>
                <w:rFonts w:ascii="Arial" w:hAnsi="Arial" w:cs="Arial"/>
                <w:kern w:val="2"/>
                <w:sz w:val="24"/>
                <w:szCs w:val="24"/>
                <w:lang w:val="en-US"/>
                <w14:ligatures w14:val="standardContextual"/>
              </w:rPr>
              <w:t xml:space="preserve"> tai </w:t>
            </w:r>
            <w:proofErr w:type="spellStart"/>
            <w:r w:rsidRPr="00CE3B93">
              <w:rPr>
                <w:rFonts w:ascii="Arial" w:hAnsi="Arial" w:cs="Arial"/>
                <w:kern w:val="2"/>
                <w:sz w:val="24"/>
                <w:szCs w:val="24"/>
                <w:lang w:val="en-US"/>
                <w14:ligatures w14:val="standardContextual"/>
              </w:rPr>
              <w:t>prieštarauja</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higienos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normoms</w:t>
            </w:r>
            <w:proofErr w:type="spellEnd"/>
            <w:r w:rsidRPr="00CE3B93">
              <w:rPr>
                <w:rFonts w:ascii="Arial"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25F48BA9" w14:textId="77777777" w:rsidR="00B62B43" w:rsidRPr="0034347F" w:rsidRDefault="00B62B43" w:rsidP="00991753">
            <w:pPr>
              <w:widowControl w:val="0"/>
              <w:shd w:val="clear" w:color="auto" w:fill="FFFFFF"/>
              <w:tabs>
                <w:tab w:val="left" w:pos="12384"/>
              </w:tabs>
              <w:spacing w:after="0" w:line="256" w:lineRule="auto"/>
              <w:rPr>
                <w:rFonts w:ascii="Times New Roman" w:hAnsi="Times New Roman" w:cs="Times New Roman"/>
                <w:b/>
                <w:bCs/>
                <w:kern w:val="2"/>
                <w:sz w:val="24"/>
                <w:szCs w:val="24"/>
                <w:lang w:val="en-US"/>
                <w14:ligatures w14:val="standardContextual"/>
              </w:rPr>
            </w:pPr>
          </w:p>
        </w:tc>
      </w:tr>
      <w:tr w:rsidR="00B62B43" w:rsidRPr="0034347F" w14:paraId="6BBFE16A"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2EACD232" w14:textId="3B816384" w:rsidR="00B62B43" w:rsidRPr="00CE3B93" w:rsidRDefault="00605EC9" w:rsidP="00991753">
            <w:pPr>
              <w:widowControl w:val="0"/>
              <w:shd w:val="clear" w:color="auto" w:fill="FFFFFF"/>
              <w:spacing w:after="0"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5</w:t>
            </w:r>
            <w:r w:rsidR="00B62B43" w:rsidRPr="00CE3B93">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370891AB" w14:textId="77777777" w:rsidR="00B62B43" w:rsidRPr="00CE3B93" w:rsidRDefault="00B62B43" w:rsidP="00991753">
            <w:pPr>
              <w:contextualSpacing/>
              <w:rPr>
                <w:rFonts w:ascii="Arial" w:hAnsi="Arial" w:cs="Arial"/>
                <w:kern w:val="2"/>
                <w:sz w:val="24"/>
                <w:szCs w:val="24"/>
                <w:lang w:val="en-US"/>
                <w14:ligatures w14:val="standardContextual"/>
              </w:rPr>
            </w:pPr>
            <w:proofErr w:type="spellStart"/>
            <w:r w:rsidRPr="00CE3B93">
              <w:rPr>
                <w:rFonts w:ascii="Arial" w:hAnsi="Arial" w:cs="Arial"/>
                <w:kern w:val="2"/>
                <w:sz w:val="24"/>
                <w:szCs w:val="24"/>
                <w:lang w:val="en-US"/>
                <w14:ligatures w14:val="standardContextual"/>
              </w:rPr>
              <w:t>Mažinant</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popieriaus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sunaudojimą</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atsisakyti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nebūtino</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dokumentų</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kopijavimo</w:t>
            </w:r>
            <w:proofErr w:type="spellEnd"/>
            <w:r w:rsidRPr="00CE3B93">
              <w:rPr>
                <w:rFonts w:ascii="Arial" w:hAnsi="Arial" w:cs="Arial"/>
                <w:kern w:val="2"/>
                <w:sz w:val="24"/>
                <w:szCs w:val="24"/>
                <w:lang w:val="en-US"/>
                <w14:ligatures w14:val="standardContextual"/>
              </w:rPr>
              <w:t xml:space="preserve"> ir </w:t>
            </w:r>
            <w:proofErr w:type="spellStart"/>
            <w:r w:rsidRPr="00CE3B93">
              <w:rPr>
                <w:rFonts w:ascii="Arial" w:hAnsi="Arial" w:cs="Arial"/>
                <w:kern w:val="2"/>
                <w:sz w:val="24"/>
                <w:szCs w:val="24"/>
                <w:lang w:val="en-US"/>
                <w14:ligatures w14:val="standardContextual"/>
              </w:rPr>
              <w:t>spausdinimo</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parengtus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dokumentus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prekių</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perdavimo</w:t>
            </w:r>
            <w:proofErr w:type="spellEnd"/>
            <w:r w:rsidRPr="00CE3B93">
              <w:rPr>
                <w:rFonts w:ascii="Arial" w:hAnsi="Arial" w:cs="Arial"/>
                <w:kern w:val="2"/>
                <w:sz w:val="24"/>
                <w:szCs w:val="24"/>
                <w:lang w:val="en-US"/>
                <w14:ligatures w14:val="standardContextual"/>
              </w:rPr>
              <w:t>–</w:t>
            </w:r>
            <w:proofErr w:type="spellStart"/>
            <w:r w:rsidRPr="00CE3B93">
              <w:rPr>
                <w:rFonts w:ascii="Arial" w:hAnsi="Arial" w:cs="Arial"/>
                <w:kern w:val="2"/>
                <w:sz w:val="24"/>
                <w:szCs w:val="24"/>
                <w:lang w:val="en-US"/>
                <w14:ligatures w14:val="standardContextual"/>
              </w:rPr>
              <w:t>priėmimo</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dokumentus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Pirkėjui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pateikti</w:t>
            </w:r>
            <w:proofErr w:type="spellEnd"/>
            <w:r w:rsidRPr="00CE3B93">
              <w:rPr>
                <w:rFonts w:ascii="Arial" w:hAnsi="Arial" w:cs="Arial"/>
                <w:kern w:val="2"/>
                <w:sz w:val="24"/>
                <w:szCs w:val="24"/>
                <w:lang w:val="en-US"/>
                <w14:ligatures w14:val="standardContextual"/>
              </w:rPr>
              <w:t xml:space="preserve"> tik </w:t>
            </w:r>
            <w:proofErr w:type="spellStart"/>
            <w:r w:rsidRPr="00CE3B93">
              <w:rPr>
                <w:rFonts w:ascii="Arial" w:hAnsi="Arial" w:cs="Arial"/>
                <w:kern w:val="2"/>
                <w:sz w:val="24"/>
                <w:szCs w:val="24"/>
                <w:lang w:val="en-US"/>
                <w14:ligatures w14:val="standardContextual"/>
              </w:rPr>
              <w:t>elektroniniu</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formatu</w:t>
            </w:r>
            <w:proofErr w:type="spellEnd"/>
            <w:r w:rsidRPr="00CE3B93">
              <w:rPr>
                <w:rFonts w:ascii="Arial" w:hAnsi="Arial" w:cs="Arial"/>
                <w:kern w:val="2"/>
                <w:sz w:val="24"/>
                <w:szCs w:val="24"/>
                <w:lang w:val="en-US"/>
                <w14:ligatures w14:val="standardContextual"/>
              </w:rPr>
              <w:t xml:space="preserve"> ir </w:t>
            </w:r>
            <w:proofErr w:type="spellStart"/>
            <w:r w:rsidRPr="00CE3B93">
              <w:rPr>
                <w:rFonts w:ascii="Arial" w:hAnsi="Arial" w:cs="Arial"/>
                <w:kern w:val="2"/>
                <w:sz w:val="24"/>
                <w:szCs w:val="24"/>
                <w:lang w:val="en-US"/>
                <w14:ligatures w14:val="standardContextual"/>
              </w:rPr>
              <w:t>juos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pasirašyti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elektroniniu</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parašu</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jei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taikoma</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Esant</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būtinybei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spausdinti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naudojamas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perdirbtas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popierius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kuris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atitinka</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žaliojo</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pirkimo</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reikalavimus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patvirtintus</w:t>
            </w:r>
            <w:proofErr w:type="spellEnd"/>
            <w:r w:rsidRPr="00CE3B93">
              <w:rPr>
                <w:rFonts w:ascii="Arial" w:hAnsi="Arial" w:cs="Arial"/>
                <w:kern w:val="2"/>
                <w:sz w:val="24"/>
                <w:szCs w:val="24"/>
                <w:lang w:val="en-US"/>
                <w14:ligatures w14:val="standardContextual"/>
              </w:rPr>
              <w:t xml:space="preserve"> Lietuvos </w:t>
            </w:r>
            <w:proofErr w:type="spellStart"/>
            <w:r w:rsidRPr="00CE3B93">
              <w:rPr>
                <w:rFonts w:ascii="Arial" w:hAnsi="Arial" w:cs="Arial"/>
                <w:kern w:val="2"/>
                <w:sz w:val="24"/>
                <w:szCs w:val="24"/>
                <w:lang w:val="en-US"/>
                <w14:ligatures w14:val="standardContextual"/>
              </w:rPr>
              <w:t>Respublikos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aplinkos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ministro</w:t>
            </w:r>
            <w:proofErr w:type="spellEnd"/>
            <w:r w:rsidRPr="00CE3B93">
              <w:rPr>
                <w:rFonts w:ascii="Arial" w:hAnsi="Arial" w:cs="Arial"/>
                <w:kern w:val="2"/>
                <w:sz w:val="24"/>
                <w:szCs w:val="24"/>
                <w:lang w:val="en-US"/>
                <w14:ligatures w14:val="standardContextual"/>
              </w:rPr>
              <w:t xml:space="preserve"> 2011 m. </w:t>
            </w:r>
            <w:proofErr w:type="spellStart"/>
            <w:r w:rsidRPr="00CE3B93">
              <w:rPr>
                <w:rFonts w:ascii="Arial" w:hAnsi="Arial" w:cs="Arial"/>
                <w:kern w:val="2"/>
                <w:sz w:val="24"/>
                <w:szCs w:val="24"/>
                <w:lang w:val="en-US"/>
                <w14:ligatures w14:val="standardContextual"/>
              </w:rPr>
              <w:t>birželio</w:t>
            </w:r>
            <w:proofErr w:type="spellEnd"/>
            <w:r w:rsidRPr="00CE3B93">
              <w:rPr>
                <w:rFonts w:ascii="Arial" w:hAnsi="Arial" w:cs="Arial"/>
                <w:kern w:val="2"/>
                <w:sz w:val="24"/>
                <w:szCs w:val="24"/>
                <w:lang w:val="en-US"/>
                <w14:ligatures w14:val="standardContextual"/>
              </w:rPr>
              <w:t xml:space="preserve"> 28 d. </w:t>
            </w:r>
            <w:proofErr w:type="spellStart"/>
            <w:r w:rsidRPr="00CE3B93">
              <w:rPr>
                <w:rFonts w:ascii="Arial" w:hAnsi="Arial" w:cs="Arial"/>
                <w:kern w:val="2"/>
                <w:sz w:val="24"/>
                <w:szCs w:val="24"/>
                <w:lang w:val="en-US"/>
                <w14:ligatures w14:val="standardContextual"/>
              </w:rPr>
              <w:t>įsakyme</w:t>
            </w:r>
            <w:proofErr w:type="spellEnd"/>
            <w:r w:rsidRPr="00CE3B93">
              <w:rPr>
                <w:rFonts w:ascii="Arial" w:hAnsi="Arial" w:cs="Arial"/>
                <w:kern w:val="2"/>
                <w:sz w:val="24"/>
                <w:szCs w:val="24"/>
                <w:lang w:val="en-US"/>
                <w14:ligatures w14:val="standardContextual"/>
              </w:rPr>
              <w:t xml:space="preserve"> Nr. D1-508 „</w:t>
            </w:r>
            <w:proofErr w:type="spellStart"/>
            <w:r w:rsidRPr="00CE3B93">
              <w:rPr>
                <w:rFonts w:ascii="Arial" w:hAnsi="Arial" w:cs="Arial"/>
                <w:kern w:val="2"/>
                <w:sz w:val="24"/>
                <w:szCs w:val="24"/>
                <w:lang w:val="en-US"/>
                <w14:ligatures w14:val="standardContextual"/>
              </w:rPr>
              <w:t>Dėl</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Produktų</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kurių</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viešiesiems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pirkimams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taikytini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aplinkos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apsaugos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kriterijai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sąrašo</w:t>
            </w:r>
            <w:proofErr w:type="spellEnd"/>
            <w:r w:rsidRPr="00CE3B93">
              <w:rPr>
                <w:rFonts w:ascii="Arial" w:hAnsi="Arial" w:cs="Arial"/>
                <w:kern w:val="2"/>
                <w:sz w:val="24"/>
                <w:szCs w:val="24"/>
                <w:lang w:val="en-US"/>
                <w14:ligatures w14:val="standardContextual"/>
              </w:rPr>
              <w:t xml:space="preserve">, Aplinkos </w:t>
            </w:r>
            <w:proofErr w:type="spellStart"/>
            <w:r w:rsidRPr="00CE3B93">
              <w:rPr>
                <w:rFonts w:ascii="Arial" w:hAnsi="Arial" w:cs="Arial"/>
                <w:kern w:val="2"/>
                <w:sz w:val="24"/>
                <w:szCs w:val="24"/>
                <w:lang w:val="en-US"/>
                <w14:ligatures w14:val="standardContextual"/>
              </w:rPr>
              <w:t>apsaugos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kriterijų</w:t>
            </w:r>
            <w:proofErr w:type="spellEnd"/>
            <w:r w:rsidRPr="00CE3B93">
              <w:rPr>
                <w:rFonts w:ascii="Arial" w:hAnsi="Arial" w:cs="Arial"/>
                <w:kern w:val="2"/>
                <w:sz w:val="24"/>
                <w:szCs w:val="24"/>
                <w:lang w:val="en-US"/>
                <w14:ligatures w14:val="standardContextual"/>
              </w:rPr>
              <w:t xml:space="preserve"> ir Aplinkos </w:t>
            </w:r>
            <w:proofErr w:type="spellStart"/>
            <w:r w:rsidRPr="00CE3B93">
              <w:rPr>
                <w:rFonts w:ascii="Arial" w:hAnsi="Arial" w:cs="Arial"/>
                <w:kern w:val="2"/>
                <w:sz w:val="24"/>
                <w:szCs w:val="24"/>
                <w:lang w:val="en-US"/>
                <w14:ligatures w14:val="standardContextual"/>
              </w:rPr>
              <w:t>apsaugos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kriterijų</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kuriuos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perkančiosios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organizacijos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turi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taikyti</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pirkdamos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prekes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paslaugas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ar</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darbus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taikymo</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tvarkos</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aprašo</w:t>
            </w:r>
            <w:proofErr w:type="spellEnd"/>
            <w:r w:rsidRPr="00CE3B93">
              <w:rPr>
                <w:rFonts w:ascii="Arial" w:hAnsi="Arial" w:cs="Arial"/>
                <w:kern w:val="2"/>
                <w:sz w:val="24"/>
                <w:szCs w:val="24"/>
                <w:lang w:val="en-US"/>
                <w14:ligatures w14:val="standardContextual"/>
              </w:rPr>
              <w:t xml:space="preserve"> </w:t>
            </w:r>
            <w:proofErr w:type="spellStart"/>
            <w:r w:rsidRPr="00CE3B93">
              <w:rPr>
                <w:rFonts w:ascii="Arial" w:hAnsi="Arial" w:cs="Arial"/>
                <w:kern w:val="2"/>
                <w:sz w:val="24"/>
                <w:szCs w:val="24"/>
                <w:lang w:val="en-US"/>
                <w14:ligatures w14:val="standardContextual"/>
              </w:rPr>
              <w:t>patvirtinimo</w:t>
            </w:r>
            <w:proofErr w:type="spellEnd"/>
            <w:r w:rsidRPr="00CE3B93">
              <w:rPr>
                <w:rFonts w:ascii="Arial" w:hAnsi="Arial" w:cs="Arial"/>
                <w:kern w:val="2"/>
                <w:sz w:val="24"/>
                <w:szCs w:val="24"/>
                <w:lang w:val="en-US"/>
                <w14:ligatures w14:val="standardContextual"/>
              </w:rPr>
              <w:t>“.</w:t>
            </w:r>
          </w:p>
          <w:p w14:paraId="5EC92E3A" w14:textId="77777777" w:rsidR="00B62B43" w:rsidRPr="00CE3B93" w:rsidRDefault="00B62B43" w:rsidP="00991753">
            <w:pPr>
              <w:widowControl w:val="0"/>
              <w:shd w:val="clear" w:color="auto" w:fill="FFFFFF"/>
              <w:spacing w:after="0" w:line="256" w:lineRule="auto"/>
              <w:rPr>
                <w:rFonts w:ascii="Arial" w:hAnsi="Arial" w:cs="Arial"/>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66FF507E" w14:textId="77777777" w:rsidR="00B62B43" w:rsidRPr="0034347F" w:rsidRDefault="00B62B43" w:rsidP="00991753">
            <w:pPr>
              <w:widowControl w:val="0"/>
              <w:shd w:val="clear" w:color="auto" w:fill="FFFFFF"/>
              <w:tabs>
                <w:tab w:val="left" w:pos="12384"/>
              </w:tabs>
              <w:spacing w:after="0" w:line="256" w:lineRule="auto"/>
              <w:rPr>
                <w:rFonts w:ascii="Times New Roman" w:hAnsi="Times New Roman" w:cs="Times New Roman"/>
                <w:b/>
                <w:bCs/>
                <w:kern w:val="2"/>
                <w:sz w:val="24"/>
                <w:szCs w:val="24"/>
                <w:lang w:val="en-US"/>
                <w14:ligatures w14:val="standardContextual"/>
              </w:rPr>
            </w:pPr>
          </w:p>
        </w:tc>
      </w:tr>
      <w:tr w:rsidR="00CE3B93" w:rsidRPr="0034347F" w14:paraId="4E2BEC61" w14:textId="77777777" w:rsidTr="00BE6D64">
        <w:tc>
          <w:tcPr>
            <w:tcW w:w="577" w:type="dxa"/>
            <w:vMerge w:val="restart"/>
            <w:tcBorders>
              <w:top w:val="single" w:sz="4" w:space="0" w:color="auto"/>
              <w:left w:val="single" w:sz="4" w:space="0" w:color="auto"/>
              <w:right w:val="single" w:sz="4" w:space="0" w:color="auto"/>
            </w:tcBorders>
          </w:tcPr>
          <w:p w14:paraId="3638E85C" w14:textId="6B2BE34F" w:rsidR="00CE3B93" w:rsidRPr="00CE3B93" w:rsidRDefault="00605EC9" w:rsidP="00CE3B93">
            <w:pPr>
              <w:widowControl w:val="0"/>
              <w:shd w:val="clear" w:color="auto" w:fill="FFFFFF"/>
              <w:spacing w:after="0"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6</w:t>
            </w:r>
            <w:r w:rsidR="00CE3B93">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758FB837" w14:textId="77777777" w:rsidR="00CE3B93" w:rsidRPr="00CE3B93" w:rsidRDefault="00CE3B93" w:rsidP="00CE3B93">
            <w:pPr>
              <w:pStyle w:val="Pagrindinistekstas"/>
              <w:spacing w:after="0"/>
              <w:rPr>
                <w:rFonts w:ascii="Arial" w:eastAsia="Times New Roman" w:hAnsi="Arial" w:cs="Arial"/>
                <w:color w:val="000000" w:themeColor="text1"/>
              </w:rPr>
            </w:pPr>
            <w:r w:rsidRPr="00CE3B93">
              <w:rPr>
                <w:rFonts w:ascii="Arial" w:eastAsia="Times New Roman" w:hAnsi="Arial" w:cs="Arial"/>
                <w:color w:val="000000" w:themeColor="text1"/>
              </w:rPr>
              <w:t xml:space="preserve">Pardavėjas įsipareigoja Sutarties vykdymo metu užtikrinti atitikimą bent vienam iš numatytų aplinkosauginių principų viename, keliuose ar visuose gyvavimo ciklo etapuose: </w:t>
            </w:r>
          </w:p>
          <w:p w14:paraId="4036E26B" w14:textId="73B84373" w:rsidR="00CE3B93" w:rsidRPr="00CE3B93" w:rsidRDefault="002E784C" w:rsidP="00CE3B93">
            <w:pPr>
              <w:contextualSpacing/>
              <w:rPr>
                <w:rFonts w:ascii="Arial" w:hAnsi="Arial" w:cs="Arial"/>
                <w:kern w:val="2"/>
                <w:sz w:val="24"/>
                <w:szCs w:val="24"/>
                <w:lang w:val="en-US"/>
                <w14:ligatures w14:val="standardContextual"/>
              </w:rPr>
            </w:pPr>
            <w:r>
              <w:rPr>
                <w:rFonts w:ascii="Arial" w:eastAsia="Times New Roman" w:hAnsi="Arial" w:cs="Arial"/>
                <w:color w:val="000000"/>
                <w:sz w:val="24"/>
                <w:szCs w:val="24"/>
                <w:lang w:eastAsia="lt-LT" w:bidi="lt-LT"/>
              </w:rPr>
              <w:t xml:space="preserve">5.1. </w:t>
            </w:r>
            <w:r w:rsidR="00CE3B93" w:rsidRPr="00CE3B93">
              <w:rPr>
                <w:rFonts w:ascii="Arial" w:eastAsia="Times New Roman" w:hAnsi="Arial" w:cs="Arial"/>
                <w:color w:val="000000"/>
                <w:sz w:val="24"/>
                <w:szCs w:val="24"/>
                <w:lang w:eastAsia="lt-LT" w:bidi="lt-LT"/>
              </w:rPr>
              <w:t>Prekei pagaminti ir (ar) tiekti sunaudojama mažiau gamtos išteklių ir (ar) sudėtyje yra pakartotinai panaudotų ir (ar) perdirbtų medžiagų;</w:t>
            </w:r>
          </w:p>
        </w:tc>
        <w:tc>
          <w:tcPr>
            <w:tcW w:w="0" w:type="auto"/>
            <w:tcBorders>
              <w:top w:val="single" w:sz="4" w:space="0" w:color="auto"/>
              <w:left w:val="single" w:sz="4" w:space="0" w:color="auto"/>
              <w:bottom w:val="single" w:sz="4" w:space="0" w:color="auto"/>
              <w:right w:val="single" w:sz="4" w:space="0" w:color="auto"/>
            </w:tcBorders>
          </w:tcPr>
          <w:p w14:paraId="14990A46" w14:textId="77777777" w:rsidR="00CE3B93" w:rsidRPr="0034347F" w:rsidRDefault="00CE3B93" w:rsidP="00CE3B93">
            <w:pPr>
              <w:widowControl w:val="0"/>
              <w:shd w:val="clear" w:color="auto" w:fill="FFFFFF"/>
              <w:tabs>
                <w:tab w:val="left" w:pos="12384"/>
              </w:tabs>
              <w:spacing w:after="0" w:line="256" w:lineRule="auto"/>
              <w:rPr>
                <w:rFonts w:ascii="Times New Roman" w:hAnsi="Times New Roman" w:cs="Times New Roman"/>
                <w:b/>
                <w:bCs/>
                <w:kern w:val="2"/>
                <w:sz w:val="24"/>
                <w:szCs w:val="24"/>
                <w:lang w:val="en-US"/>
                <w14:ligatures w14:val="standardContextual"/>
              </w:rPr>
            </w:pPr>
          </w:p>
        </w:tc>
      </w:tr>
      <w:tr w:rsidR="00CE3B93" w:rsidRPr="0034347F" w14:paraId="4AC36B76" w14:textId="77777777" w:rsidTr="00BE6D64">
        <w:tc>
          <w:tcPr>
            <w:tcW w:w="577" w:type="dxa"/>
            <w:vMerge/>
            <w:tcBorders>
              <w:left w:val="single" w:sz="4" w:space="0" w:color="auto"/>
              <w:right w:val="single" w:sz="4" w:space="0" w:color="auto"/>
            </w:tcBorders>
          </w:tcPr>
          <w:p w14:paraId="4814FC91" w14:textId="77777777" w:rsidR="00CE3B93" w:rsidRDefault="00CE3B93" w:rsidP="00CE3B93">
            <w:pPr>
              <w:widowControl w:val="0"/>
              <w:shd w:val="clear" w:color="auto" w:fill="FFFFFF"/>
              <w:spacing w:after="0" w:line="256" w:lineRule="auto"/>
              <w:rPr>
                <w:rFonts w:ascii="Arial" w:hAnsi="Arial" w:cs="Arial"/>
                <w:b/>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682A14E6" w14:textId="761842BD" w:rsidR="00CE3B93" w:rsidRPr="00CE3B93" w:rsidRDefault="002E784C" w:rsidP="00CE3B93">
            <w:pPr>
              <w:pStyle w:val="Pagrindinistekstas"/>
              <w:spacing w:after="0"/>
              <w:rPr>
                <w:rFonts w:ascii="Arial" w:eastAsia="Times New Roman" w:hAnsi="Arial" w:cs="Arial"/>
                <w:color w:val="000000" w:themeColor="text1"/>
              </w:rPr>
            </w:pPr>
            <w:r>
              <w:rPr>
                <w:rFonts w:ascii="Arial" w:eastAsia="Times New Roman" w:hAnsi="Arial" w:cs="Arial"/>
                <w:color w:val="000000"/>
                <w:lang w:eastAsia="lt-LT" w:bidi="lt-LT"/>
              </w:rPr>
              <w:t xml:space="preserve">5.2. </w:t>
            </w:r>
            <w:r w:rsidR="00CE3B93" w:rsidRPr="00CE3B93">
              <w:rPr>
                <w:rFonts w:ascii="Arial" w:eastAsia="Times New Roman" w:hAnsi="Arial" w:cs="Arial"/>
                <w:color w:val="000000"/>
                <w:lang w:eastAsia="lt-LT" w:bidi="lt-LT"/>
              </w:rPr>
              <w:t>Prekei pagaminti, tiekti ir (ar) naudoti sunaudojama mažiau elektros energijos ir (ar) naudojama energija iš atsinaujinančių energijos išteklių;</w:t>
            </w:r>
          </w:p>
        </w:tc>
        <w:tc>
          <w:tcPr>
            <w:tcW w:w="0" w:type="auto"/>
            <w:tcBorders>
              <w:top w:val="single" w:sz="4" w:space="0" w:color="auto"/>
              <w:left w:val="single" w:sz="4" w:space="0" w:color="auto"/>
              <w:bottom w:val="single" w:sz="4" w:space="0" w:color="auto"/>
              <w:right w:val="single" w:sz="4" w:space="0" w:color="auto"/>
            </w:tcBorders>
          </w:tcPr>
          <w:p w14:paraId="3170ADAC" w14:textId="77777777" w:rsidR="00CE3B93" w:rsidRPr="0034347F" w:rsidRDefault="00CE3B93" w:rsidP="00CE3B93">
            <w:pPr>
              <w:widowControl w:val="0"/>
              <w:shd w:val="clear" w:color="auto" w:fill="FFFFFF"/>
              <w:tabs>
                <w:tab w:val="left" w:pos="12384"/>
              </w:tabs>
              <w:spacing w:after="0" w:line="256" w:lineRule="auto"/>
              <w:rPr>
                <w:rFonts w:ascii="Times New Roman" w:hAnsi="Times New Roman" w:cs="Times New Roman"/>
                <w:b/>
                <w:bCs/>
                <w:kern w:val="2"/>
                <w:sz w:val="24"/>
                <w:szCs w:val="24"/>
                <w:lang w:val="en-US"/>
                <w14:ligatures w14:val="standardContextual"/>
              </w:rPr>
            </w:pPr>
          </w:p>
        </w:tc>
      </w:tr>
      <w:tr w:rsidR="00CE3B93" w:rsidRPr="0034347F" w14:paraId="0495C772" w14:textId="77777777" w:rsidTr="00BE6D64">
        <w:tc>
          <w:tcPr>
            <w:tcW w:w="577" w:type="dxa"/>
            <w:vMerge/>
            <w:tcBorders>
              <w:left w:val="single" w:sz="4" w:space="0" w:color="auto"/>
              <w:bottom w:val="single" w:sz="4" w:space="0" w:color="auto"/>
              <w:right w:val="single" w:sz="4" w:space="0" w:color="auto"/>
            </w:tcBorders>
          </w:tcPr>
          <w:p w14:paraId="215F1D33" w14:textId="77777777" w:rsidR="00CE3B93" w:rsidRDefault="00CE3B93" w:rsidP="00CE3B93">
            <w:pPr>
              <w:widowControl w:val="0"/>
              <w:shd w:val="clear" w:color="auto" w:fill="FFFFFF"/>
              <w:spacing w:after="0" w:line="256" w:lineRule="auto"/>
              <w:rPr>
                <w:rFonts w:ascii="Arial" w:hAnsi="Arial" w:cs="Arial"/>
                <w:b/>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58EFE127" w14:textId="7421BF7A" w:rsidR="00CE3B93" w:rsidRPr="00CE3B93" w:rsidRDefault="002E784C" w:rsidP="00CE3B93">
            <w:pPr>
              <w:pStyle w:val="Pagrindinistekstas"/>
              <w:spacing w:after="0"/>
              <w:rPr>
                <w:rFonts w:ascii="Arial" w:eastAsia="Times New Roman" w:hAnsi="Arial" w:cs="Arial"/>
                <w:color w:val="000000" w:themeColor="text1"/>
              </w:rPr>
            </w:pPr>
            <w:r>
              <w:rPr>
                <w:rFonts w:ascii="Arial" w:eastAsia="Times New Roman" w:hAnsi="Arial" w:cs="Arial"/>
                <w:color w:val="000000"/>
                <w:lang w:eastAsia="lt-LT" w:bidi="lt-LT"/>
              </w:rPr>
              <w:t xml:space="preserve">5.3. </w:t>
            </w:r>
            <w:r w:rsidR="00CE3B93" w:rsidRPr="00CE3B93">
              <w:rPr>
                <w:rFonts w:ascii="Arial" w:eastAsia="Times New Roman" w:hAnsi="Arial" w:cs="Arial"/>
                <w:color w:val="000000"/>
                <w:lang w:eastAsia="lt-LT" w:bidi="lt-LT"/>
              </w:rPr>
              <w:t>Prekei pagaminti naudojama mažiau ar nenaudojama pavojingųjų cheminių medžiagų, neteršiama aplinka ir nekeliamas pavojus sveikatai;</w:t>
            </w:r>
          </w:p>
        </w:tc>
        <w:tc>
          <w:tcPr>
            <w:tcW w:w="0" w:type="auto"/>
            <w:tcBorders>
              <w:top w:val="single" w:sz="4" w:space="0" w:color="auto"/>
              <w:left w:val="single" w:sz="4" w:space="0" w:color="auto"/>
              <w:bottom w:val="single" w:sz="4" w:space="0" w:color="auto"/>
              <w:right w:val="single" w:sz="4" w:space="0" w:color="auto"/>
            </w:tcBorders>
          </w:tcPr>
          <w:p w14:paraId="059D74C8" w14:textId="77777777" w:rsidR="00CE3B93" w:rsidRPr="0034347F" w:rsidRDefault="00CE3B93" w:rsidP="00CE3B93">
            <w:pPr>
              <w:widowControl w:val="0"/>
              <w:shd w:val="clear" w:color="auto" w:fill="FFFFFF"/>
              <w:tabs>
                <w:tab w:val="left" w:pos="12384"/>
              </w:tabs>
              <w:spacing w:after="0" w:line="256" w:lineRule="auto"/>
              <w:rPr>
                <w:rFonts w:ascii="Times New Roman" w:hAnsi="Times New Roman" w:cs="Times New Roman"/>
                <w:b/>
                <w:bCs/>
                <w:kern w:val="2"/>
                <w:sz w:val="24"/>
                <w:szCs w:val="24"/>
                <w:lang w:val="en-US"/>
                <w14:ligatures w14:val="standardContextual"/>
              </w:rPr>
            </w:pPr>
          </w:p>
        </w:tc>
      </w:tr>
    </w:tbl>
    <w:p w14:paraId="3B379213" w14:textId="77777777" w:rsidR="00B62B43" w:rsidRPr="0034347F" w:rsidRDefault="00B62B43" w:rsidP="00B62B43">
      <w:pPr>
        <w:jc w:val="center"/>
        <w:rPr>
          <w:sz w:val="24"/>
          <w:szCs w:val="24"/>
        </w:rPr>
      </w:pPr>
    </w:p>
    <w:p w14:paraId="5DEBB266" w14:textId="77777777" w:rsidR="00B62B43" w:rsidRPr="0034347F" w:rsidRDefault="00B62B43" w:rsidP="00B62B43">
      <w:pPr>
        <w:ind w:left="142"/>
        <w:rPr>
          <w:rFonts w:ascii="Times New Roman" w:hAnsi="Times New Roman" w:cs="Times New Roman"/>
          <w:sz w:val="24"/>
          <w:szCs w:val="24"/>
        </w:rPr>
      </w:pPr>
    </w:p>
    <w:p w14:paraId="3627E88B" w14:textId="77777777" w:rsidR="00B62B43" w:rsidRPr="00705B92" w:rsidRDefault="00B62B43" w:rsidP="00B62B43">
      <w:pPr>
        <w:ind w:left="142"/>
        <w:rPr>
          <w:rFonts w:ascii="Times New Roman" w:hAnsi="Times New Roman" w:cs="Times New Roman"/>
          <w:sz w:val="24"/>
        </w:rPr>
      </w:pPr>
    </w:p>
    <w:p w14:paraId="535F4C87" w14:textId="77777777" w:rsidR="00142018" w:rsidRDefault="00142018"/>
    <w:sectPr w:rsidR="00142018"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9F6C" w14:textId="77777777" w:rsidR="00837147" w:rsidRDefault="00837147" w:rsidP="0038098F">
      <w:pPr>
        <w:spacing w:after="0" w:line="240" w:lineRule="auto"/>
      </w:pPr>
      <w:r>
        <w:separator/>
      </w:r>
    </w:p>
  </w:endnote>
  <w:endnote w:type="continuationSeparator" w:id="0">
    <w:p w14:paraId="4F9A74C8" w14:textId="77777777" w:rsidR="00837147" w:rsidRDefault="00837147"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BCDC" w14:textId="77777777" w:rsidR="00837147" w:rsidRDefault="00837147" w:rsidP="0038098F">
      <w:pPr>
        <w:spacing w:after="0" w:line="240" w:lineRule="auto"/>
      </w:pPr>
      <w:r>
        <w:separator/>
      </w:r>
    </w:p>
  </w:footnote>
  <w:footnote w:type="continuationSeparator" w:id="0">
    <w:p w14:paraId="14BA3994" w14:textId="77777777" w:rsidR="00837147" w:rsidRDefault="00837147"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0"/>
  </w:num>
  <w:num w:numId="8" w16cid:durableId="229850262">
    <w:abstractNumId w:val="1"/>
  </w:num>
  <w:num w:numId="9" w16cid:durableId="487016670">
    <w:abstractNumId w:val="2"/>
  </w:num>
  <w:num w:numId="10" w16cid:durableId="578297042">
    <w:abstractNumId w:val="18"/>
  </w:num>
  <w:num w:numId="11" w16cid:durableId="569387509">
    <w:abstractNumId w:val="19"/>
  </w:num>
  <w:num w:numId="12" w16cid:durableId="2039428587">
    <w:abstractNumId w:val="14"/>
  </w:num>
  <w:num w:numId="13" w16cid:durableId="583875601">
    <w:abstractNumId w:val="0"/>
  </w:num>
  <w:num w:numId="14" w16cid:durableId="847325798">
    <w:abstractNumId w:val="29"/>
  </w:num>
  <w:num w:numId="15" w16cid:durableId="670723402">
    <w:abstractNumId w:val="5"/>
  </w:num>
  <w:num w:numId="16" w16cid:durableId="1979802641">
    <w:abstractNumId w:val="12"/>
  </w:num>
  <w:num w:numId="17" w16cid:durableId="1438285652">
    <w:abstractNumId w:val="11"/>
  </w:num>
  <w:num w:numId="18" w16cid:durableId="1720587893">
    <w:abstractNumId w:val="17"/>
  </w:num>
  <w:num w:numId="19" w16cid:durableId="1583488940">
    <w:abstractNumId w:val="22"/>
  </w:num>
  <w:num w:numId="20" w16cid:durableId="1139568851">
    <w:abstractNumId w:val="26"/>
  </w:num>
  <w:num w:numId="21" w16cid:durableId="1798915184">
    <w:abstractNumId w:val="23"/>
  </w:num>
  <w:num w:numId="22" w16cid:durableId="1072776509">
    <w:abstractNumId w:val="21"/>
  </w:num>
  <w:num w:numId="23" w16cid:durableId="460080402">
    <w:abstractNumId w:val="9"/>
  </w:num>
  <w:num w:numId="24" w16cid:durableId="823623537">
    <w:abstractNumId w:val="16"/>
  </w:num>
  <w:num w:numId="25" w16cid:durableId="1206988393">
    <w:abstractNumId w:val="20"/>
  </w:num>
  <w:num w:numId="26" w16cid:durableId="1497459020">
    <w:abstractNumId w:val="25"/>
  </w:num>
  <w:num w:numId="27" w16cid:durableId="358700129">
    <w:abstractNumId w:val="27"/>
  </w:num>
  <w:num w:numId="28" w16cid:durableId="1718971674">
    <w:abstractNumId w:val="4"/>
  </w:num>
  <w:num w:numId="29" w16cid:durableId="2322755">
    <w:abstractNumId w:val="28"/>
  </w:num>
  <w:num w:numId="30" w16cid:durableId="388962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42018"/>
    <w:rsid w:val="00186797"/>
    <w:rsid w:val="00220F51"/>
    <w:rsid w:val="002E784C"/>
    <w:rsid w:val="0038098F"/>
    <w:rsid w:val="00503916"/>
    <w:rsid w:val="0055396A"/>
    <w:rsid w:val="00554FCC"/>
    <w:rsid w:val="00596C38"/>
    <w:rsid w:val="005F0129"/>
    <w:rsid w:val="00605EC9"/>
    <w:rsid w:val="00673B15"/>
    <w:rsid w:val="006D3B1A"/>
    <w:rsid w:val="00753104"/>
    <w:rsid w:val="007A5A52"/>
    <w:rsid w:val="00837147"/>
    <w:rsid w:val="008F0C44"/>
    <w:rsid w:val="00914253"/>
    <w:rsid w:val="00983E84"/>
    <w:rsid w:val="009B0F84"/>
    <w:rsid w:val="00AF51AA"/>
    <w:rsid w:val="00B06A5F"/>
    <w:rsid w:val="00B62B43"/>
    <w:rsid w:val="00C71D21"/>
    <w:rsid w:val="00CC6B87"/>
    <w:rsid w:val="00CE3B93"/>
    <w:rsid w:val="00D33370"/>
    <w:rsid w:val="00D809E5"/>
    <w:rsid w:val="00E957FF"/>
    <w:rsid w:val="00F108FF"/>
    <w:rsid w:val="00F154CB"/>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6043</Words>
  <Characters>3446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Edmundė Maželienė</dc:creator>
  <cp:keywords/>
  <dc:description/>
  <cp:lastModifiedBy>Edmundė Maželienė</cp:lastModifiedBy>
  <cp:revision>7</cp:revision>
  <dcterms:created xsi:type="dcterms:W3CDTF">2025-01-30T11:28:00Z</dcterms:created>
  <dcterms:modified xsi:type="dcterms:W3CDTF">2025-02-03T13:26:00Z</dcterms:modified>
</cp:coreProperties>
</file>