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15940" w14:textId="7431D67E" w:rsidR="00B655AE" w:rsidRPr="009F1A27" w:rsidRDefault="009F1A27" w:rsidP="009F1A27">
      <w:pPr>
        <w:jc w:val="right"/>
        <w:rPr>
          <w:rFonts w:ascii="Times New Roman" w:hAnsi="Times New Roman"/>
          <w:bCs/>
        </w:rPr>
      </w:pPr>
      <w:r w:rsidRPr="009F1A27">
        <w:rPr>
          <w:rFonts w:ascii="Times New Roman" w:hAnsi="Times New Roman"/>
          <w:bCs/>
        </w:rPr>
        <w:t>Pirkimo sąlygų 2 priedas</w:t>
      </w:r>
    </w:p>
    <w:p w14:paraId="2F59ADD0" w14:textId="77777777" w:rsidR="001473A3" w:rsidRPr="00972742" w:rsidRDefault="00507932" w:rsidP="001473A3">
      <w:pPr>
        <w:jc w:val="center"/>
        <w:rPr>
          <w:rFonts w:ascii="Times New Roman Bold" w:hAnsi="Times New Roman Bold"/>
          <w:b/>
          <w:bCs/>
          <w:caps/>
        </w:rPr>
      </w:pPr>
      <w:r w:rsidRPr="00972742">
        <w:rPr>
          <w:rFonts w:ascii="Times New Roman Bold" w:hAnsi="Times New Roman Bold"/>
          <w:b/>
          <w:bCs/>
          <w:caps/>
        </w:rPr>
        <w:t xml:space="preserve">Mykolo Romerio universiteto </w:t>
      </w:r>
      <w:r w:rsidR="001473A3" w:rsidRPr="00972742">
        <w:rPr>
          <w:rFonts w:ascii="Times New Roman Bold" w:hAnsi="Times New Roman Bold"/>
          <w:b/>
          <w:bCs/>
          <w:caps/>
        </w:rPr>
        <w:t>biblioteka</w:t>
      </w:r>
    </w:p>
    <w:p w14:paraId="1E6DDBEE" w14:textId="77777777" w:rsidR="001473A3" w:rsidRPr="00B3376B" w:rsidRDefault="001473A3" w:rsidP="001473A3">
      <w:pPr>
        <w:tabs>
          <w:tab w:val="left" w:pos="2694"/>
        </w:tabs>
        <w:autoSpaceDN w:val="0"/>
        <w:spacing w:line="276" w:lineRule="auto"/>
        <w:jc w:val="center"/>
        <w:rPr>
          <w:rFonts w:ascii="Times New Roman" w:hAnsi="Times New Roman"/>
          <w:b/>
          <w:caps/>
          <w:lang w:eastAsia="lt-LT"/>
        </w:rPr>
      </w:pPr>
      <w:r w:rsidRPr="00B3376B">
        <w:rPr>
          <w:rFonts w:ascii="Times New Roman" w:hAnsi="Times New Roman"/>
          <w:b/>
          <w:caps/>
          <w:lang w:eastAsia="lt-LT"/>
        </w:rPr>
        <w:t>BIBLIOTEKOS TECHNOLOGINĖS sistemOS</w:t>
      </w:r>
      <w:r w:rsidR="00B83A3B" w:rsidRPr="00B3376B">
        <w:rPr>
          <w:rFonts w:ascii="Times New Roman" w:hAnsi="Times New Roman"/>
          <w:b/>
          <w:caps/>
          <w:lang w:eastAsia="lt-LT"/>
        </w:rPr>
        <w:t xml:space="preserve"> </w:t>
      </w:r>
      <w:r w:rsidR="00AF2A79" w:rsidRPr="00B3376B">
        <w:rPr>
          <w:rFonts w:ascii="Times New Roman" w:hAnsi="Times New Roman"/>
          <w:b/>
          <w:caps/>
          <w:lang w:eastAsia="lt-LT"/>
        </w:rPr>
        <w:t>ATNAUJINIMO</w:t>
      </w:r>
    </w:p>
    <w:p w14:paraId="779B0B5B" w14:textId="77777777" w:rsidR="001473A3" w:rsidRPr="00B3376B" w:rsidRDefault="001473A3" w:rsidP="001473A3">
      <w:pPr>
        <w:widowControl w:val="0"/>
        <w:tabs>
          <w:tab w:val="left" w:pos="3192"/>
          <w:tab w:val="right" w:leader="underscore" w:pos="8640"/>
        </w:tabs>
        <w:autoSpaceDE w:val="0"/>
        <w:autoSpaceDN w:val="0"/>
        <w:adjustRightInd w:val="0"/>
        <w:jc w:val="center"/>
        <w:rPr>
          <w:rFonts w:ascii="Times New Roman" w:hAnsi="Times New Roman"/>
          <w:b/>
          <w:lang w:eastAsia="lt-LT"/>
        </w:rPr>
      </w:pPr>
      <w:r w:rsidRPr="00B3376B">
        <w:rPr>
          <w:rFonts w:ascii="Times New Roman" w:hAnsi="Times New Roman"/>
          <w:b/>
          <w:lang w:eastAsia="lt-LT"/>
        </w:rPr>
        <w:t>TECHNINĖ SPECIFIKACIJA</w:t>
      </w:r>
    </w:p>
    <w:p w14:paraId="120F905B" w14:textId="77777777" w:rsidR="001473A3" w:rsidRPr="00B3376B" w:rsidRDefault="001473A3" w:rsidP="001473A3">
      <w:pPr>
        <w:pStyle w:val="ListParagraph"/>
        <w:widowControl w:val="0"/>
        <w:numPr>
          <w:ilvl w:val="0"/>
          <w:numId w:val="5"/>
        </w:numPr>
        <w:tabs>
          <w:tab w:val="left" w:pos="426"/>
        </w:tabs>
        <w:suppressAutoHyphens/>
        <w:autoSpaceDE w:val="0"/>
        <w:autoSpaceDN w:val="0"/>
        <w:adjustRightInd w:val="0"/>
        <w:spacing w:before="360" w:after="0" w:line="276" w:lineRule="auto"/>
        <w:ind w:left="0" w:firstLine="0"/>
        <w:jc w:val="center"/>
        <w:rPr>
          <w:rFonts w:ascii="Times New Roman" w:hAnsi="Times New Roman"/>
          <w:b/>
          <w:bCs/>
          <w:lang w:eastAsia="lt-LT"/>
        </w:rPr>
      </w:pPr>
      <w:r w:rsidRPr="00B3376B">
        <w:rPr>
          <w:rFonts w:ascii="Times New Roman" w:hAnsi="Times New Roman"/>
          <w:b/>
          <w:bCs/>
          <w:lang w:eastAsia="lt-LT"/>
        </w:rPr>
        <w:t>BENDRIEJI SISTEMINIAI REIKALAVIMAI</w:t>
      </w:r>
    </w:p>
    <w:p w14:paraId="62ECEDFB" w14:textId="77777777" w:rsidR="00B16F30" w:rsidRPr="00B3376B" w:rsidRDefault="00B16F30" w:rsidP="001473A3">
      <w:pPr>
        <w:pStyle w:val="ListParagraph"/>
        <w:widowControl w:val="0"/>
        <w:tabs>
          <w:tab w:val="left" w:pos="426"/>
        </w:tabs>
        <w:suppressAutoHyphens/>
        <w:autoSpaceDE w:val="0"/>
        <w:autoSpaceDN w:val="0"/>
        <w:adjustRightInd w:val="0"/>
        <w:spacing w:before="360" w:after="0"/>
        <w:ind w:left="0"/>
        <w:rPr>
          <w:rFonts w:ascii="Times New Roman" w:hAnsi="Times New Roman"/>
          <w:b/>
          <w:bCs/>
          <w:lang w:eastAsia="lt-LT"/>
        </w:rPr>
      </w:pPr>
    </w:p>
    <w:p w14:paraId="7A268E9C" w14:textId="77777777" w:rsidR="001473A3" w:rsidRPr="00B3376B" w:rsidRDefault="001473A3" w:rsidP="001473A3">
      <w:pPr>
        <w:widowControl w:val="0"/>
        <w:autoSpaceDE w:val="0"/>
        <w:autoSpaceDN w:val="0"/>
        <w:adjustRightInd w:val="0"/>
        <w:jc w:val="both"/>
        <w:rPr>
          <w:rFonts w:ascii="Times New Roman" w:hAnsi="Times New Roman"/>
          <w:lang w:eastAsia="lt-LT"/>
        </w:rPr>
      </w:pPr>
      <w:r w:rsidRPr="00B3376B">
        <w:rPr>
          <w:rFonts w:ascii="Times New Roman" w:hAnsi="Times New Roman"/>
          <w:lang w:eastAsia="lt-LT"/>
        </w:rPr>
        <w:t>1.1.Ši techninė specifikacija (toliau – TS) nustato bendruosius sisteminius reikalavimus esamos RFID  bibliotekos technologinės sistemos</w:t>
      </w:r>
      <w:r w:rsidR="00B81637" w:rsidRPr="00B3376B">
        <w:rPr>
          <w:rFonts w:ascii="Times New Roman" w:hAnsi="Times New Roman"/>
          <w:lang w:eastAsia="lt-LT"/>
        </w:rPr>
        <w:t xml:space="preserve"> daliniam</w:t>
      </w:r>
      <w:r w:rsidRPr="00B3376B">
        <w:rPr>
          <w:rFonts w:ascii="Times New Roman" w:hAnsi="Times New Roman"/>
          <w:lang w:eastAsia="lt-LT"/>
        </w:rPr>
        <w:t xml:space="preserve"> atnaujinimui (toliau – Esamos Sistemos atnaujinimas </w:t>
      </w:r>
      <w:r w:rsidRPr="00B3376B">
        <w:rPr>
          <w:rFonts w:ascii="Times New Roman" w:hAnsi="Times New Roman"/>
        </w:rPr>
        <w:t>arba sutrumpintai - ESA</w:t>
      </w:r>
      <w:r w:rsidRPr="00B3376B">
        <w:rPr>
          <w:rFonts w:ascii="Times New Roman" w:hAnsi="Times New Roman"/>
          <w:lang w:eastAsia="lt-LT"/>
        </w:rPr>
        <w:t xml:space="preserve">), ESA sudėtį, įrangos kiekius ir techninių reikalavimų visumą, kuriuos turi visiškai atitikti ESA, numatyta įdiegti </w:t>
      </w:r>
      <w:r w:rsidR="00507932" w:rsidRPr="00933A5C">
        <w:rPr>
          <w:rFonts w:ascii="Times New Roman" w:hAnsi="Times New Roman"/>
        </w:rPr>
        <w:t>Mykolo Romerio universiteto</w:t>
      </w:r>
      <w:r w:rsidR="00507932" w:rsidRPr="00B3376B">
        <w:rPr>
          <w:rFonts w:ascii="Times New Roman" w:hAnsi="Times New Roman"/>
          <w:b/>
          <w:bCs/>
        </w:rPr>
        <w:t xml:space="preserve"> </w:t>
      </w:r>
      <w:r w:rsidRPr="00B3376B">
        <w:rPr>
          <w:rFonts w:ascii="Times New Roman" w:hAnsi="Times New Roman"/>
        </w:rPr>
        <w:t xml:space="preserve">bibliotekoje </w:t>
      </w:r>
      <w:r w:rsidRPr="00B3376B">
        <w:rPr>
          <w:rFonts w:ascii="Times New Roman" w:hAnsi="Times New Roman"/>
          <w:lang w:eastAsia="lt-LT"/>
        </w:rPr>
        <w:t>(toliau – Biblioteka)</w:t>
      </w:r>
      <w:r w:rsidRPr="00B3376B">
        <w:rPr>
          <w:rFonts w:ascii="Times New Roman" w:hAnsi="Times New Roman"/>
        </w:rPr>
        <w:t xml:space="preserve">, esančioje adresu </w:t>
      </w:r>
      <w:r w:rsidR="00980396" w:rsidRPr="00B3376B">
        <w:rPr>
          <w:rFonts w:ascii="Times New Roman" w:hAnsi="Times New Roman"/>
        </w:rPr>
        <w:t xml:space="preserve">Ateities </w:t>
      </w:r>
      <w:r w:rsidRPr="00B3376B">
        <w:rPr>
          <w:rFonts w:ascii="Times New Roman" w:hAnsi="Times New Roman"/>
        </w:rPr>
        <w:t>g</w:t>
      </w:r>
      <w:r w:rsidR="00B81637" w:rsidRPr="00B3376B">
        <w:rPr>
          <w:rFonts w:ascii="Times New Roman" w:hAnsi="Times New Roman"/>
        </w:rPr>
        <w:t xml:space="preserve">, </w:t>
      </w:r>
      <w:r w:rsidR="00980396" w:rsidRPr="00B3376B">
        <w:rPr>
          <w:rFonts w:ascii="Times New Roman" w:hAnsi="Times New Roman"/>
        </w:rPr>
        <w:t>20</w:t>
      </w:r>
      <w:r w:rsidRPr="00B3376B">
        <w:rPr>
          <w:rFonts w:ascii="Times New Roman" w:hAnsi="Times New Roman"/>
        </w:rPr>
        <w:t>, LT-</w:t>
      </w:r>
      <w:r w:rsidR="0061504D" w:rsidRPr="00B3376B">
        <w:rPr>
          <w:rFonts w:ascii="Times New Roman" w:hAnsi="Times New Roman"/>
        </w:rPr>
        <w:t>0</w:t>
      </w:r>
      <w:r w:rsidR="00B81637" w:rsidRPr="00B3376B">
        <w:rPr>
          <w:rFonts w:ascii="Times New Roman" w:hAnsi="Times New Roman"/>
        </w:rPr>
        <w:t>83</w:t>
      </w:r>
      <w:r w:rsidR="0061504D" w:rsidRPr="00B3376B">
        <w:rPr>
          <w:rFonts w:ascii="Times New Roman" w:hAnsi="Times New Roman"/>
        </w:rPr>
        <w:t>0</w:t>
      </w:r>
      <w:r w:rsidRPr="00B3376B">
        <w:rPr>
          <w:rFonts w:ascii="Times New Roman" w:hAnsi="Times New Roman"/>
        </w:rPr>
        <w:t>3</w:t>
      </w:r>
      <w:r w:rsidR="00B81637" w:rsidRPr="00B3376B">
        <w:rPr>
          <w:rFonts w:ascii="Times New Roman" w:hAnsi="Times New Roman"/>
        </w:rPr>
        <w:t xml:space="preserve"> </w:t>
      </w:r>
      <w:r w:rsidR="0061504D" w:rsidRPr="00B3376B">
        <w:rPr>
          <w:rFonts w:ascii="Times New Roman" w:hAnsi="Times New Roman"/>
        </w:rPr>
        <w:t>Vilnius</w:t>
      </w:r>
      <w:r w:rsidRPr="00B3376B">
        <w:rPr>
          <w:rFonts w:ascii="Times New Roman" w:hAnsi="Times New Roman"/>
          <w:lang w:eastAsia="lt-LT"/>
        </w:rPr>
        <w:t xml:space="preserve">. </w:t>
      </w:r>
    </w:p>
    <w:p w14:paraId="3439DE99" w14:textId="77777777" w:rsidR="001473A3" w:rsidRPr="00B3376B" w:rsidRDefault="001473A3" w:rsidP="001473A3">
      <w:pPr>
        <w:widowControl w:val="0"/>
        <w:autoSpaceDE w:val="0"/>
        <w:autoSpaceDN w:val="0"/>
        <w:adjustRightInd w:val="0"/>
        <w:jc w:val="both"/>
        <w:rPr>
          <w:rFonts w:ascii="Times New Roman" w:hAnsi="Times New Roman"/>
          <w:lang w:eastAsia="lt-LT"/>
        </w:rPr>
      </w:pPr>
      <w:r w:rsidRPr="00B3376B">
        <w:rPr>
          <w:rFonts w:ascii="Times New Roman" w:hAnsi="Times New Roman"/>
          <w:lang w:eastAsia="lt-LT"/>
        </w:rPr>
        <w:t>1.2. ESA turi pilnai atitiki visus bendruosius ir minimalius reikalavimus sistemos sudedamosioms dalims, kurie nurodyti žemiau esančiose lentelėse.</w:t>
      </w:r>
    </w:p>
    <w:p w14:paraId="2B1D6B06" w14:textId="77777777" w:rsidR="001473A3" w:rsidRPr="00B3376B" w:rsidRDefault="00D45162" w:rsidP="001473A3">
      <w:pPr>
        <w:pStyle w:val="ListParagraph"/>
        <w:widowControl w:val="0"/>
        <w:numPr>
          <w:ilvl w:val="1"/>
          <w:numId w:val="6"/>
        </w:numPr>
        <w:autoSpaceDE w:val="0"/>
        <w:autoSpaceDN w:val="0"/>
        <w:adjustRightInd w:val="0"/>
        <w:spacing w:after="0" w:line="276" w:lineRule="auto"/>
        <w:jc w:val="right"/>
        <w:rPr>
          <w:rFonts w:ascii="Times New Roman" w:hAnsi="Times New Roman"/>
          <w:lang w:eastAsia="lt-LT"/>
        </w:rPr>
      </w:pPr>
      <w:r w:rsidRPr="00B3376B">
        <w:rPr>
          <w:rFonts w:ascii="Times New Roman" w:hAnsi="Times New Roman"/>
          <w:lang w:eastAsia="lt-LT"/>
        </w:rPr>
        <w:t>l</w:t>
      </w:r>
      <w:r w:rsidR="001473A3" w:rsidRPr="00B3376B">
        <w:rPr>
          <w:rFonts w:ascii="Times New Roman" w:hAnsi="Times New Roman"/>
          <w:lang w:eastAsia="lt-LT"/>
        </w:rPr>
        <w:t>entelė</w:t>
      </w:r>
    </w:p>
    <w:tbl>
      <w:tblPr>
        <w:tblW w:w="5000" w:type="pct"/>
        <w:tblInd w:w="-5" w:type="dxa"/>
        <w:tblLook w:val="04A0" w:firstRow="1" w:lastRow="0" w:firstColumn="1" w:lastColumn="0" w:noHBand="0" w:noVBand="1"/>
      </w:tblPr>
      <w:tblGrid>
        <w:gridCol w:w="603"/>
        <w:gridCol w:w="4724"/>
        <w:gridCol w:w="4584"/>
      </w:tblGrid>
      <w:tr w:rsidR="001473A3" w:rsidRPr="00B3376B" w14:paraId="229534FD" w14:textId="77777777" w:rsidTr="00307AEB">
        <w:trPr>
          <w:trHeight w:val="730"/>
        </w:trPr>
        <w:tc>
          <w:tcPr>
            <w:tcW w:w="603" w:type="dxa"/>
            <w:tcBorders>
              <w:top w:val="single" w:sz="4" w:space="0" w:color="000000"/>
              <w:left w:val="single" w:sz="4" w:space="0" w:color="000000"/>
              <w:bottom w:val="single" w:sz="4" w:space="0" w:color="000000"/>
              <w:right w:val="single" w:sz="4" w:space="0" w:color="000000"/>
            </w:tcBorders>
            <w:vAlign w:val="center"/>
          </w:tcPr>
          <w:p w14:paraId="229F9E0C" w14:textId="77777777" w:rsidR="001473A3" w:rsidRPr="00B3376B" w:rsidRDefault="001473A3" w:rsidP="00F92B99">
            <w:pPr>
              <w:rPr>
                <w:rFonts w:ascii="Times New Roman" w:hAnsi="Times New Roman"/>
              </w:rPr>
            </w:pPr>
            <w:r w:rsidRPr="00B3376B">
              <w:rPr>
                <w:rFonts w:ascii="Times New Roman" w:hAnsi="Times New Roman"/>
              </w:rPr>
              <w:t>Eil. Nr.</w:t>
            </w:r>
          </w:p>
        </w:tc>
        <w:tc>
          <w:tcPr>
            <w:tcW w:w="4730" w:type="dxa"/>
            <w:tcBorders>
              <w:top w:val="single" w:sz="4" w:space="0" w:color="000000"/>
              <w:left w:val="single" w:sz="4" w:space="0" w:color="000000"/>
              <w:bottom w:val="single" w:sz="4" w:space="0" w:color="000000"/>
              <w:right w:val="single" w:sz="4" w:space="0" w:color="000000"/>
            </w:tcBorders>
            <w:vAlign w:val="center"/>
          </w:tcPr>
          <w:p w14:paraId="607EF62B" w14:textId="77777777" w:rsidR="001473A3" w:rsidRPr="00B3376B" w:rsidRDefault="001473A3" w:rsidP="00F92B99">
            <w:pPr>
              <w:jc w:val="center"/>
              <w:rPr>
                <w:rFonts w:ascii="Times New Roman" w:hAnsi="Times New Roman"/>
              </w:rPr>
            </w:pPr>
            <w:r w:rsidRPr="00B3376B">
              <w:rPr>
                <w:rFonts w:ascii="Times New Roman" w:hAnsi="Times New Roman"/>
              </w:rPr>
              <w:t>Reikalavimai</w:t>
            </w:r>
            <w:bookmarkStart w:id="0" w:name="_Hlk39586422"/>
            <w:bookmarkEnd w:id="0"/>
          </w:p>
        </w:tc>
        <w:tc>
          <w:tcPr>
            <w:tcW w:w="4590" w:type="dxa"/>
            <w:tcBorders>
              <w:top w:val="single" w:sz="4" w:space="0" w:color="000000"/>
              <w:left w:val="single" w:sz="4" w:space="0" w:color="000000"/>
              <w:bottom w:val="single" w:sz="4" w:space="0" w:color="000000"/>
              <w:right w:val="single" w:sz="4" w:space="0" w:color="000000"/>
            </w:tcBorders>
          </w:tcPr>
          <w:p w14:paraId="01B6B83A" w14:textId="77777777" w:rsidR="001473A3" w:rsidRPr="00B3376B" w:rsidRDefault="001473A3" w:rsidP="00F92B99">
            <w:pPr>
              <w:jc w:val="center"/>
              <w:rPr>
                <w:rFonts w:ascii="Times New Roman" w:hAnsi="Times New Roman"/>
              </w:rPr>
            </w:pPr>
            <w:r w:rsidRPr="00B3376B">
              <w:rPr>
                <w:rFonts w:ascii="Times New Roman" w:hAnsi="Times New Roman"/>
              </w:rPr>
              <w:t xml:space="preserve">Siūlomos Sistemos atitiktis </w:t>
            </w:r>
            <w:r w:rsidRPr="00B3376B">
              <w:rPr>
                <w:rFonts w:ascii="Times New Roman" w:hAnsi="Times New Roman"/>
                <w:lang w:eastAsia="lt-LT"/>
              </w:rPr>
              <w:t xml:space="preserve">techninės specifikacijos </w:t>
            </w:r>
            <w:r w:rsidRPr="00B3376B">
              <w:rPr>
                <w:rFonts w:ascii="Times New Roman" w:hAnsi="Times New Roman"/>
              </w:rPr>
              <w:t xml:space="preserve">reikalavimams (pateikti </w:t>
            </w:r>
            <w:r w:rsidR="00CF51FD" w:rsidRPr="00B3376B">
              <w:rPr>
                <w:rFonts w:ascii="Times New Roman" w:hAnsi="Times New Roman"/>
              </w:rPr>
              <w:t xml:space="preserve">siūlomos įrangos atitiktį patvirtinančius </w:t>
            </w:r>
            <w:r w:rsidRPr="00B3376B">
              <w:rPr>
                <w:rFonts w:ascii="Times New Roman" w:hAnsi="Times New Roman"/>
              </w:rPr>
              <w:t>dokumentus)</w:t>
            </w:r>
          </w:p>
          <w:p w14:paraId="59C62C10" w14:textId="77777777" w:rsidR="004B6824" w:rsidRPr="00B3376B" w:rsidRDefault="004B6824" w:rsidP="00F92B99">
            <w:pPr>
              <w:jc w:val="center"/>
              <w:rPr>
                <w:rFonts w:ascii="Times New Roman" w:hAnsi="Times New Roman"/>
              </w:rPr>
            </w:pPr>
            <w:r w:rsidRPr="00B3376B">
              <w:rPr>
                <w:rFonts w:ascii="Times New Roman" w:hAnsi="Times New Roman"/>
                <w:color w:val="FF0000"/>
                <w:lang w:eastAsia="lt-LT"/>
              </w:rPr>
              <w:t>(Užpildo tiekėjas)</w:t>
            </w:r>
          </w:p>
        </w:tc>
      </w:tr>
      <w:tr w:rsidR="00E43164" w:rsidRPr="00B3376B" w14:paraId="7E238171" w14:textId="77777777" w:rsidTr="00307AEB">
        <w:trPr>
          <w:trHeight w:val="279"/>
        </w:trPr>
        <w:tc>
          <w:tcPr>
            <w:tcW w:w="603" w:type="dxa"/>
            <w:tcBorders>
              <w:top w:val="single" w:sz="4" w:space="0" w:color="000000"/>
              <w:left w:val="single" w:sz="4" w:space="0" w:color="000000"/>
              <w:bottom w:val="single" w:sz="4" w:space="0" w:color="000000"/>
              <w:right w:val="single" w:sz="4" w:space="0" w:color="000000"/>
            </w:tcBorders>
          </w:tcPr>
          <w:p w14:paraId="511E89DA" w14:textId="77777777" w:rsidR="00E43164" w:rsidRPr="00B3376B" w:rsidRDefault="00E43164" w:rsidP="001473A3">
            <w:pPr>
              <w:numPr>
                <w:ilvl w:val="0"/>
                <w:numId w:val="7"/>
              </w:numPr>
              <w:spacing w:after="0" w:line="240" w:lineRule="auto"/>
              <w:ind w:left="170" w:firstLine="0"/>
              <w:rPr>
                <w:rFonts w:ascii="Times New Roman" w:hAnsi="Times New Roman"/>
                <w:bCs/>
              </w:rPr>
            </w:pPr>
          </w:p>
        </w:tc>
        <w:tc>
          <w:tcPr>
            <w:tcW w:w="4730" w:type="dxa"/>
            <w:tcBorders>
              <w:top w:val="single" w:sz="4" w:space="0" w:color="000000"/>
              <w:left w:val="single" w:sz="4" w:space="0" w:color="000000"/>
              <w:bottom w:val="single" w:sz="4" w:space="0" w:color="000000"/>
              <w:right w:val="single" w:sz="4" w:space="0" w:color="000000"/>
            </w:tcBorders>
          </w:tcPr>
          <w:p w14:paraId="1B9B5607" w14:textId="77777777" w:rsidR="00E43164" w:rsidRPr="00B3376B" w:rsidRDefault="009729E9" w:rsidP="00F92B99">
            <w:pPr>
              <w:jc w:val="both"/>
              <w:rPr>
                <w:rFonts w:ascii="Times New Roman" w:hAnsi="Times New Roman"/>
                <w:lang w:eastAsia="lt-LT"/>
              </w:rPr>
            </w:pPr>
            <w:r w:rsidRPr="00B3376B">
              <w:rPr>
                <w:rFonts w:ascii="Times New Roman" w:hAnsi="Times New Roman"/>
                <w:lang w:eastAsia="lt-LT"/>
              </w:rPr>
              <w:t xml:space="preserve">Siūloma </w:t>
            </w:r>
            <w:r w:rsidR="00E43164" w:rsidRPr="00B3376B">
              <w:rPr>
                <w:rFonts w:ascii="Times New Roman" w:hAnsi="Times New Roman"/>
                <w:lang w:eastAsia="lt-LT"/>
              </w:rPr>
              <w:t xml:space="preserve">ESA įranga turi būti </w:t>
            </w:r>
            <w:r w:rsidR="00802A84" w:rsidRPr="00B3376B">
              <w:rPr>
                <w:rFonts w:ascii="Times New Roman" w:hAnsi="Times New Roman"/>
                <w:lang w:eastAsia="lt-LT"/>
              </w:rPr>
              <w:t>to paties gamintojo, kaip ir kita esama RFID sistemos</w:t>
            </w:r>
            <w:r w:rsidR="004C4ADE" w:rsidRPr="00B3376B">
              <w:rPr>
                <w:rFonts w:ascii="Times New Roman" w:hAnsi="Times New Roman"/>
                <w:lang w:eastAsia="lt-LT"/>
              </w:rPr>
              <w:t xml:space="preserve"> įranga</w:t>
            </w:r>
            <w:r w:rsidR="00CC09C2" w:rsidRPr="00B3376B">
              <w:rPr>
                <w:rFonts w:ascii="Times New Roman" w:hAnsi="Times New Roman"/>
                <w:lang w:eastAsia="lt-LT"/>
              </w:rPr>
              <w:t xml:space="preserve"> arba </w:t>
            </w:r>
            <w:r w:rsidR="004C4ADE" w:rsidRPr="00B3376B">
              <w:rPr>
                <w:rFonts w:ascii="Times New Roman" w:hAnsi="Times New Roman"/>
                <w:lang w:eastAsia="lt-LT"/>
              </w:rPr>
              <w:t xml:space="preserve"> būti </w:t>
            </w:r>
            <w:r w:rsidR="00E43164" w:rsidRPr="00B3376B">
              <w:rPr>
                <w:rFonts w:ascii="Times New Roman" w:hAnsi="Times New Roman"/>
                <w:lang w:eastAsia="lt-LT"/>
              </w:rPr>
              <w:t xml:space="preserve">suderinama su </w:t>
            </w:r>
            <w:r w:rsidR="004C4ADE" w:rsidRPr="00B3376B">
              <w:rPr>
                <w:rFonts w:ascii="Times New Roman" w:hAnsi="Times New Roman"/>
                <w:lang w:eastAsia="lt-LT"/>
              </w:rPr>
              <w:t>j</w:t>
            </w:r>
            <w:r w:rsidR="00E43164" w:rsidRPr="00B3376B">
              <w:rPr>
                <w:rFonts w:ascii="Times New Roman" w:hAnsi="Times New Roman"/>
                <w:lang w:eastAsia="lt-LT"/>
              </w:rPr>
              <w:t>a ir joje naudojam</w:t>
            </w:r>
            <w:r w:rsidR="00854FA2" w:rsidRPr="00B3376B">
              <w:rPr>
                <w:rFonts w:ascii="Times New Roman" w:hAnsi="Times New Roman"/>
                <w:lang w:eastAsia="lt-LT"/>
              </w:rPr>
              <w:t>a</w:t>
            </w:r>
            <w:r w:rsidR="00E43164" w:rsidRPr="00B3376B">
              <w:rPr>
                <w:rFonts w:ascii="Times New Roman" w:hAnsi="Times New Roman"/>
                <w:lang w:eastAsia="lt-LT"/>
              </w:rPr>
              <w:t xml:space="preserve">is </w:t>
            </w:r>
            <w:r w:rsidR="0019062F" w:rsidRPr="00B3376B">
              <w:rPr>
                <w:rFonts w:ascii="Times New Roman" w:hAnsi="Times New Roman"/>
                <w:lang w:eastAsia="lt-LT"/>
              </w:rPr>
              <w:t>esam</w:t>
            </w:r>
            <w:r w:rsidR="00F72C75" w:rsidRPr="00B3376B">
              <w:rPr>
                <w:rFonts w:ascii="Times New Roman" w:hAnsi="Times New Roman"/>
                <w:lang w:eastAsia="lt-LT"/>
              </w:rPr>
              <w:t>a</w:t>
            </w:r>
            <w:r w:rsidR="0019062F" w:rsidRPr="00B3376B">
              <w:rPr>
                <w:rFonts w:ascii="Times New Roman" w:hAnsi="Times New Roman"/>
                <w:lang w:eastAsia="lt-LT"/>
              </w:rPr>
              <w:t xml:space="preserve">is </w:t>
            </w:r>
            <w:r w:rsidR="00F72C75" w:rsidRPr="00B3376B">
              <w:rPr>
                <w:rFonts w:ascii="Times New Roman" w:hAnsi="Times New Roman"/>
                <w:lang w:eastAsia="lt-LT"/>
              </w:rPr>
              <w:t>knygų apsaugos elementais (toliau – KAE)</w:t>
            </w:r>
            <w:r w:rsidR="00E43164" w:rsidRPr="00B3376B">
              <w:rPr>
                <w:rFonts w:ascii="Times New Roman" w:hAnsi="Times New Roman"/>
                <w:lang w:eastAsia="lt-LT"/>
              </w:rPr>
              <w:t>, būti integruota į esamą RFID sistemą ir veikti kaip vien</w:t>
            </w:r>
            <w:r w:rsidR="009119DF" w:rsidRPr="00B3376B">
              <w:rPr>
                <w:rFonts w:ascii="Times New Roman" w:hAnsi="Times New Roman"/>
                <w:lang w:eastAsia="lt-LT"/>
              </w:rPr>
              <w:t>inga</w:t>
            </w:r>
            <w:r w:rsidR="00E43164" w:rsidRPr="00B3376B">
              <w:rPr>
                <w:rFonts w:ascii="Times New Roman" w:hAnsi="Times New Roman"/>
                <w:lang w:eastAsia="lt-LT"/>
              </w:rPr>
              <w:t xml:space="preserve"> sistema pagal techninės specifikacijos reikalavimu</w:t>
            </w:r>
            <w:r w:rsidRPr="00B3376B">
              <w:rPr>
                <w:rFonts w:ascii="Times New Roman" w:hAnsi="Times New Roman"/>
                <w:lang w:eastAsia="lt-LT"/>
              </w:rPr>
              <w:t xml:space="preserve">s. Siūlomos ESA suderinamumo </w:t>
            </w:r>
            <w:r w:rsidR="0029058A" w:rsidRPr="00B3376B">
              <w:rPr>
                <w:rFonts w:ascii="Times New Roman" w:hAnsi="Times New Roman"/>
                <w:lang w:eastAsia="lt-LT"/>
              </w:rPr>
              <w:t xml:space="preserve">su esamos RFID sistemos įranga </w:t>
            </w:r>
            <w:r w:rsidRPr="00B3376B">
              <w:rPr>
                <w:rFonts w:ascii="Times New Roman" w:hAnsi="Times New Roman"/>
                <w:lang w:eastAsia="lt-LT"/>
              </w:rPr>
              <w:t>patvirtinimui turi būti pateiktas esamos RFID sistemos įrang</w:t>
            </w:r>
            <w:r w:rsidR="0029058A" w:rsidRPr="00B3376B">
              <w:rPr>
                <w:rFonts w:ascii="Times New Roman" w:hAnsi="Times New Roman"/>
                <w:lang w:eastAsia="lt-LT"/>
              </w:rPr>
              <w:t>os gamintojo</w:t>
            </w:r>
            <w:r w:rsidR="00126569" w:rsidRPr="00B3376B">
              <w:rPr>
                <w:rFonts w:ascii="Times New Roman" w:hAnsi="Times New Roman"/>
                <w:lang w:eastAsia="lt-LT"/>
              </w:rPr>
              <w:t>, jo oficialaus teisių perėmėjo</w:t>
            </w:r>
            <w:r w:rsidR="0029058A" w:rsidRPr="00B3376B">
              <w:rPr>
                <w:rFonts w:ascii="Times New Roman" w:hAnsi="Times New Roman"/>
                <w:lang w:eastAsia="lt-LT"/>
              </w:rPr>
              <w:t xml:space="preserve"> </w:t>
            </w:r>
            <w:r w:rsidR="00686206" w:rsidRPr="00B3376B">
              <w:rPr>
                <w:rFonts w:ascii="Times New Roman" w:hAnsi="Times New Roman"/>
                <w:lang w:eastAsia="lt-LT"/>
              </w:rPr>
              <w:t xml:space="preserve">ar jo įgalioto atstovo </w:t>
            </w:r>
            <w:r w:rsidR="0029058A" w:rsidRPr="00B3376B">
              <w:rPr>
                <w:rFonts w:ascii="Times New Roman" w:hAnsi="Times New Roman"/>
                <w:lang w:eastAsia="lt-LT"/>
              </w:rPr>
              <w:t>patvirtinimas.</w:t>
            </w:r>
          </w:p>
        </w:tc>
        <w:tc>
          <w:tcPr>
            <w:tcW w:w="4590" w:type="dxa"/>
            <w:tcBorders>
              <w:top w:val="single" w:sz="4" w:space="0" w:color="000000"/>
              <w:left w:val="single" w:sz="4" w:space="0" w:color="000000"/>
              <w:bottom w:val="single" w:sz="4" w:space="0" w:color="000000"/>
              <w:right w:val="single" w:sz="4" w:space="0" w:color="000000"/>
            </w:tcBorders>
          </w:tcPr>
          <w:p w14:paraId="313FF840" w14:textId="77777777" w:rsidR="00E43164" w:rsidRPr="00B3376B" w:rsidRDefault="00E43164" w:rsidP="00F92B99">
            <w:pPr>
              <w:jc w:val="both"/>
              <w:rPr>
                <w:rFonts w:ascii="Times New Roman" w:hAnsi="Times New Roman"/>
              </w:rPr>
            </w:pPr>
          </w:p>
        </w:tc>
      </w:tr>
      <w:tr w:rsidR="001473A3" w:rsidRPr="00B3376B" w14:paraId="19C9ABD7" w14:textId="77777777" w:rsidTr="00307AEB">
        <w:trPr>
          <w:trHeight w:val="279"/>
        </w:trPr>
        <w:tc>
          <w:tcPr>
            <w:tcW w:w="603" w:type="dxa"/>
            <w:tcBorders>
              <w:top w:val="single" w:sz="4" w:space="0" w:color="000000"/>
              <w:left w:val="single" w:sz="4" w:space="0" w:color="000000"/>
              <w:bottom w:val="single" w:sz="4" w:space="0" w:color="000000"/>
              <w:right w:val="single" w:sz="4" w:space="0" w:color="000000"/>
            </w:tcBorders>
          </w:tcPr>
          <w:p w14:paraId="3329D638" w14:textId="77777777" w:rsidR="001473A3" w:rsidRPr="00B3376B" w:rsidRDefault="001473A3" w:rsidP="001473A3">
            <w:pPr>
              <w:numPr>
                <w:ilvl w:val="0"/>
                <w:numId w:val="7"/>
              </w:numPr>
              <w:spacing w:after="0" w:line="240" w:lineRule="auto"/>
              <w:ind w:left="170" w:firstLine="0"/>
              <w:rPr>
                <w:rFonts w:ascii="Times New Roman" w:hAnsi="Times New Roman"/>
                <w:bCs/>
              </w:rPr>
            </w:pPr>
          </w:p>
        </w:tc>
        <w:tc>
          <w:tcPr>
            <w:tcW w:w="4730" w:type="dxa"/>
            <w:tcBorders>
              <w:top w:val="single" w:sz="4" w:space="0" w:color="000000"/>
              <w:left w:val="single" w:sz="4" w:space="0" w:color="000000"/>
              <w:bottom w:val="single" w:sz="4" w:space="0" w:color="000000"/>
              <w:right w:val="single" w:sz="4" w:space="0" w:color="000000"/>
            </w:tcBorders>
          </w:tcPr>
          <w:p w14:paraId="670BFA15" w14:textId="77777777" w:rsidR="001473A3" w:rsidRPr="00B3376B" w:rsidRDefault="0029058A" w:rsidP="00F92B99">
            <w:pPr>
              <w:widowControl w:val="0"/>
              <w:autoSpaceDE w:val="0"/>
              <w:autoSpaceDN w:val="0"/>
              <w:adjustRightInd w:val="0"/>
              <w:jc w:val="both"/>
              <w:rPr>
                <w:rFonts w:ascii="Times New Roman" w:hAnsi="Times New Roman"/>
              </w:rPr>
            </w:pPr>
            <w:r w:rsidRPr="00B3376B">
              <w:rPr>
                <w:rFonts w:ascii="Times New Roman" w:hAnsi="Times New Roman"/>
                <w:lang w:eastAsia="lt-LT"/>
              </w:rPr>
              <w:t>E</w:t>
            </w:r>
            <w:r w:rsidR="001473A3" w:rsidRPr="00B3376B">
              <w:rPr>
                <w:rFonts w:ascii="Times New Roman" w:hAnsi="Times New Roman"/>
                <w:lang w:eastAsia="lt-LT"/>
              </w:rPr>
              <w:t>S</w:t>
            </w:r>
            <w:r w:rsidRPr="00B3376B">
              <w:rPr>
                <w:rFonts w:ascii="Times New Roman" w:hAnsi="Times New Roman"/>
                <w:lang w:eastAsia="lt-LT"/>
              </w:rPr>
              <w:t>A</w:t>
            </w:r>
            <w:r w:rsidR="001473A3" w:rsidRPr="00B3376B">
              <w:rPr>
                <w:rFonts w:ascii="Times New Roman" w:hAnsi="Times New Roman"/>
                <w:lang w:eastAsia="lt-LT"/>
              </w:rPr>
              <w:t xml:space="preserve"> </w:t>
            </w:r>
            <w:r w:rsidR="00F56E52" w:rsidRPr="00B3376B">
              <w:rPr>
                <w:rFonts w:ascii="Times New Roman" w:hAnsi="Times New Roman"/>
                <w:lang w:eastAsia="lt-LT"/>
              </w:rPr>
              <w:t>sudeda</w:t>
            </w:r>
            <w:r w:rsidR="00AF5A65" w:rsidRPr="00B3376B">
              <w:rPr>
                <w:rFonts w:ascii="Times New Roman" w:hAnsi="Times New Roman"/>
                <w:lang w:eastAsia="lt-LT"/>
              </w:rPr>
              <w:t xml:space="preserve">mosios dalys </w:t>
            </w:r>
            <w:r w:rsidR="001473A3" w:rsidRPr="00B3376B">
              <w:rPr>
                <w:rFonts w:ascii="Times New Roman" w:hAnsi="Times New Roman"/>
                <w:lang w:eastAsia="lt-LT"/>
              </w:rPr>
              <w:t xml:space="preserve">turi pilnai atitikti </w:t>
            </w:r>
            <w:r w:rsidRPr="00B3376B">
              <w:rPr>
                <w:rFonts w:ascii="Times New Roman" w:hAnsi="Times New Roman"/>
                <w:lang w:eastAsia="lt-LT"/>
              </w:rPr>
              <w:t xml:space="preserve">techninės specifikacijos (toliau – </w:t>
            </w:r>
            <w:r w:rsidR="001473A3" w:rsidRPr="00B3376B">
              <w:rPr>
                <w:rFonts w:ascii="Times New Roman" w:hAnsi="Times New Roman"/>
                <w:lang w:eastAsia="lt-LT"/>
              </w:rPr>
              <w:t>TS</w:t>
            </w:r>
            <w:r w:rsidRPr="00B3376B">
              <w:rPr>
                <w:rFonts w:ascii="Times New Roman" w:hAnsi="Times New Roman"/>
                <w:lang w:eastAsia="lt-LT"/>
              </w:rPr>
              <w:t>)</w:t>
            </w:r>
            <w:r w:rsidR="001473A3" w:rsidRPr="00B3376B">
              <w:rPr>
                <w:rFonts w:ascii="Times New Roman" w:hAnsi="Times New Roman"/>
                <w:lang w:eastAsia="lt-LT"/>
              </w:rPr>
              <w:t xml:space="preserve"> lentelėse išvardytų fizinių, techninių ir funkcinių parametrų visumą. Kartu su pasiūlymu tiekėjas turi pateikti siūlomos </w:t>
            </w:r>
            <w:r w:rsidRPr="00B3376B">
              <w:rPr>
                <w:rFonts w:ascii="Times New Roman" w:hAnsi="Times New Roman"/>
                <w:lang w:eastAsia="lt-LT"/>
              </w:rPr>
              <w:t>E</w:t>
            </w:r>
            <w:r w:rsidR="001473A3" w:rsidRPr="00B3376B">
              <w:rPr>
                <w:rFonts w:ascii="Times New Roman" w:hAnsi="Times New Roman"/>
                <w:lang w:eastAsia="lt-LT"/>
              </w:rPr>
              <w:t>S</w:t>
            </w:r>
            <w:r w:rsidRPr="00B3376B">
              <w:rPr>
                <w:rFonts w:ascii="Times New Roman" w:hAnsi="Times New Roman"/>
                <w:lang w:eastAsia="lt-LT"/>
              </w:rPr>
              <w:t>A</w:t>
            </w:r>
            <w:r w:rsidR="00730432" w:rsidRPr="00B3376B">
              <w:rPr>
                <w:rFonts w:ascii="Times New Roman" w:hAnsi="Times New Roman"/>
                <w:lang w:eastAsia="lt-LT"/>
              </w:rPr>
              <w:t xml:space="preserve"> </w:t>
            </w:r>
            <w:r w:rsidR="00022FF2" w:rsidRPr="00B3376B">
              <w:rPr>
                <w:rFonts w:ascii="Times New Roman" w:hAnsi="Times New Roman"/>
                <w:lang w:eastAsia="lt-LT"/>
              </w:rPr>
              <w:t>įrangos</w:t>
            </w:r>
            <w:r w:rsidR="001473A3" w:rsidRPr="00B3376B">
              <w:rPr>
                <w:rFonts w:ascii="Times New Roman" w:hAnsi="Times New Roman"/>
                <w:lang w:eastAsia="lt-LT"/>
              </w:rPr>
              <w:t xml:space="preserve"> atitiktį kiekvieno TS punkto reikalavimams patvirtinančius siūlomos sistemos gamintojo techninius dokumentus ar ištraukas iš šių dokumentų (oficialiai skelbiami įrangos techninių duomenų lapai, įrangos funkcionavimo techniniai aprašymai, techniniam personalui skirtos įrengimo ir/ar derinimo instrukcijos, bibliotekos darbuotojoms skirtos įrangos naudojimo instrukcijos) kiekvienam TS punktui, nurodant atitiktį patvirtinančio dokumento pavadinimą ir lapo ar punkto numerį arba </w:t>
            </w:r>
            <w:r w:rsidR="001473A3" w:rsidRPr="00B3376B">
              <w:rPr>
                <w:rFonts w:ascii="Times New Roman" w:hAnsi="Times New Roman"/>
              </w:rPr>
              <w:t xml:space="preserve">šią atitiktį patvirtinančią nuorodą į įrangos gamintojo interneto puslapį. Įrangos gamintojo deklaracija negali būti laikoma </w:t>
            </w:r>
            <w:r w:rsidR="001473A3" w:rsidRPr="00B3376B">
              <w:rPr>
                <w:rFonts w:ascii="Times New Roman" w:hAnsi="Times New Roman"/>
              </w:rPr>
              <w:lastRenderedPageBreak/>
              <w:t xml:space="preserve">atitiktį pagrindžiančiu dokumentu visiems ar daugumai TS reikalavimų ir gali būti laikoma tinkama tik išskirtiniais atvejais </w:t>
            </w:r>
            <w:r w:rsidR="00686206" w:rsidRPr="00B3376B">
              <w:rPr>
                <w:rFonts w:ascii="Times New Roman" w:hAnsi="Times New Roman"/>
              </w:rPr>
              <w:t xml:space="preserve">(pvz., </w:t>
            </w:r>
            <w:r w:rsidR="001473A3" w:rsidRPr="00B3376B">
              <w:rPr>
                <w:rFonts w:ascii="Times New Roman" w:hAnsi="Times New Roman"/>
              </w:rPr>
              <w:t>perkančiosios organizacijos papildomiems paklausimams plačiau paaiškinti</w:t>
            </w:r>
            <w:r w:rsidR="00646190" w:rsidRPr="00B3376B">
              <w:rPr>
                <w:rFonts w:ascii="Times New Roman" w:hAnsi="Times New Roman"/>
              </w:rPr>
              <w:t>,</w:t>
            </w:r>
            <w:r w:rsidR="00646190" w:rsidRPr="00B3376B">
              <w:rPr>
                <w:rFonts w:ascii="Times New Roman" w:eastAsia="Times New Roman" w:hAnsi="Times New Roman"/>
                <w:lang w:eastAsia="en-GB"/>
              </w:rPr>
              <w:t xml:space="preserve"> kai gamintojo techninėje dokumentacijoje nėra pakankamai aiškaus vienareikšmiško pasiūlymo atitiktį pagrindžiančio atsakymo</w:t>
            </w:r>
            <w:r w:rsidR="00686206" w:rsidRPr="00B3376B">
              <w:rPr>
                <w:rFonts w:ascii="Times New Roman" w:hAnsi="Times New Roman"/>
              </w:rPr>
              <w:t>)</w:t>
            </w:r>
          </w:p>
        </w:tc>
        <w:tc>
          <w:tcPr>
            <w:tcW w:w="4590" w:type="dxa"/>
            <w:tcBorders>
              <w:top w:val="single" w:sz="4" w:space="0" w:color="000000"/>
              <w:left w:val="single" w:sz="4" w:space="0" w:color="000000"/>
              <w:bottom w:val="single" w:sz="4" w:space="0" w:color="000000"/>
              <w:right w:val="single" w:sz="4" w:space="0" w:color="000000"/>
            </w:tcBorders>
          </w:tcPr>
          <w:p w14:paraId="5185EC5E" w14:textId="77777777" w:rsidR="001473A3" w:rsidRPr="00B3376B" w:rsidRDefault="001473A3" w:rsidP="00F92B99">
            <w:pPr>
              <w:jc w:val="both"/>
              <w:rPr>
                <w:rFonts w:ascii="Times New Roman" w:hAnsi="Times New Roman"/>
              </w:rPr>
            </w:pPr>
          </w:p>
        </w:tc>
      </w:tr>
      <w:tr w:rsidR="001473A3" w:rsidRPr="00B3376B" w14:paraId="7B0AD482" w14:textId="77777777" w:rsidTr="00307AEB">
        <w:trPr>
          <w:trHeight w:val="279"/>
        </w:trPr>
        <w:tc>
          <w:tcPr>
            <w:tcW w:w="603" w:type="dxa"/>
            <w:tcBorders>
              <w:top w:val="single" w:sz="4" w:space="0" w:color="000000"/>
              <w:left w:val="single" w:sz="4" w:space="0" w:color="000000"/>
              <w:bottom w:val="single" w:sz="4" w:space="0" w:color="000000"/>
              <w:right w:val="single" w:sz="4" w:space="0" w:color="000000"/>
            </w:tcBorders>
          </w:tcPr>
          <w:p w14:paraId="68D21AD7" w14:textId="77777777" w:rsidR="001473A3" w:rsidRPr="00B3376B" w:rsidRDefault="001473A3" w:rsidP="001473A3">
            <w:pPr>
              <w:numPr>
                <w:ilvl w:val="0"/>
                <w:numId w:val="7"/>
              </w:numPr>
              <w:spacing w:after="0" w:line="240" w:lineRule="auto"/>
              <w:ind w:left="170" w:firstLine="0"/>
              <w:rPr>
                <w:rFonts w:ascii="Times New Roman" w:hAnsi="Times New Roman"/>
                <w:bCs/>
              </w:rPr>
            </w:pPr>
          </w:p>
        </w:tc>
        <w:tc>
          <w:tcPr>
            <w:tcW w:w="4730" w:type="dxa"/>
            <w:tcBorders>
              <w:top w:val="single" w:sz="4" w:space="0" w:color="000000"/>
              <w:left w:val="single" w:sz="4" w:space="0" w:color="000000"/>
              <w:bottom w:val="single" w:sz="4" w:space="0" w:color="000000"/>
              <w:right w:val="single" w:sz="4" w:space="0" w:color="000000"/>
            </w:tcBorders>
          </w:tcPr>
          <w:p w14:paraId="5F5C8BBC" w14:textId="77777777" w:rsidR="001473A3" w:rsidRPr="00B3376B" w:rsidRDefault="001473A3" w:rsidP="00F92B99">
            <w:pPr>
              <w:jc w:val="both"/>
              <w:rPr>
                <w:rFonts w:ascii="Times New Roman" w:hAnsi="Times New Roman"/>
              </w:rPr>
            </w:pPr>
            <w:r w:rsidRPr="00B3376B">
              <w:rPr>
                <w:rFonts w:ascii="Times New Roman" w:hAnsi="Times New Roman"/>
              </w:rPr>
              <w:t xml:space="preserve">Tiekėjas turi pateikti visą reikiamą techninę ir programinę įrangą, įskaitant ir atskirai neįvardintą, kuri yra techniškai ar technologiškai būtina šioje TS nurodytam </w:t>
            </w:r>
            <w:r w:rsidR="0029058A" w:rsidRPr="00B3376B">
              <w:rPr>
                <w:rFonts w:ascii="Times New Roman" w:hAnsi="Times New Roman"/>
              </w:rPr>
              <w:t>E</w:t>
            </w:r>
            <w:r w:rsidRPr="00B3376B">
              <w:rPr>
                <w:rFonts w:ascii="Times New Roman" w:hAnsi="Times New Roman"/>
              </w:rPr>
              <w:t>S</w:t>
            </w:r>
            <w:r w:rsidR="0029058A" w:rsidRPr="00B3376B">
              <w:rPr>
                <w:rFonts w:ascii="Times New Roman" w:hAnsi="Times New Roman"/>
              </w:rPr>
              <w:t>A</w:t>
            </w:r>
            <w:r w:rsidRPr="00B3376B">
              <w:rPr>
                <w:rFonts w:ascii="Times New Roman" w:hAnsi="Times New Roman"/>
              </w:rPr>
              <w:t xml:space="preserve"> funkcionalumui užtikrinti</w:t>
            </w:r>
          </w:p>
        </w:tc>
        <w:tc>
          <w:tcPr>
            <w:tcW w:w="4590" w:type="dxa"/>
            <w:tcBorders>
              <w:top w:val="single" w:sz="4" w:space="0" w:color="000000"/>
              <w:left w:val="single" w:sz="4" w:space="0" w:color="000000"/>
              <w:bottom w:val="single" w:sz="4" w:space="0" w:color="000000"/>
              <w:right w:val="single" w:sz="4" w:space="0" w:color="000000"/>
            </w:tcBorders>
          </w:tcPr>
          <w:p w14:paraId="7C699F22" w14:textId="77777777" w:rsidR="001473A3" w:rsidRPr="00B3376B" w:rsidRDefault="001473A3" w:rsidP="00F92B99">
            <w:pPr>
              <w:jc w:val="both"/>
              <w:rPr>
                <w:rFonts w:ascii="Times New Roman" w:hAnsi="Times New Roman"/>
              </w:rPr>
            </w:pPr>
          </w:p>
        </w:tc>
      </w:tr>
      <w:tr w:rsidR="001473A3" w:rsidRPr="00B3376B" w14:paraId="7DCB5508" w14:textId="77777777" w:rsidTr="00307AEB">
        <w:trPr>
          <w:trHeight w:val="279"/>
        </w:trPr>
        <w:tc>
          <w:tcPr>
            <w:tcW w:w="603" w:type="dxa"/>
            <w:tcBorders>
              <w:top w:val="single" w:sz="4" w:space="0" w:color="000000"/>
              <w:left w:val="single" w:sz="4" w:space="0" w:color="000000"/>
              <w:bottom w:val="single" w:sz="4" w:space="0" w:color="000000"/>
              <w:right w:val="single" w:sz="4" w:space="0" w:color="000000"/>
            </w:tcBorders>
          </w:tcPr>
          <w:p w14:paraId="6987747D" w14:textId="77777777" w:rsidR="001473A3" w:rsidRPr="00B3376B" w:rsidRDefault="001473A3" w:rsidP="001473A3">
            <w:pPr>
              <w:numPr>
                <w:ilvl w:val="0"/>
                <w:numId w:val="7"/>
              </w:numPr>
              <w:spacing w:after="0" w:line="240" w:lineRule="auto"/>
              <w:ind w:left="170" w:firstLine="0"/>
              <w:rPr>
                <w:rFonts w:ascii="Times New Roman" w:hAnsi="Times New Roman"/>
                <w:bCs/>
              </w:rPr>
            </w:pPr>
          </w:p>
        </w:tc>
        <w:tc>
          <w:tcPr>
            <w:tcW w:w="4730" w:type="dxa"/>
            <w:tcBorders>
              <w:top w:val="single" w:sz="4" w:space="0" w:color="000000"/>
              <w:left w:val="single" w:sz="4" w:space="0" w:color="000000"/>
              <w:bottom w:val="single" w:sz="4" w:space="0" w:color="000000"/>
              <w:right w:val="single" w:sz="4" w:space="0" w:color="000000"/>
            </w:tcBorders>
          </w:tcPr>
          <w:p w14:paraId="0C8CC398" w14:textId="77777777" w:rsidR="001473A3" w:rsidRPr="00B3376B" w:rsidRDefault="0029058A" w:rsidP="00F92B99">
            <w:pPr>
              <w:widowControl w:val="0"/>
              <w:autoSpaceDE w:val="0"/>
              <w:autoSpaceDN w:val="0"/>
              <w:adjustRightInd w:val="0"/>
              <w:jc w:val="both"/>
              <w:rPr>
                <w:rFonts w:ascii="Times New Roman" w:hAnsi="Times New Roman"/>
                <w:lang w:eastAsia="lt-LT"/>
              </w:rPr>
            </w:pPr>
            <w:r w:rsidRPr="00B3376B">
              <w:rPr>
                <w:rFonts w:ascii="Times New Roman" w:hAnsi="Times New Roman"/>
                <w:lang w:eastAsia="lt-LT"/>
              </w:rPr>
              <w:t>E</w:t>
            </w:r>
            <w:r w:rsidR="001473A3" w:rsidRPr="00B3376B">
              <w:rPr>
                <w:rFonts w:ascii="Times New Roman" w:hAnsi="Times New Roman"/>
                <w:lang w:eastAsia="lt-LT"/>
              </w:rPr>
              <w:t>S</w:t>
            </w:r>
            <w:r w:rsidRPr="00B3376B">
              <w:rPr>
                <w:rFonts w:ascii="Times New Roman" w:hAnsi="Times New Roman"/>
                <w:lang w:eastAsia="lt-LT"/>
              </w:rPr>
              <w:t>A</w:t>
            </w:r>
            <w:r w:rsidR="001473A3" w:rsidRPr="00B3376B">
              <w:rPr>
                <w:rFonts w:ascii="Times New Roman" w:hAnsi="Times New Roman"/>
                <w:lang w:eastAsia="lt-LT"/>
              </w:rPr>
              <w:t xml:space="preserve"> techninei įrangai turi būti suteikiama ne mažesnė kaip 24 mėnesių garantija</w:t>
            </w:r>
          </w:p>
        </w:tc>
        <w:tc>
          <w:tcPr>
            <w:tcW w:w="4590" w:type="dxa"/>
            <w:tcBorders>
              <w:top w:val="single" w:sz="4" w:space="0" w:color="000000"/>
              <w:left w:val="single" w:sz="4" w:space="0" w:color="000000"/>
              <w:bottom w:val="single" w:sz="4" w:space="0" w:color="000000"/>
              <w:right w:val="single" w:sz="4" w:space="0" w:color="000000"/>
            </w:tcBorders>
          </w:tcPr>
          <w:p w14:paraId="0F384C14" w14:textId="77777777" w:rsidR="001473A3" w:rsidRPr="00B3376B" w:rsidRDefault="001473A3" w:rsidP="00F92B99">
            <w:pPr>
              <w:jc w:val="both"/>
              <w:rPr>
                <w:rFonts w:ascii="Times New Roman" w:hAnsi="Times New Roman"/>
              </w:rPr>
            </w:pPr>
          </w:p>
        </w:tc>
      </w:tr>
      <w:tr w:rsidR="001473A3" w:rsidRPr="00B3376B" w14:paraId="30146877" w14:textId="77777777" w:rsidTr="00307AEB">
        <w:trPr>
          <w:trHeight w:val="279"/>
        </w:trPr>
        <w:tc>
          <w:tcPr>
            <w:tcW w:w="603" w:type="dxa"/>
            <w:tcBorders>
              <w:top w:val="single" w:sz="4" w:space="0" w:color="000000"/>
              <w:left w:val="single" w:sz="4" w:space="0" w:color="000000"/>
              <w:bottom w:val="single" w:sz="4" w:space="0" w:color="000000"/>
              <w:right w:val="single" w:sz="4" w:space="0" w:color="000000"/>
            </w:tcBorders>
          </w:tcPr>
          <w:p w14:paraId="7C8A15D4" w14:textId="77777777" w:rsidR="001473A3" w:rsidRPr="00B3376B" w:rsidRDefault="001473A3" w:rsidP="001473A3">
            <w:pPr>
              <w:numPr>
                <w:ilvl w:val="0"/>
                <w:numId w:val="7"/>
              </w:numPr>
              <w:spacing w:after="0" w:line="240" w:lineRule="auto"/>
              <w:ind w:left="170" w:firstLine="0"/>
              <w:rPr>
                <w:rFonts w:ascii="Times New Roman" w:hAnsi="Times New Roman"/>
                <w:bCs/>
              </w:rPr>
            </w:pPr>
          </w:p>
        </w:tc>
        <w:tc>
          <w:tcPr>
            <w:tcW w:w="4730" w:type="dxa"/>
            <w:tcBorders>
              <w:top w:val="single" w:sz="4" w:space="0" w:color="000000"/>
              <w:left w:val="single" w:sz="4" w:space="0" w:color="000000"/>
              <w:bottom w:val="single" w:sz="4" w:space="0" w:color="000000"/>
              <w:right w:val="single" w:sz="4" w:space="0" w:color="000000"/>
            </w:tcBorders>
          </w:tcPr>
          <w:p w14:paraId="58746505" w14:textId="77777777" w:rsidR="001473A3" w:rsidRPr="00B3376B" w:rsidRDefault="0029058A" w:rsidP="00F92B99">
            <w:pPr>
              <w:jc w:val="both"/>
              <w:rPr>
                <w:rFonts w:ascii="Times New Roman" w:hAnsi="Times New Roman"/>
              </w:rPr>
            </w:pPr>
            <w:r w:rsidRPr="00B3376B">
              <w:rPr>
                <w:rFonts w:ascii="Times New Roman" w:hAnsi="Times New Roman"/>
              </w:rPr>
              <w:t xml:space="preserve">ESA </w:t>
            </w:r>
            <w:r w:rsidR="004C00C0" w:rsidRPr="00B3376B">
              <w:rPr>
                <w:rFonts w:ascii="Times New Roman" w:hAnsi="Times New Roman"/>
              </w:rPr>
              <w:t xml:space="preserve">sudedamosios dalys </w:t>
            </w:r>
            <w:r w:rsidRPr="00B3376B">
              <w:rPr>
                <w:rFonts w:ascii="Times New Roman" w:hAnsi="Times New Roman"/>
              </w:rPr>
              <w:t xml:space="preserve">turi turėti eksploatacinę dokumentaciją lietuvių kalba, kuri </w:t>
            </w:r>
            <w:r w:rsidR="001473A3" w:rsidRPr="00B3376B">
              <w:rPr>
                <w:rFonts w:ascii="Times New Roman" w:hAnsi="Times New Roman"/>
              </w:rPr>
              <w:t xml:space="preserve">turi būti pateikiama </w:t>
            </w:r>
            <w:r w:rsidRPr="00B3376B">
              <w:rPr>
                <w:rFonts w:ascii="Times New Roman" w:hAnsi="Times New Roman"/>
              </w:rPr>
              <w:t>kartu su pa</w:t>
            </w:r>
            <w:r w:rsidR="00686206" w:rsidRPr="00B3376B">
              <w:rPr>
                <w:rFonts w:ascii="Times New Roman" w:hAnsi="Times New Roman"/>
              </w:rPr>
              <w:t>tiekta įranga.</w:t>
            </w:r>
          </w:p>
        </w:tc>
        <w:tc>
          <w:tcPr>
            <w:tcW w:w="4590" w:type="dxa"/>
            <w:tcBorders>
              <w:top w:val="single" w:sz="4" w:space="0" w:color="000000"/>
              <w:left w:val="single" w:sz="4" w:space="0" w:color="000000"/>
              <w:bottom w:val="single" w:sz="4" w:space="0" w:color="000000"/>
              <w:right w:val="single" w:sz="4" w:space="0" w:color="000000"/>
            </w:tcBorders>
          </w:tcPr>
          <w:p w14:paraId="0454462A" w14:textId="77777777" w:rsidR="001473A3" w:rsidRPr="00B3376B" w:rsidRDefault="001473A3" w:rsidP="00F92B99">
            <w:pPr>
              <w:jc w:val="both"/>
              <w:rPr>
                <w:rFonts w:ascii="Times New Roman" w:hAnsi="Times New Roman"/>
              </w:rPr>
            </w:pPr>
          </w:p>
        </w:tc>
      </w:tr>
    </w:tbl>
    <w:p w14:paraId="19F86158" w14:textId="77777777" w:rsidR="001473A3" w:rsidRPr="00B3376B" w:rsidRDefault="001473A3" w:rsidP="001473A3">
      <w:pPr>
        <w:ind w:firstLine="720"/>
        <w:rPr>
          <w:rFonts w:ascii="Times New Roman" w:hAnsi="Times New Roman"/>
        </w:rPr>
      </w:pPr>
    </w:p>
    <w:p w14:paraId="68BB24B7" w14:textId="77777777" w:rsidR="001473A3" w:rsidRPr="00B3376B" w:rsidRDefault="00946D4D" w:rsidP="001473A3">
      <w:pPr>
        <w:pStyle w:val="ListParagraph"/>
        <w:numPr>
          <w:ilvl w:val="0"/>
          <w:numId w:val="5"/>
        </w:numPr>
        <w:tabs>
          <w:tab w:val="left" w:pos="426"/>
        </w:tabs>
        <w:suppressAutoHyphens/>
        <w:spacing w:after="0" w:line="276" w:lineRule="auto"/>
        <w:ind w:left="0" w:firstLine="0"/>
        <w:jc w:val="center"/>
        <w:rPr>
          <w:rFonts w:ascii="Times New Roman" w:hAnsi="Times New Roman"/>
          <w:b/>
          <w:bCs/>
        </w:rPr>
      </w:pPr>
      <w:r w:rsidRPr="00B3376B">
        <w:rPr>
          <w:rFonts w:ascii="Times New Roman" w:hAnsi="Times New Roman"/>
          <w:b/>
          <w:bCs/>
        </w:rPr>
        <w:t xml:space="preserve">ESA </w:t>
      </w:r>
      <w:r w:rsidR="001473A3" w:rsidRPr="00B3376B">
        <w:rPr>
          <w:rFonts w:ascii="Times New Roman" w:hAnsi="Times New Roman"/>
          <w:b/>
          <w:bCs/>
        </w:rPr>
        <w:t>SUDĖTIS</w:t>
      </w:r>
    </w:p>
    <w:p w14:paraId="6E7C5FB6" w14:textId="77777777" w:rsidR="001473A3" w:rsidRPr="00B3376B" w:rsidRDefault="001473A3" w:rsidP="001473A3">
      <w:pPr>
        <w:pStyle w:val="ListParagraph"/>
        <w:tabs>
          <w:tab w:val="left" w:pos="426"/>
        </w:tabs>
        <w:suppressAutoHyphens/>
        <w:spacing w:after="0"/>
        <w:ind w:left="0"/>
        <w:rPr>
          <w:rFonts w:ascii="Times New Roman" w:hAnsi="Times New Roman"/>
          <w:b/>
          <w:bCs/>
        </w:rPr>
      </w:pPr>
    </w:p>
    <w:p w14:paraId="3470C427" w14:textId="77777777" w:rsidR="001473A3" w:rsidRPr="00B3376B" w:rsidRDefault="001473A3" w:rsidP="001473A3">
      <w:pPr>
        <w:pStyle w:val="ListParagraph"/>
        <w:spacing w:after="0"/>
        <w:ind w:left="0"/>
        <w:jc w:val="right"/>
        <w:rPr>
          <w:rFonts w:ascii="Times New Roman" w:hAnsi="Times New Roman"/>
          <w:lang w:eastAsia="lt-LT"/>
        </w:rPr>
      </w:pPr>
      <w:r w:rsidRPr="00B3376B">
        <w:rPr>
          <w:rFonts w:ascii="Times New Roman" w:hAnsi="Times New Roman"/>
          <w:lang w:eastAsia="lt-LT"/>
        </w:rPr>
        <w:t>2.1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30"/>
        <w:gridCol w:w="2126"/>
      </w:tblGrid>
      <w:tr w:rsidR="001473A3" w:rsidRPr="00B3376B" w14:paraId="11E73C97" w14:textId="77777777" w:rsidTr="00307AEB">
        <w:trPr>
          <w:trHeight w:val="465"/>
        </w:trPr>
        <w:tc>
          <w:tcPr>
            <w:tcW w:w="567" w:type="dxa"/>
          </w:tcPr>
          <w:p w14:paraId="6521C988" w14:textId="77777777" w:rsidR="001473A3" w:rsidRPr="00B3376B" w:rsidRDefault="001473A3" w:rsidP="004B1B3C">
            <w:pPr>
              <w:spacing w:after="0"/>
              <w:ind w:right="-108"/>
              <w:jc w:val="center"/>
              <w:rPr>
                <w:rFonts w:ascii="Times New Roman" w:hAnsi="Times New Roman"/>
              </w:rPr>
            </w:pPr>
            <w:r w:rsidRPr="00B3376B">
              <w:rPr>
                <w:rFonts w:ascii="Times New Roman" w:hAnsi="Times New Roman"/>
              </w:rPr>
              <w:t xml:space="preserve">Eil. </w:t>
            </w:r>
            <w:r w:rsidR="004B1B3C">
              <w:rPr>
                <w:rFonts w:ascii="Times New Roman" w:hAnsi="Times New Roman"/>
              </w:rPr>
              <w:t>N</w:t>
            </w:r>
            <w:r w:rsidRPr="00B3376B">
              <w:rPr>
                <w:rFonts w:ascii="Times New Roman" w:hAnsi="Times New Roman"/>
              </w:rPr>
              <w:t>r.</w:t>
            </w:r>
          </w:p>
        </w:tc>
        <w:tc>
          <w:tcPr>
            <w:tcW w:w="7230" w:type="dxa"/>
          </w:tcPr>
          <w:p w14:paraId="5C3D5D8A" w14:textId="77777777" w:rsidR="001473A3" w:rsidRPr="00B3376B" w:rsidRDefault="001473A3" w:rsidP="00F92B99">
            <w:pPr>
              <w:jc w:val="center"/>
              <w:rPr>
                <w:rFonts w:ascii="Times New Roman" w:hAnsi="Times New Roman"/>
              </w:rPr>
            </w:pPr>
            <w:r w:rsidRPr="00B3376B">
              <w:rPr>
                <w:rFonts w:ascii="Times New Roman" w:hAnsi="Times New Roman"/>
              </w:rPr>
              <w:t>Įrangos ir darbų pavadinimas</w:t>
            </w:r>
          </w:p>
        </w:tc>
        <w:tc>
          <w:tcPr>
            <w:tcW w:w="2126" w:type="dxa"/>
          </w:tcPr>
          <w:p w14:paraId="393A6FFE" w14:textId="77777777" w:rsidR="001473A3" w:rsidRPr="00B3376B" w:rsidRDefault="001473A3" w:rsidP="004B1B3C">
            <w:pPr>
              <w:jc w:val="center"/>
              <w:rPr>
                <w:rFonts w:ascii="Times New Roman" w:hAnsi="Times New Roman"/>
              </w:rPr>
            </w:pPr>
            <w:r w:rsidRPr="00B3376B">
              <w:rPr>
                <w:rFonts w:ascii="Times New Roman" w:hAnsi="Times New Roman"/>
              </w:rPr>
              <w:t xml:space="preserve">Kiekis, vnt. / </w:t>
            </w:r>
            <w:proofErr w:type="spellStart"/>
            <w:r w:rsidRPr="00B3376B">
              <w:rPr>
                <w:rFonts w:ascii="Times New Roman" w:hAnsi="Times New Roman"/>
              </w:rPr>
              <w:t>kompl</w:t>
            </w:r>
            <w:proofErr w:type="spellEnd"/>
            <w:r w:rsidR="00D40D5E">
              <w:rPr>
                <w:rFonts w:ascii="Times New Roman" w:hAnsi="Times New Roman"/>
              </w:rPr>
              <w:t>.</w:t>
            </w:r>
          </w:p>
        </w:tc>
      </w:tr>
      <w:tr w:rsidR="001473A3" w:rsidRPr="00B3376B" w14:paraId="0373BA89" w14:textId="77777777" w:rsidTr="00307AEB">
        <w:trPr>
          <w:trHeight w:val="299"/>
        </w:trPr>
        <w:tc>
          <w:tcPr>
            <w:tcW w:w="567" w:type="dxa"/>
          </w:tcPr>
          <w:p w14:paraId="6F0C341C" w14:textId="77777777" w:rsidR="001473A3" w:rsidRPr="00B3376B" w:rsidRDefault="001473A3"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42380C69" w14:textId="77777777" w:rsidR="0074593A" w:rsidRPr="00B3376B" w:rsidRDefault="00430F95" w:rsidP="00946D4D">
            <w:pPr>
              <w:spacing w:after="0"/>
              <w:rPr>
                <w:rFonts w:ascii="Times New Roman" w:hAnsi="Times New Roman"/>
              </w:rPr>
            </w:pPr>
            <w:r w:rsidRPr="00B3376B">
              <w:rPr>
                <w:rFonts w:ascii="Times New Roman" w:hAnsi="Times New Roman"/>
              </w:rPr>
              <w:t>RFID HF vieno praėjimo knygų apsaugos sistemos komplektas (KAS)</w:t>
            </w:r>
          </w:p>
        </w:tc>
        <w:tc>
          <w:tcPr>
            <w:tcW w:w="2126" w:type="dxa"/>
          </w:tcPr>
          <w:p w14:paraId="7B40E3E5" w14:textId="77777777" w:rsidR="0074593A" w:rsidRPr="00B3376B" w:rsidRDefault="008B1A7F" w:rsidP="001F1387">
            <w:pPr>
              <w:spacing w:after="0"/>
              <w:jc w:val="center"/>
              <w:rPr>
                <w:rFonts w:ascii="Times New Roman" w:hAnsi="Times New Roman"/>
              </w:rPr>
            </w:pPr>
            <w:r w:rsidRPr="00B3376B">
              <w:rPr>
                <w:rFonts w:ascii="Times New Roman" w:hAnsi="Times New Roman"/>
              </w:rPr>
              <w:t>1</w:t>
            </w:r>
          </w:p>
        </w:tc>
      </w:tr>
      <w:tr w:rsidR="00430F95" w:rsidRPr="00B3376B" w14:paraId="7AF8894B" w14:textId="77777777" w:rsidTr="00307AEB">
        <w:tc>
          <w:tcPr>
            <w:tcW w:w="567" w:type="dxa"/>
          </w:tcPr>
          <w:p w14:paraId="09C7D471" w14:textId="77777777" w:rsidR="00430F95" w:rsidRPr="00B3376B" w:rsidRDefault="00430F95"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522DAF24" w14:textId="77777777" w:rsidR="00430F95" w:rsidRPr="00B3376B" w:rsidRDefault="00955007" w:rsidP="00946D4D">
            <w:pPr>
              <w:spacing w:after="0"/>
              <w:rPr>
                <w:rFonts w:ascii="Times New Roman" w:hAnsi="Times New Roman"/>
              </w:rPr>
            </w:pPr>
            <w:r w:rsidRPr="00B3376B">
              <w:rPr>
                <w:rFonts w:ascii="Times New Roman" w:hAnsi="Times New Roman"/>
              </w:rPr>
              <w:t>RFID HF personalo darbo vietos įrangos komplektas (PDV)</w:t>
            </w:r>
          </w:p>
        </w:tc>
        <w:tc>
          <w:tcPr>
            <w:tcW w:w="2126" w:type="dxa"/>
          </w:tcPr>
          <w:p w14:paraId="3DA4EBD8" w14:textId="77777777" w:rsidR="00430F95" w:rsidRPr="00B3376B" w:rsidRDefault="00AE53E7" w:rsidP="00946D4D">
            <w:pPr>
              <w:spacing w:after="0"/>
              <w:jc w:val="center"/>
              <w:rPr>
                <w:rFonts w:ascii="Times New Roman" w:hAnsi="Times New Roman"/>
              </w:rPr>
            </w:pPr>
            <w:r w:rsidRPr="00B3376B">
              <w:rPr>
                <w:rFonts w:ascii="Times New Roman" w:hAnsi="Times New Roman"/>
              </w:rPr>
              <w:t>3</w:t>
            </w:r>
          </w:p>
        </w:tc>
      </w:tr>
      <w:tr w:rsidR="00430F95" w:rsidRPr="00B3376B" w14:paraId="1A51B716" w14:textId="77777777" w:rsidTr="00307AEB">
        <w:tc>
          <w:tcPr>
            <w:tcW w:w="567" w:type="dxa"/>
          </w:tcPr>
          <w:p w14:paraId="2BB7FB8E" w14:textId="77777777" w:rsidR="00430F95" w:rsidRPr="00B3376B" w:rsidRDefault="00430F95"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4C3A536C" w14:textId="77777777" w:rsidR="00430F95" w:rsidRPr="00B3376B" w:rsidRDefault="00A215A8" w:rsidP="00946D4D">
            <w:pPr>
              <w:spacing w:after="0"/>
              <w:rPr>
                <w:rFonts w:ascii="Times New Roman" w:hAnsi="Times New Roman"/>
              </w:rPr>
            </w:pPr>
            <w:r w:rsidRPr="00B3376B">
              <w:rPr>
                <w:rFonts w:ascii="Times New Roman" w:hAnsi="Times New Roman"/>
              </w:rPr>
              <w:t xml:space="preserve">RFID HF </w:t>
            </w:r>
            <w:r w:rsidR="000B7B3A" w:rsidRPr="00B3376B">
              <w:rPr>
                <w:rFonts w:ascii="Times New Roman" w:hAnsi="Times New Roman"/>
              </w:rPr>
              <w:t xml:space="preserve">esamo </w:t>
            </w:r>
            <w:r w:rsidRPr="00B3376B">
              <w:rPr>
                <w:rFonts w:ascii="Times New Roman" w:hAnsi="Times New Roman"/>
              </w:rPr>
              <w:t xml:space="preserve">savitarnos knygų išdavimo/grąžinimo įrenginio </w:t>
            </w:r>
            <w:r w:rsidR="000B7B3A" w:rsidRPr="00B3376B">
              <w:rPr>
                <w:rFonts w:ascii="Times New Roman" w:hAnsi="Times New Roman"/>
              </w:rPr>
              <w:t xml:space="preserve">3M 8405 </w:t>
            </w:r>
            <w:r w:rsidRPr="00B3376B">
              <w:rPr>
                <w:rFonts w:ascii="Times New Roman" w:hAnsi="Times New Roman"/>
              </w:rPr>
              <w:t>atna</w:t>
            </w:r>
            <w:r w:rsidR="000B7B3A" w:rsidRPr="00B3376B">
              <w:rPr>
                <w:rFonts w:ascii="Times New Roman" w:hAnsi="Times New Roman"/>
              </w:rPr>
              <w:t>u</w:t>
            </w:r>
            <w:r w:rsidRPr="00B3376B">
              <w:rPr>
                <w:rFonts w:ascii="Times New Roman" w:hAnsi="Times New Roman"/>
              </w:rPr>
              <w:t>jinim</w:t>
            </w:r>
            <w:r w:rsidR="00E42954" w:rsidRPr="00B3376B">
              <w:rPr>
                <w:rFonts w:ascii="Times New Roman" w:hAnsi="Times New Roman"/>
              </w:rPr>
              <w:t>o komplektas</w:t>
            </w:r>
            <w:r w:rsidR="00DC4FC1" w:rsidRPr="00B3376B">
              <w:rPr>
                <w:rFonts w:ascii="Times New Roman" w:hAnsi="Times New Roman"/>
              </w:rPr>
              <w:t xml:space="preserve"> (</w:t>
            </w:r>
            <w:r w:rsidR="001332AA" w:rsidRPr="00B3376B">
              <w:rPr>
                <w:rFonts w:ascii="Times New Roman" w:hAnsi="Times New Roman"/>
              </w:rPr>
              <w:t>S</w:t>
            </w:r>
            <w:r w:rsidR="00212024" w:rsidRPr="00B3376B">
              <w:rPr>
                <w:rFonts w:ascii="Times New Roman" w:hAnsi="Times New Roman"/>
              </w:rPr>
              <w:t>K</w:t>
            </w:r>
            <w:r w:rsidR="00054A73" w:rsidRPr="00B3376B">
              <w:rPr>
                <w:rFonts w:ascii="Times New Roman" w:hAnsi="Times New Roman"/>
              </w:rPr>
              <w:t>1</w:t>
            </w:r>
            <w:r w:rsidR="00E60CDD" w:rsidRPr="00B3376B">
              <w:rPr>
                <w:rFonts w:ascii="Times New Roman" w:hAnsi="Times New Roman"/>
              </w:rPr>
              <w:t>)</w:t>
            </w:r>
          </w:p>
        </w:tc>
        <w:tc>
          <w:tcPr>
            <w:tcW w:w="2126" w:type="dxa"/>
          </w:tcPr>
          <w:p w14:paraId="749F3218" w14:textId="77777777" w:rsidR="00430F95" w:rsidRPr="00B3376B" w:rsidRDefault="00C373F1" w:rsidP="00946D4D">
            <w:pPr>
              <w:spacing w:after="0"/>
              <w:jc w:val="center"/>
              <w:rPr>
                <w:rFonts w:ascii="Times New Roman" w:hAnsi="Times New Roman"/>
              </w:rPr>
            </w:pPr>
            <w:r w:rsidRPr="00B3376B">
              <w:rPr>
                <w:rFonts w:ascii="Times New Roman" w:hAnsi="Times New Roman"/>
              </w:rPr>
              <w:t>2</w:t>
            </w:r>
          </w:p>
        </w:tc>
      </w:tr>
      <w:tr w:rsidR="00430F95" w:rsidRPr="00B3376B" w14:paraId="6208C945" w14:textId="77777777" w:rsidTr="00307AEB">
        <w:tc>
          <w:tcPr>
            <w:tcW w:w="567" w:type="dxa"/>
          </w:tcPr>
          <w:p w14:paraId="4BE97DEA" w14:textId="77777777" w:rsidR="00430F95" w:rsidRPr="00B3376B" w:rsidRDefault="00430F95"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57905951" w14:textId="77777777" w:rsidR="00430F95" w:rsidRPr="00B3376B" w:rsidRDefault="000B7B3A" w:rsidP="00946D4D">
            <w:pPr>
              <w:spacing w:after="0"/>
              <w:rPr>
                <w:rFonts w:ascii="Times New Roman" w:hAnsi="Times New Roman"/>
              </w:rPr>
            </w:pPr>
            <w:r w:rsidRPr="00B3376B">
              <w:rPr>
                <w:rFonts w:ascii="Times New Roman" w:hAnsi="Times New Roman"/>
              </w:rPr>
              <w:t>RFID HF esamo savitarnos knygų išdavimo/grąžinimo įrenginio 3M 84</w:t>
            </w:r>
            <w:r w:rsidR="00F76B79" w:rsidRPr="00B3376B">
              <w:rPr>
                <w:rFonts w:ascii="Times New Roman" w:hAnsi="Times New Roman"/>
              </w:rPr>
              <w:t>10</w:t>
            </w:r>
            <w:r w:rsidRPr="00B3376B">
              <w:rPr>
                <w:rFonts w:ascii="Times New Roman" w:hAnsi="Times New Roman"/>
              </w:rPr>
              <w:t xml:space="preserve"> atnaujinim</w:t>
            </w:r>
            <w:r w:rsidR="00212024" w:rsidRPr="00B3376B">
              <w:rPr>
                <w:rFonts w:ascii="Times New Roman" w:hAnsi="Times New Roman"/>
              </w:rPr>
              <w:t>o komplektas</w:t>
            </w:r>
            <w:r w:rsidR="00E60CDD" w:rsidRPr="00B3376B">
              <w:rPr>
                <w:rFonts w:ascii="Times New Roman" w:hAnsi="Times New Roman"/>
              </w:rPr>
              <w:t xml:space="preserve"> (</w:t>
            </w:r>
            <w:r w:rsidR="00054A73" w:rsidRPr="00B3376B">
              <w:rPr>
                <w:rFonts w:ascii="Times New Roman" w:hAnsi="Times New Roman"/>
              </w:rPr>
              <w:t>S</w:t>
            </w:r>
            <w:r w:rsidR="00212024" w:rsidRPr="00B3376B">
              <w:rPr>
                <w:rFonts w:ascii="Times New Roman" w:hAnsi="Times New Roman"/>
              </w:rPr>
              <w:t>K2</w:t>
            </w:r>
            <w:r w:rsidR="00E60CDD" w:rsidRPr="00B3376B">
              <w:rPr>
                <w:rFonts w:ascii="Times New Roman" w:hAnsi="Times New Roman"/>
              </w:rPr>
              <w:t>)</w:t>
            </w:r>
          </w:p>
        </w:tc>
        <w:tc>
          <w:tcPr>
            <w:tcW w:w="2126" w:type="dxa"/>
          </w:tcPr>
          <w:p w14:paraId="57BF5410" w14:textId="77777777" w:rsidR="00430F95" w:rsidRPr="00B3376B" w:rsidRDefault="00C373F1" w:rsidP="00946D4D">
            <w:pPr>
              <w:spacing w:after="0"/>
              <w:jc w:val="center"/>
              <w:rPr>
                <w:rFonts w:ascii="Times New Roman" w:hAnsi="Times New Roman"/>
              </w:rPr>
            </w:pPr>
            <w:r w:rsidRPr="00B3376B">
              <w:rPr>
                <w:rFonts w:ascii="Times New Roman" w:hAnsi="Times New Roman"/>
              </w:rPr>
              <w:t>1</w:t>
            </w:r>
          </w:p>
        </w:tc>
      </w:tr>
      <w:tr w:rsidR="00430F95" w:rsidRPr="00B3376B" w14:paraId="11B353B7" w14:textId="77777777" w:rsidTr="00307AEB">
        <w:tc>
          <w:tcPr>
            <w:tcW w:w="567" w:type="dxa"/>
          </w:tcPr>
          <w:p w14:paraId="061E45A5" w14:textId="77777777" w:rsidR="00430F95" w:rsidRPr="00B3376B" w:rsidRDefault="00430F95"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52627BCB" w14:textId="77777777" w:rsidR="00430F95" w:rsidRPr="00B3376B" w:rsidRDefault="00A95977" w:rsidP="00946D4D">
            <w:pPr>
              <w:spacing w:after="0"/>
              <w:rPr>
                <w:rFonts w:ascii="Times New Roman" w:hAnsi="Times New Roman"/>
              </w:rPr>
            </w:pPr>
            <w:r w:rsidRPr="00B3376B">
              <w:rPr>
                <w:rFonts w:ascii="Times New Roman" w:hAnsi="Times New Roman"/>
              </w:rPr>
              <w:t xml:space="preserve">Sistemos valdymo, monitoringo ir diagnostikos programinė įranga </w:t>
            </w:r>
            <w:r w:rsidR="00BD440E">
              <w:rPr>
                <w:rFonts w:ascii="Times New Roman" w:hAnsi="Times New Roman"/>
              </w:rPr>
              <w:t>(</w:t>
            </w:r>
            <w:r w:rsidRPr="00B3376B">
              <w:rPr>
                <w:rFonts w:ascii="Times New Roman" w:hAnsi="Times New Roman"/>
              </w:rPr>
              <w:t>VMD)</w:t>
            </w:r>
          </w:p>
        </w:tc>
        <w:tc>
          <w:tcPr>
            <w:tcW w:w="2126" w:type="dxa"/>
          </w:tcPr>
          <w:p w14:paraId="27340512" w14:textId="77777777" w:rsidR="00430F95" w:rsidRPr="00B3376B" w:rsidRDefault="00C373F1" w:rsidP="00946D4D">
            <w:pPr>
              <w:spacing w:after="0"/>
              <w:jc w:val="center"/>
              <w:rPr>
                <w:rFonts w:ascii="Times New Roman" w:hAnsi="Times New Roman"/>
              </w:rPr>
            </w:pPr>
            <w:r w:rsidRPr="00B3376B">
              <w:rPr>
                <w:rFonts w:ascii="Times New Roman" w:hAnsi="Times New Roman"/>
              </w:rPr>
              <w:t>1</w:t>
            </w:r>
          </w:p>
        </w:tc>
      </w:tr>
      <w:tr w:rsidR="00430F95" w:rsidRPr="00B3376B" w14:paraId="5BE90B4A" w14:textId="77777777" w:rsidTr="00307AEB">
        <w:tc>
          <w:tcPr>
            <w:tcW w:w="567" w:type="dxa"/>
          </w:tcPr>
          <w:p w14:paraId="279F5498" w14:textId="77777777" w:rsidR="00430F95" w:rsidRPr="00B3376B" w:rsidRDefault="00430F95"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267D1F24" w14:textId="77777777" w:rsidR="00430F95" w:rsidRPr="00933A5C" w:rsidRDefault="006706D9" w:rsidP="00933A5C">
            <w:pPr>
              <w:spacing w:after="0" w:line="240" w:lineRule="auto"/>
              <w:rPr>
                <w:rFonts w:ascii="Times New Roman" w:hAnsi="Times New Roman"/>
                <w:color w:val="000000"/>
                <w:kern w:val="0"/>
                <w:lang w:eastAsia="lt-LT"/>
              </w:rPr>
            </w:pPr>
            <w:r w:rsidRPr="00933A5C">
              <w:rPr>
                <w:rFonts w:ascii="Times New Roman" w:hAnsi="Times New Roman"/>
                <w:color w:val="000000"/>
              </w:rPr>
              <w:t>VMD kompiuteris</w:t>
            </w:r>
            <w:r w:rsidR="00BD440E">
              <w:rPr>
                <w:rFonts w:ascii="Times New Roman" w:hAnsi="Times New Roman"/>
                <w:color w:val="000000"/>
              </w:rPr>
              <w:t xml:space="preserve"> (</w:t>
            </w:r>
            <w:r w:rsidR="00DE5C76">
              <w:rPr>
                <w:rFonts w:ascii="Times New Roman" w:hAnsi="Times New Roman"/>
                <w:color w:val="000000"/>
              </w:rPr>
              <w:t>VMDK)</w:t>
            </w:r>
          </w:p>
        </w:tc>
        <w:tc>
          <w:tcPr>
            <w:tcW w:w="2126" w:type="dxa"/>
          </w:tcPr>
          <w:p w14:paraId="29206C57" w14:textId="77777777" w:rsidR="00430F95" w:rsidRPr="00B3376B" w:rsidRDefault="00647897" w:rsidP="00946D4D">
            <w:pPr>
              <w:spacing w:after="0"/>
              <w:jc w:val="center"/>
              <w:rPr>
                <w:rFonts w:ascii="Times New Roman" w:hAnsi="Times New Roman"/>
              </w:rPr>
            </w:pPr>
            <w:r w:rsidRPr="00B3376B">
              <w:rPr>
                <w:rFonts w:ascii="Times New Roman" w:hAnsi="Times New Roman"/>
              </w:rPr>
              <w:t>1</w:t>
            </w:r>
          </w:p>
        </w:tc>
      </w:tr>
      <w:tr w:rsidR="001473A3" w:rsidRPr="00B3376B" w14:paraId="558B8A95" w14:textId="77777777" w:rsidTr="00307AEB">
        <w:tc>
          <w:tcPr>
            <w:tcW w:w="567" w:type="dxa"/>
          </w:tcPr>
          <w:p w14:paraId="1662ECE1" w14:textId="77777777" w:rsidR="001473A3" w:rsidRPr="00B3376B" w:rsidRDefault="001473A3"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6C2622CA" w14:textId="77777777" w:rsidR="001473A3" w:rsidRPr="00B3376B" w:rsidRDefault="00946D4D" w:rsidP="00946D4D">
            <w:pPr>
              <w:spacing w:after="0"/>
              <w:rPr>
                <w:rFonts w:ascii="Times New Roman" w:hAnsi="Times New Roman"/>
              </w:rPr>
            </w:pPr>
            <w:r w:rsidRPr="00B3376B">
              <w:rPr>
                <w:rFonts w:ascii="Times New Roman" w:hAnsi="Times New Roman"/>
              </w:rPr>
              <w:t>Montažinis</w:t>
            </w:r>
            <w:r w:rsidR="001473A3" w:rsidRPr="00B3376B">
              <w:rPr>
                <w:rFonts w:ascii="Times New Roman" w:hAnsi="Times New Roman"/>
              </w:rPr>
              <w:t xml:space="preserve"> komplektas</w:t>
            </w:r>
            <w:r w:rsidR="00466E4A" w:rsidRPr="00B3376B">
              <w:rPr>
                <w:rFonts w:ascii="Times New Roman" w:hAnsi="Times New Roman"/>
              </w:rPr>
              <w:t xml:space="preserve"> </w:t>
            </w:r>
            <w:r w:rsidR="00013E9C" w:rsidRPr="00B3376B">
              <w:rPr>
                <w:rFonts w:ascii="Times New Roman" w:hAnsi="Times New Roman"/>
              </w:rPr>
              <w:t>(MK)</w:t>
            </w:r>
          </w:p>
        </w:tc>
        <w:tc>
          <w:tcPr>
            <w:tcW w:w="2126" w:type="dxa"/>
          </w:tcPr>
          <w:p w14:paraId="0E11A249" w14:textId="77777777" w:rsidR="001473A3" w:rsidRPr="00B3376B" w:rsidRDefault="008B1A7F" w:rsidP="00946D4D">
            <w:pPr>
              <w:spacing w:after="0"/>
              <w:jc w:val="center"/>
              <w:rPr>
                <w:rFonts w:ascii="Times New Roman" w:hAnsi="Times New Roman"/>
              </w:rPr>
            </w:pPr>
            <w:r w:rsidRPr="00B3376B">
              <w:rPr>
                <w:rFonts w:ascii="Times New Roman" w:hAnsi="Times New Roman"/>
              </w:rPr>
              <w:t>1</w:t>
            </w:r>
          </w:p>
        </w:tc>
      </w:tr>
      <w:tr w:rsidR="001473A3" w:rsidRPr="00B3376B" w14:paraId="17D51AE0" w14:textId="77777777" w:rsidTr="00307AEB">
        <w:tc>
          <w:tcPr>
            <w:tcW w:w="567" w:type="dxa"/>
          </w:tcPr>
          <w:p w14:paraId="65505B94" w14:textId="77777777" w:rsidR="001473A3" w:rsidRPr="00B3376B" w:rsidRDefault="001473A3" w:rsidP="00946D4D">
            <w:pPr>
              <w:numPr>
                <w:ilvl w:val="0"/>
                <w:numId w:val="1"/>
              </w:numPr>
              <w:tabs>
                <w:tab w:val="clear" w:pos="643"/>
                <w:tab w:val="num" w:pos="638"/>
              </w:tabs>
              <w:spacing w:after="0" w:line="240" w:lineRule="auto"/>
              <w:ind w:left="0" w:right="-108" w:firstLine="0"/>
              <w:jc w:val="center"/>
              <w:rPr>
                <w:rFonts w:ascii="Times New Roman" w:hAnsi="Times New Roman"/>
              </w:rPr>
            </w:pPr>
          </w:p>
        </w:tc>
        <w:tc>
          <w:tcPr>
            <w:tcW w:w="7230" w:type="dxa"/>
          </w:tcPr>
          <w:p w14:paraId="56D63AB8" w14:textId="77777777" w:rsidR="001473A3" w:rsidRPr="00B3376B" w:rsidRDefault="001473A3" w:rsidP="00946D4D">
            <w:pPr>
              <w:spacing w:after="0"/>
              <w:rPr>
                <w:rFonts w:ascii="Times New Roman" w:hAnsi="Times New Roman"/>
              </w:rPr>
            </w:pPr>
            <w:r w:rsidRPr="00B3376B">
              <w:rPr>
                <w:rFonts w:ascii="Times New Roman" w:hAnsi="Times New Roman"/>
              </w:rPr>
              <w:t xml:space="preserve">Įdiegimo darbų komplektas </w:t>
            </w:r>
            <w:r w:rsidR="00013E9C" w:rsidRPr="00B3376B">
              <w:rPr>
                <w:rFonts w:ascii="Times New Roman" w:hAnsi="Times New Roman"/>
              </w:rPr>
              <w:t>(Darbai)</w:t>
            </w:r>
          </w:p>
        </w:tc>
        <w:tc>
          <w:tcPr>
            <w:tcW w:w="2126" w:type="dxa"/>
          </w:tcPr>
          <w:p w14:paraId="73978BA4" w14:textId="77777777" w:rsidR="001473A3" w:rsidRPr="00B3376B" w:rsidRDefault="001473A3" w:rsidP="00946D4D">
            <w:pPr>
              <w:spacing w:after="0"/>
              <w:jc w:val="center"/>
              <w:rPr>
                <w:rFonts w:ascii="Times New Roman" w:hAnsi="Times New Roman"/>
              </w:rPr>
            </w:pPr>
            <w:r w:rsidRPr="00B3376B">
              <w:rPr>
                <w:rFonts w:ascii="Times New Roman" w:hAnsi="Times New Roman"/>
              </w:rPr>
              <w:t>1</w:t>
            </w:r>
          </w:p>
        </w:tc>
      </w:tr>
    </w:tbl>
    <w:p w14:paraId="6574C66F" w14:textId="77777777" w:rsidR="001473A3" w:rsidRPr="00B3376B" w:rsidRDefault="001473A3" w:rsidP="001473A3">
      <w:pPr>
        <w:pStyle w:val="ListParagraph"/>
        <w:tabs>
          <w:tab w:val="left" w:pos="426"/>
        </w:tabs>
        <w:suppressAutoHyphens/>
        <w:spacing w:after="0" w:line="240" w:lineRule="auto"/>
        <w:jc w:val="center"/>
        <w:rPr>
          <w:rFonts w:ascii="Times New Roman" w:hAnsi="Times New Roman"/>
          <w:b/>
          <w:iCs/>
        </w:rPr>
      </w:pPr>
    </w:p>
    <w:p w14:paraId="4BED7FF8" w14:textId="77777777" w:rsidR="001473A3" w:rsidRPr="00B3376B" w:rsidRDefault="001473A3" w:rsidP="001473A3">
      <w:pPr>
        <w:pStyle w:val="ListParagraph"/>
        <w:numPr>
          <w:ilvl w:val="0"/>
          <w:numId w:val="5"/>
        </w:numPr>
        <w:tabs>
          <w:tab w:val="left" w:pos="426"/>
        </w:tabs>
        <w:suppressAutoHyphens/>
        <w:spacing w:after="0" w:line="240" w:lineRule="auto"/>
        <w:ind w:left="0" w:firstLine="0"/>
        <w:jc w:val="center"/>
        <w:rPr>
          <w:rFonts w:ascii="Times New Roman" w:hAnsi="Times New Roman"/>
          <w:b/>
          <w:iCs/>
        </w:rPr>
      </w:pPr>
      <w:r w:rsidRPr="00B3376B">
        <w:rPr>
          <w:rFonts w:ascii="Times New Roman" w:hAnsi="Times New Roman"/>
          <w:b/>
          <w:iCs/>
        </w:rPr>
        <w:t xml:space="preserve">MINIMALŪS REIKALAVIMAI </w:t>
      </w:r>
      <w:r w:rsidR="00FC6EC2" w:rsidRPr="00B3376B">
        <w:rPr>
          <w:rFonts w:ascii="Times New Roman" w:hAnsi="Times New Roman"/>
          <w:b/>
          <w:iCs/>
        </w:rPr>
        <w:t xml:space="preserve">ESA </w:t>
      </w:r>
      <w:r w:rsidRPr="00B3376B">
        <w:rPr>
          <w:rFonts w:ascii="Times New Roman" w:hAnsi="Times New Roman"/>
          <w:b/>
          <w:iCs/>
        </w:rPr>
        <w:t>SUDEDAMOSIOMS DALIMS</w:t>
      </w:r>
    </w:p>
    <w:p w14:paraId="7153194B" w14:textId="77777777" w:rsidR="00946D4D" w:rsidRPr="00B3376B" w:rsidRDefault="00946D4D" w:rsidP="00933A5C">
      <w:pPr>
        <w:spacing w:after="0"/>
        <w:rPr>
          <w:rFonts w:ascii="Times New Roman" w:hAnsi="Times New Roman"/>
          <w:b/>
          <w:bCs/>
        </w:rPr>
      </w:pPr>
    </w:p>
    <w:p w14:paraId="1BFE4809" w14:textId="77777777" w:rsidR="0074593A" w:rsidRPr="00933A5C" w:rsidRDefault="0041409C" w:rsidP="00933A5C">
      <w:pPr>
        <w:pStyle w:val="ListParagraph"/>
        <w:numPr>
          <w:ilvl w:val="1"/>
          <w:numId w:val="19"/>
        </w:numPr>
        <w:spacing w:after="0"/>
        <w:rPr>
          <w:rFonts w:ascii="Times New Roman" w:hAnsi="Times New Roman"/>
          <w:b/>
          <w:bCs/>
        </w:rPr>
      </w:pPr>
      <w:r w:rsidRPr="00B3376B">
        <w:rPr>
          <w:rFonts w:ascii="Times New Roman" w:hAnsi="Times New Roman"/>
          <w:b/>
          <w:bCs/>
        </w:rPr>
        <w:t>KA</w:t>
      </w:r>
      <w:r w:rsidR="0074593A" w:rsidRPr="00933A5C">
        <w:rPr>
          <w:rFonts w:ascii="Times New Roman" w:hAnsi="Times New Roman"/>
          <w:b/>
          <w:bCs/>
        </w:rPr>
        <w:t>S</w:t>
      </w:r>
    </w:p>
    <w:p w14:paraId="051E496E" w14:textId="77777777" w:rsidR="00B14C60" w:rsidRPr="00933A5C" w:rsidRDefault="00393F2C" w:rsidP="00B14C60">
      <w:pPr>
        <w:pStyle w:val="ListParagraph"/>
        <w:spacing w:after="0"/>
        <w:ind w:left="7776"/>
        <w:jc w:val="right"/>
        <w:rPr>
          <w:rFonts w:ascii="Times New Roman" w:hAnsi="Times New Roman"/>
          <w:lang w:eastAsia="lt-LT"/>
        </w:rPr>
      </w:pPr>
      <w:r w:rsidRPr="00B3376B">
        <w:rPr>
          <w:rFonts w:ascii="Times New Roman" w:hAnsi="Times New Roman"/>
          <w:lang w:eastAsia="lt-LT"/>
        </w:rPr>
        <w:t xml:space="preserve">          </w:t>
      </w:r>
      <w:r w:rsidR="00D45162" w:rsidRPr="00B3376B">
        <w:rPr>
          <w:rFonts w:ascii="Times New Roman" w:hAnsi="Times New Roman"/>
          <w:lang w:eastAsia="lt-LT"/>
        </w:rPr>
        <w:t xml:space="preserve">   </w:t>
      </w:r>
      <w:r w:rsidR="001473A3" w:rsidRPr="00B3376B">
        <w:rPr>
          <w:rFonts w:ascii="Times New Roman" w:hAnsi="Times New Roman"/>
          <w:lang w:eastAsia="lt-LT"/>
        </w:rPr>
        <w:t>3.1</w:t>
      </w:r>
      <w:r w:rsidRPr="00B3376B">
        <w:rPr>
          <w:rFonts w:ascii="Times New Roman" w:hAnsi="Times New Roman"/>
          <w:lang w:eastAsia="lt-LT"/>
        </w:rPr>
        <w:t>.</w:t>
      </w:r>
      <w:r w:rsidR="001473A3" w:rsidRPr="00B3376B">
        <w:rPr>
          <w:rFonts w:ascii="Times New Roman" w:hAnsi="Times New Roman"/>
          <w:lang w:eastAsia="lt-LT"/>
        </w:rPr>
        <w:t xml:space="preserve"> lentelė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C52CA0" w:rsidRPr="00B3376B" w14:paraId="1EFE0183" w14:textId="77777777" w:rsidTr="00307AEB">
        <w:tc>
          <w:tcPr>
            <w:tcW w:w="597" w:type="dxa"/>
            <w:tcBorders>
              <w:top w:val="single" w:sz="4" w:space="0" w:color="auto"/>
              <w:left w:val="single" w:sz="4" w:space="0" w:color="auto"/>
              <w:bottom w:val="single" w:sz="4" w:space="0" w:color="auto"/>
              <w:right w:val="single" w:sz="4" w:space="0" w:color="auto"/>
            </w:tcBorders>
          </w:tcPr>
          <w:p w14:paraId="75F3B15D" w14:textId="77777777" w:rsidR="00C52CA0" w:rsidRPr="00B3376B" w:rsidRDefault="00C52CA0"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B3376B">
              <w:rPr>
                <w:rFonts w:ascii="Times New Roman" w:hAnsi="Times New Roman"/>
                <w:bCs/>
                <w:noProof/>
              </w:rPr>
              <w:t>Eil. N</w:t>
            </w:r>
            <w:r w:rsidRPr="00B3376B">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E823AA" w14:textId="77777777" w:rsidR="00C52CA0" w:rsidRPr="00B3376B" w:rsidRDefault="00C52CA0" w:rsidP="00F92B99">
            <w:pPr>
              <w:widowControl w:val="0"/>
              <w:autoSpaceDE w:val="0"/>
              <w:autoSpaceDN w:val="0"/>
              <w:adjustRightInd w:val="0"/>
              <w:snapToGrid w:val="0"/>
              <w:jc w:val="center"/>
              <w:rPr>
                <w:rFonts w:ascii="Times New Roman" w:hAnsi="Times New Roman"/>
              </w:rPr>
            </w:pPr>
            <w:r w:rsidRPr="00B3376B">
              <w:rPr>
                <w:rFonts w:ascii="Times New Roman" w:hAnsi="Times New Roman"/>
              </w:rPr>
              <w:t>Reikalavimai ESA sudedamajai daliai</w:t>
            </w:r>
          </w:p>
          <w:p w14:paraId="04ACF35F" w14:textId="77777777" w:rsidR="009C5AC8" w:rsidRPr="00B3376B" w:rsidRDefault="009C5AC8" w:rsidP="00933A5C">
            <w:pPr>
              <w:widowControl w:val="0"/>
              <w:autoSpaceDE w:val="0"/>
              <w:autoSpaceDN w:val="0"/>
              <w:adjustRightInd w:val="0"/>
              <w:snapToGrid w:val="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14:paraId="7A014957" w14:textId="77777777" w:rsidR="00C52CA0" w:rsidRPr="00B3376B" w:rsidRDefault="00C52CA0"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Siūlomos ESA dalies atitiktis TS reikalavimams (nurodyti faktines parametrų reikšmes)</w:t>
            </w:r>
          </w:p>
          <w:p w14:paraId="1E6799E6" w14:textId="77777777" w:rsidR="00C52CA0" w:rsidRPr="00B3376B" w:rsidRDefault="00C52CA0" w:rsidP="00F92B99">
            <w:pPr>
              <w:widowControl w:val="0"/>
              <w:autoSpaceDE w:val="0"/>
              <w:autoSpaceDN w:val="0"/>
              <w:adjustRightInd w:val="0"/>
              <w:snapToGrid w:val="0"/>
              <w:spacing w:after="60"/>
              <w:jc w:val="center"/>
              <w:rPr>
                <w:rFonts w:ascii="Times New Roman" w:hAnsi="Times New Roman"/>
                <w:color w:val="FF0000"/>
                <w:lang w:eastAsia="lt-LT"/>
              </w:rPr>
            </w:pPr>
            <w:r w:rsidRPr="00B3376B">
              <w:rPr>
                <w:rFonts w:ascii="Times New Roman" w:hAnsi="Times New Roman"/>
                <w:color w:val="FF0000"/>
                <w:lang w:eastAsia="lt-LT"/>
              </w:rPr>
              <w:t>(Užpildo tiekėjas)</w:t>
            </w:r>
          </w:p>
          <w:p w14:paraId="0787D9CF" w14:textId="77777777" w:rsidR="00A269A2" w:rsidRPr="00B3376B" w:rsidRDefault="00A269A2" w:rsidP="00274B37">
            <w:pPr>
              <w:widowControl w:val="0"/>
              <w:autoSpaceDE w:val="0"/>
              <w:autoSpaceDN w:val="0"/>
              <w:adjustRightInd w:val="0"/>
              <w:snapToGrid w:val="0"/>
              <w:spacing w:after="6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01BB9818" w14:textId="77777777" w:rsidR="00C52CA0" w:rsidRPr="00B3376B" w:rsidRDefault="00C52CA0"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Pasiūlyme pateikto dokumento pavadinimas ir lapas / punktas, patvirtinantis siūlomos įrangos parametro atitiktį</w:t>
            </w:r>
          </w:p>
          <w:p w14:paraId="14C6858C" w14:textId="77777777" w:rsidR="00C52CA0" w:rsidRPr="00B3376B" w:rsidRDefault="00C52CA0" w:rsidP="00F92B99">
            <w:pPr>
              <w:widowControl w:val="0"/>
              <w:autoSpaceDE w:val="0"/>
              <w:autoSpaceDN w:val="0"/>
              <w:adjustRightInd w:val="0"/>
              <w:snapToGrid w:val="0"/>
              <w:spacing w:after="60"/>
              <w:jc w:val="center"/>
              <w:rPr>
                <w:rFonts w:ascii="Times New Roman" w:hAnsi="Times New Roman"/>
                <w:color w:val="FF0000"/>
              </w:rPr>
            </w:pPr>
            <w:r w:rsidRPr="00B3376B">
              <w:rPr>
                <w:rFonts w:ascii="Times New Roman" w:hAnsi="Times New Roman"/>
                <w:color w:val="FF0000"/>
                <w:lang w:eastAsia="lt-LT"/>
              </w:rPr>
              <w:t>(Užpildo tiekėjas)</w:t>
            </w:r>
          </w:p>
        </w:tc>
      </w:tr>
      <w:tr w:rsidR="00C52CA0" w:rsidRPr="00B3376B" w14:paraId="1EF05A44"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118CCB2B" w14:textId="77777777" w:rsidR="00C52CA0" w:rsidRPr="00B3376B" w:rsidRDefault="00C52CA0" w:rsidP="00F92B99">
            <w:pPr>
              <w:widowControl w:val="0"/>
              <w:numPr>
                <w:ilvl w:val="0"/>
                <w:numId w:val="2"/>
              </w:numPr>
              <w:autoSpaceDE w:val="0"/>
              <w:autoSpaceDN w:val="0"/>
              <w:adjustRightInd w:val="0"/>
              <w:snapToGrid w:val="0"/>
              <w:spacing w:after="0" w:line="276" w:lineRule="auto"/>
              <w:ind w:left="-114"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615AFC86"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7A967A97" w14:textId="77777777" w:rsidR="00C52CA0" w:rsidRPr="00B3376B" w:rsidRDefault="00C52CA0"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9E9F1DB" w14:textId="77777777" w:rsidR="00C52CA0" w:rsidRPr="00B3376B" w:rsidRDefault="00C52CA0" w:rsidP="00F92B99">
            <w:pPr>
              <w:widowControl w:val="0"/>
              <w:autoSpaceDE w:val="0"/>
              <w:autoSpaceDN w:val="0"/>
              <w:adjustRightInd w:val="0"/>
              <w:spacing w:after="0"/>
              <w:jc w:val="both"/>
              <w:rPr>
                <w:rFonts w:ascii="Times New Roman" w:hAnsi="Times New Roman"/>
              </w:rPr>
            </w:pPr>
          </w:p>
        </w:tc>
      </w:tr>
      <w:tr w:rsidR="00C52CA0" w:rsidRPr="00B3376B" w14:paraId="01AE0C85"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05C3B85A" w14:textId="77777777" w:rsidR="00C52CA0" w:rsidRPr="00B3376B" w:rsidRDefault="00C52CA0" w:rsidP="00F92B99">
            <w:pPr>
              <w:widowControl w:val="0"/>
              <w:numPr>
                <w:ilvl w:val="0"/>
                <w:numId w:val="2"/>
              </w:numPr>
              <w:autoSpaceDE w:val="0"/>
              <w:autoSpaceDN w:val="0"/>
              <w:adjustRightInd w:val="0"/>
              <w:snapToGrid w:val="0"/>
              <w:spacing w:after="0" w:line="276" w:lineRule="auto"/>
              <w:ind w:left="-114"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083F969"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22040B23" w14:textId="77777777" w:rsidR="00C52CA0" w:rsidRPr="00B3376B" w:rsidRDefault="00C52CA0"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02BF6F7" w14:textId="77777777" w:rsidR="00C52CA0" w:rsidRPr="00B3376B" w:rsidRDefault="00C52CA0" w:rsidP="00F92B99">
            <w:pPr>
              <w:widowControl w:val="0"/>
              <w:autoSpaceDE w:val="0"/>
              <w:autoSpaceDN w:val="0"/>
              <w:adjustRightInd w:val="0"/>
              <w:spacing w:after="0"/>
              <w:ind w:firstLine="720"/>
              <w:jc w:val="both"/>
              <w:rPr>
                <w:rFonts w:ascii="Times New Roman" w:hAnsi="Times New Roman"/>
              </w:rPr>
            </w:pPr>
          </w:p>
        </w:tc>
      </w:tr>
      <w:tr w:rsidR="00C52CA0" w:rsidRPr="00B3376B" w14:paraId="0470BD25" w14:textId="77777777" w:rsidTr="00307AEB">
        <w:tc>
          <w:tcPr>
            <w:tcW w:w="597" w:type="dxa"/>
            <w:tcBorders>
              <w:top w:val="single" w:sz="4" w:space="0" w:color="auto"/>
              <w:left w:val="single" w:sz="4" w:space="0" w:color="auto"/>
              <w:bottom w:val="single" w:sz="4" w:space="0" w:color="auto"/>
              <w:right w:val="single" w:sz="4" w:space="0" w:color="auto"/>
            </w:tcBorders>
          </w:tcPr>
          <w:p w14:paraId="0D22F2EE"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0CE592D" w14:textId="77777777" w:rsidR="00C52CA0" w:rsidRPr="00B3376B" w:rsidRDefault="0000797D"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KAS </w:t>
            </w:r>
            <w:r w:rsidR="00C52CA0" w:rsidRPr="00B3376B">
              <w:rPr>
                <w:rFonts w:ascii="Times New Roman" w:hAnsi="Times New Roman"/>
              </w:rPr>
              <w:t>turi būti vienos įeigos RFID varteliai, bet, atsiradus poreikiui, turi būti galimybė padidinti įeigų skaičių, papildant juos papildomomis antenomis.</w:t>
            </w:r>
          </w:p>
        </w:tc>
        <w:tc>
          <w:tcPr>
            <w:tcW w:w="2268" w:type="dxa"/>
            <w:tcBorders>
              <w:top w:val="single" w:sz="4" w:space="0" w:color="auto"/>
              <w:left w:val="single" w:sz="4" w:space="0" w:color="auto"/>
              <w:bottom w:val="single" w:sz="4" w:space="0" w:color="auto"/>
              <w:right w:val="single" w:sz="4" w:space="0" w:color="auto"/>
            </w:tcBorders>
          </w:tcPr>
          <w:p w14:paraId="573FCD1B" w14:textId="77777777" w:rsidR="00C52CA0" w:rsidRPr="00B3376B" w:rsidRDefault="00C52CA0"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5AC777C" w14:textId="77777777" w:rsidR="00C52CA0" w:rsidRPr="00B3376B" w:rsidRDefault="00C52CA0" w:rsidP="00F92B99">
            <w:pPr>
              <w:widowControl w:val="0"/>
              <w:autoSpaceDE w:val="0"/>
              <w:autoSpaceDN w:val="0"/>
              <w:adjustRightInd w:val="0"/>
              <w:spacing w:after="0" w:line="276" w:lineRule="auto"/>
              <w:ind w:firstLine="720"/>
              <w:jc w:val="both"/>
              <w:rPr>
                <w:rFonts w:ascii="Times New Roman" w:hAnsi="Times New Roman"/>
              </w:rPr>
            </w:pPr>
          </w:p>
        </w:tc>
      </w:tr>
      <w:tr w:rsidR="00C52CA0" w:rsidRPr="00B3376B" w14:paraId="5CEBEF0B" w14:textId="77777777" w:rsidTr="00307AEB">
        <w:tc>
          <w:tcPr>
            <w:tcW w:w="597" w:type="dxa"/>
            <w:tcBorders>
              <w:top w:val="single" w:sz="4" w:space="0" w:color="auto"/>
              <w:left w:val="single" w:sz="4" w:space="0" w:color="auto"/>
              <w:bottom w:val="single" w:sz="4" w:space="0" w:color="auto"/>
              <w:right w:val="single" w:sz="4" w:space="0" w:color="auto"/>
            </w:tcBorders>
          </w:tcPr>
          <w:p w14:paraId="7414F9E6"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63C3D501" w14:textId="77777777" w:rsidR="00C52CA0" w:rsidRPr="00B3376B" w:rsidRDefault="00B21BD4"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turi būti naudojama 13.56 MHz ISO 18000-3</w:t>
            </w:r>
            <w:r w:rsidR="004F59C4" w:rsidRPr="00B3376B">
              <w:rPr>
                <w:rFonts w:ascii="Times New Roman" w:hAnsi="Times New Roman"/>
              </w:rPr>
              <w:t>-A (arba</w:t>
            </w:r>
            <w:r w:rsidR="00C52CA0" w:rsidRPr="00B3376B">
              <w:rPr>
                <w:rFonts w:ascii="Times New Roman" w:hAnsi="Times New Roman"/>
              </w:rPr>
              <w:t xml:space="preserve"> </w:t>
            </w:r>
            <w:r w:rsidR="00E9437C" w:rsidRPr="00B3376B">
              <w:rPr>
                <w:rFonts w:ascii="Times New Roman" w:hAnsi="Times New Roman"/>
              </w:rPr>
              <w:t xml:space="preserve">ISO 18000-3 </w:t>
            </w:r>
            <w:proofErr w:type="spellStart"/>
            <w:r w:rsidR="00C52CA0" w:rsidRPr="00B3376B">
              <w:rPr>
                <w:rFonts w:ascii="Times New Roman" w:hAnsi="Times New Roman"/>
              </w:rPr>
              <w:t>mode</w:t>
            </w:r>
            <w:proofErr w:type="spellEnd"/>
            <w:r w:rsidR="00C52CA0" w:rsidRPr="00B3376B">
              <w:rPr>
                <w:rFonts w:ascii="Times New Roman" w:hAnsi="Times New Roman"/>
              </w:rPr>
              <w:t xml:space="preserve"> 1</w:t>
            </w:r>
            <w:r w:rsidR="00961205" w:rsidRPr="00B3376B">
              <w:rPr>
                <w:rFonts w:ascii="Times New Roman" w:hAnsi="Times New Roman"/>
              </w:rPr>
              <w:t>,</w:t>
            </w:r>
            <w:r w:rsidR="00B023B2" w:rsidRPr="00B3376B">
              <w:rPr>
                <w:rFonts w:ascii="Times New Roman" w:hAnsi="Times New Roman"/>
              </w:rPr>
              <w:t xml:space="preserve"> ar</w:t>
            </w:r>
            <w:r w:rsidR="00961205" w:rsidRPr="00B3376B">
              <w:rPr>
                <w:rFonts w:ascii="Times New Roman" w:hAnsi="Times New Roman"/>
              </w:rPr>
              <w:t>ba</w:t>
            </w:r>
            <w:r w:rsidR="00C52CA0" w:rsidRPr="00B3376B">
              <w:rPr>
                <w:rFonts w:ascii="Times New Roman" w:hAnsi="Times New Roman"/>
              </w:rPr>
              <w:t xml:space="preserve"> </w:t>
            </w:r>
            <w:r w:rsidR="00961205" w:rsidRPr="00933A5C">
              <w:rPr>
                <w:rFonts w:ascii="Times New Roman" w:hAnsi="Times New Roman"/>
              </w:rPr>
              <w:t>ISO 18000-3M3)</w:t>
            </w:r>
            <w:r w:rsidR="00961205" w:rsidRPr="00B3376B">
              <w:rPr>
                <w:rFonts w:ascii="Times New Roman" w:hAnsi="Times New Roman"/>
              </w:rPr>
              <w:t xml:space="preserve"> </w:t>
            </w:r>
            <w:r w:rsidR="00C52CA0" w:rsidRPr="00B3376B">
              <w:rPr>
                <w:rFonts w:ascii="Times New Roman" w:hAnsi="Times New Roman"/>
              </w:rPr>
              <w:t>RFID technologija ir ISO 15693</w:t>
            </w:r>
            <w:r w:rsidR="00374970" w:rsidRPr="00B3376B">
              <w:rPr>
                <w:rFonts w:ascii="Times New Roman" w:hAnsi="Times New Roman"/>
              </w:rPr>
              <w:t xml:space="preserve"> </w:t>
            </w:r>
            <w:r w:rsidR="00C52CA0" w:rsidRPr="00B3376B">
              <w:rPr>
                <w:rFonts w:ascii="Times New Roman" w:hAnsi="Times New Roman"/>
              </w:rPr>
              <w:t>Standard RTF architektūra arba lygiavertės struktūros ir technologijos.</w:t>
            </w:r>
          </w:p>
        </w:tc>
        <w:tc>
          <w:tcPr>
            <w:tcW w:w="2268" w:type="dxa"/>
            <w:tcBorders>
              <w:top w:val="single" w:sz="4" w:space="0" w:color="auto"/>
              <w:left w:val="single" w:sz="4" w:space="0" w:color="auto"/>
              <w:bottom w:val="single" w:sz="4" w:space="0" w:color="auto"/>
              <w:right w:val="single" w:sz="4" w:space="0" w:color="auto"/>
            </w:tcBorders>
          </w:tcPr>
          <w:p w14:paraId="6ACF694B"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2074B99"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455BAC2E" w14:textId="77777777" w:rsidTr="00307AEB">
        <w:tc>
          <w:tcPr>
            <w:tcW w:w="597" w:type="dxa"/>
            <w:tcBorders>
              <w:top w:val="single" w:sz="4" w:space="0" w:color="auto"/>
              <w:left w:val="single" w:sz="4" w:space="0" w:color="auto"/>
              <w:bottom w:val="single" w:sz="4" w:space="0" w:color="auto"/>
              <w:right w:val="single" w:sz="4" w:space="0" w:color="auto"/>
            </w:tcBorders>
          </w:tcPr>
          <w:p w14:paraId="623E5741"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0CA645CA"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programiniu būdu nustatyti reikiamą </w:t>
            </w:r>
            <w:r w:rsidR="00B21BD4" w:rsidRPr="00B3376B">
              <w:rPr>
                <w:rFonts w:ascii="Times New Roman" w:hAnsi="Times New Roman"/>
              </w:rPr>
              <w:t>KA</w:t>
            </w:r>
            <w:r w:rsidRPr="00B3376B">
              <w:rPr>
                <w:rFonts w:ascii="Times New Roman" w:hAnsi="Times New Roman"/>
              </w:rPr>
              <w:t xml:space="preserve">S funkcionalumą, RFID ID kodų bei saugos kodų formatus, naudojamus Sistemoje, bei programiniu būdu atlikti į </w:t>
            </w:r>
            <w:r w:rsidR="0064527D" w:rsidRPr="00B3376B">
              <w:rPr>
                <w:rFonts w:ascii="Times New Roman" w:hAnsi="Times New Roman"/>
              </w:rPr>
              <w:t>KA</w:t>
            </w:r>
            <w:r w:rsidRPr="00B3376B">
              <w:rPr>
                <w:rFonts w:ascii="Times New Roman" w:hAnsi="Times New Roman"/>
              </w:rPr>
              <w:t xml:space="preserve">S sudėtį įeinančių elektroninių funkcinių komponentų konfigūravimą ir tikslų suderinimą </w:t>
            </w:r>
          </w:p>
        </w:tc>
        <w:tc>
          <w:tcPr>
            <w:tcW w:w="2268" w:type="dxa"/>
            <w:tcBorders>
              <w:top w:val="single" w:sz="4" w:space="0" w:color="auto"/>
              <w:left w:val="single" w:sz="4" w:space="0" w:color="auto"/>
              <w:bottom w:val="single" w:sz="4" w:space="0" w:color="auto"/>
              <w:right w:val="single" w:sz="4" w:space="0" w:color="auto"/>
            </w:tcBorders>
          </w:tcPr>
          <w:p w14:paraId="61CFFC72"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31485BF"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759C3040" w14:textId="77777777" w:rsidTr="00307AEB">
        <w:trPr>
          <w:trHeight w:val="607"/>
        </w:trPr>
        <w:tc>
          <w:tcPr>
            <w:tcW w:w="597" w:type="dxa"/>
            <w:tcBorders>
              <w:top w:val="single" w:sz="4" w:space="0" w:color="auto"/>
              <w:left w:val="single" w:sz="4" w:space="0" w:color="auto"/>
              <w:bottom w:val="single" w:sz="4" w:space="0" w:color="auto"/>
              <w:right w:val="single" w:sz="4" w:space="0" w:color="auto"/>
            </w:tcBorders>
          </w:tcPr>
          <w:p w14:paraId="68E9389A"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562D5F42" w14:textId="77777777" w:rsidR="00C52CA0" w:rsidRPr="00B3376B" w:rsidRDefault="0064527D"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 xml:space="preserve">S turi būti naudojama tokia KAE nuskaitymo technologija (erdvinė, trimatė ar kitokia), užtikrinanti,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judančių KAE. </w:t>
            </w:r>
          </w:p>
          <w:p w14:paraId="25AC55B9"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5F615F84"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59A2578"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618FF1DD" w14:textId="77777777" w:rsidTr="00307A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406"/>
        </w:trPr>
        <w:tc>
          <w:tcPr>
            <w:tcW w:w="597" w:type="dxa"/>
            <w:tcBorders>
              <w:top w:val="single" w:sz="2" w:space="0" w:color="auto"/>
              <w:left w:val="single" w:sz="2" w:space="0" w:color="auto"/>
              <w:bottom w:val="single" w:sz="2" w:space="0" w:color="auto"/>
              <w:right w:val="single" w:sz="2" w:space="0" w:color="auto"/>
            </w:tcBorders>
          </w:tcPr>
          <w:p w14:paraId="03F40848"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2" w:space="0" w:color="auto"/>
              <w:left w:val="single" w:sz="2" w:space="0" w:color="auto"/>
              <w:bottom w:val="single" w:sz="2" w:space="0" w:color="auto"/>
              <w:right w:val="single" w:sz="2" w:space="0" w:color="auto"/>
            </w:tcBorders>
          </w:tcPr>
          <w:p w14:paraId="43EE5D8A"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color w:val="00000A"/>
              </w:rPr>
              <w:t>Apsaugos zonoje horizontalia kryptimi judantis tas pats KAE turi būti nuskaitytas tik vieną kartą.</w:t>
            </w:r>
          </w:p>
        </w:tc>
        <w:tc>
          <w:tcPr>
            <w:tcW w:w="2268" w:type="dxa"/>
            <w:tcBorders>
              <w:top w:val="single" w:sz="2" w:space="0" w:color="auto"/>
              <w:left w:val="single" w:sz="2" w:space="0" w:color="auto"/>
              <w:bottom w:val="single" w:sz="2" w:space="0" w:color="auto"/>
              <w:right w:val="single" w:sz="2" w:space="0" w:color="auto"/>
            </w:tcBorders>
          </w:tcPr>
          <w:p w14:paraId="2A87577E"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2" w:space="0" w:color="auto"/>
              <w:left w:val="single" w:sz="2" w:space="0" w:color="auto"/>
              <w:bottom w:val="single" w:sz="2" w:space="0" w:color="auto"/>
              <w:right w:val="single" w:sz="2" w:space="0" w:color="auto"/>
            </w:tcBorders>
          </w:tcPr>
          <w:p w14:paraId="253446E1"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78DD4D16" w14:textId="77777777" w:rsidTr="00307AEB">
        <w:trPr>
          <w:trHeight w:val="607"/>
        </w:trPr>
        <w:tc>
          <w:tcPr>
            <w:tcW w:w="597" w:type="dxa"/>
            <w:tcBorders>
              <w:top w:val="single" w:sz="4" w:space="0" w:color="auto"/>
              <w:left w:val="single" w:sz="4" w:space="0" w:color="auto"/>
              <w:bottom w:val="single" w:sz="4" w:space="0" w:color="auto"/>
              <w:right w:val="single" w:sz="4" w:space="0" w:color="auto"/>
            </w:tcBorders>
          </w:tcPr>
          <w:p w14:paraId="6A3E9A1A"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7EAACA15"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Turi būti nuotolinio (per kompiuterių tinklą) ir vietinio (per USB jungtį) ESA parametrų konfigūravimo galimybė.</w:t>
            </w:r>
          </w:p>
        </w:tc>
        <w:tc>
          <w:tcPr>
            <w:tcW w:w="2268" w:type="dxa"/>
            <w:tcBorders>
              <w:top w:val="single" w:sz="4" w:space="0" w:color="auto"/>
              <w:left w:val="single" w:sz="4" w:space="0" w:color="auto"/>
              <w:bottom w:val="single" w:sz="4" w:space="0" w:color="auto"/>
              <w:right w:val="single" w:sz="4" w:space="0" w:color="auto"/>
            </w:tcBorders>
          </w:tcPr>
          <w:p w14:paraId="79178462"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3E8E14"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77AFE430" w14:textId="77777777" w:rsidTr="00307AEB">
        <w:tc>
          <w:tcPr>
            <w:tcW w:w="597" w:type="dxa"/>
            <w:tcBorders>
              <w:top w:val="single" w:sz="4" w:space="0" w:color="auto"/>
              <w:left w:val="single" w:sz="4" w:space="0" w:color="auto"/>
              <w:bottom w:val="single" w:sz="4" w:space="0" w:color="auto"/>
              <w:right w:val="single" w:sz="4" w:space="0" w:color="auto"/>
            </w:tcBorders>
          </w:tcPr>
          <w:p w14:paraId="5CE32B31"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1FCEDB7" w14:textId="77777777" w:rsidR="00C52CA0" w:rsidRPr="00B3376B" w:rsidRDefault="0064527D"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derinimui, kalibravimui, monitoringui ir integravimui su kitomis sistemos sudedamosiomis dalimis bei kitomis patalpų saugos sistemomis turi turėti bent šias ryšio sąsajas:</w:t>
            </w:r>
          </w:p>
          <w:p w14:paraId="2F384313" w14:textId="77777777" w:rsidR="00C52CA0" w:rsidRPr="00B3376B" w:rsidRDefault="00C52CA0" w:rsidP="00F92B99">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USB;</w:t>
            </w:r>
          </w:p>
          <w:p w14:paraId="1C71EF38" w14:textId="77777777" w:rsidR="00C52CA0" w:rsidRPr="00B3376B" w:rsidRDefault="00C52CA0" w:rsidP="00F92B99">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TCP/IP;</w:t>
            </w:r>
          </w:p>
          <w:p w14:paraId="59F2FD7A" w14:textId="77777777" w:rsidR="00C52CA0" w:rsidRPr="00B3376B" w:rsidRDefault="00C52CA0" w:rsidP="00F92B99">
            <w:pPr>
              <w:pStyle w:val="ListParagraph"/>
              <w:widowControl w:val="0"/>
              <w:numPr>
                <w:ilvl w:val="0"/>
                <w:numId w:val="4"/>
              </w:numPr>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 xml:space="preserve">„sausą“ </w:t>
            </w:r>
            <w:proofErr w:type="spellStart"/>
            <w:r w:rsidRPr="00B3376B">
              <w:rPr>
                <w:rFonts w:ascii="Times New Roman" w:hAnsi="Times New Roman"/>
              </w:rPr>
              <w:t>rėlinį</w:t>
            </w:r>
            <w:proofErr w:type="spellEnd"/>
            <w:r w:rsidRPr="00B3376B">
              <w:rPr>
                <w:rFonts w:ascii="Times New Roman" w:hAnsi="Times New Roman"/>
              </w:rPr>
              <w:t xml:space="preserve"> kontaktą ar galvaniškai izoliuotą elektroninį išėjimą.</w:t>
            </w:r>
          </w:p>
        </w:tc>
        <w:tc>
          <w:tcPr>
            <w:tcW w:w="2268" w:type="dxa"/>
            <w:tcBorders>
              <w:top w:val="single" w:sz="4" w:space="0" w:color="auto"/>
              <w:left w:val="single" w:sz="4" w:space="0" w:color="auto"/>
              <w:bottom w:val="single" w:sz="4" w:space="0" w:color="auto"/>
              <w:right w:val="single" w:sz="4" w:space="0" w:color="auto"/>
            </w:tcBorders>
          </w:tcPr>
          <w:p w14:paraId="59F30BC2" w14:textId="77777777" w:rsidR="00C52CA0" w:rsidRPr="00B3376B" w:rsidRDefault="00C52CA0" w:rsidP="00F92B99">
            <w:pPr>
              <w:widowControl w:val="0"/>
              <w:autoSpaceDE w:val="0"/>
              <w:autoSpaceDN w:val="0"/>
              <w:adjustRightInd w:val="0"/>
              <w:ind w:left="36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16F488"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394F2628" w14:textId="77777777" w:rsidTr="00307AEB">
        <w:tc>
          <w:tcPr>
            <w:tcW w:w="597" w:type="dxa"/>
            <w:tcBorders>
              <w:top w:val="single" w:sz="4" w:space="0" w:color="auto"/>
              <w:left w:val="single" w:sz="4" w:space="0" w:color="auto"/>
              <w:bottom w:val="single" w:sz="4" w:space="0" w:color="auto"/>
              <w:right w:val="single" w:sz="4" w:space="0" w:color="auto"/>
            </w:tcBorders>
          </w:tcPr>
          <w:p w14:paraId="31D1FD06"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5FE4A51F"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reguliuoti </w:t>
            </w:r>
            <w:r w:rsidR="0064527D" w:rsidRPr="00B3376B">
              <w:rPr>
                <w:rFonts w:ascii="Times New Roman" w:hAnsi="Times New Roman"/>
              </w:rPr>
              <w:t>KA</w:t>
            </w:r>
            <w:r w:rsidRPr="00B3376B">
              <w:rPr>
                <w:rFonts w:ascii="Times New Roman" w:hAnsi="Times New Roman"/>
              </w:rPr>
              <w:t>S antenų spinduliuojamą galingumą bent tarp 3 ir 7 W. Maksimalus galingumas turi neviršyti EN 300 330 (arba lygiaverčiame) standarte nustatytų dydžių.</w:t>
            </w:r>
          </w:p>
        </w:tc>
        <w:tc>
          <w:tcPr>
            <w:tcW w:w="2268" w:type="dxa"/>
            <w:tcBorders>
              <w:top w:val="single" w:sz="4" w:space="0" w:color="auto"/>
              <w:left w:val="single" w:sz="4" w:space="0" w:color="auto"/>
              <w:bottom w:val="single" w:sz="4" w:space="0" w:color="auto"/>
              <w:right w:val="single" w:sz="4" w:space="0" w:color="auto"/>
            </w:tcBorders>
          </w:tcPr>
          <w:p w14:paraId="619F7D36"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E93707C"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1653B216" w14:textId="77777777" w:rsidTr="00307AEB">
        <w:tc>
          <w:tcPr>
            <w:tcW w:w="597" w:type="dxa"/>
            <w:tcBorders>
              <w:top w:val="single" w:sz="4" w:space="0" w:color="auto"/>
              <w:left w:val="single" w:sz="4" w:space="0" w:color="auto"/>
              <w:bottom w:val="single" w:sz="4" w:space="0" w:color="auto"/>
              <w:right w:val="single" w:sz="4" w:space="0" w:color="auto"/>
            </w:tcBorders>
          </w:tcPr>
          <w:p w14:paraId="2C778F98"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01CC8381" w14:textId="77777777" w:rsidR="00C52CA0" w:rsidRPr="00B3376B" w:rsidRDefault="0064527D"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 xml:space="preserve">S, aptikusi apsaugos zonoje KAE su aktyvios saugos būsenos kodu, turi aktyvuoti garsinį, kiekvienoje antenoje šviesinį ir nuotolinį pavojaus signalus. </w:t>
            </w:r>
          </w:p>
        </w:tc>
        <w:tc>
          <w:tcPr>
            <w:tcW w:w="2268" w:type="dxa"/>
            <w:tcBorders>
              <w:top w:val="single" w:sz="4" w:space="0" w:color="auto"/>
              <w:left w:val="single" w:sz="4" w:space="0" w:color="auto"/>
              <w:bottom w:val="single" w:sz="4" w:space="0" w:color="auto"/>
              <w:right w:val="single" w:sz="4" w:space="0" w:color="auto"/>
            </w:tcBorders>
          </w:tcPr>
          <w:p w14:paraId="1DDD91B4"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82B75D1"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414A44B0" w14:textId="77777777" w:rsidTr="00307AEB">
        <w:tc>
          <w:tcPr>
            <w:tcW w:w="597" w:type="dxa"/>
            <w:tcBorders>
              <w:top w:val="single" w:sz="4" w:space="0" w:color="auto"/>
              <w:left w:val="single" w:sz="4" w:space="0" w:color="auto"/>
              <w:bottom w:val="single" w:sz="4" w:space="0" w:color="auto"/>
              <w:right w:val="single" w:sz="4" w:space="0" w:color="auto"/>
            </w:tcBorders>
          </w:tcPr>
          <w:p w14:paraId="23E3C3B2"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73D74500"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perduoti pavojaus situacijų informacija į išorinius įrenginius. </w:t>
            </w:r>
          </w:p>
        </w:tc>
        <w:tc>
          <w:tcPr>
            <w:tcW w:w="2268" w:type="dxa"/>
            <w:tcBorders>
              <w:top w:val="single" w:sz="4" w:space="0" w:color="auto"/>
              <w:left w:val="single" w:sz="4" w:space="0" w:color="auto"/>
              <w:bottom w:val="single" w:sz="4" w:space="0" w:color="auto"/>
              <w:right w:val="single" w:sz="4" w:space="0" w:color="auto"/>
            </w:tcBorders>
          </w:tcPr>
          <w:p w14:paraId="247EF9D4"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642F1FD"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7CA5A2D0" w14:textId="77777777" w:rsidTr="00307AEB">
        <w:trPr>
          <w:cantSplit/>
        </w:trPr>
        <w:tc>
          <w:tcPr>
            <w:tcW w:w="597" w:type="dxa"/>
            <w:tcBorders>
              <w:top w:val="single" w:sz="4" w:space="0" w:color="auto"/>
              <w:left w:val="single" w:sz="4" w:space="0" w:color="auto"/>
              <w:bottom w:val="single" w:sz="4" w:space="0" w:color="auto"/>
              <w:right w:val="single" w:sz="4" w:space="0" w:color="auto"/>
            </w:tcBorders>
          </w:tcPr>
          <w:p w14:paraId="5939DC3E"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BC31B3B"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Turi būti galimybė užsakyti papildomą funkcionalumą, kad į sistemos valdymo programinę įrangą būtų perduodamas pavojaus situaciją sukėlusio leidinio indeksas arba pavadinimas.</w:t>
            </w:r>
          </w:p>
        </w:tc>
        <w:tc>
          <w:tcPr>
            <w:tcW w:w="2268" w:type="dxa"/>
            <w:tcBorders>
              <w:top w:val="single" w:sz="4" w:space="0" w:color="auto"/>
              <w:left w:val="single" w:sz="4" w:space="0" w:color="auto"/>
              <w:bottom w:val="single" w:sz="4" w:space="0" w:color="auto"/>
              <w:right w:val="single" w:sz="4" w:space="0" w:color="auto"/>
            </w:tcBorders>
          </w:tcPr>
          <w:p w14:paraId="26F85EB5"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156090B"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27C0197D" w14:textId="77777777" w:rsidTr="00307AEB">
        <w:trPr>
          <w:cantSplit/>
        </w:trPr>
        <w:tc>
          <w:tcPr>
            <w:tcW w:w="597" w:type="dxa"/>
            <w:tcBorders>
              <w:top w:val="single" w:sz="4" w:space="0" w:color="auto"/>
              <w:left w:val="single" w:sz="4" w:space="0" w:color="auto"/>
              <w:bottom w:val="single" w:sz="4" w:space="0" w:color="auto"/>
              <w:right w:val="single" w:sz="4" w:space="0" w:color="auto"/>
            </w:tcBorders>
          </w:tcPr>
          <w:p w14:paraId="79641220"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F184C8A"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w:t>
            </w:r>
            <w:r w:rsidR="00B81A6D" w:rsidRPr="00B3376B">
              <w:rPr>
                <w:rFonts w:ascii="Times New Roman" w:hAnsi="Times New Roman"/>
              </w:rPr>
              <w:t>KA</w:t>
            </w:r>
            <w:r w:rsidRPr="00B3376B">
              <w:rPr>
                <w:rFonts w:ascii="Times New Roman" w:hAnsi="Times New Roman"/>
              </w:rPr>
              <w:t xml:space="preserve">S integruoti su GSS ir  automatizuotu išėjimo blokavimu, jo nuotoliniu monitoringu bei valdymu. Kartu su pasiūlymu turi būti pateiktas šio </w:t>
            </w:r>
            <w:r w:rsidR="001302B1" w:rsidRPr="00B3376B">
              <w:rPr>
                <w:rFonts w:ascii="Times New Roman" w:hAnsi="Times New Roman"/>
              </w:rPr>
              <w:t xml:space="preserve">galimo </w:t>
            </w:r>
            <w:r w:rsidRPr="00B3376B">
              <w:rPr>
                <w:rFonts w:ascii="Times New Roman" w:hAnsi="Times New Roman"/>
              </w:rPr>
              <w:t>kompleksinio sprendimo aprašymas.</w:t>
            </w:r>
          </w:p>
        </w:tc>
        <w:tc>
          <w:tcPr>
            <w:tcW w:w="2268" w:type="dxa"/>
            <w:tcBorders>
              <w:top w:val="single" w:sz="4" w:space="0" w:color="auto"/>
              <w:left w:val="single" w:sz="4" w:space="0" w:color="auto"/>
              <w:bottom w:val="single" w:sz="4" w:space="0" w:color="auto"/>
              <w:right w:val="single" w:sz="4" w:space="0" w:color="auto"/>
            </w:tcBorders>
          </w:tcPr>
          <w:p w14:paraId="323D07CD"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A6109C1"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7587FCBE" w14:textId="77777777" w:rsidTr="00307AEB">
        <w:trPr>
          <w:cantSplit/>
        </w:trPr>
        <w:tc>
          <w:tcPr>
            <w:tcW w:w="597" w:type="dxa"/>
            <w:tcBorders>
              <w:top w:val="single" w:sz="4" w:space="0" w:color="auto"/>
              <w:left w:val="single" w:sz="4" w:space="0" w:color="auto"/>
              <w:bottom w:val="single" w:sz="4" w:space="0" w:color="auto"/>
              <w:right w:val="single" w:sz="4" w:space="0" w:color="auto"/>
            </w:tcBorders>
          </w:tcPr>
          <w:p w14:paraId="0F9EAB3A"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551B893D" w14:textId="77777777" w:rsidR="00C52CA0" w:rsidRPr="00B3376B" w:rsidRDefault="00896565"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turi užtikrinti galimybę reguliuoti pavojaus signalo garsumą ir trukmę bei nustatyti šviesinio signalo spalvą iš ne mažesnio kaip 4 spalvų rinkinio.</w:t>
            </w:r>
          </w:p>
        </w:tc>
        <w:tc>
          <w:tcPr>
            <w:tcW w:w="2268" w:type="dxa"/>
            <w:tcBorders>
              <w:top w:val="single" w:sz="4" w:space="0" w:color="auto"/>
              <w:left w:val="single" w:sz="4" w:space="0" w:color="auto"/>
              <w:bottom w:val="single" w:sz="4" w:space="0" w:color="auto"/>
              <w:right w:val="single" w:sz="4" w:space="0" w:color="auto"/>
            </w:tcBorders>
          </w:tcPr>
          <w:p w14:paraId="1C6CD9B4"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E8A17D"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08299234" w14:textId="77777777" w:rsidTr="00307AEB">
        <w:tc>
          <w:tcPr>
            <w:tcW w:w="597" w:type="dxa"/>
            <w:tcBorders>
              <w:top w:val="single" w:sz="4" w:space="0" w:color="auto"/>
              <w:left w:val="single" w:sz="4" w:space="0" w:color="auto"/>
              <w:bottom w:val="single" w:sz="4" w:space="0" w:color="auto"/>
              <w:right w:val="single" w:sz="4" w:space="0" w:color="auto"/>
            </w:tcBorders>
          </w:tcPr>
          <w:p w14:paraId="7CF7F809"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4FF36A94"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Turi būti galimybė išjungti garsinį pavojaus signalą, paliekant tik šviesinį ir nuotolinį signalus.</w:t>
            </w:r>
          </w:p>
        </w:tc>
        <w:tc>
          <w:tcPr>
            <w:tcW w:w="2268" w:type="dxa"/>
            <w:tcBorders>
              <w:top w:val="single" w:sz="4" w:space="0" w:color="auto"/>
              <w:left w:val="single" w:sz="4" w:space="0" w:color="auto"/>
              <w:bottom w:val="single" w:sz="4" w:space="0" w:color="auto"/>
              <w:right w:val="single" w:sz="4" w:space="0" w:color="auto"/>
            </w:tcBorders>
          </w:tcPr>
          <w:p w14:paraId="484C8C9A"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BBACBCF"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41A1510C" w14:textId="77777777" w:rsidTr="00307AEB">
        <w:tc>
          <w:tcPr>
            <w:tcW w:w="597" w:type="dxa"/>
            <w:tcBorders>
              <w:top w:val="single" w:sz="4" w:space="0" w:color="auto"/>
              <w:left w:val="single" w:sz="4" w:space="0" w:color="auto"/>
              <w:bottom w:val="single" w:sz="4" w:space="0" w:color="auto"/>
              <w:right w:val="single" w:sz="4" w:space="0" w:color="auto"/>
            </w:tcBorders>
          </w:tcPr>
          <w:p w14:paraId="3DDA8BBD"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042FAA01"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nustatyti, kad, aptikus pavojaus situaciją, </w:t>
            </w:r>
            <w:r w:rsidR="00896565" w:rsidRPr="00B3376B">
              <w:rPr>
                <w:rFonts w:ascii="Times New Roman" w:hAnsi="Times New Roman"/>
              </w:rPr>
              <w:t>KA</w:t>
            </w:r>
            <w:r w:rsidRPr="00B3376B">
              <w:rPr>
                <w:rFonts w:ascii="Times New Roman" w:hAnsi="Times New Roman"/>
              </w:rPr>
              <w:t>S pavojaus signalas galėtų įsijungti lankytojui judant abiem kryptimis.</w:t>
            </w:r>
          </w:p>
        </w:tc>
        <w:tc>
          <w:tcPr>
            <w:tcW w:w="2268" w:type="dxa"/>
            <w:tcBorders>
              <w:top w:val="single" w:sz="4" w:space="0" w:color="auto"/>
              <w:left w:val="single" w:sz="4" w:space="0" w:color="auto"/>
              <w:bottom w:val="single" w:sz="4" w:space="0" w:color="auto"/>
              <w:right w:val="single" w:sz="4" w:space="0" w:color="auto"/>
            </w:tcBorders>
          </w:tcPr>
          <w:p w14:paraId="3399A1C2"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7DF6E90"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00F7ABF9" w14:textId="77777777" w:rsidTr="00307AEB">
        <w:tc>
          <w:tcPr>
            <w:tcW w:w="597" w:type="dxa"/>
            <w:tcBorders>
              <w:top w:val="single" w:sz="4" w:space="0" w:color="auto"/>
              <w:left w:val="single" w:sz="4" w:space="0" w:color="auto"/>
              <w:bottom w:val="single" w:sz="4" w:space="0" w:color="auto"/>
              <w:right w:val="single" w:sz="4" w:space="0" w:color="auto"/>
            </w:tcBorders>
          </w:tcPr>
          <w:p w14:paraId="64AEFED1"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28728061"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nustatyti, kad, aptikus pavojaus situaciją, </w:t>
            </w:r>
            <w:r w:rsidR="009F6323" w:rsidRPr="00B3376B">
              <w:rPr>
                <w:rFonts w:ascii="Times New Roman" w:hAnsi="Times New Roman"/>
              </w:rPr>
              <w:t>KA</w:t>
            </w:r>
            <w:r w:rsidRPr="00B3376B">
              <w:rPr>
                <w:rFonts w:ascii="Times New Roman" w:hAnsi="Times New Roman"/>
              </w:rPr>
              <w:t>S pavojaus signalas galėtų įsijungti tik lankytojui išeinant.</w:t>
            </w:r>
          </w:p>
        </w:tc>
        <w:tc>
          <w:tcPr>
            <w:tcW w:w="2268" w:type="dxa"/>
            <w:tcBorders>
              <w:top w:val="single" w:sz="4" w:space="0" w:color="auto"/>
              <w:left w:val="single" w:sz="4" w:space="0" w:color="auto"/>
              <w:bottom w:val="single" w:sz="4" w:space="0" w:color="auto"/>
              <w:right w:val="single" w:sz="4" w:space="0" w:color="auto"/>
            </w:tcBorders>
          </w:tcPr>
          <w:p w14:paraId="4BB3C4A8"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A8C3C72"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2DFE048A" w14:textId="77777777" w:rsidTr="00307AEB">
        <w:tc>
          <w:tcPr>
            <w:tcW w:w="597" w:type="dxa"/>
            <w:tcBorders>
              <w:top w:val="single" w:sz="4" w:space="0" w:color="auto"/>
              <w:left w:val="single" w:sz="4" w:space="0" w:color="auto"/>
              <w:bottom w:val="single" w:sz="4" w:space="0" w:color="auto"/>
              <w:right w:val="single" w:sz="4" w:space="0" w:color="auto"/>
            </w:tcBorders>
          </w:tcPr>
          <w:p w14:paraId="388D18AB"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7F82E38" w14:textId="77777777" w:rsidR="00C52CA0" w:rsidRPr="00B3376B" w:rsidRDefault="009F6323"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sudėtyje turi būti integruotas lankytojų skaitiklis, pateikiantis informaciją atskirai apie įeinančius ir išeinančius lankytojus.</w:t>
            </w:r>
          </w:p>
        </w:tc>
        <w:tc>
          <w:tcPr>
            <w:tcW w:w="2268" w:type="dxa"/>
            <w:tcBorders>
              <w:top w:val="single" w:sz="4" w:space="0" w:color="auto"/>
              <w:left w:val="single" w:sz="4" w:space="0" w:color="auto"/>
              <w:bottom w:val="single" w:sz="4" w:space="0" w:color="auto"/>
              <w:right w:val="single" w:sz="4" w:space="0" w:color="auto"/>
            </w:tcBorders>
          </w:tcPr>
          <w:p w14:paraId="2711CDF9"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11782B3"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34AA0ED9" w14:textId="77777777" w:rsidTr="00307AEB">
        <w:tc>
          <w:tcPr>
            <w:tcW w:w="597" w:type="dxa"/>
            <w:tcBorders>
              <w:top w:val="single" w:sz="4" w:space="0" w:color="auto"/>
              <w:left w:val="single" w:sz="4" w:space="0" w:color="auto"/>
              <w:bottom w:val="single" w:sz="4" w:space="0" w:color="auto"/>
              <w:right w:val="single" w:sz="4" w:space="0" w:color="auto"/>
            </w:tcBorders>
          </w:tcPr>
          <w:p w14:paraId="0500F130"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03163C1"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Turi būti galimybė individualiai nustatyti kiekvieno lankytojų skaitiklio indikacijos zonos vietą vartelių apsaugos zonos atžvilgiu, indikacijos zonos dydį ir skaitiklio jutiklio jautrumą. </w:t>
            </w:r>
          </w:p>
        </w:tc>
        <w:tc>
          <w:tcPr>
            <w:tcW w:w="2268" w:type="dxa"/>
            <w:tcBorders>
              <w:top w:val="single" w:sz="4" w:space="0" w:color="auto"/>
              <w:left w:val="single" w:sz="4" w:space="0" w:color="auto"/>
              <w:bottom w:val="single" w:sz="4" w:space="0" w:color="auto"/>
              <w:right w:val="single" w:sz="4" w:space="0" w:color="auto"/>
            </w:tcBorders>
          </w:tcPr>
          <w:p w14:paraId="51CCA81F"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35A9244"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374B9AB1" w14:textId="77777777" w:rsidTr="00307AEB">
        <w:tc>
          <w:tcPr>
            <w:tcW w:w="597" w:type="dxa"/>
            <w:tcBorders>
              <w:top w:val="single" w:sz="4" w:space="0" w:color="auto"/>
              <w:left w:val="single" w:sz="4" w:space="0" w:color="auto"/>
              <w:bottom w:val="single" w:sz="4" w:space="0" w:color="auto"/>
              <w:right w:val="single" w:sz="4" w:space="0" w:color="auto"/>
            </w:tcBorders>
          </w:tcPr>
          <w:p w14:paraId="7B0873FE"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0E56DD53" w14:textId="77777777" w:rsidR="00C52CA0" w:rsidRPr="00B3376B" w:rsidRDefault="009F6323"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turi turėti nuotolinę monitoringo, konfigūravimo ir veiklos analizės sistemą, duomenis apie įrangos būseną, veiklos rezultatus bei darbo sutrikimus perduodančią į sistemos valdymo programinę įrangą.</w:t>
            </w:r>
          </w:p>
        </w:tc>
        <w:tc>
          <w:tcPr>
            <w:tcW w:w="2268" w:type="dxa"/>
            <w:tcBorders>
              <w:top w:val="single" w:sz="4" w:space="0" w:color="auto"/>
              <w:left w:val="single" w:sz="4" w:space="0" w:color="auto"/>
              <w:bottom w:val="single" w:sz="4" w:space="0" w:color="auto"/>
              <w:right w:val="single" w:sz="4" w:space="0" w:color="auto"/>
            </w:tcBorders>
          </w:tcPr>
          <w:p w14:paraId="35756AFB"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495F101"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25E2A08C" w14:textId="77777777" w:rsidTr="00307AEB">
        <w:tc>
          <w:tcPr>
            <w:tcW w:w="597" w:type="dxa"/>
            <w:tcBorders>
              <w:top w:val="single" w:sz="4" w:space="0" w:color="auto"/>
              <w:left w:val="single" w:sz="4" w:space="0" w:color="auto"/>
              <w:bottom w:val="single" w:sz="4" w:space="0" w:color="auto"/>
              <w:right w:val="single" w:sz="4" w:space="0" w:color="auto"/>
            </w:tcBorders>
          </w:tcPr>
          <w:p w14:paraId="6A7A3E5B"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6EB722E4" w14:textId="77777777" w:rsidR="00C52CA0" w:rsidRPr="00B3376B" w:rsidRDefault="008F5EEB"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turi turėti ekonomiško energijos naudojimo režimą.</w:t>
            </w:r>
          </w:p>
        </w:tc>
        <w:tc>
          <w:tcPr>
            <w:tcW w:w="2268" w:type="dxa"/>
            <w:tcBorders>
              <w:top w:val="single" w:sz="4" w:space="0" w:color="auto"/>
              <w:left w:val="single" w:sz="4" w:space="0" w:color="auto"/>
              <w:bottom w:val="single" w:sz="4" w:space="0" w:color="auto"/>
              <w:right w:val="single" w:sz="4" w:space="0" w:color="auto"/>
            </w:tcBorders>
          </w:tcPr>
          <w:p w14:paraId="02C26C02"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7B640D8"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708948EC" w14:textId="77777777" w:rsidTr="00307AEB">
        <w:tc>
          <w:tcPr>
            <w:tcW w:w="597" w:type="dxa"/>
            <w:tcBorders>
              <w:top w:val="single" w:sz="4" w:space="0" w:color="auto"/>
              <w:left w:val="single" w:sz="4" w:space="0" w:color="auto"/>
              <w:bottom w:val="single" w:sz="4" w:space="0" w:color="auto"/>
              <w:right w:val="single" w:sz="4" w:space="0" w:color="auto"/>
            </w:tcBorders>
          </w:tcPr>
          <w:p w14:paraId="0235F201"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6A91CD5A" w14:textId="77777777" w:rsidR="00C52CA0" w:rsidRPr="00B3376B" w:rsidRDefault="008F5EEB"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valdymo elektronika turi būti integruota į pačius vartelius.</w:t>
            </w:r>
          </w:p>
        </w:tc>
        <w:tc>
          <w:tcPr>
            <w:tcW w:w="2268" w:type="dxa"/>
            <w:tcBorders>
              <w:top w:val="single" w:sz="4" w:space="0" w:color="auto"/>
              <w:left w:val="single" w:sz="4" w:space="0" w:color="auto"/>
              <w:bottom w:val="single" w:sz="4" w:space="0" w:color="auto"/>
              <w:right w:val="single" w:sz="4" w:space="0" w:color="auto"/>
            </w:tcBorders>
          </w:tcPr>
          <w:p w14:paraId="767FF05A"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534AACD"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0EAAA9B2" w14:textId="77777777" w:rsidTr="00307AEB">
        <w:tc>
          <w:tcPr>
            <w:tcW w:w="597" w:type="dxa"/>
            <w:tcBorders>
              <w:top w:val="single" w:sz="4" w:space="0" w:color="auto"/>
              <w:left w:val="single" w:sz="4" w:space="0" w:color="auto"/>
              <w:bottom w:val="single" w:sz="4" w:space="0" w:color="auto"/>
              <w:right w:val="single" w:sz="4" w:space="0" w:color="auto"/>
            </w:tcBorders>
          </w:tcPr>
          <w:p w14:paraId="5DBF6664"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2C7F075" w14:textId="77777777" w:rsidR="00C52CA0" w:rsidRPr="00B3376B" w:rsidRDefault="008F5EEB"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apsaugos zonos aukštis (antenų aukštis) turi būti ne mažesnis kaip 1,75 m, o įėjimo apsaugos zonos maksimalus galimas plotis (atstumas tarp antenų centrų) – ne mažesnis kaip 1,00 m. Turi būti galimybė apsaugos zonos plotį (atstumą tarp antenų centrų) padidinti iki 1,10 m</w:t>
            </w:r>
            <w:r w:rsidR="00E56FA9" w:rsidRPr="00B3376B">
              <w:rPr>
                <w:rFonts w:ascii="Times New Roman" w:hAnsi="Times New Roman"/>
              </w:rPr>
              <w:t>, užtikrinant tą pat</w:t>
            </w:r>
            <w:r w:rsidR="00095747" w:rsidRPr="00B3376B">
              <w:rPr>
                <w:rFonts w:ascii="Times New Roman" w:hAnsi="Times New Roman"/>
              </w:rPr>
              <w:t>į KAS funkcionalumą.</w:t>
            </w:r>
          </w:p>
        </w:tc>
        <w:tc>
          <w:tcPr>
            <w:tcW w:w="2268" w:type="dxa"/>
            <w:tcBorders>
              <w:top w:val="single" w:sz="4" w:space="0" w:color="auto"/>
              <w:left w:val="single" w:sz="4" w:space="0" w:color="auto"/>
              <w:bottom w:val="single" w:sz="4" w:space="0" w:color="auto"/>
              <w:right w:val="single" w:sz="4" w:space="0" w:color="auto"/>
            </w:tcBorders>
          </w:tcPr>
          <w:p w14:paraId="1B608216"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6B47B4"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09BEA22F" w14:textId="77777777" w:rsidTr="00307AEB">
        <w:tc>
          <w:tcPr>
            <w:tcW w:w="597" w:type="dxa"/>
            <w:tcBorders>
              <w:top w:val="single" w:sz="4" w:space="0" w:color="auto"/>
              <w:left w:val="single" w:sz="4" w:space="0" w:color="auto"/>
              <w:bottom w:val="single" w:sz="4" w:space="0" w:color="auto"/>
              <w:right w:val="single" w:sz="4" w:space="0" w:color="auto"/>
            </w:tcBorders>
          </w:tcPr>
          <w:p w14:paraId="443CDB52"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6DB6A178" w14:textId="77777777" w:rsidR="00C52CA0" w:rsidRPr="00B3376B" w:rsidRDefault="00C52CA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 xml:space="preserve">To paties modelio </w:t>
            </w:r>
            <w:r w:rsidR="00095747" w:rsidRPr="00B3376B">
              <w:rPr>
                <w:rFonts w:ascii="Times New Roman" w:hAnsi="Times New Roman"/>
              </w:rPr>
              <w:t>KA</w:t>
            </w:r>
            <w:r w:rsidRPr="00B3376B">
              <w:rPr>
                <w:rFonts w:ascii="Times New Roman" w:hAnsi="Times New Roman"/>
              </w:rPr>
              <w:t>S turi turėti pasirenkamus konstrukcijos variantus, užtikrinančius vartelių įrengimą eksploatacijos vietoje su komunikacijomis tarp antenų patalpos grindyse arba su komunikacijomis tarp antenų virš grindų, atsižvelgiant į bibliotekos išplanavimą ir technines galimybes.</w:t>
            </w:r>
          </w:p>
        </w:tc>
        <w:tc>
          <w:tcPr>
            <w:tcW w:w="2268" w:type="dxa"/>
            <w:tcBorders>
              <w:top w:val="single" w:sz="4" w:space="0" w:color="auto"/>
              <w:left w:val="single" w:sz="4" w:space="0" w:color="auto"/>
              <w:bottom w:val="single" w:sz="4" w:space="0" w:color="auto"/>
              <w:right w:val="single" w:sz="4" w:space="0" w:color="auto"/>
            </w:tcBorders>
          </w:tcPr>
          <w:p w14:paraId="125D59C7"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249F166"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3A29F7E9" w14:textId="77777777" w:rsidTr="00307AEB">
        <w:tc>
          <w:tcPr>
            <w:tcW w:w="597" w:type="dxa"/>
            <w:tcBorders>
              <w:top w:val="single" w:sz="4" w:space="0" w:color="auto"/>
              <w:left w:val="single" w:sz="4" w:space="0" w:color="auto"/>
              <w:bottom w:val="single" w:sz="4" w:space="0" w:color="auto"/>
              <w:right w:val="single" w:sz="4" w:space="0" w:color="auto"/>
            </w:tcBorders>
          </w:tcPr>
          <w:p w14:paraId="7160AD87"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24EE06AF" w14:textId="77777777" w:rsidR="00C52CA0" w:rsidRPr="00B3376B" w:rsidRDefault="00095747"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antenos turi būti skaidrios ir užtikrinti praeinančių lankytojų gerą matomumą.</w:t>
            </w:r>
          </w:p>
        </w:tc>
        <w:tc>
          <w:tcPr>
            <w:tcW w:w="2268" w:type="dxa"/>
            <w:tcBorders>
              <w:top w:val="single" w:sz="4" w:space="0" w:color="auto"/>
              <w:left w:val="single" w:sz="4" w:space="0" w:color="auto"/>
              <w:bottom w:val="single" w:sz="4" w:space="0" w:color="auto"/>
              <w:right w:val="single" w:sz="4" w:space="0" w:color="auto"/>
            </w:tcBorders>
          </w:tcPr>
          <w:p w14:paraId="5A833E1D" w14:textId="77777777" w:rsidR="00C52CA0" w:rsidRPr="00B3376B" w:rsidRDefault="00C52CA0" w:rsidP="00F92B99">
            <w:pPr>
              <w:widowControl w:val="0"/>
              <w:autoSpaceDE w:val="0"/>
              <w:autoSpaceDN w:val="0"/>
              <w:adjustRightInd w:val="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7F2D6DE"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r w:rsidR="00C52CA0" w:rsidRPr="00B3376B" w14:paraId="2D0387DC" w14:textId="77777777" w:rsidTr="00307AEB">
        <w:tc>
          <w:tcPr>
            <w:tcW w:w="597" w:type="dxa"/>
            <w:tcBorders>
              <w:top w:val="single" w:sz="4" w:space="0" w:color="auto"/>
              <w:left w:val="single" w:sz="4" w:space="0" w:color="auto"/>
              <w:bottom w:val="single" w:sz="4" w:space="0" w:color="auto"/>
              <w:right w:val="single" w:sz="4" w:space="0" w:color="auto"/>
            </w:tcBorders>
          </w:tcPr>
          <w:p w14:paraId="771889D2" w14:textId="77777777" w:rsidR="00C52CA0" w:rsidRPr="00B3376B" w:rsidRDefault="00C52CA0" w:rsidP="00F92B99">
            <w:pPr>
              <w:widowControl w:val="0"/>
              <w:numPr>
                <w:ilvl w:val="0"/>
                <w:numId w:val="2"/>
              </w:numPr>
              <w:autoSpaceDE w:val="0"/>
              <w:autoSpaceDN w:val="0"/>
              <w:adjustRightInd w:val="0"/>
              <w:snapToGrid w:val="0"/>
              <w:spacing w:after="200" w:line="276" w:lineRule="auto"/>
              <w:ind w:left="-108"/>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036C37E0" w14:textId="77777777" w:rsidR="00C52CA0" w:rsidRPr="00B3376B" w:rsidRDefault="00263890"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KA</w:t>
            </w:r>
            <w:r w:rsidR="00C52CA0" w:rsidRPr="00B3376B">
              <w:rPr>
                <w:rFonts w:ascii="Times New Roman" w:hAnsi="Times New Roman"/>
              </w:rPr>
              <w:t>S sudėtyje turi būti nepertraukiamo maitinimo šaltinis (nurodyti gamintoją ir modelį) ne blogesnių parametrų, kaip:</w:t>
            </w:r>
          </w:p>
          <w:p w14:paraId="69A84624" w14:textId="77777777" w:rsidR="00C52CA0" w:rsidRPr="00B3376B" w:rsidRDefault="00C52CA0" w:rsidP="00933A5C">
            <w:pPr>
              <w:widowControl w:val="0"/>
              <w:numPr>
                <w:ilvl w:val="1"/>
                <w:numId w:val="3"/>
              </w:numPr>
              <w:suppressAutoHyphens/>
              <w:autoSpaceDE w:val="0"/>
              <w:autoSpaceDN w:val="0"/>
              <w:adjustRightInd w:val="0"/>
              <w:snapToGrid w:val="0"/>
              <w:spacing w:after="0" w:line="240" w:lineRule="auto"/>
              <w:ind w:left="714" w:hanging="357"/>
              <w:jc w:val="both"/>
              <w:rPr>
                <w:rFonts w:ascii="Times New Roman" w:hAnsi="Times New Roman"/>
              </w:rPr>
            </w:pPr>
            <w:r w:rsidRPr="00B3376B">
              <w:rPr>
                <w:rFonts w:ascii="Times New Roman" w:hAnsi="Times New Roman"/>
              </w:rPr>
              <w:t xml:space="preserve">420VA; </w:t>
            </w:r>
          </w:p>
          <w:p w14:paraId="7797D500" w14:textId="77777777" w:rsidR="00C52CA0" w:rsidRPr="00B3376B" w:rsidRDefault="00C52CA0" w:rsidP="00933A5C">
            <w:pPr>
              <w:widowControl w:val="0"/>
              <w:numPr>
                <w:ilvl w:val="1"/>
                <w:numId w:val="3"/>
              </w:numPr>
              <w:suppressAutoHyphens/>
              <w:autoSpaceDE w:val="0"/>
              <w:autoSpaceDN w:val="0"/>
              <w:adjustRightInd w:val="0"/>
              <w:snapToGrid w:val="0"/>
              <w:spacing w:after="0" w:line="240" w:lineRule="auto"/>
              <w:ind w:left="714" w:hanging="357"/>
              <w:jc w:val="both"/>
              <w:rPr>
                <w:rFonts w:ascii="Times New Roman" w:hAnsi="Times New Roman"/>
              </w:rPr>
            </w:pPr>
            <w:r w:rsidRPr="00B3376B">
              <w:rPr>
                <w:rFonts w:ascii="Times New Roman" w:hAnsi="Times New Roman"/>
              </w:rPr>
              <w:t xml:space="preserve">ne mažiau kaip </w:t>
            </w:r>
            <w:r w:rsidR="0061683C" w:rsidRPr="00B3376B">
              <w:rPr>
                <w:rFonts w:ascii="Times New Roman" w:hAnsi="Times New Roman"/>
              </w:rPr>
              <w:t>3</w:t>
            </w:r>
            <w:r w:rsidRPr="00B3376B">
              <w:rPr>
                <w:rFonts w:ascii="Times New Roman" w:hAnsi="Times New Roman"/>
              </w:rPr>
              <w:t xml:space="preserve"> min, esant numatytai </w:t>
            </w:r>
            <w:r w:rsidRPr="00B3376B">
              <w:rPr>
                <w:rFonts w:ascii="Times New Roman" w:hAnsi="Times New Roman"/>
              </w:rPr>
              <w:lastRenderedPageBreak/>
              <w:t>apkrovai;</w:t>
            </w:r>
          </w:p>
          <w:p w14:paraId="16D35FDB" w14:textId="77777777" w:rsidR="00C52CA0" w:rsidRPr="00B3376B" w:rsidRDefault="00C52CA0" w:rsidP="00933A5C">
            <w:pPr>
              <w:widowControl w:val="0"/>
              <w:numPr>
                <w:ilvl w:val="1"/>
                <w:numId w:val="3"/>
              </w:numPr>
              <w:suppressAutoHyphens/>
              <w:autoSpaceDE w:val="0"/>
              <w:autoSpaceDN w:val="0"/>
              <w:adjustRightInd w:val="0"/>
              <w:snapToGrid w:val="0"/>
              <w:spacing w:after="0" w:line="240" w:lineRule="auto"/>
              <w:ind w:left="714" w:hanging="357"/>
              <w:jc w:val="both"/>
              <w:rPr>
                <w:rFonts w:ascii="Times New Roman" w:hAnsi="Times New Roman"/>
              </w:rPr>
            </w:pPr>
            <w:r w:rsidRPr="006F3AFD">
              <w:rPr>
                <w:rFonts w:ascii="Times New Roman" w:hAnsi="Times New Roman"/>
              </w:rPr>
              <w:t xml:space="preserve">Line </w:t>
            </w:r>
            <w:proofErr w:type="spellStart"/>
            <w:r w:rsidRPr="006F3AFD">
              <w:rPr>
                <w:rFonts w:ascii="Times New Roman" w:hAnsi="Times New Roman"/>
              </w:rPr>
              <w:t>interactive</w:t>
            </w:r>
            <w:proofErr w:type="spellEnd"/>
            <w:r w:rsidRPr="00B3376B">
              <w:rPr>
                <w:rFonts w:ascii="Times New Roman" w:hAnsi="Times New Roman"/>
              </w:rPr>
              <w:t xml:space="preserve"> architektūra;</w:t>
            </w:r>
          </w:p>
        </w:tc>
        <w:tc>
          <w:tcPr>
            <w:tcW w:w="2268" w:type="dxa"/>
            <w:tcBorders>
              <w:top w:val="single" w:sz="4" w:space="0" w:color="auto"/>
              <w:left w:val="single" w:sz="4" w:space="0" w:color="auto"/>
              <w:bottom w:val="single" w:sz="4" w:space="0" w:color="auto"/>
              <w:right w:val="single" w:sz="4" w:space="0" w:color="auto"/>
            </w:tcBorders>
          </w:tcPr>
          <w:p w14:paraId="46111BF7" w14:textId="77777777" w:rsidR="00C52CA0" w:rsidRPr="00B3376B" w:rsidRDefault="00C52CA0" w:rsidP="00F92B99">
            <w:pPr>
              <w:widowControl w:val="0"/>
              <w:autoSpaceDE w:val="0"/>
              <w:autoSpaceDN w:val="0"/>
              <w:adjustRightInd w:val="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96AB08B" w14:textId="77777777" w:rsidR="00C52CA0" w:rsidRPr="00B3376B" w:rsidRDefault="00C52CA0" w:rsidP="00F92B99">
            <w:pPr>
              <w:widowControl w:val="0"/>
              <w:autoSpaceDE w:val="0"/>
              <w:autoSpaceDN w:val="0"/>
              <w:adjustRightInd w:val="0"/>
              <w:spacing w:after="60" w:line="276" w:lineRule="auto"/>
              <w:ind w:firstLine="720"/>
              <w:jc w:val="both"/>
              <w:rPr>
                <w:rFonts w:ascii="Times New Roman" w:hAnsi="Times New Roman"/>
              </w:rPr>
            </w:pPr>
          </w:p>
        </w:tc>
      </w:tr>
    </w:tbl>
    <w:p w14:paraId="7B7FC1B5" w14:textId="77777777" w:rsidR="00C52CA0" w:rsidRPr="00B3376B" w:rsidRDefault="00C52CA0" w:rsidP="00C52CA0">
      <w:pPr>
        <w:rPr>
          <w:rFonts w:ascii="Times New Roman" w:hAnsi="Times New Roman"/>
        </w:rPr>
      </w:pPr>
    </w:p>
    <w:p w14:paraId="6F374532" w14:textId="77777777" w:rsidR="00B14C60" w:rsidRPr="00933A5C" w:rsidRDefault="00AD25DA" w:rsidP="00933A5C">
      <w:pPr>
        <w:pStyle w:val="ListParagraph"/>
        <w:numPr>
          <w:ilvl w:val="1"/>
          <w:numId w:val="19"/>
        </w:numPr>
        <w:spacing w:after="0"/>
        <w:rPr>
          <w:rFonts w:ascii="Times New Roman" w:hAnsi="Times New Roman"/>
          <w:b/>
          <w:bCs/>
          <w:lang w:eastAsia="lt-LT"/>
        </w:rPr>
      </w:pPr>
      <w:r w:rsidRPr="00933A5C">
        <w:rPr>
          <w:rFonts w:ascii="Times New Roman" w:hAnsi="Times New Roman"/>
          <w:b/>
          <w:bCs/>
          <w:lang w:eastAsia="lt-LT"/>
        </w:rPr>
        <w:t>PDV</w:t>
      </w:r>
    </w:p>
    <w:p w14:paraId="36668687" w14:textId="77777777" w:rsidR="00C52CA0" w:rsidRPr="00933A5C" w:rsidRDefault="00933A5C" w:rsidP="00933A5C">
      <w:pPr>
        <w:spacing w:after="0"/>
        <w:jc w:val="right"/>
        <w:rPr>
          <w:rFonts w:ascii="Times New Roman" w:hAnsi="Times New Roman"/>
          <w:lang w:eastAsia="lt-LT"/>
        </w:rPr>
      </w:pPr>
      <w:r>
        <w:rPr>
          <w:rFonts w:ascii="Times New Roman" w:hAnsi="Times New Roman"/>
          <w:lang w:eastAsia="lt-LT"/>
        </w:rPr>
        <w:t xml:space="preserve">          </w:t>
      </w:r>
      <w:r w:rsidR="009507F3" w:rsidRPr="00B3376B">
        <w:rPr>
          <w:rFonts w:ascii="Times New Roman" w:hAnsi="Times New Roman"/>
          <w:lang w:eastAsia="lt-LT"/>
        </w:rPr>
        <w:t>3.2.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1473A3" w:rsidRPr="00B3376B" w14:paraId="35DF12C2" w14:textId="77777777" w:rsidTr="00307AEB">
        <w:tc>
          <w:tcPr>
            <w:tcW w:w="597" w:type="dxa"/>
            <w:tcBorders>
              <w:top w:val="single" w:sz="4" w:space="0" w:color="auto"/>
              <w:left w:val="single" w:sz="4" w:space="0" w:color="auto"/>
              <w:bottom w:val="single" w:sz="4" w:space="0" w:color="auto"/>
              <w:right w:val="single" w:sz="4" w:space="0" w:color="auto"/>
            </w:tcBorders>
          </w:tcPr>
          <w:p w14:paraId="1643AA29" w14:textId="77777777" w:rsidR="001473A3" w:rsidRPr="00B3376B" w:rsidRDefault="001473A3"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B3376B">
              <w:rPr>
                <w:rFonts w:ascii="Times New Roman" w:hAnsi="Times New Roman"/>
                <w:bCs/>
                <w:noProof/>
              </w:rPr>
              <w:t xml:space="preserve">Eil. </w:t>
            </w:r>
            <w:r w:rsidR="00164590" w:rsidRPr="00B3376B">
              <w:rPr>
                <w:rFonts w:ascii="Times New Roman" w:hAnsi="Times New Roman"/>
                <w:bCs/>
                <w:noProof/>
              </w:rPr>
              <w:t>N</w:t>
            </w:r>
            <w:r w:rsidRPr="00B3376B">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CE39474" w14:textId="77777777" w:rsidR="001473A3" w:rsidRPr="00B3376B" w:rsidRDefault="001473A3" w:rsidP="00F92B99">
            <w:pPr>
              <w:widowControl w:val="0"/>
              <w:autoSpaceDE w:val="0"/>
              <w:autoSpaceDN w:val="0"/>
              <w:adjustRightInd w:val="0"/>
              <w:snapToGrid w:val="0"/>
              <w:jc w:val="center"/>
              <w:rPr>
                <w:rFonts w:ascii="Times New Roman" w:hAnsi="Times New Roman"/>
              </w:rPr>
            </w:pPr>
            <w:r w:rsidRPr="00B3376B">
              <w:rPr>
                <w:rFonts w:ascii="Times New Roman" w:hAnsi="Times New Roman"/>
              </w:rPr>
              <w:t xml:space="preserve">Reikalavimai </w:t>
            </w:r>
            <w:r w:rsidR="00946D4D" w:rsidRPr="00B3376B">
              <w:rPr>
                <w:rFonts w:ascii="Times New Roman" w:hAnsi="Times New Roman"/>
              </w:rPr>
              <w:t>E</w:t>
            </w:r>
            <w:r w:rsidRPr="00B3376B">
              <w:rPr>
                <w:rFonts w:ascii="Times New Roman" w:hAnsi="Times New Roman"/>
              </w:rPr>
              <w:t>S</w:t>
            </w:r>
            <w:r w:rsidR="00946D4D" w:rsidRPr="00B3376B">
              <w:rPr>
                <w:rFonts w:ascii="Times New Roman" w:hAnsi="Times New Roman"/>
              </w:rPr>
              <w:t>A</w:t>
            </w:r>
            <w:r w:rsidRPr="00B3376B">
              <w:rPr>
                <w:rFonts w:ascii="Times New Roman" w:hAnsi="Times New Roman"/>
              </w:rPr>
              <w:t xml:space="preserve"> sudedamajai daliai</w:t>
            </w:r>
          </w:p>
        </w:tc>
        <w:tc>
          <w:tcPr>
            <w:tcW w:w="2268" w:type="dxa"/>
            <w:tcBorders>
              <w:top w:val="single" w:sz="4" w:space="0" w:color="auto"/>
              <w:left w:val="single" w:sz="4" w:space="0" w:color="auto"/>
              <w:bottom w:val="single" w:sz="4" w:space="0" w:color="auto"/>
              <w:right w:val="single" w:sz="4" w:space="0" w:color="auto"/>
            </w:tcBorders>
            <w:hideMark/>
          </w:tcPr>
          <w:p w14:paraId="01C2EA68" w14:textId="77777777" w:rsidR="001473A3" w:rsidRPr="00B3376B" w:rsidRDefault="001473A3"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 xml:space="preserve">Siūlomos </w:t>
            </w:r>
            <w:r w:rsidR="00946D4D" w:rsidRPr="00B3376B">
              <w:rPr>
                <w:rFonts w:ascii="Times New Roman" w:hAnsi="Times New Roman"/>
              </w:rPr>
              <w:t>E</w:t>
            </w:r>
            <w:r w:rsidRPr="00B3376B">
              <w:rPr>
                <w:rFonts w:ascii="Times New Roman" w:hAnsi="Times New Roman"/>
              </w:rPr>
              <w:t>S</w:t>
            </w:r>
            <w:r w:rsidR="00946D4D" w:rsidRPr="00B3376B">
              <w:rPr>
                <w:rFonts w:ascii="Times New Roman" w:hAnsi="Times New Roman"/>
              </w:rPr>
              <w:t>A</w:t>
            </w:r>
            <w:r w:rsidRPr="00B3376B">
              <w:rPr>
                <w:rFonts w:ascii="Times New Roman" w:hAnsi="Times New Roman"/>
              </w:rPr>
              <w:t xml:space="preserve"> dalies atitiktis TS reikalavimams (nurodyti faktines parametrų reikšmes)</w:t>
            </w:r>
          </w:p>
          <w:p w14:paraId="2DA7371A" w14:textId="77777777" w:rsidR="004B6824" w:rsidRPr="00B3376B" w:rsidRDefault="004B682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p w14:paraId="02F9B772" w14:textId="77777777" w:rsidR="001473A3" w:rsidRPr="00B3376B" w:rsidRDefault="001473A3" w:rsidP="00F92B99">
            <w:pPr>
              <w:widowControl w:val="0"/>
              <w:autoSpaceDE w:val="0"/>
              <w:autoSpaceDN w:val="0"/>
              <w:adjustRightInd w:val="0"/>
              <w:snapToGrid w:val="0"/>
              <w:spacing w:after="6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40FF301C" w14:textId="77777777" w:rsidR="004C4ADE" w:rsidRPr="00B3376B" w:rsidRDefault="001473A3" w:rsidP="004C4ADE">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Pasiūlyme pateikto dokumento pavadinimas ir lapas / punktas, patvirtinantis siūlomos įrangos parametro atitiktį</w:t>
            </w:r>
          </w:p>
          <w:p w14:paraId="18E575A6" w14:textId="77777777" w:rsidR="004B6824" w:rsidRPr="00B3376B" w:rsidRDefault="004B6824" w:rsidP="004C4ADE">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tc>
      </w:tr>
      <w:tr w:rsidR="001473A3" w:rsidRPr="00B3376B" w14:paraId="554C03B0"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49DF71D2" w14:textId="77777777" w:rsidR="001473A3" w:rsidRPr="00B3376B" w:rsidRDefault="001473A3" w:rsidP="00DD049E">
            <w:pPr>
              <w:widowControl w:val="0"/>
              <w:numPr>
                <w:ilvl w:val="0"/>
                <w:numId w:val="24"/>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C1E5ADC" w14:textId="77777777" w:rsidR="001473A3" w:rsidRPr="00B3376B" w:rsidRDefault="001473A3" w:rsidP="00913C6D">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53906E08" w14:textId="77777777" w:rsidR="001473A3" w:rsidRPr="00B3376B" w:rsidRDefault="001473A3" w:rsidP="00164590">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6DA0704" w14:textId="77777777" w:rsidR="001473A3" w:rsidRPr="00B3376B" w:rsidRDefault="001473A3" w:rsidP="00164590">
            <w:pPr>
              <w:widowControl w:val="0"/>
              <w:autoSpaceDE w:val="0"/>
              <w:autoSpaceDN w:val="0"/>
              <w:adjustRightInd w:val="0"/>
              <w:spacing w:after="0"/>
              <w:jc w:val="both"/>
              <w:rPr>
                <w:rFonts w:ascii="Times New Roman" w:hAnsi="Times New Roman"/>
              </w:rPr>
            </w:pPr>
          </w:p>
        </w:tc>
      </w:tr>
      <w:tr w:rsidR="001473A3" w:rsidRPr="00B3376B" w14:paraId="623245B3"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60364B9B" w14:textId="77777777" w:rsidR="001473A3" w:rsidRPr="00B3376B" w:rsidRDefault="001473A3" w:rsidP="00DD049E">
            <w:pPr>
              <w:widowControl w:val="0"/>
              <w:numPr>
                <w:ilvl w:val="0"/>
                <w:numId w:val="24"/>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DFF5CE4" w14:textId="77777777" w:rsidR="001473A3" w:rsidRPr="00B3376B" w:rsidRDefault="001473A3" w:rsidP="00913C6D">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689B59A9" w14:textId="77777777" w:rsidR="001473A3" w:rsidRPr="00B3376B" w:rsidRDefault="001473A3" w:rsidP="00164590">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ACBA97F" w14:textId="77777777" w:rsidR="001473A3" w:rsidRPr="00B3376B" w:rsidRDefault="001473A3" w:rsidP="00164590">
            <w:pPr>
              <w:widowControl w:val="0"/>
              <w:autoSpaceDE w:val="0"/>
              <w:autoSpaceDN w:val="0"/>
              <w:adjustRightInd w:val="0"/>
              <w:spacing w:after="0"/>
              <w:ind w:firstLine="720"/>
              <w:jc w:val="both"/>
              <w:rPr>
                <w:rFonts w:ascii="Times New Roman" w:hAnsi="Times New Roman"/>
              </w:rPr>
            </w:pPr>
          </w:p>
        </w:tc>
      </w:tr>
      <w:tr w:rsidR="00D75B03" w:rsidRPr="00B3376B" w14:paraId="1CAE8C17" w14:textId="77777777" w:rsidTr="00307AEB">
        <w:tc>
          <w:tcPr>
            <w:tcW w:w="597" w:type="dxa"/>
            <w:tcBorders>
              <w:top w:val="single" w:sz="4" w:space="0" w:color="auto"/>
              <w:left w:val="single" w:sz="4" w:space="0" w:color="auto"/>
              <w:bottom w:val="single" w:sz="4" w:space="0" w:color="auto"/>
              <w:right w:val="single" w:sz="4" w:space="0" w:color="auto"/>
            </w:tcBorders>
          </w:tcPr>
          <w:p w14:paraId="3DA8D8B1"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18DD106" w14:textId="77777777" w:rsidR="00D75B03" w:rsidRPr="00933A5C" w:rsidRDefault="00D75B03" w:rsidP="00933A5C">
            <w:pPr>
              <w:snapToGrid w:val="0"/>
              <w:spacing w:after="0"/>
              <w:jc w:val="both"/>
              <w:rPr>
                <w:rFonts w:ascii="Times New Roman" w:hAnsi="Times New Roman"/>
              </w:rPr>
            </w:pPr>
            <w:r w:rsidRPr="00933A5C">
              <w:rPr>
                <w:rFonts w:ascii="Times New Roman" w:hAnsi="Times New Roman"/>
              </w:rPr>
              <w:t>PDV turi užtikrinti šiuos funkcionavimo režimus:</w:t>
            </w:r>
          </w:p>
          <w:p w14:paraId="08989B0A" w14:textId="77777777" w:rsidR="00D75B03" w:rsidRPr="00933A5C" w:rsidRDefault="00D75B03" w:rsidP="00933A5C">
            <w:pPr>
              <w:pStyle w:val="ListParagraph"/>
              <w:numPr>
                <w:ilvl w:val="0"/>
                <w:numId w:val="28"/>
              </w:numPr>
              <w:snapToGrid w:val="0"/>
              <w:spacing w:after="0" w:line="240" w:lineRule="auto"/>
              <w:ind w:left="714" w:hanging="357"/>
              <w:jc w:val="both"/>
              <w:rPr>
                <w:rFonts w:ascii="Times New Roman" w:hAnsi="Times New Roman"/>
              </w:rPr>
            </w:pPr>
            <w:r w:rsidRPr="00933A5C">
              <w:rPr>
                <w:rFonts w:ascii="Times New Roman" w:hAnsi="Times New Roman"/>
              </w:rPr>
              <w:t>KAE identifikavimo informacijos, t. y. KAE identifikacinio (toliau – ID) ir saugos būsenos (toliau – SB) kodų, nuskaitymas ir siuntimas į IS su SB kodo saugos būsenos išjungimu ar įjungimu;</w:t>
            </w:r>
          </w:p>
          <w:p w14:paraId="61808986" w14:textId="77777777" w:rsidR="00D75B03" w:rsidRPr="00933A5C" w:rsidRDefault="00D75B03" w:rsidP="00933A5C">
            <w:pPr>
              <w:pStyle w:val="ListParagraph"/>
              <w:numPr>
                <w:ilvl w:val="0"/>
                <w:numId w:val="28"/>
              </w:numPr>
              <w:snapToGrid w:val="0"/>
              <w:spacing w:after="0" w:line="240" w:lineRule="auto"/>
              <w:ind w:left="714" w:hanging="357"/>
              <w:jc w:val="both"/>
              <w:rPr>
                <w:rFonts w:ascii="Times New Roman" w:hAnsi="Times New Roman"/>
              </w:rPr>
            </w:pPr>
            <w:r w:rsidRPr="00933A5C">
              <w:rPr>
                <w:rFonts w:ascii="Times New Roman" w:hAnsi="Times New Roman"/>
              </w:rPr>
              <w:t>KAE elemento ID nuskaitymas, esant poreikiui, keitimas ir siuntimas į IS;</w:t>
            </w:r>
          </w:p>
          <w:p w14:paraId="1B28D10B" w14:textId="77777777" w:rsidR="00D75B03" w:rsidRPr="00933A5C" w:rsidRDefault="00D75B03" w:rsidP="00933A5C">
            <w:pPr>
              <w:pStyle w:val="ListParagraph"/>
              <w:numPr>
                <w:ilvl w:val="0"/>
                <w:numId w:val="28"/>
              </w:numPr>
              <w:snapToGrid w:val="0"/>
              <w:spacing w:after="0" w:line="240" w:lineRule="auto"/>
              <w:ind w:left="714" w:hanging="357"/>
              <w:jc w:val="both"/>
              <w:rPr>
                <w:rFonts w:ascii="Times New Roman" w:hAnsi="Times New Roman"/>
              </w:rPr>
            </w:pPr>
            <w:r w:rsidRPr="00933A5C">
              <w:rPr>
                <w:rFonts w:ascii="Times New Roman" w:hAnsi="Times New Roman"/>
              </w:rPr>
              <w:t>KAE SB kodo nuskaitymas ir saugos būsenos keitimas be ID siuntimo į IS;</w:t>
            </w:r>
          </w:p>
          <w:p w14:paraId="07E8540A" w14:textId="77777777" w:rsidR="001C12AE" w:rsidRPr="00792197" w:rsidRDefault="00D75B03" w:rsidP="00792197">
            <w:pPr>
              <w:pStyle w:val="ListParagraph"/>
              <w:numPr>
                <w:ilvl w:val="0"/>
                <w:numId w:val="28"/>
              </w:numPr>
              <w:snapToGrid w:val="0"/>
              <w:spacing w:after="0" w:line="240" w:lineRule="auto"/>
              <w:ind w:left="714" w:hanging="357"/>
              <w:jc w:val="both"/>
              <w:rPr>
                <w:rFonts w:ascii="Times New Roman" w:hAnsi="Times New Roman"/>
              </w:rPr>
            </w:pPr>
            <w:r w:rsidRPr="00933A5C">
              <w:rPr>
                <w:rFonts w:ascii="Times New Roman" w:hAnsi="Times New Roman"/>
              </w:rPr>
              <w:t>KAE ID nuskaitymas ir pateikimas PDV kompiuterio monitoriaus ekrane;</w:t>
            </w:r>
          </w:p>
          <w:p w14:paraId="76ECAA38" w14:textId="77777777" w:rsidR="00D75B03" w:rsidRPr="00792197" w:rsidRDefault="00D75B03" w:rsidP="00933A5C">
            <w:pPr>
              <w:pStyle w:val="ListParagraph"/>
              <w:numPr>
                <w:ilvl w:val="0"/>
                <w:numId w:val="28"/>
              </w:numPr>
              <w:snapToGrid w:val="0"/>
              <w:spacing w:after="0" w:line="240" w:lineRule="auto"/>
              <w:ind w:left="714" w:hanging="357"/>
              <w:jc w:val="both"/>
              <w:rPr>
                <w:rFonts w:ascii="Times New Roman" w:hAnsi="Times New Roman"/>
              </w:rPr>
            </w:pPr>
            <w:r w:rsidRPr="00933A5C">
              <w:rPr>
                <w:rFonts w:ascii="Times New Roman" w:hAnsi="Times New Roman"/>
              </w:rPr>
              <w:t>brūkšninio kodo konvertavimas į RFID kodą ir jo įrašymas KAE.</w:t>
            </w:r>
          </w:p>
        </w:tc>
        <w:tc>
          <w:tcPr>
            <w:tcW w:w="2268" w:type="dxa"/>
            <w:tcBorders>
              <w:top w:val="single" w:sz="4" w:space="0" w:color="auto"/>
              <w:left w:val="single" w:sz="4" w:space="0" w:color="auto"/>
              <w:bottom w:val="single" w:sz="4" w:space="0" w:color="auto"/>
              <w:right w:val="single" w:sz="4" w:space="0" w:color="auto"/>
            </w:tcBorders>
          </w:tcPr>
          <w:p w14:paraId="704B1516"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B74D8D1"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32EBBD7C" w14:textId="77777777" w:rsidTr="00307AEB">
        <w:tc>
          <w:tcPr>
            <w:tcW w:w="597" w:type="dxa"/>
            <w:tcBorders>
              <w:top w:val="single" w:sz="4" w:space="0" w:color="auto"/>
              <w:left w:val="single" w:sz="4" w:space="0" w:color="auto"/>
              <w:bottom w:val="single" w:sz="4" w:space="0" w:color="auto"/>
              <w:right w:val="single" w:sz="4" w:space="0" w:color="auto"/>
            </w:tcBorders>
          </w:tcPr>
          <w:p w14:paraId="6F4110BD"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E2C2051" w14:textId="77777777" w:rsidR="00D75B03" w:rsidRPr="00933A5C" w:rsidRDefault="00D75B03" w:rsidP="00933A5C">
            <w:pPr>
              <w:widowControl w:val="0"/>
              <w:autoSpaceDE w:val="0"/>
              <w:autoSpaceDN w:val="0"/>
              <w:adjustRightInd w:val="0"/>
              <w:snapToGrid w:val="0"/>
              <w:spacing w:after="0"/>
              <w:jc w:val="both"/>
              <w:rPr>
                <w:rFonts w:ascii="Times New Roman" w:hAnsi="Times New Roman"/>
              </w:rPr>
            </w:pPr>
            <w:r w:rsidRPr="00933A5C">
              <w:rPr>
                <w:rFonts w:ascii="Times New Roman" w:hAnsi="Times New Roman"/>
              </w:rPr>
              <w:t>Bibliotekos personalas turi turėti galimyb</w:t>
            </w:r>
            <w:r w:rsidR="00AF6606" w:rsidRPr="00B3376B">
              <w:rPr>
                <w:rFonts w:ascii="Times New Roman" w:hAnsi="Times New Roman"/>
              </w:rPr>
              <w:t>ę</w:t>
            </w:r>
            <w:r w:rsidRPr="00933A5C">
              <w:rPr>
                <w:rFonts w:ascii="Times New Roman" w:hAnsi="Times New Roman"/>
              </w:rPr>
              <w:t xml:space="preserve"> pasirinkti aukščiau nurodytus darbo režimus:</w:t>
            </w:r>
          </w:p>
          <w:p w14:paraId="6DE08E6D" w14:textId="77777777" w:rsidR="00D75B03" w:rsidRPr="00933A5C" w:rsidRDefault="00D75B03" w:rsidP="00933A5C">
            <w:pPr>
              <w:pStyle w:val="ListParagraph"/>
              <w:widowControl w:val="0"/>
              <w:numPr>
                <w:ilvl w:val="0"/>
                <w:numId w:val="21"/>
              </w:numPr>
              <w:suppressAutoHyphens/>
              <w:autoSpaceDE w:val="0"/>
              <w:autoSpaceDN w:val="0"/>
              <w:adjustRightInd w:val="0"/>
              <w:snapToGrid w:val="0"/>
              <w:spacing w:after="0" w:line="240" w:lineRule="auto"/>
              <w:ind w:left="714" w:hanging="357"/>
              <w:contextualSpacing w:val="0"/>
              <w:jc w:val="both"/>
              <w:rPr>
                <w:rFonts w:ascii="Times New Roman" w:hAnsi="Times New Roman"/>
              </w:rPr>
            </w:pPr>
            <w:r w:rsidRPr="00933A5C">
              <w:rPr>
                <w:rFonts w:ascii="Times New Roman" w:hAnsi="Times New Roman"/>
              </w:rPr>
              <w:t xml:space="preserve">    iš operacijų meniu lango;</w:t>
            </w:r>
          </w:p>
          <w:p w14:paraId="5AC4E4FB" w14:textId="77777777" w:rsidR="007A355F" w:rsidRPr="00B3376B" w:rsidRDefault="00D75B03" w:rsidP="00933A5C">
            <w:pPr>
              <w:pStyle w:val="ListParagraph"/>
              <w:widowControl w:val="0"/>
              <w:numPr>
                <w:ilvl w:val="0"/>
                <w:numId w:val="21"/>
              </w:numPr>
              <w:suppressAutoHyphens/>
              <w:autoSpaceDE w:val="0"/>
              <w:autoSpaceDN w:val="0"/>
              <w:adjustRightInd w:val="0"/>
              <w:snapToGrid w:val="0"/>
              <w:spacing w:after="0" w:line="240" w:lineRule="auto"/>
              <w:ind w:left="714" w:hanging="357"/>
              <w:contextualSpacing w:val="0"/>
              <w:jc w:val="both"/>
              <w:rPr>
                <w:rFonts w:ascii="Times New Roman" w:hAnsi="Times New Roman"/>
              </w:rPr>
            </w:pPr>
            <w:r w:rsidRPr="00933A5C">
              <w:rPr>
                <w:rFonts w:ascii="Times New Roman" w:hAnsi="Times New Roman"/>
              </w:rPr>
              <w:t xml:space="preserve">    dažniausiai reikalingoms funkcijoms (kaip knygų išdavimas, grąžinimas, SB kodo nuskaitymas) naudojant programinius funkcinius mygtukus;</w:t>
            </w:r>
          </w:p>
          <w:p w14:paraId="4E9154EA" w14:textId="77777777" w:rsidR="00D75B03" w:rsidRPr="00933A5C" w:rsidRDefault="00DC2DFA" w:rsidP="00933A5C">
            <w:pPr>
              <w:pStyle w:val="ListParagraph"/>
              <w:widowControl w:val="0"/>
              <w:numPr>
                <w:ilvl w:val="0"/>
                <w:numId w:val="21"/>
              </w:numPr>
              <w:suppressAutoHyphens/>
              <w:autoSpaceDE w:val="0"/>
              <w:autoSpaceDN w:val="0"/>
              <w:adjustRightInd w:val="0"/>
              <w:snapToGrid w:val="0"/>
              <w:spacing w:after="0" w:line="240" w:lineRule="auto"/>
              <w:ind w:left="714" w:hanging="357"/>
              <w:contextualSpacing w:val="0"/>
              <w:jc w:val="both"/>
              <w:rPr>
                <w:rFonts w:ascii="Times New Roman" w:hAnsi="Times New Roman"/>
              </w:rPr>
            </w:pPr>
            <w:r w:rsidRPr="00B3376B">
              <w:rPr>
                <w:rFonts w:ascii="Times New Roman" w:hAnsi="Times New Roman"/>
              </w:rPr>
              <w:t xml:space="preserve">    </w:t>
            </w:r>
            <w:r w:rsidR="00D75B03" w:rsidRPr="00933A5C">
              <w:rPr>
                <w:rFonts w:ascii="Times New Roman" w:hAnsi="Times New Roman"/>
              </w:rPr>
              <w:t>programiniu būdu konfigūruojamus klaviatūros klavišus („</w:t>
            </w:r>
            <w:proofErr w:type="spellStart"/>
            <w:r w:rsidR="00D75B03" w:rsidRPr="00933A5C">
              <w:rPr>
                <w:rFonts w:ascii="Times New Roman" w:hAnsi="Times New Roman"/>
                <w:i/>
              </w:rPr>
              <w:t>Hot</w:t>
            </w:r>
            <w:proofErr w:type="spellEnd"/>
            <w:r w:rsidR="00D75B03" w:rsidRPr="00933A5C">
              <w:rPr>
                <w:rFonts w:ascii="Times New Roman" w:hAnsi="Times New Roman"/>
                <w:i/>
              </w:rPr>
              <w:t xml:space="preserve"> </w:t>
            </w:r>
            <w:proofErr w:type="spellStart"/>
            <w:r w:rsidR="00D75B03" w:rsidRPr="00933A5C">
              <w:rPr>
                <w:rFonts w:ascii="Times New Roman" w:hAnsi="Times New Roman"/>
                <w:i/>
              </w:rPr>
              <w:t>keys</w:t>
            </w:r>
            <w:proofErr w:type="spellEnd"/>
            <w:r w:rsidR="00D75B03" w:rsidRPr="00933A5C">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387365C8"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E147C27"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4DB48083" w14:textId="77777777" w:rsidTr="00307AEB">
        <w:tc>
          <w:tcPr>
            <w:tcW w:w="597" w:type="dxa"/>
            <w:tcBorders>
              <w:top w:val="single" w:sz="4" w:space="0" w:color="auto"/>
              <w:left w:val="single" w:sz="4" w:space="0" w:color="auto"/>
              <w:bottom w:val="single" w:sz="4" w:space="0" w:color="auto"/>
              <w:right w:val="single" w:sz="4" w:space="0" w:color="auto"/>
            </w:tcBorders>
          </w:tcPr>
          <w:p w14:paraId="18D1054E"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5C55136"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 xml:space="preserve">Turi būti galimybė nustatyti vieną iš pirmiau nurodytų režimų kaip pagrindinį, į kurį PDV turi persijungti automatiškai, praėjus tam tikram programiniu būdu nustatomam laiko intervalui. </w:t>
            </w:r>
          </w:p>
        </w:tc>
        <w:tc>
          <w:tcPr>
            <w:tcW w:w="2268" w:type="dxa"/>
            <w:tcBorders>
              <w:top w:val="single" w:sz="4" w:space="0" w:color="auto"/>
              <w:left w:val="single" w:sz="4" w:space="0" w:color="auto"/>
              <w:bottom w:val="single" w:sz="4" w:space="0" w:color="auto"/>
              <w:right w:val="single" w:sz="4" w:space="0" w:color="auto"/>
            </w:tcBorders>
          </w:tcPr>
          <w:p w14:paraId="1DC95039"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F1758BF"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5C8C58EF" w14:textId="77777777" w:rsidTr="00307AEB">
        <w:tc>
          <w:tcPr>
            <w:tcW w:w="597" w:type="dxa"/>
            <w:tcBorders>
              <w:top w:val="single" w:sz="4" w:space="0" w:color="auto"/>
              <w:left w:val="single" w:sz="4" w:space="0" w:color="auto"/>
              <w:bottom w:val="single" w:sz="4" w:space="0" w:color="auto"/>
              <w:right w:val="single" w:sz="4" w:space="0" w:color="auto"/>
            </w:tcBorders>
          </w:tcPr>
          <w:p w14:paraId="20B2F55D"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C7BA71D" w14:textId="77777777" w:rsidR="00D75B03" w:rsidRPr="00933A5C" w:rsidRDefault="00D75B03" w:rsidP="00933A5C">
            <w:pPr>
              <w:snapToGrid w:val="0"/>
              <w:spacing w:after="0"/>
              <w:jc w:val="both"/>
              <w:rPr>
                <w:rFonts w:ascii="Times New Roman" w:hAnsi="Times New Roman"/>
              </w:rPr>
            </w:pPr>
            <w:r w:rsidRPr="00933A5C">
              <w:rPr>
                <w:rFonts w:ascii="Times New Roman" w:hAnsi="Times New Roman"/>
              </w:rPr>
              <w:t>PDV turi gebėti konvertuoti brūkšninius kodus:</w:t>
            </w:r>
          </w:p>
          <w:p w14:paraId="7EC6AB18" w14:textId="77777777" w:rsidR="00D75B03" w:rsidRPr="00933A5C" w:rsidRDefault="00D75B03" w:rsidP="00792197">
            <w:pPr>
              <w:widowControl w:val="0"/>
              <w:numPr>
                <w:ilvl w:val="0"/>
                <w:numId w:val="22"/>
              </w:numPr>
              <w:autoSpaceDE w:val="0"/>
              <w:autoSpaceDN w:val="0"/>
              <w:adjustRightInd w:val="0"/>
              <w:snapToGrid w:val="0"/>
              <w:spacing w:after="0" w:line="240" w:lineRule="auto"/>
              <w:ind w:left="714" w:hanging="357"/>
              <w:jc w:val="both"/>
              <w:rPr>
                <w:rFonts w:ascii="Times New Roman" w:hAnsi="Times New Roman"/>
              </w:rPr>
            </w:pPr>
            <w:r w:rsidRPr="00933A5C">
              <w:rPr>
                <w:rFonts w:ascii="Times New Roman" w:hAnsi="Times New Roman"/>
              </w:rPr>
              <w:t xml:space="preserve">panaudojant skenerį, </w:t>
            </w:r>
          </w:p>
          <w:p w14:paraId="269EB454" w14:textId="77777777" w:rsidR="007A355F" w:rsidRPr="00B3376B" w:rsidRDefault="00D75B03" w:rsidP="00792197">
            <w:pPr>
              <w:widowControl w:val="0"/>
              <w:numPr>
                <w:ilvl w:val="0"/>
                <w:numId w:val="22"/>
              </w:numPr>
              <w:autoSpaceDE w:val="0"/>
              <w:autoSpaceDN w:val="0"/>
              <w:adjustRightInd w:val="0"/>
              <w:snapToGrid w:val="0"/>
              <w:spacing w:after="0" w:line="240" w:lineRule="auto"/>
              <w:ind w:left="714" w:hanging="357"/>
              <w:jc w:val="both"/>
              <w:rPr>
                <w:rFonts w:ascii="Times New Roman" w:hAnsi="Times New Roman"/>
              </w:rPr>
            </w:pPr>
            <w:r w:rsidRPr="00933A5C">
              <w:rPr>
                <w:rFonts w:ascii="Times New Roman" w:hAnsi="Times New Roman"/>
              </w:rPr>
              <w:t>panaudojant klaviatūrą</w:t>
            </w:r>
            <w:r w:rsidR="007A355F" w:rsidRPr="00B3376B">
              <w:rPr>
                <w:rFonts w:ascii="Times New Roman" w:hAnsi="Times New Roman"/>
              </w:rPr>
              <w:t>,</w:t>
            </w:r>
          </w:p>
          <w:p w14:paraId="3178B0B1" w14:textId="77777777" w:rsidR="00D75B03" w:rsidRPr="00B3376B" w:rsidRDefault="00D75B03" w:rsidP="00933A5C">
            <w:pPr>
              <w:widowControl w:val="0"/>
              <w:numPr>
                <w:ilvl w:val="0"/>
                <w:numId w:val="22"/>
              </w:numPr>
              <w:autoSpaceDE w:val="0"/>
              <w:autoSpaceDN w:val="0"/>
              <w:adjustRightInd w:val="0"/>
              <w:snapToGrid w:val="0"/>
              <w:spacing w:after="0" w:line="240" w:lineRule="auto"/>
              <w:ind w:left="714" w:hanging="357"/>
              <w:jc w:val="both"/>
              <w:rPr>
                <w:rFonts w:ascii="Times New Roman" w:hAnsi="Times New Roman"/>
              </w:rPr>
            </w:pPr>
            <w:r w:rsidRPr="00933A5C">
              <w:rPr>
                <w:rFonts w:ascii="Times New Roman" w:hAnsi="Times New Roman"/>
              </w:rPr>
              <w:t xml:space="preserve">iš brūkšninių kodų sąrašų. </w:t>
            </w:r>
          </w:p>
        </w:tc>
        <w:tc>
          <w:tcPr>
            <w:tcW w:w="2268" w:type="dxa"/>
            <w:tcBorders>
              <w:top w:val="single" w:sz="4" w:space="0" w:color="auto"/>
              <w:left w:val="single" w:sz="4" w:space="0" w:color="auto"/>
              <w:bottom w:val="single" w:sz="4" w:space="0" w:color="auto"/>
              <w:right w:val="single" w:sz="4" w:space="0" w:color="auto"/>
            </w:tcBorders>
          </w:tcPr>
          <w:p w14:paraId="7E1F3649"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E72935F"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528314CB" w14:textId="77777777" w:rsidTr="00307AEB">
        <w:tc>
          <w:tcPr>
            <w:tcW w:w="597" w:type="dxa"/>
            <w:tcBorders>
              <w:top w:val="single" w:sz="4" w:space="0" w:color="auto"/>
              <w:left w:val="single" w:sz="4" w:space="0" w:color="auto"/>
              <w:bottom w:val="single" w:sz="4" w:space="0" w:color="auto"/>
              <w:right w:val="single" w:sz="4" w:space="0" w:color="auto"/>
            </w:tcBorders>
          </w:tcPr>
          <w:p w14:paraId="0F3CB639"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72763AD"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 xml:space="preserve">PDV turi turėti galimybę nustatyti funkcionavimo parametrus, kad būtų automatiškai išvengiama iš dalies ar klaidingai nuskenuotų brūkšninių kodų konvertavimo. </w:t>
            </w:r>
          </w:p>
        </w:tc>
        <w:tc>
          <w:tcPr>
            <w:tcW w:w="2268" w:type="dxa"/>
            <w:tcBorders>
              <w:top w:val="single" w:sz="4" w:space="0" w:color="auto"/>
              <w:left w:val="single" w:sz="4" w:space="0" w:color="auto"/>
              <w:bottom w:val="single" w:sz="4" w:space="0" w:color="auto"/>
              <w:right w:val="single" w:sz="4" w:space="0" w:color="auto"/>
            </w:tcBorders>
          </w:tcPr>
          <w:p w14:paraId="2D27BBD1"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85CFDD7"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053429C5" w14:textId="77777777" w:rsidTr="00307AEB">
        <w:tc>
          <w:tcPr>
            <w:tcW w:w="597" w:type="dxa"/>
            <w:tcBorders>
              <w:top w:val="single" w:sz="4" w:space="0" w:color="auto"/>
              <w:left w:val="single" w:sz="4" w:space="0" w:color="auto"/>
              <w:bottom w:val="single" w:sz="4" w:space="0" w:color="auto"/>
              <w:right w:val="single" w:sz="4" w:space="0" w:color="auto"/>
            </w:tcBorders>
          </w:tcPr>
          <w:p w14:paraId="09C19AF9"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362F329"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atlikti knygų išdavimo ir grąžinimo veiksmus ir su RFID, ir su brūkšniniais kodais.</w:t>
            </w:r>
          </w:p>
        </w:tc>
        <w:tc>
          <w:tcPr>
            <w:tcW w:w="2268" w:type="dxa"/>
            <w:tcBorders>
              <w:top w:val="single" w:sz="4" w:space="0" w:color="auto"/>
              <w:left w:val="single" w:sz="4" w:space="0" w:color="auto"/>
              <w:bottom w:val="single" w:sz="4" w:space="0" w:color="auto"/>
              <w:right w:val="single" w:sz="4" w:space="0" w:color="auto"/>
            </w:tcBorders>
          </w:tcPr>
          <w:p w14:paraId="66174847"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63CCA93"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5A72E136" w14:textId="77777777" w:rsidTr="00307AEB">
        <w:tc>
          <w:tcPr>
            <w:tcW w:w="597" w:type="dxa"/>
            <w:tcBorders>
              <w:top w:val="single" w:sz="4" w:space="0" w:color="auto"/>
              <w:left w:val="single" w:sz="4" w:space="0" w:color="auto"/>
              <w:bottom w:val="single" w:sz="4" w:space="0" w:color="auto"/>
              <w:right w:val="single" w:sz="4" w:space="0" w:color="auto"/>
            </w:tcBorders>
          </w:tcPr>
          <w:p w14:paraId="3D331F2B"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D3F7BBA"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nuskaityti ar įrašyti KAE ne mažiau kaip 20 cm atstumu nuo PDV antenos paviršiaus centro, taip pat vienu metu nuskaityti ar įrašyti keletą KAE, visiškai užbaigti procedūrą bei pateikti informaciją apie vienu metu nuskaitytų  KAE skaičių.</w:t>
            </w:r>
          </w:p>
        </w:tc>
        <w:tc>
          <w:tcPr>
            <w:tcW w:w="2268" w:type="dxa"/>
            <w:tcBorders>
              <w:top w:val="single" w:sz="4" w:space="0" w:color="auto"/>
              <w:left w:val="single" w:sz="4" w:space="0" w:color="auto"/>
              <w:bottom w:val="single" w:sz="4" w:space="0" w:color="auto"/>
              <w:right w:val="single" w:sz="4" w:space="0" w:color="auto"/>
            </w:tcBorders>
          </w:tcPr>
          <w:p w14:paraId="377A76DF"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02F1CDB"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56C631EA" w14:textId="77777777" w:rsidTr="00307AEB">
        <w:tc>
          <w:tcPr>
            <w:tcW w:w="597" w:type="dxa"/>
            <w:tcBorders>
              <w:top w:val="single" w:sz="4" w:space="0" w:color="auto"/>
              <w:left w:val="single" w:sz="4" w:space="0" w:color="auto"/>
              <w:bottom w:val="single" w:sz="4" w:space="0" w:color="auto"/>
              <w:right w:val="single" w:sz="4" w:space="0" w:color="auto"/>
            </w:tcBorders>
          </w:tcPr>
          <w:p w14:paraId="0436C4F0"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42DE961"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perspėti bibliotekos personalą, jei nuskaitomas KAE ID neatitinka šioje bibliotekoje naudojamų ID.</w:t>
            </w:r>
          </w:p>
        </w:tc>
        <w:tc>
          <w:tcPr>
            <w:tcW w:w="2268" w:type="dxa"/>
            <w:tcBorders>
              <w:top w:val="single" w:sz="4" w:space="0" w:color="auto"/>
              <w:left w:val="single" w:sz="4" w:space="0" w:color="auto"/>
              <w:bottom w:val="single" w:sz="4" w:space="0" w:color="auto"/>
              <w:right w:val="single" w:sz="4" w:space="0" w:color="auto"/>
            </w:tcBorders>
          </w:tcPr>
          <w:p w14:paraId="305EFEF0"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76708B7"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1DC19A6F" w14:textId="77777777" w:rsidTr="00307AEB">
        <w:tc>
          <w:tcPr>
            <w:tcW w:w="597" w:type="dxa"/>
            <w:tcBorders>
              <w:top w:val="single" w:sz="4" w:space="0" w:color="auto"/>
              <w:left w:val="single" w:sz="4" w:space="0" w:color="auto"/>
              <w:bottom w:val="single" w:sz="4" w:space="0" w:color="auto"/>
              <w:right w:val="single" w:sz="4" w:space="0" w:color="auto"/>
            </w:tcBorders>
          </w:tcPr>
          <w:p w14:paraId="0C75CB42" w14:textId="77777777" w:rsidR="00D75B03" w:rsidRPr="00B3376B" w:rsidRDefault="00D75B03" w:rsidP="00933A5C">
            <w:pPr>
              <w:widowControl w:val="0"/>
              <w:numPr>
                <w:ilvl w:val="0"/>
                <w:numId w:val="24"/>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E035003"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apdoroti keletą KAE tuo pačiu metu.</w:t>
            </w:r>
          </w:p>
        </w:tc>
        <w:tc>
          <w:tcPr>
            <w:tcW w:w="2268" w:type="dxa"/>
            <w:tcBorders>
              <w:top w:val="single" w:sz="4" w:space="0" w:color="auto"/>
              <w:left w:val="single" w:sz="4" w:space="0" w:color="auto"/>
              <w:bottom w:val="single" w:sz="4" w:space="0" w:color="auto"/>
              <w:right w:val="single" w:sz="4" w:space="0" w:color="auto"/>
            </w:tcBorders>
          </w:tcPr>
          <w:p w14:paraId="00213CF0"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2B7F5C"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6201416F" w14:textId="77777777" w:rsidTr="00307AEB">
        <w:tc>
          <w:tcPr>
            <w:tcW w:w="597" w:type="dxa"/>
            <w:tcBorders>
              <w:top w:val="single" w:sz="4" w:space="0" w:color="auto"/>
              <w:left w:val="single" w:sz="4" w:space="0" w:color="auto"/>
              <w:bottom w:val="single" w:sz="4" w:space="0" w:color="auto"/>
              <w:right w:val="single" w:sz="4" w:space="0" w:color="auto"/>
            </w:tcBorders>
          </w:tcPr>
          <w:p w14:paraId="274E4409"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094E3AB"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funkcionuoti su šalintinų knygų sąrašais ir, aptikusi tokią šalintiną knygą, turi pirmiausia siųsti perspėjimą darbuotojui, kad surasta šalintina knyga, ir neprogramuoti KAE.</w:t>
            </w:r>
          </w:p>
        </w:tc>
        <w:tc>
          <w:tcPr>
            <w:tcW w:w="2268" w:type="dxa"/>
            <w:tcBorders>
              <w:top w:val="single" w:sz="4" w:space="0" w:color="auto"/>
              <w:left w:val="single" w:sz="4" w:space="0" w:color="auto"/>
              <w:bottom w:val="single" w:sz="4" w:space="0" w:color="auto"/>
              <w:right w:val="single" w:sz="4" w:space="0" w:color="auto"/>
            </w:tcBorders>
          </w:tcPr>
          <w:p w14:paraId="6AEEB4CA"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29AA6E3"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20A4F4E9" w14:textId="77777777" w:rsidTr="00307AEB">
        <w:tc>
          <w:tcPr>
            <w:tcW w:w="597" w:type="dxa"/>
            <w:tcBorders>
              <w:top w:val="single" w:sz="4" w:space="0" w:color="auto"/>
              <w:left w:val="single" w:sz="4" w:space="0" w:color="auto"/>
              <w:bottom w:val="single" w:sz="4" w:space="0" w:color="auto"/>
              <w:right w:val="single" w:sz="4" w:space="0" w:color="auto"/>
            </w:tcBorders>
          </w:tcPr>
          <w:p w14:paraId="65381989"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4389149"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funkcionuoti su knygų komplektais ir, aptikusi, kad komplektas ne visas, perspėti apie tai darbuotoją anksčiau, negu būtų informacija išsiųsta į IS.</w:t>
            </w:r>
          </w:p>
        </w:tc>
        <w:tc>
          <w:tcPr>
            <w:tcW w:w="2268" w:type="dxa"/>
            <w:tcBorders>
              <w:top w:val="single" w:sz="4" w:space="0" w:color="auto"/>
              <w:left w:val="single" w:sz="4" w:space="0" w:color="auto"/>
              <w:bottom w:val="single" w:sz="4" w:space="0" w:color="auto"/>
              <w:right w:val="single" w:sz="4" w:space="0" w:color="auto"/>
            </w:tcBorders>
          </w:tcPr>
          <w:p w14:paraId="792A624D"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A0A1A6F"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21B9505D" w14:textId="77777777" w:rsidTr="00307AEB">
        <w:tc>
          <w:tcPr>
            <w:tcW w:w="597" w:type="dxa"/>
            <w:tcBorders>
              <w:top w:val="single" w:sz="4" w:space="0" w:color="auto"/>
              <w:left w:val="single" w:sz="4" w:space="0" w:color="auto"/>
              <w:bottom w:val="single" w:sz="4" w:space="0" w:color="auto"/>
              <w:right w:val="single" w:sz="4" w:space="0" w:color="auto"/>
            </w:tcBorders>
          </w:tcPr>
          <w:p w14:paraId="7354474A"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33FC804" w14:textId="77777777" w:rsidR="00D75B03" w:rsidRPr="00B3376B" w:rsidRDefault="00D75B03" w:rsidP="00933A5C">
            <w:pPr>
              <w:widowControl w:val="0"/>
              <w:autoSpaceDE w:val="0"/>
              <w:autoSpaceDN w:val="0"/>
              <w:adjustRightInd w:val="0"/>
              <w:snapToGrid w:val="0"/>
              <w:spacing w:after="0" w:line="252" w:lineRule="auto"/>
              <w:rPr>
                <w:rFonts w:ascii="Times New Roman" w:hAnsi="Times New Roman"/>
              </w:rPr>
            </w:pPr>
            <w:r w:rsidRPr="00933A5C">
              <w:rPr>
                <w:rFonts w:ascii="Times New Roman" w:hAnsi="Times New Roman"/>
              </w:rPr>
              <w:t xml:space="preserve">PDV turi leisti keisti KAE SB kodo būseną </w:t>
            </w:r>
            <w:r w:rsidR="0067465C" w:rsidRPr="00B3376B">
              <w:rPr>
                <w:rFonts w:ascii="Times New Roman" w:hAnsi="Times New Roman"/>
              </w:rPr>
              <w:t>n</w:t>
            </w:r>
            <w:r w:rsidRPr="00933A5C">
              <w:rPr>
                <w:rFonts w:ascii="Times New Roman" w:hAnsi="Times New Roman"/>
              </w:rPr>
              <w:t>esikreipiant į IS.</w:t>
            </w:r>
          </w:p>
        </w:tc>
        <w:tc>
          <w:tcPr>
            <w:tcW w:w="2268" w:type="dxa"/>
            <w:tcBorders>
              <w:top w:val="single" w:sz="4" w:space="0" w:color="auto"/>
              <w:left w:val="single" w:sz="4" w:space="0" w:color="auto"/>
              <w:bottom w:val="single" w:sz="4" w:space="0" w:color="auto"/>
              <w:right w:val="single" w:sz="4" w:space="0" w:color="auto"/>
            </w:tcBorders>
          </w:tcPr>
          <w:p w14:paraId="40E8E4BF"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19C3C12"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230A0BD1" w14:textId="77777777" w:rsidTr="00307AEB">
        <w:tc>
          <w:tcPr>
            <w:tcW w:w="597" w:type="dxa"/>
            <w:tcBorders>
              <w:top w:val="single" w:sz="4" w:space="0" w:color="auto"/>
              <w:left w:val="single" w:sz="4" w:space="0" w:color="auto"/>
              <w:bottom w:val="single" w:sz="4" w:space="0" w:color="auto"/>
              <w:right w:val="single" w:sz="4" w:space="0" w:color="auto"/>
            </w:tcBorders>
          </w:tcPr>
          <w:p w14:paraId="5D4CC0BF"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48B4BBB"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turėti konfigūruojamą galimybę išjungti RFID skaitytuvą, jei informacinė sistema nereikalauja nuskaityti KAE.</w:t>
            </w:r>
          </w:p>
        </w:tc>
        <w:tc>
          <w:tcPr>
            <w:tcW w:w="2268" w:type="dxa"/>
            <w:tcBorders>
              <w:top w:val="single" w:sz="4" w:space="0" w:color="auto"/>
              <w:left w:val="single" w:sz="4" w:space="0" w:color="auto"/>
              <w:bottom w:val="single" w:sz="4" w:space="0" w:color="auto"/>
              <w:right w:val="single" w:sz="4" w:space="0" w:color="auto"/>
            </w:tcBorders>
          </w:tcPr>
          <w:p w14:paraId="4EE537CC"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A9A7868"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0EAE69F8" w14:textId="77777777" w:rsidTr="00307AEB">
        <w:tc>
          <w:tcPr>
            <w:tcW w:w="597" w:type="dxa"/>
            <w:tcBorders>
              <w:top w:val="single" w:sz="4" w:space="0" w:color="auto"/>
              <w:left w:val="single" w:sz="4" w:space="0" w:color="auto"/>
              <w:bottom w:val="single" w:sz="4" w:space="0" w:color="auto"/>
              <w:right w:val="single" w:sz="4" w:space="0" w:color="auto"/>
            </w:tcBorders>
          </w:tcPr>
          <w:p w14:paraId="53742931"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A5D1598"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Atsiradus poreikiui, PDV turi leisti apriboti RFID antenos veikimo atstumą iki norimo dydžio.</w:t>
            </w:r>
          </w:p>
        </w:tc>
        <w:tc>
          <w:tcPr>
            <w:tcW w:w="2268" w:type="dxa"/>
            <w:tcBorders>
              <w:top w:val="single" w:sz="4" w:space="0" w:color="auto"/>
              <w:left w:val="single" w:sz="4" w:space="0" w:color="auto"/>
              <w:bottom w:val="single" w:sz="4" w:space="0" w:color="auto"/>
              <w:right w:val="single" w:sz="4" w:space="0" w:color="auto"/>
            </w:tcBorders>
          </w:tcPr>
          <w:p w14:paraId="5012250F"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3249D2B"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039FD066" w14:textId="77777777" w:rsidTr="00307AEB">
        <w:tc>
          <w:tcPr>
            <w:tcW w:w="597" w:type="dxa"/>
            <w:tcBorders>
              <w:top w:val="single" w:sz="4" w:space="0" w:color="auto"/>
              <w:left w:val="single" w:sz="4" w:space="0" w:color="auto"/>
              <w:bottom w:val="single" w:sz="4" w:space="0" w:color="auto"/>
              <w:right w:val="single" w:sz="4" w:space="0" w:color="auto"/>
            </w:tcBorders>
          </w:tcPr>
          <w:p w14:paraId="5423FF6C"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40AB226"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 xml:space="preserve">PDV antenos </w:t>
            </w:r>
            <w:r w:rsidR="0038150D" w:rsidRPr="00B3376B">
              <w:rPr>
                <w:rFonts w:ascii="Times New Roman" w:hAnsi="Times New Roman"/>
              </w:rPr>
              <w:t>plotas</w:t>
            </w:r>
            <w:r w:rsidR="00E60808" w:rsidRPr="00B3376B">
              <w:rPr>
                <w:rFonts w:ascii="Times New Roman" w:hAnsi="Times New Roman"/>
              </w:rPr>
              <w:t xml:space="preserve"> turi b</w:t>
            </w:r>
            <w:r w:rsidRPr="00933A5C">
              <w:rPr>
                <w:rFonts w:ascii="Times New Roman" w:hAnsi="Times New Roman"/>
              </w:rPr>
              <w:t>ūti ne mažesni</w:t>
            </w:r>
            <w:r w:rsidR="00E60808" w:rsidRPr="00B3376B">
              <w:rPr>
                <w:rFonts w:ascii="Times New Roman" w:hAnsi="Times New Roman"/>
              </w:rPr>
              <w:t>s</w:t>
            </w:r>
            <w:r w:rsidRPr="00933A5C">
              <w:rPr>
                <w:rFonts w:ascii="Times New Roman" w:hAnsi="Times New Roman"/>
              </w:rPr>
              <w:t xml:space="preserve"> kaip 8</w:t>
            </w:r>
            <w:r w:rsidR="00832AE5" w:rsidRPr="00B3376B">
              <w:rPr>
                <w:rFonts w:ascii="Times New Roman" w:hAnsi="Times New Roman"/>
              </w:rPr>
              <w:t>30</w:t>
            </w:r>
            <w:r w:rsidRPr="00933A5C">
              <w:rPr>
                <w:rFonts w:ascii="Times New Roman" w:hAnsi="Times New Roman"/>
              </w:rPr>
              <w:t xml:space="preserve"> </w:t>
            </w:r>
            <w:r w:rsidR="00832AE5" w:rsidRPr="00B3376B">
              <w:rPr>
                <w:rFonts w:ascii="Times New Roman" w:hAnsi="Times New Roman"/>
              </w:rPr>
              <w:t>c</w:t>
            </w:r>
            <w:r w:rsidRPr="00933A5C">
              <w:rPr>
                <w:rFonts w:ascii="Times New Roman" w:hAnsi="Times New Roman"/>
              </w:rPr>
              <w:t>m</w:t>
            </w:r>
            <w:r w:rsidR="00832AE5" w:rsidRPr="00B3376B">
              <w:rPr>
                <w:rFonts w:ascii="Times New Roman" w:hAnsi="Times New Roman"/>
              </w:rPr>
              <w:t>²</w:t>
            </w:r>
            <w:r w:rsidRPr="00933A5C">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2960FC1A"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8B42FF0"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4EF0B9FF" w14:textId="77777777" w:rsidTr="00307AEB">
        <w:tc>
          <w:tcPr>
            <w:tcW w:w="597" w:type="dxa"/>
            <w:tcBorders>
              <w:top w:val="single" w:sz="4" w:space="0" w:color="auto"/>
              <w:left w:val="single" w:sz="4" w:space="0" w:color="auto"/>
              <w:bottom w:val="single" w:sz="4" w:space="0" w:color="auto"/>
              <w:right w:val="single" w:sz="4" w:space="0" w:color="auto"/>
            </w:tcBorders>
          </w:tcPr>
          <w:p w14:paraId="250A941A"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1E06205"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PDV turi tuo pat metu funkcionuoti su ne mažiau kaip 2 skirtingų formatų RFID kodais ir būti paruošta naudojimui pagal ISO 28560 (arba lygiaverčio) standarto reikalavimus. Turi būti programinis naudojamų RFID duomenų formatų ir jų prioritetų nustatymas.</w:t>
            </w:r>
          </w:p>
        </w:tc>
        <w:tc>
          <w:tcPr>
            <w:tcW w:w="2268" w:type="dxa"/>
            <w:tcBorders>
              <w:top w:val="single" w:sz="4" w:space="0" w:color="auto"/>
              <w:left w:val="single" w:sz="4" w:space="0" w:color="auto"/>
              <w:bottom w:val="single" w:sz="4" w:space="0" w:color="auto"/>
              <w:right w:val="single" w:sz="4" w:space="0" w:color="auto"/>
            </w:tcBorders>
          </w:tcPr>
          <w:p w14:paraId="381D129D"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E5FDEBC"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65455F19" w14:textId="77777777" w:rsidTr="00307AEB">
        <w:tc>
          <w:tcPr>
            <w:tcW w:w="597" w:type="dxa"/>
            <w:tcBorders>
              <w:top w:val="single" w:sz="4" w:space="0" w:color="auto"/>
              <w:left w:val="single" w:sz="4" w:space="0" w:color="auto"/>
              <w:bottom w:val="single" w:sz="4" w:space="0" w:color="auto"/>
              <w:right w:val="single" w:sz="4" w:space="0" w:color="auto"/>
            </w:tcBorders>
          </w:tcPr>
          <w:p w14:paraId="041C5477"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DE11120"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 xml:space="preserve">PDV turi būti modulinės konstrukcijos: turėti brūkšninio kodo skaitytuvą, RFID įrangą, instaliuojamą ant bibliotekos stalo paviršiaus ar stalo paviršiaus apačioje, asmeninį kompiuterį su monitoriumi, klaviatūra ir pele, komunikacinę įrangą sujungimui su kompiuteriu ir programinę įrangą, užtikrinančią šioje lentelėje nurodytą PDV funkcionalumą. </w:t>
            </w:r>
          </w:p>
        </w:tc>
        <w:tc>
          <w:tcPr>
            <w:tcW w:w="2268" w:type="dxa"/>
            <w:tcBorders>
              <w:top w:val="single" w:sz="4" w:space="0" w:color="auto"/>
              <w:left w:val="single" w:sz="4" w:space="0" w:color="auto"/>
              <w:bottom w:val="single" w:sz="4" w:space="0" w:color="auto"/>
              <w:right w:val="single" w:sz="4" w:space="0" w:color="auto"/>
            </w:tcBorders>
          </w:tcPr>
          <w:p w14:paraId="4E5AE5CC"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02E8F8A"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r w:rsidR="00D75B03" w:rsidRPr="00B3376B" w14:paraId="3EA27054" w14:textId="77777777" w:rsidTr="00307AEB">
        <w:tc>
          <w:tcPr>
            <w:tcW w:w="597" w:type="dxa"/>
            <w:tcBorders>
              <w:top w:val="single" w:sz="4" w:space="0" w:color="auto"/>
              <w:left w:val="single" w:sz="4" w:space="0" w:color="auto"/>
              <w:bottom w:val="single" w:sz="4" w:space="0" w:color="auto"/>
              <w:right w:val="single" w:sz="4" w:space="0" w:color="auto"/>
            </w:tcBorders>
          </w:tcPr>
          <w:p w14:paraId="315E243D" w14:textId="77777777" w:rsidR="00D75B03" w:rsidRPr="00B3376B" w:rsidRDefault="00D75B03" w:rsidP="00DD049E">
            <w:pPr>
              <w:widowControl w:val="0"/>
              <w:numPr>
                <w:ilvl w:val="0"/>
                <w:numId w:val="24"/>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3A1100E" w14:textId="77777777" w:rsidR="00D75B03" w:rsidRPr="00B3376B" w:rsidRDefault="00D75B03" w:rsidP="00933A5C">
            <w:pPr>
              <w:widowControl w:val="0"/>
              <w:autoSpaceDE w:val="0"/>
              <w:autoSpaceDN w:val="0"/>
              <w:adjustRightInd w:val="0"/>
              <w:snapToGrid w:val="0"/>
              <w:spacing w:after="0" w:line="252" w:lineRule="auto"/>
              <w:jc w:val="both"/>
              <w:rPr>
                <w:rFonts w:ascii="Times New Roman" w:hAnsi="Times New Roman"/>
              </w:rPr>
            </w:pPr>
            <w:r w:rsidRPr="00933A5C">
              <w:rPr>
                <w:rFonts w:ascii="Times New Roman" w:hAnsi="Times New Roman"/>
              </w:rPr>
              <w:t>Kompiuteris, monitorius, klaviatūra ir pelė su PDV nepateikiami, naudojami iš bibliotekos turimų resursų. Tiekėjas turi pasiūlyme nurodyti minimalius reikalavimus PDV kompiuteriui.</w:t>
            </w:r>
          </w:p>
        </w:tc>
        <w:tc>
          <w:tcPr>
            <w:tcW w:w="2268" w:type="dxa"/>
            <w:tcBorders>
              <w:top w:val="single" w:sz="4" w:space="0" w:color="auto"/>
              <w:left w:val="single" w:sz="4" w:space="0" w:color="auto"/>
              <w:bottom w:val="single" w:sz="4" w:space="0" w:color="auto"/>
              <w:right w:val="single" w:sz="4" w:space="0" w:color="auto"/>
            </w:tcBorders>
          </w:tcPr>
          <w:p w14:paraId="54F19F09" w14:textId="77777777" w:rsidR="00D75B03" w:rsidRPr="00B3376B" w:rsidRDefault="00D75B03" w:rsidP="00D75B03">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46EEDB7" w14:textId="77777777" w:rsidR="00D75B03" w:rsidRPr="00B3376B" w:rsidRDefault="00D75B03" w:rsidP="00D75B03">
            <w:pPr>
              <w:widowControl w:val="0"/>
              <w:autoSpaceDE w:val="0"/>
              <w:autoSpaceDN w:val="0"/>
              <w:adjustRightInd w:val="0"/>
              <w:spacing w:after="0" w:line="276" w:lineRule="auto"/>
              <w:ind w:firstLine="720"/>
              <w:jc w:val="both"/>
              <w:rPr>
                <w:rFonts w:ascii="Times New Roman" w:hAnsi="Times New Roman"/>
              </w:rPr>
            </w:pPr>
          </w:p>
        </w:tc>
      </w:tr>
    </w:tbl>
    <w:p w14:paraId="78BC211A" w14:textId="77777777" w:rsidR="007D4944" w:rsidRPr="00B3376B" w:rsidRDefault="007D4944" w:rsidP="008A1663">
      <w:pPr>
        <w:spacing w:after="0"/>
        <w:rPr>
          <w:rFonts w:ascii="Times New Roman" w:hAnsi="Times New Roman"/>
        </w:rPr>
      </w:pPr>
    </w:p>
    <w:p w14:paraId="644ED36F" w14:textId="77777777" w:rsidR="008A1663" w:rsidRPr="00B3376B" w:rsidRDefault="00200AE3" w:rsidP="008A1663">
      <w:pPr>
        <w:pStyle w:val="ListParagraph"/>
        <w:numPr>
          <w:ilvl w:val="1"/>
          <w:numId w:val="19"/>
        </w:numPr>
        <w:spacing w:after="0"/>
        <w:rPr>
          <w:rFonts w:ascii="Times New Roman" w:hAnsi="Times New Roman"/>
          <w:b/>
          <w:bCs/>
          <w:lang w:eastAsia="lt-LT"/>
        </w:rPr>
      </w:pPr>
      <w:r w:rsidRPr="00B3376B">
        <w:rPr>
          <w:rFonts w:ascii="Times New Roman" w:hAnsi="Times New Roman"/>
          <w:b/>
          <w:bCs/>
          <w:lang w:eastAsia="lt-LT"/>
        </w:rPr>
        <w:t xml:space="preserve"> S</w:t>
      </w:r>
      <w:r w:rsidR="00E2137C" w:rsidRPr="00B3376B">
        <w:rPr>
          <w:rFonts w:ascii="Times New Roman" w:hAnsi="Times New Roman"/>
          <w:b/>
          <w:bCs/>
          <w:lang w:eastAsia="lt-LT"/>
        </w:rPr>
        <w:t>K</w:t>
      </w:r>
      <w:r w:rsidRPr="00B3376B">
        <w:rPr>
          <w:rFonts w:ascii="Times New Roman" w:hAnsi="Times New Roman"/>
          <w:b/>
          <w:bCs/>
          <w:lang w:eastAsia="lt-LT"/>
        </w:rPr>
        <w:t>1</w:t>
      </w:r>
    </w:p>
    <w:p w14:paraId="3F12463B" w14:textId="77777777" w:rsidR="001D4B6B" w:rsidRPr="00B3376B" w:rsidRDefault="009507F3" w:rsidP="009507F3">
      <w:pPr>
        <w:spacing w:after="0"/>
        <w:jc w:val="right"/>
        <w:rPr>
          <w:rFonts w:ascii="Times New Roman" w:hAnsi="Times New Roman"/>
          <w:b/>
          <w:bCs/>
          <w:lang w:eastAsia="lt-LT"/>
        </w:rPr>
      </w:pPr>
      <w:r w:rsidRPr="00B3376B">
        <w:rPr>
          <w:rFonts w:ascii="Times New Roman" w:hAnsi="Times New Roman"/>
          <w:lang w:eastAsia="lt-LT"/>
        </w:rPr>
        <w:t>3.</w:t>
      </w:r>
      <w:r w:rsidR="008554DF" w:rsidRPr="00B3376B">
        <w:rPr>
          <w:rFonts w:ascii="Times New Roman" w:hAnsi="Times New Roman"/>
          <w:lang w:eastAsia="lt-LT"/>
        </w:rPr>
        <w:t>3</w:t>
      </w:r>
      <w:r w:rsidRPr="00B3376B">
        <w:rPr>
          <w:rFonts w:ascii="Times New Roman" w:hAnsi="Times New Roman"/>
          <w:lang w:eastAsia="lt-LT"/>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972DC8" w:rsidRPr="00B3376B" w14:paraId="1C1C1EE0" w14:textId="77777777" w:rsidTr="00307AEB">
        <w:tc>
          <w:tcPr>
            <w:tcW w:w="597" w:type="dxa"/>
            <w:tcBorders>
              <w:top w:val="single" w:sz="4" w:space="0" w:color="auto"/>
              <w:left w:val="single" w:sz="4" w:space="0" w:color="auto"/>
              <w:bottom w:val="single" w:sz="4" w:space="0" w:color="auto"/>
              <w:right w:val="single" w:sz="4" w:space="0" w:color="auto"/>
            </w:tcBorders>
          </w:tcPr>
          <w:p w14:paraId="3B1D1768" w14:textId="77777777" w:rsidR="00972DC8" w:rsidRPr="00B3376B" w:rsidRDefault="00972DC8"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B3376B">
              <w:rPr>
                <w:rFonts w:ascii="Times New Roman" w:hAnsi="Times New Roman"/>
                <w:bCs/>
                <w:noProof/>
              </w:rPr>
              <w:t>Eil. N</w:t>
            </w:r>
            <w:r w:rsidRPr="00B3376B">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17BFAE" w14:textId="77777777" w:rsidR="00972DC8" w:rsidRPr="00B3376B" w:rsidRDefault="00972DC8" w:rsidP="00F92B99">
            <w:pPr>
              <w:widowControl w:val="0"/>
              <w:autoSpaceDE w:val="0"/>
              <w:autoSpaceDN w:val="0"/>
              <w:adjustRightInd w:val="0"/>
              <w:snapToGrid w:val="0"/>
              <w:jc w:val="center"/>
              <w:rPr>
                <w:rFonts w:ascii="Times New Roman" w:hAnsi="Times New Roman"/>
              </w:rPr>
            </w:pPr>
            <w:r w:rsidRPr="00B3376B">
              <w:rPr>
                <w:rFonts w:ascii="Times New Roman" w:hAnsi="Times New Roman"/>
              </w:rPr>
              <w:t>Reikalavimai ESA sudedamajai daliai</w:t>
            </w:r>
          </w:p>
        </w:tc>
        <w:tc>
          <w:tcPr>
            <w:tcW w:w="2268" w:type="dxa"/>
            <w:tcBorders>
              <w:top w:val="single" w:sz="4" w:space="0" w:color="auto"/>
              <w:left w:val="single" w:sz="4" w:space="0" w:color="auto"/>
              <w:bottom w:val="single" w:sz="4" w:space="0" w:color="auto"/>
              <w:right w:val="single" w:sz="4" w:space="0" w:color="auto"/>
            </w:tcBorders>
            <w:hideMark/>
          </w:tcPr>
          <w:p w14:paraId="38215A51" w14:textId="77777777" w:rsidR="00972DC8" w:rsidRPr="00B3376B" w:rsidRDefault="00972DC8"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 xml:space="preserve">Siūlomos ESA dalies atitiktis TS reikalavimams </w:t>
            </w:r>
            <w:r w:rsidRPr="00B3376B">
              <w:rPr>
                <w:rFonts w:ascii="Times New Roman" w:hAnsi="Times New Roman"/>
              </w:rPr>
              <w:lastRenderedPageBreak/>
              <w:t>(nurodyti faktines parametrų reikšmes)</w:t>
            </w:r>
          </w:p>
          <w:p w14:paraId="7292A2AD" w14:textId="77777777" w:rsidR="00972DC8" w:rsidRPr="00B3376B" w:rsidRDefault="00972DC8"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p w14:paraId="7E77AB19" w14:textId="77777777" w:rsidR="00972DC8" w:rsidRPr="00B3376B" w:rsidRDefault="00972DC8" w:rsidP="00F92B99">
            <w:pPr>
              <w:widowControl w:val="0"/>
              <w:autoSpaceDE w:val="0"/>
              <w:autoSpaceDN w:val="0"/>
              <w:adjustRightInd w:val="0"/>
              <w:snapToGrid w:val="0"/>
              <w:spacing w:after="6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4FEBDFC8" w14:textId="77777777" w:rsidR="00972DC8" w:rsidRPr="00B3376B" w:rsidRDefault="00972DC8"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lastRenderedPageBreak/>
              <w:t xml:space="preserve">Pasiūlyme pateikto dokumento pavadinimas ir lapas </w:t>
            </w:r>
            <w:r w:rsidRPr="00B3376B">
              <w:rPr>
                <w:rFonts w:ascii="Times New Roman" w:hAnsi="Times New Roman"/>
              </w:rPr>
              <w:lastRenderedPageBreak/>
              <w:t>/ punktas, patvirtinantis siūlomos įrangos parametro atitiktį</w:t>
            </w:r>
          </w:p>
          <w:p w14:paraId="26F4E5AE" w14:textId="77777777" w:rsidR="00972DC8" w:rsidRPr="00B3376B" w:rsidRDefault="00972DC8"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tc>
      </w:tr>
      <w:tr w:rsidR="00972DC8" w:rsidRPr="00B3376B" w14:paraId="5FB03302"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7DD948F8" w14:textId="77777777" w:rsidR="00972DC8" w:rsidRPr="00B3376B" w:rsidRDefault="00972DC8" w:rsidP="00DD049E">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3D14AE2" w14:textId="77777777" w:rsidR="00972DC8" w:rsidRPr="00B3376B" w:rsidRDefault="00972DC8"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5F326C15" w14:textId="77777777" w:rsidR="00972DC8" w:rsidRPr="00B3376B" w:rsidRDefault="00972DC8"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C69535F" w14:textId="77777777" w:rsidR="00972DC8" w:rsidRPr="00B3376B" w:rsidRDefault="00972DC8" w:rsidP="00F92B99">
            <w:pPr>
              <w:widowControl w:val="0"/>
              <w:autoSpaceDE w:val="0"/>
              <w:autoSpaceDN w:val="0"/>
              <w:adjustRightInd w:val="0"/>
              <w:spacing w:after="0"/>
              <w:jc w:val="both"/>
              <w:rPr>
                <w:rFonts w:ascii="Times New Roman" w:hAnsi="Times New Roman"/>
              </w:rPr>
            </w:pPr>
          </w:p>
        </w:tc>
      </w:tr>
      <w:tr w:rsidR="00972DC8" w:rsidRPr="00B3376B" w14:paraId="669EC83C"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05A1C938" w14:textId="77777777" w:rsidR="00972DC8" w:rsidRPr="00B3376B" w:rsidRDefault="00972DC8" w:rsidP="00DD049E">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AB115A1" w14:textId="77777777" w:rsidR="00972DC8" w:rsidRPr="00B3376B" w:rsidRDefault="00972DC8"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66978260" w14:textId="77777777" w:rsidR="00972DC8" w:rsidRPr="00B3376B" w:rsidRDefault="00972DC8"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D718240" w14:textId="77777777" w:rsidR="00972DC8" w:rsidRPr="00B3376B" w:rsidRDefault="00972DC8" w:rsidP="00F92B99">
            <w:pPr>
              <w:widowControl w:val="0"/>
              <w:autoSpaceDE w:val="0"/>
              <w:autoSpaceDN w:val="0"/>
              <w:adjustRightInd w:val="0"/>
              <w:spacing w:after="0"/>
              <w:ind w:firstLine="720"/>
              <w:jc w:val="both"/>
              <w:rPr>
                <w:rFonts w:ascii="Times New Roman" w:hAnsi="Times New Roman"/>
              </w:rPr>
            </w:pPr>
          </w:p>
        </w:tc>
      </w:tr>
      <w:tr w:rsidR="00972DC8" w:rsidRPr="00B3376B" w14:paraId="6477BBAF" w14:textId="77777777" w:rsidTr="00307AEB">
        <w:tc>
          <w:tcPr>
            <w:tcW w:w="597" w:type="dxa"/>
            <w:tcBorders>
              <w:top w:val="single" w:sz="4" w:space="0" w:color="auto"/>
              <w:left w:val="single" w:sz="4" w:space="0" w:color="auto"/>
              <w:bottom w:val="single" w:sz="4" w:space="0" w:color="auto"/>
              <w:right w:val="single" w:sz="4" w:space="0" w:color="auto"/>
            </w:tcBorders>
          </w:tcPr>
          <w:p w14:paraId="747490B7"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6E0C467" w14:textId="77777777" w:rsidR="00972DC8" w:rsidRPr="00B3376B" w:rsidRDefault="00F925CB" w:rsidP="00933A5C">
            <w:pPr>
              <w:snapToGrid w:val="0"/>
              <w:spacing w:after="0" w:line="240" w:lineRule="auto"/>
              <w:jc w:val="both"/>
              <w:rPr>
                <w:rFonts w:ascii="Times New Roman" w:hAnsi="Times New Roman"/>
              </w:rPr>
            </w:pPr>
            <w:r w:rsidRPr="00B3376B">
              <w:rPr>
                <w:rFonts w:ascii="Times New Roman" w:hAnsi="Times New Roman"/>
              </w:rPr>
              <w:t xml:space="preserve">SK1 turi būti suderinamas su 3M </w:t>
            </w:r>
            <w:r w:rsidR="007C14C8" w:rsidRPr="00B3376B">
              <w:rPr>
                <w:rFonts w:ascii="Times New Roman" w:hAnsi="Times New Roman"/>
              </w:rPr>
              <w:t>8405</w:t>
            </w:r>
            <w:r w:rsidRPr="00B3376B">
              <w:rPr>
                <w:rFonts w:ascii="Times New Roman" w:hAnsi="Times New Roman"/>
              </w:rPr>
              <w:t xml:space="preserve"> savitarnos sistema</w:t>
            </w:r>
            <w:r w:rsidR="007C14C8" w:rsidRPr="00B3376B">
              <w:rPr>
                <w:rFonts w:ascii="Times New Roman" w:hAnsi="Times New Roman"/>
              </w:rPr>
              <w:t xml:space="preserve"> ir skirtas </w:t>
            </w:r>
            <w:r w:rsidR="00015F94" w:rsidRPr="00B3376B">
              <w:rPr>
                <w:rFonts w:ascii="Times New Roman" w:hAnsi="Times New Roman"/>
              </w:rPr>
              <w:t>jos atnaujinimui</w:t>
            </w:r>
          </w:p>
        </w:tc>
        <w:tc>
          <w:tcPr>
            <w:tcW w:w="2268" w:type="dxa"/>
            <w:tcBorders>
              <w:top w:val="single" w:sz="4" w:space="0" w:color="auto"/>
              <w:left w:val="single" w:sz="4" w:space="0" w:color="auto"/>
              <w:bottom w:val="single" w:sz="4" w:space="0" w:color="auto"/>
              <w:right w:val="single" w:sz="4" w:space="0" w:color="auto"/>
            </w:tcBorders>
          </w:tcPr>
          <w:p w14:paraId="67DB6A13"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7813FC1"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972DC8" w:rsidRPr="00B3376B" w14:paraId="3DEBE582" w14:textId="77777777" w:rsidTr="00307AEB">
        <w:tc>
          <w:tcPr>
            <w:tcW w:w="597" w:type="dxa"/>
            <w:tcBorders>
              <w:top w:val="single" w:sz="4" w:space="0" w:color="auto"/>
              <w:left w:val="single" w:sz="4" w:space="0" w:color="auto"/>
              <w:bottom w:val="single" w:sz="4" w:space="0" w:color="auto"/>
              <w:right w:val="single" w:sz="4" w:space="0" w:color="auto"/>
            </w:tcBorders>
          </w:tcPr>
          <w:p w14:paraId="606809FB"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253C11F" w14:textId="77777777" w:rsidR="00972DC8" w:rsidRPr="00933A5C" w:rsidRDefault="008F0A5C" w:rsidP="00933A5C">
            <w:pPr>
              <w:widowControl w:val="0"/>
              <w:suppressAutoHyphens/>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SK</w:t>
            </w:r>
            <w:r w:rsidR="005068B5" w:rsidRPr="00B3376B">
              <w:rPr>
                <w:rFonts w:ascii="Times New Roman" w:hAnsi="Times New Roman"/>
              </w:rPr>
              <w:t xml:space="preserve">1 sudėtyje turi </w:t>
            </w:r>
            <w:r w:rsidR="007636B5" w:rsidRPr="00B3376B">
              <w:rPr>
                <w:rFonts w:ascii="Times New Roman" w:hAnsi="Times New Roman"/>
              </w:rPr>
              <w:t xml:space="preserve">būti OS </w:t>
            </w:r>
            <w:r w:rsidR="00A31D1F" w:rsidRPr="00B3376B">
              <w:rPr>
                <w:rFonts w:ascii="Times New Roman" w:hAnsi="Times New Roman"/>
              </w:rPr>
              <w:t>licencijos atnau</w:t>
            </w:r>
            <w:r w:rsidR="00243FFF" w:rsidRPr="00B3376B">
              <w:rPr>
                <w:rFonts w:ascii="Times New Roman" w:hAnsi="Times New Roman"/>
              </w:rPr>
              <w:t>j</w:t>
            </w:r>
            <w:r w:rsidR="00A31D1F" w:rsidRPr="00B3376B">
              <w:rPr>
                <w:rFonts w:ascii="Times New Roman" w:hAnsi="Times New Roman"/>
              </w:rPr>
              <w:t xml:space="preserve">inimas </w:t>
            </w:r>
            <w:r w:rsidR="00163BE3" w:rsidRPr="00B3376B">
              <w:rPr>
                <w:rFonts w:ascii="Times New Roman" w:hAnsi="Times New Roman"/>
              </w:rPr>
              <w:t>į</w:t>
            </w:r>
            <w:r w:rsidR="00243FFF" w:rsidRPr="00B3376B">
              <w:rPr>
                <w:rFonts w:ascii="Times New Roman" w:hAnsi="Times New Roman"/>
              </w:rPr>
              <w:t xml:space="preserve"> </w:t>
            </w:r>
            <w:proofErr w:type="spellStart"/>
            <w:r w:rsidR="00243FFF" w:rsidRPr="00B3376B">
              <w:rPr>
                <w:rFonts w:ascii="Times New Roman" w:hAnsi="Times New Roman"/>
              </w:rPr>
              <w:t>Win</w:t>
            </w:r>
            <w:proofErr w:type="spellEnd"/>
            <w:r w:rsidR="00243FFF" w:rsidRPr="00B3376B">
              <w:rPr>
                <w:rFonts w:ascii="Times New Roman" w:hAnsi="Times New Roman"/>
              </w:rPr>
              <w:t xml:space="preserve"> 10</w:t>
            </w:r>
          </w:p>
        </w:tc>
        <w:tc>
          <w:tcPr>
            <w:tcW w:w="2268" w:type="dxa"/>
            <w:tcBorders>
              <w:top w:val="single" w:sz="4" w:space="0" w:color="auto"/>
              <w:left w:val="single" w:sz="4" w:space="0" w:color="auto"/>
              <w:bottom w:val="single" w:sz="4" w:space="0" w:color="auto"/>
              <w:right w:val="single" w:sz="4" w:space="0" w:color="auto"/>
            </w:tcBorders>
          </w:tcPr>
          <w:p w14:paraId="32247B0F"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C91BC27"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972DC8" w:rsidRPr="00B3376B" w14:paraId="2C1C1E74" w14:textId="77777777" w:rsidTr="00307AEB">
        <w:tc>
          <w:tcPr>
            <w:tcW w:w="597" w:type="dxa"/>
            <w:tcBorders>
              <w:top w:val="single" w:sz="4" w:space="0" w:color="auto"/>
              <w:left w:val="single" w:sz="4" w:space="0" w:color="auto"/>
              <w:bottom w:val="single" w:sz="4" w:space="0" w:color="auto"/>
              <w:right w:val="single" w:sz="4" w:space="0" w:color="auto"/>
            </w:tcBorders>
          </w:tcPr>
          <w:p w14:paraId="1DD06EB1"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0333432" w14:textId="77777777" w:rsidR="00972DC8" w:rsidRPr="00B3376B" w:rsidRDefault="00D74088"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SK1 turi būti </w:t>
            </w:r>
            <w:r w:rsidR="000A0C4F" w:rsidRPr="00B3376B">
              <w:rPr>
                <w:rFonts w:ascii="Times New Roman" w:hAnsi="Times New Roman"/>
              </w:rPr>
              <w:t xml:space="preserve">įdiegtas į esamus 3M 8405 </w:t>
            </w:r>
            <w:r w:rsidR="00BF09C7" w:rsidRPr="00B3376B">
              <w:rPr>
                <w:rFonts w:ascii="Times New Roman" w:hAnsi="Times New Roman"/>
              </w:rPr>
              <w:t xml:space="preserve">savitarnos </w:t>
            </w:r>
            <w:r w:rsidR="004F53C0" w:rsidRPr="00B3376B">
              <w:rPr>
                <w:rFonts w:ascii="Times New Roman" w:hAnsi="Times New Roman"/>
              </w:rPr>
              <w:t xml:space="preserve">išdavimo/grąžinimo </w:t>
            </w:r>
            <w:r w:rsidR="0079689B" w:rsidRPr="00B3376B">
              <w:rPr>
                <w:rFonts w:ascii="Times New Roman" w:hAnsi="Times New Roman"/>
              </w:rPr>
              <w:t>įrenginius</w:t>
            </w:r>
            <w:r w:rsidR="00FA3119" w:rsidRPr="00B3376B">
              <w:rPr>
                <w:rFonts w:ascii="Times New Roman" w:hAnsi="Times New Roman"/>
              </w:rPr>
              <w:t xml:space="preserve"> </w:t>
            </w:r>
            <w:r w:rsidR="00E46E83" w:rsidRPr="00B3376B">
              <w:rPr>
                <w:rFonts w:ascii="Times New Roman" w:hAnsi="Times New Roman"/>
              </w:rPr>
              <w:t>(</w:t>
            </w:r>
            <w:r w:rsidR="00D165AE" w:rsidRPr="00B3376B">
              <w:rPr>
                <w:rFonts w:ascii="Times New Roman" w:hAnsi="Times New Roman"/>
              </w:rPr>
              <w:t>toliau</w:t>
            </w:r>
            <w:r w:rsidR="006E7DD5" w:rsidRPr="00B3376B">
              <w:rPr>
                <w:rFonts w:ascii="Times New Roman" w:hAnsi="Times New Roman"/>
              </w:rPr>
              <w:t xml:space="preserve"> -</w:t>
            </w:r>
            <w:r w:rsidR="00BF09C7" w:rsidRPr="00B3376B">
              <w:rPr>
                <w:rFonts w:ascii="Times New Roman" w:hAnsi="Times New Roman"/>
              </w:rPr>
              <w:t xml:space="preserve"> </w:t>
            </w:r>
            <w:r w:rsidR="000C4E56" w:rsidRPr="00B3376B">
              <w:rPr>
                <w:rFonts w:ascii="Times New Roman" w:hAnsi="Times New Roman"/>
              </w:rPr>
              <w:t>SIG1</w:t>
            </w:r>
            <w:r w:rsidR="00D165AE" w:rsidRPr="00B3376B">
              <w:rPr>
                <w:rFonts w:ascii="Times New Roman" w:hAnsi="Times New Roman"/>
              </w:rPr>
              <w:t xml:space="preserve">) </w:t>
            </w:r>
            <w:r w:rsidR="00FA3119" w:rsidRPr="00B3376B">
              <w:rPr>
                <w:rFonts w:ascii="Times New Roman" w:hAnsi="Times New Roman"/>
              </w:rPr>
              <w:t xml:space="preserve">ir atnaujinti esamų įrenginių </w:t>
            </w:r>
            <w:r w:rsidR="00B441A4" w:rsidRPr="00B3376B">
              <w:rPr>
                <w:rFonts w:ascii="Times New Roman" w:hAnsi="Times New Roman"/>
              </w:rPr>
              <w:t>funkcionalumą</w:t>
            </w:r>
          </w:p>
        </w:tc>
        <w:tc>
          <w:tcPr>
            <w:tcW w:w="2268" w:type="dxa"/>
            <w:tcBorders>
              <w:top w:val="single" w:sz="4" w:space="0" w:color="auto"/>
              <w:left w:val="single" w:sz="4" w:space="0" w:color="auto"/>
              <w:bottom w:val="single" w:sz="4" w:space="0" w:color="auto"/>
              <w:right w:val="single" w:sz="4" w:space="0" w:color="auto"/>
            </w:tcBorders>
          </w:tcPr>
          <w:p w14:paraId="27664F56"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AFE62AC"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972DC8" w:rsidRPr="00B3376B" w14:paraId="7123AEB9" w14:textId="77777777" w:rsidTr="00307AEB">
        <w:tc>
          <w:tcPr>
            <w:tcW w:w="597" w:type="dxa"/>
            <w:tcBorders>
              <w:top w:val="single" w:sz="4" w:space="0" w:color="auto"/>
              <w:left w:val="single" w:sz="4" w:space="0" w:color="auto"/>
              <w:bottom w:val="single" w:sz="4" w:space="0" w:color="auto"/>
              <w:right w:val="single" w:sz="4" w:space="0" w:color="auto"/>
            </w:tcBorders>
          </w:tcPr>
          <w:p w14:paraId="4DC903EF"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3A8BFB7" w14:textId="77777777" w:rsidR="00972DC8" w:rsidRPr="00B3376B" w:rsidRDefault="003841A7" w:rsidP="00933A5C">
            <w:pPr>
              <w:widowControl w:val="0"/>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 xml:space="preserve">Po SK1 </w:t>
            </w:r>
            <w:r w:rsidR="00235CFE" w:rsidRPr="00B3376B">
              <w:rPr>
                <w:rFonts w:ascii="Times New Roman" w:hAnsi="Times New Roman"/>
              </w:rPr>
              <w:t>į</w:t>
            </w:r>
            <w:r w:rsidRPr="00B3376B">
              <w:rPr>
                <w:rFonts w:ascii="Times New Roman" w:hAnsi="Times New Roman"/>
              </w:rPr>
              <w:t>diegimo</w:t>
            </w:r>
            <w:r w:rsidR="00235CFE" w:rsidRPr="00B3376B">
              <w:rPr>
                <w:rFonts w:ascii="Times New Roman" w:hAnsi="Times New Roman"/>
              </w:rPr>
              <w:t xml:space="preserve"> </w:t>
            </w:r>
            <w:r w:rsidR="006766B6" w:rsidRPr="00B3376B">
              <w:rPr>
                <w:rFonts w:ascii="Times New Roman" w:hAnsi="Times New Roman"/>
              </w:rPr>
              <w:t xml:space="preserve">SIG1 </w:t>
            </w:r>
            <w:r w:rsidR="00E646DF" w:rsidRPr="00B3376B">
              <w:rPr>
                <w:rFonts w:ascii="Times New Roman" w:hAnsi="Times New Roman"/>
              </w:rPr>
              <w:t xml:space="preserve">(toliau – atnaujintas </w:t>
            </w:r>
            <w:r w:rsidR="00217FEF" w:rsidRPr="00B3376B">
              <w:rPr>
                <w:rFonts w:ascii="Times New Roman" w:hAnsi="Times New Roman"/>
              </w:rPr>
              <w:t xml:space="preserve">SIG1, arba </w:t>
            </w:r>
            <w:r w:rsidR="005478E7" w:rsidRPr="00B3376B">
              <w:rPr>
                <w:rFonts w:ascii="Times New Roman" w:hAnsi="Times New Roman"/>
              </w:rPr>
              <w:t xml:space="preserve">ASIG1) </w:t>
            </w:r>
            <w:r w:rsidR="00235CFE" w:rsidRPr="00B3376B">
              <w:rPr>
                <w:rFonts w:ascii="Times New Roman" w:hAnsi="Times New Roman"/>
              </w:rPr>
              <w:t>turi</w:t>
            </w:r>
            <w:r w:rsidR="00C74060" w:rsidRPr="00B3376B">
              <w:rPr>
                <w:rFonts w:ascii="Times New Roman" w:hAnsi="Times New Roman"/>
              </w:rPr>
              <w:t xml:space="preserve"> </w:t>
            </w:r>
            <w:proofErr w:type="spellStart"/>
            <w:r w:rsidR="00C74060" w:rsidRPr="00B3376B">
              <w:rPr>
                <w:rFonts w:ascii="Times New Roman" w:hAnsi="Times New Roman"/>
              </w:rPr>
              <w:t>turi</w:t>
            </w:r>
            <w:proofErr w:type="spellEnd"/>
            <w:r w:rsidR="00C74060" w:rsidRPr="00B3376B">
              <w:rPr>
                <w:rFonts w:ascii="Times New Roman" w:hAnsi="Times New Roman"/>
              </w:rPr>
              <w:t xml:space="preserve"> turėti galimybę to paties išdavimo / grąžinimo veiksmo metu identifikuoti knygas ir pagal RFID, ir pagal brūkšninį kodą, ir šie veiksmai turi būti atliekami be papildomo sistemos konfigūravimo.</w:t>
            </w:r>
          </w:p>
        </w:tc>
        <w:tc>
          <w:tcPr>
            <w:tcW w:w="2268" w:type="dxa"/>
            <w:tcBorders>
              <w:top w:val="single" w:sz="4" w:space="0" w:color="auto"/>
              <w:left w:val="single" w:sz="4" w:space="0" w:color="auto"/>
              <w:bottom w:val="single" w:sz="4" w:space="0" w:color="auto"/>
              <w:right w:val="single" w:sz="4" w:space="0" w:color="auto"/>
            </w:tcBorders>
          </w:tcPr>
          <w:p w14:paraId="6BCFABCA"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8FE5C32"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972DC8" w:rsidRPr="00B3376B" w14:paraId="0FF83912" w14:textId="77777777" w:rsidTr="00307AEB">
        <w:tc>
          <w:tcPr>
            <w:tcW w:w="597" w:type="dxa"/>
            <w:tcBorders>
              <w:top w:val="single" w:sz="4" w:space="0" w:color="auto"/>
              <w:left w:val="single" w:sz="4" w:space="0" w:color="auto"/>
              <w:bottom w:val="single" w:sz="4" w:space="0" w:color="auto"/>
              <w:right w:val="single" w:sz="4" w:space="0" w:color="auto"/>
            </w:tcBorders>
          </w:tcPr>
          <w:p w14:paraId="00F2D0C5"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E3FB5DB" w14:textId="77777777" w:rsidR="00972DC8" w:rsidRPr="00B3376B" w:rsidRDefault="002869F5"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ASIG1 turi funkcionuoti taip, kad būtų leidžiama pratęsti knygų grąžinimo terminą, nereikalaujant pratęsimo procedūrai atlikti pateikti knygų, kurių naudojimo laikas pratęsiamas.</w:t>
            </w:r>
          </w:p>
        </w:tc>
        <w:tc>
          <w:tcPr>
            <w:tcW w:w="2268" w:type="dxa"/>
            <w:tcBorders>
              <w:top w:val="single" w:sz="4" w:space="0" w:color="auto"/>
              <w:left w:val="single" w:sz="4" w:space="0" w:color="auto"/>
              <w:bottom w:val="single" w:sz="4" w:space="0" w:color="auto"/>
              <w:right w:val="single" w:sz="4" w:space="0" w:color="auto"/>
            </w:tcBorders>
          </w:tcPr>
          <w:p w14:paraId="6D309DC6"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21AD09"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972DC8" w:rsidRPr="00B3376B" w14:paraId="5C396229" w14:textId="77777777" w:rsidTr="00307AEB">
        <w:tc>
          <w:tcPr>
            <w:tcW w:w="597" w:type="dxa"/>
            <w:tcBorders>
              <w:top w:val="single" w:sz="4" w:space="0" w:color="auto"/>
              <w:left w:val="single" w:sz="4" w:space="0" w:color="auto"/>
              <w:bottom w:val="single" w:sz="4" w:space="0" w:color="auto"/>
              <w:right w:val="single" w:sz="4" w:space="0" w:color="auto"/>
            </w:tcBorders>
          </w:tcPr>
          <w:p w14:paraId="40B21253"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A75C921" w14:textId="77777777" w:rsidR="00972DC8" w:rsidRPr="00B3376B" w:rsidRDefault="00F933D5"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programiniu būdu uždrausti knygos grąžinimo termino pratęsimo funkciją, ir tuomet ASIG1 turi nepratęsti grąžinimo termino.</w:t>
            </w:r>
          </w:p>
        </w:tc>
        <w:tc>
          <w:tcPr>
            <w:tcW w:w="2268" w:type="dxa"/>
            <w:tcBorders>
              <w:top w:val="single" w:sz="4" w:space="0" w:color="auto"/>
              <w:left w:val="single" w:sz="4" w:space="0" w:color="auto"/>
              <w:bottom w:val="single" w:sz="4" w:space="0" w:color="auto"/>
              <w:right w:val="single" w:sz="4" w:space="0" w:color="auto"/>
            </w:tcBorders>
          </w:tcPr>
          <w:p w14:paraId="63B1BBB2"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47A8B29"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972DC8" w:rsidRPr="00B3376B" w14:paraId="15B33E7C" w14:textId="77777777" w:rsidTr="00307AEB">
        <w:tc>
          <w:tcPr>
            <w:tcW w:w="597" w:type="dxa"/>
            <w:tcBorders>
              <w:top w:val="single" w:sz="4" w:space="0" w:color="auto"/>
              <w:left w:val="single" w:sz="4" w:space="0" w:color="auto"/>
              <w:bottom w:val="single" w:sz="4" w:space="0" w:color="auto"/>
              <w:right w:val="single" w:sz="4" w:space="0" w:color="auto"/>
            </w:tcBorders>
          </w:tcPr>
          <w:p w14:paraId="20779690" w14:textId="77777777" w:rsidR="00972DC8" w:rsidRPr="00B3376B" w:rsidRDefault="00972DC8"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6D7D9B9" w14:textId="77777777" w:rsidR="00972DC8" w:rsidRPr="00B3376B" w:rsidRDefault="00151C1C"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nustatyti, kad vienos procedūros metu ASIG1 išduotų tik po vieną knygą.</w:t>
            </w:r>
          </w:p>
        </w:tc>
        <w:tc>
          <w:tcPr>
            <w:tcW w:w="2268" w:type="dxa"/>
            <w:tcBorders>
              <w:top w:val="single" w:sz="4" w:space="0" w:color="auto"/>
              <w:left w:val="single" w:sz="4" w:space="0" w:color="auto"/>
              <w:bottom w:val="single" w:sz="4" w:space="0" w:color="auto"/>
              <w:right w:val="single" w:sz="4" w:space="0" w:color="auto"/>
            </w:tcBorders>
          </w:tcPr>
          <w:p w14:paraId="41C845A7" w14:textId="77777777" w:rsidR="00972DC8" w:rsidRPr="00B3376B" w:rsidRDefault="00972DC8"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B250164" w14:textId="77777777" w:rsidR="00972DC8" w:rsidRPr="00B3376B" w:rsidRDefault="00972DC8" w:rsidP="00F92B99">
            <w:pPr>
              <w:widowControl w:val="0"/>
              <w:autoSpaceDE w:val="0"/>
              <w:autoSpaceDN w:val="0"/>
              <w:adjustRightInd w:val="0"/>
              <w:spacing w:after="0" w:line="276" w:lineRule="auto"/>
              <w:ind w:firstLine="720"/>
              <w:jc w:val="both"/>
              <w:rPr>
                <w:rFonts w:ascii="Times New Roman" w:hAnsi="Times New Roman"/>
              </w:rPr>
            </w:pPr>
          </w:p>
        </w:tc>
      </w:tr>
      <w:tr w:rsidR="00664E90" w:rsidRPr="00B3376B" w14:paraId="74615EAF" w14:textId="77777777" w:rsidTr="00307AEB">
        <w:tc>
          <w:tcPr>
            <w:tcW w:w="597" w:type="dxa"/>
            <w:tcBorders>
              <w:top w:val="single" w:sz="4" w:space="0" w:color="auto"/>
              <w:left w:val="single" w:sz="4" w:space="0" w:color="auto"/>
              <w:bottom w:val="single" w:sz="4" w:space="0" w:color="auto"/>
              <w:right w:val="single" w:sz="4" w:space="0" w:color="auto"/>
            </w:tcBorders>
          </w:tcPr>
          <w:p w14:paraId="1870D6C4" w14:textId="77777777" w:rsidR="00664E90" w:rsidRPr="00B3376B" w:rsidRDefault="00664E90"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BEBEE20" w14:textId="77777777" w:rsidR="00664E90" w:rsidRPr="00B3376B" w:rsidRDefault="00664E90"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ASIG1 turi turėti galimybę autonomiškai, nutrūkus ryšiui su IS („</w:t>
            </w:r>
            <w:proofErr w:type="spellStart"/>
            <w:r w:rsidRPr="00B3376B">
              <w:rPr>
                <w:rFonts w:ascii="Times New Roman" w:hAnsi="Times New Roman"/>
                <w:i/>
              </w:rPr>
              <w:t>Off</w:t>
            </w:r>
            <w:proofErr w:type="spellEnd"/>
            <w:r w:rsidRPr="00B3376B">
              <w:rPr>
                <w:rFonts w:ascii="Times New Roman" w:hAnsi="Times New Roman"/>
                <w:i/>
              </w:rPr>
              <w:t xml:space="preserve"> line</w:t>
            </w:r>
            <w:r w:rsidRPr="00B3376B">
              <w:rPr>
                <w:rFonts w:ascii="Times New Roman" w:hAnsi="Times New Roman"/>
              </w:rPr>
              <w:t>“ režimas), atlikti dokumentų išdavimą / grąžinimą, užtikrindamas KAE SB kodo būsenos keitimą, išsaugoti šiuos įrašus ir perduoti šių veiksmų informaciją į IS, atsinaujinus ryšiui su IS.</w:t>
            </w:r>
          </w:p>
        </w:tc>
        <w:tc>
          <w:tcPr>
            <w:tcW w:w="2268" w:type="dxa"/>
            <w:tcBorders>
              <w:top w:val="single" w:sz="4" w:space="0" w:color="auto"/>
              <w:left w:val="single" w:sz="4" w:space="0" w:color="auto"/>
              <w:bottom w:val="single" w:sz="4" w:space="0" w:color="auto"/>
              <w:right w:val="single" w:sz="4" w:space="0" w:color="auto"/>
            </w:tcBorders>
          </w:tcPr>
          <w:p w14:paraId="651B220E" w14:textId="77777777" w:rsidR="00664E90" w:rsidRPr="00B3376B" w:rsidRDefault="00664E90" w:rsidP="00664E90">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F66A85" w14:textId="77777777" w:rsidR="00664E90" w:rsidRPr="00B3376B" w:rsidRDefault="00664E90" w:rsidP="00664E90">
            <w:pPr>
              <w:widowControl w:val="0"/>
              <w:autoSpaceDE w:val="0"/>
              <w:autoSpaceDN w:val="0"/>
              <w:adjustRightInd w:val="0"/>
              <w:spacing w:after="0" w:line="276" w:lineRule="auto"/>
              <w:ind w:firstLine="720"/>
              <w:jc w:val="both"/>
              <w:rPr>
                <w:rFonts w:ascii="Times New Roman" w:hAnsi="Times New Roman"/>
              </w:rPr>
            </w:pPr>
          </w:p>
        </w:tc>
      </w:tr>
      <w:tr w:rsidR="00664E90" w:rsidRPr="00B3376B" w14:paraId="1A869867" w14:textId="77777777" w:rsidTr="00307AEB">
        <w:tc>
          <w:tcPr>
            <w:tcW w:w="597" w:type="dxa"/>
            <w:tcBorders>
              <w:top w:val="single" w:sz="4" w:space="0" w:color="auto"/>
              <w:left w:val="single" w:sz="4" w:space="0" w:color="auto"/>
              <w:bottom w:val="single" w:sz="4" w:space="0" w:color="auto"/>
              <w:right w:val="single" w:sz="4" w:space="0" w:color="auto"/>
            </w:tcBorders>
          </w:tcPr>
          <w:p w14:paraId="567A4EC4" w14:textId="77777777" w:rsidR="00664E90" w:rsidRPr="00B3376B" w:rsidRDefault="00664E90" w:rsidP="00933A5C">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D2CA453" w14:textId="77777777" w:rsidR="00664E90" w:rsidRPr="00B3376B" w:rsidRDefault="00664E90"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nustatyti, kad, atsinaujinus ryšiui su IS,</w:t>
            </w:r>
            <w:r w:rsidR="00A4496C" w:rsidRPr="00B3376B">
              <w:rPr>
                <w:rFonts w:ascii="Times New Roman" w:hAnsi="Times New Roman"/>
              </w:rPr>
              <w:t xml:space="preserve"> A</w:t>
            </w:r>
            <w:r w:rsidRPr="00B3376B">
              <w:rPr>
                <w:rFonts w:ascii="Times New Roman" w:hAnsi="Times New Roman"/>
              </w:rPr>
              <w:t>SIG</w:t>
            </w:r>
            <w:r w:rsidR="00A4496C" w:rsidRPr="00B3376B">
              <w:rPr>
                <w:rFonts w:ascii="Times New Roman" w:hAnsi="Times New Roman"/>
              </w:rPr>
              <w:t>1</w:t>
            </w:r>
            <w:r w:rsidRPr="00B3376B">
              <w:rPr>
                <w:rFonts w:ascii="Times New Roman" w:hAnsi="Times New Roman"/>
              </w:rPr>
              <w:t xml:space="preserve"> automatiškai grįžtų į „</w:t>
            </w:r>
            <w:proofErr w:type="spellStart"/>
            <w:r w:rsidRPr="00B3376B">
              <w:rPr>
                <w:rFonts w:ascii="Times New Roman" w:hAnsi="Times New Roman"/>
                <w:i/>
              </w:rPr>
              <w:t>On</w:t>
            </w:r>
            <w:proofErr w:type="spellEnd"/>
            <w:r w:rsidRPr="00B3376B">
              <w:rPr>
                <w:rFonts w:ascii="Times New Roman" w:hAnsi="Times New Roman"/>
                <w:i/>
              </w:rPr>
              <w:t xml:space="preserve"> line</w:t>
            </w:r>
            <w:r w:rsidRPr="00B3376B">
              <w:rPr>
                <w:rFonts w:ascii="Times New Roman" w:hAnsi="Times New Roman"/>
              </w:rPr>
              <w:t>“ režimą arba kad tai turėtų atlikti bibliotekos personalas rankiniu būdu, prieš tai patikrinęs SIG būseną.</w:t>
            </w:r>
          </w:p>
        </w:tc>
        <w:tc>
          <w:tcPr>
            <w:tcW w:w="2268" w:type="dxa"/>
            <w:tcBorders>
              <w:top w:val="single" w:sz="4" w:space="0" w:color="auto"/>
              <w:left w:val="single" w:sz="4" w:space="0" w:color="auto"/>
              <w:bottom w:val="single" w:sz="4" w:space="0" w:color="auto"/>
              <w:right w:val="single" w:sz="4" w:space="0" w:color="auto"/>
            </w:tcBorders>
          </w:tcPr>
          <w:p w14:paraId="24A8C5F1" w14:textId="77777777" w:rsidR="00664E90" w:rsidRPr="00B3376B" w:rsidRDefault="00664E90" w:rsidP="00664E90">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9BE7475" w14:textId="77777777" w:rsidR="00664E90" w:rsidRPr="00B3376B" w:rsidRDefault="00664E90" w:rsidP="00664E90">
            <w:pPr>
              <w:widowControl w:val="0"/>
              <w:autoSpaceDE w:val="0"/>
              <w:autoSpaceDN w:val="0"/>
              <w:adjustRightInd w:val="0"/>
              <w:spacing w:after="0" w:line="276" w:lineRule="auto"/>
              <w:ind w:firstLine="720"/>
              <w:jc w:val="both"/>
              <w:rPr>
                <w:rFonts w:ascii="Times New Roman" w:hAnsi="Times New Roman"/>
              </w:rPr>
            </w:pPr>
          </w:p>
        </w:tc>
      </w:tr>
      <w:tr w:rsidR="00892DCB" w:rsidRPr="00B3376B" w14:paraId="06A3F0EE" w14:textId="77777777" w:rsidTr="00307AEB">
        <w:tc>
          <w:tcPr>
            <w:tcW w:w="597" w:type="dxa"/>
            <w:tcBorders>
              <w:top w:val="single" w:sz="4" w:space="0" w:color="auto"/>
              <w:left w:val="single" w:sz="4" w:space="0" w:color="auto"/>
              <w:bottom w:val="single" w:sz="4" w:space="0" w:color="auto"/>
              <w:right w:val="single" w:sz="4" w:space="0" w:color="auto"/>
            </w:tcBorders>
          </w:tcPr>
          <w:p w14:paraId="38917079" w14:textId="77777777" w:rsidR="00892DCB" w:rsidRPr="00B3376B" w:rsidRDefault="00892DCB"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E94AF9E" w14:textId="77777777" w:rsidR="00892DCB" w:rsidRPr="00B3376B" w:rsidRDefault="00892DCB"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w:t>
            </w:r>
            <w:r w:rsidR="008D077E" w:rsidRPr="00B3376B">
              <w:rPr>
                <w:rFonts w:ascii="Times New Roman" w:hAnsi="Times New Roman"/>
              </w:rPr>
              <w:t>SIG1</w:t>
            </w:r>
            <w:r w:rsidRPr="00B3376B">
              <w:rPr>
                <w:rFonts w:ascii="Times New Roman" w:hAnsi="Times New Roman"/>
              </w:rPr>
              <w:t xml:space="preserve"> turi neaptarnauti įsiskolinusių ir neatsiskaičiusių skaitytojų bei neišduoti knygų, rezervuotų kitam skaitytojui. </w:t>
            </w:r>
          </w:p>
        </w:tc>
        <w:tc>
          <w:tcPr>
            <w:tcW w:w="2268" w:type="dxa"/>
            <w:tcBorders>
              <w:top w:val="single" w:sz="4" w:space="0" w:color="auto"/>
              <w:left w:val="single" w:sz="4" w:space="0" w:color="auto"/>
              <w:bottom w:val="single" w:sz="4" w:space="0" w:color="auto"/>
              <w:right w:val="single" w:sz="4" w:space="0" w:color="auto"/>
            </w:tcBorders>
          </w:tcPr>
          <w:p w14:paraId="69221C2F" w14:textId="77777777" w:rsidR="00892DCB" w:rsidRPr="00B3376B" w:rsidRDefault="00892DCB" w:rsidP="00892DCB">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A02478" w14:textId="77777777" w:rsidR="00892DCB" w:rsidRPr="00B3376B" w:rsidRDefault="00892DCB" w:rsidP="00892DCB">
            <w:pPr>
              <w:widowControl w:val="0"/>
              <w:autoSpaceDE w:val="0"/>
              <w:autoSpaceDN w:val="0"/>
              <w:adjustRightInd w:val="0"/>
              <w:spacing w:after="0" w:line="276" w:lineRule="auto"/>
              <w:ind w:firstLine="720"/>
              <w:jc w:val="both"/>
              <w:rPr>
                <w:rFonts w:ascii="Times New Roman" w:hAnsi="Times New Roman"/>
              </w:rPr>
            </w:pPr>
          </w:p>
        </w:tc>
      </w:tr>
      <w:tr w:rsidR="00892DCB" w:rsidRPr="00B3376B" w14:paraId="04F71606" w14:textId="77777777" w:rsidTr="00307AEB">
        <w:tc>
          <w:tcPr>
            <w:tcW w:w="597" w:type="dxa"/>
            <w:tcBorders>
              <w:top w:val="single" w:sz="4" w:space="0" w:color="auto"/>
              <w:left w:val="single" w:sz="4" w:space="0" w:color="auto"/>
              <w:bottom w:val="single" w:sz="4" w:space="0" w:color="auto"/>
              <w:right w:val="single" w:sz="4" w:space="0" w:color="auto"/>
            </w:tcBorders>
          </w:tcPr>
          <w:p w14:paraId="5A5E8C10" w14:textId="77777777" w:rsidR="00892DCB" w:rsidRPr="00B3376B" w:rsidRDefault="00892DCB"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8302517" w14:textId="77777777" w:rsidR="00DD7661" w:rsidRPr="00B3376B" w:rsidRDefault="00DF65A6" w:rsidP="00847F51">
            <w:pPr>
              <w:widowControl w:val="0"/>
              <w:snapToGrid w:val="0"/>
              <w:spacing w:after="0"/>
              <w:jc w:val="both"/>
              <w:rPr>
                <w:rFonts w:ascii="Times New Roman" w:hAnsi="Times New Roman"/>
              </w:rPr>
            </w:pPr>
            <w:r w:rsidRPr="00B3376B">
              <w:rPr>
                <w:rFonts w:ascii="Times New Roman" w:hAnsi="Times New Roman"/>
              </w:rPr>
              <w:t>ASIG1 t</w:t>
            </w:r>
            <w:r w:rsidR="00DD7661" w:rsidRPr="00B3376B">
              <w:rPr>
                <w:rFonts w:ascii="Times New Roman" w:hAnsi="Times New Roman"/>
              </w:rPr>
              <w:t xml:space="preserve">uri būti galimybė nustatyti skaitytojų identifikavimo metodą ir pasirinkti, kaip identifikuoti skaitytojus: </w:t>
            </w:r>
          </w:p>
          <w:p w14:paraId="6A0BD70B" w14:textId="77777777" w:rsidR="00DD7661" w:rsidRPr="00B3376B" w:rsidRDefault="00792197" w:rsidP="00847F51">
            <w:pPr>
              <w:widowControl w:val="0"/>
              <w:numPr>
                <w:ilvl w:val="0"/>
                <w:numId w:val="8"/>
              </w:numPr>
              <w:snapToGrid w:val="0"/>
              <w:spacing w:after="0" w:line="240" w:lineRule="auto"/>
              <w:ind w:left="714" w:hanging="357"/>
              <w:jc w:val="both"/>
              <w:rPr>
                <w:rFonts w:ascii="Times New Roman" w:hAnsi="Times New Roman"/>
              </w:rPr>
            </w:pPr>
            <w:r>
              <w:rPr>
                <w:rFonts w:ascii="Times New Roman" w:hAnsi="Times New Roman"/>
              </w:rPr>
              <w:t xml:space="preserve">   </w:t>
            </w:r>
            <w:r w:rsidR="00DD7661" w:rsidRPr="00B3376B">
              <w:rPr>
                <w:rFonts w:ascii="Times New Roman" w:hAnsi="Times New Roman"/>
              </w:rPr>
              <w:t xml:space="preserve">pagal nuskaitytą skaitytojo </w:t>
            </w:r>
            <w:r w:rsidR="00EC0A91">
              <w:rPr>
                <w:rFonts w:ascii="Times New Roman" w:hAnsi="Times New Roman"/>
              </w:rPr>
              <w:t>p</w:t>
            </w:r>
            <w:r w:rsidR="00DD7661" w:rsidRPr="00B3376B">
              <w:rPr>
                <w:rFonts w:ascii="Times New Roman" w:hAnsi="Times New Roman"/>
              </w:rPr>
              <w:t>ažymėjimo</w:t>
            </w:r>
            <w:r w:rsidR="00EC0A91">
              <w:rPr>
                <w:rFonts w:ascii="Times New Roman" w:hAnsi="Times New Roman"/>
              </w:rPr>
              <w:t xml:space="preserve"> </w:t>
            </w:r>
            <w:r w:rsidR="00DD7661" w:rsidRPr="00B3376B">
              <w:rPr>
                <w:rFonts w:ascii="Times New Roman" w:hAnsi="Times New Roman"/>
              </w:rPr>
              <w:t>brūkšninį, RFID ar magnetinį kodą;</w:t>
            </w:r>
          </w:p>
          <w:p w14:paraId="6345AC37" w14:textId="77777777" w:rsidR="007E47D7" w:rsidRPr="00B3376B" w:rsidRDefault="00EC0A91" w:rsidP="00847F51">
            <w:pPr>
              <w:widowControl w:val="0"/>
              <w:numPr>
                <w:ilvl w:val="0"/>
                <w:numId w:val="8"/>
              </w:numPr>
              <w:snapToGrid w:val="0"/>
              <w:spacing w:after="0" w:line="240" w:lineRule="auto"/>
              <w:ind w:left="714" w:hanging="357"/>
              <w:jc w:val="both"/>
              <w:rPr>
                <w:rFonts w:ascii="Times New Roman" w:hAnsi="Times New Roman"/>
              </w:rPr>
            </w:pPr>
            <w:r>
              <w:rPr>
                <w:rFonts w:ascii="Times New Roman" w:hAnsi="Times New Roman"/>
              </w:rPr>
              <w:t xml:space="preserve">   </w:t>
            </w:r>
            <w:r w:rsidR="00DD7661" w:rsidRPr="00B3376B">
              <w:rPr>
                <w:rFonts w:ascii="Times New Roman" w:hAnsi="Times New Roman"/>
              </w:rPr>
              <w:t xml:space="preserve">įvedant skaitytojo identifikacinį kodą SIG ekrane; </w:t>
            </w:r>
          </w:p>
          <w:p w14:paraId="02ECB76A" w14:textId="77777777" w:rsidR="00892DCB" w:rsidRPr="00B3376B" w:rsidRDefault="003741C6" w:rsidP="00847F51">
            <w:pPr>
              <w:widowControl w:val="0"/>
              <w:numPr>
                <w:ilvl w:val="0"/>
                <w:numId w:val="8"/>
              </w:numPr>
              <w:snapToGrid w:val="0"/>
              <w:spacing w:after="0" w:line="240" w:lineRule="auto"/>
              <w:ind w:left="714" w:hanging="357"/>
              <w:jc w:val="both"/>
              <w:rPr>
                <w:rFonts w:ascii="Times New Roman" w:hAnsi="Times New Roman"/>
              </w:rPr>
            </w:pPr>
            <w:r>
              <w:rPr>
                <w:rFonts w:ascii="Times New Roman" w:hAnsi="Times New Roman"/>
              </w:rPr>
              <w:t xml:space="preserve">   </w:t>
            </w:r>
            <w:r w:rsidR="00DD7661" w:rsidRPr="00B3376B">
              <w:rPr>
                <w:rFonts w:ascii="Times New Roman" w:hAnsi="Times New Roman"/>
              </w:rPr>
              <w:t>bet kurį iš aukščiau nurodytų metodų derinyje</w:t>
            </w:r>
            <w:r w:rsidR="00555B3F">
              <w:rPr>
                <w:rFonts w:ascii="Times New Roman" w:hAnsi="Times New Roman"/>
              </w:rPr>
              <w:t xml:space="preserve"> </w:t>
            </w:r>
            <w:r w:rsidR="00DD7661" w:rsidRPr="00B3376B">
              <w:rPr>
                <w:rFonts w:ascii="Times New Roman" w:hAnsi="Times New Roman"/>
              </w:rPr>
              <w:t>su papildomu PIN kodo įvedimu.</w:t>
            </w:r>
          </w:p>
        </w:tc>
        <w:tc>
          <w:tcPr>
            <w:tcW w:w="2268" w:type="dxa"/>
            <w:tcBorders>
              <w:top w:val="single" w:sz="4" w:space="0" w:color="auto"/>
              <w:left w:val="single" w:sz="4" w:space="0" w:color="auto"/>
              <w:bottom w:val="single" w:sz="4" w:space="0" w:color="auto"/>
              <w:right w:val="single" w:sz="4" w:space="0" w:color="auto"/>
            </w:tcBorders>
          </w:tcPr>
          <w:p w14:paraId="4E451388" w14:textId="77777777" w:rsidR="00892DCB" w:rsidRPr="00B3376B" w:rsidRDefault="00892DCB" w:rsidP="00892DCB">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B0B20D3" w14:textId="77777777" w:rsidR="00892DCB" w:rsidRPr="00B3376B" w:rsidRDefault="00892DCB" w:rsidP="00892DCB">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3A8F89BE" w14:textId="77777777" w:rsidTr="00307AEB">
        <w:tc>
          <w:tcPr>
            <w:tcW w:w="597" w:type="dxa"/>
            <w:tcBorders>
              <w:top w:val="single" w:sz="4" w:space="0" w:color="auto"/>
              <w:left w:val="single" w:sz="4" w:space="0" w:color="auto"/>
              <w:bottom w:val="single" w:sz="4" w:space="0" w:color="auto"/>
              <w:right w:val="single" w:sz="4" w:space="0" w:color="auto"/>
            </w:tcBorders>
          </w:tcPr>
          <w:p w14:paraId="16148FB7"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DDA276A" w14:textId="77777777" w:rsidR="00E15A5F" w:rsidRPr="00B3376B" w:rsidRDefault="00E15A5F"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ASIG1 vartotojo sąsaja turi būti lietuvių ir anglų kalbomis. Turi būti galimybė papildyti vartotojo sąsają </w:t>
            </w:r>
            <w:r w:rsidRPr="00B3376B">
              <w:rPr>
                <w:rFonts w:ascii="Times New Roman" w:hAnsi="Times New Roman"/>
              </w:rPr>
              <w:lastRenderedPageBreak/>
              <w:t>2 papildomomis kalbomis.</w:t>
            </w:r>
          </w:p>
        </w:tc>
        <w:tc>
          <w:tcPr>
            <w:tcW w:w="2268" w:type="dxa"/>
            <w:tcBorders>
              <w:top w:val="single" w:sz="4" w:space="0" w:color="auto"/>
              <w:left w:val="single" w:sz="4" w:space="0" w:color="auto"/>
              <w:bottom w:val="single" w:sz="4" w:space="0" w:color="auto"/>
              <w:right w:val="single" w:sz="4" w:space="0" w:color="auto"/>
            </w:tcBorders>
          </w:tcPr>
          <w:p w14:paraId="2526CF5F"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EE3C63"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016D7751" w14:textId="77777777" w:rsidTr="00307AEB">
        <w:tc>
          <w:tcPr>
            <w:tcW w:w="597" w:type="dxa"/>
            <w:tcBorders>
              <w:top w:val="single" w:sz="4" w:space="0" w:color="auto"/>
              <w:left w:val="single" w:sz="4" w:space="0" w:color="auto"/>
              <w:bottom w:val="single" w:sz="4" w:space="0" w:color="auto"/>
              <w:right w:val="single" w:sz="4" w:space="0" w:color="auto"/>
            </w:tcBorders>
          </w:tcPr>
          <w:p w14:paraId="2FA40774"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2BEC748" w14:textId="77777777" w:rsidR="00E15A5F" w:rsidRPr="00B3376B" w:rsidRDefault="00654D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Lietuvių kalba yra pagrindinė vartotojo sąsajos kalba, į kurią ASIG1 turi persijungti automatiškai po to, kai ankstesnis skaitytojas, naudojęsis kita kalba, baigė knygų išdavimo/grąžinimo procedūrą.</w:t>
            </w:r>
          </w:p>
        </w:tc>
        <w:tc>
          <w:tcPr>
            <w:tcW w:w="2268" w:type="dxa"/>
            <w:tcBorders>
              <w:top w:val="single" w:sz="4" w:space="0" w:color="auto"/>
              <w:left w:val="single" w:sz="4" w:space="0" w:color="auto"/>
              <w:bottom w:val="single" w:sz="4" w:space="0" w:color="auto"/>
              <w:right w:val="single" w:sz="4" w:space="0" w:color="auto"/>
            </w:tcBorders>
          </w:tcPr>
          <w:p w14:paraId="2BEFDC57"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BE4BE83"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3BB590BF" w14:textId="77777777" w:rsidTr="00307AEB">
        <w:tc>
          <w:tcPr>
            <w:tcW w:w="597" w:type="dxa"/>
            <w:tcBorders>
              <w:top w:val="single" w:sz="4" w:space="0" w:color="auto"/>
              <w:left w:val="single" w:sz="4" w:space="0" w:color="auto"/>
              <w:bottom w:val="single" w:sz="4" w:space="0" w:color="auto"/>
              <w:right w:val="single" w:sz="4" w:space="0" w:color="auto"/>
            </w:tcBorders>
          </w:tcPr>
          <w:p w14:paraId="5F871C17"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D4D8B00" w14:textId="77777777" w:rsidR="00E15A5F" w:rsidRPr="00B3376B" w:rsidRDefault="006E1175"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w:t>
            </w:r>
            <w:r w:rsidR="00B61981" w:rsidRPr="00B3376B">
              <w:rPr>
                <w:rFonts w:ascii="Times New Roman" w:hAnsi="Times New Roman"/>
              </w:rPr>
              <w:t>G1 turi būti galimybė pasirinkti vartotojo sąsajos šrifto dydį.</w:t>
            </w:r>
          </w:p>
        </w:tc>
        <w:tc>
          <w:tcPr>
            <w:tcW w:w="2268" w:type="dxa"/>
            <w:tcBorders>
              <w:top w:val="single" w:sz="4" w:space="0" w:color="auto"/>
              <w:left w:val="single" w:sz="4" w:space="0" w:color="auto"/>
              <w:bottom w:val="single" w:sz="4" w:space="0" w:color="auto"/>
              <w:right w:val="single" w:sz="4" w:space="0" w:color="auto"/>
            </w:tcBorders>
          </w:tcPr>
          <w:p w14:paraId="02DA72D8"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17474E8"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02E57AA5" w14:textId="77777777" w:rsidTr="00307AEB">
        <w:tc>
          <w:tcPr>
            <w:tcW w:w="597" w:type="dxa"/>
            <w:tcBorders>
              <w:top w:val="single" w:sz="4" w:space="0" w:color="auto"/>
              <w:left w:val="single" w:sz="4" w:space="0" w:color="auto"/>
              <w:bottom w:val="single" w:sz="4" w:space="0" w:color="auto"/>
              <w:right w:val="single" w:sz="4" w:space="0" w:color="auto"/>
            </w:tcBorders>
          </w:tcPr>
          <w:p w14:paraId="3F7EBD2A"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C2BBC8F" w14:textId="77777777" w:rsidR="00E15A5F" w:rsidRPr="00B3376B" w:rsidRDefault="005C60D2"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ASIG1, identifikavęs skaitytoją, turi pateikti skaitytojui svarbius pranešimus (bendrus ar iš jo paskyros, pvz.: „Jūsų skaitytojo pažymėjimo galiojimas baigiasi po 10 dienų</w:t>
            </w:r>
            <w:r w:rsidR="00A85479" w:rsidRPr="00B3376B">
              <w:rPr>
                <w:rFonts w:ascii="Times New Roman" w:hAnsi="Times New Roman"/>
              </w:rPr>
              <w:t>. Prašome kreiptis dėl jo pratęsimo</w:t>
            </w:r>
            <w:r w:rsidRPr="00B3376B">
              <w:rPr>
                <w:rFonts w:ascii="Times New Roman" w:hAnsi="Times New Roman"/>
              </w:rPr>
              <w:t>.</w:t>
            </w:r>
            <w:r w:rsidR="009472A4" w:rsidRPr="00B3376B">
              <w:rPr>
                <w:rFonts w:ascii="Times New Roman" w:hAnsi="Times New Roman"/>
              </w:rPr>
              <w:t>“</w:t>
            </w:r>
            <w:r w:rsidRPr="00B3376B">
              <w:rPr>
                <w:rFonts w:ascii="Times New Roman" w:hAnsi="Times New Roman"/>
              </w:rPr>
              <w:t>) ir monitoriaus ekrane pateikti knygų išdavimo/grąžinimo procedūrų atlikimo eiliškumo nuorodas.</w:t>
            </w:r>
          </w:p>
        </w:tc>
        <w:tc>
          <w:tcPr>
            <w:tcW w:w="2268" w:type="dxa"/>
            <w:tcBorders>
              <w:top w:val="single" w:sz="4" w:space="0" w:color="auto"/>
              <w:left w:val="single" w:sz="4" w:space="0" w:color="auto"/>
              <w:bottom w:val="single" w:sz="4" w:space="0" w:color="auto"/>
              <w:right w:val="single" w:sz="4" w:space="0" w:color="auto"/>
            </w:tcBorders>
          </w:tcPr>
          <w:p w14:paraId="34EDC504"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AC0917"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22B469E4" w14:textId="77777777" w:rsidTr="00307AEB">
        <w:tc>
          <w:tcPr>
            <w:tcW w:w="597" w:type="dxa"/>
            <w:tcBorders>
              <w:top w:val="single" w:sz="4" w:space="0" w:color="auto"/>
              <w:left w:val="single" w:sz="4" w:space="0" w:color="auto"/>
              <w:bottom w:val="single" w:sz="4" w:space="0" w:color="auto"/>
              <w:right w:val="single" w:sz="4" w:space="0" w:color="auto"/>
            </w:tcBorders>
          </w:tcPr>
          <w:p w14:paraId="389EC3C4"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DC8F60B" w14:textId="77777777" w:rsidR="00E15A5F" w:rsidRPr="00B3376B" w:rsidRDefault="00771AFF"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ASIG1 turi atspausdinti kvit</w:t>
            </w:r>
            <w:r w:rsidR="001F37A7" w:rsidRPr="00B3376B">
              <w:rPr>
                <w:rFonts w:ascii="Times New Roman" w:hAnsi="Times New Roman"/>
              </w:rPr>
              <w:t>ą</w:t>
            </w:r>
            <w:r w:rsidRPr="00B3376B">
              <w:rPr>
                <w:rFonts w:ascii="Times New Roman" w:hAnsi="Times New Roman"/>
              </w:rPr>
              <w:t xml:space="preserve"> su visa informacija apie atliktą procedūrą. Turi būti galimybė įvesti į kvitą konkrečios bibliotekos identifikavimo duomenis, bendrus ar konkrečiam vartotojui skirtus pranešimus apie naujus leidinius ar organizuojamus renginius.</w:t>
            </w:r>
          </w:p>
        </w:tc>
        <w:tc>
          <w:tcPr>
            <w:tcW w:w="2268" w:type="dxa"/>
            <w:tcBorders>
              <w:top w:val="single" w:sz="4" w:space="0" w:color="auto"/>
              <w:left w:val="single" w:sz="4" w:space="0" w:color="auto"/>
              <w:bottom w:val="single" w:sz="4" w:space="0" w:color="auto"/>
              <w:right w:val="single" w:sz="4" w:space="0" w:color="auto"/>
            </w:tcBorders>
          </w:tcPr>
          <w:p w14:paraId="6193EB8C"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2C034C0"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398645C2" w14:textId="77777777" w:rsidTr="00307AEB">
        <w:tc>
          <w:tcPr>
            <w:tcW w:w="597" w:type="dxa"/>
            <w:tcBorders>
              <w:top w:val="single" w:sz="4" w:space="0" w:color="auto"/>
              <w:left w:val="single" w:sz="4" w:space="0" w:color="auto"/>
              <w:bottom w:val="single" w:sz="4" w:space="0" w:color="auto"/>
              <w:right w:val="single" w:sz="4" w:space="0" w:color="auto"/>
            </w:tcBorders>
          </w:tcPr>
          <w:p w14:paraId="7E4F15E3"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B078FF0" w14:textId="77777777" w:rsidR="00A84B20" w:rsidRPr="00B3376B" w:rsidRDefault="00D01A35" w:rsidP="00847F51">
            <w:pPr>
              <w:widowControl w:val="0"/>
              <w:snapToGrid w:val="0"/>
              <w:spacing w:after="0"/>
              <w:jc w:val="both"/>
              <w:rPr>
                <w:rFonts w:ascii="Times New Roman" w:hAnsi="Times New Roman"/>
              </w:rPr>
            </w:pPr>
            <w:r w:rsidRPr="00B3376B">
              <w:rPr>
                <w:rFonts w:ascii="Times New Roman" w:hAnsi="Times New Roman"/>
              </w:rPr>
              <w:t>A</w:t>
            </w:r>
            <w:r w:rsidR="00A84B20" w:rsidRPr="00B3376B">
              <w:rPr>
                <w:rFonts w:ascii="Times New Roman" w:hAnsi="Times New Roman"/>
              </w:rPr>
              <w:t>SIG</w:t>
            </w:r>
            <w:r w:rsidR="00CF73D9" w:rsidRPr="00B3376B">
              <w:rPr>
                <w:rFonts w:ascii="Times New Roman" w:hAnsi="Times New Roman"/>
              </w:rPr>
              <w:t>1</w:t>
            </w:r>
            <w:r w:rsidR="00A84B20" w:rsidRPr="00B3376B">
              <w:rPr>
                <w:rFonts w:ascii="Times New Roman" w:hAnsi="Times New Roman"/>
              </w:rPr>
              <w:t xml:space="preserve"> turi </w:t>
            </w:r>
            <w:r w:rsidR="00CF73D9" w:rsidRPr="00B3376B">
              <w:rPr>
                <w:rFonts w:ascii="Times New Roman" w:hAnsi="Times New Roman"/>
              </w:rPr>
              <w:t>užtikrin</w:t>
            </w:r>
            <w:r w:rsidR="00A84B20" w:rsidRPr="00B3376B">
              <w:rPr>
                <w:rFonts w:ascii="Times New Roman" w:hAnsi="Times New Roman"/>
              </w:rPr>
              <w:t>ti tokį kvitų spausdinimo pasirinkimą:</w:t>
            </w:r>
          </w:p>
          <w:p w14:paraId="2C29C860" w14:textId="77777777" w:rsidR="00A84B20" w:rsidRPr="00B3376B" w:rsidRDefault="00A84B20" w:rsidP="00847F51">
            <w:pPr>
              <w:widowControl w:val="0"/>
              <w:numPr>
                <w:ilvl w:val="1"/>
                <w:numId w:val="9"/>
              </w:numPr>
              <w:snapToGrid w:val="0"/>
              <w:spacing w:after="0" w:line="240" w:lineRule="auto"/>
              <w:ind w:left="714" w:hanging="357"/>
              <w:jc w:val="both"/>
              <w:rPr>
                <w:rFonts w:ascii="Times New Roman" w:hAnsi="Times New Roman"/>
              </w:rPr>
            </w:pPr>
            <w:r w:rsidRPr="00B3376B">
              <w:rPr>
                <w:rFonts w:ascii="Times New Roman" w:hAnsi="Times New Roman"/>
              </w:rPr>
              <w:t xml:space="preserve"> </w:t>
            </w:r>
            <w:r w:rsidR="00555B3F">
              <w:rPr>
                <w:rFonts w:ascii="Times New Roman" w:hAnsi="Times New Roman"/>
              </w:rPr>
              <w:t xml:space="preserve">  </w:t>
            </w:r>
            <w:r w:rsidRPr="00B3376B">
              <w:rPr>
                <w:rFonts w:ascii="Times New Roman" w:hAnsi="Times New Roman"/>
              </w:rPr>
              <w:t xml:space="preserve">spausdinti kvitą kiekvienai knygai arba tik </w:t>
            </w:r>
            <w:r w:rsidR="00C10451">
              <w:rPr>
                <w:rFonts w:ascii="Times New Roman" w:hAnsi="Times New Roman"/>
              </w:rPr>
              <w:t xml:space="preserve">   </w:t>
            </w:r>
            <w:r w:rsidRPr="00B3376B">
              <w:rPr>
                <w:rFonts w:ascii="Times New Roman" w:hAnsi="Times New Roman"/>
              </w:rPr>
              <w:t>vieną kvitą;</w:t>
            </w:r>
          </w:p>
          <w:p w14:paraId="59F8CAB6" w14:textId="77777777" w:rsidR="00A84B20" w:rsidRPr="00B3376B" w:rsidRDefault="00A84B20" w:rsidP="00847F51">
            <w:pPr>
              <w:widowControl w:val="0"/>
              <w:numPr>
                <w:ilvl w:val="1"/>
                <w:numId w:val="9"/>
              </w:numPr>
              <w:snapToGrid w:val="0"/>
              <w:spacing w:after="0" w:line="240" w:lineRule="auto"/>
              <w:ind w:left="714" w:hanging="357"/>
              <w:jc w:val="both"/>
              <w:rPr>
                <w:rFonts w:ascii="Times New Roman" w:hAnsi="Times New Roman"/>
              </w:rPr>
            </w:pPr>
            <w:r w:rsidRPr="00B3376B">
              <w:rPr>
                <w:rFonts w:ascii="Times New Roman" w:hAnsi="Times New Roman"/>
              </w:rPr>
              <w:t xml:space="preserve"> </w:t>
            </w:r>
            <w:r w:rsidR="00C10451">
              <w:rPr>
                <w:rFonts w:ascii="Times New Roman" w:hAnsi="Times New Roman"/>
              </w:rPr>
              <w:t xml:space="preserve">  </w:t>
            </w:r>
            <w:r w:rsidRPr="00B3376B">
              <w:rPr>
                <w:rFonts w:ascii="Times New Roman" w:hAnsi="Times New Roman"/>
              </w:rPr>
              <w:t>iš viso nespausdinti kvito;</w:t>
            </w:r>
          </w:p>
          <w:p w14:paraId="38859F07" w14:textId="77777777" w:rsidR="00A84B20" w:rsidRPr="00B3376B" w:rsidRDefault="00A84B20" w:rsidP="00847F51">
            <w:pPr>
              <w:widowControl w:val="0"/>
              <w:numPr>
                <w:ilvl w:val="1"/>
                <w:numId w:val="9"/>
              </w:numPr>
              <w:snapToGrid w:val="0"/>
              <w:spacing w:after="0" w:line="240" w:lineRule="auto"/>
              <w:ind w:left="714" w:hanging="357"/>
              <w:jc w:val="both"/>
              <w:rPr>
                <w:rFonts w:ascii="Times New Roman" w:hAnsi="Times New Roman"/>
              </w:rPr>
            </w:pPr>
            <w:r w:rsidRPr="00B3376B">
              <w:rPr>
                <w:rFonts w:ascii="Times New Roman" w:hAnsi="Times New Roman"/>
              </w:rPr>
              <w:t xml:space="preserve"> </w:t>
            </w:r>
            <w:r w:rsidR="0024029E">
              <w:rPr>
                <w:rFonts w:ascii="Times New Roman" w:hAnsi="Times New Roman"/>
              </w:rPr>
              <w:t xml:space="preserve">  </w:t>
            </w:r>
            <w:r w:rsidRPr="00B3376B">
              <w:rPr>
                <w:rFonts w:ascii="Times New Roman" w:hAnsi="Times New Roman"/>
              </w:rPr>
              <w:t>išsiųsti čekį elektroniniu paštu.</w:t>
            </w:r>
          </w:p>
          <w:p w14:paraId="7932B37F" w14:textId="77777777" w:rsidR="00E15A5F" w:rsidRPr="00B3376B" w:rsidRDefault="00A84B20"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pranešimus ar reklamą apie naujus leidinius pateikti spausdintame kvite ir elektroniniame čekyje.</w:t>
            </w:r>
          </w:p>
        </w:tc>
        <w:tc>
          <w:tcPr>
            <w:tcW w:w="2268" w:type="dxa"/>
            <w:tcBorders>
              <w:top w:val="single" w:sz="4" w:space="0" w:color="auto"/>
              <w:left w:val="single" w:sz="4" w:space="0" w:color="auto"/>
              <w:bottom w:val="single" w:sz="4" w:space="0" w:color="auto"/>
              <w:right w:val="single" w:sz="4" w:space="0" w:color="auto"/>
            </w:tcBorders>
          </w:tcPr>
          <w:p w14:paraId="291CF4D1"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6E8BC22"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E15A5F" w:rsidRPr="00B3376B" w14:paraId="57859D92" w14:textId="77777777" w:rsidTr="00307AEB">
        <w:tc>
          <w:tcPr>
            <w:tcW w:w="597" w:type="dxa"/>
            <w:tcBorders>
              <w:top w:val="single" w:sz="4" w:space="0" w:color="auto"/>
              <w:left w:val="single" w:sz="4" w:space="0" w:color="auto"/>
              <w:bottom w:val="single" w:sz="4" w:space="0" w:color="auto"/>
              <w:right w:val="single" w:sz="4" w:space="0" w:color="auto"/>
            </w:tcBorders>
          </w:tcPr>
          <w:p w14:paraId="6F2F0268" w14:textId="77777777" w:rsidR="00E15A5F" w:rsidRPr="00B3376B" w:rsidRDefault="00E15A5F"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97C554D" w14:textId="77777777" w:rsidR="00E15A5F" w:rsidRPr="00B3376B" w:rsidRDefault="00833DFE"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Jei kai kuriems skaitytojams (pvz., neįgaliesiems) </w:t>
            </w:r>
            <w:r w:rsidR="00D96C6A" w:rsidRPr="00B3376B">
              <w:rPr>
                <w:rFonts w:ascii="Times New Roman" w:hAnsi="Times New Roman"/>
              </w:rPr>
              <w:t xml:space="preserve">ASIG1 </w:t>
            </w:r>
            <w:r w:rsidRPr="00B3376B">
              <w:rPr>
                <w:rFonts w:ascii="Times New Roman" w:hAnsi="Times New Roman"/>
              </w:rPr>
              <w:t xml:space="preserve">ekrano </w:t>
            </w:r>
            <w:r w:rsidR="00E32C8B" w:rsidRPr="00B3376B">
              <w:rPr>
                <w:rFonts w:ascii="Times New Roman" w:hAnsi="Times New Roman"/>
              </w:rPr>
              <w:t xml:space="preserve">viršutinėje </w:t>
            </w:r>
            <w:r w:rsidRPr="00B3376B">
              <w:rPr>
                <w:rFonts w:ascii="Times New Roman" w:hAnsi="Times New Roman"/>
              </w:rPr>
              <w:t>dalyje esanti informacija yra nepasiekiama ar ją nepatogu pasiekti, turi būti galimybė elektroniniu būdu arba kitaip patraukti ekrane rodomą informacijos vaizdą žemyn</w:t>
            </w:r>
            <w:r w:rsidR="00E32C8B" w:rsidRPr="00B3376B">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31E15F30" w14:textId="77777777" w:rsidR="00E15A5F" w:rsidRPr="00B3376B" w:rsidRDefault="00E15A5F"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E0D83CA" w14:textId="77777777" w:rsidR="00E15A5F" w:rsidRPr="00B3376B" w:rsidRDefault="00E15A5F"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5E49878E" w14:textId="77777777" w:rsidTr="00307AEB">
        <w:tc>
          <w:tcPr>
            <w:tcW w:w="597" w:type="dxa"/>
            <w:tcBorders>
              <w:top w:val="single" w:sz="4" w:space="0" w:color="auto"/>
              <w:left w:val="single" w:sz="4" w:space="0" w:color="auto"/>
              <w:bottom w:val="single" w:sz="4" w:space="0" w:color="auto"/>
              <w:right w:val="single" w:sz="4" w:space="0" w:color="auto"/>
            </w:tcBorders>
          </w:tcPr>
          <w:p w14:paraId="3BFAC4ED"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E619E9A" w14:textId="77777777" w:rsidR="00B61981" w:rsidRPr="00B3376B" w:rsidRDefault="00DA34AE"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Atlik</w:t>
            </w:r>
            <w:r w:rsidR="00424B1A" w:rsidRPr="00B3376B">
              <w:rPr>
                <w:rFonts w:ascii="Times New Roman" w:hAnsi="Times New Roman"/>
              </w:rPr>
              <w:t>u</w:t>
            </w:r>
            <w:r w:rsidRPr="00B3376B">
              <w:rPr>
                <w:rFonts w:ascii="Times New Roman" w:hAnsi="Times New Roman"/>
              </w:rPr>
              <w:t xml:space="preserve">s savitarnos procedūrą, </w:t>
            </w:r>
            <w:r w:rsidR="0009572C" w:rsidRPr="00B3376B">
              <w:rPr>
                <w:rFonts w:ascii="Times New Roman" w:hAnsi="Times New Roman"/>
              </w:rPr>
              <w:t xml:space="preserve">ASIG1 ekrane </w:t>
            </w:r>
            <w:r w:rsidR="00D73EA8" w:rsidRPr="00B3376B">
              <w:rPr>
                <w:rFonts w:ascii="Times New Roman" w:hAnsi="Times New Roman"/>
              </w:rPr>
              <w:t xml:space="preserve">skaitytojui </w:t>
            </w:r>
            <w:r w:rsidRPr="00B3376B">
              <w:rPr>
                <w:rFonts w:ascii="Times New Roman" w:hAnsi="Times New Roman"/>
              </w:rPr>
              <w:t xml:space="preserve">turi </w:t>
            </w:r>
            <w:r w:rsidR="00D73EA8" w:rsidRPr="00B3376B">
              <w:rPr>
                <w:rFonts w:ascii="Times New Roman" w:hAnsi="Times New Roman"/>
              </w:rPr>
              <w:t>b</w:t>
            </w:r>
            <w:r w:rsidR="00DA6521" w:rsidRPr="00B3376B">
              <w:rPr>
                <w:rFonts w:ascii="Times New Roman" w:hAnsi="Times New Roman"/>
              </w:rPr>
              <w:t>ū</w:t>
            </w:r>
            <w:r w:rsidRPr="00B3376B">
              <w:rPr>
                <w:rFonts w:ascii="Times New Roman" w:hAnsi="Times New Roman"/>
              </w:rPr>
              <w:t xml:space="preserve">ti </w:t>
            </w:r>
            <w:r w:rsidR="00DA6521" w:rsidRPr="00B3376B">
              <w:rPr>
                <w:rFonts w:ascii="Times New Roman" w:hAnsi="Times New Roman"/>
              </w:rPr>
              <w:t xml:space="preserve">pateikiama </w:t>
            </w:r>
            <w:r w:rsidRPr="00B3376B">
              <w:rPr>
                <w:rFonts w:ascii="Times New Roman" w:hAnsi="Times New Roman"/>
              </w:rPr>
              <w:t>informacij</w:t>
            </w:r>
            <w:r w:rsidR="005A6EB8" w:rsidRPr="00B3376B">
              <w:rPr>
                <w:rFonts w:ascii="Times New Roman" w:hAnsi="Times New Roman"/>
              </w:rPr>
              <w:t>a</w:t>
            </w:r>
            <w:r w:rsidRPr="00B3376B">
              <w:rPr>
                <w:rFonts w:ascii="Times New Roman" w:hAnsi="Times New Roman"/>
              </w:rPr>
              <w:t xml:space="preserve"> apie kiekvienos operacijos metu išduoto</w:t>
            </w:r>
            <w:r w:rsidR="00D01D4A" w:rsidRPr="00B3376B">
              <w:rPr>
                <w:rFonts w:ascii="Times New Roman" w:hAnsi="Times New Roman"/>
              </w:rPr>
              <w:t>s</w:t>
            </w:r>
            <w:r w:rsidRPr="00B3376B">
              <w:rPr>
                <w:rFonts w:ascii="Times New Roman" w:hAnsi="Times New Roman"/>
              </w:rPr>
              <w:t>/grąžinto</w:t>
            </w:r>
            <w:r w:rsidR="00D01D4A" w:rsidRPr="00B3376B">
              <w:rPr>
                <w:rFonts w:ascii="Times New Roman" w:hAnsi="Times New Roman"/>
              </w:rPr>
              <w:t>s</w:t>
            </w:r>
            <w:r w:rsidRPr="00B3376B">
              <w:rPr>
                <w:rFonts w:ascii="Times New Roman" w:hAnsi="Times New Roman"/>
              </w:rPr>
              <w:t xml:space="preserve"> </w:t>
            </w:r>
            <w:r w:rsidR="007627DF" w:rsidRPr="00B3376B">
              <w:rPr>
                <w:rFonts w:ascii="Times New Roman" w:hAnsi="Times New Roman"/>
              </w:rPr>
              <w:t>knygos b</w:t>
            </w:r>
            <w:r w:rsidR="007F7AB4" w:rsidRPr="00B3376B">
              <w:rPr>
                <w:rFonts w:ascii="Times New Roman" w:hAnsi="Times New Roman"/>
              </w:rPr>
              <w:t>ūseną</w:t>
            </w:r>
            <w:r w:rsidRPr="00B3376B">
              <w:rPr>
                <w:rFonts w:ascii="Times New Roman" w:hAnsi="Times New Roman"/>
              </w:rPr>
              <w:t xml:space="preserve"> ir kitą svarbią informaciją (p</w:t>
            </w:r>
            <w:r w:rsidR="00DE60B5" w:rsidRPr="00B3376B">
              <w:rPr>
                <w:rFonts w:ascii="Times New Roman" w:hAnsi="Times New Roman"/>
              </w:rPr>
              <w:t>vz.</w:t>
            </w:r>
            <w:r w:rsidRPr="00B3376B">
              <w:rPr>
                <w:rFonts w:ascii="Times New Roman" w:hAnsi="Times New Roman"/>
              </w:rPr>
              <w:t xml:space="preserve">, </w:t>
            </w:r>
            <w:r w:rsidR="00DE60B5" w:rsidRPr="00B3376B">
              <w:rPr>
                <w:rFonts w:ascii="Times New Roman" w:hAnsi="Times New Roman"/>
              </w:rPr>
              <w:t>„</w:t>
            </w:r>
            <w:r w:rsidR="007F7AB4" w:rsidRPr="00B3376B">
              <w:rPr>
                <w:rFonts w:ascii="Times New Roman" w:hAnsi="Times New Roman"/>
              </w:rPr>
              <w:t>knyga</w:t>
            </w:r>
            <w:r w:rsidRPr="00B3376B">
              <w:rPr>
                <w:rFonts w:ascii="Times New Roman" w:hAnsi="Times New Roman"/>
              </w:rPr>
              <w:t xml:space="preserve"> išduota/grąžinta</w:t>
            </w:r>
            <w:r w:rsidR="00DE60B5" w:rsidRPr="00B3376B">
              <w:rPr>
                <w:rFonts w:ascii="Times New Roman" w:hAnsi="Times New Roman"/>
              </w:rPr>
              <w:t>“</w:t>
            </w:r>
            <w:r w:rsidRPr="00B3376B">
              <w:rPr>
                <w:rFonts w:ascii="Times New Roman" w:hAnsi="Times New Roman"/>
              </w:rPr>
              <w:t xml:space="preserve"> ar </w:t>
            </w:r>
            <w:r w:rsidR="00DE60B5" w:rsidRPr="00B3376B">
              <w:rPr>
                <w:rFonts w:ascii="Times New Roman" w:hAnsi="Times New Roman"/>
              </w:rPr>
              <w:t>„</w:t>
            </w:r>
            <w:r w:rsidRPr="00B3376B">
              <w:rPr>
                <w:rFonts w:ascii="Times New Roman" w:hAnsi="Times New Roman"/>
              </w:rPr>
              <w:t>procedūra neatlikta</w:t>
            </w:r>
            <w:r w:rsidR="00DE60B5" w:rsidRPr="00B3376B">
              <w:rPr>
                <w:rFonts w:ascii="Times New Roman" w:hAnsi="Times New Roman"/>
              </w:rPr>
              <w:t>“</w:t>
            </w:r>
            <w:r w:rsidR="00207A15" w:rsidRPr="00B3376B">
              <w:rPr>
                <w:rFonts w:ascii="Times New Roman" w:hAnsi="Times New Roman"/>
              </w:rPr>
              <w:t>,</w:t>
            </w:r>
            <w:r w:rsidRPr="00B3376B">
              <w:rPr>
                <w:rFonts w:ascii="Times New Roman" w:hAnsi="Times New Roman"/>
              </w:rPr>
              <w:t xml:space="preserve"> </w:t>
            </w:r>
            <w:r w:rsidR="00207A15" w:rsidRPr="00B3376B">
              <w:rPr>
                <w:rFonts w:ascii="Times New Roman" w:hAnsi="Times New Roman"/>
              </w:rPr>
              <w:t>knygos</w:t>
            </w:r>
            <w:r w:rsidRPr="00B3376B">
              <w:rPr>
                <w:rFonts w:ascii="Times New Roman" w:hAnsi="Times New Roman"/>
              </w:rPr>
              <w:t xml:space="preserve"> pavadinimas arba identifikavimo numeris, data). Jei procedūra nebuvo atlikta, tur</w:t>
            </w:r>
            <w:r w:rsidR="008343C8" w:rsidRPr="00B3376B">
              <w:rPr>
                <w:rFonts w:ascii="Times New Roman" w:hAnsi="Times New Roman"/>
              </w:rPr>
              <w:t>i</w:t>
            </w:r>
            <w:r w:rsidRPr="00B3376B">
              <w:rPr>
                <w:rFonts w:ascii="Times New Roman" w:hAnsi="Times New Roman"/>
              </w:rPr>
              <w:t xml:space="preserve"> būti nuoroda apie siūlomus tolesnius veiksmus. Tur</w:t>
            </w:r>
            <w:r w:rsidR="005E4D8E" w:rsidRPr="00B3376B">
              <w:rPr>
                <w:rFonts w:ascii="Times New Roman" w:hAnsi="Times New Roman"/>
              </w:rPr>
              <w:t>i</w:t>
            </w:r>
            <w:r w:rsidRPr="00B3376B">
              <w:rPr>
                <w:rFonts w:ascii="Times New Roman" w:hAnsi="Times New Roman"/>
              </w:rPr>
              <w:t xml:space="preserve"> būti </w:t>
            </w:r>
            <w:r w:rsidR="005E4D8E" w:rsidRPr="00B3376B">
              <w:rPr>
                <w:rFonts w:ascii="Times New Roman" w:hAnsi="Times New Roman"/>
              </w:rPr>
              <w:t xml:space="preserve">galimybė </w:t>
            </w:r>
            <w:r w:rsidRPr="00B3376B">
              <w:rPr>
                <w:rFonts w:ascii="Times New Roman" w:hAnsi="Times New Roman"/>
              </w:rPr>
              <w:t xml:space="preserve">konfigūruoti </w:t>
            </w:r>
            <w:r w:rsidR="005E2AF2" w:rsidRPr="00B3376B">
              <w:rPr>
                <w:rFonts w:ascii="Times New Roman" w:hAnsi="Times New Roman"/>
              </w:rPr>
              <w:t>nuorodų</w:t>
            </w:r>
            <w:r w:rsidRPr="00B3376B">
              <w:rPr>
                <w:rFonts w:ascii="Times New Roman" w:hAnsi="Times New Roman"/>
              </w:rPr>
              <w:t xml:space="preserve"> turinį ir </w:t>
            </w:r>
            <w:r w:rsidR="005E2AF2" w:rsidRPr="00B3376B">
              <w:rPr>
                <w:rFonts w:ascii="Times New Roman" w:hAnsi="Times New Roman"/>
              </w:rPr>
              <w:t>se</w:t>
            </w:r>
            <w:r w:rsidRPr="00B3376B">
              <w:rPr>
                <w:rFonts w:ascii="Times New Roman" w:hAnsi="Times New Roman"/>
              </w:rPr>
              <w:t>ką.</w:t>
            </w:r>
          </w:p>
        </w:tc>
        <w:tc>
          <w:tcPr>
            <w:tcW w:w="2268" w:type="dxa"/>
            <w:tcBorders>
              <w:top w:val="single" w:sz="4" w:space="0" w:color="auto"/>
              <w:left w:val="single" w:sz="4" w:space="0" w:color="auto"/>
              <w:bottom w:val="single" w:sz="4" w:space="0" w:color="auto"/>
              <w:right w:val="single" w:sz="4" w:space="0" w:color="auto"/>
            </w:tcBorders>
          </w:tcPr>
          <w:p w14:paraId="220E4001"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7BA39D6"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3E4DC032" w14:textId="77777777" w:rsidTr="00307AEB">
        <w:tc>
          <w:tcPr>
            <w:tcW w:w="597" w:type="dxa"/>
            <w:tcBorders>
              <w:top w:val="single" w:sz="4" w:space="0" w:color="auto"/>
              <w:left w:val="single" w:sz="4" w:space="0" w:color="auto"/>
              <w:bottom w:val="single" w:sz="4" w:space="0" w:color="auto"/>
              <w:right w:val="single" w:sz="4" w:space="0" w:color="auto"/>
            </w:tcBorders>
          </w:tcPr>
          <w:p w14:paraId="45E230FF"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17E7B62" w14:textId="77777777" w:rsidR="00B61981" w:rsidRPr="00B3376B" w:rsidRDefault="00A530A1"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Jei tam tikrų knygų ar CD išdavimas yra mokamas arba šie leidiniai išsinešti neišduodami, ši informacija turi būti pateikiama ASIG1 ekrane.</w:t>
            </w:r>
          </w:p>
        </w:tc>
        <w:tc>
          <w:tcPr>
            <w:tcW w:w="2268" w:type="dxa"/>
            <w:tcBorders>
              <w:top w:val="single" w:sz="4" w:space="0" w:color="auto"/>
              <w:left w:val="single" w:sz="4" w:space="0" w:color="auto"/>
              <w:bottom w:val="single" w:sz="4" w:space="0" w:color="auto"/>
              <w:right w:val="single" w:sz="4" w:space="0" w:color="auto"/>
            </w:tcBorders>
          </w:tcPr>
          <w:p w14:paraId="3C5022C9"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9535E18"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22BD76E7" w14:textId="77777777" w:rsidTr="00307AEB">
        <w:tc>
          <w:tcPr>
            <w:tcW w:w="597" w:type="dxa"/>
            <w:tcBorders>
              <w:top w:val="single" w:sz="4" w:space="0" w:color="auto"/>
              <w:left w:val="single" w:sz="4" w:space="0" w:color="auto"/>
              <w:bottom w:val="single" w:sz="4" w:space="0" w:color="auto"/>
              <w:right w:val="single" w:sz="4" w:space="0" w:color="auto"/>
            </w:tcBorders>
          </w:tcPr>
          <w:p w14:paraId="47D31335"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794B851" w14:textId="77777777" w:rsidR="00B61981" w:rsidRPr="00B3376B" w:rsidRDefault="006E4D19"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ASIG1 turi turėti demonstracinę duomenų bazę ir administratoriaus nustatomą sistemos demonstravimo režimą, imituojantį realų ASIG1 funkcionavimą, naudojamą personalo mokymui.</w:t>
            </w:r>
          </w:p>
        </w:tc>
        <w:tc>
          <w:tcPr>
            <w:tcW w:w="2268" w:type="dxa"/>
            <w:tcBorders>
              <w:top w:val="single" w:sz="4" w:space="0" w:color="auto"/>
              <w:left w:val="single" w:sz="4" w:space="0" w:color="auto"/>
              <w:bottom w:val="single" w:sz="4" w:space="0" w:color="auto"/>
              <w:right w:val="single" w:sz="4" w:space="0" w:color="auto"/>
            </w:tcBorders>
          </w:tcPr>
          <w:p w14:paraId="6F6FA9A7"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9CC6EA5"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614986BC" w14:textId="77777777" w:rsidTr="00307AEB">
        <w:tc>
          <w:tcPr>
            <w:tcW w:w="597" w:type="dxa"/>
            <w:tcBorders>
              <w:top w:val="single" w:sz="4" w:space="0" w:color="auto"/>
              <w:left w:val="single" w:sz="4" w:space="0" w:color="auto"/>
              <w:bottom w:val="single" w:sz="4" w:space="0" w:color="auto"/>
              <w:right w:val="single" w:sz="4" w:space="0" w:color="auto"/>
            </w:tcBorders>
          </w:tcPr>
          <w:p w14:paraId="59872FEB"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2462676" w14:textId="77777777" w:rsidR="00B61981" w:rsidRPr="00B3376B" w:rsidRDefault="00E93443"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Turi būti galimybė konfigūruoti ASIG1 ekrano temas (pateikti pavadinimus, rekomendacijas, paaiškinimus ar reklaminius tekstus bei grafinius vaizdus) bei vartotojo sąsajos fono stilių (tekstų ir vaizdų </w:t>
            </w:r>
            <w:r w:rsidRPr="00B3376B">
              <w:rPr>
                <w:rFonts w:ascii="Times New Roman" w:hAnsi="Times New Roman"/>
              </w:rPr>
              <w:lastRenderedPageBreak/>
              <w:t>išdėstymą, pateikimo formą, spalvinę gamą).</w:t>
            </w:r>
          </w:p>
        </w:tc>
        <w:tc>
          <w:tcPr>
            <w:tcW w:w="2268" w:type="dxa"/>
            <w:tcBorders>
              <w:top w:val="single" w:sz="4" w:space="0" w:color="auto"/>
              <w:left w:val="single" w:sz="4" w:space="0" w:color="auto"/>
              <w:bottom w:val="single" w:sz="4" w:space="0" w:color="auto"/>
              <w:right w:val="single" w:sz="4" w:space="0" w:color="auto"/>
            </w:tcBorders>
          </w:tcPr>
          <w:p w14:paraId="483E3969"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2D41FF"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365E0852" w14:textId="77777777" w:rsidTr="00307AEB">
        <w:tc>
          <w:tcPr>
            <w:tcW w:w="597" w:type="dxa"/>
            <w:tcBorders>
              <w:top w:val="single" w:sz="4" w:space="0" w:color="auto"/>
              <w:left w:val="single" w:sz="4" w:space="0" w:color="auto"/>
              <w:bottom w:val="single" w:sz="4" w:space="0" w:color="auto"/>
              <w:right w:val="single" w:sz="4" w:space="0" w:color="auto"/>
            </w:tcBorders>
          </w:tcPr>
          <w:p w14:paraId="5CC2D5DA"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992FA31" w14:textId="77777777" w:rsidR="00B61981" w:rsidRPr="00B3376B" w:rsidRDefault="00D74B0A"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ASIG1 ekrane kurti ir demonstruoti pranešimus, rekomendacijas, reklamas, animacijas, nurodančias ir naudojimosi įranga veiksmų seką, bei reklaminius klipus.</w:t>
            </w:r>
          </w:p>
        </w:tc>
        <w:tc>
          <w:tcPr>
            <w:tcW w:w="2268" w:type="dxa"/>
            <w:tcBorders>
              <w:top w:val="single" w:sz="4" w:space="0" w:color="auto"/>
              <w:left w:val="single" w:sz="4" w:space="0" w:color="auto"/>
              <w:bottom w:val="single" w:sz="4" w:space="0" w:color="auto"/>
              <w:right w:val="single" w:sz="4" w:space="0" w:color="auto"/>
            </w:tcBorders>
          </w:tcPr>
          <w:p w14:paraId="5694F627"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BB41388"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3F437FB3" w14:textId="77777777" w:rsidTr="00307AEB">
        <w:tc>
          <w:tcPr>
            <w:tcW w:w="597" w:type="dxa"/>
            <w:tcBorders>
              <w:top w:val="single" w:sz="4" w:space="0" w:color="auto"/>
              <w:left w:val="single" w:sz="4" w:space="0" w:color="auto"/>
              <w:bottom w:val="single" w:sz="4" w:space="0" w:color="auto"/>
              <w:right w:val="single" w:sz="4" w:space="0" w:color="auto"/>
            </w:tcBorders>
          </w:tcPr>
          <w:p w14:paraId="5072094E"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1DBD52B" w14:textId="77777777" w:rsidR="00B61981" w:rsidRPr="00B3376B" w:rsidRDefault="00646356"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Turi būti galimybė nustatyti ASIG1 pranešimų, rekomendacijų, reklamų bei animacijų demonstravimo prioritetus, individualius laikus, dažnumą, individualias temas bei demonstravimo grafikus kiekvienam įrenginiui.  </w:t>
            </w:r>
          </w:p>
        </w:tc>
        <w:tc>
          <w:tcPr>
            <w:tcW w:w="2268" w:type="dxa"/>
            <w:tcBorders>
              <w:top w:val="single" w:sz="4" w:space="0" w:color="auto"/>
              <w:left w:val="single" w:sz="4" w:space="0" w:color="auto"/>
              <w:bottom w:val="single" w:sz="4" w:space="0" w:color="auto"/>
              <w:right w:val="single" w:sz="4" w:space="0" w:color="auto"/>
            </w:tcBorders>
          </w:tcPr>
          <w:p w14:paraId="298DB8AD"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CF28776"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66C2D78D" w14:textId="77777777" w:rsidTr="00307AEB">
        <w:tc>
          <w:tcPr>
            <w:tcW w:w="597" w:type="dxa"/>
            <w:tcBorders>
              <w:top w:val="single" w:sz="4" w:space="0" w:color="auto"/>
              <w:left w:val="single" w:sz="4" w:space="0" w:color="auto"/>
              <w:bottom w:val="single" w:sz="4" w:space="0" w:color="auto"/>
              <w:right w:val="single" w:sz="4" w:space="0" w:color="auto"/>
            </w:tcBorders>
          </w:tcPr>
          <w:p w14:paraId="1B86DAF5"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F8AB62F" w14:textId="77777777" w:rsidR="00B61981" w:rsidRPr="00B3376B" w:rsidRDefault="00607865" w:rsidP="00E15A5F">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Įtartinų savitarnos procedūrų prevencijai užtikrinti ASIG1 turi turėti administratoriaus įjungiamą didesnio saugumo funkciją, kuri turi papildomai patikrinti galimai neteisėtus veiksmus atliekančio skaitytojo vykdomas procedūras ir, esant tam tikriems požymiams (pvz., skaitytojas ilgai delsė prie </w:t>
            </w:r>
            <w:r w:rsidR="00764ECD" w:rsidRPr="00B3376B">
              <w:rPr>
                <w:rFonts w:ascii="Times New Roman" w:hAnsi="Times New Roman"/>
              </w:rPr>
              <w:t>A</w:t>
            </w:r>
            <w:r w:rsidRPr="00B3376B">
              <w:rPr>
                <w:rFonts w:ascii="Times New Roman" w:hAnsi="Times New Roman"/>
              </w:rPr>
              <w:t>SIG, bandė kelis kartus atlikti savitarnos procedūras, naudodamas skirtingus ID kodus), apriboti jo pažymėjimo veiksnumą bei pateikti skaitytojui ekrane atitinkamą nuorodą (pvz., „Kreiptis į bibliotekos darbuotoją“).</w:t>
            </w:r>
          </w:p>
        </w:tc>
        <w:tc>
          <w:tcPr>
            <w:tcW w:w="2268" w:type="dxa"/>
            <w:tcBorders>
              <w:top w:val="single" w:sz="4" w:space="0" w:color="auto"/>
              <w:left w:val="single" w:sz="4" w:space="0" w:color="auto"/>
              <w:bottom w:val="single" w:sz="4" w:space="0" w:color="auto"/>
              <w:right w:val="single" w:sz="4" w:space="0" w:color="auto"/>
            </w:tcBorders>
          </w:tcPr>
          <w:p w14:paraId="277BE000"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64D18F2"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r w:rsidR="00B61981" w:rsidRPr="00B3376B" w14:paraId="2879DA70" w14:textId="77777777" w:rsidTr="00307AEB">
        <w:tc>
          <w:tcPr>
            <w:tcW w:w="597" w:type="dxa"/>
            <w:tcBorders>
              <w:top w:val="single" w:sz="4" w:space="0" w:color="auto"/>
              <w:left w:val="single" w:sz="4" w:space="0" w:color="auto"/>
              <w:bottom w:val="single" w:sz="4" w:space="0" w:color="auto"/>
              <w:right w:val="single" w:sz="4" w:space="0" w:color="auto"/>
            </w:tcBorders>
          </w:tcPr>
          <w:p w14:paraId="5BD41BAE" w14:textId="77777777" w:rsidR="00B61981" w:rsidRPr="00B3376B" w:rsidRDefault="00B61981" w:rsidP="00DD049E">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336CBC8" w14:textId="77777777" w:rsidR="00B61981" w:rsidRPr="00B3376B" w:rsidRDefault="002A72E8" w:rsidP="00E15A5F">
            <w:pPr>
              <w:widowControl w:val="0"/>
              <w:autoSpaceDE w:val="0"/>
              <w:autoSpaceDN w:val="0"/>
              <w:adjustRightInd w:val="0"/>
              <w:snapToGrid w:val="0"/>
              <w:spacing w:after="0" w:line="252" w:lineRule="auto"/>
              <w:jc w:val="both"/>
              <w:rPr>
                <w:rFonts w:ascii="Times New Roman" w:hAnsi="Times New Roman"/>
                <w:b/>
                <w:bCs/>
              </w:rPr>
            </w:pPr>
            <w:r w:rsidRPr="00B3376B">
              <w:rPr>
                <w:rFonts w:ascii="Times New Roman" w:hAnsi="Times New Roman"/>
              </w:rPr>
              <w:t>ASIG1 turi turėti programinį nustatymą, kad b</w:t>
            </w:r>
            <w:r w:rsidR="00560E18" w:rsidRPr="00B3376B">
              <w:rPr>
                <w:rFonts w:ascii="Times New Roman" w:hAnsi="Times New Roman"/>
              </w:rPr>
              <w:t>ūtų a</w:t>
            </w:r>
            <w:r w:rsidRPr="00B3376B">
              <w:rPr>
                <w:rFonts w:ascii="Times New Roman" w:hAnsi="Times New Roman"/>
              </w:rPr>
              <w:t>tli</w:t>
            </w:r>
            <w:r w:rsidR="00560E18" w:rsidRPr="00B3376B">
              <w:rPr>
                <w:rFonts w:ascii="Times New Roman" w:hAnsi="Times New Roman"/>
              </w:rPr>
              <w:t>e</w:t>
            </w:r>
            <w:r w:rsidRPr="00B3376B">
              <w:rPr>
                <w:rFonts w:ascii="Times New Roman" w:hAnsi="Times New Roman"/>
              </w:rPr>
              <w:t>k</w:t>
            </w:r>
            <w:r w:rsidR="00560E18" w:rsidRPr="00B3376B">
              <w:rPr>
                <w:rFonts w:ascii="Times New Roman" w:hAnsi="Times New Roman"/>
              </w:rPr>
              <w:t>amos</w:t>
            </w:r>
            <w:r w:rsidRPr="00B3376B">
              <w:rPr>
                <w:rFonts w:ascii="Times New Roman" w:hAnsi="Times New Roman"/>
              </w:rPr>
              <w:t xml:space="preserve"> tik išdavimo arba tik grąžinimo funkcij</w:t>
            </w:r>
            <w:r w:rsidR="00560E18" w:rsidRPr="00B3376B">
              <w:rPr>
                <w:rFonts w:ascii="Times New Roman" w:hAnsi="Times New Roman"/>
              </w:rPr>
              <w:t>o</w:t>
            </w:r>
            <w:r w:rsidRPr="00B3376B">
              <w:rPr>
                <w:rFonts w:ascii="Times New Roman" w:hAnsi="Times New Roman"/>
              </w:rPr>
              <w:t xml:space="preserve">s, o </w:t>
            </w:r>
            <w:r w:rsidR="0097792E" w:rsidRPr="00B3376B">
              <w:rPr>
                <w:rFonts w:ascii="Times New Roman" w:hAnsi="Times New Roman"/>
              </w:rPr>
              <w:t xml:space="preserve">šių </w:t>
            </w:r>
            <w:r w:rsidRPr="00B3376B">
              <w:rPr>
                <w:rFonts w:ascii="Times New Roman" w:hAnsi="Times New Roman"/>
              </w:rPr>
              <w:t>funkcij</w:t>
            </w:r>
            <w:r w:rsidR="0097792E" w:rsidRPr="00B3376B">
              <w:rPr>
                <w:rFonts w:ascii="Times New Roman" w:hAnsi="Times New Roman"/>
              </w:rPr>
              <w:t>ų</w:t>
            </w:r>
            <w:r w:rsidRPr="00B3376B">
              <w:rPr>
                <w:rFonts w:ascii="Times New Roman" w:hAnsi="Times New Roman"/>
              </w:rPr>
              <w:t xml:space="preserve"> išrinkimo teisė būtų suteikta arba skaitytojui, arba bibliotekos personalui.</w:t>
            </w:r>
          </w:p>
        </w:tc>
        <w:tc>
          <w:tcPr>
            <w:tcW w:w="2268" w:type="dxa"/>
            <w:tcBorders>
              <w:top w:val="single" w:sz="4" w:space="0" w:color="auto"/>
              <w:left w:val="single" w:sz="4" w:space="0" w:color="auto"/>
              <w:bottom w:val="single" w:sz="4" w:space="0" w:color="auto"/>
              <w:right w:val="single" w:sz="4" w:space="0" w:color="auto"/>
            </w:tcBorders>
          </w:tcPr>
          <w:p w14:paraId="1834B53D" w14:textId="77777777" w:rsidR="00B61981" w:rsidRPr="00B3376B" w:rsidRDefault="00B61981" w:rsidP="00E15A5F">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919A91F" w14:textId="77777777" w:rsidR="00B61981" w:rsidRPr="00B3376B" w:rsidRDefault="00B61981" w:rsidP="00E15A5F">
            <w:pPr>
              <w:widowControl w:val="0"/>
              <w:autoSpaceDE w:val="0"/>
              <w:autoSpaceDN w:val="0"/>
              <w:adjustRightInd w:val="0"/>
              <w:spacing w:after="0" w:line="276" w:lineRule="auto"/>
              <w:ind w:firstLine="720"/>
              <w:jc w:val="both"/>
              <w:rPr>
                <w:rFonts w:ascii="Times New Roman" w:hAnsi="Times New Roman"/>
              </w:rPr>
            </w:pPr>
          </w:p>
        </w:tc>
      </w:tr>
    </w:tbl>
    <w:p w14:paraId="65BDBBCC" w14:textId="77777777" w:rsidR="00972DC8" w:rsidRPr="00B3376B" w:rsidRDefault="00972DC8" w:rsidP="001D4B6B">
      <w:pPr>
        <w:spacing w:after="0"/>
        <w:rPr>
          <w:rFonts w:ascii="Times New Roman" w:hAnsi="Times New Roman"/>
          <w:b/>
          <w:bCs/>
          <w:lang w:eastAsia="lt-LT"/>
        </w:rPr>
      </w:pPr>
    </w:p>
    <w:p w14:paraId="3ADA7B65" w14:textId="77777777" w:rsidR="001D4B6B" w:rsidRPr="00933A5C" w:rsidRDefault="001D4B6B" w:rsidP="001D4B6B">
      <w:pPr>
        <w:pStyle w:val="ListParagraph"/>
        <w:numPr>
          <w:ilvl w:val="1"/>
          <w:numId w:val="19"/>
        </w:numPr>
        <w:spacing w:after="0"/>
        <w:rPr>
          <w:rFonts w:ascii="Times New Roman" w:hAnsi="Times New Roman"/>
          <w:b/>
          <w:bCs/>
          <w:lang w:eastAsia="lt-LT"/>
        </w:rPr>
      </w:pPr>
      <w:r w:rsidRPr="00B3376B">
        <w:rPr>
          <w:rFonts w:ascii="Times New Roman" w:hAnsi="Times New Roman"/>
          <w:b/>
          <w:bCs/>
          <w:lang w:eastAsia="lt-LT"/>
        </w:rPr>
        <w:t>S</w:t>
      </w:r>
      <w:r w:rsidR="00E2137C" w:rsidRPr="00B3376B">
        <w:rPr>
          <w:rFonts w:ascii="Times New Roman" w:hAnsi="Times New Roman"/>
          <w:b/>
          <w:bCs/>
          <w:lang w:eastAsia="lt-LT"/>
        </w:rPr>
        <w:t>K</w:t>
      </w:r>
      <w:r w:rsidRPr="00B3376B">
        <w:rPr>
          <w:rFonts w:ascii="Times New Roman" w:hAnsi="Times New Roman"/>
          <w:b/>
          <w:bCs/>
          <w:lang w:eastAsia="lt-LT"/>
        </w:rPr>
        <w:t>2</w:t>
      </w:r>
    </w:p>
    <w:p w14:paraId="6ABC95F3" w14:textId="77777777" w:rsidR="001D4B6B" w:rsidRPr="00933A5C" w:rsidRDefault="008554DF" w:rsidP="008554DF">
      <w:pPr>
        <w:spacing w:after="0"/>
        <w:jc w:val="right"/>
        <w:rPr>
          <w:rFonts w:ascii="Times New Roman" w:hAnsi="Times New Roman"/>
          <w:b/>
          <w:bCs/>
          <w:lang w:eastAsia="lt-LT"/>
        </w:rPr>
      </w:pPr>
      <w:r w:rsidRPr="00B3376B">
        <w:rPr>
          <w:rFonts w:ascii="Times New Roman" w:hAnsi="Times New Roman"/>
          <w:lang w:eastAsia="lt-LT"/>
        </w:rPr>
        <w:t>3.4.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9507F3" w:rsidRPr="00B3376B" w14:paraId="65B70D81" w14:textId="77777777" w:rsidTr="00307AEB">
        <w:tc>
          <w:tcPr>
            <w:tcW w:w="597" w:type="dxa"/>
            <w:tcBorders>
              <w:top w:val="single" w:sz="4" w:space="0" w:color="auto"/>
              <w:left w:val="single" w:sz="4" w:space="0" w:color="auto"/>
              <w:bottom w:val="single" w:sz="4" w:space="0" w:color="auto"/>
              <w:right w:val="single" w:sz="4" w:space="0" w:color="auto"/>
            </w:tcBorders>
          </w:tcPr>
          <w:p w14:paraId="5FD17753" w14:textId="77777777" w:rsidR="009507F3" w:rsidRPr="00B3376B" w:rsidRDefault="009507F3"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B3376B">
              <w:rPr>
                <w:rFonts w:ascii="Times New Roman" w:hAnsi="Times New Roman"/>
                <w:bCs/>
                <w:noProof/>
              </w:rPr>
              <w:t>Eil. N</w:t>
            </w:r>
            <w:r w:rsidRPr="00B3376B">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1DB8226" w14:textId="77777777" w:rsidR="009507F3" w:rsidRPr="00B3376B" w:rsidRDefault="009507F3" w:rsidP="00F92B99">
            <w:pPr>
              <w:widowControl w:val="0"/>
              <w:autoSpaceDE w:val="0"/>
              <w:autoSpaceDN w:val="0"/>
              <w:adjustRightInd w:val="0"/>
              <w:snapToGrid w:val="0"/>
              <w:jc w:val="center"/>
              <w:rPr>
                <w:rFonts w:ascii="Times New Roman" w:hAnsi="Times New Roman"/>
              </w:rPr>
            </w:pPr>
            <w:r w:rsidRPr="00B3376B">
              <w:rPr>
                <w:rFonts w:ascii="Times New Roman" w:hAnsi="Times New Roman"/>
              </w:rPr>
              <w:t>Reikalavimai ESA sudedamajai daliai</w:t>
            </w:r>
          </w:p>
        </w:tc>
        <w:tc>
          <w:tcPr>
            <w:tcW w:w="2268" w:type="dxa"/>
            <w:tcBorders>
              <w:top w:val="single" w:sz="4" w:space="0" w:color="auto"/>
              <w:left w:val="single" w:sz="4" w:space="0" w:color="auto"/>
              <w:bottom w:val="single" w:sz="4" w:space="0" w:color="auto"/>
              <w:right w:val="single" w:sz="4" w:space="0" w:color="auto"/>
            </w:tcBorders>
            <w:hideMark/>
          </w:tcPr>
          <w:p w14:paraId="5D1C9ADC" w14:textId="77777777" w:rsidR="009507F3" w:rsidRPr="00B3376B" w:rsidRDefault="009507F3"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Siūlomos ESA dalies atitiktis TS reikalavimams (nurodyti faktines parametrų reikšmes)</w:t>
            </w:r>
          </w:p>
          <w:p w14:paraId="2D6DC676" w14:textId="77777777" w:rsidR="009507F3" w:rsidRPr="00B3376B" w:rsidRDefault="009507F3"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p w14:paraId="676373DB" w14:textId="77777777" w:rsidR="009507F3" w:rsidRPr="00B3376B" w:rsidRDefault="009507F3" w:rsidP="00F92B99">
            <w:pPr>
              <w:widowControl w:val="0"/>
              <w:autoSpaceDE w:val="0"/>
              <w:autoSpaceDN w:val="0"/>
              <w:adjustRightInd w:val="0"/>
              <w:snapToGrid w:val="0"/>
              <w:spacing w:after="6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6D609456" w14:textId="77777777" w:rsidR="009507F3" w:rsidRPr="00B3376B" w:rsidRDefault="009507F3"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Pasiūlyme pateikto dokumento pavadinimas ir lapas / punktas, patvirtinantis siūlomos įrangos parametro atitiktį</w:t>
            </w:r>
          </w:p>
          <w:p w14:paraId="2D27AA25" w14:textId="77777777" w:rsidR="009507F3" w:rsidRPr="00B3376B" w:rsidRDefault="009507F3"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tc>
      </w:tr>
      <w:tr w:rsidR="009507F3" w:rsidRPr="00B3376B" w14:paraId="3A4A4AD9"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3A8DF351" w14:textId="77777777" w:rsidR="009507F3" w:rsidRPr="00B3376B" w:rsidRDefault="009507F3" w:rsidP="00F92B99">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72BC4204" w14:textId="77777777" w:rsidR="009507F3" w:rsidRPr="00B3376B" w:rsidRDefault="009507F3"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3B3D7A41" w14:textId="77777777" w:rsidR="009507F3" w:rsidRPr="00B3376B" w:rsidRDefault="009507F3"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087F18B" w14:textId="77777777" w:rsidR="009507F3" w:rsidRPr="00B3376B" w:rsidRDefault="009507F3" w:rsidP="00F92B99">
            <w:pPr>
              <w:widowControl w:val="0"/>
              <w:autoSpaceDE w:val="0"/>
              <w:autoSpaceDN w:val="0"/>
              <w:adjustRightInd w:val="0"/>
              <w:spacing w:after="0"/>
              <w:jc w:val="both"/>
              <w:rPr>
                <w:rFonts w:ascii="Times New Roman" w:hAnsi="Times New Roman"/>
              </w:rPr>
            </w:pPr>
          </w:p>
        </w:tc>
      </w:tr>
      <w:tr w:rsidR="009507F3" w:rsidRPr="00B3376B" w14:paraId="0CCC2542" w14:textId="77777777" w:rsidTr="00307AEB">
        <w:trPr>
          <w:trHeight w:val="384"/>
        </w:trPr>
        <w:tc>
          <w:tcPr>
            <w:tcW w:w="597" w:type="dxa"/>
            <w:tcBorders>
              <w:top w:val="single" w:sz="4" w:space="0" w:color="auto"/>
              <w:left w:val="single" w:sz="4" w:space="0" w:color="auto"/>
              <w:bottom w:val="single" w:sz="4" w:space="0" w:color="auto"/>
              <w:right w:val="single" w:sz="4" w:space="0" w:color="auto"/>
            </w:tcBorders>
          </w:tcPr>
          <w:p w14:paraId="4F262925" w14:textId="77777777" w:rsidR="009507F3" w:rsidRPr="00B3376B" w:rsidRDefault="009507F3" w:rsidP="00F92B99">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60540C5" w14:textId="77777777" w:rsidR="009507F3" w:rsidRPr="00B3376B" w:rsidRDefault="009507F3" w:rsidP="00F92B99">
            <w:pPr>
              <w:widowControl w:val="0"/>
              <w:autoSpaceDE w:val="0"/>
              <w:autoSpaceDN w:val="0"/>
              <w:adjustRightInd w:val="0"/>
              <w:snapToGrid w:val="0"/>
              <w:spacing w:after="0"/>
              <w:jc w:val="both"/>
              <w:rPr>
                <w:rFonts w:ascii="Times New Roman" w:hAnsi="Times New Roman"/>
              </w:rPr>
            </w:pPr>
            <w:r w:rsidRPr="00B3376B">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12926E41" w14:textId="77777777" w:rsidR="009507F3" w:rsidRPr="00B3376B" w:rsidRDefault="009507F3" w:rsidP="00F92B99">
            <w:pPr>
              <w:widowControl w:val="0"/>
              <w:autoSpaceDE w:val="0"/>
              <w:autoSpaceDN w:val="0"/>
              <w:adjustRightInd w:val="0"/>
              <w:spacing w:after="0"/>
              <w:ind w:firstLine="72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69C7F4B" w14:textId="77777777" w:rsidR="009507F3" w:rsidRPr="00B3376B" w:rsidRDefault="009507F3" w:rsidP="00F92B99">
            <w:pPr>
              <w:widowControl w:val="0"/>
              <w:autoSpaceDE w:val="0"/>
              <w:autoSpaceDN w:val="0"/>
              <w:adjustRightInd w:val="0"/>
              <w:spacing w:after="0"/>
              <w:ind w:firstLine="720"/>
              <w:jc w:val="both"/>
              <w:rPr>
                <w:rFonts w:ascii="Times New Roman" w:hAnsi="Times New Roman"/>
              </w:rPr>
            </w:pPr>
          </w:p>
        </w:tc>
      </w:tr>
      <w:tr w:rsidR="009507F3" w:rsidRPr="00B3376B" w14:paraId="22FD3B75" w14:textId="77777777" w:rsidTr="00307AEB">
        <w:tc>
          <w:tcPr>
            <w:tcW w:w="597" w:type="dxa"/>
            <w:tcBorders>
              <w:top w:val="single" w:sz="4" w:space="0" w:color="auto"/>
              <w:left w:val="single" w:sz="4" w:space="0" w:color="auto"/>
              <w:bottom w:val="single" w:sz="4" w:space="0" w:color="auto"/>
              <w:right w:val="single" w:sz="4" w:space="0" w:color="auto"/>
            </w:tcBorders>
          </w:tcPr>
          <w:p w14:paraId="0EBE139F"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D03688B" w14:textId="77777777" w:rsidR="009507F3" w:rsidRPr="00B3376B" w:rsidRDefault="009507F3" w:rsidP="00933A5C">
            <w:pPr>
              <w:snapToGrid w:val="0"/>
              <w:spacing w:after="0" w:line="240" w:lineRule="auto"/>
              <w:jc w:val="both"/>
              <w:rPr>
                <w:rFonts w:ascii="Times New Roman" w:hAnsi="Times New Roman"/>
              </w:rPr>
            </w:pPr>
            <w:r w:rsidRPr="00B3376B">
              <w:rPr>
                <w:rFonts w:ascii="Times New Roman" w:hAnsi="Times New Roman"/>
              </w:rPr>
              <w:t>SK</w:t>
            </w:r>
            <w:r w:rsidR="00234D90" w:rsidRPr="00B3376B">
              <w:rPr>
                <w:rFonts w:ascii="Times New Roman" w:hAnsi="Times New Roman"/>
              </w:rPr>
              <w:t>2</w:t>
            </w:r>
            <w:r w:rsidRPr="00B3376B">
              <w:rPr>
                <w:rFonts w:ascii="Times New Roman" w:hAnsi="Times New Roman"/>
              </w:rPr>
              <w:t xml:space="preserve"> turi būti suderinamas su 3M 84</w:t>
            </w:r>
            <w:r w:rsidR="00234D90" w:rsidRPr="00B3376B">
              <w:rPr>
                <w:rFonts w:ascii="Times New Roman" w:hAnsi="Times New Roman"/>
              </w:rPr>
              <w:t>10</w:t>
            </w:r>
            <w:r w:rsidRPr="00B3376B">
              <w:rPr>
                <w:rFonts w:ascii="Times New Roman" w:hAnsi="Times New Roman"/>
              </w:rPr>
              <w:t xml:space="preserve"> savitarnos sistema ir skirtas jos atnaujinimui</w:t>
            </w:r>
          </w:p>
        </w:tc>
        <w:tc>
          <w:tcPr>
            <w:tcW w:w="2268" w:type="dxa"/>
            <w:tcBorders>
              <w:top w:val="single" w:sz="4" w:space="0" w:color="auto"/>
              <w:left w:val="single" w:sz="4" w:space="0" w:color="auto"/>
              <w:bottom w:val="single" w:sz="4" w:space="0" w:color="auto"/>
              <w:right w:val="single" w:sz="4" w:space="0" w:color="auto"/>
            </w:tcBorders>
          </w:tcPr>
          <w:p w14:paraId="76CE75A8"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984B413"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653D9B0F" w14:textId="77777777" w:rsidTr="00307AEB">
        <w:tc>
          <w:tcPr>
            <w:tcW w:w="597" w:type="dxa"/>
            <w:tcBorders>
              <w:top w:val="single" w:sz="4" w:space="0" w:color="auto"/>
              <w:left w:val="single" w:sz="4" w:space="0" w:color="auto"/>
              <w:bottom w:val="single" w:sz="4" w:space="0" w:color="auto"/>
              <w:right w:val="single" w:sz="4" w:space="0" w:color="auto"/>
            </w:tcBorders>
          </w:tcPr>
          <w:p w14:paraId="67DEC953"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8DE5C7A" w14:textId="77777777" w:rsidR="009507F3" w:rsidRPr="00933A5C" w:rsidRDefault="009507F3" w:rsidP="00933A5C">
            <w:pPr>
              <w:widowControl w:val="0"/>
              <w:suppressAutoHyphens/>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SK</w:t>
            </w:r>
            <w:r w:rsidR="00234D90" w:rsidRPr="00B3376B">
              <w:rPr>
                <w:rFonts w:ascii="Times New Roman" w:hAnsi="Times New Roman"/>
              </w:rPr>
              <w:t>2</w:t>
            </w:r>
            <w:r w:rsidRPr="00B3376B">
              <w:rPr>
                <w:rFonts w:ascii="Times New Roman" w:hAnsi="Times New Roman"/>
              </w:rPr>
              <w:t xml:space="preserve"> sudėtyje turi būti OS licencijos atnaujinimas </w:t>
            </w:r>
            <w:r w:rsidR="00163BE3" w:rsidRPr="00B3376B">
              <w:rPr>
                <w:rFonts w:ascii="Times New Roman" w:hAnsi="Times New Roman"/>
              </w:rPr>
              <w:t xml:space="preserve">į </w:t>
            </w:r>
            <w:proofErr w:type="spellStart"/>
            <w:r w:rsidRPr="00B3376B">
              <w:rPr>
                <w:rFonts w:ascii="Times New Roman" w:hAnsi="Times New Roman"/>
              </w:rPr>
              <w:t>Win</w:t>
            </w:r>
            <w:proofErr w:type="spellEnd"/>
            <w:r w:rsidRPr="00B3376B">
              <w:rPr>
                <w:rFonts w:ascii="Times New Roman" w:hAnsi="Times New Roman"/>
              </w:rPr>
              <w:t xml:space="preserve"> 10</w:t>
            </w:r>
          </w:p>
        </w:tc>
        <w:tc>
          <w:tcPr>
            <w:tcW w:w="2268" w:type="dxa"/>
            <w:tcBorders>
              <w:top w:val="single" w:sz="4" w:space="0" w:color="auto"/>
              <w:left w:val="single" w:sz="4" w:space="0" w:color="auto"/>
              <w:bottom w:val="single" w:sz="4" w:space="0" w:color="auto"/>
              <w:right w:val="single" w:sz="4" w:space="0" w:color="auto"/>
            </w:tcBorders>
          </w:tcPr>
          <w:p w14:paraId="358EA0AB"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BB68CA0"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4E2055C6" w14:textId="77777777" w:rsidTr="00307AEB">
        <w:tc>
          <w:tcPr>
            <w:tcW w:w="597" w:type="dxa"/>
            <w:tcBorders>
              <w:top w:val="single" w:sz="4" w:space="0" w:color="auto"/>
              <w:left w:val="single" w:sz="4" w:space="0" w:color="auto"/>
              <w:bottom w:val="single" w:sz="4" w:space="0" w:color="auto"/>
              <w:right w:val="single" w:sz="4" w:space="0" w:color="auto"/>
            </w:tcBorders>
          </w:tcPr>
          <w:p w14:paraId="07726C7D"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BB8A950"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SK</w:t>
            </w:r>
            <w:r w:rsidR="00764ECD" w:rsidRPr="00B3376B">
              <w:rPr>
                <w:rFonts w:ascii="Times New Roman" w:hAnsi="Times New Roman"/>
              </w:rPr>
              <w:t>2</w:t>
            </w:r>
            <w:r w:rsidRPr="00B3376B">
              <w:rPr>
                <w:rFonts w:ascii="Times New Roman" w:hAnsi="Times New Roman"/>
              </w:rPr>
              <w:t xml:space="preserve"> turi būti įdiegtas į esamus 3M 84</w:t>
            </w:r>
            <w:r w:rsidR="005F3003" w:rsidRPr="00B3376B">
              <w:rPr>
                <w:rFonts w:ascii="Times New Roman" w:hAnsi="Times New Roman"/>
              </w:rPr>
              <w:t>10</w:t>
            </w:r>
            <w:r w:rsidRPr="00B3376B">
              <w:rPr>
                <w:rFonts w:ascii="Times New Roman" w:hAnsi="Times New Roman"/>
              </w:rPr>
              <w:t xml:space="preserve"> savitarnos išdavimo/grąžinimo įrenginius (toliau </w:t>
            </w:r>
            <w:r w:rsidR="00D04A10" w:rsidRPr="00B3376B">
              <w:rPr>
                <w:rFonts w:ascii="Times New Roman" w:hAnsi="Times New Roman"/>
              </w:rPr>
              <w:t>–</w:t>
            </w:r>
            <w:r w:rsidRPr="00B3376B">
              <w:rPr>
                <w:rFonts w:ascii="Times New Roman" w:hAnsi="Times New Roman"/>
              </w:rPr>
              <w:t xml:space="preserve"> SIG</w:t>
            </w:r>
            <w:r w:rsidR="00D04A10" w:rsidRPr="00B3376B">
              <w:rPr>
                <w:rFonts w:ascii="Times New Roman" w:hAnsi="Times New Roman"/>
              </w:rPr>
              <w:t>2</w:t>
            </w:r>
            <w:r w:rsidRPr="00B3376B">
              <w:rPr>
                <w:rFonts w:ascii="Times New Roman" w:hAnsi="Times New Roman"/>
              </w:rPr>
              <w:t>) ir atnaujinti esamų įrenginių funkcionalumą</w:t>
            </w:r>
          </w:p>
        </w:tc>
        <w:tc>
          <w:tcPr>
            <w:tcW w:w="2268" w:type="dxa"/>
            <w:tcBorders>
              <w:top w:val="single" w:sz="4" w:space="0" w:color="auto"/>
              <w:left w:val="single" w:sz="4" w:space="0" w:color="auto"/>
              <w:bottom w:val="single" w:sz="4" w:space="0" w:color="auto"/>
              <w:right w:val="single" w:sz="4" w:space="0" w:color="auto"/>
            </w:tcBorders>
          </w:tcPr>
          <w:p w14:paraId="06443ADB"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292A068"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830F98D" w14:textId="77777777" w:rsidTr="00307AEB">
        <w:tc>
          <w:tcPr>
            <w:tcW w:w="597" w:type="dxa"/>
            <w:tcBorders>
              <w:top w:val="single" w:sz="4" w:space="0" w:color="auto"/>
              <w:left w:val="single" w:sz="4" w:space="0" w:color="auto"/>
              <w:bottom w:val="single" w:sz="4" w:space="0" w:color="auto"/>
              <w:right w:val="single" w:sz="4" w:space="0" w:color="auto"/>
            </w:tcBorders>
          </w:tcPr>
          <w:p w14:paraId="49877C46"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DB7771F" w14:textId="77777777" w:rsidR="009507F3" w:rsidRPr="00B3376B" w:rsidRDefault="009507F3" w:rsidP="00933A5C">
            <w:pPr>
              <w:widowControl w:val="0"/>
              <w:autoSpaceDE w:val="0"/>
              <w:autoSpaceDN w:val="0"/>
              <w:adjustRightInd w:val="0"/>
              <w:snapToGrid w:val="0"/>
              <w:spacing w:after="0" w:line="240" w:lineRule="auto"/>
              <w:jc w:val="both"/>
              <w:rPr>
                <w:rFonts w:ascii="Times New Roman" w:hAnsi="Times New Roman"/>
              </w:rPr>
            </w:pPr>
            <w:r w:rsidRPr="00B3376B">
              <w:rPr>
                <w:rFonts w:ascii="Times New Roman" w:hAnsi="Times New Roman"/>
              </w:rPr>
              <w:t>Po SK</w:t>
            </w:r>
            <w:r w:rsidR="00D04A10" w:rsidRPr="00B3376B">
              <w:rPr>
                <w:rFonts w:ascii="Times New Roman" w:hAnsi="Times New Roman"/>
              </w:rPr>
              <w:t>2</w:t>
            </w:r>
            <w:r w:rsidRPr="00B3376B">
              <w:rPr>
                <w:rFonts w:ascii="Times New Roman" w:hAnsi="Times New Roman"/>
              </w:rPr>
              <w:t xml:space="preserve"> įdiegimo SIG</w:t>
            </w:r>
            <w:r w:rsidR="00D04A10" w:rsidRPr="00B3376B">
              <w:rPr>
                <w:rFonts w:ascii="Times New Roman" w:hAnsi="Times New Roman"/>
              </w:rPr>
              <w:t>2</w:t>
            </w:r>
            <w:r w:rsidRPr="00B3376B">
              <w:rPr>
                <w:rFonts w:ascii="Times New Roman" w:hAnsi="Times New Roman"/>
              </w:rPr>
              <w:t xml:space="preserve"> (toliau – atnaujintas SIG</w:t>
            </w:r>
            <w:r w:rsidR="0067388B" w:rsidRPr="00B3376B">
              <w:rPr>
                <w:rFonts w:ascii="Times New Roman" w:hAnsi="Times New Roman"/>
              </w:rPr>
              <w:t>2</w:t>
            </w:r>
            <w:r w:rsidRPr="00B3376B">
              <w:rPr>
                <w:rFonts w:ascii="Times New Roman" w:hAnsi="Times New Roman"/>
              </w:rPr>
              <w:t>, arba ASIG</w:t>
            </w:r>
            <w:r w:rsidR="00D52688" w:rsidRPr="00B3376B">
              <w:rPr>
                <w:rFonts w:ascii="Times New Roman" w:hAnsi="Times New Roman"/>
              </w:rPr>
              <w:t>2</w:t>
            </w:r>
            <w:r w:rsidRPr="00B3376B">
              <w:rPr>
                <w:rFonts w:ascii="Times New Roman" w:hAnsi="Times New Roman"/>
              </w:rPr>
              <w:t xml:space="preserve">) turi </w:t>
            </w:r>
            <w:proofErr w:type="spellStart"/>
            <w:r w:rsidRPr="00B3376B">
              <w:rPr>
                <w:rFonts w:ascii="Times New Roman" w:hAnsi="Times New Roman"/>
              </w:rPr>
              <w:t>turi</w:t>
            </w:r>
            <w:proofErr w:type="spellEnd"/>
            <w:r w:rsidRPr="00B3376B">
              <w:rPr>
                <w:rFonts w:ascii="Times New Roman" w:hAnsi="Times New Roman"/>
              </w:rPr>
              <w:t xml:space="preserve"> turėti galimybę to paties išdavimo / grąžinimo veiksmo metu identifikuoti knygas ir pagal RFID, ir pagal brūkšninį kodą, ir šie veiksmai turi būti atliekami be papildomo sistemos konfigūravimo.</w:t>
            </w:r>
          </w:p>
        </w:tc>
        <w:tc>
          <w:tcPr>
            <w:tcW w:w="2268" w:type="dxa"/>
            <w:tcBorders>
              <w:top w:val="single" w:sz="4" w:space="0" w:color="auto"/>
              <w:left w:val="single" w:sz="4" w:space="0" w:color="auto"/>
              <w:bottom w:val="single" w:sz="4" w:space="0" w:color="auto"/>
              <w:right w:val="single" w:sz="4" w:space="0" w:color="auto"/>
            </w:tcBorders>
          </w:tcPr>
          <w:p w14:paraId="3261DD78"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F7A0C26"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489FBA23" w14:textId="77777777" w:rsidTr="00307AEB">
        <w:tc>
          <w:tcPr>
            <w:tcW w:w="597" w:type="dxa"/>
            <w:tcBorders>
              <w:top w:val="single" w:sz="4" w:space="0" w:color="auto"/>
              <w:left w:val="single" w:sz="4" w:space="0" w:color="auto"/>
              <w:bottom w:val="single" w:sz="4" w:space="0" w:color="auto"/>
              <w:right w:val="single" w:sz="4" w:space="0" w:color="auto"/>
            </w:tcBorders>
          </w:tcPr>
          <w:p w14:paraId="49E277DB"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01CDA0A"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funkcionuoti taip, kad būtų leidžiama pratęsti knygų grąžinimo terminą, nereikalaujant pratęsimo procedūrai atlikti pateikti knygų, kurių naudojimo laikas pratęsiamas.</w:t>
            </w:r>
          </w:p>
        </w:tc>
        <w:tc>
          <w:tcPr>
            <w:tcW w:w="2268" w:type="dxa"/>
            <w:tcBorders>
              <w:top w:val="single" w:sz="4" w:space="0" w:color="auto"/>
              <w:left w:val="single" w:sz="4" w:space="0" w:color="auto"/>
              <w:bottom w:val="single" w:sz="4" w:space="0" w:color="auto"/>
              <w:right w:val="single" w:sz="4" w:space="0" w:color="auto"/>
            </w:tcBorders>
          </w:tcPr>
          <w:p w14:paraId="3DE55E11"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3568101"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2339DEF" w14:textId="77777777" w:rsidTr="00307AEB">
        <w:tc>
          <w:tcPr>
            <w:tcW w:w="597" w:type="dxa"/>
            <w:tcBorders>
              <w:top w:val="single" w:sz="4" w:space="0" w:color="auto"/>
              <w:left w:val="single" w:sz="4" w:space="0" w:color="auto"/>
              <w:bottom w:val="single" w:sz="4" w:space="0" w:color="auto"/>
              <w:right w:val="single" w:sz="4" w:space="0" w:color="auto"/>
            </w:tcBorders>
          </w:tcPr>
          <w:p w14:paraId="32B4A217"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6BB09DF"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programiniu būdu uždrausti knygos grąžinimo termino pratęsimo funkciją, ir tuomet ASIG</w:t>
            </w:r>
            <w:r w:rsidR="0067388B" w:rsidRPr="00B3376B">
              <w:rPr>
                <w:rFonts w:ascii="Times New Roman" w:hAnsi="Times New Roman"/>
              </w:rPr>
              <w:t>2</w:t>
            </w:r>
            <w:r w:rsidRPr="00B3376B">
              <w:rPr>
                <w:rFonts w:ascii="Times New Roman" w:hAnsi="Times New Roman"/>
              </w:rPr>
              <w:t xml:space="preserve"> turi nepratęsti grąžinimo termino.</w:t>
            </w:r>
          </w:p>
        </w:tc>
        <w:tc>
          <w:tcPr>
            <w:tcW w:w="2268" w:type="dxa"/>
            <w:tcBorders>
              <w:top w:val="single" w:sz="4" w:space="0" w:color="auto"/>
              <w:left w:val="single" w:sz="4" w:space="0" w:color="auto"/>
              <w:bottom w:val="single" w:sz="4" w:space="0" w:color="auto"/>
              <w:right w:val="single" w:sz="4" w:space="0" w:color="auto"/>
            </w:tcBorders>
          </w:tcPr>
          <w:p w14:paraId="60768EB8"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F4E1976"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FE67681" w14:textId="77777777" w:rsidTr="00307AEB">
        <w:tc>
          <w:tcPr>
            <w:tcW w:w="597" w:type="dxa"/>
            <w:tcBorders>
              <w:top w:val="single" w:sz="4" w:space="0" w:color="auto"/>
              <w:left w:val="single" w:sz="4" w:space="0" w:color="auto"/>
              <w:bottom w:val="single" w:sz="4" w:space="0" w:color="auto"/>
              <w:right w:val="single" w:sz="4" w:space="0" w:color="auto"/>
            </w:tcBorders>
          </w:tcPr>
          <w:p w14:paraId="013E9A0B"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9A83EA8"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nustatyti, kad vienos procedūros metu ASIG</w:t>
            </w:r>
            <w:r w:rsidR="0067388B" w:rsidRPr="00B3376B">
              <w:rPr>
                <w:rFonts w:ascii="Times New Roman" w:hAnsi="Times New Roman"/>
              </w:rPr>
              <w:t>2</w:t>
            </w:r>
            <w:r w:rsidRPr="00B3376B">
              <w:rPr>
                <w:rFonts w:ascii="Times New Roman" w:hAnsi="Times New Roman"/>
              </w:rPr>
              <w:t xml:space="preserve"> išduotų tik po vieną knygą.</w:t>
            </w:r>
          </w:p>
        </w:tc>
        <w:tc>
          <w:tcPr>
            <w:tcW w:w="2268" w:type="dxa"/>
            <w:tcBorders>
              <w:top w:val="single" w:sz="4" w:space="0" w:color="auto"/>
              <w:left w:val="single" w:sz="4" w:space="0" w:color="auto"/>
              <w:bottom w:val="single" w:sz="4" w:space="0" w:color="auto"/>
              <w:right w:val="single" w:sz="4" w:space="0" w:color="auto"/>
            </w:tcBorders>
          </w:tcPr>
          <w:p w14:paraId="2678A8BF"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EE740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0B3C5A77" w14:textId="77777777" w:rsidTr="00307AEB">
        <w:tc>
          <w:tcPr>
            <w:tcW w:w="597" w:type="dxa"/>
            <w:tcBorders>
              <w:top w:val="single" w:sz="4" w:space="0" w:color="auto"/>
              <w:left w:val="single" w:sz="4" w:space="0" w:color="auto"/>
              <w:bottom w:val="single" w:sz="4" w:space="0" w:color="auto"/>
              <w:right w:val="single" w:sz="4" w:space="0" w:color="auto"/>
            </w:tcBorders>
          </w:tcPr>
          <w:p w14:paraId="075D08CF"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727ADCA"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turėti galimybę autonomiškai, nutrūkus ryšiui su IS („</w:t>
            </w:r>
            <w:proofErr w:type="spellStart"/>
            <w:r w:rsidRPr="00B3376B">
              <w:rPr>
                <w:rFonts w:ascii="Times New Roman" w:hAnsi="Times New Roman"/>
                <w:i/>
              </w:rPr>
              <w:t>Off</w:t>
            </w:r>
            <w:proofErr w:type="spellEnd"/>
            <w:r w:rsidRPr="00B3376B">
              <w:rPr>
                <w:rFonts w:ascii="Times New Roman" w:hAnsi="Times New Roman"/>
                <w:i/>
              </w:rPr>
              <w:t xml:space="preserve"> line</w:t>
            </w:r>
            <w:r w:rsidRPr="00B3376B">
              <w:rPr>
                <w:rFonts w:ascii="Times New Roman" w:hAnsi="Times New Roman"/>
              </w:rPr>
              <w:t>“ režimas), atlikti dokumentų išdavimą / grąžinimą, užtikrindamas KAE SB kodo būsenos keitimą, išsaugoti šiuos įrašus ir perduoti šių veiksmų informaciją į IS, atsinaujinus ryšiui su IS.</w:t>
            </w:r>
          </w:p>
        </w:tc>
        <w:tc>
          <w:tcPr>
            <w:tcW w:w="2268" w:type="dxa"/>
            <w:tcBorders>
              <w:top w:val="single" w:sz="4" w:space="0" w:color="auto"/>
              <w:left w:val="single" w:sz="4" w:space="0" w:color="auto"/>
              <w:bottom w:val="single" w:sz="4" w:space="0" w:color="auto"/>
              <w:right w:val="single" w:sz="4" w:space="0" w:color="auto"/>
            </w:tcBorders>
          </w:tcPr>
          <w:p w14:paraId="6842E7E3"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9C6D092"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642EDFD8" w14:textId="77777777" w:rsidTr="00307AEB">
        <w:tc>
          <w:tcPr>
            <w:tcW w:w="597" w:type="dxa"/>
            <w:tcBorders>
              <w:top w:val="single" w:sz="4" w:space="0" w:color="auto"/>
              <w:left w:val="single" w:sz="4" w:space="0" w:color="auto"/>
              <w:bottom w:val="single" w:sz="4" w:space="0" w:color="auto"/>
              <w:right w:val="single" w:sz="4" w:space="0" w:color="auto"/>
            </w:tcBorders>
          </w:tcPr>
          <w:p w14:paraId="25675083" w14:textId="77777777" w:rsidR="009507F3" w:rsidRPr="00B3376B" w:rsidRDefault="009507F3" w:rsidP="00933A5C">
            <w:pPr>
              <w:widowControl w:val="0"/>
              <w:numPr>
                <w:ilvl w:val="0"/>
                <w:numId w:val="25"/>
              </w:numPr>
              <w:autoSpaceDE w:val="0"/>
              <w:autoSpaceDN w:val="0"/>
              <w:adjustRightInd w:val="0"/>
              <w:snapToGrid w:val="0"/>
              <w:spacing w:after="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7887DCC"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nustatyti, kad, atsinaujinus ryšiui su IS, ASIG</w:t>
            </w:r>
            <w:r w:rsidR="0067388B" w:rsidRPr="00B3376B">
              <w:rPr>
                <w:rFonts w:ascii="Times New Roman" w:hAnsi="Times New Roman"/>
              </w:rPr>
              <w:t>2</w:t>
            </w:r>
            <w:r w:rsidRPr="00B3376B">
              <w:rPr>
                <w:rFonts w:ascii="Times New Roman" w:hAnsi="Times New Roman"/>
              </w:rPr>
              <w:t xml:space="preserve"> automatiškai grįžtų į „</w:t>
            </w:r>
            <w:proofErr w:type="spellStart"/>
            <w:r w:rsidRPr="00B3376B">
              <w:rPr>
                <w:rFonts w:ascii="Times New Roman" w:hAnsi="Times New Roman"/>
                <w:i/>
              </w:rPr>
              <w:t>On</w:t>
            </w:r>
            <w:proofErr w:type="spellEnd"/>
            <w:r w:rsidRPr="00B3376B">
              <w:rPr>
                <w:rFonts w:ascii="Times New Roman" w:hAnsi="Times New Roman"/>
                <w:i/>
              </w:rPr>
              <w:t xml:space="preserve"> line</w:t>
            </w:r>
            <w:r w:rsidRPr="00B3376B">
              <w:rPr>
                <w:rFonts w:ascii="Times New Roman" w:hAnsi="Times New Roman"/>
              </w:rPr>
              <w:t>“ režimą arba kad tai turėtų atlikti bibliotekos personalas rankiniu būdu, prieš tai patikrinęs SIG būseną.</w:t>
            </w:r>
          </w:p>
        </w:tc>
        <w:tc>
          <w:tcPr>
            <w:tcW w:w="2268" w:type="dxa"/>
            <w:tcBorders>
              <w:top w:val="single" w:sz="4" w:space="0" w:color="auto"/>
              <w:left w:val="single" w:sz="4" w:space="0" w:color="auto"/>
              <w:bottom w:val="single" w:sz="4" w:space="0" w:color="auto"/>
              <w:right w:val="single" w:sz="4" w:space="0" w:color="auto"/>
            </w:tcBorders>
          </w:tcPr>
          <w:p w14:paraId="1A4EA42C"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5FCF424"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59C1E58C" w14:textId="77777777" w:rsidTr="00307AEB">
        <w:tc>
          <w:tcPr>
            <w:tcW w:w="597" w:type="dxa"/>
            <w:tcBorders>
              <w:top w:val="single" w:sz="4" w:space="0" w:color="auto"/>
              <w:left w:val="single" w:sz="4" w:space="0" w:color="auto"/>
              <w:bottom w:val="single" w:sz="4" w:space="0" w:color="auto"/>
              <w:right w:val="single" w:sz="4" w:space="0" w:color="auto"/>
            </w:tcBorders>
          </w:tcPr>
          <w:p w14:paraId="754E4858"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73A40DE"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neaptarnauti įsiskolinusių ir neatsiskaičiusių skaitytojų bei neišduoti knygų, rezervuotų kitam skaitytojui. </w:t>
            </w:r>
          </w:p>
        </w:tc>
        <w:tc>
          <w:tcPr>
            <w:tcW w:w="2268" w:type="dxa"/>
            <w:tcBorders>
              <w:top w:val="single" w:sz="4" w:space="0" w:color="auto"/>
              <w:left w:val="single" w:sz="4" w:space="0" w:color="auto"/>
              <w:bottom w:val="single" w:sz="4" w:space="0" w:color="auto"/>
              <w:right w:val="single" w:sz="4" w:space="0" w:color="auto"/>
            </w:tcBorders>
          </w:tcPr>
          <w:p w14:paraId="70D769E0"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3059F6D"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55DE3A8F" w14:textId="77777777" w:rsidTr="00307AEB">
        <w:tc>
          <w:tcPr>
            <w:tcW w:w="597" w:type="dxa"/>
            <w:tcBorders>
              <w:top w:val="single" w:sz="4" w:space="0" w:color="auto"/>
              <w:left w:val="single" w:sz="4" w:space="0" w:color="auto"/>
              <w:bottom w:val="single" w:sz="4" w:space="0" w:color="auto"/>
              <w:right w:val="single" w:sz="4" w:space="0" w:color="auto"/>
            </w:tcBorders>
          </w:tcPr>
          <w:p w14:paraId="7E901A9A"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959719D" w14:textId="77777777" w:rsidR="009507F3" w:rsidRPr="00B3376B" w:rsidRDefault="009507F3" w:rsidP="00847F51">
            <w:pPr>
              <w:widowControl w:val="0"/>
              <w:snapToGrid w:val="0"/>
              <w:spacing w:after="0"/>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būti galimybė nustatyti skaitytojų identifikavimo metodą ir pasirinkti, kaip identifikuoti skaitytojus: </w:t>
            </w:r>
          </w:p>
          <w:p w14:paraId="776894FC" w14:textId="77777777" w:rsidR="009507F3" w:rsidRPr="00B3376B" w:rsidRDefault="0058427B" w:rsidP="00847F51">
            <w:pPr>
              <w:widowControl w:val="0"/>
              <w:numPr>
                <w:ilvl w:val="0"/>
                <w:numId w:val="8"/>
              </w:numPr>
              <w:snapToGrid w:val="0"/>
              <w:spacing w:after="0" w:line="240" w:lineRule="auto"/>
              <w:ind w:left="714" w:hanging="357"/>
              <w:jc w:val="both"/>
              <w:rPr>
                <w:rFonts w:ascii="Times New Roman" w:hAnsi="Times New Roman"/>
              </w:rPr>
            </w:pPr>
            <w:r>
              <w:rPr>
                <w:rFonts w:ascii="Times New Roman" w:hAnsi="Times New Roman"/>
              </w:rPr>
              <w:t xml:space="preserve">   </w:t>
            </w:r>
            <w:r w:rsidR="009507F3" w:rsidRPr="00B3376B">
              <w:rPr>
                <w:rFonts w:ascii="Times New Roman" w:hAnsi="Times New Roman"/>
              </w:rPr>
              <w:t>pagal nuskaitytą skaitytojo pažymėjimo brūkšninį, RFID ar magnetinį kodą;</w:t>
            </w:r>
          </w:p>
          <w:p w14:paraId="0228789E" w14:textId="77777777" w:rsidR="009507F3" w:rsidRPr="00B3376B" w:rsidRDefault="00675D19" w:rsidP="00847F51">
            <w:pPr>
              <w:widowControl w:val="0"/>
              <w:numPr>
                <w:ilvl w:val="0"/>
                <w:numId w:val="8"/>
              </w:numPr>
              <w:snapToGrid w:val="0"/>
              <w:spacing w:after="0" w:line="240" w:lineRule="auto"/>
              <w:ind w:left="714" w:hanging="357"/>
              <w:jc w:val="both"/>
              <w:rPr>
                <w:rFonts w:ascii="Times New Roman" w:hAnsi="Times New Roman"/>
              </w:rPr>
            </w:pPr>
            <w:r>
              <w:rPr>
                <w:rFonts w:ascii="Times New Roman" w:hAnsi="Times New Roman"/>
              </w:rPr>
              <w:t xml:space="preserve">   </w:t>
            </w:r>
            <w:r w:rsidR="009507F3" w:rsidRPr="00B3376B">
              <w:rPr>
                <w:rFonts w:ascii="Times New Roman" w:hAnsi="Times New Roman"/>
              </w:rPr>
              <w:t xml:space="preserve">įvedant skaitytojo identifikacinį kodą SIG </w:t>
            </w:r>
            <w:r>
              <w:rPr>
                <w:rFonts w:ascii="Times New Roman" w:hAnsi="Times New Roman"/>
              </w:rPr>
              <w:t xml:space="preserve"> </w:t>
            </w:r>
            <w:r w:rsidR="009507F3" w:rsidRPr="00B3376B">
              <w:rPr>
                <w:rFonts w:ascii="Times New Roman" w:hAnsi="Times New Roman"/>
              </w:rPr>
              <w:t xml:space="preserve">ekrane; </w:t>
            </w:r>
          </w:p>
          <w:p w14:paraId="65A7FC9E" w14:textId="77777777" w:rsidR="009507F3" w:rsidRPr="00B3376B" w:rsidRDefault="00675D19" w:rsidP="00847F51">
            <w:pPr>
              <w:widowControl w:val="0"/>
              <w:numPr>
                <w:ilvl w:val="0"/>
                <w:numId w:val="8"/>
              </w:numPr>
              <w:snapToGrid w:val="0"/>
              <w:spacing w:after="0" w:line="240" w:lineRule="auto"/>
              <w:ind w:left="714" w:hanging="357"/>
              <w:jc w:val="both"/>
              <w:rPr>
                <w:rFonts w:ascii="Times New Roman" w:hAnsi="Times New Roman"/>
              </w:rPr>
            </w:pPr>
            <w:r>
              <w:rPr>
                <w:rFonts w:ascii="Times New Roman" w:hAnsi="Times New Roman"/>
              </w:rPr>
              <w:t xml:space="preserve">   </w:t>
            </w:r>
            <w:r w:rsidR="009507F3" w:rsidRPr="00B3376B">
              <w:rPr>
                <w:rFonts w:ascii="Times New Roman" w:hAnsi="Times New Roman"/>
              </w:rPr>
              <w:t>bet kurį iš aukščiau nurodytų metodų derinyje su papildomu PIN kodo įvedimu.</w:t>
            </w:r>
          </w:p>
        </w:tc>
        <w:tc>
          <w:tcPr>
            <w:tcW w:w="2268" w:type="dxa"/>
            <w:tcBorders>
              <w:top w:val="single" w:sz="4" w:space="0" w:color="auto"/>
              <w:left w:val="single" w:sz="4" w:space="0" w:color="auto"/>
              <w:bottom w:val="single" w:sz="4" w:space="0" w:color="auto"/>
              <w:right w:val="single" w:sz="4" w:space="0" w:color="auto"/>
            </w:tcBorders>
          </w:tcPr>
          <w:p w14:paraId="78933494"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2551A4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295F206C" w14:textId="77777777" w:rsidTr="00307AEB">
        <w:tc>
          <w:tcPr>
            <w:tcW w:w="597" w:type="dxa"/>
            <w:tcBorders>
              <w:top w:val="single" w:sz="4" w:space="0" w:color="auto"/>
              <w:left w:val="single" w:sz="4" w:space="0" w:color="auto"/>
              <w:bottom w:val="single" w:sz="4" w:space="0" w:color="auto"/>
              <w:right w:val="single" w:sz="4" w:space="0" w:color="auto"/>
            </w:tcBorders>
          </w:tcPr>
          <w:p w14:paraId="49796A33"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1EBEFBB" w14:textId="77777777" w:rsidR="009507F3" w:rsidRPr="00B3376B" w:rsidRDefault="009507F3" w:rsidP="00933A5C">
            <w:pPr>
              <w:widowControl w:val="0"/>
              <w:autoSpaceDE w:val="0"/>
              <w:autoSpaceDN w:val="0"/>
              <w:adjustRightInd w:val="0"/>
              <w:snapToGrid w:val="0"/>
              <w:spacing w:after="0" w:line="252" w:lineRule="auto"/>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vartotojo sąsaja turi būti lietuvių ir anglų kalbomis. Turi būti galimybė papildyti vartotojo sąsają 2 papildomomis kalbomis.</w:t>
            </w:r>
          </w:p>
        </w:tc>
        <w:tc>
          <w:tcPr>
            <w:tcW w:w="2268" w:type="dxa"/>
            <w:tcBorders>
              <w:top w:val="single" w:sz="4" w:space="0" w:color="auto"/>
              <w:left w:val="single" w:sz="4" w:space="0" w:color="auto"/>
              <w:bottom w:val="single" w:sz="4" w:space="0" w:color="auto"/>
              <w:right w:val="single" w:sz="4" w:space="0" w:color="auto"/>
            </w:tcBorders>
          </w:tcPr>
          <w:p w14:paraId="6358C487"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F7868F3"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75E5086C" w14:textId="77777777" w:rsidTr="00307AEB">
        <w:tc>
          <w:tcPr>
            <w:tcW w:w="597" w:type="dxa"/>
            <w:tcBorders>
              <w:top w:val="single" w:sz="4" w:space="0" w:color="auto"/>
              <w:left w:val="single" w:sz="4" w:space="0" w:color="auto"/>
              <w:bottom w:val="single" w:sz="4" w:space="0" w:color="auto"/>
              <w:right w:val="single" w:sz="4" w:space="0" w:color="auto"/>
            </w:tcBorders>
          </w:tcPr>
          <w:p w14:paraId="416BA986"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A534ECC"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Lietuvių kalba yra pagrindinė vartotojo sąsajos kalba, į kurią ASIG</w:t>
            </w:r>
            <w:r w:rsidR="0067388B" w:rsidRPr="00B3376B">
              <w:rPr>
                <w:rFonts w:ascii="Times New Roman" w:hAnsi="Times New Roman"/>
              </w:rPr>
              <w:t>2</w:t>
            </w:r>
            <w:r w:rsidRPr="00B3376B">
              <w:rPr>
                <w:rFonts w:ascii="Times New Roman" w:hAnsi="Times New Roman"/>
              </w:rPr>
              <w:t xml:space="preserve"> turi persijungti automatiškai po to, kai ankstesnis skaitytojas, naudojęsis kita kalba, baigė knygų išdavimo/grąžinimo procedūrą.</w:t>
            </w:r>
          </w:p>
        </w:tc>
        <w:tc>
          <w:tcPr>
            <w:tcW w:w="2268" w:type="dxa"/>
            <w:tcBorders>
              <w:top w:val="single" w:sz="4" w:space="0" w:color="auto"/>
              <w:left w:val="single" w:sz="4" w:space="0" w:color="auto"/>
              <w:bottom w:val="single" w:sz="4" w:space="0" w:color="auto"/>
              <w:right w:val="single" w:sz="4" w:space="0" w:color="auto"/>
            </w:tcBorders>
          </w:tcPr>
          <w:p w14:paraId="4902CF23"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BD14231"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1E915FB3" w14:textId="77777777" w:rsidTr="00307AEB">
        <w:tc>
          <w:tcPr>
            <w:tcW w:w="597" w:type="dxa"/>
            <w:tcBorders>
              <w:top w:val="single" w:sz="4" w:space="0" w:color="auto"/>
              <w:left w:val="single" w:sz="4" w:space="0" w:color="auto"/>
              <w:bottom w:val="single" w:sz="4" w:space="0" w:color="auto"/>
              <w:right w:val="single" w:sz="4" w:space="0" w:color="auto"/>
            </w:tcBorders>
          </w:tcPr>
          <w:p w14:paraId="6E810108"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6117C07"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būti galimybė pasirinkti vartotojo sąsajos šrifto dydį.</w:t>
            </w:r>
          </w:p>
        </w:tc>
        <w:tc>
          <w:tcPr>
            <w:tcW w:w="2268" w:type="dxa"/>
            <w:tcBorders>
              <w:top w:val="single" w:sz="4" w:space="0" w:color="auto"/>
              <w:left w:val="single" w:sz="4" w:space="0" w:color="auto"/>
              <w:bottom w:val="single" w:sz="4" w:space="0" w:color="auto"/>
              <w:right w:val="single" w:sz="4" w:space="0" w:color="auto"/>
            </w:tcBorders>
          </w:tcPr>
          <w:p w14:paraId="47CFF694"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033640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8392124" w14:textId="77777777" w:rsidTr="00307AEB">
        <w:tc>
          <w:tcPr>
            <w:tcW w:w="597" w:type="dxa"/>
            <w:tcBorders>
              <w:top w:val="single" w:sz="4" w:space="0" w:color="auto"/>
              <w:left w:val="single" w:sz="4" w:space="0" w:color="auto"/>
              <w:bottom w:val="single" w:sz="4" w:space="0" w:color="auto"/>
              <w:right w:val="single" w:sz="4" w:space="0" w:color="auto"/>
            </w:tcBorders>
          </w:tcPr>
          <w:p w14:paraId="4A1112DE"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C0DBB5F"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identifikavęs skaitytoją, turi pateikti skaitytojui svarbius pranešimus (bendrus ar iš jo paskyros, pvz.: „Jūsų skaitytojo pažymėjimo galiojimas baigiasi po 10 dienų. Prašome kreiptis dėl jo pratęsimo.“) ir monitoriaus ekrane pateikti knygų išdavimo/grąžinimo procedūrų atlikimo eiliškumo nuorodas.</w:t>
            </w:r>
          </w:p>
        </w:tc>
        <w:tc>
          <w:tcPr>
            <w:tcW w:w="2268" w:type="dxa"/>
            <w:tcBorders>
              <w:top w:val="single" w:sz="4" w:space="0" w:color="auto"/>
              <w:left w:val="single" w:sz="4" w:space="0" w:color="auto"/>
              <w:bottom w:val="single" w:sz="4" w:space="0" w:color="auto"/>
              <w:right w:val="single" w:sz="4" w:space="0" w:color="auto"/>
            </w:tcBorders>
          </w:tcPr>
          <w:p w14:paraId="05D9F47F"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5855C78"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E24E063" w14:textId="77777777" w:rsidTr="00307AEB">
        <w:tc>
          <w:tcPr>
            <w:tcW w:w="597" w:type="dxa"/>
            <w:tcBorders>
              <w:top w:val="single" w:sz="4" w:space="0" w:color="auto"/>
              <w:left w:val="single" w:sz="4" w:space="0" w:color="auto"/>
              <w:bottom w:val="single" w:sz="4" w:space="0" w:color="auto"/>
              <w:right w:val="single" w:sz="4" w:space="0" w:color="auto"/>
            </w:tcBorders>
          </w:tcPr>
          <w:p w14:paraId="02B928BD"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45C9927"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atspausdinti kvitą su visa informacija apie atliktą procedūrą. Turi būti galimybė įvesti į kvitą konkrečios bibliotekos identifikavimo duomenis, bendrus ar konkrečiam vartotojui skirtus pranešimus apie naujus leidinius ar organizuojamus renginius.</w:t>
            </w:r>
          </w:p>
        </w:tc>
        <w:tc>
          <w:tcPr>
            <w:tcW w:w="2268" w:type="dxa"/>
            <w:tcBorders>
              <w:top w:val="single" w:sz="4" w:space="0" w:color="auto"/>
              <w:left w:val="single" w:sz="4" w:space="0" w:color="auto"/>
              <w:bottom w:val="single" w:sz="4" w:space="0" w:color="auto"/>
              <w:right w:val="single" w:sz="4" w:space="0" w:color="auto"/>
            </w:tcBorders>
          </w:tcPr>
          <w:p w14:paraId="3F6C3361"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4FBE24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122B2067" w14:textId="77777777" w:rsidTr="00307AEB">
        <w:tc>
          <w:tcPr>
            <w:tcW w:w="597" w:type="dxa"/>
            <w:tcBorders>
              <w:top w:val="single" w:sz="4" w:space="0" w:color="auto"/>
              <w:left w:val="single" w:sz="4" w:space="0" w:color="auto"/>
              <w:bottom w:val="single" w:sz="4" w:space="0" w:color="auto"/>
              <w:right w:val="single" w:sz="4" w:space="0" w:color="auto"/>
            </w:tcBorders>
          </w:tcPr>
          <w:p w14:paraId="27C115F3"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573D8E7" w14:textId="77777777" w:rsidR="009507F3" w:rsidRPr="00B3376B" w:rsidRDefault="009507F3" w:rsidP="00F92B99">
            <w:pPr>
              <w:widowControl w:val="0"/>
              <w:snapToGrid w:val="0"/>
              <w:spacing w:after="0"/>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užtikrinti tokį kvitų spausdinimo pasirinkimą:</w:t>
            </w:r>
          </w:p>
          <w:p w14:paraId="3854F6A7" w14:textId="77777777" w:rsidR="009507F3" w:rsidRPr="00B3376B" w:rsidRDefault="009507F3" w:rsidP="002D543B">
            <w:pPr>
              <w:widowControl w:val="0"/>
              <w:numPr>
                <w:ilvl w:val="1"/>
                <w:numId w:val="9"/>
              </w:numPr>
              <w:snapToGrid w:val="0"/>
              <w:spacing w:after="0" w:line="240" w:lineRule="auto"/>
              <w:ind w:left="714" w:hanging="357"/>
              <w:jc w:val="both"/>
              <w:rPr>
                <w:rFonts w:ascii="Times New Roman" w:hAnsi="Times New Roman"/>
              </w:rPr>
            </w:pPr>
            <w:r w:rsidRPr="00B3376B">
              <w:rPr>
                <w:rFonts w:ascii="Times New Roman" w:hAnsi="Times New Roman"/>
              </w:rPr>
              <w:lastRenderedPageBreak/>
              <w:t xml:space="preserve"> </w:t>
            </w:r>
            <w:r w:rsidR="002D543B">
              <w:rPr>
                <w:rFonts w:ascii="Times New Roman" w:hAnsi="Times New Roman"/>
              </w:rPr>
              <w:t xml:space="preserve">  </w:t>
            </w:r>
            <w:r w:rsidR="00647109">
              <w:rPr>
                <w:rFonts w:ascii="Times New Roman" w:hAnsi="Times New Roman"/>
              </w:rPr>
              <w:t xml:space="preserve"> </w:t>
            </w:r>
            <w:r w:rsidRPr="00B3376B">
              <w:rPr>
                <w:rFonts w:ascii="Times New Roman" w:hAnsi="Times New Roman"/>
              </w:rPr>
              <w:t>spausdinti kvitą kiekvienai knygai arba tik vieną kvitą;</w:t>
            </w:r>
          </w:p>
          <w:p w14:paraId="2E872B40" w14:textId="77777777" w:rsidR="009507F3" w:rsidRPr="00B3376B" w:rsidRDefault="009507F3" w:rsidP="002D543B">
            <w:pPr>
              <w:widowControl w:val="0"/>
              <w:numPr>
                <w:ilvl w:val="1"/>
                <w:numId w:val="9"/>
              </w:numPr>
              <w:snapToGrid w:val="0"/>
              <w:spacing w:after="0" w:line="240" w:lineRule="auto"/>
              <w:ind w:left="714" w:hanging="357"/>
              <w:jc w:val="both"/>
              <w:rPr>
                <w:rFonts w:ascii="Times New Roman" w:hAnsi="Times New Roman"/>
              </w:rPr>
            </w:pPr>
            <w:r w:rsidRPr="00B3376B">
              <w:rPr>
                <w:rFonts w:ascii="Times New Roman" w:hAnsi="Times New Roman"/>
              </w:rPr>
              <w:t xml:space="preserve"> </w:t>
            </w:r>
            <w:r w:rsidR="00647109">
              <w:rPr>
                <w:rFonts w:ascii="Times New Roman" w:hAnsi="Times New Roman"/>
              </w:rPr>
              <w:t xml:space="preserve">   </w:t>
            </w:r>
            <w:r w:rsidRPr="00B3376B">
              <w:rPr>
                <w:rFonts w:ascii="Times New Roman" w:hAnsi="Times New Roman"/>
              </w:rPr>
              <w:t>iš viso nespausdinti kvito;</w:t>
            </w:r>
          </w:p>
          <w:p w14:paraId="12931423" w14:textId="77777777" w:rsidR="009507F3" w:rsidRPr="00B3376B" w:rsidRDefault="009507F3" w:rsidP="002D543B">
            <w:pPr>
              <w:widowControl w:val="0"/>
              <w:numPr>
                <w:ilvl w:val="1"/>
                <w:numId w:val="9"/>
              </w:numPr>
              <w:snapToGrid w:val="0"/>
              <w:spacing w:after="0" w:line="240" w:lineRule="auto"/>
              <w:ind w:left="714" w:hanging="357"/>
              <w:jc w:val="both"/>
              <w:rPr>
                <w:rFonts w:ascii="Times New Roman" w:hAnsi="Times New Roman"/>
              </w:rPr>
            </w:pPr>
            <w:r w:rsidRPr="00B3376B">
              <w:rPr>
                <w:rFonts w:ascii="Times New Roman" w:hAnsi="Times New Roman"/>
              </w:rPr>
              <w:t xml:space="preserve"> </w:t>
            </w:r>
            <w:r w:rsidR="00647109">
              <w:rPr>
                <w:rFonts w:ascii="Times New Roman" w:hAnsi="Times New Roman"/>
              </w:rPr>
              <w:t xml:space="preserve">   </w:t>
            </w:r>
            <w:r w:rsidRPr="00B3376B">
              <w:rPr>
                <w:rFonts w:ascii="Times New Roman" w:hAnsi="Times New Roman"/>
              </w:rPr>
              <w:t>išsiųsti čekį elektroniniu paštu.</w:t>
            </w:r>
          </w:p>
          <w:p w14:paraId="2F784D0C"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pranešimus ar reklamą apie naujus leidinius pateikti spausdintame kvite ir elektroniniame čekyje.</w:t>
            </w:r>
          </w:p>
        </w:tc>
        <w:tc>
          <w:tcPr>
            <w:tcW w:w="2268" w:type="dxa"/>
            <w:tcBorders>
              <w:top w:val="single" w:sz="4" w:space="0" w:color="auto"/>
              <w:left w:val="single" w:sz="4" w:space="0" w:color="auto"/>
              <w:bottom w:val="single" w:sz="4" w:space="0" w:color="auto"/>
              <w:right w:val="single" w:sz="4" w:space="0" w:color="auto"/>
            </w:tcBorders>
          </w:tcPr>
          <w:p w14:paraId="35308007"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0AC6F00"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0314F995" w14:textId="77777777" w:rsidTr="00307AEB">
        <w:tc>
          <w:tcPr>
            <w:tcW w:w="597" w:type="dxa"/>
            <w:tcBorders>
              <w:top w:val="single" w:sz="4" w:space="0" w:color="auto"/>
              <w:left w:val="single" w:sz="4" w:space="0" w:color="auto"/>
              <w:bottom w:val="single" w:sz="4" w:space="0" w:color="auto"/>
              <w:right w:val="single" w:sz="4" w:space="0" w:color="auto"/>
            </w:tcBorders>
          </w:tcPr>
          <w:p w14:paraId="1B86DB3F"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F95D2D6" w14:textId="77777777" w:rsidR="009507F3" w:rsidRPr="00B3376B" w:rsidRDefault="009507F3" w:rsidP="00933A5C">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Jei kai kuriems skaitytojams (pvz., neįgaliesiems) ASIG</w:t>
            </w:r>
            <w:r w:rsidR="0067388B" w:rsidRPr="00B3376B">
              <w:rPr>
                <w:rFonts w:ascii="Times New Roman" w:hAnsi="Times New Roman"/>
              </w:rPr>
              <w:t>2</w:t>
            </w:r>
            <w:r w:rsidRPr="00B3376B">
              <w:rPr>
                <w:rFonts w:ascii="Times New Roman" w:hAnsi="Times New Roman"/>
              </w:rPr>
              <w:t xml:space="preserve"> ekrano viršutinėje dalyje esanti informacija yra nepasiekiama ar ją nepatogu pasiekti, turi būti galimybė elektroniniu būdu arba kitaip patraukti ekrane rodomą informacijos vaizdą žemyn.</w:t>
            </w:r>
          </w:p>
        </w:tc>
        <w:tc>
          <w:tcPr>
            <w:tcW w:w="2268" w:type="dxa"/>
            <w:tcBorders>
              <w:top w:val="single" w:sz="4" w:space="0" w:color="auto"/>
              <w:left w:val="single" w:sz="4" w:space="0" w:color="auto"/>
              <w:bottom w:val="single" w:sz="4" w:space="0" w:color="auto"/>
              <w:right w:val="single" w:sz="4" w:space="0" w:color="auto"/>
            </w:tcBorders>
          </w:tcPr>
          <w:p w14:paraId="51C61224"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6B2C3F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6FB6096E" w14:textId="77777777" w:rsidTr="00307AEB">
        <w:tc>
          <w:tcPr>
            <w:tcW w:w="597" w:type="dxa"/>
            <w:tcBorders>
              <w:top w:val="single" w:sz="4" w:space="0" w:color="auto"/>
              <w:left w:val="single" w:sz="4" w:space="0" w:color="auto"/>
              <w:bottom w:val="single" w:sz="4" w:space="0" w:color="auto"/>
              <w:right w:val="single" w:sz="4" w:space="0" w:color="auto"/>
            </w:tcBorders>
          </w:tcPr>
          <w:p w14:paraId="56B77F9A"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8A712CF"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Atlikus savitarnos procedūrą, ASIG</w:t>
            </w:r>
            <w:r w:rsidR="00190CB4" w:rsidRPr="00B3376B">
              <w:rPr>
                <w:rFonts w:ascii="Times New Roman" w:hAnsi="Times New Roman"/>
              </w:rPr>
              <w:t>2</w:t>
            </w:r>
            <w:r w:rsidRPr="00B3376B">
              <w:rPr>
                <w:rFonts w:ascii="Times New Roman" w:hAnsi="Times New Roman"/>
              </w:rPr>
              <w:t xml:space="preserve"> ekrane skaitytojui turi būti pateikiama informacija apie kiekvienos operacijos metu išduotos/grąžintos knygos būseną ir kitą svarbią informaciją (pvz., „knyga išduota/grąžinta“ ar „procedūra neatlikta“, knygos pavadinimas arba identifikavimo numeris, data). Jei procedūra nebuvo atlikta, turi būti nuoroda apie siūlomus tolesnius veiksmus. Turi būti galimybė konfigūruoti nuorodų turinį ir seką.</w:t>
            </w:r>
          </w:p>
        </w:tc>
        <w:tc>
          <w:tcPr>
            <w:tcW w:w="2268" w:type="dxa"/>
            <w:tcBorders>
              <w:top w:val="single" w:sz="4" w:space="0" w:color="auto"/>
              <w:left w:val="single" w:sz="4" w:space="0" w:color="auto"/>
              <w:bottom w:val="single" w:sz="4" w:space="0" w:color="auto"/>
              <w:right w:val="single" w:sz="4" w:space="0" w:color="auto"/>
            </w:tcBorders>
          </w:tcPr>
          <w:p w14:paraId="1C897434"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3BC30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6B0BD6F8" w14:textId="77777777" w:rsidTr="00307AEB">
        <w:tc>
          <w:tcPr>
            <w:tcW w:w="597" w:type="dxa"/>
            <w:tcBorders>
              <w:top w:val="single" w:sz="4" w:space="0" w:color="auto"/>
              <w:left w:val="single" w:sz="4" w:space="0" w:color="auto"/>
              <w:bottom w:val="single" w:sz="4" w:space="0" w:color="auto"/>
              <w:right w:val="single" w:sz="4" w:space="0" w:color="auto"/>
            </w:tcBorders>
          </w:tcPr>
          <w:p w14:paraId="3594C702"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7A36FEB"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Jei tam tikrų knygų ar CD išdavimas yra mokamas arba šie leidiniai išsinešti neišduodami, ši informacija turi būti pateikiama ASIG</w:t>
            </w:r>
            <w:r w:rsidR="0067388B" w:rsidRPr="00B3376B">
              <w:rPr>
                <w:rFonts w:ascii="Times New Roman" w:hAnsi="Times New Roman"/>
              </w:rPr>
              <w:t>2</w:t>
            </w:r>
            <w:r w:rsidRPr="00B3376B">
              <w:rPr>
                <w:rFonts w:ascii="Times New Roman" w:hAnsi="Times New Roman"/>
              </w:rPr>
              <w:t xml:space="preserve"> ekrane.</w:t>
            </w:r>
          </w:p>
        </w:tc>
        <w:tc>
          <w:tcPr>
            <w:tcW w:w="2268" w:type="dxa"/>
            <w:tcBorders>
              <w:top w:val="single" w:sz="4" w:space="0" w:color="auto"/>
              <w:left w:val="single" w:sz="4" w:space="0" w:color="auto"/>
              <w:bottom w:val="single" w:sz="4" w:space="0" w:color="auto"/>
              <w:right w:val="single" w:sz="4" w:space="0" w:color="auto"/>
            </w:tcBorders>
          </w:tcPr>
          <w:p w14:paraId="44095C31"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622AB21"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9611944" w14:textId="77777777" w:rsidTr="00307AEB">
        <w:tc>
          <w:tcPr>
            <w:tcW w:w="597" w:type="dxa"/>
            <w:tcBorders>
              <w:top w:val="single" w:sz="4" w:space="0" w:color="auto"/>
              <w:left w:val="single" w:sz="4" w:space="0" w:color="auto"/>
              <w:bottom w:val="single" w:sz="4" w:space="0" w:color="auto"/>
              <w:right w:val="single" w:sz="4" w:space="0" w:color="auto"/>
            </w:tcBorders>
          </w:tcPr>
          <w:p w14:paraId="4042DAF6"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FD6D460"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turėti demonstracinę duomenų bazę ir administratoriaus nustatomą sistemos demonstravimo režimą, imituojantį realų ASIG</w:t>
            </w:r>
            <w:r w:rsidR="00190CB4" w:rsidRPr="00B3376B">
              <w:rPr>
                <w:rFonts w:ascii="Times New Roman" w:hAnsi="Times New Roman"/>
              </w:rPr>
              <w:t>2</w:t>
            </w:r>
            <w:r w:rsidRPr="00B3376B">
              <w:rPr>
                <w:rFonts w:ascii="Times New Roman" w:hAnsi="Times New Roman"/>
              </w:rPr>
              <w:t xml:space="preserve"> funkcionavimą, naudojamą personalo mokymui.</w:t>
            </w:r>
          </w:p>
        </w:tc>
        <w:tc>
          <w:tcPr>
            <w:tcW w:w="2268" w:type="dxa"/>
            <w:tcBorders>
              <w:top w:val="single" w:sz="4" w:space="0" w:color="auto"/>
              <w:left w:val="single" w:sz="4" w:space="0" w:color="auto"/>
              <w:bottom w:val="single" w:sz="4" w:space="0" w:color="auto"/>
              <w:right w:val="single" w:sz="4" w:space="0" w:color="auto"/>
            </w:tcBorders>
          </w:tcPr>
          <w:p w14:paraId="4F9E4BE1"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6D1CAE3"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12839AF7" w14:textId="77777777" w:rsidTr="00307AEB">
        <w:tc>
          <w:tcPr>
            <w:tcW w:w="597" w:type="dxa"/>
            <w:tcBorders>
              <w:top w:val="single" w:sz="4" w:space="0" w:color="auto"/>
              <w:left w:val="single" w:sz="4" w:space="0" w:color="auto"/>
              <w:bottom w:val="single" w:sz="4" w:space="0" w:color="auto"/>
              <w:right w:val="single" w:sz="4" w:space="0" w:color="auto"/>
            </w:tcBorders>
          </w:tcPr>
          <w:p w14:paraId="5D132563"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28E1F15"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konfigūruoti ASIG</w:t>
            </w:r>
            <w:r w:rsidR="00190CB4" w:rsidRPr="00B3376B">
              <w:rPr>
                <w:rFonts w:ascii="Times New Roman" w:hAnsi="Times New Roman"/>
              </w:rPr>
              <w:t>2</w:t>
            </w:r>
            <w:r w:rsidRPr="00B3376B">
              <w:rPr>
                <w:rFonts w:ascii="Times New Roman" w:hAnsi="Times New Roman"/>
              </w:rPr>
              <w:t xml:space="preserve"> ekrano temas (pateikti pavadinimus, rekomendacijas, paaiškinimus ar reklaminius tekstus bei grafinius vaizdus) bei vartotojo sąsajos fono stilių (tekstų ir vaizdų išdėstymą, pateikimo formą, spalvinę gamą).</w:t>
            </w:r>
          </w:p>
        </w:tc>
        <w:tc>
          <w:tcPr>
            <w:tcW w:w="2268" w:type="dxa"/>
            <w:tcBorders>
              <w:top w:val="single" w:sz="4" w:space="0" w:color="auto"/>
              <w:left w:val="single" w:sz="4" w:space="0" w:color="auto"/>
              <w:bottom w:val="single" w:sz="4" w:space="0" w:color="auto"/>
              <w:right w:val="single" w:sz="4" w:space="0" w:color="auto"/>
            </w:tcBorders>
          </w:tcPr>
          <w:p w14:paraId="614B337B"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D02E122"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5E66505E" w14:textId="77777777" w:rsidTr="00307AEB">
        <w:tc>
          <w:tcPr>
            <w:tcW w:w="597" w:type="dxa"/>
            <w:tcBorders>
              <w:top w:val="single" w:sz="4" w:space="0" w:color="auto"/>
              <w:left w:val="single" w:sz="4" w:space="0" w:color="auto"/>
              <w:bottom w:val="single" w:sz="4" w:space="0" w:color="auto"/>
              <w:right w:val="single" w:sz="4" w:space="0" w:color="auto"/>
            </w:tcBorders>
          </w:tcPr>
          <w:p w14:paraId="5DDC9F64"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3DB98DD"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ASIG</w:t>
            </w:r>
            <w:r w:rsidR="0067388B" w:rsidRPr="00B3376B">
              <w:rPr>
                <w:rFonts w:ascii="Times New Roman" w:hAnsi="Times New Roman"/>
              </w:rPr>
              <w:t>2</w:t>
            </w:r>
            <w:r w:rsidRPr="00B3376B">
              <w:rPr>
                <w:rFonts w:ascii="Times New Roman" w:hAnsi="Times New Roman"/>
              </w:rPr>
              <w:t xml:space="preserve"> ekrane kurti ir demonstruoti pranešimus, rekomendacijas, reklamas, animacijas, nurodančias ir naudojimosi įranga veiksmų seką, bei reklaminius klipus.</w:t>
            </w:r>
          </w:p>
        </w:tc>
        <w:tc>
          <w:tcPr>
            <w:tcW w:w="2268" w:type="dxa"/>
            <w:tcBorders>
              <w:top w:val="single" w:sz="4" w:space="0" w:color="auto"/>
              <w:left w:val="single" w:sz="4" w:space="0" w:color="auto"/>
              <w:bottom w:val="single" w:sz="4" w:space="0" w:color="auto"/>
              <w:right w:val="single" w:sz="4" w:space="0" w:color="auto"/>
            </w:tcBorders>
          </w:tcPr>
          <w:p w14:paraId="4A8458CF"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24FE739"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1E0B4996" w14:textId="77777777" w:rsidTr="00307AEB">
        <w:tc>
          <w:tcPr>
            <w:tcW w:w="597" w:type="dxa"/>
            <w:tcBorders>
              <w:top w:val="single" w:sz="4" w:space="0" w:color="auto"/>
              <w:left w:val="single" w:sz="4" w:space="0" w:color="auto"/>
              <w:bottom w:val="single" w:sz="4" w:space="0" w:color="auto"/>
              <w:right w:val="single" w:sz="4" w:space="0" w:color="auto"/>
            </w:tcBorders>
          </w:tcPr>
          <w:p w14:paraId="16261E1D"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F5DEA98"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Turi būti galimybė nustatyti ASIG</w:t>
            </w:r>
            <w:r w:rsidR="0067388B" w:rsidRPr="00B3376B">
              <w:rPr>
                <w:rFonts w:ascii="Times New Roman" w:hAnsi="Times New Roman"/>
              </w:rPr>
              <w:t>2</w:t>
            </w:r>
            <w:r w:rsidRPr="00B3376B">
              <w:rPr>
                <w:rFonts w:ascii="Times New Roman" w:hAnsi="Times New Roman"/>
              </w:rPr>
              <w:t xml:space="preserve"> pranešimų, rekomendacijų, reklamų bei animacijų demonstravimo prioritetus, individualius laikus, dažnumą, individualias temas bei demonstravimo grafikus kiekvienam įrenginiui.  </w:t>
            </w:r>
          </w:p>
        </w:tc>
        <w:tc>
          <w:tcPr>
            <w:tcW w:w="2268" w:type="dxa"/>
            <w:tcBorders>
              <w:top w:val="single" w:sz="4" w:space="0" w:color="auto"/>
              <w:left w:val="single" w:sz="4" w:space="0" w:color="auto"/>
              <w:bottom w:val="single" w:sz="4" w:space="0" w:color="auto"/>
              <w:right w:val="single" w:sz="4" w:space="0" w:color="auto"/>
            </w:tcBorders>
          </w:tcPr>
          <w:p w14:paraId="60FD9B90"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C45D50D"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71179B2" w14:textId="77777777" w:rsidTr="00307AEB">
        <w:tc>
          <w:tcPr>
            <w:tcW w:w="597" w:type="dxa"/>
            <w:tcBorders>
              <w:top w:val="single" w:sz="4" w:space="0" w:color="auto"/>
              <w:left w:val="single" w:sz="4" w:space="0" w:color="auto"/>
              <w:bottom w:val="single" w:sz="4" w:space="0" w:color="auto"/>
              <w:right w:val="single" w:sz="4" w:space="0" w:color="auto"/>
            </w:tcBorders>
          </w:tcPr>
          <w:p w14:paraId="3212CEB1"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69035EB"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Įtartinų savitarnos procedūrų prevencijai užtikrinti ASIG</w:t>
            </w:r>
            <w:r w:rsidR="0067388B" w:rsidRPr="00B3376B">
              <w:rPr>
                <w:rFonts w:ascii="Times New Roman" w:hAnsi="Times New Roman"/>
              </w:rPr>
              <w:t>2</w:t>
            </w:r>
            <w:r w:rsidRPr="00B3376B">
              <w:rPr>
                <w:rFonts w:ascii="Times New Roman" w:hAnsi="Times New Roman"/>
              </w:rPr>
              <w:t xml:space="preserve"> turi turėti administratoriaus įjungiamą didesnio saugumo funkciją, kuri turi papildomai patikrinti galimai neteisėtus veiksmus atliekančio skaitytojo vykdomas procedūras ir, esant tam tikriems požymiams (pvz., skaitytojas ilgai delsė prie </w:t>
            </w:r>
            <w:r w:rsidR="0067388B" w:rsidRPr="00B3376B">
              <w:rPr>
                <w:rFonts w:ascii="Times New Roman" w:hAnsi="Times New Roman"/>
              </w:rPr>
              <w:t>A</w:t>
            </w:r>
            <w:r w:rsidRPr="00B3376B">
              <w:rPr>
                <w:rFonts w:ascii="Times New Roman" w:hAnsi="Times New Roman"/>
              </w:rPr>
              <w:t>SIG</w:t>
            </w:r>
            <w:r w:rsidR="0067388B" w:rsidRPr="00B3376B">
              <w:rPr>
                <w:rFonts w:ascii="Times New Roman" w:hAnsi="Times New Roman"/>
              </w:rPr>
              <w:t>2</w:t>
            </w:r>
            <w:r w:rsidRPr="00B3376B">
              <w:rPr>
                <w:rFonts w:ascii="Times New Roman" w:hAnsi="Times New Roman"/>
              </w:rPr>
              <w:t>, bandė kelis kartus atlikti savitarnos procedūras, naudodamas skirtingus ID kodus), apriboti jo pažymėjimo veiksnumą bei pateikti skaitytojui ekrane atitinkamą nuorodą (pvz., „Kreiptis į bibliotekos darbuotoją“).</w:t>
            </w:r>
          </w:p>
        </w:tc>
        <w:tc>
          <w:tcPr>
            <w:tcW w:w="2268" w:type="dxa"/>
            <w:tcBorders>
              <w:top w:val="single" w:sz="4" w:space="0" w:color="auto"/>
              <w:left w:val="single" w:sz="4" w:space="0" w:color="auto"/>
              <w:bottom w:val="single" w:sz="4" w:space="0" w:color="auto"/>
              <w:right w:val="single" w:sz="4" w:space="0" w:color="auto"/>
            </w:tcBorders>
          </w:tcPr>
          <w:p w14:paraId="35713524"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3106577"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r w:rsidR="009507F3" w:rsidRPr="00B3376B" w14:paraId="31D87FBF" w14:textId="77777777" w:rsidTr="00307AEB">
        <w:tc>
          <w:tcPr>
            <w:tcW w:w="597" w:type="dxa"/>
            <w:tcBorders>
              <w:top w:val="single" w:sz="4" w:space="0" w:color="auto"/>
              <w:left w:val="single" w:sz="4" w:space="0" w:color="auto"/>
              <w:bottom w:val="single" w:sz="4" w:space="0" w:color="auto"/>
              <w:right w:val="single" w:sz="4" w:space="0" w:color="auto"/>
            </w:tcBorders>
          </w:tcPr>
          <w:p w14:paraId="347677FC" w14:textId="77777777" w:rsidR="009507F3" w:rsidRPr="00B3376B" w:rsidRDefault="009507F3" w:rsidP="00F92B99">
            <w:pPr>
              <w:widowControl w:val="0"/>
              <w:numPr>
                <w:ilvl w:val="0"/>
                <w:numId w:val="25"/>
              </w:numPr>
              <w:autoSpaceDE w:val="0"/>
              <w:autoSpaceDN w:val="0"/>
              <w:adjustRightInd w:val="0"/>
              <w:snapToGrid w:val="0"/>
              <w:spacing w:after="200" w:line="276" w:lineRule="auto"/>
              <w:ind w:left="357" w:hanging="357"/>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FE5BB9D" w14:textId="77777777" w:rsidR="009507F3" w:rsidRPr="00B3376B" w:rsidRDefault="009507F3" w:rsidP="00F92B99">
            <w:pPr>
              <w:widowControl w:val="0"/>
              <w:autoSpaceDE w:val="0"/>
              <w:autoSpaceDN w:val="0"/>
              <w:adjustRightInd w:val="0"/>
              <w:snapToGrid w:val="0"/>
              <w:spacing w:after="0" w:line="252" w:lineRule="auto"/>
              <w:jc w:val="both"/>
              <w:rPr>
                <w:rFonts w:ascii="Times New Roman" w:hAnsi="Times New Roman"/>
                <w:b/>
                <w:bCs/>
              </w:rPr>
            </w:pPr>
            <w:r w:rsidRPr="00B3376B">
              <w:rPr>
                <w:rFonts w:ascii="Times New Roman" w:hAnsi="Times New Roman"/>
              </w:rPr>
              <w:t>ASIG</w:t>
            </w:r>
            <w:r w:rsidR="0067388B" w:rsidRPr="00B3376B">
              <w:rPr>
                <w:rFonts w:ascii="Times New Roman" w:hAnsi="Times New Roman"/>
              </w:rPr>
              <w:t>2</w:t>
            </w:r>
            <w:r w:rsidRPr="00B3376B">
              <w:rPr>
                <w:rFonts w:ascii="Times New Roman" w:hAnsi="Times New Roman"/>
              </w:rPr>
              <w:t xml:space="preserve"> turi turėti programinį nustatymą, kad būtų atliekamos tik išdavimo arba tik grąžinimo funkcijos, o šių funkcijų išrinkimo teisė būtų suteikta arba skaitytojui, arba bibliotekos personalui.</w:t>
            </w:r>
          </w:p>
        </w:tc>
        <w:tc>
          <w:tcPr>
            <w:tcW w:w="2268" w:type="dxa"/>
            <w:tcBorders>
              <w:top w:val="single" w:sz="4" w:space="0" w:color="auto"/>
              <w:left w:val="single" w:sz="4" w:space="0" w:color="auto"/>
              <w:bottom w:val="single" w:sz="4" w:space="0" w:color="auto"/>
              <w:right w:val="single" w:sz="4" w:space="0" w:color="auto"/>
            </w:tcBorders>
          </w:tcPr>
          <w:p w14:paraId="6B5B514C" w14:textId="77777777" w:rsidR="009507F3" w:rsidRPr="00B3376B" w:rsidRDefault="009507F3"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94AB397" w14:textId="77777777" w:rsidR="009507F3" w:rsidRPr="00B3376B" w:rsidRDefault="009507F3" w:rsidP="00F92B99">
            <w:pPr>
              <w:widowControl w:val="0"/>
              <w:autoSpaceDE w:val="0"/>
              <w:autoSpaceDN w:val="0"/>
              <w:adjustRightInd w:val="0"/>
              <w:spacing w:after="0" w:line="276" w:lineRule="auto"/>
              <w:ind w:firstLine="720"/>
              <w:jc w:val="both"/>
              <w:rPr>
                <w:rFonts w:ascii="Times New Roman" w:hAnsi="Times New Roman"/>
              </w:rPr>
            </w:pPr>
          </w:p>
        </w:tc>
      </w:tr>
    </w:tbl>
    <w:p w14:paraId="59A99EB2" w14:textId="77777777" w:rsidR="00BC2FF7" w:rsidRPr="00B3376B" w:rsidRDefault="00BC2FF7" w:rsidP="004C4ADE">
      <w:pPr>
        <w:spacing w:line="252" w:lineRule="auto"/>
        <w:rPr>
          <w:rFonts w:ascii="Times New Roman" w:hAnsi="Times New Roman"/>
        </w:rPr>
      </w:pPr>
    </w:p>
    <w:p w14:paraId="5B3A0A79" w14:textId="77777777" w:rsidR="00D45162" w:rsidRPr="00B3376B" w:rsidRDefault="00BC3323" w:rsidP="00BC3323">
      <w:pPr>
        <w:pStyle w:val="ListParagraph"/>
        <w:numPr>
          <w:ilvl w:val="1"/>
          <w:numId w:val="19"/>
        </w:numPr>
        <w:spacing w:after="0"/>
        <w:rPr>
          <w:rFonts w:ascii="Times New Roman" w:hAnsi="Times New Roman"/>
          <w:b/>
          <w:bCs/>
        </w:rPr>
      </w:pPr>
      <w:r w:rsidRPr="00B3376B">
        <w:rPr>
          <w:rFonts w:ascii="Times New Roman" w:hAnsi="Times New Roman"/>
          <w:b/>
          <w:bCs/>
        </w:rPr>
        <w:t xml:space="preserve"> </w:t>
      </w:r>
      <w:r w:rsidR="00D45162" w:rsidRPr="00B3376B">
        <w:rPr>
          <w:rFonts w:ascii="Times New Roman" w:hAnsi="Times New Roman"/>
          <w:b/>
          <w:bCs/>
        </w:rPr>
        <w:t>VMD</w:t>
      </w:r>
    </w:p>
    <w:p w14:paraId="5CB0AECE" w14:textId="77777777" w:rsidR="00D45162" w:rsidRPr="00B3376B" w:rsidRDefault="00D45162" w:rsidP="00D45162">
      <w:pPr>
        <w:spacing w:after="0"/>
        <w:ind w:left="6480" w:firstLine="1296"/>
        <w:jc w:val="center"/>
        <w:rPr>
          <w:rFonts w:ascii="Times New Roman" w:hAnsi="Times New Roman"/>
          <w:b/>
          <w:bCs/>
        </w:rPr>
      </w:pPr>
      <w:r w:rsidRPr="00B3376B">
        <w:rPr>
          <w:rFonts w:ascii="Times New Roman" w:hAnsi="Times New Roman"/>
          <w:lang w:eastAsia="lt-LT"/>
        </w:rPr>
        <w:t xml:space="preserve">       </w:t>
      </w:r>
      <w:r w:rsidR="00C1372A" w:rsidRPr="00B3376B">
        <w:rPr>
          <w:rFonts w:ascii="Times New Roman" w:hAnsi="Times New Roman"/>
          <w:lang w:eastAsia="lt-LT"/>
        </w:rPr>
        <w:t xml:space="preserve">         </w:t>
      </w:r>
      <w:r w:rsidR="00933A5C">
        <w:rPr>
          <w:rFonts w:ascii="Times New Roman" w:hAnsi="Times New Roman"/>
          <w:lang w:eastAsia="lt-LT"/>
        </w:rPr>
        <w:t xml:space="preserve">     </w:t>
      </w:r>
      <w:r w:rsidRPr="00B3376B">
        <w:rPr>
          <w:rFonts w:ascii="Times New Roman" w:hAnsi="Times New Roman"/>
          <w:lang w:eastAsia="lt-LT"/>
        </w:rPr>
        <w:t>3.</w:t>
      </w:r>
      <w:r w:rsidR="00C1372A" w:rsidRPr="00B3376B">
        <w:rPr>
          <w:rFonts w:ascii="Times New Roman" w:hAnsi="Times New Roman"/>
          <w:lang w:eastAsia="lt-LT"/>
        </w:rPr>
        <w:t>5</w:t>
      </w:r>
      <w:r w:rsidRPr="00B3376B">
        <w:rPr>
          <w:rFonts w:ascii="Times New Roman" w:hAnsi="Times New Roman"/>
          <w:lang w:eastAsia="lt-LT"/>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D45162" w:rsidRPr="00B3376B" w14:paraId="249E0FAB" w14:textId="77777777" w:rsidTr="00307AEB">
        <w:tc>
          <w:tcPr>
            <w:tcW w:w="597" w:type="dxa"/>
            <w:tcBorders>
              <w:top w:val="single" w:sz="4" w:space="0" w:color="auto"/>
              <w:left w:val="single" w:sz="4" w:space="0" w:color="auto"/>
              <w:bottom w:val="single" w:sz="4" w:space="0" w:color="auto"/>
              <w:right w:val="single" w:sz="4" w:space="0" w:color="auto"/>
            </w:tcBorders>
          </w:tcPr>
          <w:p w14:paraId="012EEF6E" w14:textId="77777777" w:rsidR="00D45162" w:rsidRPr="00B3376B" w:rsidRDefault="00D45162"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B3376B">
              <w:rPr>
                <w:rFonts w:ascii="Times New Roman" w:hAnsi="Times New Roman"/>
                <w:bCs/>
                <w:noProof/>
              </w:rPr>
              <w:t>Eil. N</w:t>
            </w:r>
            <w:r w:rsidRPr="00B3376B">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A3F33B" w14:textId="77777777" w:rsidR="00D45162" w:rsidRPr="00B3376B" w:rsidRDefault="00D45162" w:rsidP="00F92B99">
            <w:pPr>
              <w:widowControl w:val="0"/>
              <w:autoSpaceDE w:val="0"/>
              <w:autoSpaceDN w:val="0"/>
              <w:adjustRightInd w:val="0"/>
              <w:snapToGrid w:val="0"/>
              <w:jc w:val="center"/>
              <w:rPr>
                <w:rFonts w:ascii="Times New Roman" w:hAnsi="Times New Roman"/>
              </w:rPr>
            </w:pPr>
            <w:r w:rsidRPr="00B3376B">
              <w:rPr>
                <w:rFonts w:ascii="Times New Roman" w:hAnsi="Times New Roman"/>
              </w:rPr>
              <w:t>Reikalavimai ESA sudedamajai daliai</w:t>
            </w:r>
          </w:p>
        </w:tc>
        <w:tc>
          <w:tcPr>
            <w:tcW w:w="2268" w:type="dxa"/>
            <w:tcBorders>
              <w:top w:val="single" w:sz="4" w:space="0" w:color="auto"/>
              <w:left w:val="single" w:sz="4" w:space="0" w:color="auto"/>
              <w:bottom w:val="single" w:sz="4" w:space="0" w:color="auto"/>
              <w:right w:val="single" w:sz="4" w:space="0" w:color="auto"/>
            </w:tcBorders>
            <w:hideMark/>
          </w:tcPr>
          <w:p w14:paraId="2CB6CE9D" w14:textId="77777777" w:rsidR="00D45162" w:rsidRPr="00B3376B" w:rsidRDefault="00D45162"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Siūlomos ESA dalies atitiktis TS reikalavimams (nurodyti faktines parametrų reikšmes)</w:t>
            </w:r>
          </w:p>
          <w:p w14:paraId="7C213A81" w14:textId="77777777" w:rsidR="004B6824" w:rsidRPr="00B3376B" w:rsidRDefault="004B682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p w14:paraId="21CE53C6" w14:textId="77777777" w:rsidR="00D45162" w:rsidRPr="00B3376B" w:rsidRDefault="00D45162" w:rsidP="00F92B99">
            <w:pPr>
              <w:widowControl w:val="0"/>
              <w:autoSpaceDE w:val="0"/>
              <w:autoSpaceDN w:val="0"/>
              <w:adjustRightInd w:val="0"/>
              <w:snapToGrid w:val="0"/>
              <w:spacing w:after="6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03709A31" w14:textId="77777777" w:rsidR="00D45162" w:rsidRPr="00B3376B" w:rsidRDefault="00D45162"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Pasiūlyme pateikto dokumento pavadinimas ir lapas / punktas, patvirtinantis siūlomos įrangos parametro atitiktį</w:t>
            </w:r>
          </w:p>
          <w:p w14:paraId="11D7F350" w14:textId="77777777" w:rsidR="004B6824" w:rsidRPr="00B3376B" w:rsidRDefault="004B682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tc>
      </w:tr>
      <w:tr w:rsidR="004B6824" w:rsidRPr="00B3376B" w14:paraId="1FCF9FA3" w14:textId="77777777" w:rsidTr="00307AEB">
        <w:tc>
          <w:tcPr>
            <w:tcW w:w="597" w:type="dxa"/>
            <w:tcBorders>
              <w:top w:val="single" w:sz="4" w:space="0" w:color="auto"/>
              <w:left w:val="single" w:sz="4" w:space="0" w:color="auto"/>
              <w:bottom w:val="single" w:sz="4" w:space="0" w:color="auto"/>
              <w:right w:val="single" w:sz="4" w:space="0" w:color="auto"/>
            </w:tcBorders>
          </w:tcPr>
          <w:p w14:paraId="5ECBD129"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C23FB05" w14:textId="77777777" w:rsidR="004B6824" w:rsidRPr="00B3376B" w:rsidRDefault="004B6824"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1B61C297"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072D12F"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1E789833" w14:textId="77777777" w:rsidTr="00307AEB">
        <w:tc>
          <w:tcPr>
            <w:tcW w:w="597" w:type="dxa"/>
            <w:tcBorders>
              <w:top w:val="single" w:sz="4" w:space="0" w:color="auto"/>
              <w:left w:val="single" w:sz="4" w:space="0" w:color="auto"/>
              <w:bottom w:val="single" w:sz="4" w:space="0" w:color="auto"/>
              <w:right w:val="single" w:sz="4" w:space="0" w:color="auto"/>
            </w:tcBorders>
          </w:tcPr>
          <w:p w14:paraId="7B2C0674"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30092F7" w14:textId="77777777" w:rsidR="004B6824" w:rsidRPr="00B3376B" w:rsidRDefault="004B6824"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2812ED44"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92513E1"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733B67E8" w14:textId="77777777" w:rsidTr="00307AEB">
        <w:tc>
          <w:tcPr>
            <w:tcW w:w="597" w:type="dxa"/>
            <w:tcBorders>
              <w:top w:val="single" w:sz="4" w:space="0" w:color="auto"/>
              <w:left w:val="single" w:sz="4" w:space="0" w:color="auto"/>
              <w:bottom w:val="single" w:sz="4" w:space="0" w:color="auto"/>
              <w:right w:val="single" w:sz="4" w:space="0" w:color="auto"/>
            </w:tcBorders>
          </w:tcPr>
          <w:p w14:paraId="1373A0F1"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55F1EACE" w14:textId="77777777" w:rsidR="004B6824" w:rsidRPr="00B3376B" w:rsidRDefault="0085346D"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iCs/>
              </w:rPr>
              <w:t>VMD</w:t>
            </w:r>
            <w:r w:rsidRPr="00B3376B">
              <w:rPr>
                <w:rFonts w:ascii="Times New Roman" w:hAnsi="Times New Roman"/>
              </w:rPr>
              <w:t xml:space="preserve"> </w:t>
            </w:r>
            <w:r w:rsidR="004B6824" w:rsidRPr="00B3376B">
              <w:rPr>
                <w:rFonts w:ascii="Times New Roman" w:hAnsi="Times New Roman"/>
              </w:rPr>
              <w:t xml:space="preserve">turi būti pasiekiamas per internetą techninis sprendimas, užtikrinantis centralizuotą Sistemos konfigūravimą, monitoringą, funkcionavimo kontrolę, diagnostiką ir valdymą. </w:t>
            </w:r>
            <w:r w:rsidR="00F85002" w:rsidRPr="00B3376B">
              <w:rPr>
                <w:rFonts w:ascii="Times New Roman" w:hAnsi="Times New Roman"/>
              </w:rPr>
              <w:t xml:space="preserve">VMD turi būti </w:t>
            </w:r>
            <w:r w:rsidR="00D548A7" w:rsidRPr="00B3376B">
              <w:rPr>
                <w:rFonts w:ascii="Times New Roman" w:hAnsi="Times New Roman"/>
              </w:rPr>
              <w:t>instaliuota tiekėjo pateikiamame</w:t>
            </w:r>
            <w:r w:rsidR="001D262F" w:rsidRPr="00B3376B">
              <w:rPr>
                <w:rFonts w:ascii="Times New Roman" w:hAnsi="Times New Roman"/>
              </w:rPr>
              <w:t xml:space="preserve"> VND kompiuteryje.</w:t>
            </w:r>
          </w:p>
        </w:tc>
        <w:tc>
          <w:tcPr>
            <w:tcW w:w="2268" w:type="dxa"/>
            <w:tcBorders>
              <w:top w:val="single" w:sz="4" w:space="0" w:color="auto"/>
              <w:left w:val="single" w:sz="4" w:space="0" w:color="auto"/>
              <w:bottom w:val="single" w:sz="4" w:space="0" w:color="auto"/>
              <w:right w:val="single" w:sz="4" w:space="0" w:color="auto"/>
            </w:tcBorders>
          </w:tcPr>
          <w:p w14:paraId="3CC9D5F3"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621A172"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5CE1C09B" w14:textId="77777777" w:rsidTr="00307AEB">
        <w:tc>
          <w:tcPr>
            <w:tcW w:w="597" w:type="dxa"/>
            <w:tcBorders>
              <w:top w:val="single" w:sz="4" w:space="0" w:color="auto"/>
              <w:left w:val="single" w:sz="4" w:space="0" w:color="auto"/>
              <w:bottom w:val="single" w:sz="4" w:space="0" w:color="auto"/>
              <w:right w:val="single" w:sz="4" w:space="0" w:color="auto"/>
            </w:tcBorders>
          </w:tcPr>
          <w:p w14:paraId="490E12C9"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BF38B40" w14:textId="77777777" w:rsidR="004B6824" w:rsidRPr="00B3376B" w:rsidRDefault="00074084"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iCs/>
              </w:rPr>
              <w:t>VMD</w:t>
            </w:r>
            <w:r w:rsidR="004B6824" w:rsidRPr="00B3376B">
              <w:rPr>
                <w:rFonts w:ascii="Times New Roman" w:hAnsi="Times New Roman"/>
              </w:rPr>
              <w:t xml:space="preserve"> turi būti </w:t>
            </w:r>
            <w:r w:rsidR="00C658F2" w:rsidRPr="00B3376B">
              <w:rPr>
                <w:rFonts w:ascii="Times New Roman" w:hAnsi="Times New Roman"/>
              </w:rPr>
              <w:t xml:space="preserve">instaliuota </w:t>
            </w:r>
            <w:r w:rsidRPr="00B3376B">
              <w:rPr>
                <w:rFonts w:ascii="Times New Roman" w:hAnsi="Times New Roman"/>
                <w:iCs/>
              </w:rPr>
              <w:t>VMD</w:t>
            </w:r>
            <w:r w:rsidRPr="00B3376B">
              <w:rPr>
                <w:rFonts w:ascii="Times New Roman" w:hAnsi="Times New Roman"/>
              </w:rPr>
              <w:t xml:space="preserve"> </w:t>
            </w:r>
            <w:r w:rsidR="00C658F2" w:rsidRPr="00B3376B">
              <w:rPr>
                <w:rFonts w:ascii="Times New Roman" w:hAnsi="Times New Roman"/>
              </w:rPr>
              <w:t xml:space="preserve">kompiuteryje, </w:t>
            </w:r>
            <w:r w:rsidR="004B6824" w:rsidRPr="00B3376B">
              <w:rPr>
                <w:rFonts w:ascii="Times New Roman" w:hAnsi="Times New Roman"/>
              </w:rPr>
              <w:t xml:space="preserve">integruota su </w:t>
            </w:r>
            <w:r w:rsidR="006B744E" w:rsidRPr="00B3376B">
              <w:rPr>
                <w:rFonts w:ascii="Times New Roman" w:hAnsi="Times New Roman"/>
              </w:rPr>
              <w:t>KAS</w:t>
            </w:r>
            <w:r w:rsidR="00D762F9" w:rsidRPr="00B3376B">
              <w:rPr>
                <w:rFonts w:ascii="Times New Roman" w:hAnsi="Times New Roman"/>
              </w:rPr>
              <w:t>,</w:t>
            </w:r>
            <w:r w:rsidR="006B744E" w:rsidRPr="00B3376B">
              <w:rPr>
                <w:rFonts w:ascii="Times New Roman" w:hAnsi="Times New Roman"/>
              </w:rPr>
              <w:t xml:space="preserve"> </w:t>
            </w:r>
            <w:r w:rsidR="001742DA" w:rsidRPr="00B3376B">
              <w:rPr>
                <w:rFonts w:ascii="Times New Roman" w:hAnsi="Times New Roman"/>
              </w:rPr>
              <w:t>A</w:t>
            </w:r>
            <w:r w:rsidR="004B6824" w:rsidRPr="00B3376B">
              <w:rPr>
                <w:rFonts w:ascii="Times New Roman" w:hAnsi="Times New Roman"/>
              </w:rPr>
              <w:t>SIG</w:t>
            </w:r>
            <w:r w:rsidR="00D327FA" w:rsidRPr="00B3376B">
              <w:rPr>
                <w:rFonts w:ascii="Times New Roman" w:hAnsi="Times New Roman"/>
              </w:rPr>
              <w:t xml:space="preserve">1, ASIG2 </w:t>
            </w:r>
            <w:r w:rsidR="004B6824" w:rsidRPr="00B3376B">
              <w:rPr>
                <w:rFonts w:ascii="Times New Roman" w:hAnsi="Times New Roman"/>
              </w:rPr>
              <w:t xml:space="preserve">ir būti paruošta papildyti Sistemą naujais įrenginiais. </w:t>
            </w:r>
          </w:p>
        </w:tc>
        <w:tc>
          <w:tcPr>
            <w:tcW w:w="2268" w:type="dxa"/>
            <w:tcBorders>
              <w:top w:val="single" w:sz="4" w:space="0" w:color="auto"/>
              <w:left w:val="single" w:sz="4" w:space="0" w:color="auto"/>
              <w:bottom w:val="single" w:sz="4" w:space="0" w:color="auto"/>
              <w:right w:val="single" w:sz="4" w:space="0" w:color="auto"/>
            </w:tcBorders>
          </w:tcPr>
          <w:p w14:paraId="0931F51D"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C950B5C"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63BA3A23" w14:textId="77777777" w:rsidTr="00307AEB">
        <w:tc>
          <w:tcPr>
            <w:tcW w:w="597" w:type="dxa"/>
            <w:tcBorders>
              <w:top w:val="single" w:sz="4" w:space="0" w:color="auto"/>
              <w:left w:val="single" w:sz="4" w:space="0" w:color="auto"/>
              <w:bottom w:val="single" w:sz="4" w:space="0" w:color="auto"/>
              <w:right w:val="single" w:sz="4" w:space="0" w:color="auto"/>
            </w:tcBorders>
          </w:tcPr>
          <w:p w14:paraId="5BA6E1A2"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C2AF033" w14:textId="77777777" w:rsidR="004B6824" w:rsidRPr="00B3376B" w:rsidRDefault="00D762F9"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VMD</w:t>
            </w:r>
            <w:r w:rsidR="004B6824" w:rsidRPr="00B3376B">
              <w:rPr>
                <w:rFonts w:ascii="Times New Roman" w:hAnsi="Times New Roman"/>
              </w:rPr>
              <w:t xml:space="preserve"> sudėtyje turi būti techninės įrangos konfigūravimo, įrangos būsenos monitoringo ir įrangos darbo kontrolės bei diagnostikos funkciniai moduliai. </w:t>
            </w:r>
          </w:p>
        </w:tc>
        <w:tc>
          <w:tcPr>
            <w:tcW w:w="2268" w:type="dxa"/>
            <w:tcBorders>
              <w:top w:val="single" w:sz="4" w:space="0" w:color="auto"/>
              <w:left w:val="single" w:sz="4" w:space="0" w:color="auto"/>
              <w:bottom w:val="single" w:sz="4" w:space="0" w:color="auto"/>
              <w:right w:val="single" w:sz="4" w:space="0" w:color="auto"/>
            </w:tcBorders>
          </w:tcPr>
          <w:p w14:paraId="064DA108"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B2774D7"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4665EBF4" w14:textId="77777777" w:rsidTr="00307AEB">
        <w:tc>
          <w:tcPr>
            <w:tcW w:w="597" w:type="dxa"/>
            <w:tcBorders>
              <w:top w:val="single" w:sz="4" w:space="0" w:color="auto"/>
              <w:left w:val="single" w:sz="4" w:space="0" w:color="auto"/>
              <w:bottom w:val="single" w:sz="4" w:space="0" w:color="auto"/>
              <w:right w:val="single" w:sz="4" w:space="0" w:color="auto"/>
            </w:tcBorders>
          </w:tcPr>
          <w:p w14:paraId="7A554F6A"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5D49BA1" w14:textId="77777777" w:rsidR="004B6824" w:rsidRPr="00B3376B" w:rsidRDefault="00D762F9"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VMD</w:t>
            </w:r>
            <w:r w:rsidR="004B6824" w:rsidRPr="00B3376B">
              <w:rPr>
                <w:rFonts w:ascii="Times New Roman" w:hAnsi="Times New Roman"/>
              </w:rPr>
              <w:t xml:space="preserve"> turi būti saugomi bibliotekos ir Sistemos identifikaciniai duomenys (pvz., b-kos pavadinimas, kiti ID duomenys, sistemos sudėtis, įrangos tipai, S/N ir t t.).</w:t>
            </w:r>
          </w:p>
        </w:tc>
        <w:tc>
          <w:tcPr>
            <w:tcW w:w="2268" w:type="dxa"/>
            <w:tcBorders>
              <w:top w:val="single" w:sz="4" w:space="0" w:color="auto"/>
              <w:left w:val="single" w:sz="4" w:space="0" w:color="auto"/>
              <w:bottom w:val="single" w:sz="4" w:space="0" w:color="auto"/>
              <w:right w:val="single" w:sz="4" w:space="0" w:color="auto"/>
            </w:tcBorders>
          </w:tcPr>
          <w:p w14:paraId="38634EB9"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4CFE3E0"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906B13" w:rsidRPr="00B3376B" w14:paraId="581EBFC3" w14:textId="77777777" w:rsidTr="00307AEB">
        <w:tc>
          <w:tcPr>
            <w:tcW w:w="597" w:type="dxa"/>
            <w:tcBorders>
              <w:top w:val="single" w:sz="4" w:space="0" w:color="auto"/>
              <w:left w:val="single" w:sz="4" w:space="0" w:color="auto"/>
              <w:bottom w:val="single" w:sz="4" w:space="0" w:color="auto"/>
              <w:right w:val="single" w:sz="4" w:space="0" w:color="auto"/>
            </w:tcBorders>
          </w:tcPr>
          <w:p w14:paraId="4F19D8D7" w14:textId="77777777" w:rsidR="00906B13" w:rsidRPr="00B3376B" w:rsidRDefault="00906B13"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DA08AD8" w14:textId="77777777" w:rsidR="00906B13" w:rsidRPr="00B3376B" w:rsidRDefault="00000D77"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VMD</w:t>
            </w:r>
            <w:r w:rsidR="00906B13" w:rsidRPr="00B3376B">
              <w:rPr>
                <w:rFonts w:ascii="Times New Roman" w:hAnsi="Times New Roman"/>
              </w:rPr>
              <w:t xml:space="preserve"> turi rinkti, kaupti ir pateikti duomenis bei ataskaitas apie per KAS įėjusius ir išėjusius bibliotekos lankytojus bei išduotų/grąžintų knygų judėjimą</w:t>
            </w:r>
            <w:r w:rsidR="009177C9" w:rsidRPr="00B3376B">
              <w:rPr>
                <w:rFonts w:ascii="Times New Roman" w:hAnsi="Times New Roman"/>
              </w:rPr>
              <w:t xml:space="preserve"> per KAS.</w:t>
            </w:r>
          </w:p>
        </w:tc>
        <w:tc>
          <w:tcPr>
            <w:tcW w:w="2268" w:type="dxa"/>
            <w:tcBorders>
              <w:top w:val="single" w:sz="4" w:space="0" w:color="auto"/>
              <w:left w:val="single" w:sz="4" w:space="0" w:color="auto"/>
              <w:bottom w:val="single" w:sz="4" w:space="0" w:color="auto"/>
              <w:right w:val="single" w:sz="4" w:space="0" w:color="auto"/>
            </w:tcBorders>
          </w:tcPr>
          <w:p w14:paraId="02FB590A" w14:textId="77777777" w:rsidR="00906B13" w:rsidRPr="00B3376B" w:rsidRDefault="00906B13"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F937C91" w14:textId="77777777" w:rsidR="00906B13" w:rsidRPr="00B3376B" w:rsidRDefault="00906B13"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756598D7" w14:textId="77777777" w:rsidTr="00307AEB">
        <w:tc>
          <w:tcPr>
            <w:tcW w:w="597" w:type="dxa"/>
            <w:tcBorders>
              <w:top w:val="single" w:sz="4" w:space="0" w:color="auto"/>
              <w:left w:val="single" w:sz="4" w:space="0" w:color="auto"/>
              <w:bottom w:val="single" w:sz="4" w:space="0" w:color="auto"/>
              <w:right w:val="single" w:sz="4" w:space="0" w:color="auto"/>
            </w:tcBorders>
          </w:tcPr>
          <w:p w14:paraId="2EAF7AC6"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D05DD17" w14:textId="77777777" w:rsidR="004B6824" w:rsidRPr="00B3376B" w:rsidRDefault="00D762F9"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VMD</w:t>
            </w:r>
            <w:r w:rsidR="004B6824" w:rsidRPr="00B3376B">
              <w:rPr>
                <w:rFonts w:ascii="Times New Roman" w:hAnsi="Times New Roman"/>
              </w:rPr>
              <w:t xml:space="preserve"> turi rinkti, kaupti ir pasirinktinai pateikti duomenis ir ataskaitas apie </w:t>
            </w:r>
            <w:r w:rsidR="00C658F2" w:rsidRPr="00B3376B">
              <w:rPr>
                <w:rFonts w:ascii="Times New Roman" w:hAnsi="Times New Roman"/>
              </w:rPr>
              <w:t xml:space="preserve">per </w:t>
            </w:r>
            <w:r w:rsidR="00BA626D" w:rsidRPr="00B3376B">
              <w:rPr>
                <w:rFonts w:ascii="Times New Roman" w:hAnsi="Times New Roman"/>
              </w:rPr>
              <w:t>A</w:t>
            </w:r>
            <w:r w:rsidR="00C658F2" w:rsidRPr="00B3376B">
              <w:rPr>
                <w:rFonts w:ascii="Times New Roman" w:hAnsi="Times New Roman"/>
              </w:rPr>
              <w:t>SIG</w:t>
            </w:r>
            <w:r w:rsidR="00BA626D" w:rsidRPr="00B3376B">
              <w:rPr>
                <w:rFonts w:ascii="Times New Roman" w:hAnsi="Times New Roman"/>
              </w:rPr>
              <w:t>1 ir ASIG2</w:t>
            </w:r>
            <w:r w:rsidR="00C658F2" w:rsidRPr="00B3376B">
              <w:rPr>
                <w:rFonts w:ascii="Times New Roman" w:hAnsi="Times New Roman"/>
              </w:rPr>
              <w:t xml:space="preserve"> </w:t>
            </w:r>
            <w:r w:rsidR="004B6824" w:rsidRPr="00B3376B">
              <w:rPr>
                <w:rFonts w:ascii="Times New Roman" w:hAnsi="Times New Roman"/>
              </w:rPr>
              <w:t>išduot</w:t>
            </w:r>
            <w:r w:rsidR="00C658F2" w:rsidRPr="00B3376B">
              <w:rPr>
                <w:rFonts w:ascii="Times New Roman" w:hAnsi="Times New Roman"/>
              </w:rPr>
              <w:t>as</w:t>
            </w:r>
            <w:r w:rsidR="004B6824" w:rsidRPr="00B3376B">
              <w:rPr>
                <w:rFonts w:ascii="Times New Roman" w:hAnsi="Times New Roman"/>
              </w:rPr>
              <w:t xml:space="preserve"> / grąžint</w:t>
            </w:r>
            <w:r w:rsidR="00C658F2" w:rsidRPr="00B3376B">
              <w:rPr>
                <w:rFonts w:ascii="Times New Roman" w:hAnsi="Times New Roman"/>
              </w:rPr>
              <w:t>as</w:t>
            </w:r>
            <w:r w:rsidR="004B6824" w:rsidRPr="00B3376B">
              <w:rPr>
                <w:rFonts w:ascii="Times New Roman" w:hAnsi="Times New Roman"/>
              </w:rPr>
              <w:t xml:space="preserve"> knyg</w:t>
            </w:r>
            <w:r w:rsidR="00C658F2" w:rsidRPr="00B3376B">
              <w:rPr>
                <w:rFonts w:ascii="Times New Roman" w:hAnsi="Times New Roman"/>
              </w:rPr>
              <w:t>as</w:t>
            </w:r>
            <w:r w:rsidR="004B6824" w:rsidRPr="00B3376B">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04FF890F"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A39C5C9"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439F0B72" w14:textId="77777777" w:rsidTr="00307AEB">
        <w:tc>
          <w:tcPr>
            <w:tcW w:w="597" w:type="dxa"/>
            <w:tcBorders>
              <w:top w:val="single" w:sz="4" w:space="0" w:color="auto"/>
              <w:left w:val="single" w:sz="4" w:space="0" w:color="auto"/>
              <w:bottom w:val="single" w:sz="4" w:space="0" w:color="auto"/>
              <w:right w:val="single" w:sz="4" w:space="0" w:color="auto"/>
            </w:tcBorders>
          </w:tcPr>
          <w:p w14:paraId="55A574BA"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477BF0E4" w14:textId="77777777" w:rsidR="004B6824" w:rsidRPr="00B3376B" w:rsidRDefault="00FE542E"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VMD</w:t>
            </w:r>
            <w:r w:rsidR="004B6824" w:rsidRPr="00B3376B">
              <w:rPr>
                <w:rFonts w:ascii="Times New Roman" w:hAnsi="Times New Roman"/>
              </w:rPr>
              <w:t xml:space="preserve"> turi rinkti, kaupti ir pasirinktinai teikti detalius duomenis ir ataskaitas apie sėkmingai ir nesėkmingai atliktas savitarnos operacijas.</w:t>
            </w:r>
          </w:p>
        </w:tc>
        <w:tc>
          <w:tcPr>
            <w:tcW w:w="2268" w:type="dxa"/>
            <w:tcBorders>
              <w:top w:val="single" w:sz="4" w:space="0" w:color="auto"/>
              <w:left w:val="single" w:sz="4" w:space="0" w:color="auto"/>
              <w:bottom w:val="single" w:sz="4" w:space="0" w:color="auto"/>
              <w:right w:val="single" w:sz="4" w:space="0" w:color="auto"/>
            </w:tcBorders>
          </w:tcPr>
          <w:p w14:paraId="78D53530"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66674E4"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1D0241CE" w14:textId="77777777" w:rsidTr="00307AEB">
        <w:tc>
          <w:tcPr>
            <w:tcW w:w="597" w:type="dxa"/>
            <w:tcBorders>
              <w:top w:val="single" w:sz="4" w:space="0" w:color="auto"/>
              <w:left w:val="single" w:sz="4" w:space="0" w:color="auto"/>
              <w:bottom w:val="single" w:sz="4" w:space="0" w:color="auto"/>
              <w:right w:val="single" w:sz="4" w:space="0" w:color="auto"/>
            </w:tcBorders>
          </w:tcPr>
          <w:p w14:paraId="4786EC3B"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E2168C8" w14:textId="77777777" w:rsidR="004B6824" w:rsidRPr="00B3376B" w:rsidRDefault="004B6824"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Turi būti numatyta galimybė formuoti valandines, dienos, savaitės, mėnesio, metines bei laisvai </w:t>
            </w:r>
            <w:r w:rsidRPr="00B3376B">
              <w:rPr>
                <w:rFonts w:ascii="Times New Roman" w:hAnsi="Times New Roman"/>
              </w:rPr>
              <w:lastRenderedPageBreak/>
              <w:t xml:space="preserve">pasirinkto laiko intervalo savitarnos operacijų ataskaitas, surūšiuotas pagal pasirinktus požymius (išduotos / grąžintos / pratęstos knygos / nesėkmingos savitarnos operacijos).  </w:t>
            </w:r>
          </w:p>
        </w:tc>
        <w:tc>
          <w:tcPr>
            <w:tcW w:w="2268" w:type="dxa"/>
            <w:tcBorders>
              <w:top w:val="single" w:sz="4" w:space="0" w:color="auto"/>
              <w:left w:val="single" w:sz="4" w:space="0" w:color="auto"/>
              <w:bottom w:val="single" w:sz="4" w:space="0" w:color="auto"/>
              <w:right w:val="single" w:sz="4" w:space="0" w:color="auto"/>
            </w:tcBorders>
          </w:tcPr>
          <w:p w14:paraId="02BD6FDD"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8793565"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258803BC" w14:textId="77777777" w:rsidTr="00307AEB">
        <w:tc>
          <w:tcPr>
            <w:tcW w:w="597" w:type="dxa"/>
            <w:tcBorders>
              <w:top w:val="single" w:sz="4" w:space="0" w:color="auto"/>
              <w:left w:val="single" w:sz="4" w:space="0" w:color="auto"/>
              <w:bottom w:val="single" w:sz="4" w:space="0" w:color="auto"/>
              <w:right w:val="single" w:sz="4" w:space="0" w:color="auto"/>
            </w:tcBorders>
          </w:tcPr>
          <w:p w14:paraId="7AA34BB5"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59C50B8" w14:textId="77777777" w:rsidR="004B6824" w:rsidRPr="00B3376B" w:rsidRDefault="004B6824" w:rsidP="00031206">
            <w:pPr>
              <w:widowControl w:val="0"/>
              <w:snapToGrid w:val="0"/>
              <w:spacing w:after="0"/>
              <w:jc w:val="both"/>
              <w:rPr>
                <w:rFonts w:ascii="Times New Roman" w:hAnsi="Times New Roman"/>
              </w:rPr>
            </w:pPr>
            <w:r w:rsidRPr="00B3376B">
              <w:rPr>
                <w:rFonts w:ascii="Times New Roman" w:hAnsi="Times New Roman"/>
              </w:rPr>
              <w:t>Turi būti galimybė pasirinkti bet kurią visų ataskaitų formavimo formą:</w:t>
            </w:r>
          </w:p>
          <w:p w14:paraId="38D18753" w14:textId="77777777" w:rsidR="004B6824" w:rsidRPr="00B3376B" w:rsidRDefault="004B6824" w:rsidP="000A5821">
            <w:pPr>
              <w:widowControl w:val="0"/>
              <w:numPr>
                <w:ilvl w:val="0"/>
                <w:numId w:val="11"/>
              </w:numPr>
              <w:snapToGrid w:val="0"/>
              <w:spacing w:after="0" w:line="257" w:lineRule="auto"/>
              <w:ind w:left="737" w:hanging="357"/>
              <w:rPr>
                <w:rFonts w:ascii="Times New Roman" w:hAnsi="Times New Roman"/>
              </w:rPr>
            </w:pPr>
            <w:r w:rsidRPr="00B3376B">
              <w:rPr>
                <w:rFonts w:ascii="Times New Roman" w:hAnsi="Times New Roman"/>
              </w:rPr>
              <w:t>lentelė;</w:t>
            </w:r>
          </w:p>
          <w:p w14:paraId="594144E1" w14:textId="77777777" w:rsidR="004B6824" w:rsidRPr="00B3376B" w:rsidRDefault="004B6824" w:rsidP="000A5821">
            <w:pPr>
              <w:widowControl w:val="0"/>
              <w:numPr>
                <w:ilvl w:val="0"/>
                <w:numId w:val="11"/>
              </w:numPr>
              <w:snapToGrid w:val="0"/>
              <w:spacing w:after="0" w:line="257" w:lineRule="auto"/>
              <w:ind w:left="737" w:hanging="357"/>
              <w:rPr>
                <w:rFonts w:ascii="Times New Roman" w:hAnsi="Times New Roman"/>
              </w:rPr>
            </w:pPr>
            <w:r w:rsidRPr="00B3376B">
              <w:rPr>
                <w:rFonts w:ascii="Times New Roman" w:hAnsi="Times New Roman"/>
              </w:rPr>
              <w:t xml:space="preserve">grafikas; </w:t>
            </w:r>
          </w:p>
          <w:p w14:paraId="37FC61C0" w14:textId="77777777" w:rsidR="004B6824" w:rsidRPr="00B3376B" w:rsidRDefault="004B6824" w:rsidP="000A5821">
            <w:pPr>
              <w:widowControl w:val="0"/>
              <w:numPr>
                <w:ilvl w:val="0"/>
                <w:numId w:val="10"/>
              </w:numPr>
              <w:autoSpaceDE w:val="0"/>
              <w:autoSpaceDN w:val="0"/>
              <w:adjustRightInd w:val="0"/>
              <w:snapToGrid w:val="0"/>
              <w:spacing w:after="0" w:line="257" w:lineRule="auto"/>
              <w:ind w:left="737" w:hanging="357"/>
              <w:rPr>
                <w:rFonts w:ascii="Times New Roman" w:hAnsi="Times New Roman"/>
              </w:rPr>
            </w:pPr>
            <w:r w:rsidRPr="00B3376B">
              <w:rPr>
                <w:rFonts w:ascii="Times New Roman" w:hAnsi="Times New Roman"/>
              </w:rPr>
              <w:t>lentelė ir grafikas.</w:t>
            </w:r>
          </w:p>
        </w:tc>
        <w:tc>
          <w:tcPr>
            <w:tcW w:w="2268" w:type="dxa"/>
            <w:tcBorders>
              <w:top w:val="single" w:sz="4" w:space="0" w:color="auto"/>
              <w:left w:val="single" w:sz="4" w:space="0" w:color="auto"/>
              <w:bottom w:val="single" w:sz="4" w:space="0" w:color="auto"/>
              <w:right w:val="single" w:sz="4" w:space="0" w:color="auto"/>
            </w:tcBorders>
          </w:tcPr>
          <w:p w14:paraId="683EDFCF"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F1CF8F7"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3FD9BE6B" w14:textId="77777777" w:rsidTr="00307AEB">
        <w:tc>
          <w:tcPr>
            <w:tcW w:w="597" w:type="dxa"/>
            <w:tcBorders>
              <w:top w:val="single" w:sz="4" w:space="0" w:color="auto"/>
              <w:left w:val="single" w:sz="4" w:space="0" w:color="auto"/>
              <w:bottom w:val="single" w:sz="4" w:space="0" w:color="auto"/>
              <w:right w:val="single" w:sz="4" w:space="0" w:color="auto"/>
            </w:tcBorders>
          </w:tcPr>
          <w:p w14:paraId="6E03FB44"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29CB53D8" w14:textId="77777777" w:rsidR="004B6824" w:rsidRPr="00B3376B" w:rsidRDefault="004B6824" w:rsidP="005C35DA">
            <w:pPr>
              <w:widowControl w:val="0"/>
              <w:autoSpaceDE w:val="0"/>
              <w:autoSpaceDN w:val="0"/>
              <w:adjustRightInd w:val="0"/>
              <w:snapToGrid w:val="0"/>
              <w:spacing w:after="0" w:line="252" w:lineRule="auto"/>
              <w:jc w:val="both"/>
              <w:rPr>
                <w:rFonts w:ascii="Times New Roman" w:hAnsi="Times New Roman"/>
              </w:rPr>
            </w:pPr>
            <w:r w:rsidRPr="00B3376B">
              <w:rPr>
                <w:rFonts w:ascii="Times New Roman" w:hAnsi="Times New Roman"/>
              </w:rPr>
              <w:t xml:space="preserve">Turi būti galimybė eksportuoti suformuotas ataskaitas naudojant populiarius duomenų formatus, pvz.: </w:t>
            </w:r>
            <w:proofErr w:type="spellStart"/>
            <w:r w:rsidR="000A5821" w:rsidRPr="00B3376B">
              <w:rPr>
                <w:rFonts w:ascii="Times New Roman" w:hAnsi="Times New Roman"/>
              </w:rPr>
              <w:t>pdf</w:t>
            </w:r>
            <w:proofErr w:type="spellEnd"/>
            <w:r w:rsidRPr="00B3376B">
              <w:rPr>
                <w:rFonts w:ascii="Times New Roman" w:hAnsi="Times New Roman"/>
              </w:rPr>
              <w:t xml:space="preserve">, „Excel“, „Word“, </w:t>
            </w:r>
            <w:r w:rsidR="000A5821" w:rsidRPr="00B3376B">
              <w:rPr>
                <w:rFonts w:ascii="Times New Roman" w:hAnsi="Times New Roman"/>
              </w:rPr>
              <w:t>XML</w:t>
            </w:r>
            <w:r w:rsidRPr="00B3376B">
              <w:rPr>
                <w:rFonts w:ascii="Times New Roman" w:hAnsi="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14:paraId="785C4DEC"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8264961"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14052F8B" w14:textId="77777777" w:rsidTr="00307AEB">
        <w:tc>
          <w:tcPr>
            <w:tcW w:w="597" w:type="dxa"/>
            <w:tcBorders>
              <w:top w:val="single" w:sz="4" w:space="0" w:color="auto"/>
              <w:left w:val="single" w:sz="4" w:space="0" w:color="auto"/>
              <w:bottom w:val="single" w:sz="4" w:space="0" w:color="auto"/>
              <w:right w:val="single" w:sz="4" w:space="0" w:color="auto"/>
            </w:tcBorders>
          </w:tcPr>
          <w:p w14:paraId="1F6AE0D8"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62408D5E" w14:textId="77777777" w:rsidR="004B6824" w:rsidRPr="00B3376B" w:rsidRDefault="00FE542E"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VMD</w:t>
            </w:r>
            <w:r w:rsidR="004B6824" w:rsidRPr="00B3376B">
              <w:rPr>
                <w:rFonts w:ascii="Times New Roman" w:hAnsi="Times New Roman"/>
              </w:rPr>
              <w:t xml:space="preserve"> turi sugebėti kaupti ir realiu laiku pateikti apibendrintą bei detalią informaciją apie integruotų į </w:t>
            </w:r>
            <w:r w:rsidRPr="00B3376B">
              <w:rPr>
                <w:rFonts w:ascii="Times New Roman" w:hAnsi="Times New Roman"/>
              </w:rPr>
              <w:t>VMD</w:t>
            </w:r>
            <w:r w:rsidR="004B6824" w:rsidRPr="00B3376B">
              <w:rPr>
                <w:rFonts w:ascii="Times New Roman" w:hAnsi="Times New Roman"/>
              </w:rPr>
              <w:t xml:space="preserve"> įrenginių bei jų pagrindinių sudedamųjų dalių konfigūraciją, būseną (pvz., veikia, sugedęs, išjungtas) bei pagrindinių sudedamųjų dalių funkcionavimo sutrikimus (pvz., RFID įranga, SIP ryšys, diskas, spausdintuvas, programinė įranga).</w:t>
            </w:r>
          </w:p>
        </w:tc>
        <w:tc>
          <w:tcPr>
            <w:tcW w:w="2268" w:type="dxa"/>
            <w:tcBorders>
              <w:top w:val="single" w:sz="4" w:space="0" w:color="auto"/>
              <w:left w:val="single" w:sz="4" w:space="0" w:color="auto"/>
              <w:bottom w:val="single" w:sz="4" w:space="0" w:color="auto"/>
              <w:right w:val="single" w:sz="4" w:space="0" w:color="auto"/>
            </w:tcBorders>
          </w:tcPr>
          <w:p w14:paraId="617C3340"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4C711DD"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65EAD65C" w14:textId="77777777" w:rsidTr="00307AEB">
        <w:tc>
          <w:tcPr>
            <w:tcW w:w="597" w:type="dxa"/>
            <w:tcBorders>
              <w:top w:val="single" w:sz="4" w:space="0" w:color="auto"/>
              <w:left w:val="single" w:sz="4" w:space="0" w:color="auto"/>
              <w:bottom w:val="single" w:sz="4" w:space="0" w:color="auto"/>
              <w:right w:val="single" w:sz="4" w:space="0" w:color="auto"/>
            </w:tcBorders>
          </w:tcPr>
          <w:p w14:paraId="25FD9C79"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D68918C" w14:textId="77777777" w:rsidR="004B6824" w:rsidRPr="00B3376B" w:rsidRDefault="004B6824"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Turi būti galimybė nustatyti, kokio detalumo monitoringo informacija turi būti pateikiama bibliotekos personalui.</w:t>
            </w:r>
          </w:p>
        </w:tc>
        <w:tc>
          <w:tcPr>
            <w:tcW w:w="2268" w:type="dxa"/>
            <w:tcBorders>
              <w:top w:val="single" w:sz="4" w:space="0" w:color="auto"/>
              <w:left w:val="single" w:sz="4" w:space="0" w:color="auto"/>
              <w:bottom w:val="single" w:sz="4" w:space="0" w:color="auto"/>
              <w:right w:val="single" w:sz="4" w:space="0" w:color="auto"/>
            </w:tcBorders>
          </w:tcPr>
          <w:p w14:paraId="7FA45530"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E650E84"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r w:rsidR="004B6824" w:rsidRPr="00B3376B" w14:paraId="5EDF1B9A" w14:textId="77777777" w:rsidTr="00307AEB">
        <w:tc>
          <w:tcPr>
            <w:tcW w:w="597" w:type="dxa"/>
            <w:tcBorders>
              <w:top w:val="single" w:sz="4" w:space="0" w:color="auto"/>
              <w:left w:val="single" w:sz="4" w:space="0" w:color="auto"/>
              <w:bottom w:val="single" w:sz="4" w:space="0" w:color="auto"/>
              <w:right w:val="single" w:sz="4" w:space="0" w:color="auto"/>
            </w:tcBorders>
          </w:tcPr>
          <w:p w14:paraId="7D2E83A6" w14:textId="77777777" w:rsidR="004B6824" w:rsidRPr="00B3376B" w:rsidRDefault="004B6824" w:rsidP="004B6824">
            <w:pPr>
              <w:widowControl w:val="0"/>
              <w:numPr>
                <w:ilvl w:val="0"/>
                <w:numId w:val="18"/>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7C7D7DA6" w14:textId="77777777" w:rsidR="004B6824" w:rsidRPr="00B3376B" w:rsidRDefault="004B6824" w:rsidP="004B6824">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Techninės įrangos monitoringo sistema turi elektroninio pašto žinute ar monitoriaus ekrane informuoti bibliotekos personalą apie techninės įrangos funkcionavimo efektyvumo ar būsenos pasikeitimus.</w:t>
            </w:r>
          </w:p>
        </w:tc>
        <w:tc>
          <w:tcPr>
            <w:tcW w:w="2268" w:type="dxa"/>
            <w:tcBorders>
              <w:top w:val="single" w:sz="4" w:space="0" w:color="auto"/>
              <w:left w:val="single" w:sz="4" w:space="0" w:color="auto"/>
              <w:bottom w:val="single" w:sz="4" w:space="0" w:color="auto"/>
              <w:right w:val="single" w:sz="4" w:space="0" w:color="auto"/>
            </w:tcBorders>
          </w:tcPr>
          <w:p w14:paraId="754A3D5E" w14:textId="77777777" w:rsidR="004B6824" w:rsidRPr="00B3376B" w:rsidRDefault="004B6824" w:rsidP="004B6824">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C2126ED" w14:textId="77777777" w:rsidR="004B6824" w:rsidRPr="00B3376B" w:rsidRDefault="004B6824" w:rsidP="004B6824">
            <w:pPr>
              <w:widowControl w:val="0"/>
              <w:autoSpaceDE w:val="0"/>
              <w:autoSpaceDN w:val="0"/>
              <w:adjustRightInd w:val="0"/>
              <w:spacing w:after="0" w:line="276" w:lineRule="auto"/>
              <w:ind w:firstLine="720"/>
              <w:jc w:val="both"/>
              <w:rPr>
                <w:rFonts w:ascii="Times New Roman" w:hAnsi="Times New Roman"/>
              </w:rPr>
            </w:pPr>
          </w:p>
        </w:tc>
      </w:tr>
    </w:tbl>
    <w:p w14:paraId="3032C40E" w14:textId="77777777" w:rsidR="00635F54" w:rsidRPr="00B3376B" w:rsidRDefault="00635F54" w:rsidP="004C4ADE">
      <w:pPr>
        <w:widowControl w:val="0"/>
        <w:autoSpaceDE w:val="0"/>
        <w:autoSpaceDN w:val="0"/>
        <w:adjustRightInd w:val="0"/>
        <w:spacing w:line="252" w:lineRule="auto"/>
        <w:ind w:firstLine="720"/>
        <w:rPr>
          <w:rFonts w:ascii="Times New Roman" w:hAnsi="Times New Roman"/>
          <w:b/>
          <w:color w:val="000000"/>
          <w:lang w:eastAsia="lt-LT"/>
        </w:rPr>
      </w:pPr>
    </w:p>
    <w:p w14:paraId="26981026" w14:textId="77777777" w:rsidR="00635F54" w:rsidRPr="00B3376B" w:rsidRDefault="00FC10E6" w:rsidP="00FC10E6">
      <w:pPr>
        <w:spacing w:after="0"/>
        <w:rPr>
          <w:rFonts w:ascii="Times New Roman" w:hAnsi="Times New Roman"/>
          <w:b/>
          <w:bCs/>
        </w:rPr>
      </w:pPr>
      <w:r w:rsidRPr="00B3376B">
        <w:rPr>
          <w:rFonts w:ascii="Times New Roman" w:hAnsi="Times New Roman"/>
          <w:b/>
          <w:bCs/>
        </w:rPr>
        <w:t>3.6</w:t>
      </w:r>
      <w:r w:rsidR="00901AD6" w:rsidRPr="00B3376B">
        <w:rPr>
          <w:rFonts w:ascii="Times New Roman" w:hAnsi="Times New Roman"/>
          <w:b/>
          <w:bCs/>
        </w:rPr>
        <w:t xml:space="preserve">. </w:t>
      </w:r>
      <w:r w:rsidR="00635F54" w:rsidRPr="00B3376B">
        <w:rPr>
          <w:rFonts w:ascii="Times New Roman" w:hAnsi="Times New Roman"/>
          <w:b/>
          <w:bCs/>
        </w:rPr>
        <w:t>VMD</w:t>
      </w:r>
      <w:r w:rsidR="00BC3323" w:rsidRPr="00B3376B">
        <w:rPr>
          <w:rFonts w:ascii="Times New Roman" w:hAnsi="Times New Roman"/>
          <w:b/>
          <w:bCs/>
        </w:rPr>
        <w:t>K</w:t>
      </w:r>
    </w:p>
    <w:p w14:paraId="32B04B16" w14:textId="77777777" w:rsidR="00635F54" w:rsidRPr="00B3376B" w:rsidRDefault="00635F54" w:rsidP="00635F54">
      <w:pPr>
        <w:spacing w:after="0"/>
        <w:ind w:left="6480" w:firstLine="1296"/>
        <w:jc w:val="center"/>
        <w:rPr>
          <w:rFonts w:ascii="Times New Roman" w:hAnsi="Times New Roman"/>
          <w:b/>
          <w:bCs/>
        </w:rPr>
      </w:pPr>
      <w:r w:rsidRPr="00B3376B">
        <w:rPr>
          <w:rFonts w:ascii="Times New Roman" w:hAnsi="Times New Roman"/>
          <w:lang w:eastAsia="lt-LT"/>
        </w:rPr>
        <w:t xml:space="preserve">       </w:t>
      </w:r>
      <w:r w:rsidR="00C1372A" w:rsidRPr="00B3376B">
        <w:rPr>
          <w:rFonts w:ascii="Times New Roman" w:hAnsi="Times New Roman"/>
          <w:lang w:eastAsia="lt-LT"/>
        </w:rPr>
        <w:t xml:space="preserve">         </w:t>
      </w:r>
      <w:r w:rsidR="00933A5C">
        <w:rPr>
          <w:rFonts w:ascii="Times New Roman" w:hAnsi="Times New Roman"/>
          <w:lang w:eastAsia="lt-LT"/>
        </w:rPr>
        <w:t xml:space="preserve">   </w:t>
      </w:r>
      <w:r w:rsidRPr="00B3376B">
        <w:rPr>
          <w:rFonts w:ascii="Times New Roman" w:hAnsi="Times New Roman"/>
          <w:lang w:eastAsia="lt-LT"/>
        </w:rPr>
        <w:t>3.</w:t>
      </w:r>
      <w:r w:rsidR="00C1372A" w:rsidRPr="00B3376B">
        <w:rPr>
          <w:rFonts w:ascii="Times New Roman" w:hAnsi="Times New Roman"/>
          <w:lang w:eastAsia="lt-LT"/>
        </w:rPr>
        <w:t>6</w:t>
      </w:r>
      <w:r w:rsidRPr="00B3376B">
        <w:rPr>
          <w:rFonts w:ascii="Times New Roman" w:hAnsi="Times New Roman"/>
          <w:lang w:eastAsia="lt-LT"/>
        </w:rPr>
        <w:t>.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961"/>
        <w:gridCol w:w="2268"/>
        <w:gridCol w:w="2126"/>
      </w:tblGrid>
      <w:tr w:rsidR="00635F54" w:rsidRPr="00B3376B" w14:paraId="59BB87A2" w14:textId="77777777" w:rsidTr="00307AEB">
        <w:tc>
          <w:tcPr>
            <w:tcW w:w="597" w:type="dxa"/>
            <w:tcBorders>
              <w:top w:val="single" w:sz="4" w:space="0" w:color="auto"/>
              <w:left w:val="single" w:sz="4" w:space="0" w:color="auto"/>
              <w:bottom w:val="single" w:sz="4" w:space="0" w:color="auto"/>
              <w:right w:val="single" w:sz="4" w:space="0" w:color="auto"/>
            </w:tcBorders>
          </w:tcPr>
          <w:p w14:paraId="303D5732" w14:textId="77777777" w:rsidR="00635F54" w:rsidRPr="00B3376B" w:rsidRDefault="00635F54" w:rsidP="00F92B99">
            <w:pPr>
              <w:widowControl w:val="0"/>
              <w:autoSpaceDE w:val="0"/>
              <w:autoSpaceDN w:val="0"/>
              <w:adjustRightInd w:val="0"/>
              <w:spacing w:after="60" w:line="276" w:lineRule="auto"/>
              <w:ind w:left="-108"/>
              <w:contextualSpacing/>
              <w:jc w:val="right"/>
              <w:outlineLvl w:val="0"/>
              <w:rPr>
                <w:rFonts w:ascii="Times New Roman" w:hAnsi="Times New Roman"/>
                <w:b/>
                <w:bCs/>
              </w:rPr>
            </w:pPr>
            <w:r w:rsidRPr="00B3376B">
              <w:rPr>
                <w:rFonts w:ascii="Times New Roman" w:hAnsi="Times New Roman"/>
                <w:bCs/>
                <w:noProof/>
              </w:rPr>
              <w:t>Eil. N</w:t>
            </w:r>
            <w:r w:rsidRPr="00B3376B">
              <w:rPr>
                <w:rFonts w:ascii="Times New Roman" w:eastAsia="Calibri" w:hAnsi="Times New Roman"/>
                <w:bCs/>
              </w:rPr>
              <w:t>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C46E897" w14:textId="77777777" w:rsidR="00635F54" w:rsidRPr="00B3376B" w:rsidRDefault="00635F54" w:rsidP="00F92B99">
            <w:pPr>
              <w:widowControl w:val="0"/>
              <w:autoSpaceDE w:val="0"/>
              <w:autoSpaceDN w:val="0"/>
              <w:adjustRightInd w:val="0"/>
              <w:snapToGrid w:val="0"/>
              <w:jc w:val="center"/>
              <w:rPr>
                <w:rFonts w:ascii="Times New Roman" w:hAnsi="Times New Roman"/>
              </w:rPr>
            </w:pPr>
            <w:r w:rsidRPr="00B3376B">
              <w:rPr>
                <w:rFonts w:ascii="Times New Roman" w:hAnsi="Times New Roman"/>
              </w:rPr>
              <w:t>Reikalavimai ESA sudedamajai daliai</w:t>
            </w:r>
          </w:p>
        </w:tc>
        <w:tc>
          <w:tcPr>
            <w:tcW w:w="2268" w:type="dxa"/>
            <w:tcBorders>
              <w:top w:val="single" w:sz="4" w:space="0" w:color="auto"/>
              <w:left w:val="single" w:sz="4" w:space="0" w:color="auto"/>
              <w:bottom w:val="single" w:sz="4" w:space="0" w:color="auto"/>
              <w:right w:val="single" w:sz="4" w:space="0" w:color="auto"/>
            </w:tcBorders>
            <w:hideMark/>
          </w:tcPr>
          <w:p w14:paraId="0755B104" w14:textId="77777777" w:rsidR="00635F54" w:rsidRPr="00B3376B" w:rsidRDefault="00635F5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Siūlomos ESA dalies atitiktis TS reikalavimams (nurodyti faktines parametrų reikšmes)</w:t>
            </w:r>
          </w:p>
          <w:p w14:paraId="7D7496DA" w14:textId="77777777" w:rsidR="00635F54" w:rsidRPr="00B3376B" w:rsidRDefault="00635F5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p w14:paraId="7CCC366F" w14:textId="77777777" w:rsidR="00635F54" w:rsidRPr="00B3376B" w:rsidRDefault="00635F54" w:rsidP="00F92B99">
            <w:pPr>
              <w:widowControl w:val="0"/>
              <w:autoSpaceDE w:val="0"/>
              <w:autoSpaceDN w:val="0"/>
              <w:adjustRightInd w:val="0"/>
              <w:snapToGrid w:val="0"/>
              <w:spacing w:after="60"/>
              <w:jc w:val="center"/>
              <w:rPr>
                <w:rFonts w:ascii="Times New Roman" w:hAnsi="Times New Roman"/>
                <w:color w:val="FF0000"/>
              </w:rPr>
            </w:pPr>
          </w:p>
        </w:tc>
        <w:tc>
          <w:tcPr>
            <w:tcW w:w="2126" w:type="dxa"/>
            <w:tcBorders>
              <w:top w:val="single" w:sz="4" w:space="0" w:color="auto"/>
              <w:left w:val="single" w:sz="4" w:space="0" w:color="auto"/>
              <w:bottom w:val="single" w:sz="4" w:space="0" w:color="auto"/>
              <w:right w:val="single" w:sz="4" w:space="0" w:color="auto"/>
            </w:tcBorders>
            <w:hideMark/>
          </w:tcPr>
          <w:p w14:paraId="4151294D" w14:textId="77777777" w:rsidR="00635F54" w:rsidRPr="00B3376B" w:rsidRDefault="00635F5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rPr>
              <w:t>Pasiūlyme pateikto dokumento pavadinimas ir lapas / punktas, patvirtinantis siūlomos įrangos parametro atitiktį</w:t>
            </w:r>
          </w:p>
          <w:p w14:paraId="61AA34E1" w14:textId="77777777" w:rsidR="00635F54" w:rsidRPr="00B3376B" w:rsidRDefault="00635F54" w:rsidP="00F92B99">
            <w:pPr>
              <w:widowControl w:val="0"/>
              <w:autoSpaceDE w:val="0"/>
              <w:autoSpaceDN w:val="0"/>
              <w:adjustRightInd w:val="0"/>
              <w:snapToGrid w:val="0"/>
              <w:spacing w:after="60"/>
              <w:jc w:val="center"/>
              <w:rPr>
                <w:rFonts w:ascii="Times New Roman" w:hAnsi="Times New Roman"/>
              </w:rPr>
            </w:pPr>
            <w:r w:rsidRPr="00B3376B">
              <w:rPr>
                <w:rFonts w:ascii="Times New Roman" w:hAnsi="Times New Roman"/>
                <w:color w:val="FF0000"/>
                <w:lang w:eastAsia="lt-LT"/>
              </w:rPr>
              <w:t>(Užpildo tiekėjas)</w:t>
            </w:r>
          </w:p>
        </w:tc>
      </w:tr>
      <w:tr w:rsidR="00635F54" w:rsidRPr="00B3376B" w14:paraId="411D7B79" w14:textId="77777777" w:rsidTr="00307AEB">
        <w:tc>
          <w:tcPr>
            <w:tcW w:w="597" w:type="dxa"/>
            <w:tcBorders>
              <w:top w:val="single" w:sz="4" w:space="0" w:color="auto"/>
              <w:left w:val="single" w:sz="4" w:space="0" w:color="auto"/>
              <w:bottom w:val="single" w:sz="4" w:space="0" w:color="auto"/>
              <w:right w:val="single" w:sz="4" w:space="0" w:color="auto"/>
            </w:tcBorders>
          </w:tcPr>
          <w:p w14:paraId="0A4F4146"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1D87D1BB"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7E85A85B"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8989874"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1E58CB06" w14:textId="77777777" w:rsidTr="00307AEB">
        <w:tc>
          <w:tcPr>
            <w:tcW w:w="597" w:type="dxa"/>
            <w:tcBorders>
              <w:top w:val="single" w:sz="4" w:space="0" w:color="auto"/>
              <w:left w:val="single" w:sz="4" w:space="0" w:color="auto"/>
              <w:bottom w:val="single" w:sz="4" w:space="0" w:color="auto"/>
              <w:right w:val="single" w:sz="4" w:space="0" w:color="auto"/>
            </w:tcBorders>
          </w:tcPr>
          <w:p w14:paraId="2316A8ED"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375B4904"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440CEBC7"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EBE1C84"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2A8389B0" w14:textId="77777777" w:rsidTr="00307AEB">
        <w:tc>
          <w:tcPr>
            <w:tcW w:w="597" w:type="dxa"/>
            <w:tcBorders>
              <w:top w:val="single" w:sz="4" w:space="0" w:color="auto"/>
              <w:left w:val="single" w:sz="4" w:space="0" w:color="auto"/>
              <w:bottom w:val="single" w:sz="4" w:space="0" w:color="auto"/>
              <w:right w:val="single" w:sz="4" w:space="0" w:color="auto"/>
            </w:tcBorders>
          </w:tcPr>
          <w:p w14:paraId="4F715B34"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4AC4B24E" w14:textId="77777777" w:rsidR="00635F54" w:rsidRPr="00B3376B" w:rsidRDefault="00635F54" w:rsidP="00F92B99">
            <w:pPr>
              <w:snapToGrid w:val="0"/>
              <w:jc w:val="both"/>
              <w:rPr>
                <w:rFonts w:ascii="Times New Roman" w:hAnsi="Times New Roman"/>
              </w:rPr>
            </w:pPr>
            <w:r w:rsidRPr="00B3376B">
              <w:rPr>
                <w:rFonts w:ascii="Times New Roman" w:hAnsi="Times New Roman"/>
              </w:rPr>
              <w:t>Procesoriaus našumas:</w:t>
            </w:r>
          </w:p>
          <w:p w14:paraId="76F9410F" w14:textId="77777777" w:rsidR="00635F54" w:rsidRPr="00B3376B" w:rsidRDefault="00635F54" w:rsidP="005C35DA">
            <w:pPr>
              <w:spacing w:after="0"/>
              <w:rPr>
                <w:rFonts w:ascii="Times New Roman" w:hAnsi="Times New Roman"/>
              </w:rPr>
            </w:pPr>
            <w:r w:rsidRPr="00B3376B">
              <w:rPr>
                <w:rFonts w:ascii="Times New Roman" w:eastAsia="SimSun" w:hAnsi="Times New Roman"/>
              </w:rPr>
              <w:t xml:space="preserve">Keturių branduolių procesorius turi palaikyti 32 ir 64 bitų operacines sistemas ir taikomąsias programas, turi būti ne mažesnės nei 6 MB spartinančiosios atminties. </w:t>
            </w:r>
            <w:r w:rsidRPr="00B3376B">
              <w:rPr>
                <w:rFonts w:ascii="Times New Roman" w:hAnsi="Times New Roman"/>
              </w:rPr>
              <w:t xml:space="preserve">Procesoriaus našumas turi būti ne mažesnis kaip 5500 pagal </w:t>
            </w:r>
            <w:r w:rsidRPr="00B3376B">
              <w:rPr>
                <w:rFonts w:ascii="Times New Roman" w:hAnsi="Times New Roman"/>
                <w:i/>
              </w:rPr>
              <w:t>„</w:t>
            </w:r>
            <w:proofErr w:type="spellStart"/>
            <w:r w:rsidRPr="00B3376B">
              <w:rPr>
                <w:rFonts w:ascii="Times New Roman" w:hAnsi="Times New Roman"/>
                <w:i/>
              </w:rPr>
              <w:t>Passmark</w:t>
            </w:r>
            <w:proofErr w:type="spellEnd"/>
            <w:r w:rsidRPr="00B3376B">
              <w:rPr>
                <w:rFonts w:ascii="Times New Roman" w:hAnsi="Times New Roman"/>
                <w:i/>
              </w:rPr>
              <w:t xml:space="preserve"> CPU Mark“</w:t>
            </w:r>
            <w:r w:rsidRPr="00B3376B">
              <w:rPr>
                <w:rFonts w:ascii="Times New Roman" w:hAnsi="Times New Roman"/>
              </w:rPr>
              <w:t xml:space="preserve">. Siūlomo </w:t>
            </w:r>
            <w:r w:rsidRPr="00B3376B">
              <w:rPr>
                <w:rFonts w:ascii="Times New Roman" w:hAnsi="Times New Roman"/>
              </w:rPr>
              <w:lastRenderedPageBreak/>
              <w:t xml:space="preserve">procesoriaus našumo parametras turi būti skelbiamas </w:t>
            </w:r>
            <w:hyperlink r:id="rId7" w:history="1">
              <w:r w:rsidRPr="00B3376B">
                <w:rPr>
                  <w:rStyle w:val="Hyperlink"/>
                  <w:rFonts w:ascii="Times New Roman" w:hAnsi="Times New Roman"/>
                </w:rPr>
                <w:t>https://www.cpubenchmark.net/cpu_list.php</w:t>
              </w:r>
            </w:hyperlink>
            <w:r w:rsidRPr="00B3376B">
              <w:rPr>
                <w:rFonts w:ascii="Times New Roman" w:hAnsi="Times New Roman"/>
              </w:rPr>
              <w:t xml:space="preserve"> .</w:t>
            </w:r>
          </w:p>
          <w:p w14:paraId="5341DDC6" w14:textId="77777777" w:rsidR="00635F54" w:rsidRPr="00B3376B" w:rsidRDefault="00635F54" w:rsidP="005C35DA">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Nurodyti procesoriaus gamintoją, tipą, pavadinimą, dažnį, sparčiosios atminties dydį, sisteminės magistralės dažnį. Procesoriaus našumas negali būti dirbtinai padidintas.</w:t>
            </w:r>
          </w:p>
        </w:tc>
        <w:tc>
          <w:tcPr>
            <w:tcW w:w="2268" w:type="dxa"/>
            <w:tcBorders>
              <w:top w:val="single" w:sz="4" w:space="0" w:color="auto"/>
              <w:left w:val="single" w:sz="4" w:space="0" w:color="auto"/>
              <w:bottom w:val="single" w:sz="4" w:space="0" w:color="auto"/>
              <w:right w:val="single" w:sz="4" w:space="0" w:color="auto"/>
            </w:tcBorders>
          </w:tcPr>
          <w:p w14:paraId="20E5E28D"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2E310B19"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6CE464C7" w14:textId="77777777" w:rsidTr="00307AEB">
        <w:tc>
          <w:tcPr>
            <w:tcW w:w="597" w:type="dxa"/>
            <w:tcBorders>
              <w:top w:val="single" w:sz="4" w:space="0" w:color="auto"/>
              <w:left w:val="single" w:sz="4" w:space="0" w:color="auto"/>
              <w:bottom w:val="single" w:sz="4" w:space="0" w:color="auto"/>
              <w:right w:val="single" w:sz="4" w:space="0" w:color="auto"/>
            </w:tcBorders>
          </w:tcPr>
          <w:p w14:paraId="1345E2FB"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7B2179F1" w14:textId="77777777" w:rsidR="00635F54" w:rsidRPr="00B3376B" w:rsidRDefault="00635F54" w:rsidP="005C35DA">
            <w:pPr>
              <w:snapToGrid w:val="0"/>
              <w:spacing w:after="0" w:line="257" w:lineRule="auto"/>
              <w:jc w:val="both"/>
              <w:rPr>
                <w:rFonts w:ascii="Times New Roman" w:hAnsi="Times New Roman"/>
              </w:rPr>
            </w:pPr>
            <w:r w:rsidRPr="00B3376B">
              <w:rPr>
                <w:rFonts w:ascii="Times New Roman" w:hAnsi="Times New Roman"/>
              </w:rPr>
              <w:t>Atmintinė:</w:t>
            </w:r>
          </w:p>
          <w:p w14:paraId="4E500CAF" w14:textId="77777777" w:rsidR="00635F54" w:rsidRPr="00B3376B" w:rsidRDefault="00635F54" w:rsidP="005C35DA">
            <w:pPr>
              <w:pStyle w:val="ListParagraph"/>
              <w:widowControl w:val="0"/>
              <w:numPr>
                <w:ilvl w:val="0"/>
                <w:numId w:val="13"/>
              </w:numPr>
              <w:snapToGrid w:val="0"/>
              <w:spacing w:after="0" w:line="257" w:lineRule="auto"/>
              <w:ind w:left="737" w:hanging="357"/>
              <w:contextualSpacing w:val="0"/>
              <w:jc w:val="both"/>
              <w:rPr>
                <w:rFonts w:ascii="Times New Roman" w:hAnsi="Times New Roman"/>
              </w:rPr>
            </w:pPr>
            <w:r w:rsidRPr="00B3376B">
              <w:rPr>
                <w:rFonts w:ascii="Times New Roman" w:hAnsi="Times New Roman"/>
              </w:rPr>
              <w:t>apimtis – ne mažesnė nei 8 GB, galimybė išplėsti iki 64 GB;</w:t>
            </w:r>
          </w:p>
          <w:p w14:paraId="70037268" w14:textId="77777777" w:rsidR="00635F54" w:rsidRPr="00B3376B" w:rsidRDefault="00635F54" w:rsidP="005C35DA">
            <w:pPr>
              <w:pStyle w:val="ListParagraph"/>
              <w:widowControl w:val="0"/>
              <w:numPr>
                <w:ilvl w:val="0"/>
                <w:numId w:val="13"/>
              </w:numPr>
              <w:snapToGrid w:val="0"/>
              <w:spacing w:after="0" w:line="257" w:lineRule="auto"/>
              <w:ind w:left="737" w:hanging="357"/>
              <w:contextualSpacing w:val="0"/>
              <w:jc w:val="both"/>
              <w:rPr>
                <w:rFonts w:ascii="Times New Roman" w:hAnsi="Times New Roman"/>
              </w:rPr>
            </w:pPr>
            <w:r w:rsidRPr="00B3376B">
              <w:rPr>
                <w:rFonts w:ascii="Times New Roman" w:hAnsi="Times New Roman"/>
              </w:rPr>
              <w:t>atmintinės efektyvus greitis – ne mažiau kaip 2666 MHz;</w:t>
            </w:r>
          </w:p>
          <w:p w14:paraId="4F490202" w14:textId="77777777" w:rsidR="00635F54" w:rsidRPr="00B3376B" w:rsidRDefault="00635F54" w:rsidP="005C35DA">
            <w:pPr>
              <w:pStyle w:val="ListParagraph"/>
              <w:widowControl w:val="0"/>
              <w:numPr>
                <w:ilvl w:val="0"/>
                <w:numId w:val="13"/>
              </w:numPr>
              <w:snapToGrid w:val="0"/>
              <w:spacing w:after="0" w:line="257" w:lineRule="auto"/>
              <w:ind w:left="737" w:hanging="357"/>
              <w:contextualSpacing w:val="0"/>
              <w:jc w:val="both"/>
              <w:rPr>
                <w:rFonts w:ascii="Times New Roman" w:hAnsi="Times New Roman"/>
              </w:rPr>
            </w:pPr>
            <w:r w:rsidRPr="00B3376B">
              <w:rPr>
                <w:rFonts w:ascii="Times New Roman" w:hAnsi="Times New Roman"/>
              </w:rPr>
              <w:t>lizdų kiekis – ne mažiau kaip 2.</w:t>
            </w:r>
          </w:p>
        </w:tc>
        <w:tc>
          <w:tcPr>
            <w:tcW w:w="2268" w:type="dxa"/>
            <w:tcBorders>
              <w:top w:val="single" w:sz="4" w:space="0" w:color="auto"/>
              <w:left w:val="single" w:sz="4" w:space="0" w:color="auto"/>
              <w:bottom w:val="single" w:sz="4" w:space="0" w:color="auto"/>
              <w:right w:val="single" w:sz="4" w:space="0" w:color="auto"/>
            </w:tcBorders>
          </w:tcPr>
          <w:p w14:paraId="3EDED4E1"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5998087"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38527950" w14:textId="77777777" w:rsidTr="00307AEB">
        <w:tc>
          <w:tcPr>
            <w:tcW w:w="597" w:type="dxa"/>
            <w:tcBorders>
              <w:top w:val="single" w:sz="4" w:space="0" w:color="auto"/>
              <w:left w:val="single" w:sz="4" w:space="0" w:color="auto"/>
              <w:bottom w:val="single" w:sz="4" w:space="0" w:color="auto"/>
              <w:right w:val="single" w:sz="4" w:space="0" w:color="auto"/>
            </w:tcBorders>
          </w:tcPr>
          <w:p w14:paraId="10FB06CE"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0940BE84" w14:textId="77777777" w:rsidR="00635F54" w:rsidRPr="00B3376B" w:rsidRDefault="00635F54" w:rsidP="00F92B99">
            <w:pPr>
              <w:snapToGrid w:val="0"/>
              <w:spacing w:line="257" w:lineRule="auto"/>
              <w:rPr>
                <w:rFonts w:ascii="Times New Roman" w:hAnsi="Times New Roman"/>
              </w:rPr>
            </w:pPr>
            <w:r w:rsidRPr="00B3376B">
              <w:rPr>
                <w:rFonts w:ascii="Times New Roman" w:hAnsi="Times New Roman"/>
              </w:rPr>
              <w:t xml:space="preserve">Kietas diskas: </w:t>
            </w:r>
          </w:p>
          <w:p w14:paraId="13D991D7" w14:textId="77777777" w:rsidR="00635F54" w:rsidRPr="00B3376B" w:rsidRDefault="00635F54" w:rsidP="00F92B99">
            <w:pPr>
              <w:pStyle w:val="ListParagraph"/>
              <w:widowControl w:val="0"/>
              <w:numPr>
                <w:ilvl w:val="0"/>
                <w:numId w:val="14"/>
              </w:numPr>
              <w:snapToGrid w:val="0"/>
              <w:spacing w:after="0" w:line="257" w:lineRule="auto"/>
              <w:ind w:left="737" w:hanging="357"/>
              <w:contextualSpacing w:val="0"/>
              <w:rPr>
                <w:rFonts w:ascii="Times New Roman" w:hAnsi="Times New Roman"/>
              </w:rPr>
            </w:pPr>
            <w:r w:rsidRPr="00B3376B">
              <w:rPr>
                <w:rFonts w:ascii="Times New Roman" w:hAnsi="Times New Roman"/>
              </w:rPr>
              <w:t>vidinis diskas, talpinantis ne mažiau kaip 250 GB, tipas SSD;</w:t>
            </w:r>
          </w:p>
          <w:p w14:paraId="1CBCAE50" w14:textId="77777777" w:rsidR="00635F54" w:rsidRPr="00B3376B" w:rsidRDefault="00635F54" w:rsidP="00F92B99">
            <w:pPr>
              <w:pStyle w:val="ListParagraph"/>
              <w:widowControl w:val="0"/>
              <w:numPr>
                <w:ilvl w:val="0"/>
                <w:numId w:val="14"/>
              </w:numPr>
              <w:snapToGrid w:val="0"/>
              <w:spacing w:after="0" w:line="257" w:lineRule="auto"/>
              <w:ind w:left="737" w:hanging="357"/>
              <w:contextualSpacing w:val="0"/>
              <w:rPr>
                <w:rFonts w:ascii="Times New Roman" w:hAnsi="Times New Roman"/>
              </w:rPr>
            </w:pPr>
            <w:r w:rsidRPr="00B3376B">
              <w:rPr>
                <w:rFonts w:ascii="Times New Roman" w:hAnsi="Times New Roman"/>
              </w:rPr>
              <w:t>ne blogesnė kaip PCI Express 3.0 sąsaja;</w:t>
            </w:r>
          </w:p>
        </w:tc>
        <w:tc>
          <w:tcPr>
            <w:tcW w:w="2268" w:type="dxa"/>
            <w:tcBorders>
              <w:top w:val="single" w:sz="4" w:space="0" w:color="auto"/>
              <w:left w:val="single" w:sz="4" w:space="0" w:color="auto"/>
              <w:bottom w:val="single" w:sz="4" w:space="0" w:color="auto"/>
              <w:right w:val="single" w:sz="4" w:space="0" w:color="auto"/>
            </w:tcBorders>
          </w:tcPr>
          <w:p w14:paraId="0D77F84D"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E7D4F27"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516DC380" w14:textId="77777777" w:rsidTr="00307AEB">
        <w:tc>
          <w:tcPr>
            <w:tcW w:w="597" w:type="dxa"/>
            <w:tcBorders>
              <w:top w:val="single" w:sz="4" w:space="0" w:color="auto"/>
              <w:left w:val="single" w:sz="4" w:space="0" w:color="auto"/>
              <w:bottom w:val="single" w:sz="4" w:space="0" w:color="auto"/>
              <w:right w:val="single" w:sz="4" w:space="0" w:color="auto"/>
            </w:tcBorders>
          </w:tcPr>
          <w:p w14:paraId="4F04CC5A"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tcPr>
          <w:p w14:paraId="06206DD1"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Vaizdo plokštės testų rezultatas pagal </w:t>
            </w:r>
            <w:hyperlink r:id="rId8" w:history="1">
              <w:r w:rsidRPr="00B3376B">
                <w:rPr>
                  <w:rStyle w:val="Hyperlink"/>
                  <w:rFonts w:ascii="Times New Roman" w:hAnsi="Times New Roman"/>
                </w:rPr>
                <w:t>https://www.videocardbenchmark.net/gpu_list.php</w:t>
              </w:r>
            </w:hyperlink>
            <w:r w:rsidRPr="00B3376B">
              <w:rPr>
                <w:rFonts w:ascii="Times New Roman" w:hAnsi="Times New Roman"/>
              </w:rPr>
              <w:t xml:space="preserve"> turi būti ne mažesnis kaip 1250  </w:t>
            </w:r>
          </w:p>
        </w:tc>
        <w:tc>
          <w:tcPr>
            <w:tcW w:w="2268" w:type="dxa"/>
            <w:tcBorders>
              <w:top w:val="single" w:sz="4" w:space="0" w:color="auto"/>
              <w:left w:val="single" w:sz="4" w:space="0" w:color="auto"/>
              <w:bottom w:val="single" w:sz="4" w:space="0" w:color="auto"/>
              <w:right w:val="single" w:sz="4" w:space="0" w:color="auto"/>
            </w:tcBorders>
          </w:tcPr>
          <w:p w14:paraId="2521AB97"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17C09055"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7E004002" w14:textId="77777777" w:rsidTr="00307AEB">
        <w:tc>
          <w:tcPr>
            <w:tcW w:w="597" w:type="dxa"/>
            <w:tcBorders>
              <w:top w:val="single" w:sz="4" w:space="0" w:color="auto"/>
              <w:left w:val="single" w:sz="4" w:space="0" w:color="auto"/>
              <w:bottom w:val="single" w:sz="4" w:space="0" w:color="auto"/>
              <w:right w:val="single" w:sz="4" w:space="0" w:color="auto"/>
            </w:tcBorders>
          </w:tcPr>
          <w:p w14:paraId="7AF1EF4C"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2E7622BB" w14:textId="77777777" w:rsidR="00635F54" w:rsidRPr="00B3376B" w:rsidRDefault="00635F54" w:rsidP="005C35DA">
            <w:pPr>
              <w:snapToGrid w:val="0"/>
              <w:jc w:val="both"/>
              <w:rPr>
                <w:rFonts w:ascii="Times New Roman" w:hAnsi="Times New Roman"/>
              </w:rPr>
            </w:pPr>
            <w:r w:rsidRPr="00B3376B">
              <w:rPr>
                <w:rFonts w:ascii="Times New Roman" w:hAnsi="Times New Roman"/>
              </w:rPr>
              <w:t>Išoriniai prievadai, ne mažiau:</w:t>
            </w:r>
          </w:p>
          <w:p w14:paraId="051F3DF9" w14:textId="77777777" w:rsidR="00635F54" w:rsidRPr="00B3376B" w:rsidRDefault="00635F54" w:rsidP="005C35DA">
            <w:pPr>
              <w:pStyle w:val="ListParagraph"/>
              <w:numPr>
                <w:ilvl w:val="0"/>
                <w:numId w:val="15"/>
              </w:numPr>
              <w:suppressAutoHyphens/>
              <w:snapToGrid w:val="0"/>
              <w:spacing w:after="0" w:line="257" w:lineRule="auto"/>
              <w:ind w:left="737" w:hanging="357"/>
              <w:jc w:val="both"/>
              <w:rPr>
                <w:rFonts w:ascii="Times New Roman" w:hAnsi="Times New Roman"/>
              </w:rPr>
            </w:pPr>
            <w:r w:rsidRPr="00B3376B">
              <w:rPr>
                <w:rFonts w:ascii="Times New Roman" w:hAnsi="Times New Roman"/>
              </w:rPr>
              <w:t>(1+1) x USB 2.0, 3.0 arba 3.1;</w:t>
            </w:r>
          </w:p>
          <w:p w14:paraId="1A992B5D" w14:textId="77777777" w:rsidR="00635F54" w:rsidRPr="00B3376B" w:rsidRDefault="00635F54" w:rsidP="005C35DA">
            <w:pPr>
              <w:widowControl w:val="0"/>
              <w:numPr>
                <w:ilvl w:val="0"/>
                <w:numId w:val="15"/>
              </w:numPr>
              <w:autoSpaceDE w:val="0"/>
              <w:autoSpaceDN w:val="0"/>
              <w:adjustRightInd w:val="0"/>
              <w:snapToGrid w:val="0"/>
              <w:spacing w:line="257" w:lineRule="auto"/>
              <w:jc w:val="both"/>
              <w:rPr>
                <w:rFonts w:ascii="Times New Roman" w:hAnsi="Times New Roman"/>
              </w:rPr>
            </w:pPr>
            <w:r w:rsidRPr="00B3376B">
              <w:rPr>
                <w:rFonts w:ascii="Times New Roman" w:hAnsi="Times New Roman"/>
              </w:rPr>
              <w:t xml:space="preserve">1 x </w:t>
            </w:r>
            <w:proofErr w:type="spellStart"/>
            <w:r w:rsidRPr="00B3376B">
              <w:rPr>
                <w:rFonts w:ascii="Times New Roman" w:hAnsi="Times New Roman"/>
              </w:rPr>
              <w:t>Display</w:t>
            </w:r>
            <w:proofErr w:type="spellEnd"/>
            <w:r w:rsidRPr="00B3376B">
              <w:rPr>
                <w:rFonts w:ascii="Times New Roman" w:hAnsi="Times New Roman"/>
              </w:rPr>
              <w:t xml:space="preserve"> Port arba konfigūruojamas įvesties / išvesties prievadas 1 x RJ45.</w:t>
            </w:r>
          </w:p>
        </w:tc>
        <w:tc>
          <w:tcPr>
            <w:tcW w:w="2268" w:type="dxa"/>
            <w:tcBorders>
              <w:top w:val="single" w:sz="4" w:space="0" w:color="auto"/>
              <w:left w:val="single" w:sz="4" w:space="0" w:color="auto"/>
              <w:bottom w:val="single" w:sz="4" w:space="0" w:color="auto"/>
              <w:right w:val="single" w:sz="4" w:space="0" w:color="auto"/>
            </w:tcBorders>
          </w:tcPr>
          <w:p w14:paraId="01214137"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3CF97D2"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619FC142" w14:textId="77777777" w:rsidTr="00307AEB">
        <w:tc>
          <w:tcPr>
            <w:tcW w:w="597" w:type="dxa"/>
            <w:tcBorders>
              <w:top w:val="single" w:sz="4" w:space="0" w:color="auto"/>
              <w:left w:val="single" w:sz="4" w:space="0" w:color="auto"/>
              <w:bottom w:val="single" w:sz="4" w:space="0" w:color="auto"/>
              <w:right w:val="single" w:sz="4" w:space="0" w:color="auto"/>
            </w:tcBorders>
          </w:tcPr>
          <w:p w14:paraId="6AA487AE"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44F62143" w14:textId="77777777" w:rsidR="00635F54" w:rsidRPr="00B3376B" w:rsidRDefault="00635F54" w:rsidP="00F92B99">
            <w:pPr>
              <w:snapToGrid w:val="0"/>
              <w:jc w:val="both"/>
              <w:rPr>
                <w:rFonts w:ascii="Times New Roman" w:hAnsi="Times New Roman"/>
              </w:rPr>
            </w:pPr>
            <w:r w:rsidRPr="00B3376B">
              <w:rPr>
                <w:rFonts w:ascii="Times New Roman" w:hAnsi="Times New Roman"/>
              </w:rPr>
              <w:t>Tinklo adapteris:</w:t>
            </w:r>
          </w:p>
          <w:p w14:paraId="3166D544"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Integruotas, ne lėtesnis kaip 10/100/1000Mbps.</w:t>
            </w:r>
          </w:p>
        </w:tc>
        <w:tc>
          <w:tcPr>
            <w:tcW w:w="2268" w:type="dxa"/>
            <w:tcBorders>
              <w:top w:val="single" w:sz="4" w:space="0" w:color="auto"/>
              <w:left w:val="single" w:sz="4" w:space="0" w:color="auto"/>
              <w:bottom w:val="single" w:sz="4" w:space="0" w:color="auto"/>
              <w:right w:val="single" w:sz="4" w:space="0" w:color="auto"/>
            </w:tcBorders>
          </w:tcPr>
          <w:p w14:paraId="511067F2"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D708B5F"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0DA94FDF" w14:textId="77777777" w:rsidTr="00307AEB">
        <w:tc>
          <w:tcPr>
            <w:tcW w:w="597" w:type="dxa"/>
            <w:tcBorders>
              <w:top w:val="single" w:sz="4" w:space="0" w:color="auto"/>
              <w:left w:val="single" w:sz="4" w:space="0" w:color="auto"/>
              <w:bottom w:val="single" w:sz="4" w:space="0" w:color="auto"/>
              <w:right w:val="single" w:sz="4" w:space="0" w:color="auto"/>
            </w:tcBorders>
          </w:tcPr>
          <w:p w14:paraId="48C5E3A8"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6ABB8656"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Energijos sunaudojimo efektyvumo sertifikatas </w:t>
            </w:r>
            <w:r w:rsidRPr="00B3376B">
              <w:rPr>
                <w:rFonts w:ascii="Times New Roman" w:hAnsi="Times New Roman"/>
                <w:i/>
              </w:rPr>
              <w:t>„</w:t>
            </w:r>
            <w:proofErr w:type="spellStart"/>
            <w:r w:rsidRPr="00B3376B">
              <w:rPr>
                <w:rFonts w:ascii="Times New Roman" w:hAnsi="Times New Roman"/>
                <w:i/>
              </w:rPr>
              <w:t>Energy</w:t>
            </w:r>
            <w:proofErr w:type="spellEnd"/>
            <w:r w:rsidRPr="00B3376B">
              <w:rPr>
                <w:rFonts w:ascii="Times New Roman" w:hAnsi="Times New Roman"/>
                <w:i/>
              </w:rPr>
              <w:t xml:space="preserve"> </w:t>
            </w:r>
            <w:proofErr w:type="spellStart"/>
            <w:r w:rsidRPr="00B3376B">
              <w:rPr>
                <w:rFonts w:ascii="Times New Roman" w:hAnsi="Times New Roman"/>
                <w:i/>
              </w:rPr>
              <w:t>Star</w:t>
            </w:r>
            <w:proofErr w:type="spellEnd"/>
            <w:r w:rsidRPr="00B3376B">
              <w:rPr>
                <w:rFonts w:ascii="Times New Roman" w:hAnsi="Times New Roman"/>
                <w:i/>
              </w:rPr>
              <w:t>“.</w:t>
            </w:r>
          </w:p>
        </w:tc>
        <w:tc>
          <w:tcPr>
            <w:tcW w:w="2268" w:type="dxa"/>
            <w:tcBorders>
              <w:top w:val="single" w:sz="4" w:space="0" w:color="auto"/>
              <w:left w:val="single" w:sz="4" w:space="0" w:color="auto"/>
              <w:bottom w:val="single" w:sz="4" w:space="0" w:color="auto"/>
              <w:right w:val="single" w:sz="4" w:space="0" w:color="auto"/>
            </w:tcBorders>
          </w:tcPr>
          <w:p w14:paraId="371D7712"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06DC19D"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7EF50BE2" w14:textId="77777777" w:rsidTr="00307AEB">
        <w:tc>
          <w:tcPr>
            <w:tcW w:w="597" w:type="dxa"/>
            <w:tcBorders>
              <w:top w:val="single" w:sz="4" w:space="0" w:color="auto"/>
              <w:left w:val="single" w:sz="4" w:space="0" w:color="auto"/>
              <w:bottom w:val="single" w:sz="4" w:space="0" w:color="auto"/>
              <w:right w:val="single" w:sz="4" w:space="0" w:color="auto"/>
            </w:tcBorders>
          </w:tcPr>
          <w:p w14:paraId="3369DB75"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7F14D461"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Klaviatūra – USB tipo </w:t>
            </w:r>
          </w:p>
        </w:tc>
        <w:tc>
          <w:tcPr>
            <w:tcW w:w="2268" w:type="dxa"/>
            <w:tcBorders>
              <w:top w:val="single" w:sz="4" w:space="0" w:color="auto"/>
              <w:left w:val="single" w:sz="4" w:space="0" w:color="auto"/>
              <w:bottom w:val="single" w:sz="4" w:space="0" w:color="auto"/>
              <w:right w:val="single" w:sz="4" w:space="0" w:color="auto"/>
            </w:tcBorders>
          </w:tcPr>
          <w:p w14:paraId="5D2490A0"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ECD2443"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0E068C31" w14:textId="77777777" w:rsidTr="00307AEB">
        <w:tc>
          <w:tcPr>
            <w:tcW w:w="597" w:type="dxa"/>
            <w:tcBorders>
              <w:top w:val="single" w:sz="4" w:space="0" w:color="auto"/>
              <w:left w:val="single" w:sz="4" w:space="0" w:color="auto"/>
              <w:bottom w:val="single" w:sz="4" w:space="0" w:color="auto"/>
              <w:right w:val="single" w:sz="4" w:space="0" w:color="auto"/>
            </w:tcBorders>
          </w:tcPr>
          <w:p w14:paraId="19D5CC5F"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3A0E2850"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Pelė – USB tipo </w:t>
            </w:r>
          </w:p>
        </w:tc>
        <w:tc>
          <w:tcPr>
            <w:tcW w:w="2268" w:type="dxa"/>
            <w:tcBorders>
              <w:top w:val="single" w:sz="4" w:space="0" w:color="auto"/>
              <w:left w:val="single" w:sz="4" w:space="0" w:color="auto"/>
              <w:bottom w:val="single" w:sz="4" w:space="0" w:color="auto"/>
              <w:right w:val="single" w:sz="4" w:space="0" w:color="auto"/>
            </w:tcBorders>
          </w:tcPr>
          <w:p w14:paraId="4C2D49B2"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0711A31"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57D7AB00" w14:textId="77777777" w:rsidTr="00307AEB">
        <w:tc>
          <w:tcPr>
            <w:tcW w:w="597" w:type="dxa"/>
            <w:tcBorders>
              <w:top w:val="single" w:sz="4" w:space="0" w:color="auto"/>
              <w:left w:val="single" w:sz="4" w:space="0" w:color="auto"/>
              <w:bottom w:val="single" w:sz="4" w:space="0" w:color="auto"/>
              <w:right w:val="single" w:sz="4" w:space="0" w:color="auto"/>
            </w:tcBorders>
          </w:tcPr>
          <w:p w14:paraId="2C3CE4BB"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371FB05D" w14:textId="77777777" w:rsidR="00635F54" w:rsidRPr="00B3376B" w:rsidRDefault="00635F54" w:rsidP="00F92B99">
            <w:pPr>
              <w:snapToGrid w:val="0"/>
              <w:jc w:val="both"/>
              <w:rPr>
                <w:rFonts w:ascii="Times New Roman" w:hAnsi="Times New Roman"/>
              </w:rPr>
            </w:pPr>
            <w:r w:rsidRPr="00B3376B">
              <w:rPr>
                <w:rFonts w:ascii="Times New Roman" w:hAnsi="Times New Roman"/>
              </w:rPr>
              <w:t xml:space="preserve">Operacinė sistema: </w:t>
            </w:r>
          </w:p>
          <w:p w14:paraId="55BDBA7C"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Microsoft Windows 10 Professional 64-bit OEM arba lygiavertė licencija. </w:t>
            </w:r>
          </w:p>
        </w:tc>
        <w:tc>
          <w:tcPr>
            <w:tcW w:w="2268" w:type="dxa"/>
            <w:tcBorders>
              <w:top w:val="single" w:sz="4" w:space="0" w:color="auto"/>
              <w:left w:val="single" w:sz="4" w:space="0" w:color="auto"/>
              <w:bottom w:val="single" w:sz="4" w:space="0" w:color="auto"/>
              <w:right w:val="single" w:sz="4" w:space="0" w:color="auto"/>
            </w:tcBorders>
          </w:tcPr>
          <w:p w14:paraId="6AA80F58"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C619D2D"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6C671A2A" w14:textId="77777777" w:rsidTr="00307AEB">
        <w:tc>
          <w:tcPr>
            <w:tcW w:w="597" w:type="dxa"/>
            <w:tcBorders>
              <w:top w:val="single" w:sz="4" w:space="0" w:color="auto"/>
              <w:left w:val="single" w:sz="4" w:space="0" w:color="auto"/>
              <w:bottom w:val="single" w:sz="4" w:space="0" w:color="auto"/>
              <w:right w:val="single" w:sz="4" w:space="0" w:color="auto"/>
            </w:tcBorders>
          </w:tcPr>
          <w:p w14:paraId="07C80F2C"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20FABB3E" w14:textId="77777777" w:rsidR="00635F54" w:rsidRPr="00B3376B" w:rsidRDefault="00635F54" w:rsidP="00F92B99">
            <w:pPr>
              <w:snapToGrid w:val="0"/>
              <w:jc w:val="both"/>
              <w:rPr>
                <w:rFonts w:ascii="Times New Roman" w:hAnsi="Times New Roman"/>
              </w:rPr>
            </w:pPr>
            <w:r w:rsidRPr="00B3376B">
              <w:rPr>
                <w:rFonts w:ascii="Times New Roman" w:hAnsi="Times New Roman"/>
              </w:rPr>
              <w:t>Apsaugos galimybės:</w:t>
            </w:r>
          </w:p>
          <w:p w14:paraId="4DEDEC19"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Įjungimo slaptažodis </w:t>
            </w:r>
            <w:r w:rsidRPr="00B3376B">
              <w:rPr>
                <w:rFonts w:ascii="Times New Roman" w:hAnsi="Times New Roman"/>
                <w:i/>
              </w:rPr>
              <w:t>(„Power-</w:t>
            </w:r>
            <w:proofErr w:type="spellStart"/>
            <w:r w:rsidRPr="00B3376B">
              <w:rPr>
                <w:rFonts w:ascii="Times New Roman" w:hAnsi="Times New Roman"/>
                <w:i/>
              </w:rPr>
              <w:t>on</w:t>
            </w:r>
            <w:proofErr w:type="spellEnd"/>
            <w:r w:rsidRPr="00B3376B">
              <w:rPr>
                <w:rFonts w:ascii="Times New Roman" w:hAnsi="Times New Roman"/>
                <w:i/>
              </w:rPr>
              <w:t xml:space="preserve"> </w:t>
            </w:r>
            <w:proofErr w:type="spellStart"/>
            <w:r w:rsidRPr="00B3376B">
              <w:rPr>
                <w:rFonts w:ascii="Times New Roman" w:hAnsi="Times New Roman"/>
                <w:i/>
              </w:rPr>
              <w:t>password</w:t>
            </w:r>
            <w:proofErr w:type="spellEnd"/>
            <w:r w:rsidRPr="00B3376B">
              <w:rPr>
                <w:rFonts w:ascii="Times New Roman" w:hAnsi="Times New Roman"/>
                <w:i/>
              </w:rPr>
              <w:t xml:space="preserve"> (via BIOS)“</w:t>
            </w:r>
            <w:r w:rsidRPr="00B3376B">
              <w:rPr>
                <w:rFonts w:ascii="Times New Roman" w:hAnsi="Times New Roman"/>
              </w:rPr>
              <w:t xml:space="preserve">), sąrankos konfigūravimo slaptažodis </w:t>
            </w:r>
            <w:r w:rsidRPr="00B3376B">
              <w:rPr>
                <w:rFonts w:ascii="Times New Roman" w:hAnsi="Times New Roman"/>
                <w:i/>
              </w:rPr>
              <w:t>(„</w:t>
            </w:r>
            <w:proofErr w:type="spellStart"/>
            <w:r w:rsidRPr="00B3376B">
              <w:rPr>
                <w:rFonts w:ascii="Times New Roman" w:hAnsi="Times New Roman"/>
                <w:i/>
              </w:rPr>
              <w:t>Setup</w:t>
            </w:r>
            <w:proofErr w:type="spellEnd"/>
            <w:r w:rsidRPr="00B3376B">
              <w:rPr>
                <w:rFonts w:ascii="Times New Roman" w:hAnsi="Times New Roman"/>
                <w:i/>
              </w:rPr>
              <w:t xml:space="preserve"> </w:t>
            </w:r>
            <w:proofErr w:type="spellStart"/>
            <w:r w:rsidRPr="00B3376B">
              <w:rPr>
                <w:rFonts w:ascii="Times New Roman" w:hAnsi="Times New Roman"/>
                <w:i/>
              </w:rPr>
              <w:t>password</w:t>
            </w:r>
            <w:proofErr w:type="spellEnd"/>
            <w:r w:rsidRPr="00B3376B">
              <w:rPr>
                <w:rFonts w:ascii="Times New Roman" w:hAnsi="Times New Roman"/>
                <w:i/>
              </w:rPr>
              <w:t xml:space="preserve"> (via BIOS)“</w:t>
            </w:r>
            <w:r w:rsidRPr="00B3376B">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3B876C39"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54FAB2F"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23E602FE" w14:textId="77777777" w:rsidTr="00307AEB">
        <w:tc>
          <w:tcPr>
            <w:tcW w:w="597" w:type="dxa"/>
            <w:tcBorders>
              <w:top w:val="single" w:sz="4" w:space="0" w:color="auto"/>
              <w:left w:val="single" w:sz="4" w:space="0" w:color="auto"/>
              <w:bottom w:val="single" w:sz="4" w:space="0" w:color="auto"/>
              <w:right w:val="single" w:sz="4" w:space="0" w:color="auto"/>
            </w:tcBorders>
          </w:tcPr>
          <w:p w14:paraId="4A63B345"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6DE13B33" w14:textId="77777777" w:rsidR="00635F54" w:rsidRPr="00B3376B" w:rsidRDefault="00635F54" w:rsidP="00F92B99">
            <w:pPr>
              <w:snapToGrid w:val="0"/>
              <w:jc w:val="both"/>
              <w:rPr>
                <w:rFonts w:ascii="Times New Roman" w:hAnsi="Times New Roman"/>
              </w:rPr>
            </w:pPr>
            <w:r w:rsidRPr="00B3376B">
              <w:rPr>
                <w:rFonts w:ascii="Times New Roman" w:hAnsi="Times New Roman"/>
              </w:rPr>
              <w:t>Bendri reikalavimai:</w:t>
            </w:r>
          </w:p>
          <w:p w14:paraId="74A90B43"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Visa siūloma įranga turi būti vienos </w:t>
            </w:r>
            <w:r w:rsidRPr="00B3376B">
              <w:rPr>
                <w:rFonts w:ascii="Times New Roman" w:hAnsi="Times New Roman"/>
                <w:spacing w:val="-5"/>
              </w:rPr>
              <w:t xml:space="preserve">firmos-gamintojos ir pažymėta firmos gamintojos </w:t>
            </w:r>
            <w:r w:rsidRPr="00B3376B">
              <w:rPr>
                <w:rFonts w:ascii="Times New Roman" w:hAnsi="Times New Roman"/>
              </w:rPr>
              <w:t xml:space="preserve">prekiniu ženklu tam, kad būtų užtikrintas </w:t>
            </w:r>
            <w:r w:rsidRPr="00B3376B">
              <w:rPr>
                <w:rFonts w:ascii="Times New Roman" w:hAnsi="Times New Roman"/>
                <w:spacing w:val="-1"/>
              </w:rPr>
              <w:t xml:space="preserve">maksimalus sistemos komponentų </w:t>
            </w:r>
            <w:r w:rsidRPr="00B3376B">
              <w:rPr>
                <w:rFonts w:ascii="Times New Roman" w:hAnsi="Times New Roman"/>
                <w:spacing w:val="-3"/>
              </w:rPr>
              <w:t>suderinamumas.</w:t>
            </w:r>
            <w:r w:rsidRPr="00B3376B">
              <w:rPr>
                <w:rFonts w:ascii="Times New Roman" w:hAnsi="Times New Roman"/>
              </w:rPr>
              <w:t xml:space="preserve"> Visi kompiuterio įrenginiai turi būti ženklinti CE ženklu</w:t>
            </w:r>
          </w:p>
        </w:tc>
        <w:tc>
          <w:tcPr>
            <w:tcW w:w="2268" w:type="dxa"/>
            <w:tcBorders>
              <w:top w:val="single" w:sz="4" w:space="0" w:color="auto"/>
              <w:left w:val="single" w:sz="4" w:space="0" w:color="auto"/>
              <w:bottom w:val="single" w:sz="4" w:space="0" w:color="auto"/>
              <w:right w:val="single" w:sz="4" w:space="0" w:color="auto"/>
            </w:tcBorders>
          </w:tcPr>
          <w:p w14:paraId="1421ED5F"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49C1BDE"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r w:rsidR="00635F54" w:rsidRPr="00B3376B" w14:paraId="093DBB99" w14:textId="77777777" w:rsidTr="00307AEB">
        <w:tc>
          <w:tcPr>
            <w:tcW w:w="597" w:type="dxa"/>
            <w:tcBorders>
              <w:top w:val="single" w:sz="4" w:space="0" w:color="auto"/>
              <w:left w:val="single" w:sz="4" w:space="0" w:color="auto"/>
              <w:bottom w:val="single" w:sz="4" w:space="0" w:color="auto"/>
              <w:right w:val="single" w:sz="4" w:space="0" w:color="auto"/>
            </w:tcBorders>
          </w:tcPr>
          <w:p w14:paraId="4A0DA11D" w14:textId="77777777" w:rsidR="00635F54" w:rsidRPr="00B3376B" w:rsidRDefault="00635F54" w:rsidP="00C1372A">
            <w:pPr>
              <w:widowControl w:val="0"/>
              <w:numPr>
                <w:ilvl w:val="0"/>
                <w:numId w:val="26"/>
              </w:numPr>
              <w:autoSpaceDE w:val="0"/>
              <w:autoSpaceDN w:val="0"/>
              <w:adjustRightInd w:val="0"/>
              <w:snapToGrid w:val="0"/>
              <w:spacing w:after="200" w:line="276" w:lineRule="auto"/>
              <w:jc w:val="right"/>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07EAC362" w14:textId="77777777" w:rsidR="00635F54" w:rsidRPr="00B3376B" w:rsidRDefault="00635F54" w:rsidP="00F92B99">
            <w:pPr>
              <w:snapToGrid w:val="0"/>
              <w:jc w:val="both"/>
              <w:rPr>
                <w:rFonts w:ascii="Times New Roman" w:hAnsi="Times New Roman"/>
              </w:rPr>
            </w:pPr>
            <w:r w:rsidRPr="00B3376B">
              <w:rPr>
                <w:rFonts w:ascii="Times New Roman" w:hAnsi="Times New Roman"/>
              </w:rPr>
              <w:t>Gamintojo gamybos kokybės ir aplinkosaugos reikalavimai:</w:t>
            </w:r>
          </w:p>
          <w:p w14:paraId="54564504" w14:textId="77777777" w:rsidR="00635F54" w:rsidRPr="00B3376B" w:rsidRDefault="00635F54" w:rsidP="00F92B99">
            <w:pPr>
              <w:widowControl w:val="0"/>
              <w:autoSpaceDE w:val="0"/>
              <w:autoSpaceDN w:val="0"/>
              <w:adjustRightInd w:val="0"/>
              <w:snapToGrid w:val="0"/>
              <w:spacing w:line="252" w:lineRule="auto"/>
              <w:jc w:val="both"/>
              <w:rPr>
                <w:rFonts w:ascii="Times New Roman" w:hAnsi="Times New Roman"/>
              </w:rPr>
            </w:pPr>
            <w:r w:rsidRPr="00B3376B">
              <w:rPr>
                <w:rFonts w:ascii="Times New Roman" w:hAnsi="Times New Roman"/>
              </w:rPr>
              <w:t xml:space="preserve">Sistema privalo atitikti ISO-9001 kokybės bei ISO-14001 (arba lygiaverčius) aplinkosaugos standartus. </w:t>
            </w:r>
          </w:p>
        </w:tc>
        <w:tc>
          <w:tcPr>
            <w:tcW w:w="2268" w:type="dxa"/>
            <w:tcBorders>
              <w:top w:val="single" w:sz="4" w:space="0" w:color="auto"/>
              <w:left w:val="single" w:sz="4" w:space="0" w:color="auto"/>
              <w:bottom w:val="single" w:sz="4" w:space="0" w:color="auto"/>
              <w:right w:val="single" w:sz="4" w:space="0" w:color="auto"/>
            </w:tcBorders>
          </w:tcPr>
          <w:p w14:paraId="0CA2900F" w14:textId="77777777" w:rsidR="00635F54" w:rsidRPr="00B3376B" w:rsidRDefault="00635F54" w:rsidP="00F92B99">
            <w:pPr>
              <w:widowControl w:val="0"/>
              <w:autoSpaceDE w:val="0"/>
              <w:autoSpaceDN w:val="0"/>
              <w:adjustRightInd w:val="0"/>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537D4E9D" w14:textId="77777777" w:rsidR="00635F54" w:rsidRPr="00B3376B" w:rsidRDefault="00635F54" w:rsidP="00F92B99">
            <w:pPr>
              <w:widowControl w:val="0"/>
              <w:autoSpaceDE w:val="0"/>
              <w:autoSpaceDN w:val="0"/>
              <w:adjustRightInd w:val="0"/>
              <w:spacing w:after="0" w:line="276" w:lineRule="auto"/>
              <w:ind w:firstLine="720"/>
              <w:jc w:val="both"/>
              <w:rPr>
                <w:rFonts w:ascii="Times New Roman" w:hAnsi="Times New Roman"/>
              </w:rPr>
            </w:pPr>
          </w:p>
        </w:tc>
      </w:tr>
    </w:tbl>
    <w:p w14:paraId="205298E7" w14:textId="77777777" w:rsidR="00635F54" w:rsidRPr="00B3376B" w:rsidRDefault="00635F54" w:rsidP="004C4ADE">
      <w:pPr>
        <w:widowControl w:val="0"/>
        <w:autoSpaceDE w:val="0"/>
        <w:autoSpaceDN w:val="0"/>
        <w:adjustRightInd w:val="0"/>
        <w:spacing w:line="252" w:lineRule="auto"/>
        <w:ind w:firstLine="720"/>
        <w:rPr>
          <w:rFonts w:ascii="Times New Roman" w:hAnsi="Times New Roman"/>
          <w:b/>
          <w:color w:val="000000"/>
          <w:lang w:eastAsia="lt-LT"/>
        </w:rPr>
      </w:pPr>
    </w:p>
    <w:p w14:paraId="1BC091DD" w14:textId="77777777" w:rsidR="00AF2A79" w:rsidRPr="00B3376B" w:rsidRDefault="00AF2A79" w:rsidP="004C4ADE">
      <w:pPr>
        <w:widowControl w:val="0"/>
        <w:autoSpaceDE w:val="0"/>
        <w:autoSpaceDN w:val="0"/>
        <w:adjustRightInd w:val="0"/>
        <w:spacing w:line="252" w:lineRule="auto"/>
        <w:ind w:firstLine="720"/>
        <w:rPr>
          <w:rFonts w:ascii="Times New Roman" w:hAnsi="Times New Roman"/>
          <w:b/>
          <w:color w:val="000000"/>
          <w:lang w:eastAsia="lt-LT"/>
        </w:rPr>
      </w:pPr>
      <w:r w:rsidRPr="00B3376B">
        <w:rPr>
          <w:rFonts w:ascii="Times New Roman" w:hAnsi="Times New Roman"/>
          <w:b/>
          <w:color w:val="000000"/>
          <w:lang w:eastAsia="lt-LT"/>
        </w:rPr>
        <w:t>3.</w:t>
      </w:r>
      <w:r w:rsidR="001C5556" w:rsidRPr="00B3376B">
        <w:rPr>
          <w:rFonts w:ascii="Times New Roman" w:hAnsi="Times New Roman"/>
          <w:b/>
          <w:color w:val="000000"/>
          <w:lang w:eastAsia="lt-LT"/>
        </w:rPr>
        <w:t>7</w:t>
      </w:r>
      <w:r w:rsidRPr="00B3376B">
        <w:rPr>
          <w:rFonts w:ascii="Times New Roman" w:hAnsi="Times New Roman"/>
          <w:b/>
          <w:color w:val="000000"/>
          <w:lang w:eastAsia="lt-LT"/>
        </w:rPr>
        <w:t xml:space="preserve">. </w:t>
      </w:r>
      <w:r w:rsidRPr="00B3376B">
        <w:rPr>
          <w:rFonts w:ascii="Times New Roman" w:hAnsi="Times New Roman"/>
          <w:b/>
        </w:rPr>
        <w:t>M</w:t>
      </w:r>
      <w:r w:rsidR="00DC5038" w:rsidRPr="00B3376B">
        <w:rPr>
          <w:rFonts w:ascii="Times New Roman" w:hAnsi="Times New Roman"/>
          <w:b/>
        </w:rPr>
        <w:t>K</w:t>
      </w:r>
    </w:p>
    <w:p w14:paraId="45A88AC0" w14:textId="77777777" w:rsidR="00AF2A79" w:rsidRPr="00B3376B" w:rsidRDefault="00AF2A79" w:rsidP="003800B8">
      <w:pPr>
        <w:widowControl w:val="0"/>
        <w:autoSpaceDE w:val="0"/>
        <w:autoSpaceDN w:val="0"/>
        <w:adjustRightInd w:val="0"/>
        <w:spacing w:after="0" w:line="252" w:lineRule="auto"/>
        <w:jc w:val="right"/>
        <w:rPr>
          <w:rFonts w:ascii="Times New Roman" w:hAnsi="Times New Roman"/>
          <w:lang w:eastAsia="lt-LT"/>
        </w:rPr>
      </w:pPr>
      <w:r w:rsidRPr="00B3376B">
        <w:rPr>
          <w:rFonts w:ascii="Times New Roman" w:hAnsi="Times New Roman"/>
          <w:lang w:eastAsia="lt-LT"/>
        </w:rPr>
        <w:t>3.</w:t>
      </w:r>
      <w:r w:rsidR="00DE1C36" w:rsidRPr="00B3376B">
        <w:rPr>
          <w:rFonts w:ascii="Times New Roman" w:hAnsi="Times New Roman"/>
          <w:lang w:eastAsia="lt-LT"/>
        </w:rPr>
        <w:t>7</w:t>
      </w:r>
      <w:r w:rsidRPr="00B3376B">
        <w:rPr>
          <w:rFonts w:ascii="Times New Roman" w:hAnsi="Times New Roman"/>
          <w:lang w:eastAsia="lt-LT"/>
        </w:rPr>
        <w:t>.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4394"/>
      </w:tblGrid>
      <w:tr w:rsidR="00AF2A79" w:rsidRPr="00B3376B" w14:paraId="704DBBCE" w14:textId="77777777" w:rsidTr="00307AEB">
        <w:tc>
          <w:tcPr>
            <w:tcW w:w="709" w:type="dxa"/>
          </w:tcPr>
          <w:p w14:paraId="6DDFBBD1" w14:textId="77777777" w:rsidR="00AF2A79" w:rsidRPr="00B3376B" w:rsidRDefault="00AF2A79" w:rsidP="004C4ADE">
            <w:pPr>
              <w:widowControl w:val="0"/>
              <w:autoSpaceDE w:val="0"/>
              <w:autoSpaceDN w:val="0"/>
              <w:adjustRightInd w:val="0"/>
              <w:spacing w:line="252" w:lineRule="auto"/>
              <w:contextualSpacing/>
              <w:outlineLvl w:val="0"/>
              <w:rPr>
                <w:rFonts w:ascii="Times New Roman" w:hAnsi="Times New Roman"/>
                <w:bCs/>
                <w:lang w:eastAsia="lt-LT"/>
              </w:rPr>
            </w:pPr>
            <w:r w:rsidRPr="00B3376B">
              <w:rPr>
                <w:rFonts w:ascii="Times New Roman" w:hAnsi="Times New Roman"/>
                <w:bCs/>
                <w:noProof/>
              </w:rPr>
              <w:t>Eil. N</w:t>
            </w:r>
            <w:r w:rsidRPr="00B3376B">
              <w:rPr>
                <w:rFonts w:ascii="Times New Roman" w:eastAsia="Calibri" w:hAnsi="Times New Roman"/>
                <w:bCs/>
              </w:rPr>
              <w:t>r.</w:t>
            </w:r>
          </w:p>
        </w:tc>
        <w:tc>
          <w:tcPr>
            <w:tcW w:w="4820" w:type="dxa"/>
            <w:vAlign w:val="center"/>
          </w:tcPr>
          <w:p w14:paraId="3B35397C" w14:textId="77777777" w:rsidR="00AF2A79" w:rsidRPr="00B3376B" w:rsidRDefault="00AF2A79" w:rsidP="004C4ADE">
            <w:pPr>
              <w:widowControl w:val="0"/>
              <w:autoSpaceDE w:val="0"/>
              <w:autoSpaceDN w:val="0"/>
              <w:adjustRightInd w:val="0"/>
              <w:spacing w:line="252" w:lineRule="auto"/>
              <w:contextualSpacing/>
              <w:jc w:val="center"/>
              <w:outlineLvl w:val="0"/>
              <w:rPr>
                <w:rFonts w:ascii="Times New Roman" w:hAnsi="Times New Roman"/>
                <w:bCs/>
                <w:lang w:eastAsia="lt-LT"/>
              </w:rPr>
            </w:pPr>
            <w:r w:rsidRPr="00B3376B">
              <w:rPr>
                <w:rFonts w:ascii="Times New Roman" w:hAnsi="Times New Roman"/>
                <w:bCs/>
                <w:lang w:eastAsia="lt-LT"/>
              </w:rPr>
              <w:t>Reikalavimai sudedamajai daliai</w:t>
            </w:r>
          </w:p>
        </w:tc>
        <w:tc>
          <w:tcPr>
            <w:tcW w:w="4394" w:type="dxa"/>
          </w:tcPr>
          <w:p w14:paraId="03EB2DEE" w14:textId="77777777" w:rsidR="00AF2A79" w:rsidRPr="00B3376B" w:rsidRDefault="00AF2A79" w:rsidP="004C4ADE">
            <w:pPr>
              <w:widowControl w:val="0"/>
              <w:autoSpaceDE w:val="0"/>
              <w:autoSpaceDN w:val="0"/>
              <w:adjustRightInd w:val="0"/>
              <w:spacing w:line="252" w:lineRule="auto"/>
              <w:jc w:val="center"/>
              <w:rPr>
                <w:rFonts w:ascii="Times New Roman" w:hAnsi="Times New Roman"/>
                <w:b/>
                <w:lang w:eastAsia="lt-LT"/>
              </w:rPr>
            </w:pPr>
            <w:r w:rsidRPr="00B3376B">
              <w:rPr>
                <w:rFonts w:ascii="Times New Roman" w:hAnsi="Times New Roman"/>
                <w:lang w:eastAsia="lt-LT"/>
              </w:rPr>
              <w:t xml:space="preserve">Siūlomos dalies atitiktis TS reikalavimams </w:t>
            </w:r>
            <w:r w:rsidRPr="00B3376B">
              <w:rPr>
                <w:rFonts w:ascii="Times New Roman" w:hAnsi="Times New Roman"/>
                <w:color w:val="FF0000"/>
                <w:lang w:eastAsia="lt-LT"/>
              </w:rPr>
              <w:t>(Užpildo tiekėjas)</w:t>
            </w:r>
          </w:p>
        </w:tc>
      </w:tr>
      <w:tr w:rsidR="00AF2A79" w:rsidRPr="00B3376B" w14:paraId="07813163" w14:textId="77777777" w:rsidTr="00307AEB">
        <w:trPr>
          <w:trHeight w:val="472"/>
        </w:trPr>
        <w:tc>
          <w:tcPr>
            <w:tcW w:w="709" w:type="dxa"/>
          </w:tcPr>
          <w:p w14:paraId="712ABE73" w14:textId="77777777" w:rsidR="00AF2A79" w:rsidRPr="00B3376B" w:rsidRDefault="00AF2A79" w:rsidP="004C4ADE">
            <w:pPr>
              <w:widowControl w:val="0"/>
              <w:autoSpaceDE w:val="0"/>
              <w:autoSpaceDN w:val="0"/>
              <w:adjustRightInd w:val="0"/>
              <w:spacing w:line="252" w:lineRule="auto"/>
              <w:jc w:val="center"/>
              <w:rPr>
                <w:rFonts w:ascii="Times New Roman" w:hAnsi="Times New Roman"/>
                <w:noProof/>
                <w:lang w:eastAsia="lt-LT"/>
              </w:rPr>
            </w:pPr>
            <w:r w:rsidRPr="00B3376B">
              <w:rPr>
                <w:rFonts w:ascii="Times New Roman" w:hAnsi="Times New Roman"/>
                <w:noProof/>
                <w:lang w:eastAsia="lt-LT"/>
              </w:rPr>
              <w:t>1.</w:t>
            </w:r>
          </w:p>
        </w:tc>
        <w:tc>
          <w:tcPr>
            <w:tcW w:w="4820" w:type="dxa"/>
          </w:tcPr>
          <w:p w14:paraId="0FD94248" w14:textId="77777777" w:rsidR="00AF2A79" w:rsidRPr="00B3376B" w:rsidRDefault="00AF2A79" w:rsidP="004C4ADE">
            <w:pPr>
              <w:widowControl w:val="0"/>
              <w:autoSpaceDE w:val="0"/>
              <w:autoSpaceDN w:val="0"/>
              <w:adjustRightInd w:val="0"/>
              <w:spacing w:line="252" w:lineRule="auto"/>
              <w:jc w:val="both"/>
              <w:rPr>
                <w:rFonts w:ascii="Times New Roman" w:hAnsi="Times New Roman"/>
                <w:noProof/>
                <w:lang w:eastAsia="lt-LT"/>
              </w:rPr>
            </w:pPr>
            <w:r w:rsidRPr="00B3376B">
              <w:rPr>
                <w:rFonts w:ascii="Times New Roman" w:hAnsi="Times New Roman"/>
                <w:noProof/>
                <w:lang w:eastAsia="lt-LT"/>
              </w:rPr>
              <w:t>Tiekėjas turi numatyti visas ESA montažui ir instaliavimui reikalingas medžiagas (tipus, kiekius, įvertinti kainas), įskaitant ir tas, kurios</w:t>
            </w:r>
            <w:r w:rsidR="001F7657" w:rsidRPr="00B3376B">
              <w:rPr>
                <w:rFonts w:ascii="Times New Roman" w:hAnsi="Times New Roman"/>
                <w:noProof/>
                <w:lang w:eastAsia="lt-LT"/>
              </w:rPr>
              <w:t>,</w:t>
            </w:r>
            <w:r w:rsidRPr="00B3376B">
              <w:rPr>
                <w:rFonts w:ascii="Times New Roman" w:hAnsi="Times New Roman"/>
                <w:noProof/>
                <w:lang w:eastAsia="lt-LT"/>
              </w:rPr>
              <w:t xml:space="preserve"> galbūt</w:t>
            </w:r>
            <w:r w:rsidR="001F7657" w:rsidRPr="00B3376B">
              <w:rPr>
                <w:rFonts w:ascii="Times New Roman" w:hAnsi="Times New Roman"/>
                <w:noProof/>
                <w:lang w:eastAsia="lt-LT"/>
              </w:rPr>
              <w:t>.</w:t>
            </w:r>
            <w:r w:rsidRPr="00B3376B">
              <w:rPr>
                <w:rFonts w:ascii="Times New Roman" w:hAnsi="Times New Roman"/>
                <w:noProof/>
                <w:lang w:eastAsia="lt-LT"/>
              </w:rPr>
              <w:t xml:space="preserve"> nepaminėtos šioje TS, tačiau techniškai ar technologiškai būtinos.</w:t>
            </w:r>
          </w:p>
        </w:tc>
        <w:tc>
          <w:tcPr>
            <w:tcW w:w="4394" w:type="dxa"/>
          </w:tcPr>
          <w:p w14:paraId="1CD08B6A" w14:textId="77777777" w:rsidR="00AF2A79" w:rsidRPr="00B3376B" w:rsidRDefault="00AF2A79" w:rsidP="004C4ADE">
            <w:pPr>
              <w:widowControl w:val="0"/>
              <w:autoSpaceDE w:val="0"/>
              <w:autoSpaceDN w:val="0"/>
              <w:adjustRightInd w:val="0"/>
              <w:spacing w:line="252" w:lineRule="auto"/>
              <w:jc w:val="both"/>
              <w:rPr>
                <w:rFonts w:ascii="Times New Roman" w:hAnsi="Times New Roman"/>
                <w:snapToGrid w:val="0"/>
                <w:lang w:eastAsia="lt-LT"/>
              </w:rPr>
            </w:pPr>
          </w:p>
        </w:tc>
      </w:tr>
    </w:tbl>
    <w:p w14:paraId="02504835" w14:textId="77777777" w:rsidR="00AF2A79" w:rsidRPr="00B3376B" w:rsidRDefault="00AF2A79" w:rsidP="004C4ADE">
      <w:pPr>
        <w:spacing w:line="252" w:lineRule="auto"/>
        <w:rPr>
          <w:rFonts w:ascii="Times New Roman" w:hAnsi="Times New Roman"/>
        </w:rPr>
      </w:pPr>
    </w:p>
    <w:p w14:paraId="5CEED74B" w14:textId="77777777" w:rsidR="00AF2A79" w:rsidRPr="00B3376B" w:rsidRDefault="00AF2A79" w:rsidP="004C4ADE">
      <w:pPr>
        <w:widowControl w:val="0"/>
        <w:autoSpaceDE w:val="0"/>
        <w:autoSpaceDN w:val="0"/>
        <w:adjustRightInd w:val="0"/>
        <w:spacing w:line="252" w:lineRule="auto"/>
        <w:ind w:firstLine="709"/>
        <w:rPr>
          <w:rFonts w:ascii="Times New Roman" w:hAnsi="Times New Roman"/>
          <w:b/>
          <w:color w:val="000000"/>
          <w:lang w:eastAsia="lt-LT"/>
        </w:rPr>
      </w:pPr>
      <w:r w:rsidRPr="00B3376B">
        <w:rPr>
          <w:rFonts w:ascii="Times New Roman" w:hAnsi="Times New Roman"/>
          <w:b/>
          <w:color w:val="000000"/>
          <w:lang w:eastAsia="lt-LT"/>
        </w:rPr>
        <w:t>3.</w:t>
      </w:r>
      <w:r w:rsidR="00DE1C36" w:rsidRPr="00B3376B">
        <w:rPr>
          <w:rFonts w:ascii="Times New Roman" w:hAnsi="Times New Roman"/>
          <w:b/>
          <w:color w:val="000000"/>
          <w:lang w:eastAsia="lt-LT"/>
        </w:rPr>
        <w:t>8</w:t>
      </w:r>
      <w:r w:rsidRPr="00B3376B">
        <w:rPr>
          <w:rFonts w:ascii="Times New Roman" w:hAnsi="Times New Roman"/>
          <w:b/>
          <w:color w:val="000000"/>
          <w:lang w:eastAsia="lt-LT"/>
        </w:rPr>
        <w:t xml:space="preserve">. </w:t>
      </w:r>
      <w:r w:rsidR="00DC5038" w:rsidRPr="00B3376B">
        <w:rPr>
          <w:rFonts w:ascii="Times New Roman" w:hAnsi="Times New Roman"/>
          <w:b/>
          <w:color w:val="000000"/>
          <w:lang w:eastAsia="lt-LT"/>
        </w:rPr>
        <w:t>D</w:t>
      </w:r>
      <w:r w:rsidRPr="00B3376B">
        <w:rPr>
          <w:rFonts w:ascii="Times New Roman" w:hAnsi="Times New Roman"/>
          <w:b/>
        </w:rPr>
        <w:t>arba</w:t>
      </w:r>
      <w:r w:rsidR="00373DF9" w:rsidRPr="00B3376B">
        <w:rPr>
          <w:rFonts w:ascii="Times New Roman" w:hAnsi="Times New Roman"/>
          <w:b/>
        </w:rPr>
        <w:t>i</w:t>
      </w:r>
      <w:r w:rsidRPr="00B3376B">
        <w:rPr>
          <w:rFonts w:ascii="Times New Roman" w:hAnsi="Times New Roman"/>
          <w:b/>
        </w:rPr>
        <w:t xml:space="preserve"> </w:t>
      </w:r>
    </w:p>
    <w:p w14:paraId="51C6415F" w14:textId="77777777" w:rsidR="00AF2A79" w:rsidRPr="00B3376B" w:rsidRDefault="003800B8" w:rsidP="003800B8">
      <w:pPr>
        <w:widowControl w:val="0"/>
        <w:autoSpaceDE w:val="0"/>
        <w:autoSpaceDN w:val="0"/>
        <w:adjustRightInd w:val="0"/>
        <w:spacing w:after="0" w:line="252" w:lineRule="auto"/>
        <w:jc w:val="right"/>
        <w:rPr>
          <w:rFonts w:ascii="Times New Roman" w:hAnsi="Times New Roman"/>
          <w:lang w:eastAsia="lt-LT"/>
        </w:rPr>
      </w:pPr>
      <w:r>
        <w:rPr>
          <w:rFonts w:ascii="Times New Roman" w:hAnsi="Times New Roman"/>
          <w:lang w:eastAsia="lt-LT"/>
        </w:rPr>
        <w:t xml:space="preserve">    </w:t>
      </w:r>
      <w:r w:rsidR="00AF2A79" w:rsidRPr="00B3376B">
        <w:rPr>
          <w:rFonts w:ascii="Times New Roman" w:hAnsi="Times New Roman"/>
          <w:lang w:eastAsia="lt-LT"/>
        </w:rPr>
        <w:t>3.</w:t>
      </w:r>
      <w:r w:rsidR="00DE1C36" w:rsidRPr="00B3376B">
        <w:rPr>
          <w:rFonts w:ascii="Times New Roman" w:hAnsi="Times New Roman"/>
          <w:lang w:eastAsia="lt-LT"/>
        </w:rPr>
        <w:t>8</w:t>
      </w:r>
      <w:r w:rsidR="00AF2A79" w:rsidRPr="00B3376B">
        <w:rPr>
          <w:rFonts w:ascii="Times New Roman" w:hAnsi="Times New Roman"/>
          <w:lang w:eastAsia="lt-LT"/>
        </w:rPr>
        <w:t>.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4394"/>
      </w:tblGrid>
      <w:tr w:rsidR="00AF2A79" w:rsidRPr="00B3376B" w14:paraId="3BB9DA2F" w14:textId="77777777" w:rsidTr="00307AEB">
        <w:tc>
          <w:tcPr>
            <w:tcW w:w="709" w:type="dxa"/>
          </w:tcPr>
          <w:p w14:paraId="3DC6C449" w14:textId="77777777" w:rsidR="00AF2A79" w:rsidRPr="00B3376B" w:rsidRDefault="00AF2A79" w:rsidP="004C4ADE">
            <w:pPr>
              <w:widowControl w:val="0"/>
              <w:autoSpaceDE w:val="0"/>
              <w:autoSpaceDN w:val="0"/>
              <w:adjustRightInd w:val="0"/>
              <w:spacing w:line="252" w:lineRule="auto"/>
              <w:contextualSpacing/>
              <w:outlineLvl w:val="0"/>
              <w:rPr>
                <w:rFonts w:ascii="Times New Roman" w:hAnsi="Times New Roman"/>
                <w:bCs/>
                <w:lang w:eastAsia="lt-LT"/>
              </w:rPr>
            </w:pPr>
            <w:r w:rsidRPr="00B3376B">
              <w:rPr>
                <w:rFonts w:ascii="Times New Roman" w:hAnsi="Times New Roman"/>
                <w:bCs/>
                <w:noProof/>
              </w:rPr>
              <w:t>Eil. N</w:t>
            </w:r>
            <w:r w:rsidRPr="00B3376B">
              <w:rPr>
                <w:rFonts w:ascii="Times New Roman" w:eastAsia="Calibri" w:hAnsi="Times New Roman"/>
                <w:bCs/>
              </w:rPr>
              <w:t>r.</w:t>
            </w:r>
          </w:p>
        </w:tc>
        <w:tc>
          <w:tcPr>
            <w:tcW w:w="4820" w:type="dxa"/>
            <w:vAlign w:val="center"/>
          </w:tcPr>
          <w:p w14:paraId="0D64F825" w14:textId="77777777" w:rsidR="00AF2A79" w:rsidRPr="00B3376B" w:rsidRDefault="00AF2A79" w:rsidP="004C4ADE">
            <w:pPr>
              <w:widowControl w:val="0"/>
              <w:autoSpaceDE w:val="0"/>
              <w:autoSpaceDN w:val="0"/>
              <w:adjustRightInd w:val="0"/>
              <w:spacing w:line="252" w:lineRule="auto"/>
              <w:contextualSpacing/>
              <w:jc w:val="center"/>
              <w:outlineLvl w:val="0"/>
              <w:rPr>
                <w:rFonts w:ascii="Times New Roman" w:hAnsi="Times New Roman"/>
                <w:bCs/>
                <w:lang w:eastAsia="lt-LT"/>
              </w:rPr>
            </w:pPr>
            <w:r w:rsidRPr="00B3376B">
              <w:rPr>
                <w:rFonts w:ascii="Times New Roman" w:hAnsi="Times New Roman"/>
                <w:bCs/>
                <w:lang w:eastAsia="lt-LT"/>
              </w:rPr>
              <w:t>Reikalavimai sudedamajai daliai</w:t>
            </w:r>
          </w:p>
        </w:tc>
        <w:tc>
          <w:tcPr>
            <w:tcW w:w="4394" w:type="dxa"/>
          </w:tcPr>
          <w:p w14:paraId="75904BD3" w14:textId="77777777" w:rsidR="00AF2A79" w:rsidRPr="00B3376B" w:rsidRDefault="00AF2A79" w:rsidP="004C4ADE">
            <w:pPr>
              <w:widowControl w:val="0"/>
              <w:autoSpaceDE w:val="0"/>
              <w:autoSpaceDN w:val="0"/>
              <w:adjustRightInd w:val="0"/>
              <w:spacing w:line="252" w:lineRule="auto"/>
              <w:jc w:val="center"/>
              <w:rPr>
                <w:rFonts w:ascii="Times New Roman" w:hAnsi="Times New Roman"/>
                <w:b/>
                <w:lang w:eastAsia="lt-LT"/>
              </w:rPr>
            </w:pPr>
            <w:r w:rsidRPr="00B3376B">
              <w:rPr>
                <w:rFonts w:ascii="Times New Roman" w:hAnsi="Times New Roman"/>
                <w:lang w:eastAsia="lt-LT"/>
              </w:rPr>
              <w:t xml:space="preserve">Siūlomos dalies atitiktis TS reikalavimams </w:t>
            </w:r>
            <w:r w:rsidRPr="00B3376B">
              <w:rPr>
                <w:rFonts w:ascii="Times New Roman" w:hAnsi="Times New Roman"/>
                <w:color w:val="FF0000"/>
                <w:lang w:eastAsia="lt-LT"/>
              </w:rPr>
              <w:t>(Užpildo tiekėjas)</w:t>
            </w:r>
          </w:p>
        </w:tc>
      </w:tr>
      <w:tr w:rsidR="00AF2A79" w:rsidRPr="00B3376B" w14:paraId="1E04F2D1" w14:textId="77777777" w:rsidTr="00307AEB">
        <w:trPr>
          <w:trHeight w:val="472"/>
        </w:trPr>
        <w:tc>
          <w:tcPr>
            <w:tcW w:w="709" w:type="dxa"/>
          </w:tcPr>
          <w:p w14:paraId="63F412B7" w14:textId="77777777" w:rsidR="00AF2A79" w:rsidRPr="00B3376B" w:rsidRDefault="00AF2A79" w:rsidP="004C4ADE">
            <w:pPr>
              <w:widowControl w:val="0"/>
              <w:autoSpaceDE w:val="0"/>
              <w:autoSpaceDN w:val="0"/>
              <w:adjustRightInd w:val="0"/>
              <w:spacing w:line="252" w:lineRule="auto"/>
              <w:jc w:val="center"/>
              <w:rPr>
                <w:rFonts w:ascii="Times New Roman" w:hAnsi="Times New Roman"/>
                <w:noProof/>
                <w:lang w:eastAsia="lt-LT"/>
              </w:rPr>
            </w:pPr>
            <w:r w:rsidRPr="00B3376B">
              <w:rPr>
                <w:rFonts w:ascii="Times New Roman" w:hAnsi="Times New Roman"/>
                <w:noProof/>
                <w:lang w:eastAsia="lt-LT"/>
              </w:rPr>
              <w:t>1.</w:t>
            </w:r>
          </w:p>
        </w:tc>
        <w:tc>
          <w:tcPr>
            <w:tcW w:w="4820" w:type="dxa"/>
          </w:tcPr>
          <w:p w14:paraId="257EE7ED" w14:textId="77777777" w:rsidR="00AF2A79" w:rsidRPr="00B3376B" w:rsidRDefault="00AF2A79" w:rsidP="004C4ADE">
            <w:pPr>
              <w:widowControl w:val="0"/>
              <w:autoSpaceDE w:val="0"/>
              <w:autoSpaceDN w:val="0"/>
              <w:adjustRightInd w:val="0"/>
              <w:spacing w:line="252" w:lineRule="auto"/>
              <w:jc w:val="both"/>
              <w:rPr>
                <w:rFonts w:ascii="Times New Roman" w:hAnsi="Times New Roman"/>
                <w:noProof/>
                <w:lang w:eastAsia="lt-LT"/>
              </w:rPr>
            </w:pPr>
            <w:r w:rsidRPr="00B3376B">
              <w:rPr>
                <w:rFonts w:ascii="Times New Roman" w:hAnsi="Times New Roman"/>
              </w:rPr>
              <w:t xml:space="preserve">Tiekėjas turi numatyti visus </w:t>
            </w:r>
            <w:r w:rsidR="001F7657" w:rsidRPr="00B3376B">
              <w:rPr>
                <w:rFonts w:ascii="Times New Roman" w:hAnsi="Times New Roman"/>
              </w:rPr>
              <w:t>E</w:t>
            </w:r>
            <w:r w:rsidRPr="00B3376B">
              <w:rPr>
                <w:rFonts w:ascii="Times New Roman" w:hAnsi="Times New Roman"/>
              </w:rPr>
              <w:t>S</w:t>
            </w:r>
            <w:r w:rsidR="001F7657" w:rsidRPr="00B3376B">
              <w:rPr>
                <w:rFonts w:ascii="Times New Roman" w:hAnsi="Times New Roman"/>
              </w:rPr>
              <w:t>A</w:t>
            </w:r>
            <w:r w:rsidRPr="00B3376B">
              <w:rPr>
                <w:rFonts w:ascii="Times New Roman" w:hAnsi="Times New Roman"/>
              </w:rPr>
              <w:t xml:space="preserve"> įrengimui reikalingus darbus </w:t>
            </w:r>
            <w:r w:rsidR="001F7657" w:rsidRPr="00B3376B">
              <w:rPr>
                <w:rFonts w:ascii="Times New Roman" w:hAnsi="Times New Roman"/>
              </w:rPr>
              <w:t>(</w:t>
            </w:r>
            <w:r w:rsidRPr="00B3376B">
              <w:rPr>
                <w:rFonts w:ascii="Times New Roman" w:hAnsi="Times New Roman"/>
              </w:rPr>
              <w:t>įrangos pristatymas, instaliavimas, derinimas, integravimas, bibliotekos personalo mokymas, garantijų užtikrinimas).</w:t>
            </w:r>
          </w:p>
        </w:tc>
        <w:tc>
          <w:tcPr>
            <w:tcW w:w="4394" w:type="dxa"/>
          </w:tcPr>
          <w:p w14:paraId="109422BA" w14:textId="77777777" w:rsidR="00AF2A79" w:rsidRPr="00B3376B" w:rsidRDefault="00AF2A79" w:rsidP="004C4ADE">
            <w:pPr>
              <w:widowControl w:val="0"/>
              <w:autoSpaceDE w:val="0"/>
              <w:autoSpaceDN w:val="0"/>
              <w:adjustRightInd w:val="0"/>
              <w:spacing w:line="252" w:lineRule="auto"/>
              <w:jc w:val="both"/>
              <w:rPr>
                <w:rFonts w:ascii="Times New Roman" w:hAnsi="Times New Roman"/>
                <w:snapToGrid w:val="0"/>
                <w:lang w:eastAsia="lt-LT"/>
              </w:rPr>
            </w:pPr>
          </w:p>
        </w:tc>
      </w:tr>
    </w:tbl>
    <w:p w14:paraId="6F4F67BB" w14:textId="77777777" w:rsidR="00DB5E07" w:rsidRDefault="00DB5E07" w:rsidP="009F1A27">
      <w:pPr>
        <w:jc w:val="center"/>
        <w:rPr>
          <w:rFonts w:ascii="Times New Roman" w:hAnsi="Times New Roman"/>
        </w:rPr>
      </w:pPr>
    </w:p>
    <w:p w14:paraId="68A2B28A" w14:textId="77777777" w:rsidR="00DB5E07" w:rsidRDefault="00DB5E07" w:rsidP="00501553">
      <w:pPr>
        <w:jc w:val="center"/>
        <w:rPr>
          <w:rFonts w:ascii="Times New Roman" w:hAnsi="Times New Roman"/>
        </w:rPr>
      </w:pPr>
    </w:p>
    <w:p w14:paraId="7E02070A" w14:textId="53D1F83A" w:rsidR="00501553" w:rsidRPr="00501553" w:rsidRDefault="00501553" w:rsidP="00501553">
      <w:pPr>
        <w:pStyle w:val="ListParagraph"/>
        <w:numPr>
          <w:ilvl w:val="0"/>
          <w:numId w:val="5"/>
        </w:numPr>
        <w:jc w:val="center"/>
        <w:rPr>
          <w:rFonts w:ascii="Times New Roman" w:hAnsi="Times New Roman"/>
          <w:b/>
        </w:rPr>
      </w:pPr>
      <w:r w:rsidRPr="00501553">
        <w:rPr>
          <w:rFonts w:ascii="Times New Roman" w:hAnsi="Times New Roman"/>
          <w:b/>
        </w:rPr>
        <w:t>APLINKOSAUGINIAI REIKALAVIMAI</w:t>
      </w:r>
    </w:p>
    <w:tbl>
      <w:tblPr>
        <w:tblStyle w:val="TableGrid"/>
        <w:tblW w:w="0" w:type="auto"/>
        <w:tblLook w:val="04A0" w:firstRow="1" w:lastRow="0" w:firstColumn="1" w:lastColumn="0" w:noHBand="0" w:noVBand="1"/>
      </w:tblPr>
      <w:tblGrid>
        <w:gridCol w:w="704"/>
        <w:gridCol w:w="4678"/>
        <w:gridCol w:w="4529"/>
      </w:tblGrid>
      <w:tr w:rsidR="00501553" w14:paraId="2378A483" w14:textId="77777777" w:rsidTr="00501553">
        <w:tc>
          <w:tcPr>
            <w:tcW w:w="704" w:type="dxa"/>
          </w:tcPr>
          <w:p w14:paraId="679A3FEB" w14:textId="1DAB185D" w:rsidR="00501553" w:rsidRDefault="00501553" w:rsidP="009F1A27">
            <w:pPr>
              <w:jc w:val="center"/>
              <w:rPr>
                <w:rFonts w:ascii="Times New Roman" w:hAnsi="Times New Roman"/>
              </w:rPr>
            </w:pPr>
            <w:proofErr w:type="spellStart"/>
            <w:r>
              <w:rPr>
                <w:rFonts w:ascii="Times New Roman" w:hAnsi="Times New Roman"/>
              </w:rPr>
              <w:t>Eilr</w:t>
            </w:r>
            <w:proofErr w:type="spellEnd"/>
            <w:r>
              <w:rPr>
                <w:rFonts w:ascii="Times New Roman" w:hAnsi="Times New Roman"/>
              </w:rPr>
              <w:t>. Nr.</w:t>
            </w:r>
          </w:p>
        </w:tc>
        <w:tc>
          <w:tcPr>
            <w:tcW w:w="4678" w:type="dxa"/>
          </w:tcPr>
          <w:p w14:paraId="239315A1" w14:textId="583C0CFE" w:rsidR="00501553" w:rsidRDefault="00501553" w:rsidP="009F1A27">
            <w:pPr>
              <w:jc w:val="center"/>
              <w:rPr>
                <w:rFonts w:ascii="Times New Roman" w:hAnsi="Times New Roman"/>
              </w:rPr>
            </w:pPr>
            <w:r w:rsidRPr="00501553">
              <w:rPr>
                <w:rFonts w:ascii="Times New Roman" w:hAnsi="Times New Roman"/>
              </w:rPr>
              <w:t>Pirkimo objektui taikomas (-</w:t>
            </w:r>
            <w:proofErr w:type="spellStart"/>
            <w:r w:rsidRPr="00501553">
              <w:rPr>
                <w:rFonts w:ascii="Times New Roman" w:hAnsi="Times New Roman"/>
              </w:rPr>
              <w:t>omi</w:t>
            </w:r>
            <w:proofErr w:type="spellEnd"/>
            <w:r w:rsidRPr="00501553">
              <w:rPr>
                <w:rFonts w:ascii="Times New Roman" w:hAnsi="Times New Roman"/>
              </w:rPr>
              <w:t>) aplinkos apsaugos kriterijus (-ai)</w:t>
            </w:r>
          </w:p>
        </w:tc>
        <w:tc>
          <w:tcPr>
            <w:tcW w:w="4529" w:type="dxa"/>
          </w:tcPr>
          <w:p w14:paraId="5CB1939C" w14:textId="430F7961" w:rsidR="00501553" w:rsidRDefault="00501553" w:rsidP="009F1A27">
            <w:pPr>
              <w:jc w:val="center"/>
              <w:rPr>
                <w:rFonts w:ascii="Times New Roman" w:hAnsi="Times New Roman"/>
              </w:rPr>
            </w:pPr>
            <w:r w:rsidRPr="00501553">
              <w:rPr>
                <w:rFonts w:ascii="Times New Roman" w:hAnsi="Times New Roman"/>
              </w:rPr>
              <w:t>Tiekėjo kartu su pasiūlymu pateikiamas (-i) atitiktį įrodantis (-</w:t>
            </w:r>
            <w:proofErr w:type="spellStart"/>
            <w:r w:rsidRPr="00501553">
              <w:rPr>
                <w:rFonts w:ascii="Times New Roman" w:hAnsi="Times New Roman"/>
              </w:rPr>
              <w:t>ys</w:t>
            </w:r>
            <w:proofErr w:type="spellEnd"/>
            <w:r w:rsidRPr="00501553">
              <w:rPr>
                <w:rFonts w:ascii="Times New Roman" w:hAnsi="Times New Roman"/>
              </w:rPr>
              <w:t>) dokumentas (-ai)</w:t>
            </w:r>
          </w:p>
        </w:tc>
      </w:tr>
      <w:tr w:rsidR="00501553" w14:paraId="61CD8668" w14:textId="77777777" w:rsidTr="00501553">
        <w:tc>
          <w:tcPr>
            <w:tcW w:w="704" w:type="dxa"/>
          </w:tcPr>
          <w:p w14:paraId="664BEB16" w14:textId="0B6780DE" w:rsidR="00501553" w:rsidRDefault="00501553" w:rsidP="009F1A27">
            <w:pPr>
              <w:jc w:val="center"/>
              <w:rPr>
                <w:rFonts w:ascii="Times New Roman" w:hAnsi="Times New Roman"/>
              </w:rPr>
            </w:pPr>
            <w:r>
              <w:rPr>
                <w:rFonts w:ascii="Times New Roman" w:hAnsi="Times New Roman"/>
              </w:rPr>
              <w:t>4.1.</w:t>
            </w:r>
          </w:p>
        </w:tc>
        <w:tc>
          <w:tcPr>
            <w:tcW w:w="4678" w:type="dxa"/>
          </w:tcPr>
          <w:p w14:paraId="09869F5C" w14:textId="3C017A32" w:rsidR="00501553" w:rsidRPr="00501553" w:rsidRDefault="00501553" w:rsidP="00501553">
            <w:pPr>
              <w:jc w:val="both"/>
              <w:rPr>
                <w:rFonts w:ascii="Times New Roman" w:hAnsi="Times New Roman"/>
              </w:rPr>
            </w:pPr>
            <w:r w:rsidRPr="00501553">
              <w:rPr>
                <w:rFonts w:ascii="Times New Roman" w:hAnsi="Times New Roman"/>
              </w:rPr>
              <w:t xml:space="preserve">&lt;...&gt; prekės, kurios įtrauktos į 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501553">
              <w:rPr>
                <w:rFonts w:ascii="Times New Roman" w:hAnsi="Times New Roman"/>
                <w:b/>
                <w:bCs/>
              </w:rPr>
              <w:t>Jeigu minėti reikalavimai prekėms netaikomi, prekės turi atitikti Europos Komisijos reglamentuose dėl gaminių ekologinio projektavimo nustatytus efektyvaus energijos vartojimo kriterijus.</w:t>
            </w:r>
          </w:p>
        </w:tc>
        <w:tc>
          <w:tcPr>
            <w:tcW w:w="4529" w:type="dxa"/>
          </w:tcPr>
          <w:p w14:paraId="76646368" w14:textId="77777777" w:rsidR="0099191C" w:rsidRDefault="0099191C" w:rsidP="0099191C">
            <w:pPr>
              <w:jc w:val="both"/>
              <w:rPr>
                <w:rFonts w:ascii="Calibri Light" w:hAnsi="Calibri Light" w:cs="Calibri Light"/>
                <w:kern w:val="0"/>
              </w:rPr>
            </w:pPr>
            <w:r>
              <w:rPr>
                <w:rFonts w:ascii="Calibri Light" w:hAnsi="Calibri Light" w:cs="Calibri Light"/>
              </w:rPr>
              <w:t>Prekės turi atitikti 2013 m. birželio 26 d. Europos Komisijos reglamente (ES) Nr. 617/2013 dėl gaminių ekologinio projektavimo nustatytus efektyvaus energijos vartojimo kriterijus:</w:t>
            </w:r>
          </w:p>
          <w:p w14:paraId="0446734A" w14:textId="77777777" w:rsidR="0099191C" w:rsidRDefault="0099191C" w:rsidP="0099191C">
            <w:pPr>
              <w:jc w:val="both"/>
              <w:rPr>
                <w:rFonts w:ascii="Calibri Light" w:hAnsi="Calibri Light" w:cs="Calibri Light"/>
              </w:rPr>
            </w:pPr>
            <w:r>
              <w:rPr>
                <w:rFonts w:ascii="Calibri Light" w:hAnsi="Calibri Light" w:cs="Calibri Light"/>
              </w:rPr>
              <w:t xml:space="preserve">a) gamintojo atitikties deklaracija, patvirtinanti, kad prekės atitinka Europos Komisijos reglamentuose dėl gaminių ekologinio projektavimo nurodytus reikalavimus, </w:t>
            </w:r>
          </w:p>
          <w:p w14:paraId="1DC17D94" w14:textId="77777777" w:rsidR="0099191C" w:rsidRDefault="0099191C" w:rsidP="0099191C">
            <w:pPr>
              <w:jc w:val="both"/>
              <w:rPr>
                <w:rFonts w:ascii="Calibri Light" w:hAnsi="Calibri Light" w:cs="Calibri Light"/>
              </w:rPr>
            </w:pPr>
            <w:r>
              <w:rPr>
                <w:rFonts w:ascii="Calibri Light" w:hAnsi="Calibri Light" w:cs="Calibri Light"/>
              </w:rPr>
              <w:t>arba</w:t>
            </w:r>
          </w:p>
          <w:p w14:paraId="22FB6A3D" w14:textId="77777777" w:rsidR="0099191C" w:rsidRDefault="0099191C" w:rsidP="0099191C">
            <w:pPr>
              <w:jc w:val="both"/>
              <w:rPr>
                <w:rFonts w:ascii="Calibri Light" w:hAnsi="Calibri Light" w:cs="Calibri Light"/>
              </w:rPr>
            </w:pPr>
            <w:r>
              <w:rPr>
                <w:rFonts w:ascii="Calibri Light" w:hAnsi="Calibri Light" w:cs="Calibri Light"/>
              </w:rPr>
              <w:t xml:space="preserve">b) gamintojo techniniai dokumentai, </w:t>
            </w:r>
          </w:p>
          <w:p w14:paraId="222766FA" w14:textId="77777777" w:rsidR="0099191C" w:rsidRDefault="0099191C" w:rsidP="0099191C">
            <w:pPr>
              <w:jc w:val="both"/>
              <w:rPr>
                <w:rFonts w:ascii="Calibri Light" w:hAnsi="Calibri Light" w:cs="Calibri Light"/>
              </w:rPr>
            </w:pPr>
            <w:r>
              <w:rPr>
                <w:rFonts w:ascii="Calibri Light" w:hAnsi="Calibri Light" w:cs="Calibri Light"/>
              </w:rPr>
              <w:t>arba</w:t>
            </w:r>
          </w:p>
          <w:p w14:paraId="5CA63CDE" w14:textId="77777777" w:rsidR="0099191C" w:rsidRDefault="0099191C" w:rsidP="0099191C">
            <w:pPr>
              <w:jc w:val="both"/>
              <w:rPr>
                <w:rFonts w:ascii="Calibri Light" w:hAnsi="Calibri Light" w:cs="Calibri Light"/>
              </w:rPr>
            </w:pPr>
            <w:r>
              <w:rPr>
                <w:rFonts w:ascii="Calibri Light" w:hAnsi="Calibri Light" w:cs="Calibri Light"/>
              </w:rPr>
              <w:lastRenderedPageBreak/>
              <w:t xml:space="preserve">c) kiti lygiaverčiai įrodymai. </w:t>
            </w:r>
          </w:p>
          <w:p w14:paraId="7079E564" w14:textId="77777777" w:rsidR="0099191C" w:rsidRDefault="0099191C" w:rsidP="0099191C">
            <w:pPr>
              <w:jc w:val="both"/>
              <w:rPr>
                <w:rFonts w:ascii="Calibri Light" w:hAnsi="Calibri Light" w:cs="Calibri Light"/>
              </w:rPr>
            </w:pPr>
            <w:r>
              <w:rPr>
                <w:rFonts w:ascii="Calibri Light" w:hAnsi="Calibri Light" w:cs="Calibri Light"/>
              </w:rPr>
              <w:t>Lygiavertiškumą įrodo Tiekėjas.</w:t>
            </w:r>
          </w:p>
          <w:p w14:paraId="413AD19A" w14:textId="77777777" w:rsidR="0099191C" w:rsidRDefault="0099191C" w:rsidP="0099191C">
            <w:pPr>
              <w:jc w:val="both"/>
              <w:rPr>
                <w:rFonts w:ascii="Calibri Light" w:hAnsi="Calibri Light" w:cs="Calibri Light"/>
                <w:b/>
                <w:bCs/>
              </w:rPr>
            </w:pPr>
            <w:bookmarkStart w:id="1" w:name="_GoBack"/>
            <w:bookmarkEnd w:id="1"/>
            <w:r>
              <w:rPr>
                <w:rFonts w:ascii="Calibri Light" w:hAnsi="Calibri Light" w:cs="Calibri Light"/>
                <w:b/>
                <w:bCs/>
              </w:rPr>
              <w:t>Skaitmeninė dokumento kopija pateikiama kartu su pasiūlymu.</w:t>
            </w:r>
          </w:p>
          <w:p w14:paraId="0C9C4346" w14:textId="00F022B1" w:rsidR="00501553" w:rsidRPr="00501553" w:rsidRDefault="00501553" w:rsidP="0099191C">
            <w:pPr>
              <w:jc w:val="both"/>
              <w:rPr>
                <w:rFonts w:ascii="Times New Roman" w:hAnsi="Times New Roman"/>
              </w:rPr>
            </w:pPr>
            <w:r w:rsidRPr="00501553">
              <w:rPr>
                <w:rFonts w:ascii="Times New Roman" w:hAnsi="Times New Roman"/>
                <w:color w:val="FF0000"/>
              </w:rPr>
              <w:t>Nurodyti dokumento pavadinimą.</w:t>
            </w:r>
          </w:p>
        </w:tc>
      </w:tr>
    </w:tbl>
    <w:p w14:paraId="045E05F3" w14:textId="434660F2" w:rsidR="00DB5E07" w:rsidRDefault="00DB5E07" w:rsidP="009F1A27">
      <w:pPr>
        <w:jc w:val="center"/>
        <w:rPr>
          <w:rFonts w:ascii="Times New Roman" w:hAnsi="Times New Roman"/>
        </w:rPr>
      </w:pPr>
    </w:p>
    <w:p w14:paraId="3EE40D13" w14:textId="2616FC9E" w:rsidR="00AF2A79" w:rsidRPr="00AF2A79" w:rsidRDefault="009F1A27" w:rsidP="009F1A27">
      <w:pPr>
        <w:jc w:val="center"/>
        <w:rPr>
          <w:rFonts w:ascii="Times New Roman" w:hAnsi="Times New Roman"/>
        </w:rPr>
      </w:pPr>
      <w:r>
        <w:rPr>
          <w:rFonts w:ascii="Times New Roman" w:hAnsi="Times New Roman"/>
        </w:rPr>
        <w:t>_______________________________</w:t>
      </w:r>
    </w:p>
    <w:sectPr w:rsidR="00AF2A79" w:rsidRPr="00AF2A79" w:rsidSect="007004C3">
      <w:footerReference w:type="even" r:id="rId9"/>
      <w:footerReference w:type="default" r:id="rId10"/>
      <w:footerReference w:type="first" r:id="rId11"/>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E3659" w14:textId="77777777" w:rsidR="007832B0" w:rsidRDefault="007832B0" w:rsidP="005B7F2D">
      <w:pPr>
        <w:spacing w:after="0" w:line="240" w:lineRule="auto"/>
      </w:pPr>
      <w:r>
        <w:separator/>
      </w:r>
    </w:p>
  </w:endnote>
  <w:endnote w:type="continuationSeparator" w:id="0">
    <w:p w14:paraId="0C5E48F9" w14:textId="77777777" w:rsidR="007832B0" w:rsidRDefault="007832B0" w:rsidP="005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C78" w14:textId="3ADE73AB" w:rsidR="00DB5E07" w:rsidRDefault="00DB5E07">
    <w:pPr>
      <w:pStyle w:val="Footer"/>
    </w:pPr>
    <w:r>
      <w:rPr>
        <w:noProof/>
      </w:rPr>
      <mc:AlternateContent>
        <mc:Choice Requires="wps">
          <w:drawing>
            <wp:anchor distT="0" distB="0" distL="0" distR="0" simplePos="0" relativeHeight="251659264" behindDoc="0" locked="0" layoutInCell="1" allowOverlap="1" wp14:anchorId="03084A2E" wp14:editId="7767F942">
              <wp:simplePos x="635" y="635"/>
              <wp:positionH relativeFrom="page">
                <wp:align>left</wp:align>
              </wp:positionH>
              <wp:positionV relativeFrom="page">
                <wp:align>bottom</wp:align>
              </wp:positionV>
              <wp:extent cx="1058545" cy="316865"/>
              <wp:effectExtent l="0" t="0" r="8255" b="0"/>
              <wp:wrapNone/>
              <wp:docPr id="1226901986" name="Text Box 2" descr="Sensitivity: Intern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083506D" w14:textId="48B12416" w:rsidR="00DB5E07" w:rsidRPr="00307AEB" w:rsidRDefault="00DB5E07"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84A2E"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" filled="f" stroked="f">
              <v:textbox style="mso-fit-shape-to-text:t" inset="20pt,0,0,15pt">
                <w:txbxContent>
                  <w:p w14:paraId="0083506D" w14:textId="48B12416" w:rsidR="00DB5E07" w:rsidRPr="00307AEB" w:rsidRDefault="00DB5E07"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EF83" w14:textId="23ED5D4A" w:rsidR="00DB5E07" w:rsidRDefault="00DB5E07">
    <w:pPr>
      <w:pStyle w:val="Footer"/>
      <w:jc w:val="right"/>
    </w:pPr>
    <w:r>
      <w:rPr>
        <w:noProof/>
      </w:rPr>
      <mc:AlternateContent>
        <mc:Choice Requires="wps">
          <w:drawing>
            <wp:anchor distT="0" distB="0" distL="0" distR="0" simplePos="0" relativeHeight="251660288" behindDoc="0" locked="0" layoutInCell="1" allowOverlap="1" wp14:anchorId="64209E25" wp14:editId="36A3CF32">
              <wp:simplePos x="635" y="635"/>
              <wp:positionH relativeFrom="page">
                <wp:align>left</wp:align>
              </wp:positionH>
              <wp:positionV relativeFrom="page">
                <wp:align>bottom</wp:align>
              </wp:positionV>
              <wp:extent cx="1058545" cy="316865"/>
              <wp:effectExtent l="0" t="0" r="8255" b="0"/>
              <wp:wrapNone/>
              <wp:docPr id="1663243092" name="Text Box 3" descr="Sensitivity: Intern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5DB11998" w14:textId="6E2FC5F1" w:rsidR="00DB5E07" w:rsidRPr="00307AEB" w:rsidRDefault="00DB5E07"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209E25" id="_x0000_t202" coordsize="21600,21600" o:spt="202" path="m,l,21600r21600,l21600,xe">
              <v:stroke joinstyle="miter"/>
              <v:path gradientshapeok="t" o:connecttype="rect"/>
            </v:shapetype>
            <v:shape id="Text Box 3" o:spid="_x0000_s1027" type="#_x0000_t202" alt="Sensitivity: Internal" style="position:absolute;left:0;text-align:left;margin-left:0;margin-top:0;width:83.35pt;height:2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" filled="f" stroked="f">
              <v:textbox style="mso-fit-shape-to-text:t" inset="20pt,0,0,15pt">
                <w:txbxContent>
                  <w:p w14:paraId="5DB11998" w14:textId="6E2FC5F1" w:rsidR="00DB5E07" w:rsidRPr="00307AEB" w:rsidRDefault="00DB5E07"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r>
      <w:fldChar w:fldCharType="begin"/>
    </w:r>
    <w:r>
      <w:instrText>PAGE   \* MERGEFORMAT</w:instrText>
    </w:r>
    <w:r>
      <w:fldChar w:fldCharType="separate"/>
    </w:r>
    <w:r>
      <w:t>2</w:t>
    </w:r>
    <w:r>
      <w:fldChar w:fldCharType="end"/>
    </w:r>
  </w:p>
  <w:p w14:paraId="68956BF3" w14:textId="77777777" w:rsidR="00DB5E07" w:rsidRDefault="00DB5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098D" w14:textId="5F765019" w:rsidR="00DB5E07" w:rsidRDefault="00DB5E07">
    <w:pPr>
      <w:pStyle w:val="Footer"/>
    </w:pPr>
    <w:r>
      <w:rPr>
        <w:noProof/>
      </w:rPr>
      <mc:AlternateContent>
        <mc:Choice Requires="wps">
          <w:drawing>
            <wp:anchor distT="0" distB="0" distL="0" distR="0" simplePos="0" relativeHeight="251658240" behindDoc="0" locked="0" layoutInCell="1" allowOverlap="1" wp14:anchorId="58EBAE9D" wp14:editId="7900E769">
              <wp:simplePos x="635" y="635"/>
              <wp:positionH relativeFrom="page">
                <wp:align>left</wp:align>
              </wp:positionH>
              <wp:positionV relativeFrom="page">
                <wp:align>bottom</wp:align>
              </wp:positionV>
              <wp:extent cx="1058545" cy="316865"/>
              <wp:effectExtent l="0" t="0" r="8255" b="0"/>
              <wp:wrapNone/>
              <wp:docPr id="1817010122" name="Text Box 1" descr="Sensitivity: Intern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73EBB79E" w14:textId="34F01B6A" w:rsidR="00DB5E07" w:rsidRPr="00307AEB" w:rsidRDefault="00DB5E07"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BAE9D"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" filled="f" stroked="f">
              <v:textbox style="mso-fit-shape-to-text:t" inset="20pt,0,0,15pt">
                <w:txbxContent>
                  <w:p w14:paraId="73EBB79E" w14:textId="34F01B6A" w:rsidR="00DB5E07" w:rsidRPr="00307AEB" w:rsidRDefault="00DB5E07"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B14E0" w14:textId="77777777" w:rsidR="007832B0" w:rsidRDefault="007832B0" w:rsidP="005B7F2D">
      <w:pPr>
        <w:spacing w:after="0" w:line="240" w:lineRule="auto"/>
      </w:pPr>
      <w:r>
        <w:separator/>
      </w:r>
    </w:p>
  </w:footnote>
  <w:footnote w:type="continuationSeparator" w:id="0">
    <w:p w14:paraId="12B6689B" w14:textId="77777777" w:rsidR="007832B0" w:rsidRDefault="007832B0" w:rsidP="005B7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95B"/>
    <w:multiLevelType w:val="multilevel"/>
    <w:tmpl w:val="19F089CC"/>
    <w:lvl w:ilvl="0">
      <w:start w:val="1"/>
      <w:numFmt w:val="decimal"/>
      <w:lvlText w:val="%1."/>
      <w:lvlJc w:val="left"/>
      <w:pPr>
        <w:ind w:left="927" w:hanging="360"/>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1" w15:restartNumberingAfterBreak="0">
    <w:nsid w:val="00706CDB"/>
    <w:multiLevelType w:val="multilevel"/>
    <w:tmpl w:val="00F86B08"/>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 w15:restartNumberingAfterBreak="0">
    <w:nsid w:val="02C57D84"/>
    <w:multiLevelType w:val="multilevel"/>
    <w:tmpl w:val="3E3E4BAA"/>
    <w:lvl w:ilvl="0">
      <w:start w:val="1"/>
      <w:numFmt w:val="bullet"/>
      <w:suff w:val="space"/>
      <w:lvlText w:val=""/>
      <w:lvlJc w:val="left"/>
      <w:pPr>
        <w:ind w:left="752" w:hanging="360"/>
      </w:pPr>
      <w:rPr>
        <w:rFonts w:ascii="Symbol" w:hAnsi="Symbol"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3" w15:restartNumberingAfterBreak="0">
    <w:nsid w:val="0804423B"/>
    <w:multiLevelType w:val="multilevel"/>
    <w:tmpl w:val="05C6C34E"/>
    <w:lvl w:ilvl="0">
      <w:start w:val="1"/>
      <w:numFmt w:val="bullet"/>
      <w:lvlText w:val=""/>
      <w:lvlJc w:val="left"/>
      <w:pPr>
        <w:tabs>
          <w:tab w:val="num" w:pos="0"/>
        </w:tabs>
        <w:ind w:left="360" w:hanging="360"/>
      </w:pPr>
      <w:rPr>
        <w:rFonts w:ascii="Symbol" w:hAnsi="Symbol"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BB12D1E"/>
    <w:multiLevelType w:val="multilevel"/>
    <w:tmpl w:val="24BE155E"/>
    <w:lvl w:ilvl="0">
      <w:start w:val="1"/>
      <w:numFmt w:val="decimal"/>
      <w:lvlText w:val="%1."/>
      <w:lvlJc w:val="left"/>
      <w:pPr>
        <w:tabs>
          <w:tab w:val="num" w:pos="0"/>
        </w:tabs>
        <w:ind w:left="360" w:hanging="360"/>
      </w:pPr>
      <w:rPr>
        <w:rFonts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D5236F3"/>
    <w:multiLevelType w:val="multilevel"/>
    <w:tmpl w:val="CD388A76"/>
    <w:lvl w:ilvl="0">
      <w:start w:val="1"/>
      <w:numFmt w:val="upperRoman"/>
      <w:lvlText w:val="%1."/>
      <w:lvlJc w:val="left"/>
      <w:pPr>
        <w:ind w:left="1440" w:hanging="720"/>
      </w:pPr>
      <w:rPr>
        <w:rFonts w:ascii="Times New Roman" w:hAnsi="Times New Roman" w:cs="Times New Roman" w:hint="default"/>
        <w:sz w:val="24"/>
        <w:szCs w:val="24"/>
      </w:rPr>
    </w:lvl>
    <w:lvl w:ilvl="1">
      <w:start w:val="2"/>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704373F"/>
    <w:multiLevelType w:val="hybridMultilevel"/>
    <w:tmpl w:val="6B6A5F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867B6F"/>
    <w:multiLevelType w:val="multilevel"/>
    <w:tmpl w:val="045C912E"/>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0"/>
        </w:tabs>
        <w:ind w:left="792"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2193E65"/>
    <w:multiLevelType w:val="hybridMultilevel"/>
    <w:tmpl w:val="CBDE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3558E"/>
    <w:multiLevelType w:val="hybridMultilevel"/>
    <w:tmpl w:val="23887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815670"/>
    <w:multiLevelType w:val="multilevel"/>
    <w:tmpl w:val="C3FE9340"/>
    <w:lvl w:ilvl="0">
      <w:start w:val="1"/>
      <w:numFmt w:val="decimal"/>
      <w:lvlText w:val="%1."/>
      <w:lvlJc w:val="left"/>
      <w:pPr>
        <w:ind w:left="502" w:hanging="360"/>
      </w:pPr>
      <w:rPr>
        <w:rFonts w:hint="default"/>
      </w:r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1" w15:restartNumberingAfterBreak="0">
    <w:nsid w:val="26886281"/>
    <w:multiLevelType w:val="multilevel"/>
    <w:tmpl w:val="B50ADB28"/>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2" w15:restartNumberingAfterBreak="0">
    <w:nsid w:val="2F7D0F6A"/>
    <w:multiLevelType w:val="hybridMultilevel"/>
    <w:tmpl w:val="FE3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73ABA"/>
    <w:multiLevelType w:val="multilevel"/>
    <w:tmpl w:val="78B8892E"/>
    <w:lvl w:ilvl="0">
      <w:start w:val="1"/>
      <w:numFmt w:val="decimal"/>
      <w:lvlText w:val="%1."/>
      <w:lvlJc w:val="left"/>
      <w:pPr>
        <w:ind w:left="502" w:hanging="360"/>
      </w:pPr>
    </w:lvl>
    <w:lvl w:ilvl="1">
      <w:start w:val="1"/>
      <w:numFmt w:val="bullet"/>
      <w:lvlText w:val=""/>
      <w:lvlJc w:val="left"/>
      <w:pPr>
        <w:ind w:left="1776" w:hanging="480"/>
      </w:pPr>
      <w:rPr>
        <w:rFonts w:ascii="Symbol" w:hAnsi="Symbol" w:hint="default"/>
      </w:rPr>
    </w:lvl>
    <w:lvl w:ilvl="2">
      <w:start w:val="1"/>
      <w:numFmt w:val="decimal"/>
      <w:isLgl/>
      <w:lvlText w:val="%1.%2.%3."/>
      <w:lvlJc w:val="left"/>
      <w:pPr>
        <w:ind w:left="2232" w:hanging="720"/>
      </w:pPr>
    </w:lvl>
    <w:lvl w:ilvl="3">
      <w:start w:val="1"/>
      <w:numFmt w:val="decimal"/>
      <w:isLgl/>
      <w:lvlText w:val="%1.%2.%3.%4."/>
      <w:lvlJc w:val="left"/>
      <w:pPr>
        <w:ind w:left="2448" w:hanging="720"/>
      </w:pPr>
    </w:lvl>
    <w:lvl w:ilvl="4">
      <w:start w:val="1"/>
      <w:numFmt w:val="decimal"/>
      <w:isLgl/>
      <w:lvlText w:val="%1.%2.%3.%4.%5."/>
      <w:lvlJc w:val="left"/>
      <w:pPr>
        <w:ind w:left="3024" w:hanging="1080"/>
      </w:pPr>
    </w:lvl>
    <w:lvl w:ilvl="5">
      <w:start w:val="1"/>
      <w:numFmt w:val="decimal"/>
      <w:isLgl/>
      <w:lvlText w:val="%1.%2.%3.%4.%5.%6."/>
      <w:lvlJc w:val="left"/>
      <w:pPr>
        <w:ind w:left="3240" w:hanging="1080"/>
      </w:pPr>
    </w:lvl>
    <w:lvl w:ilvl="6">
      <w:start w:val="1"/>
      <w:numFmt w:val="decimal"/>
      <w:isLgl/>
      <w:lvlText w:val="%1.%2.%3.%4.%5.%6.%7."/>
      <w:lvlJc w:val="left"/>
      <w:pPr>
        <w:ind w:left="3816" w:hanging="1440"/>
      </w:pPr>
    </w:lvl>
    <w:lvl w:ilvl="7">
      <w:start w:val="1"/>
      <w:numFmt w:val="decimal"/>
      <w:isLgl/>
      <w:lvlText w:val="%1.%2.%3.%4.%5.%6.%7.%8."/>
      <w:lvlJc w:val="left"/>
      <w:pPr>
        <w:ind w:left="4032" w:hanging="1440"/>
      </w:pPr>
    </w:lvl>
    <w:lvl w:ilvl="8">
      <w:start w:val="1"/>
      <w:numFmt w:val="decimal"/>
      <w:isLgl/>
      <w:lvlText w:val="%1.%2.%3.%4.%5.%6.%7.%8.%9."/>
      <w:lvlJc w:val="left"/>
      <w:pPr>
        <w:ind w:left="4608" w:hanging="1800"/>
      </w:pPr>
    </w:lvl>
  </w:abstractNum>
  <w:abstractNum w:abstractNumId="14" w15:restartNumberingAfterBreak="0">
    <w:nsid w:val="372072AF"/>
    <w:multiLevelType w:val="multilevel"/>
    <w:tmpl w:val="4DA05A88"/>
    <w:lvl w:ilvl="0">
      <w:start w:val="1"/>
      <w:numFmt w:val="decimal"/>
      <w:lvlText w:val="%1."/>
      <w:lvlJc w:val="left"/>
      <w:pPr>
        <w:ind w:left="502" w:hanging="360"/>
      </w:pPr>
      <w:rPr>
        <w:rFonts w:hint="default"/>
      </w:r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5" w15:restartNumberingAfterBreak="0">
    <w:nsid w:val="48733AA9"/>
    <w:multiLevelType w:val="multilevel"/>
    <w:tmpl w:val="54000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F04346"/>
    <w:multiLevelType w:val="hybridMultilevel"/>
    <w:tmpl w:val="D738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207D90"/>
    <w:multiLevelType w:val="multilevel"/>
    <w:tmpl w:val="05C6C34E"/>
    <w:lvl w:ilvl="0">
      <w:start w:val="1"/>
      <w:numFmt w:val="bullet"/>
      <w:lvlText w:val=""/>
      <w:lvlJc w:val="left"/>
      <w:pPr>
        <w:tabs>
          <w:tab w:val="num" w:pos="0"/>
        </w:tabs>
        <w:ind w:left="360" w:hanging="360"/>
      </w:pPr>
      <w:rPr>
        <w:rFonts w:ascii="Symbol" w:hAnsi="Symbol"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E983F75"/>
    <w:multiLevelType w:val="multilevel"/>
    <w:tmpl w:val="CEA87F3E"/>
    <w:lvl w:ilvl="0">
      <w:start w:val="19"/>
      <w:numFmt w:val="decimal"/>
      <w:lvlText w:val="%1"/>
      <w:lvlJc w:val="left"/>
      <w:pPr>
        <w:ind w:left="372" w:hanging="372"/>
      </w:pPr>
      <w:rPr>
        <w:rFonts w:hint="default"/>
      </w:rPr>
    </w:lvl>
    <w:lvl w:ilvl="1">
      <w:start w:val="1"/>
      <w:numFmt w:val="bullet"/>
      <w:suff w:val="space"/>
      <w:lvlText w:val=""/>
      <w:lvlJc w:val="left"/>
      <w:pPr>
        <w:ind w:left="372" w:hanging="372"/>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557C29"/>
    <w:multiLevelType w:val="multilevel"/>
    <w:tmpl w:val="556A4790"/>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0" w15:restartNumberingAfterBreak="0">
    <w:nsid w:val="5F9A5076"/>
    <w:multiLevelType w:val="multilevel"/>
    <w:tmpl w:val="E5A6A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CF404A"/>
    <w:multiLevelType w:val="multilevel"/>
    <w:tmpl w:val="6E205C1A"/>
    <w:lvl w:ilvl="0">
      <w:start w:val="1"/>
      <w:numFmt w:val="decimal"/>
      <w:lvlText w:val="%1."/>
      <w:lvlJc w:val="left"/>
      <w:pPr>
        <w:tabs>
          <w:tab w:val="num" w:pos="643"/>
        </w:tabs>
        <w:ind w:left="64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31F6E2D"/>
    <w:multiLevelType w:val="multilevel"/>
    <w:tmpl w:val="2388769A"/>
    <w:lvl w:ilvl="0">
      <w:start w:val="1"/>
      <w:numFmt w:val="bullet"/>
      <w:lvlText w:val=""/>
      <w:lvlJc w:val="left"/>
      <w:pPr>
        <w:ind w:left="372" w:hanging="372"/>
      </w:pPr>
      <w:rPr>
        <w:rFonts w:ascii="Symbol" w:hAnsi="Symbol" w:cs="Symbol" w:hint="default"/>
      </w:rPr>
    </w:lvl>
    <w:lvl w:ilvl="1">
      <w:start w:val="1"/>
      <w:numFmt w:val="bullet"/>
      <w:lvlText w:val=""/>
      <w:lvlJc w:val="left"/>
      <w:pPr>
        <w:ind w:left="372" w:hanging="372"/>
      </w:pPr>
      <w:rPr>
        <w:rFonts w:ascii="Symbol" w:hAnsi="Symbol" w:cs="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EDD56EA"/>
    <w:multiLevelType w:val="hybridMultilevel"/>
    <w:tmpl w:val="B1C8D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595104"/>
    <w:multiLevelType w:val="multilevel"/>
    <w:tmpl w:val="7EDEB242"/>
    <w:lvl w:ilvl="0">
      <w:start w:val="1"/>
      <w:numFmt w:val="decimal"/>
      <w:lvlText w:val="%1."/>
      <w:lvlJc w:val="left"/>
      <w:pPr>
        <w:ind w:left="420" w:hanging="420"/>
      </w:pPr>
      <w:rPr>
        <w:rFonts w:hint="default"/>
      </w:rPr>
    </w:lvl>
    <w:lvl w:ilvl="1">
      <w:start w:val="1"/>
      <w:numFmt w:val="decimal"/>
      <w:lvlText w:val="%1.%2."/>
      <w:lvlJc w:val="left"/>
      <w:pPr>
        <w:ind w:left="3300" w:hanging="4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5" w15:restartNumberingAfterBreak="0">
    <w:nsid w:val="7165034A"/>
    <w:multiLevelType w:val="hybridMultilevel"/>
    <w:tmpl w:val="23281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92130C"/>
    <w:multiLevelType w:val="multilevel"/>
    <w:tmpl w:val="D6A074E4"/>
    <w:lvl w:ilvl="0">
      <w:start w:val="1"/>
      <w:numFmt w:val="bullet"/>
      <w:suff w:val="space"/>
      <w:lvlText w:val=""/>
      <w:lvlJc w:val="left"/>
      <w:pPr>
        <w:ind w:left="372" w:hanging="372"/>
      </w:pPr>
      <w:rPr>
        <w:rFonts w:ascii="Symbol" w:hAnsi="Symbol" w:hint="default"/>
      </w:rPr>
    </w:lvl>
    <w:lvl w:ilvl="1">
      <w:start w:val="1"/>
      <w:numFmt w:val="bullet"/>
      <w:lvlText w:val=""/>
      <w:lvlJc w:val="left"/>
      <w:pPr>
        <w:ind w:left="372" w:hanging="372"/>
      </w:pPr>
      <w:rPr>
        <w:rFonts w:ascii="Symbol" w:hAnsi="Symbol" w:cs="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C77DEF"/>
    <w:multiLevelType w:val="multilevel"/>
    <w:tmpl w:val="0E12108C"/>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5"/>
  </w:num>
  <w:num w:numId="6">
    <w:abstractNumId w:val="24"/>
  </w:num>
  <w:num w:numId="7">
    <w:abstractNumId w:val="27"/>
  </w:num>
  <w:num w:numId="8">
    <w:abstractNumId w:val="26"/>
  </w:num>
  <w:num w:numId="9">
    <w:abstractNumId w:val="18"/>
  </w:num>
  <w:num w:numId="10">
    <w:abstractNumId w:val="9"/>
  </w:num>
  <w:num w:numId="11">
    <w:abstractNumId w:val="22"/>
  </w:num>
  <w:num w:numId="12">
    <w:abstractNumId w:val="0"/>
  </w:num>
  <w:num w:numId="13">
    <w:abstractNumId w:val="8"/>
  </w:num>
  <w:num w:numId="14">
    <w:abstractNumId w:val="12"/>
  </w:num>
  <w:num w:numId="15">
    <w:abstractNumId w:val="23"/>
  </w:num>
  <w:num w:numId="16">
    <w:abstractNumId w:val="16"/>
  </w:num>
  <w:num w:numId="17">
    <w:abstractNumId w:val="6"/>
  </w:num>
  <w:num w:numId="18">
    <w:abstractNumId w:val="14"/>
  </w:num>
  <w:num w:numId="19">
    <w:abstractNumId w:val="15"/>
  </w:num>
  <w:num w:numId="20">
    <w:abstractNumId w:val="4"/>
  </w:num>
  <w:num w:numId="21">
    <w:abstractNumId w:val="2"/>
  </w:num>
  <w:num w:numId="22">
    <w:abstractNumId w:val="7"/>
  </w:num>
  <w:num w:numId="23">
    <w:abstractNumId w:val="20"/>
  </w:num>
  <w:num w:numId="24">
    <w:abstractNumId w:val="11"/>
  </w:num>
  <w:num w:numId="25">
    <w:abstractNumId w:val="19"/>
  </w:num>
  <w:num w:numId="26">
    <w:abstractNumId w:val="10"/>
  </w:num>
  <w:num w:numId="27">
    <w:abstractNumId w:val="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7"/>
    <w:rsid w:val="00000D77"/>
    <w:rsid w:val="0000797D"/>
    <w:rsid w:val="00013E9C"/>
    <w:rsid w:val="00015F94"/>
    <w:rsid w:val="00022FF2"/>
    <w:rsid w:val="00030103"/>
    <w:rsid w:val="00031206"/>
    <w:rsid w:val="000322BD"/>
    <w:rsid w:val="000419B7"/>
    <w:rsid w:val="00044439"/>
    <w:rsid w:val="00054A73"/>
    <w:rsid w:val="00074084"/>
    <w:rsid w:val="00087598"/>
    <w:rsid w:val="0009572C"/>
    <w:rsid w:val="00095747"/>
    <w:rsid w:val="000A0C4F"/>
    <w:rsid w:val="000A3CDD"/>
    <w:rsid w:val="000A5821"/>
    <w:rsid w:val="000B7B3A"/>
    <w:rsid w:val="000C4E56"/>
    <w:rsid w:val="001206C9"/>
    <w:rsid w:val="00124428"/>
    <w:rsid w:val="00126569"/>
    <w:rsid w:val="001302B1"/>
    <w:rsid w:val="001332AA"/>
    <w:rsid w:val="0013390F"/>
    <w:rsid w:val="001473A3"/>
    <w:rsid w:val="00151C1C"/>
    <w:rsid w:val="00155034"/>
    <w:rsid w:val="00163BE3"/>
    <w:rsid w:val="00164590"/>
    <w:rsid w:val="00164A3E"/>
    <w:rsid w:val="001742DA"/>
    <w:rsid w:val="00186DAA"/>
    <w:rsid w:val="0019062F"/>
    <w:rsid w:val="00190CB4"/>
    <w:rsid w:val="001C12AE"/>
    <w:rsid w:val="001C54E4"/>
    <w:rsid w:val="001C5556"/>
    <w:rsid w:val="001D262F"/>
    <w:rsid w:val="001D4B6B"/>
    <w:rsid w:val="001E0A0E"/>
    <w:rsid w:val="001F1387"/>
    <w:rsid w:val="001F37A7"/>
    <w:rsid w:val="001F7657"/>
    <w:rsid w:val="00200AE3"/>
    <w:rsid w:val="00207A15"/>
    <w:rsid w:val="00212024"/>
    <w:rsid w:val="00213B6D"/>
    <w:rsid w:val="00217FEF"/>
    <w:rsid w:val="00223BAE"/>
    <w:rsid w:val="00230559"/>
    <w:rsid w:val="002333AC"/>
    <w:rsid w:val="00234D90"/>
    <w:rsid w:val="00235CFE"/>
    <w:rsid w:val="0024029E"/>
    <w:rsid w:val="00243FFF"/>
    <w:rsid w:val="00245223"/>
    <w:rsid w:val="00253442"/>
    <w:rsid w:val="00255654"/>
    <w:rsid w:val="00263890"/>
    <w:rsid w:val="002667EA"/>
    <w:rsid w:val="00274B37"/>
    <w:rsid w:val="002869F5"/>
    <w:rsid w:val="0029058A"/>
    <w:rsid w:val="002A2BF4"/>
    <w:rsid w:val="002A72E8"/>
    <w:rsid w:val="002B255E"/>
    <w:rsid w:val="002B7DE4"/>
    <w:rsid w:val="002D543B"/>
    <w:rsid w:val="002E7236"/>
    <w:rsid w:val="002F294A"/>
    <w:rsid w:val="003036CE"/>
    <w:rsid w:val="00307AEB"/>
    <w:rsid w:val="003374D7"/>
    <w:rsid w:val="00341787"/>
    <w:rsid w:val="00352E2F"/>
    <w:rsid w:val="00373DF9"/>
    <w:rsid w:val="003741C6"/>
    <w:rsid w:val="00374970"/>
    <w:rsid w:val="003800B8"/>
    <w:rsid w:val="0038150D"/>
    <w:rsid w:val="003841A7"/>
    <w:rsid w:val="00393F2C"/>
    <w:rsid w:val="003E3BCD"/>
    <w:rsid w:val="0041409C"/>
    <w:rsid w:val="00424B1A"/>
    <w:rsid w:val="00430F95"/>
    <w:rsid w:val="00431CC2"/>
    <w:rsid w:val="004479DC"/>
    <w:rsid w:val="00466E4A"/>
    <w:rsid w:val="00480B92"/>
    <w:rsid w:val="00491413"/>
    <w:rsid w:val="004A65AC"/>
    <w:rsid w:val="004B1B3C"/>
    <w:rsid w:val="004B6824"/>
    <w:rsid w:val="004C00C0"/>
    <w:rsid w:val="004C4ADE"/>
    <w:rsid w:val="004D5575"/>
    <w:rsid w:val="004F17AA"/>
    <w:rsid w:val="004F53C0"/>
    <w:rsid w:val="004F59C4"/>
    <w:rsid w:val="00501553"/>
    <w:rsid w:val="005068B5"/>
    <w:rsid w:val="00507932"/>
    <w:rsid w:val="00532548"/>
    <w:rsid w:val="005478E7"/>
    <w:rsid w:val="00555B3F"/>
    <w:rsid w:val="00560E18"/>
    <w:rsid w:val="0058427B"/>
    <w:rsid w:val="00591250"/>
    <w:rsid w:val="005A6EB8"/>
    <w:rsid w:val="005B2C1E"/>
    <w:rsid w:val="005B3755"/>
    <w:rsid w:val="005B7F2D"/>
    <w:rsid w:val="005C35DA"/>
    <w:rsid w:val="005C60D2"/>
    <w:rsid w:val="005E1C5E"/>
    <w:rsid w:val="005E2733"/>
    <w:rsid w:val="005E2AF2"/>
    <w:rsid w:val="005E4D8E"/>
    <w:rsid w:val="005F3003"/>
    <w:rsid w:val="005F6AB8"/>
    <w:rsid w:val="00607865"/>
    <w:rsid w:val="0061504D"/>
    <w:rsid w:val="0061683C"/>
    <w:rsid w:val="00635F54"/>
    <w:rsid w:val="006443C6"/>
    <w:rsid w:val="0064527D"/>
    <w:rsid w:val="00646190"/>
    <w:rsid w:val="00646356"/>
    <w:rsid w:val="00647109"/>
    <w:rsid w:val="00647897"/>
    <w:rsid w:val="00653BF0"/>
    <w:rsid w:val="00654DF3"/>
    <w:rsid w:val="00664E90"/>
    <w:rsid w:val="006706D9"/>
    <w:rsid w:val="0067388B"/>
    <w:rsid w:val="0067465C"/>
    <w:rsid w:val="00675D19"/>
    <w:rsid w:val="006766B6"/>
    <w:rsid w:val="00686206"/>
    <w:rsid w:val="006B744E"/>
    <w:rsid w:val="006E1175"/>
    <w:rsid w:val="006E4D19"/>
    <w:rsid w:val="006E7DD5"/>
    <w:rsid w:val="006F3AFD"/>
    <w:rsid w:val="007004C3"/>
    <w:rsid w:val="00704473"/>
    <w:rsid w:val="00725288"/>
    <w:rsid w:val="00730432"/>
    <w:rsid w:val="007402B0"/>
    <w:rsid w:val="0074593A"/>
    <w:rsid w:val="00750974"/>
    <w:rsid w:val="007627DF"/>
    <w:rsid w:val="007636B5"/>
    <w:rsid w:val="00764ECD"/>
    <w:rsid w:val="00771AFF"/>
    <w:rsid w:val="007832B0"/>
    <w:rsid w:val="00792197"/>
    <w:rsid w:val="0079689B"/>
    <w:rsid w:val="007A1635"/>
    <w:rsid w:val="007A355F"/>
    <w:rsid w:val="007B2B42"/>
    <w:rsid w:val="007C137F"/>
    <w:rsid w:val="007C14C8"/>
    <w:rsid w:val="007D4944"/>
    <w:rsid w:val="007E47D7"/>
    <w:rsid w:val="007F7AB4"/>
    <w:rsid w:val="00802A84"/>
    <w:rsid w:val="00832AE5"/>
    <w:rsid w:val="00833DFE"/>
    <w:rsid w:val="008343C8"/>
    <w:rsid w:val="00844090"/>
    <w:rsid w:val="00847F51"/>
    <w:rsid w:val="0085346D"/>
    <w:rsid w:val="00854FA2"/>
    <w:rsid w:val="008554DF"/>
    <w:rsid w:val="00892DCB"/>
    <w:rsid w:val="00896565"/>
    <w:rsid w:val="008A1663"/>
    <w:rsid w:val="008B1A7F"/>
    <w:rsid w:val="008B6261"/>
    <w:rsid w:val="008C0CC6"/>
    <w:rsid w:val="008C401A"/>
    <w:rsid w:val="008D077E"/>
    <w:rsid w:val="008F0A5C"/>
    <w:rsid w:val="008F5EEB"/>
    <w:rsid w:val="00901AD6"/>
    <w:rsid w:val="00906B13"/>
    <w:rsid w:val="009119DF"/>
    <w:rsid w:val="00913C6D"/>
    <w:rsid w:val="009177C9"/>
    <w:rsid w:val="00933A5C"/>
    <w:rsid w:val="00946D4D"/>
    <w:rsid w:val="009472A4"/>
    <w:rsid w:val="009507F3"/>
    <w:rsid w:val="00955007"/>
    <w:rsid w:val="00961205"/>
    <w:rsid w:val="00972742"/>
    <w:rsid w:val="009729E9"/>
    <w:rsid w:val="00972DC8"/>
    <w:rsid w:val="0097792E"/>
    <w:rsid w:val="00980396"/>
    <w:rsid w:val="00990265"/>
    <w:rsid w:val="00991796"/>
    <w:rsid w:val="0099191C"/>
    <w:rsid w:val="0099712F"/>
    <w:rsid w:val="009C5AC8"/>
    <w:rsid w:val="009F1A27"/>
    <w:rsid w:val="009F6323"/>
    <w:rsid w:val="009F7A85"/>
    <w:rsid w:val="00A07196"/>
    <w:rsid w:val="00A215A8"/>
    <w:rsid w:val="00A22B3E"/>
    <w:rsid w:val="00A24CAC"/>
    <w:rsid w:val="00A269A2"/>
    <w:rsid w:val="00A31D1F"/>
    <w:rsid w:val="00A41C23"/>
    <w:rsid w:val="00A4496C"/>
    <w:rsid w:val="00A530A1"/>
    <w:rsid w:val="00A748F3"/>
    <w:rsid w:val="00A84B20"/>
    <w:rsid w:val="00A85479"/>
    <w:rsid w:val="00A95977"/>
    <w:rsid w:val="00AD25DA"/>
    <w:rsid w:val="00AD70C5"/>
    <w:rsid w:val="00AE53E7"/>
    <w:rsid w:val="00AF2A79"/>
    <w:rsid w:val="00AF5A65"/>
    <w:rsid w:val="00AF6606"/>
    <w:rsid w:val="00B023B2"/>
    <w:rsid w:val="00B14C60"/>
    <w:rsid w:val="00B16F30"/>
    <w:rsid w:val="00B21BD4"/>
    <w:rsid w:val="00B249A5"/>
    <w:rsid w:val="00B3376B"/>
    <w:rsid w:val="00B35CFF"/>
    <w:rsid w:val="00B441A4"/>
    <w:rsid w:val="00B61981"/>
    <w:rsid w:val="00B646F1"/>
    <w:rsid w:val="00B655AE"/>
    <w:rsid w:val="00B81637"/>
    <w:rsid w:val="00B81A6D"/>
    <w:rsid w:val="00B83A3B"/>
    <w:rsid w:val="00BA626D"/>
    <w:rsid w:val="00BA752C"/>
    <w:rsid w:val="00BB1038"/>
    <w:rsid w:val="00BC2FF7"/>
    <w:rsid w:val="00BC3323"/>
    <w:rsid w:val="00BC6964"/>
    <w:rsid w:val="00BD440E"/>
    <w:rsid w:val="00BE1E4B"/>
    <w:rsid w:val="00BF09C7"/>
    <w:rsid w:val="00BF6F08"/>
    <w:rsid w:val="00C060F8"/>
    <w:rsid w:val="00C10451"/>
    <w:rsid w:val="00C1372A"/>
    <w:rsid w:val="00C373F1"/>
    <w:rsid w:val="00C41639"/>
    <w:rsid w:val="00C52CA0"/>
    <w:rsid w:val="00C658F2"/>
    <w:rsid w:val="00C70243"/>
    <w:rsid w:val="00C74060"/>
    <w:rsid w:val="00C77A91"/>
    <w:rsid w:val="00CB3FDD"/>
    <w:rsid w:val="00CC09C2"/>
    <w:rsid w:val="00CC4C47"/>
    <w:rsid w:val="00CF51FD"/>
    <w:rsid w:val="00CF73D9"/>
    <w:rsid w:val="00D01A35"/>
    <w:rsid w:val="00D01D4A"/>
    <w:rsid w:val="00D04A10"/>
    <w:rsid w:val="00D1341E"/>
    <w:rsid w:val="00D165AE"/>
    <w:rsid w:val="00D327FA"/>
    <w:rsid w:val="00D40D5E"/>
    <w:rsid w:val="00D42419"/>
    <w:rsid w:val="00D44B24"/>
    <w:rsid w:val="00D45162"/>
    <w:rsid w:val="00D454A2"/>
    <w:rsid w:val="00D45A69"/>
    <w:rsid w:val="00D52688"/>
    <w:rsid w:val="00D548A7"/>
    <w:rsid w:val="00D54E98"/>
    <w:rsid w:val="00D55D2D"/>
    <w:rsid w:val="00D63BE2"/>
    <w:rsid w:val="00D73EA8"/>
    <w:rsid w:val="00D74088"/>
    <w:rsid w:val="00D74B0A"/>
    <w:rsid w:val="00D75B03"/>
    <w:rsid w:val="00D762F9"/>
    <w:rsid w:val="00D92E7D"/>
    <w:rsid w:val="00D96C6A"/>
    <w:rsid w:val="00DA34AE"/>
    <w:rsid w:val="00DA6521"/>
    <w:rsid w:val="00DB5E07"/>
    <w:rsid w:val="00DC2DFA"/>
    <w:rsid w:val="00DC4307"/>
    <w:rsid w:val="00DC4FC1"/>
    <w:rsid w:val="00DC5038"/>
    <w:rsid w:val="00DD049E"/>
    <w:rsid w:val="00DD7661"/>
    <w:rsid w:val="00DE1C36"/>
    <w:rsid w:val="00DE4ECD"/>
    <w:rsid w:val="00DE5C76"/>
    <w:rsid w:val="00DE60B5"/>
    <w:rsid w:val="00DF10B4"/>
    <w:rsid w:val="00DF65A6"/>
    <w:rsid w:val="00E0571E"/>
    <w:rsid w:val="00E15A5F"/>
    <w:rsid w:val="00E2137C"/>
    <w:rsid w:val="00E32C8B"/>
    <w:rsid w:val="00E42954"/>
    <w:rsid w:val="00E43164"/>
    <w:rsid w:val="00E46E83"/>
    <w:rsid w:val="00E56FA9"/>
    <w:rsid w:val="00E60808"/>
    <w:rsid w:val="00E60CDD"/>
    <w:rsid w:val="00E646DF"/>
    <w:rsid w:val="00E82B60"/>
    <w:rsid w:val="00E92AB2"/>
    <w:rsid w:val="00E93443"/>
    <w:rsid w:val="00E9437C"/>
    <w:rsid w:val="00E95B3F"/>
    <w:rsid w:val="00EA0B43"/>
    <w:rsid w:val="00EC0A91"/>
    <w:rsid w:val="00EC121B"/>
    <w:rsid w:val="00ED1D34"/>
    <w:rsid w:val="00EF26A1"/>
    <w:rsid w:val="00F01012"/>
    <w:rsid w:val="00F13194"/>
    <w:rsid w:val="00F252E4"/>
    <w:rsid w:val="00F56E52"/>
    <w:rsid w:val="00F61882"/>
    <w:rsid w:val="00F72C75"/>
    <w:rsid w:val="00F76B79"/>
    <w:rsid w:val="00F85002"/>
    <w:rsid w:val="00F8696B"/>
    <w:rsid w:val="00F925CB"/>
    <w:rsid w:val="00F92B99"/>
    <w:rsid w:val="00F933D5"/>
    <w:rsid w:val="00FA3119"/>
    <w:rsid w:val="00FC10E6"/>
    <w:rsid w:val="00FC3D44"/>
    <w:rsid w:val="00FC6EC2"/>
    <w:rsid w:val="00FE5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F6018"/>
  <w15:chartTrackingRefBased/>
  <w15:docId w15:val="{7CA0CF49-7B46-4DCC-8837-3734A798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34178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4178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4178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4178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4178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4178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4178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4178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4178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78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4178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41787"/>
    <w:rPr>
      <w:rFonts w:eastAsia="Times New Roman" w:cs="Times New Roman"/>
      <w:color w:val="0F4761"/>
      <w:sz w:val="28"/>
      <w:szCs w:val="28"/>
    </w:rPr>
  </w:style>
  <w:style w:type="character" w:customStyle="1" w:styleId="Heading4Char">
    <w:name w:val="Heading 4 Char"/>
    <w:link w:val="Heading4"/>
    <w:uiPriority w:val="9"/>
    <w:semiHidden/>
    <w:rsid w:val="00341787"/>
    <w:rPr>
      <w:rFonts w:eastAsia="Times New Roman" w:cs="Times New Roman"/>
      <w:i/>
      <w:iCs/>
      <w:color w:val="0F4761"/>
    </w:rPr>
  </w:style>
  <w:style w:type="character" w:customStyle="1" w:styleId="Heading5Char">
    <w:name w:val="Heading 5 Char"/>
    <w:link w:val="Heading5"/>
    <w:uiPriority w:val="9"/>
    <w:semiHidden/>
    <w:rsid w:val="00341787"/>
    <w:rPr>
      <w:rFonts w:eastAsia="Times New Roman" w:cs="Times New Roman"/>
      <w:color w:val="0F4761"/>
    </w:rPr>
  </w:style>
  <w:style w:type="character" w:customStyle="1" w:styleId="Heading6Char">
    <w:name w:val="Heading 6 Char"/>
    <w:link w:val="Heading6"/>
    <w:uiPriority w:val="9"/>
    <w:semiHidden/>
    <w:rsid w:val="00341787"/>
    <w:rPr>
      <w:rFonts w:eastAsia="Times New Roman" w:cs="Times New Roman"/>
      <w:i/>
      <w:iCs/>
      <w:color w:val="595959"/>
    </w:rPr>
  </w:style>
  <w:style w:type="character" w:customStyle="1" w:styleId="Heading7Char">
    <w:name w:val="Heading 7 Char"/>
    <w:link w:val="Heading7"/>
    <w:uiPriority w:val="9"/>
    <w:semiHidden/>
    <w:rsid w:val="00341787"/>
    <w:rPr>
      <w:rFonts w:eastAsia="Times New Roman" w:cs="Times New Roman"/>
      <w:color w:val="595959"/>
    </w:rPr>
  </w:style>
  <w:style w:type="character" w:customStyle="1" w:styleId="Heading8Char">
    <w:name w:val="Heading 8 Char"/>
    <w:link w:val="Heading8"/>
    <w:uiPriority w:val="9"/>
    <w:semiHidden/>
    <w:rsid w:val="00341787"/>
    <w:rPr>
      <w:rFonts w:eastAsia="Times New Roman" w:cs="Times New Roman"/>
      <w:i/>
      <w:iCs/>
      <w:color w:val="272727"/>
    </w:rPr>
  </w:style>
  <w:style w:type="character" w:customStyle="1" w:styleId="Heading9Char">
    <w:name w:val="Heading 9 Char"/>
    <w:link w:val="Heading9"/>
    <w:uiPriority w:val="9"/>
    <w:semiHidden/>
    <w:rsid w:val="00341787"/>
    <w:rPr>
      <w:rFonts w:eastAsia="Times New Roman" w:cs="Times New Roman"/>
      <w:color w:val="272727"/>
    </w:rPr>
  </w:style>
  <w:style w:type="paragraph" w:styleId="Title">
    <w:name w:val="Title"/>
    <w:basedOn w:val="Normal"/>
    <w:next w:val="Normal"/>
    <w:link w:val="TitleChar"/>
    <w:uiPriority w:val="10"/>
    <w:qFormat/>
    <w:rsid w:val="0034178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4178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41787"/>
    <w:pPr>
      <w:numPr>
        <w:ilvl w:val="1"/>
      </w:numPr>
    </w:pPr>
    <w:rPr>
      <w:rFonts w:eastAsia="Times New Roman"/>
      <w:color w:val="595959"/>
      <w:spacing w:val="15"/>
      <w:sz w:val="28"/>
      <w:szCs w:val="28"/>
    </w:rPr>
  </w:style>
  <w:style w:type="character" w:customStyle="1" w:styleId="SubtitleChar">
    <w:name w:val="Subtitle Char"/>
    <w:link w:val="Subtitle"/>
    <w:uiPriority w:val="11"/>
    <w:rsid w:val="00341787"/>
    <w:rPr>
      <w:rFonts w:eastAsia="Times New Roman" w:cs="Times New Roman"/>
      <w:color w:val="595959"/>
      <w:spacing w:val="15"/>
      <w:sz w:val="28"/>
      <w:szCs w:val="28"/>
    </w:rPr>
  </w:style>
  <w:style w:type="paragraph" w:styleId="Quote">
    <w:name w:val="Quote"/>
    <w:basedOn w:val="Normal"/>
    <w:next w:val="Normal"/>
    <w:link w:val="QuoteChar"/>
    <w:uiPriority w:val="29"/>
    <w:qFormat/>
    <w:rsid w:val="00341787"/>
    <w:pPr>
      <w:spacing w:before="160"/>
      <w:jc w:val="center"/>
    </w:pPr>
    <w:rPr>
      <w:i/>
      <w:iCs/>
      <w:color w:val="404040"/>
    </w:rPr>
  </w:style>
  <w:style w:type="character" w:customStyle="1" w:styleId="QuoteChar">
    <w:name w:val="Quote Char"/>
    <w:link w:val="Quote"/>
    <w:uiPriority w:val="29"/>
    <w:rsid w:val="00341787"/>
    <w:rPr>
      <w:i/>
      <w:iCs/>
      <w:color w:val="404040"/>
    </w:rPr>
  </w:style>
  <w:style w:type="paragraph" w:styleId="ListParagraph">
    <w:name w:val="List Paragraph"/>
    <w:aliases w:val="Buletai,Numbering,ERP-List Paragraph,List Paragraph11,Bullet EY,lp1,Bullet 1,Use Case List Paragraph,List Paragraph Red,List Paragraph21,Sąrašo pastraipa.Bullet,Bullet,Paragraph,List Paragraph22,List Paragraph111,Medium Grid 1 - Accent "/>
    <w:basedOn w:val="Normal"/>
    <w:link w:val="ListParagraphChar"/>
    <w:uiPriority w:val="99"/>
    <w:qFormat/>
    <w:rsid w:val="00341787"/>
    <w:pPr>
      <w:ind w:left="720"/>
      <w:contextualSpacing/>
    </w:pPr>
  </w:style>
  <w:style w:type="character" w:styleId="IntenseEmphasis">
    <w:name w:val="Intense Emphasis"/>
    <w:uiPriority w:val="21"/>
    <w:qFormat/>
    <w:rsid w:val="00341787"/>
    <w:rPr>
      <w:i/>
      <w:iCs/>
      <w:color w:val="0F4761"/>
    </w:rPr>
  </w:style>
  <w:style w:type="paragraph" w:styleId="IntenseQuote">
    <w:name w:val="Intense Quote"/>
    <w:basedOn w:val="Normal"/>
    <w:next w:val="Normal"/>
    <w:link w:val="IntenseQuoteChar"/>
    <w:uiPriority w:val="30"/>
    <w:qFormat/>
    <w:rsid w:val="0034178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41787"/>
    <w:rPr>
      <w:i/>
      <w:iCs/>
      <w:color w:val="0F4761"/>
    </w:rPr>
  </w:style>
  <w:style w:type="character" w:styleId="IntenseReference">
    <w:name w:val="Intense Reference"/>
    <w:uiPriority w:val="32"/>
    <w:qFormat/>
    <w:rsid w:val="00341787"/>
    <w:rPr>
      <w:b/>
      <w:bCs/>
      <w:smallCaps/>
      <w:color w:val="0F4761"/>
      <w:spacing w:val="5"/>
    </w:rPr>
  </w:style>
  <w:style w:type="character" w:customStyle="1" w:styleId="ListParagraphChar">
    <w:name w:val="List Paragraph Char"/>
    <w:aliases w:val="Buletai Char,Numbering Char,ERP-List Paragraph Char,List Paragraph11 Char,Bullet EY Char,lp1 Char,Bullet 1 Char,Use Case List Paragraph Char,List Paragraph Red Char,List Paragraph21 Char,Sąrašo pastraipa.Bullet Char,Bullet Char"/>
    <w:link w:val="ListParagraph"/>
    <w:uiPriority w:val="99"/>
    <w:qFormat/>
    <w:locked/>
    <w:rsid w:val="001473A3"/>
    <w:rPr>
      <w:kern w:val="2"/>
      <w:sz w:val="22"/>
      <w:szCs w:val="22"/>
      <w:lang w:eastAsia="en-US"/>
    </w:rPr>
  </w:style>
  <w:style w:type="paragraph" w:styleId="Footer">
    <w:name w:val="footer"/>
    <w:basedOn w:val="Normal"/>
    <w:link w:val="FooterChar"/>
    <w:uiPriority w:val="99"/>
    <w:unhideWhenUsed/>
    <w:rsid w:val="005B7F2D"/>
    <w:pPr>
      <w:tabs>
        <w:tab w:val="center" w:pos="4819"/>
        <w:tab w:val="right" w:pos="9638"/>
      </w:tabs>
    </w:pPr>
  </w:style>
  <w:style w:type="character" w:customStyle="1" w:styleId="FooterChar">
    <w:name w:val="Footer Char"/>
    <w:link w:val="Footer"/>
    <w:uiPriority w:val="99"/>
    <w:rsid w:val="005B7F2D"/>
    <w:rPr>
      <w:kern w:val="2"/>
      <w:sz w:val="22"/>
      <w:szCs w:val="22"/>
      <w:lang w:eastAsia="en-US"/>
    </w:rPr>
  </w:style>
  <w:style w:type="character" w:styleId="Hyperlink">
    <w:name w:val="Hyperlink"/>
    <w:rsid w:val="00C41639"/>
    <w:rPr>
      <w:color w:val="0563C1"/>
      <w:u w:val="single"/>
    </w:rPr>
  </w:style>
  <w:style w:type="paragraph" w:styleId="Revision">
    <w:name w:val="Revision"/>
    <w:hidden/>
    <w:uiPriority w:val="99"/>
    <w:semiHidden/>
    <w:rsid w:val="00507932"/>
    <w:rPr>
      <w:kern w:val="2"/>
      <w:sz w:val="22"/>
      <w:szCs w:val="22"/>
      <w:lang w:eastAsia="en-US"/>
    </w:rPr>
  </w:style>
  <w:style w:type="paragraph" w:styleId="Header">
    <w:name w:val="header"/>
    <w:basedOn w:val="Normal"/>
    <w:link w:val="HeaderChar"/>
    <w:uiPriority w:val="99"/>
    <w:unhideWhenUsed/>
    <w:rsid w:val="008C0CC6"/>
    <w:pPr>
      <w:tabs>
        <w:tab w:val="center" w:pos="4819"/>
        <w:tab w:val="right" w:pos="9638"/>
      </w:tabs>
      <w:spacing w:after="0" w:line="240" w:lineRule="auto"/>
    </w:pPr>
  </w:style>
  <w:style w:type="character" w:customStyle="1" w:styleId="HeaderChar">
    <w:name w:val="Header Char"/>
    <w:link w:val="Header"/>
    <w:uiPriority w:val="99"/>
    <w:rsid w:val="008C0CC6"/>
    <w:rPr>
      <w:kern w:val="2"/>
      <w:sz w:val="22"/>
      <w:szCs w:val="22"/>
      <w:lang w:eastAsia="en-US"/>
    </w:rPr>
  </w:style>
  <w:style w:type="paragraph" w:customStyle="1" w:styleId="Default">
    <w:name w:val="Default"/>
    <w:basedOn w:val="Normal"/>
    <w:rsid w:val="00501553"/>
    <w:pPr>
      <w:autoSpaceDE w:val="0"/>
      <w:autoSpaceDN w:val="0"/>
      <w:spacing w:after="0" w:line="240" w:lineRule="auto"/>
    </w:pPr>
    <w:rPr>
      <w:rFonts w:ascii="Times New Roman" w:eastAsiaTheme="minorHAnsi" w:hAnsi="Times New Roman"/>
      <w:color w:val="000000"/>
      <w:kern w:val="0"/>
      <w:sz w:val="24"/>
      <w:szCs w:val="24"/>
    </w:rPr>
  </w:style>
  <w:style w:type="table" w:styleId="TableGrid">
    <w:name w:val="Table Grid"/>
    <w:basedOn w:val="TableNormal"/>
    <w:uiPriority w:val="39"/>
    <w:rsid w:val="0050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35948">
      <w:bodyDiv w:val="1"/>
      <w:marLeft w:val="0"/>
      <w:marRight w:val="0"/>
      <w:marTop w:val="0"/>
      <w:marBottom w:val="0"/>
      <w:divBdr>
        <w:top w:val="none" w:sz="0" w:space="0" w:color="auto"/>
        <w:left w:val="none" w:sz="0" w:space="0" w:color="auto"/>
        <w:bottom w:val="none" w:sz="0" w:space="0" w:color="auto"/>
        <w:right w:val="none" w:sz="0" w:space="0" w:color="auto"/>
      </w:divBdr>
    </w:div>
    <w:div w:id="256868035">
      <w:bodyDiv w:val="1"/>
      <w:marLeft w:val="0"/>
      <w:marRight w:val="0"/>
      <w:marTop w:val="0"/>
      <w:marBottom w:val="0"/>
      <w:divBdr>
        <w:top w:val="none" w:sz="0" w:space="0" w:color="auto"/>
        <w:left w:val="none" w:sz="0" w:space="0" w:color="auto"/>
        <w:bottom w:val="none" w:sz="0" w:space="0" w:color="auto"/>
        <w:right w:val="none" w:sz="0" w:space="0" w:color="auto"/>
      </w:divBdr>
    </w:div>
    <w:div w:id="598607492">
      <w:bodyDiv w:val="1"/>
      <w:marLeft w:val="0"/>
      <w:marRight w:val="0"/>
      <w:marTop w:val="0"/>
      <w:marBottom w:val="0"/>
      <w:divBdr>
        <w:top w:val="none" w:sz="0" w:space="0" w:color="auto"/>
        <w:left w:val="none" w:sz="0" w:space="0" w:color="auto"/>
        <w:bottom w:val="none" w:sz="0" w:space="0" w:color="auto"/>
        <w:right w:val="none" w:sz="0" w:space="0" w:color="auto"/>
      </w:divBdr>
    </w:div>
    <w:div w:id="194618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gpu_li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16</Pages>
  <Words>19852</Words>
  <Characters>11316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31106</CharactersWithSpaces>
  <SharedDoc>false</SharedDoc>
  <HLinks>
    <vt:vector size="12" baseType="variant">
      <vt:variant>
        <vt:i4>6946823</vt:i4>
      </vt:variant>
      <vt:variant>
        <vt:i4>3</vt:i4>
      </vt:variant>
      <vt:variant>
        <vt:i4>0</vt:i4>
      </vt:variant>
      <vt:variant>
        <vt:i4>5</vt:i4>
      </vt:variant>
      <vt:variant>
        <vt:lpwstr>https://www.videocardbenchmark.net/gpu_list.php</vt:lpwstr>
      </vt:variant>
      <vt:variant>
        <vt:lpwstr/>
      </vt:variant>
      <vt:variant>
        <vt:i4>196713</vt:i4>
      </vt:variant>
      <vt:variant>
        <vt:i4>0</vt:i4>
      </vt:variant>
      <vt:variant>
        <vt:i4>0</vt:i4>
      </vt:variant>
      <vt:variant>
        <vt:i4>5</vt:i4>
      </vt:variant>
      <vt:variant>
        <vt:lpwstr>https://www.cpubenchmark.net/cpu_list.php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Kvedaravičius</dc:creator>
  <cp:keywords/>
  <dc:description/>
  <cp:lastModifiedBy>Ingrida Vigelė</cp:lastModifiedBy>
  <cp:revision>9</cp:revision>
  <dcterms:created xsi:type="dcterms:W3CDTF">2024-11-22T18:56:00Z</dcterms:created>
  <dcterms:modified xsi:type="dcterms:W3CDTF">2025-02-03T10:12:00Z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etDate">
    <vt:lpwstr>2024-02-08T22:06:45Z</vt:lpwstr>
  </property>
  <property fmtid="{D5CDD505-2E9C-101B-9397-08002B2CF9AE}" pid="4" name="MSIP_Label_18450391-6d50-49e0-a466-bfda2ff2a5e1_Method">
    <vt:lpwstr>Privileged</vt:lpwstr>
  </property>
  <property fmtid="{D5CDD505-2E9C-101B-9397-08002B2CF9AE}" pid="5" name="MSIP_Label_18450391-6d50-49e0-a466-bfda2ff2a5e1_Name">
    <vt:lpwstr>18450391-6d50-49e0-a466-bfda2ff2a5e1</vt:lpwstr>
  </property>
  <property fmtid="{D5CDD505-2E9C-101B-9397-08002B2CF9AE}" pid="6" name="MSIP_Label_18450391-6d50-49e0-a466-bfda2ff2a5e1_SiteId">
    <vt:lpwstr>65f51067-7d65-4aa9-b996-4cc43a0d7111</vt:lpwstr>
  </property>
  <property fmtid="{D5CDD505-2E9C-101B-9397-08002B2CF9AE}" pid="7" name="MSIP_Label_18450391-6d50-49e0-a466-bfda2ff2a5e1_ActionId">
    <vt:lpwstr>94de1922-d198-4a50-8623-8aac628bb35c</vt:lpwstr>
  </property>
  <property fmtid="{D5CDD505-2E9C-101B-9397-08002B2CF9AE}" pid="8" name="MSIP_Label_18450391-6d50-49e0-a466-bfda2ff2a5e1_ContentBits">
    <vt:lpwstr>2</vt:lpwstr>
  </property>
  <property fmtid="{D5CDD505-2E9C-101B-9397-08002B2CF9AE}" pid="9" name="ClassificationContentMarkingFooterShapeIds">
    <vt:lpwstr>6c4d5fca,492109e2,63231354</vt:lpwstr>
  </property>
  <property fmtid="{D5CDD505-2E9C-101B-9397-08002B2CF9AE}" pid="10" name="ClassificationContentMarkingFooterFontProps">
    <vt:lpwstr>#000000,8,Times New Roman</vt:lpwstr>
  </property>
  <property fmtid="{D5CDD505-2E9C-101B-9397-08002B2CF9AE}" pid="11" name="ClassificationContentMarkingFooterText">
    <vt:lpwstr>Sensitivity: Internal</vt:lpwstr>
  </property>
</Properties>
</file>