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4BBFD4D3" w14:textId="4B92F06D" w:rsidR="00C33073" w:rsidRPr="0007732B" w:rsidRDefault="00C33073" w:rsidP="00C33073">
          <w:pPr>
            <w:jc w:val="center"/>
            <w:rPr>
              <w:rFonts w:cs="Times New Roman"/>
              <w:sz w:val="22"/>
              <w:szCs w:val="22"/>
            </w:rPr>
          </w:pPr>
        </w:p>
        <w:p w14:paraId="19546EEF" w14:textId="77777777" w:rsidR="00C33073" w:rsidRPr="00F0499F" w:rsidRDefault="00C33073" w:rsidP="00C33073">
          <w:pPr>
            <w:spacing w:after="120" w:line="20" w:lineRule="atLeast"/>
            <w:contextualSpacing/>
            <w:jc w:val="center"/>
            <w:rPr>
              <w:rFonts w:cstheme="minorHAnsi"/>
              <w:color w:val="00B050"/>
              <w:sz w:val="24"/>
              <w:szCs w:val="24"/>
            </w:rPr>
          </w:pPr>
        </w:p>
        <w:p w14:paraId="573076DA" w14:textId="77777777" w:rsidR="00C33073" w:rsidRPr="00F0499F" w:rsidRDefault="00C33073" w:rsidP="00C33073">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794C7397" w14:textId="77777777" w:rsidR="00C33073" w:rsidRPr="00F0499F" w:rsidRDefault="00C33073" w:rsidP="00C33073">
          <w:pPr>
            <w:spacing w:after="120" w:line="20" w:lineRule="atLeast"/>
            <w:contextualSpacing/>
            <w:jc w:val="center"/>
            <w:rPr>
              <w:rFonts w:cstheme="minorHAnsi"/>
              <w:sz w:val="24"/>
              <w:szCs w:val="24"/>
            </w:rPr>
          </w:pPr>
        </w:p>
        <w:p w14:paraId="04FB655D" w14:textId="77777777" w:rsidR="00C33073" w:rsidRDefault="00C33073" w:rsidP="00C33073">
          <w:pPr>
            <w:spacing w:after="120" w:line="20" w:lineRule="atLeast"/>
            <w:ind w:left="5245"/>
            <w:contextualSpacing/>
            <w:rPr>
              <w:rFonts w:cstheme="minorHAnsi"/>
              <w:sz w:val="24"/>
              <w:szCs w:val="24"/>
            </w:rPr>
          </w:pPr>
        </w:p>
        <w:p w14:paraId="3B6C5DDA" w14:textId="77777777" w:rsidR="00C33073" w:rsidRDefault="00C33073" w:rsidP="00C33073">
          <w:pPr>
            <w:spacing w:after="120" w:line="20" w:lineRule="atLeast"/>
            <w:ind w:left="5245"/>
            <w:contextualSpacing/>
            <w:rPr>
              <w:rFonts w:cstheme="minorHAnsi"/>
              <w:sz w:val="24"/>
              <w:szCs w:val="24"/>
            </w:rPr>
          </w:pPr>
        </w:p>
        <w:p w14:paraId="330CC6B6" w14:textId="77777777" w:rsidR="00C33073" w:rsidRPr="00DF33A5" w:rsidRDefault="00C33073" w:rsidP="00C33073">
          <w:pPr>
            <w:spacing w:after="120" w:line="20" w:lineRule="atLeast"/>
            <w:ind w:left="5245"/>
            <w:contextualSpacing/>
            <w:rPr>
              <w:rFonts w:cstheme="minorHAnsi"/>
              <w:sz w:val="24"/>
              <w:szCs w:val="24"/>
            </w:rPr>
          </w:pPr>
        </w:p>
        <w:p w14:paraId="23C3A2D8" w14:textId="77777777" w:rsidR="00C33073" w:rsidRPr="00DF33A5" w:rsidRDefault="00C33073" w:rsidP="00C33073">
          <w:pPr>
            <w:spacing w:after="120" w:line="20" w:lineRule="atLeast"/>
            <w:ind w:left="5245"/>
            <w:contextualSpacing/>
            <w:rPr>
              <w:rFonts w:cstheme="minorHAnsi"/>
              <w:sz w:val="24"/>
              <w:szCs w:val="24"/>
            </w:rPr>
          </w:pPr>
        </w:p>
        <w:p w14:paraId="378ABD96" w14:textId="234AF876"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eastAsia="Calibri"/>
                    <w:b/>
                    <w:bCs/>
                    <w:color w:val="000000" w:themeColor="text1"/>
                    <w:sz w:val="32"/>
                    <w:szCs w:val="32"/>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4B6C8004" w:rsidR="00184B8C" w:rsidRPr="0036054C" w:rsidRDefault="004F642E" w:rsidP="008828AD">
                    <w:pPr>
                      <w:pStyle w:val="Betarp"/>
                      <w:spacing w:line="216" w:lineRule="auto"/>
                      <w:rPr>
                        <w:rFonts w:asciiTheme="majorHAnsi" w:eastAsiaTheme="majorEastAsia" w:hAnsiTheme="majorHAnsi" w:cstheme="majorBidi"/>
                        <w:color w:val="4472C4" w:themeColor="accent1"/>
                        <w:sz w:val="88"/>
                        <w:szCs w:val="88"/>
                        <w:lang w:val="lt-LT"/>
                      </w:rPr>
                    </w:pPr>
                    <w:r w:rsidRPr="004F642E">
                      <w:rPr>
                        <w:rFonts w:eastAsia="Calibri"/>
                        <w:b/>
                        <w:bCs/>
                        <w:color w:val="000000" w:themeColor="text1"/>
                        <w:sz w:val="32"/>
                        <w:szCs w:val="32"/>
                      </w:rPr>
                      <w:t xml:space="preserve">VIEŠOJO PIRKIMO „KELMĖS RAJONO SAVIVALDYBĖS ADMINISTRACIJOS SENIŪNIJŲ GATVIŲ, AIKŠČIŲ, PARKŲ IR TERITORIJŲ IŠORINIO APŠVIETIMO TINKLŲ EKSPLOATACIJOS (PRIEŽIŪROS, PATIKRINIMO, REMONTO) </w:t>
                    </w:r>
                    <w:proofErr w:type="gramStart"/>
                    <w:r w:rsidRPr="004F642E">
                      <w:rPr>
                        <w:rFonts w:eastAsia="Calibri"/>
                        <w:b/>
                        <w:bCs/>
                        <w:color w:val="000000" w:themeColor="text1"/>
                        <w:sz w:val="32"/>
                        <w:szCs w:val="32"/>
                      </w:rPr>
                      <w:t>PASLAUG</w:t>
                    </w:r>
                    <w:r w:rsidR="00BA3766">
                      <w:rPr>
                        <w:rFonts w:eastAsia="Calibri"/>
                        <w:b/>
                        <w:bCs/>
                        <w:color w:val="000000" w:themeColor="text1"/>
                        <w:sz w:val="32"/>
                        <w:szCs w:val="32"/>
                      </w:rPr>
                      <w:t>A</w:t>
                    </w:r>
                    <w:r w:rsidRPr="004F642E">
                      <w:rPr>
                        <w:rFonts w:eastAsia="Calibri"/>
                        <w:b/>
                        <w:bCs/>
                        <w:color w:val="000000" w:themeColor="text1"/>
                        <w:sz w:val="32"/>
                        <w:szCs w:val="32"/>
                      </w:rPr>
                      <w:t>“ ATVIRO</w:t>
                    </w:r>
                    <w:proofErr w:type="gramEnd"/>
                    <w:r w:rsidRPr="004F642E">
                      <w:rPr>
                        <w:rFonts w:eastAsia="Calibri"/>
                        <w:b/>
                        <w:bCs/>
                        <w:color w:val="000000" w:themeColor="text1"/>
                        <w:sz w:val="32"/>
                        <w:szCs w:val="32"/>
                      </w:rPr>
                      <w:t xml:space="preserve"> (SUPAPRASTINTO) KONKURSO BENDROSIOS SĄLYGOS</w:t>
                    </w:r>
                  </w:p>
                </w:sdtContent>
              </w:sdt>
            </w:tc>
          </w:tr>
          <w:tr w:rsidR="00184B8C" w:rsidRPr="0036054C" w14:paraId="4BA0E941" w14:textId="77777777" w:rsidTr="00AB04C3">
            <w:tc>
              <w:tcPr>
                <w:tcW w:w="7966" w:type="dxa"/>
                <w:tcMar>
                  <w:top w:w="216" w:type="dxa"/>
                  <w:left w:w="115" w:type="dxa"/>
                  <w:bottom w:w="216" w:type="dxa"/>
                  <w:right w:w="115" w:type="dxa"/>
                </w:tcMar>
              </w:tcPr>
              <w:p w14:paraId="711EF4C4" w14:textId="4AF246CD" w:rsidR="00184B8C" w:rsidRPr="00AB04C3" w:rsidRDefault="00C33073" w:rsidP="00C33073">
                <w:pPr>
                  <w:pStyle w:val="Betarp"/>
                  <w:jc w:val="center"/>
                  <w:rPr>
                    <w:color w:val="2F5496" w:themeColor="accent1" w:themeShade="BF"/>
                    <w:sz w:val="24"/>
                    <w:lang w:val="lt-LT"/>
                  </w:rPr>
                </w:pPr>
                <w:r>
                  <w:rPr>
                    <w:sz w:val="24"/>
                    <w:szCs w:val="24"/>
                    <w:lang w:val="lt-LT"/>
                  </w:rPr>
                  <w:t>1 Versija</w:t>
                </w:r>
              </w:p>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0A49D88E" w14:textId="77777777" w:rsidR="00C33073" w:rsidRDefault="00C33073">
          <w:pPr>
            <w:rPr>
              <w:lang w:val="lt-LT"/>
            </w:rPr>
          </w:pPr>
        </w:p>
        <w:p w14:paraId="1DF6298B" w14:textId="77777777" w:rsidR="00C33073" w:rsidRDefault="00C33073">
          <w:pPr>
            <w:rPr>
              <w:lang w:val="lt-LT"/>
            </w:rPr>
          </w:pPr>
        </w:p>
        <w:p w14:paraId="4D50D776" w14:textId="77777777" w:rsidR="00C33073" w:rsidRDefault="00C33073">
          <w:pPr>
            <w:rPr>
              <w:lang w:val="lt-LT"/>
            </w:rPr>
          </w:pPr>
        </w:p>
        <w:p w14:paraId="48E29117" w14:textId="77777777" w:rsidR="00C33073" w:rsidRDefault="00C33073">
          <w:pPr>
            <w:rPr>
              <w:lang w:val="lt-LT"/>
            </w:rPr>
          </w:pPr>
        </w:p>
        <w:p w14:paraId="7C6E8178" w14:textId="0C178555" w:rsidR="00184B8C" w:rsidRPr="0036054C" w:rsidRDefault="00061C07">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334F24FB" w14:textId="324DF66D" w:rsidR="0076192A" w:rsidRPr="001B687F" w:rsidRDefault="0076192A" w:rsidP="001B687F">
      <w:pPr>
        <w:pStyle w:val="Sraopastraipa"/>
        <w:numPr>
          <w:ilvl w:val="1"/>
          <w:numId w:val="9"/>
        </w:numPr>
        <w:spacing w:after="0" w:line="20" w:lineRule="atLeast"/>
        <w:ind w:left="0" w:firstLine="567"/>
        <w:jc w:val="both"/>
        <w:rPr>
          <w:rFonts w:cstheme="minorHAnsi"/>
          <w:lang w:val="lt-LT"/>
        </w:rPr>
      </w:pPr>
      <w:r w:rsidRPr="001B687F">
        <w:rPr>
          <w:rFonts w:cstheme="minorHAnsi"/>
          <w:lang w:val="lt-LT"/>
        </w:rPr>
        <w:t>Prieš nustatydama laimėjusį pasiūlymą</w:t>
      </w:r>
      <w:r w:rsidR="00D35B43" w:rsidRPr="001B687F">
        <w:rPr>
          <w:rFonts w:cstheme="minorHAnsi"/>
          <w:lang w:val="lt-LT"/>
        </w:rPr>
        <w:t>,</w:t>
      </w:r>
      <w:r w:rsidRPr="001B687F">
        <w:rPr>
          <w:rFonts w:cstheme="minorHAnsi"/>
          <w:lang w:val="lt-LT"/>
        </w:rPr>
        <w:t xml:space="preserve"> perkančioji organizacija reikalaus, kad ekonomiškai naudingiausią pasiūlymą pateikęs tiekėjas </w:t>
      </w:r>
      <w:r w:rsidR="002D03E4" w:rsidRPr="001B687F">
        <w:rPr>
          <w:lang w:val="lt-LT"/>
        </w:rPr>
        <w:t xml:space="preserve">(ūkio subjektai, kurių pajėgumais tiekėjas remiasi ir subtiekėjai – jei taikoma) </w:t>
      </w:r>
      <w:r w:rsidRPr="001B687F">
        <w:rPr>
          <w:rFonts w:cstheme="minorHAnsi"/>
          <w:lang w:val="lt-LT"/>
        </w:rPr>
        <w:t xml:space="preserve">pateiktų aktualius dokumentus, patvirtinančius jo atitiktį </w:t>
      </w:r>
      <w:r w:rsidR="00316E3B" w:rsidRPr="001B687F">
        <w:rPr>
          <w:lang w:val="lt-LT"/>
        </w:rPr>
        <w:t>kvalifikacijos reikalavim</w:t>
      </w:r>
      <w:r w:rsidR="000D73B2" w:rsidRPr="001B687F">
        <w:rPr>
          <w:lang w:val="lt-LT"/>
        </w:rPr>
        <w:t xml:space="preserve">ams </w:t>
      </w:r>
      <w:r w:rsidR="00316E3B" w:rsidRPr="001B687F">
        <w:rPr>
          <w:lang w:val="lt-LT"/>
        </w:rPr>
        <w:t>ir, jeigu taikytina, reikalavim</w:t>
      </w:r>
      <w:r w:rsidR="00693051" w:rsidRPr="001B687F">
        <w:rPr>
          <w:lang w:val="lt-LT"/>
        </w:rPr>
        <w:t>ams</w:t>
      </w:r>
      <w:r w:rsidR="00316E3B" w:rsidRPr="001B687F">
        <w:rPr>
          <w:lang w:val="lt-LT"/>
        </w:rPr>
        <w:t xml:space="preserve"> dėl kokybės vadybos sistemos ir aplinkos apsaugos vadybos sistemos standartų</w:t>
      </w:r>
      <w:r w:rsidR="00693051" w:rsidRPr="001B687F">
        <w:rPr>
          <w:rFonts w:cstheme="minorHAnsi"/>
          <w:lang w:val="lt-LT"/>
        </w:rPr>
        <w:t xml:space="preserve">. </w:t>
      </w:r>
      <w:r w:rsidR="006102A5" w:rsidRPr="001B687F">
        <w:rPr>
          <w:rFonts w:cstheme="minorHAnsi"/>
          <w:lang w:val="lt-LT"/>
        </w:rPr>
        <w:t xml:space="preserve">Perkančioji organizacija </w:t>
      </w:r>
      <w:r w:rsidR="006E72FF" w:rsidRPr="001B687F">
        <w:rPr>
          <w:rFonts w:cstheme="minorHAnsi"/>
          <w:lang w:val="lt-LT"/>
        </w:rPr>
        <w:t xml:space="preserve">ekonomiškai naudingiausią pasiūlymą pateikusio tiekėjo </w:t>
      </w:r>
      <w:r w:rsidR="00A367FA" w:rsidRPr="001B687F">
        <w:rPr>
          <w:lang w:val="lt-LT"/>
        </w:rPr>
        <w:t>(ūkio subjekt</w:t>
      </w:r>
      <w:r w:rsidR="00A125C0" w:rsidRPr="001B687F">
        <w:rPr>
          <w:lang w:val="lt-LT"/>
        </w:rPr>
        <w:t>ų</w:t>
      </w:r>
      <w:r w:rsidR="00A367FA" w:rsidRPr="001B687F">
        <w:rPr>
          <w:lang w:val="lt-LT"/>
        </w:rPr>
        <w:t>, kurių pajėgumais tiekėjas remiasi ir subtiekėj</w:t>
      </w:r>
      <w:r w:rsidR="00A125C0" w:rsidRPr="001B687F">
        <w:rPr>
          <w:lang w:val="lt-LT"/>
        </w:rPr>
        <w:t>ų</w:t>
      </w:r>
      <w:r w:rsidR="00A367FA" w:rsidRPr="001B687F">
        <w:rPr>
          <w:lang w:val="lt-LT"/>
        </w:rPr>
        <w:t xml:space="preserve"> – jei taikoma) </w:t>
      </w:r>
      <w:r w:rsidR="006102A5" w:rsidRPr="001B687F">
        <w:rPr>
          <w:rFonts w:cstheme="minorHAnsi"/>
          <w:lang w:val="lt-LT"/>
        </w:rPr>
        <w:t xml:space="preserve">nereikalauja pateikti </w:t>
      </w:r>
      <w:r w:rsidR="009E5A90" w:rsidRPr="001B687F">
        <w:rPr>
          <w:rFonts w:cstheme="minorHAnsi"/>
          <w:lang w:val="lt-LT"/>
        </w:rPr>
        <w:t>dokumentų</w:t>
      </w:r>
      <w:r w:rsidR="006B2F72" w:rsidRPr="001B687F">
        <w:rPr>
          <w:rFonts w:cstheme="minorHAnsi"/>
          <w:lang w:val="lt-LT"/>
        </w:rPr>
        <w:t>,</w:t>
      </w:r>
      <w:r w:rsidR="00DD0D36" w:rsidRPr="001B687F">
        <w:rPr>
          <w:rFonts w:cstheme="minorHAnsi"/>
          <w:lang w:val="lt-LT"/>
        </w:rPr>
        <w:t xml:space="preserve"> </w:t>
      </w:r>
      <w:r w:rsidR="00342B69" w:rsidRPr="001B687F">
        <w:rPr>
          <w:rFonts w:cstheme="minorHAnsi"/>
          <w:lang w:val="lt-LT"/>
        </w:rPr>
        <w:t xml:space="preserve">patvirtinančių </w:t>
      </w:r>
      <w:r w:rsidR="006B2F72" w:rsidRPr="001B687F">
        <w:rPr>
          <w:rFonts w:cstheme="minorHAnsi"/>
          <w:lang w:val="lt-LT"/>
        </w:rPr>
        <w:t xml:space="preserve">nustatytų </w:t>
      </w:r>
      <w:r w:rsidR="00342B69" w:rsidRPr="001B687F">
        <w:rPr>
          <w:rFonts w:cstheme="minorHAnsi"/>
          <w:lang w:val="lt-LT"/>
        </w:rPr>
        <w:t>pašalinimo pagrindų nebuvimą</w:t>
      </w:r>
      <w:r w:rsidR="00DD0D36" w:rsidRPr="001B687F">
        <w:rPr>
          <w:rFonts w:cstheme="minorHAnsi"/>
          <w:lang w:val="lt-LT"/>
        </w:rPr>
        <w:t>,</w:t>
      </w:r>
      <w:r w:rsidR="00DF05E1" w:rsidRPr="001B687F">
        <w:rPr>
          <w:rFonts w:cstheme="minorHAnsi"/>
          <w:lang w:val="lt-LT"/>
        </w:rPr>
        <w:t xml:space="preserve"> </w:t>
      </w:r>
      <w:r w:rsidR="00D15B61" w:rsidRPr="001B687F">
        <w:rPr>
          <w:rFonts w:cstheme="minorHAnsi"/>
          <w:lang w:val="lt-LT"/>
        </w:rPr>
        <w:t xml:space="preserve">išskyrus </w:t>
      </w:r>
      <w:r w:rsidR="00CB0EF4" w:rsidRPr="001B687F">
        <w:rPr>
          <w:rFonts w:cstheme="minorHAnsi"/>
          <w:lang w:val="lt-LT"/>
        </w:rPr>
        <w:t xml:space="preserve">atvejus, kai ji turi pagrįstų abejonių dėl </w:t>
      </w:r>
      <w:r w:rsidR="004A0D8A" w:rsidRPr="001B687F">
        <w:rPr>
          <w:rFonts w:cstheme="minorHAnsi"/>
          <w:lang w:val="lt-LT"/>
        </w:rPr>
        <w:t>jo patikimumo</w:t>
      </w:r>
      <w:r w:rsidRPr="001B687F">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lastRenderedPageBreak/>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lastRenderedPageBreak/>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6079A2CA"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 xml:space="preserve">Rekomendacijose dėl veiksmų, kurių turėtų imtis pirkimo vykdytojai ir tiekėjai, sutrikus Centrinės viešųjų </w:t>
      </w:r>
      <w:r w:rsidRPr="2E4BCC36">
        <w:rPr>
          <w:rFonts w:ascii="Calibri" w:hAnsi="Calibri" w:cs="Calibri"/>
          <w:i/>
          <w:iCs/>
          <w:shd w:val="clear" w:color="auto" w:fill="FFFFFF"/>
          <w:lang w:val="lt-LT"/>
        </w:rPr>
        <w:lastRenderedPageBreak/>
        <w:t>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w:t>
      </w:r>
      <w:r w:rsidR="00A41E8B">
        <w:rPr>
          <w:rFonts w:ascii="Calibri" w:hAnsi="Calibri" w:cs="Calibri"/>
          <w:shd w:val="clear" w:color="auto" w:fill="FFFFFF"/>
          <w:lang w:val="lt-LT"/>
        </w:rPr>
        <w:t>25</w:t>
      </w:r>
      <w:r w:rsidRPr="001561AC">
        <w:rPr>
          <w:rFonts w:ascii="Calibri" w:hAnsi="Calibri" w:cs="Calibri"/>
          <w:shd w:val="clear" w:color="auto" w:fill="FFFFFF"/>
          <w:lang w:val="lt-LT"/>
        </w:rPr>
        <w:t xml:space="preserve"> m. </w:t>
      </w:r>
      <w:r w:rsidR="00A41E8B">
        <w:rPr>
          <w:rFonts w:ascii="Calibri" w:hAnsi="Calibri" w:cs="Calibri"/>
          <w:shd w:val="clear" w:color="auto" w:fill="FFFFFF"/>
          <w:lang w:val="lt-LT"/>
        </w:rPr>
        <w:t>gruodžio 31</w:t>
      </w:r>
      <w:r w:rsidRPr="001561AC">
        <w:rPr>
          <w:rFonts w:ascii="Calibri" w:hAnsi="Calibri" w:cs="Calibri"/>
          <w:shd w:val="clear" w:color="auto" w:fill="FFFFFF"/>
          <w:lang w:val="lt-LT"/>
        </w:rPr>
        <w:t xml:space="preserve"> d. įsakymu Nr. 1S-</w:t>
      </w:r>
      <w:r w:rsidR="00A41E8B">
        <w:rPr>
          <w:rFonts w:ascii="Calibri" w:hAnsi="Calibri" w:cs="Calibri"/>
          <w:shd w:val="clear" w:color="auto" w:fill="FFFFFF"/>
          <w:lang w:val="lt-LT"/>
        </w:rPr>
        <w:t>211</w:t>
      </w:r>
      <w:r w:rsidRPr="001561AC">
        <w:rPr>
          <w:rFonts w:ascii="Calibri" w:hAnsi="Calibri" w:cs="Calibri"/>
          <w:shd w:val="clear" w:color="auto" w:fill="FFFFFF"/>
          <w:lang w:val="lt-LT"/>
        </w:rPr>
        <w:t>.</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lastRenderedPageBreak/>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lastRenderedPageBreak/>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837D48" w:rsidRDefault="008B5AAC" w:rsidP="005D0F23">
      <w:pPr>
        <w:pStyle w:val="Sraopastraipa"/>
        <w:numPr>
          <w:ilvl w:val="1"/>
          <w:numId w:val="66"/>
        </w:numPr>
        <w:tabs>
          <w:tab w:val="left" w:pos="1418"/>
        </w:tabs>
        <w:spacing w:line="240" w:lineRule="auto"/>
        <w:ind w:left="426" w:firstLine="137"/>
        <w:jc w:val="both"/>
        <w:rPr>
          <w:lang w:val="lt-LT"/>
        </w:rPr>
      </w:pPr>
      <w:r w:rsidRPr="00837D48">
        <w:rPr>
          <w:lang w:val="lt-LT"/>
        </w:rPr>
        <w:t>Atlikusi pradinį susipažinimą su pasiūlymais, perkančioji organizacija:</w:t>
      </w:r>
    </w:p>
    <w:p w14:paraId="0131178D" w14:textId="30BB9CD7" w:rsidR="008B5AAC" w:rsidRPr="008E5BAF" w:rsidRDefault="00174394" w:rsidP="58B3C938">
      <w:pPr>
        <w:pStyle w:val="Sraopastraipa"/>
        <w:numPr>
          <w:ilvl w:val="2"/>
          <w:numId w:val="66"/>
        </w:numPr>
        <w:spacing w:after="0" w:line="240" w:lineRule="auto"/>
        <w:ind w:left="0" w:firstLine="567"/>
        <w:jc w:val="both"/>
        <w:rPr>
          <w:lang w:val="lt-LT"/>
        </w:rPr>
      </w:pPr>
      <w:r w:rsidRPr="008E5BAF">
        <w:rPr>
          <w:lang w:val="lt-LT"/>
        </w:rPr>
        <w:t>į</w:t>
      </w:r>
      <w:r w:rsidR="008B5AAC" w:rsidRPr="008E5BAF">
        <w:rPr>
          <w:lang w:val="lt-LT"/>
        </w:rPr>
        <w:t>vertina</w:t>
      </w:r>
      <w:r w:rsidR="00A847BD" w:rsidRPr="008E5BAF">
        <w:rPr>
          <w:lang w:val="lt-LT"/>
        </w:rPr>
        <w:t>,</w:t>
      </w:r>
      <w:r w:rsidR="008B5AAC" w:rsidRPr="008E5BAF">
        <w:rPr>
          <w:lang w:val="lt-LT"/>
        </w:rPr>
        <w:t xml:space="preserve"> ar pasiūlyma</w:t>
      </w:r>
      <w:r w:rsidR="00A847BD" w:rsidRPr="008E5BAF">
        <w:rPr>
          <w:lang w:val="lt-LT"/>
        </w:rPr>
        <w:t>i</w:t>
      </w:r>
      <w:r w:rsidR="008B5AAC" w:rsidRPr="008E5BAF">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 xml:space="preserve">asiūlymus vertina pagal kainos ar sąnaudų ir kokybės santykį ir jos pasirinktos vertinti pasiūlymo techninės charakteristikos nėra kiekybiškai vertinamos, ji iš pradžių patikrina ir įvertina </w:t>
      </w:r>
      <w:r w:rsidRPr="00776DD7">
        <w:rPr>
          <w:rFonts w:cstheme="minorHAnsi"/>
          <w:lang w:val="lt-LT"/>
        </w:rPr>
        <w:lastRenderedPageBreak/>
        <w:t>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lastRenderedPageBreak/>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lastRenderedPageBreak/>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105E741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w:t>
      </w:r>
      <w:r w:rsidRPr="00A876C9">
        <w:rPr>
          <w:lang w:val="lt-LT"/>
        </w:rPr>
        <w:lastRenderedPageBreak/>
        <w:t xml:space="preserve">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Informaciją apie žodžiu sudarytas sutartis 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C960C" w14:textId="77777777" w:rsidR="00061C07" w:rsidRDefault="00061C07" w:rsidP="00184B8C">
      <w:pPr>
        <w:spacing w:after="0" w:line="240" w:lineRule="auto"/>
      </w:pPr>
      <w:r>
        <w:separator/>
      </w:r>
    </w:p>
  </w:endnote>
  <w:endnote w:type="continuationSeparator" w:id="0">
    <w:p w14:paraId="01A3E242" w14:textId="77777777" w:rsidR="00061C07" w:rsidRDefault="00061C07" w:rsidP="00184B8C">
      <w:pPr>
        <w:spacing w:after="0" w:line="240" w:lineRule="auto"/>
      </w:pPr>
      <w:r>
        <w:continuationSeparator/>
      </w:r>
    </w:p>
  </w:endnote>
  <w:endnote w:type="continuationNotice" w:id="1">
    <w:p w14:paraId="321582E2" w14:textId="77777777" w:rsidR="00061C07" w:rsidRDefault="00061C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4670C7D3" w:rsidR="007D26C7" w:rsidRPr="002218AC" w:rsidRDefault="007D26C7">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10A9C" w14:textId="77777777" w:rsidR="00061C07" w:rsidRDefault="00061C07" w:rsidP="00184B8C">
      <w:pPr>
        <w:spacing w:after="0" w:line="240" w:lineRule="auto"/>
      </w:pPr>
      <w:r>
        <w:separator/>
      </w:r>
    </w:p>
  </w:footnote>
  <w:footnote w:type="continuationSeparator" w:id="0">
    <w:p w14:paraId="2ACFD49B" w14:textId="77777777" w:rsidR="00061C07" w:rsidRDefault="00061C07" w:rsidP="00184B8C">
      <w:pPr>
        <w:spacing w:after="0" w:line="240" w:lineRule="auto"/>
      </w:pPr>
      <w:r>
        <w:continuationSeparator/>
      </w:r>
    </w:p>
  </w:footnote>
  <w:footnote w:type="continuationNotice" w:id="1">
    <w:p w14:paraId="09A9690F" w14:textId="77777777" w:rsidR="00061C07" w:rsidRDefault="00061C07">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1C07"/>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3E41"/>
    <w:rsid w:val="000843D4"/>
    <w:rsid w:val="00086AA3"/>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2D3C"/>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28"/>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687F"/>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6EE2"/>
    <w:rsid w:val="00257CD6"/>
    <w:rsid w:val="002602BC"/>
    <w:rsid w:val="002619DC"/>
    <w:rsid w:val="00262EC5"/>
    <w:rsid w:val="002635BC"/>
    <w:rsid w:val="0026387A"/>
    <w:rsid w:val="00263E18"/>
    <w:rsid w:val="00264256"/>
    <w:rsid w:val="0026494F"/>
    <w:rsid w:val="00264CE3"/>
    <w:rsid w:val="0026526D"/>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3DDA"/>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07B83"/>
    <w:rsid w:val="003106D7"/>
    <w:rsid w:val="003118DA"/>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AC4"/>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5ED6"/>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42E"/>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5F5C"/>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440B"/>
    <w:rsid w:val="0057767D"/>
    <w:rsid w:val="00580B90"/>
    <w:rsid w:val="00581DB7"/>
    <w:rsid w:val="00584336"/>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58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6C13"/>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3E3E"/>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37D48"/>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4C64"/>
    <w:rsid w:val="0087506E"/>
    <w:rsid w:val="0087576C"/>
    <w:rsid w:val="00875E17"/>
    <w:rsid w:val="00876778"/>
    <w:rsid w:val="00880460"/>
    <w:rsid w:val="008828AD"/>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E5BAF"/>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1E8B"/>
    <w:rsid w:val="00A4223F"/>
    <w:rsid w:val="00A428AE"/>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485"/>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5CBC"/>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766"/>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8A9"/>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073"/>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0847"/>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3EB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3AA"/>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675"/>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644"/>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554"/>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40E2"/>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0902"/>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A6EC9"/>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F6E64727-055F-45F5-BA53-C01114BC4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83E41"/>
    <w:rsid w:val="00086AA3"/>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E5274"/>
    <w:rsid w:val="002F00B5"/>
    <w:rsid w:val="002F0E8D"/>
    <w:rsid w:val="00322AC4"/>
    <w:rsid w:val="00336D7E"/>
    <w:rsid w:val="00360A53"/>
    <w:rsid w:val="003749C5"/>
    <w:rsid w:val="003A67AB"/>
    <w:rsid w:val="003B1426"/>
    <w:rsid w:val="003E6EE4"/>
    <w:rsid w:val="0044540B"/>
    <w:rsid w:val="00493487"/>
    <w:rsid w:val="0052513E"/>
    <w:rsid w:val="00557E0E"/>
    <w:rsid w:val="005675CF"/>
    <w:rsid w:val="005729F3"/>
    <w:rsid w:val="005810C1"/>
    <w:rsid w:val="005834A3"/>
    <w:rsid w:val="0059490A"/>
    <w:rsid w:val="005E16E8"/>
    <w:rsid w:val="00601AF4"/>
    <w:rsid w:val="00606C3D"/>
    <w:rsid w:val="00624CFA"/>
    <w:rsid w:val="00626C13"/>
    <w:rsid w:val="0066593D"/>
    <w:rsid w:val="00693424"/>
    <w:rsid w:val="006B2D23"/>
    <w:rsid w:val="006C391D"/>
    <w:rsid w:val="006E34FF"/>
    <w:rsid w:val="006F717D"/>
    <w:rsid w:val="007067F2"/>
    <w:rsid w:val="007C5391"/>
    <w:rsid w:val="007D715C"/>
    <w:rsid w:val="007F042B"/>
    <w:rsid w:val="0080023D"/>
    <w:rsid w:val="00803091"/>
    <w:rsid w:val="00826AF2"/>
    <w:rsid w:val="00842D8B"/>
    <w:rsid w:val="00870009"/>
    <w:rsid w:val="00874C64"/>
    <w:rsid w:val="00882C57"/>
    <w:rsid w:val="008972D3"/>
    <w:rsid w:val="008B4801"/>
    <w:rsid w:val="008E3986"/>
    <w:rsid w:val="008F12A4"/>
    <w:rsid w:val="008F38B5"/>
    <w:rsid w:val="0091517E"/>
    <w:rsid w:val="009400D0"/>
    <w:rsid w:val="00945412"/>
    <w:rsid w:val="009467A4"/>
    <w:rsid w:val="009809C9"/>
    <w:rsid w:val="00986DA0"/>
    <w:rsid w:val="0099583F"/>
    <w:rsid w:val="009E4598"/>
    <w:rsid w:val="00A17103"/>
    <w:rsid w:val="00B04A47"/>
    <w:rsid w:val="00B15794"/>
    <w:rsid w:val="00B27485"/>
    <w:rsid w:val="00B34251"/>
    <w:rsid w:val="00B97A0C"/>
    <w:rsid w:val="00BA4285"/>
    <w:rsid w:val="00C21BEC"/>
    <w:rsid w:val="00C400C9"/>
    <w:rsid w:val="00C40F63"/>
    <w:rsid w:val="00CE3250"/>
    <w:rsid w:val="00CE4BC9"/>
    <w:rsid w:val="00CE5602"/>
    <w:rsid w:val="00D04EA0"/>
    <w:rsid w:val="00D23DD6"/>
    <w:rsid w:val="00D63C44"/>
    <w:rsid w:val="00D73EBB"/>
    <w:rsid w:val="00D8236E"/>
    <w:rsid w:val="00D93133"/>
    <w:rsid w:val="00D953CC"/>
    <w:rsid w:val="00DC4FE0"/>
    <w:rsid w:val="00E13386"/>
    <w:rsid w:val="00E82A7B"/>
    <w:rsid w:val="00E87071"/>
    <w:rsid w:val="00EA3644"/>
    <w:rsid w:val="00EB0EF1"/>
    <w:rsid w:val="00EC43FB"/>
    <w:rsid w:val="00F06192"/>
    <w:rsid w:val="00F27CAA"/>
    <w:rsid w:val="00F440E2"/>
    <w:rsid w:val="00F464C1"/>
    <w:rsid w:val="00F80902"/>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40205</Words>
  <Characters>22917</Characters>
  <Application>Microsoft Office Word</Application>
  <DocSecurity>0</DocSecurity>
  <Lines>190</Lines>
  <Paragraphs>125</Paragraphs>
  <ScaleCrop>false</ScaleCrop>
  <HeadingPairs>
    <vt:vector size="2" baseType="variant">
      <vt:variant>
        <vt:lpstr>Pavadinimas</vt:lpstr>
      </vt:variant>
      <vt:variant>
        <vt:i4>1</vt:i4>
      </vt:variant>
    </vt:vector>
  </HeadingPairs>
  <TitlesOfParts>
    <vt:vector size="1" baseType="lpstr">
      <vt:lpstr>VIEŠOJO PIRKIMO „KITO INŽINERINIO STATINIO (KITO TRANSPORTO STATINIO) PĖSČIŲJŲ TILTO IR KITO INŽINERINIO STATINIO, TAKELIŲ SU LAIPTAIS, KELMĖS RAJONE, KUKEČIŲ SEN., PILIUKŲ VS. STATYBOS DARBAI“ ATVIRO (SUPAPRASTINTO) KONKURSO BENDROSIOS SĄLYGOS</vt:lpstr>
    </vt:vector>
  </TitlesOfParts>
  <Company/>
  <LinksUpToDate>false</LinksUpToDate>
  <CharactersWithSpaces>62997</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„KELMĖS RAJONO SAVIVALDYBĖS ADMINISTRACIJOS SENIŪNIJŲ GATVIŲ, AIKŠČIŲ, PARKŲ IR TERITORIJŲ IŠORINIO APŠVIETIMO TINKLŲ EKSPLOATACIJOS (PRIEŽIŪROS, PATIKRINIMO, REMONTO) PASLAUGA“ ATVIRO (SUPAPRASTINTO) KONKURSO BENDROSIOS SĄLYGOS</dc:title>
  <dc:subject>Versija Nr. 1</dc:subject>
  <dc:creator>Sigita Maziliauskienė</dc:creator>
  <cp:keywords/>
  <dc:description/>
  <cp:lastModifiedBy>Sigita Maziliauskienė</cp:lastModifiedBy>
  <cp:revision>7</cp:revision>
  <dcterms:created xsi:type="dcterms:W3CDTF">2026-06-15T12:43:00Z</dcterms:created>
  <dcterms:modified xsi:type="dcterms:W3CDTF">2026-10-29T12:09:00Z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