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838F" w14:textId="327A1ED4" w:rsidR="00BA2EA7" w:rsidRDefault="00BA2EA7" w:rsidP="00BA2EA7">
      <w:pPr>
        <w:tabs>
          <w:tab w:val="right" w:leader="underscore" w:pos="9071"/>
        </w:tabs>
        <w:ind w:firstLine="284"/>
        <w:jc w:val="both"/>
        <w:rPr>
          <w:bCs/>
        </w:rPr>
      </w:pPr>
      <w:r>
        <w:t xml:space="preserve">    </w:t>
      </w:r>
      <w:r w:rsidR="00691A6E">
        <w:t>A</w:t>
      </w:r>
      <w:r w:rsidRPr="00C45B5C">
        <w:t xml:space="preserve">tviro konkurso „Kopgalio krantinių </w:t>
      </w:r>
      <w:r w:rsidRPr="00C45B5C">
        <w:rPr>
          <w:rFonts w:eastAsia="Calibri"/>
        </w:rPr>
        <w:t xml:space="preserve">rekonstravimo darbų </w:t>
      </w:r>
      <w:r w:rsidRPr="00C45B5C">
        <w:rPr>
          <w:kern w:val="3"/>
          <w:lang w:eastAsia="zh-CN"/>
        </w:rPr>
        <w:t>pirkimas</w:t>
      </w:r>
      <w:r w:rsidRPr="00C45B5C">
        <w:t xml:space="preserve">“ </w:t>
      </w:r>
      <w:r>
        <w:t xml:space="preserve">pirkimo Nr. </w:t>
      </w:r>
      <w:r w:rsidR="00C871FA">
        <w:t>721709</w:t>
      </w:r>
      <w:r w:rsidR="00FD44AE">
        <w:t xml:space="preserve"> </w:t>
      </w:r>
      <w:r>
        <w:rPr>
          <w:bCs/>
        </w:rPr>
        <w:t xml:space="preserve">viešojo pirkimo </w:t>
      </w:r>
      <w:r w:rsidR="00FD44AE">
        <w:rPr>
          <w:bCs/>
        </w:rPr>
        <w:t>k</w:t>
      </w:r>
      <w:r>
        <w:rPr>
          <w:bCs/>
        </w:rPr>
        <w:t>omisijos</w:t>
      </w:r>
      <w:r w:rsidR="00691A6E">
        <w:rPr>
          <w:bCs/>
        </w:rPr>
        <w:t xml:space="preserve"> (toliau – Komisija)</w:t>
      </w:r>
      <w:r>
        <w:rPr>
          <w:bCs/>
        </w:rPr>
        <w:t xml:space="preserve">  posėdžio  </w:t>
      </w:r>
      <w:sdt>
        <w:sdtPr>
          <w:rPr>
            <w:bCs/>
            <w:lang w:eastAsia="en-US"/>
          </w:rPr>
          <w:id w:val="263127646"/>
          <w:date w:fullDate="2025-02-03T00:00:00Z">
            <w:dateFormat w:val="yyyy.MM.dd"/>
            <w:lid w:val="lt-LT"/>
            <w:storeMappedDataAs w:val="dateTime"/>
            <w:calendar w:val="gregorian"/>
          </w:date>
        </w:sdtPr>
        <w:sdtContent>
          <w:r w:rsidR="00691A6E">
            <w:rPr>
              <w:bCs/>
              <w:lang w:eastAsia="en-US"/>
            </w:rPr>
            <w:t>2025.02.03</w:t>
          </w:r>
        </w:sdtContent>
      </w:sdt>
      <w:r>
        <w:rPr>
          <w:bCs/>
        </w:rPr>
        <w:t xml:space="preserve"> protokolo Nr. PRO –</w:t>
      </w:r>
      <w:r w:rsidR="00691A6E">
        <w:rPr>
          <w:bCs/>
        </w:rPr>
        <w:t>58</w:t>
      </w:r>
      <w:r w:rsidR="00F87AFA">
        <w:rPr>
          <w:bCs/>
        </w:rPr>
        <w:t xml:space="preserve"> </w:t>
      </w:r>
      <w:r>
        <w:rPr>
          <w:bCs/>
        </w:rPr>
        <w:t>išrašas:</w:t>
      </w:r>
    </w:p>
    <w:p w14:paraId="2C55D101" w14:textId="77777777" w:rsidR="00BA2EA7" w:rsidRDefault="00BA2EA7" w:rsidP="00BA2EA7">
      <w:pPr>
        <w:tabs>
          <w:tab w:val="right" w:leader="underscore" w:pos="9071"/>
        </w:tabs>
        <w:ind w:firstLine="284"/>
        <w:jc w:val="both"/>
        <w:rPr>
          <w:bCs/>
        </w:rPr>
      </w:pPr>
    </w:p>
    <w:p w14:paraId="34385E71" w14:textId="77777777" w:rsidR="00691A6E" w:rsidRPr="00691A6E" w:rsidRDefault="00691A6E" w:rsidP="00691A6E">
      <w:pPr>
        <w:shd w:val="clear" w:color="auto" w:fill="FFFFFF"/>
        <w:ind w:firstLine="284"/>
        <w:jc w:val="both"/>
        <w:rPr>
          <w:kern w:val="2"/>
          <w14:ligatures w14:val="standardContextual"/>
        </w:rPr>
      </w:pPr>
      <w:r w:rsidRPr="00691A6E">
        <w:rPr>
          <w:kern w:val="2"/>
          <w14:ligatures w14:val="standardContextual"/>
        </w:rPr>
        <w:t xml:space="preserve">    SVARSTYTA. Tiekėjo CVP IS priemonėmis pateikto prašymo dėl pasiūlymų pateikimo termino pratęsimo nagrinėjimas.</w:t>
      </w:r>
    </w:p>
    <w:p w14:paraId="718BD6D6" w14:textId="77777777" w:rsidR="00691A6E" w:rsidRPr="00691A6E" w:rsidRDefault="00691A6E" w:rsidP="00691A6E">
      <w:pPr>
        <w:shd w:val="clear" w:color="auto" w:fill="FFFFFF"/>
        <w:jc w:val="both"/>
        <w:rPr>
          <w:kern w:val="2"/>
          <w14:ligatures w14:val="standardContextual"/>
        </w:rPr>
      </w:pPr>
    </w:p>
    <w:p w14:paraId="1CBDD305" w14:textId="77777777" w:rsidR="00691A6E" w:rsidRPr="00691A6E" w:rsidRDefault="00691A6E" w:rsidP="00691A6E">
      <w:pPr>
        <w:shd w:val="clear" w:color="auto" w:fill="FFFFFF"/>
        <w:jc w:val="both"/>
        <w:rPr>
          <w:b/>
          <w:bCs/>
          <w:kern w:val="2"/>
          <w14:ligatures w14:val="standardContextual"/>
        </w:rPr>
      </w:pPr>
      <w:r w:rsidRPr="00691A6E">
        <w:rPr>
          <w:b/>
          <w:bCs/>
          <w:kern w:val="2"/>
          <w14:ligatures w14:val="standardContextual"/>
        </w:rPr>
        <w:t xml:space="preserve">   </w:t>
      </w:r>
    </w:p>
    <w:p w14:paraId="39552349" w14:textId="77777777" w:rsidR="00691A6E" w:rsidRPr="00691A6E" w:rsidRDefault="00691A6E" w:rsidP="00691A6E">
      <w:pPr>
        <w:shd w:val="clear" w:color="auto" w:fill="FFFFFF"/>
        <w:ind w:firstLine="567"/>
        <w:jc w:val="both"/>
        <w:rPr>
          <w:kern w:val="2"/>
          <w:u w:val="single"/>
          <w14:ligatures w14:val="standardContextual"/>
        </w:rPr>
      </w:pPr>
      <w:r w:rsidRPr="00691A6E">
        <w:rPr>
          <w:kern w:val="2"/>
          <w:u w:val="single"/>
          <w14:ligatures w14:val="standardContextual"/>
        </w:rPr>
        <w:t>Komisijos sprendimas:</w:t>
      </w:r>
    </w:p>
    <w:p w14:paraId="12377167" w14:textId="77777777" w:rsidR="00691A6E" w:rsidRPr="00691A6E" w:rsidRDefault="00691A6E" w:rsidP="00691A6E">
      <w:pPr>
        <w:shd w:val="clear" w:color="auto" w:fill="FFFFFF"/>
        <w:jc w:val="both"/>
        <w:rPr>
          <w:kern w:val="2"/>
          <w14:ligatures w14:val="standardContextual"/>
        </w:rPr>
      </w:pPr>
      <w:r w:rsidRPr="00691A6E">
        <w:rPr>
          <w:kern w:val="2"/>
          <w14:ligatures w14:val="standardContextual"/>
        </w:rPr>
        <w:t xml:space="preserve">         </w:t>
      </w:r>
    </w:p>
    <w:p w14:paraId="740633A3" w14:textId="3AFFC169" w:rsidR="00691A6E" w:rsidRPr="00691A6E" w:rsidRDefault="00691A6E" w:rsidP="00691A6E">
      <w:pPr>
        <w:shd w:val="clear" w:color="auto" w:fill="FFFFFF"/>
        <w:ind w:firstLine="567"/>
        <w:jc w:val="both"/>
        <w:rPr>
          <w:kern w:val="2"/>
          <w14:ligatures w14:val="standardContextual"/>
        </w:rPr>
      </w:pPr>
      <w:r w:rsidRPr="00691A6E">
        <w:rPr>
          <w:kern w:val="2"/>
          <w14:ligatures w14:val="standardContextual"/>
        </w:rPr>
        <w:t xml:space="preserve">Komisija, atsižvelgiant į tiekėjo prašyme nurodytas aplinkybes, pratęsia pasiūlymų pateikimo terminą iki 2025 m. vasario </w:t>
      </w:r>
      <w:r>
        <w:rPr>
          <w:kern w:val="2"/>
          <w14:ligatures w14:val="standardContextual"/>
        </w:rPr>
        <w:t>28</w:t>
      </w:r>
      <w:r w:rsidRPr="00691A6E">
        <w:rPr>
          <w:kern w:val="2"/>
          <w14:ligatures w14:val="standardContextual"/>
        </w:rPr>
        <w:t xml:space="preserve"> d. 09:30 val. </w:t>
      </w:r>
    </w:p>
    <w:p w14:paraId="2CF7EF66" w14:textId="77777777" w:rsidR="00691A6E" w:rsidRPr="00691A6E" w:rsidRDefault="00691A6E" w:rsidP="00691A6E">
      <w:pPr>
        <w:shd w:val="clear" w:color="auto" w:fill="FFFFFF"/>
        <w:jc w:val="both"/>
        <w:rPr>
          <w:kern w:val="2"/>
          <w14:ligatures w14:val="standardContextual"/>
        </w:rPr>
      </w:pPr>
    </w:p>
    <w:p w14:paraId="1B8B33EB" w14:textId="77777777" w:rsidR="000260B4" w:rsidRDefault="000260B4" w:rsidP="00382490">
      <w:pPr>
        <w:shd w:val="clear" w:color="auto" w:fill="FFFFFF"/>
        <w:jc w:val="both"/>
      </w:pPr>
    </w:p>
    <w:p w14:paraId="32C0CC91" w14:textId="79ACE07B" w:rsidR="00BA2EA7" w:rsidRDefault="00382490" w:rsidP="000260B4">
      <w:pPr>
        <w:shd w:val="clear" w:color="auto" w:fill="FFFFFF"/>
        <w:jc w:val="both"/>
      </w:pPr>
      <w:r>
        <w:t xml:space="preserve"> </w:t>
      </w:r>
      <w:r w:rsidR="00BA2EA7">
        <w:t>Komisijos sekretorė</w:t>
      </w:r>
      <w:r w:rsidR="000260B4">
        <w:t xml:space="preserve">                                                                                            </w:t>
      </w:r>
      <w:r w:rsidR="00BA2EA7">
        <w:t>Jelena Beliakova</w:t>
      </w:r>
    </w:p>
    <w:p w14:paraId="7145B694" w14:textId="77777777" w:rsidR="00252109" w:rsidRDefault="00252109"/>
    <w:sectPr w:rsidR="002521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8A5"/>
    <w:multiLevelType w:val="hybridMultilevel"/>
    <w:tmpl w:val="0E343C74"/>
    <w:lvl w:ilvl="0" w:tplc="274C1B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4616D1A"/>
    <w:multiLevelType w:val="hybridMultilevel"/>
    <w:tmpl w:val="6174F952"/>
    <w:lvl w:ilvl="0" w:tplc="4D169D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F11079"/>
    <w:multiLevelType w:val="hybridMultilevel"/>
    <w:tmpl w:val="27184810"/>
    <w:lvl w:ilvl="0" w:tplc="DB108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C3C48"/>
    <w:multiLevelType w:val="hybridMultilevel"/>
    <w:tmpl w:val="52B211FE"/>
    <w:lvl w:ilvl="0" w:tplc="FDAE7FE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1C35C7"/>
    <w:multiLevelType w:val="hybridMultilevel"/>
    <w:tmpl w:val="B4663D1A"/>
    <w:lvl w:ilvl="0" w:tplc="57FCB83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96E67D3"/>
    <w:multiLevelType w:val="hybridMultilevel"/>
    <w:tmpl w:val="8320F638"/>
    <w:lvl w:ilvl="0" w:tplc="47A4E234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90056A"/>
    <w:multiLevelType w:val="hybridMultilevel"/>
    <w:tmpl w:val="CD60739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7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32852">
    <w:abstractNumId w:val="4"/>
  </w:num>
  <w:num w:numId="3" w16cid:durableId="50351855">
    <w:abstractNumId w:val="2"/>
  </w:num>
  <w:num w:numId="4" w16cid:durableId="1913006738">
    <w:abstractNumId w:val="6"/>
  </w:num>
  <w:num w:numId="5" w16cid:durableId="740058382">
    <w:abstractNumId w:val="1"/>
  </w:num>
  <w:num w:numId="6" w16cid:durableId="768087117">
    <w:abstractNumId w:val="0"/>
  </w:num>
  <w:num w:numId="7" w16cid:durableId="819540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6A"/>
    <w:rsid w:val="000260B4"/>
    <w:rsid w:val="001A6A6D"/>
    <w:rsid w:val="00252109"/>
    <w:rsid w:val="00370CB8"/>
    <w:rsid w:val="00382490"/>
    <w:rsid w:val="003B06CE"/>
    <w:rsid w:val="004E16C7"/>
    <w:rsid w:val="00691A6E"/>
    <w:rsid w:val="006A76C3"/>
    <w:rsid w:val="007A606A"/>
    <w:rsid w:val="008A2D96"/>
    <w:rsid w:val="009A36C0"/>
    <w:rsid w:val="00A50477"/>
    <w:rsid w:val="00A62764"/>
    <w:rsid w:val="00A800CC"/>
    <w:rsid w:val="00B153B4"/>
    <w:rsid w:val="00B9752E"/>
    <w:rsid w:val="00BA2EA7"/>
    <w:rsid w:val="00C871FA"/>
    <w:rsid w:val="00DF27F1"/>
    <w:rsid w:val="00EA353E"/>
    <w:rsid w:val="00F00BFE"/>
    <w:rsid w:val="00F362A7"/>
    <w:rsid w:val="00F87AFA"/>
    <w:rsid w:val="00FC7EA0"/>
    <w:rsid w:val="00FD44AE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6DE"/>
  <w15:chartTrackingRefBased/>
  <w15:docId w15:val="{BCE1A438-A7B1-4166-B3CA-B4BE0859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FD44AE"/>
    <w:pPr>
      <w:jc w:val="both"/>
      <w:outlineLvl w:val="1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A2EA7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A2EA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qFormat/>
    <w:locked/>
    <w:rsid w:val="00BA2EA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111,List Paragr1,List Paragraph2,Buletai,Paragraph,List Paragraph21,Lentele"/>
    <w:basedOn w:val="prastasis"/>
    <w:link w:val="SraopastraipaDiagrama"/>
    <w:uiPriority w:val="34"/>
    <w:qFormat/>
    <w:rsid w:val="00BA2EA7"/>
    <w:pPr>
      <w:ind w:left="720"/>
      <w:contextualSpacing/>
    </w:pPr>
    <w:rPr>
      <w:kern w:val="2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2E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A2EA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FD44A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70CB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2</cp:revision>
  <dcterms:created xsi:type="dcterms:W3CDTF">2025-02-03T14:52:00Z</dcterms:created>
  <dcterms:modified xsi:type="dcterms:W3CDTF">2025-02-03T14:52:00Z</dcterms:modified>
</cp:coreProperties>
</file>