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EE0" w:rsidRPr="00430AFD" w:rsidRDefault="004A7EE0" w:rsidP="004A7EE0">
      <w:pPr>
        <w:pStyle w:val="Antrat1"/>
        <w:spacing w:before="0"/>
        <w:jc w:val="right"/>
        <w:rPr>
          <w:rFonts w:ascii="Times New Roman" w:hAnsi="Times New Roman" w:cs="Times New Roman"/>
          <w:b w:val="0"/>
          <w:color w:val="auto"/>
          <w:sz w:val="22"/>
          <w:szCs w:val="22"/>
          <w:lang w:val="lt-LT"/>
        </w:rPr>
      </w:pPr>
      <w:r w:rsidRPr="00430AFD">
        <w:rPr>
          <w:rFonts w:ascii="Times New Roman" w:hAnsi="Times New Roman" w:cs="Times New Roman"/>
          <w:b w:val="0"/>
          <w:color w:val="auto"/>
          <w:sz w:val="22"/>
          <w:szCs w:val="22"/>
          <w:lang w:val="lt-LT"/>
        </w:rPr>
        <w:t>Pirkimo sąlygų</w:t>
      </w:r>
    </w:p>
    <w:p w:rsidR="004A7EE0" w:rsidRPr="00430AFD" w:rsidRDefault="004A7EE0" w:rsidP="004A7EE0">
      <w:pPr>
        <w:pStyle w:val="Antrat1"/>
        <w:spacing w:before="0"/>
        <w:jc w:val="right"/>
        <w:rPr>
          <w:rFonts w:ascii="Times New Roman" w:hAnsi="Times New Roman" w:cs="Times New Roman"/>
          <w:b w:val="0"/>
          <w:color w:val="auto"/>
          <w:sz w:val="22"/>
          <w:szCs w:val="22"/>
          <w:lang w:val="lt-LT"/>
        </w:rPr>
      </w:pPr>
      <w:r w:rsidRPr="00430AFD">
        <w:rPr>
          <w:rFonts w:ascii="Times New Roman" w:hAnsi="Times New Roman" w:cs="Times New Roman"/>
          <w:b w:val="0"/>
          <w:color w:val="auto"/>
          <w:sz w:val="22"/>
          <w:szCs w:val="22"/>
          <w:lang w:val="lt-LT"/>
        </w:rPr>
        <w:t>1 priedas</w:t>
      </w:r>
    </w:p>
    <w:p w:rsidR="004A7EE0" w:rsidRPr="00430AFD" w:rsidRDefault="004A7EE0" w:rsidP="004A7EE0">
      <w:pPr>
        <w:pStyle w:val="Antrat1"/>
        <w:spacing w:before="200" w:after="80"/>
        <w:jc w:val="both"/>
        <w:rPr>
          <w:rFonts w:ascii="Times New Roman" w:hAnsi="Times New Roman" w:cs="Times New Roman"/>
          <w:b w:val="0"/>
          <w:color w:val="auto"/>
          <w:sz w:val="22"/>
          <w:szCs w:val="22"/>
          <w:lang w:val="lt-LT"/>
        </w:rPr>
      </w:pPr>
    </w:p>
    <w:p w:rsidR="004A7EE0" w:rsidRPr="00430AFD" w:rsidRDefault="004A7EE0" w:rsidP="004A7EE0">
      <w:pPr>
        <w:pStyle w:val="Antrat1"/>
        <w:spacing w:before="0"/>
        <w:jc w:val="center"/>
        <w:rPr>
          <w:rFonts w:ascii="Times New Roman" w:hAnsi="Times New Roman" w:cs="Times New Roman"/>
          <w:color w:val="auto"/>
          <w:sz w:val="22"/>
          <w:szCs w:val="22"/>
          <w:lang w:val="lt-LT"/>
        </w:rPr>
      </w:pPr>
      <w:r w:rsidRPr="00430AFD">
        <w:rPr>
          <w:rFonts w:ascii="Times New Roman" w:hAnsi="Times New Roman" w:cs="Times New Roman"/>
          <w:color w:val="auto"/>
          <w:sz w:val="22"/>
          <w:szCs w:val="22"/>
          <w:lang w:val="lt-LT"/>
        </w:rPr>
        <w:t>DRUSKŲ (HALOTERAPIJOS) TERAPIJOS KAMBARIO ĮRENGIMO DARBAI</w:t>
      </w:r>
    </w:p>
    <w:p w:rsidR="004A7EE0" w:rsidRPr="00430AFD" w:rsidRDefault="004A7EE0" w:rsidP="004A7EE0">
      <w:pPr>
        <w:pStyle w:val="Antrat1"/>
        <w:spacing w:before="0"/>
        <w:jc w:val="center"/>
        <w:rPr>
          <w:rFonts w:ascii="Times New Roman" w:hAnsi="Times New Roman" w:cs="Times New Roman"/>
          <w:color w:val="auto"/>
          <w:sz w:val="22"/>
          <w:szCs w:val="22"/>
          <w:lang w:val="lt-LT"/>
        </w:rPr>
      </w:pPr>
    </w:p>
    <w:p w:rsidR="004A7EE0" w:rsidRPr="00430AFD" w:rsidRDefault="004A7EE0" w:rsidP="004A7EE0">
      <w:pPr>
        <w:pStyle w:val="Antrat1"/>
        <w:spacing w:before="0"/>
        <w:jc w:val="center"/>
        <w:rPr>
          <w:rFonts w:ascii="Times New Roman" w:hAnsi="Times New Roman" w:cs="Times New Roman"/>
          <w:color w:val="auto"/>
          <w:sz w:val="22"/>
          <w:szCs w:val="22"/>
          <w:lang w:val="lt-LT"/>
        </w:rPr>
      </w:pPr>
      <w:r w:rsidRPr="00430AFD">
        <w:rPr>
          <w:rFonts w:ascii="Times New Roman" w:hAnsi="Times New Roman" w:cs="Times New Roman"/>
          <w:color w:val="auto"/>
          <w:sz w:val="22"/>
          <w:szCs w:val="22"/>
          <w:lang w:val="lt-LT"/>
        </w:rPr>
        <w:t>Techninė specifikacija</w:t>
      </w:r>
    </w:p>
    <w:p w:rsidR="006B3264" w:rsidRPr="00430AFD" w:rsidRDefault="00BE5418" w:rsidP="00430AFD">
      <w:pPr>
        <w:pStyle w:val="Antrat1"/>
        <w:spacing w:before="0"/>
        <w:jc w:val="both"/>
        <w:rPr>
          <w:rFonts w:ascii="Times New Roman" w:hAnsi="Times New Roman" w:cs="Times New Roman"/>
          <w:color w:val="auto"/>
          <w:sz w:val="22"/>
          <w:szCs w:val="22"/>
          <w:lang w:val="lt-LT"/>
        </w:rPr>
      </w:pPr>
      <w:r w:rsidRPr="00430AFD">
        <w:rPr>
          <w:rFonts w:ascii="Times New Roman" w:hAnsi="Times New Roman" w:cs="Times New Roman"/>
          <w:color w:val="auto"/>
          <w:sz w:val="22"/>
          <w:szCs w:val="22"/>
          <w:lang w:val="lt-LT"/>
        </w:rPr>
        <w:t>1. Bendroji informacija</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1.1. Pirkimo objektas – druskų terapijos kambario įrengimo darbai, įrangos tiekimas, montavimas, prijungimas, paleidimas, bandymai ir personalo apmokymas.</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sz w:val="22"/>
          <w:lang w:val="lt-LT"/>
        </w:rPr>
        <w:t>1.2. Darbų atlikimo vieta – VšĮ Regioninė Telšių ligoninė, pastate 8D3/p (unikalus Nr. 7896-6001-3130), III aukšte, patalpose Nr. 3-15, 3-16 ir 3-17, adresu Kalno g. 40, LT-87134 Telšiai.</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1.3. Pirkimo objektas formuojamas kaip vienas funkciškai ir techniškai tarpusavyje susijęs objektas, kurio galutinis rezultatas – visiškai įrengtas ir naudojimui parengtas druskų terapijos kambarys.</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1.4. Tiekėjas privalo į kainą įtraukti visas medžiagas, gaminius, įrangą, transportavimą, krovos darbus, paviršių paruošimą, montavimą, prijungimą, reguliavimą, bandymus, dokumentaciją, personalo mokymą ir kitas išlaidas, reikalingas tinkamam rezultatui pasiekti.</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sz w:val="22"/>
          <w:lang w:val="lt-LT"/>
        </w:rPr>
        <w:t>1.5. Visi gaminiai ir įranga turi būti nauji, nenaudoti, originalūs ir tinkami naudoti druskų aerozolio veikiamoje aplinkoje. Jeigu nurodomas konkretus techninis sprendinys, leidžiama siūlyti lygiavertį sprendinį, jeigu jis užtikrina ne blogesnius funkcinius ir saugos parametrus.</w:t>
      </w:r>
    </w:p>
    <w:p w:rsidR="006B3264" w:rsidRPr="00430AFD" w:rsidRDefault="00BE5418" w:rsidP="00430AFD">
      <w:pPr>
        <w:pStyle w:val="Antrat1"/>
        <w:spacing w:before="0"/>
        <w:jc w:val="both"/>
        <w:rPr>
          <w:rFonts w:ascii="Times New Roman" w:hAnsi="Times New Roman" w:cs="Times New Roman"/>
          <w:color w:val="auto"/>
          <w:sz w:val="22"/>
          <w:szCs w:val="22"/>
          <w:lang w:val="lt-LT"/>
        </w:rPr>
      </w:pPr>
      <w:r w:rsidRPr="00430AFD">
        <w:rPr>
          <w:rFonts w:ascii="Times New Roman" w:hAnsi="Times New Roman" w:cs="Times New Roman"/>
          <w:color w:val="auto"/>
          <w:sz w:val="22"/>
          <w:szCs w:val="22"/>
          <w:lang w:val="lt-LT"/>
        </w:rPr>
        <w:t>2. Esami duomenys ir darbų apimtys</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2.1. Pagal Užsakovo pateiktą techninę specifikaciją preliminarios apdailos apimtys yra šios: grindų plotas – 27 m²; sienų plotas – 63 m²; lubų plotas – 27 m².</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2.2. Tiekėjas prieš pradėdamas darbus privalo apžiūrėti patalpas, patikrinti faktinius matmenis, pagrindų būklę, esamus elektros ir vėdinimo tinklus bei įsitikinti, kad pagrindai ir konstrukcijos gali atlaikyti numatomas apkrovas.</w:t>
      </w:r>
    </w:p>
    <w:p w:rsidR="006B3264" w:rsidRPr="00430AFD" w:rsidRDefault="00BE5418" w:rsidP="00430AFD">
      <w:pPr>
        <w:spacing w:after="0"/>
        <w:jc w:val="both"/>
        <w:rPr>
          <w:rFonts w:ascii="Times New Roman" w:hAnsi="Times New Roman" w:cs="Times New Roman"/>
          <w:color w:val="FF0000"/>
          <w:sz w:val="22"/>
          <w:lang w:val="lt-LT"/>
        </w:rPr>
      </w:pPr>
      <w:r w:rsidRPr="00430AFD">
        <w:rPr>
          <w:rFonts w:ascii="Times New Roman" w:hAnsi="Times New Roman"/>
          <w:sz w:val="22"/>
          <w:lang w:val="lt-LT"/>
        </w:rPr>
        <w:t>2.3. Faktiniai duomenys: patalpos tūris – 80,12 m³; sėdimų vietų skaičius – 6; statinio kategorija – ypatingasis statinys; esamos vėdinimo sistemos nėra; elektros įvado leistina galia – 5 kW.</w:t>
      </w:r>
    </w:p>
    <w:p w:rsidR="006B3264" w:rsidRPr="00430AFD" w:rsidRDefault="00BE5418" w:rsidP="00430AFD">
      <w:pPr>
        <w:spacing w:after="0"/>
        <w:jc w:val="both"/>
        <w:rPr>
          <w:rFonts w:ascii="Times New Roman" w:hAnsi="Times New Roman" w:cs="Times New Roman"/>
          <w:sz w:val="22"/>
          <w:lang w:val="lt-LT"/>
        </w:rPr>
      </w:pPr>
      <w:r w:rsidRPr="00430AFD">
        <w:rPr>
          <w:rFonts w:ascii="Times New Roman" w:hAnsi="Times New Roman" w:cs="Times New Roman"/>
          <w:sz w:val="22"/>
          <w:lang w:val="lt-LT"/>
        </w:rPr>
        <w:t>2.4. Tiekėjas neatsako už statinio projektavimą. Prireikus jis turi parengti montavimo, išdėstymo, kabelių, vėdinimo prijungimo ir įrangos įrengimo sprendinius, reikalingus darbams atlikti, ir juos suderinti su Užsakovu.</w:t>
      </w:r>
    </w:p>
    <w:p w:rsidR="006B3264" w:rsidRPr="00430AFD" w:rsidRDefault="00BE5418" w:rsidP="00430AFD">
      <w:pPr>
        <w:pStyle w:val="Antrat1"/>
        <w:spacing w:before="0"/>
        <w:jc w:val="both"/>
        <w:rPr>
          <w:rFonts w:ascii="Times New Roman" w:hAnsi="Times New Roman" w:cs="Times New Roman"/>
          <w:color w:val="auto"/>
          <w:sz w:val="22"/>
          <w:szCs w:val="22"/>
          <w:lang w:val="lt-LT"/>
        </w:rPr>
      </w:pPr>
      <w:r w:rsidRPr="00430AFD">
        <w:rPr>
          <w:rFonts w:ascii="Times New Roman" w:hAnsi="Times New Roman" w:cs="Times New Roman"/>
          <w:color w:val="auto"/>
          <w:sz w:val="22"/>
          <w:szCs w:val="22"/>
          <w:lang w:val="lt-LT"/>
        </w:rPr>
        <w:t>3. Techniniai ir funkciniai reikalavimai</w:t>
      </w:r>
    </w:p>
    <w:p w:rsidR="00651F42" w:rsidRPr="00430AFD" w:rsidRDefault="00CD737B" w:rsidP="00430AFD">
      <w:pPr>
        <w:spacing w:after="0"/>
        <w:jc w:val="both"/>
        <w:rPr>
          <w:sz w:val="22"/>
          <w:lang w:val="lt-LT"/>
        </w:rPr>
      </w:pPr>
      <w:r w:rsidRPr="00430AFD">
        <w:rPr>
          <w:rFonts w:ascii="Times New Roman" w:hAnsi="Times New Roman"/>
          <w:sz w:val="22"/>
          <w:lang w:val="lt-LT"/>
        </w:rPr>
        <w:t>Tiekėjo pateikiami dokumentai ir darbų bei įrangos priėmimo / bandymų kriterijai nustatyti šios Užsakovo užduoties 4 ir 5 skyriuose.</w:t>
      </w:r>
    </w:p>
    <w:tbl>
      <w:tblPr>
        <w:tblStyle w:val="Lentelstinklelis"/>
        <w:tblW w:w="0" w:type="auto"/>
        <w:jc w:val="center"/>
        <w:tblLook w:val="04A0" w:firstRow="1" w:lastRow="0" w:firstColumn="1" w:lastColumn="0" w:noHBand="0" w:noVBand="1"/>
      </w:tblPr>
      <w:tblGrid>
        <w:gridCol w:w="679"/>
        <w:gridCol w:w="2820"/>
        <w:gridCol w:w="6666"/>
      </w:tblGrid>
      <w:tr w:rsidR="006B3264" w:rsidRPr="00430AFD" w:rsidTr="00430AFD">
        <w:trPr>
          <w:cantSplit/>
          <w:tblHeader/>
          <w:jc w:val="center"/>
        </w:trPr>
        <w:tc>
          <w:tcPr>
            <w:tcW w:w="679" w:type="dxa"/>
            <w:shd w:val="clear" w:color="auto" w:fill="auto"/>
            <w:tcMar>
              <w:top w:w="80" w:type="dxa"/>
              <w:left w:w="100" w:type="dxa"/>
              <w:bottom w:w="80" w:type="dxa"/>
              <w:right w:w="100" w:type="dxa"/>
            </w:tcMar>
            <w:vAlign w:val="center"/>
          </w:tcPr>
          <w:p w:rsidR="00651F42" w:rsidRPr="00430AFD" w:rsidRDefault="00CD737B">
            <w:pPr>
              <w:rPr>
                <w:color w:val="000000" w:themeColor="text1"/>
                <w:sz w:val="22"/>
                <w:lang w:val="lt-LT"/>
              </w:rPr>
            </w:pPr>
            <w:r w:rsidRPr="00430AFD">
              <w:rPr>
                <w:rFonts w:ascii="Times New Roman" w:hAnsi="Times New Roman"/>
                <w:b/>
                <w:color w:val="000000" w:themeColor="text1"/>
                <w:sz w:val="22"/>
                <w:lang w:val="lt-LT"/>
              </w:rPr>
              <w:t>Eil. Nr.</w:t>
            </w:r>
          </w:p>
        </w:tc>
        <w:tc>
          <w:tcPr>
            <w:tcW w:w="2820" w:type="dxa"/>
            <w:shd w:val="clear" w:color="auto" w:fill="auto"/>
            <w:tcMar>
              <w:top w:w="80" w:type="dxa"/>
              <w:left w:w="100" w:type="dxa"/>
              <w:bottom w:w="80" w:type="dxa"/>
              <w:right w:w="100" w:type="dxa"/>
            </w:tcMar>
            <w:vAlign w:val="center"/>
          </w:tcPr>
          <w:p w:rsidR="00651F42" w:rsidRPr="00430AFD" w:rsidRDefault="00CD737B">
            <w:pPr>
              <w:rPr>
                <w:color w:val="000000" w:themeColor="text1"/>
                <w:sz w:val="22"/>
                <w:lang w:val="lt-LT"/>
              </w:rPr>
            </w:pPr>
            <w:r w:rsidRPr="00430AFD">
              <w:rPr>
                <w:rFonts w:ascii="Times New Roman" w:hAnsi="Times New Roman"/>
                <w:b/>
                <w:color w:val="000000" w:themeColor="text1"/>
                <w:sz w:val="22"/>
                <w:lang w:val="lt-LT"/>
              </w:rPr>
              <w:t>Sritis / reikalavimas</w:t>
            </w:r>
          </w:p>
        </w:tc>
        <w:tc>
          <w:tcPr>
            <w:tcW w:w="6666" w:type="dxa"/>
            <w:shd w:val="clear" w:color="auto" w:fill="auto"/>
            <w:tcMar>
              <w:top w:w="80" w:type="dxa"/>
              <w:left w:w="100" w:type="dxa"/>
              <w:bottom w:w="80" w:type="dxa"/>
              <w:right w:w="100" w:type="dxa"/>
            </w:tcMar>
            <w:vAlign w:val="center"/>
          </w:tcPr>
          <w:p w:rsidR="00651F42" w:rsidRPr="00430AFD" w:rsidRDefault="00CD737B">
            <w:pPr>
              <w:rPr>
                <w:color w:val="000000" w:themeColor="text1"/>
                <w:sz w:val="22"/>
                <w:lang w:val="lt-LT"/>
              </w:rPr>
            </w:pPr>
            <w:r w:rsidRPr="00430AFD">
              <w:rPr>
                <w:rFonts w:ascii="Times New Roman" w:hAnsi="Times New Roman"/>
                <w:b/>
                <w:color w:val="000000" w:themeColor="text1"/>
                <w:sz w:val="22"/>
                <w:lang w:val="lt-LT"/>
              </w:rPr>
              <w:t>Minimalus reikalavimas</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Patalpų apžiūra ir paruošimas</w:t>
            </w:r>
          </w:p>
        </w:tc>
        <w:tc>
          <w:tcPr>
            <w:tcW w:w="6666" w:type="dxa"/>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Tiekėjas, prieš pradėdamas darbus, turi atlikti patalpų apžiūrą, faktinių matmenų patikrą, pagrindų įvertinimą ir darbų technologijos suderinimą su Užsakovu.</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2</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Lubų druskos sluoksnis</w:t>
            </w:r>
          </w:p>
        </w:tc>
        <w:tc>
          <w:tcPr>
            <w:tcW w:w="6666" w:type="dxa"/>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27 m² plote įrengti druskos sluoksnį, kurio kiekis turi būti ne mažesnis kaip 15 kg/m². Sluoksnis turi būti stabilus, tinkamai pritvirtintas ir tinkamas naudoti druskų terapijos patalpoje.</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3</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Sienų druskos sluoksnis</w:t>
            </w:r>
          </w:p>
        </w:tc>
        <w:tc>
          <w:tcPr>
            <w:tcW w:w="6666" w:type="dxa"/>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63 m² plote įrengti druskos sluoksnį, kurio kiekis turi būti ne mažesnis kaip 25 kg/m². Tiekėjas privalo įvertinti pagrindo laikomąją gebą ir tvirtinimo sprendinius.</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4</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Grindų druskos sluoksnis</w:t>
            </w:r>
          </w:p>
        </w:tc>
        <w:tc>
          <w:tcPr>
            <w:tcW w:w="6666" w:type="dxa"/>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27 m² plote įrengti ne mažesnio kaip 5 cm storio druskos sluoksnį, tinkamą saugiai eksploatuoti pagal patalpos paskirtį.</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lastRenderedPageBreak/>
              <w:t>5</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Druskos medžiaga</w:t>
            </w:r>
          </w:p>
        </w:tc>
        <w:tc>
          <w:tcPr>
            <w:tcW w:w="6666" w:type="dxa"/>
            <w:tcMar>
              <w:top w:w="80" w:type="dxa"/>
              <w:left w:w="100" w:type="dxa"/>
              <w:bottom w:w="80" w:type="dxa"/>
              <w:right w:w="100" w:type="dxa"/>
            </w:tcMar>
            <w:vAlign w:val="center"/>
          </w:tcPr>
          <w:p w:rsidR="006B3264" w:rsidRPr="00430AFD" w:rsidRDefault="00BE5418" w:rsidP="00430AFD">
            <w:pPr>
              <w:jc w:val="both"/>
              <w:rPr>
                <w:rFonts w:ascii="Times New Roman" w:hAnsi="Times New Roman" w:cs="Times New Roman"/>
                <w:sz w:val="22"/>
                <w:lang w:val="lt-LT"/>
              </w:rPr>
            </w:pPr>
            <w:r w:rsidRPr="00430AFD">
              <w:rPr>
                <w:rFonts w:ascii="Times New Roman" w:hAnsi="Times New Roman" w:cs="Times New Roman"/>
                <w:sz w:val="22"/>
                <w:lang w:val="lt-LT"/>
              </w:rPr>
              <w:t xml:space="preserve">Naudoti </w:t>
            </w:r>
            <w:proofErr w:type="spellStart"/>
            <w:r w:rsidRPr="00430AFD">
              <w:rPr>
                <w:rFonts w:ascii="Times New Roman" w:hAnsi="Times New Roman" w:cs="Times New Roman"/>
                <w:sz w:val="22"/>
                <w:lang w:val="lt-LT"/>
              </w:rPr>
              <w:t>haloterapijai</w:t>
            </w:r>
            <w:proofErr w:type="spellEnd"/>
            <w:r w:rsidRPr="00430AFD">
              <w:rPr>
                <w:rFonts w:ascii="Times New Roman" w:hAnsi="Times New Roman" w:cs="Times New Roman"/>
                <w:sz w:val="22"/>
                <w:lang w:val="lt-LT"/>
              </w:rPr>
              <w:t xml:space="preserve"> tinkamą druską. Tiekėjas turi pateikti druskos techninę specifikaciją, saugos duomenų lapą ir informaciją apie sudėtį bei dalelių frakciją.</w:t>
            </w:r>
          </w:p>
        </w:tc>
      </w:tr>
      <w:tr w:rsidR="006B3264" w:rsidRPr="00430AFD" w:rsidTr="00430AFD">
        <w:trPr>
          <w:cantSplit/>
          <w:jc w:val="center"/>
        </w:trPr>
        <w:tc>
          <w:tcPr>
            <w:tcW w:w="679" w:type="dxa"/>
            <w:shd w:val="clear" w:color="auto" w:fill="auto"/>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6</w:t>
            </w:r>
          </w:p>
        </w:tc>
        <w:tc>
          <w:tcPr>
            <w:tcW w:w="2820" w:type="dxa"/>
            <w:shd w:val="clear" w:color="auto" w:fill="auto"/>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Ištraukiamoji ventiliacija</w:t>
            </w:r>
          </w:p>
        </w:tc>
        <w:tc>
          <w:tcPr>
            <w:tcW w:w="6666" w:type="dxa"/>
            <w:shd w:val="clear" w:color="auto" w:fill="auto"/>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Įrengti arba pritaikyti ištraukiamąją ventiliaciją taip, kad būtų užtikrintas saugus ir tinkamas oro pašalinimas procedūrų metu ir pertraukų metu. Sprendiniai turi atitikti galiojančius higienos ir statybos reikalavimus.</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7</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Automatinis valdymas</w:t>
            </w:r>
          </w:p>
        </w:tc>
        <w:tc>
          <w:tcPr>
            <w:tcW w:w="6666" w:type="dxa"/>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 xml:space="preserve">Įrengti automatinį vėdinimo ir apšvietimo valdymo bloką. </w:t>
            </w:r>
            <w:proofErr w:type="spellStart"/>
            <w:r w:rsidRPr="00430AFD">
              <w:rPr>
                <w:rFonts w:ascii="Times New Roman" w:hAnsi="Times New Roman"/>
                <w:sz w:val="22"/>
                <w:lang w:val="lt-LT"/>
              </w:rPr>
              <w:t>Halogeneratorius</w:t>
            </w:r>
            <w:proofErr w:type="spellEnd"/>
            <w:r w:rsidRPr="00430AFD">
              <w:rPr>
                <w:rFonts w:ascii="Times New Roman" w:hAnsi="Times New Roman"/>
                <w:sz w:val="22"/>
                <w:lang w:val="lt-LT"/>
              </w:rPr>
              <w:t xml:space="preserve"> turi būti suderinamas su vėdinimo sistemos valdymu ir užtikrinti vėdinimo sistemos valdymą procedūros metu bei pertraukų metu. Turi būti numatytas saugus rankinis valdymas ir avarinio išjungimo galimybė, kai tai būtina pagal sprendinį.</w:t>
            </w:r>
          </w:p>
        </w:tc>
      </w:tr>
      <w:tr w:rsidR="006B3264" w:rsidRPr="00430AFD" w:rsidTr="00430AFD">
        <w:trPr>
          <w:cantSplit/>
          <w:jc w:val="center"/>
        </w:trPr>
        <w:tc>
          <w:tcPr>
            <w:tcW w:w="679" w:type="dxa"/>
            <w:shd w:val="clear" w:color="auto" w:fill="auto"/>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8</w:t>
            </w:r>
          </w:p>
        </w:tc>
        <w:tc>
          <w:tcPr>
            <w:tcW w:w="2820" w:type="dxa"/>
            <w:shd w:val="clear" w:color="auto" w:fill="auto"/>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proofErr w:type="spellStart"/>
            <w:r w:rsidRPr="00430AFD">
              <w:rPr>
                <w:rFonts w:ascii="Times New Roman" w:hAnsi="Times New Roman" w:cs="Times New Roman"/>
                <w:sz w:val="22"/>
                <w:lang w:val="lt-LT"/>
              </w:rPr>
              <w:t>Halogeneratorius</w:t>
            </w:r>
            <w:proofErr w:type="spellEnd"/>
          </w:p>
        </w:tc>
        <w:tc>
          <w:tcPr>
            <w:tcW w:w="6666" w:type="dxa"/>
            <w:shd w:val="clear" w:color="auto" w:fill="auto"/>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 xml:space="preserve">Pateikti ir sumontuoti sausos druskos aerozolio generatorių, skirtą sausos druskos aerozoliui sudaryti ir tiekti į </w:t>
            </w:r>
            <w:proofErr w:type="spellStart"/>
            <w:r w:rsidRPr="00430AFD">
              <w:rPr>
                <w:rFonts w:ascii="Times New Roman" w:hAnsi="Times New Roman"/>
                <w:sz w:val="22"/>
                <w:lang w:val="lt-LT"/>
              </w:rPr>
              <w:t>haloterapijos</w:t>
            </w:r>
            <w:proofErr w:type="spellEnd"/>
            <w:r w:rsidRPr="00430AFD">
              <w:rPr>
                <w:rFonts w:ascii="Times New Roman" w:hAnsi="Times New Roman"/>
                <w:sz w:val="22"/>
                <w:lang w:val="lt-LT"/>
              </w:rPr>
              <w:t xml:space="preserve"> patalpą </w:t>
            </w:r>
            <w:proofErr w:type="spellStart"/>
            <w:r w:rsidRPr="00430AFD">
              <w:rPr>
                <w:rFonts w:ascii="Times New Roman" w:hAnsi="Times New Roman"/>
                <w:sz w:val="22"/>
                <w:lang w:val="lt-LT"/>
              </w:rPr>
              <w:t>haloterapijos</w:t>
            </w:r>
            <w:proofErr w:type="spellEnd"/>
            <w:r w:rsidRPr="00430AFD">
              <w:rPr>
                <w:rFonts w:ascii="Times New Roman" w:hAnsi="Times New Roman"/>
                <w:sz w:val="22"/>
                <w:lang w:val="lt-LT"/>
              </w:rPr>
              <w:t xml:space="preserve"> procedūroms atlikti, kurį gamintojas nurodo kaip tinkamą naudoti patalpose, kurių tūris nuo 80 iki 100 m³. Faktinis patalpos tūris – 80,12 m³. Pasiūlyme nurodyti gamintoją, modelį ir gaminio / prekės kodą.</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9</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 xml:space="preserve">Aerozolio koncentracijos </w:t>
            </w:r>
            <w:proofErr w:type="spellStart"/>
            <w:r w:rsidRPr="00430AFD">
              <w:rPr>
                <w:rFonts w:ascii="Times New Roman" w:hAnsi="Times New Roman" w:cs="Times New Roman"/>
                <w:sz w:val="22"/>
                <w:lang w:val="lt-LT"/>
              </w:rPr>
              <w:t>indikavimas</w:t>
            </w:r>
            <w:proofErr w:type="spellEnd"/>
          </w:p>
        </w:tc>
        <w:tc>
          <w:tcPr>
            <w:tcW w:w="6666" w:type="dxa"/>
            <w:tcMar>
              <w:top w:w="80" w:type="dxa"/>
              <w:left w:w="100" w:type="dxa"/>
              <w:bottom w:w="80" w:type="dxa"/>
              <w:right w:w="100" w:type="dxa"/>
            </w:tcMar>
            <w:vAlign w:val="center"/>
          </w:tcPr>
          <w:p w:rsidR="006B3264" w:rsidRPr="00430AFD" w:rsidRDefault="00BE5418" w:rsidP="00430AFD">
            <w:pPr>
              <w:jc w:val="both"/>
              <w:rPr>
                <w:rFonts w:ascii="Times New Roman" w:hAnsi="Times New Roman" w:cs="Times New Roman"/>
                <w:sz w:val="22"/>
                <w:lang w:val="lt-LT"/>
              </w:rPr>
            </w:pPr>
            <w:proofErr w:type="spellStart"/>
            <w:r w:rsidRPr="00430AFD">
              <w:rPr>
                <w:rFonts w:ascii="Times New Roman" w:hAnsi="Times New Roman" w:cs="Times New Roman"/>
                <w:sz w:val="22"/>
                <w:lang w:val="lt-LT"/>
              </w:rPr>
              <w:t>Halogeneratorius</w:t>
            </w:r>
            <w:proofErr w:type="spellEnd"/>
            <w:r w:rsidRPr="00430AFD">
              <w:rPr>
                <w:rFonts w:ascii="Times New Roman" w:hAnsi="Times New Roman" w:cs="Times New Roman"/>
                <w:sz w:val="22"/>
                <w:lang w:val="lt-LT"/>
              </w:rPr>
              <w:t xml:space="preserve"> turi turėti faktinės druskos aerozolio koncentracijos </w:t>
            </w:r>
            <w:proofErr w:type="spellStart"/>
            <w:r w:rsidRPr="00430AFD">
              <w:rPr>
                <w:rFonts w:ascii="Times New Roman" w:hAnsi="Times New Roman" w:cs="Times New Roman"/>
                <w:sz w:val="22"/>
                <w:lang w:val="lt-LT"/>
              </w:rPr>
              <w:t>indikavimo</w:t>
            </w:r>
            <w:proofErr w:type="spellEnd"/>
            <w:r w:rsidRPr="00430AFD">
              <w:rPr>
                <w:rFonts w:ascii="Times New Roman" w:hAnsi="Times New Roman" w:cs="Times New Roman"/>
                <w:sz w:val="22"/>
                <w:lang w:val="lt-LT"/>
              </w:rPr>
              <w:t xml:space="preserve"> funkciją ir automatinį koncentracijos reguliavimą.</w:t>
            </w:r>
          </w:p>
        </w:tc>
      </w:tr>
      <w:tr w:rsidR="006B3264" w:rsidRPr="00430AFD" w:rsidTr="00430AFD">
        <w:trPr>
          <w:cantSplit/>
          <w:jc w:val="center"/>
        </w:trPr>
        <w:tc>
          <w:tcPr>
            <w:tcW w:w="679" w:type="dxa"/>
            <w:shd w:val="clear" w:color="auto" w:fill="auto"/>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10</w:t>
            </w:r>
          </w:p>
        </w:tc>
        <w:tc>
          <w:tcPr>
            <w:tcW w:w="2820" w:type="dxa"/>
            <w:shd w:val="clear" w:color="auto" w:fill="auto"/>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Koncentracijos reguliavimo diapazonas</w:t>
            </w:r>
          </w:p>
        </w:tc>
        <w:tc>
          <w:tcPr>
            <w:tcW w:w="6666" w:type="dxa"/>
            <w:shd w:val="clear" w:color="auto" w:fill="auto"/>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Reguliuojamos vidutinės sausos druskos aerozolio koncentracijos ribos – nuo 1 iki 50 mg/m³.</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11</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Koncentracijos reguliavimo žingsnis</w:t>
            </w:r>
          </w:p>
        </w:tc>
        <w:tc>
          <w:tcPr>
            <w:tcW w:w="6666" w:type="dxa"/>
            <w:tcMar>
              <w:top w:w="80" w:type="dxa"/>
              <w:left w:w="100" w:type="dxa"/>
              <w:bottom w:w="80" w:type="dxa"/>
              <w:right w:w="100" w:type="dxa"/>
            </w:tcMar>
            <w:vAlign w:val="center"/>
          </w:tcPr>
          <w:p w:rsidR="00BF3C35" w:rsidRPr="00430AFD" w:rsidRDefault="001949FB" w:rsidP="00430AFD">
            <w:pPr>
              <w:jc w:val="both"/>
              <w:rPr>
                <w:sz w:val="22"/>
                <w:lang w:val="lt-LT"/>
              </w:rPr>
            </w:pPr>
            <w:r w:rsidRPr="00430AFD">
              <w:rPr>
                <w:rFonts w:ascii="Times New Roman" w:hAnsi="Times New Roman"/>
                <w:sz w:val="22"/>
                <w:lang w:val="lt-LT"/>
              </w:rPr>
              <w:t>Sausos druskos aerozolio koncentracijos reguliavimo žingsnis – ne didesnis kaip 1 mg/m³.</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12</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Dalelių dispersija</w:t>
            </w:r>
          </w:p>
        </w:tc>
        <w:tc>
          <w:tcPr>
            <w:tcW w:w="6666" w:type="dxa"/>
            <w:tcMar>
              <w:top w:w="80" w:type="dxa"/>
              <w:left w:w="100" w:type="dxa"/>
              <w:bottom w:w="80" w:type="dxa"/>
              <w:right w:w="100" w:type="dxa"/>
            </w:tcMar>
            <w:vAlign w:val="center"/>
          </w:tcPr>
          <w:p w:rsidR="00BF3C35" w:rsidRPr="00430AFD" w:rsidRDefault="001949FB" w:rsidP="00430AFD">
            <w:pPr>
              <w:jc w:val="both"/>
              <w:rPr>
                <w:sz w:val="22"/>
                <w:lang w:val="lt-LT"/>
              </w:rPr>
            </w:pPr>
            <w:r w:rsidRPr="00430AFD">
              <w:rPr>
                <w:rFonts w:ascii="Times New Roman" w:hAnsi="Times New Roman"/>
                <w:sz w:val="22"/>
                <w:lang w:val="lt-LT"/>
              </w:rPr>
              <w:t xml:space="preserve">Ne mažiau kaip 80 proc. </w:t>
            </w:r>
            <w:proofErr w:type="spellStart"/>
            <w:r w:rsidRPr="00430AFD">
              <w:rPr>
                <w:rFonts w:ascii="Times New Roman" w:hAnsi="Times New Roman"/>
                <w:sz w:val="22"/>
                <w:lang w:val="lt-LT"/>
              </w:rPr>
              <w:t>halogeneratoriaus</w:t>
            </w:r>
            <w:proofErr w:type="spellEnd"/>
            <w:r w:rsidRPr="00430AFD">
              <w:rPr>
                <w:rFonts w:ascii="Times New Roman" w:hAnsi="Times New Roman"/>
                <w:sz w:val="22"/>
                <w:lang w:val="lt-LT"/>
              </w:rPr>
              <w:t xml:space="preserve"> sudaromų druskos aerozolio dalelių turi būti ne didesnės kaip 5 µm.</w:t>
            </w:r>
          </w:p>
        </w:tc>
      </w:tr>
      <w:tr w:rsidR="006B3264" w:rsidRPr="00430AFD" w:rsidTr="00430AFD">
        <w:trPr>
          <w:cantSplit/>
          <w:jc w:val="center"/>
        </w:trPr>
        <w:tc>
          <w:tcPr>
            <w:tcW w:w="679" w:type="dxa"/>
            <w:shd w:val="clear" w:color="auto" w:fill="auto"/>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13</w:t>
            </w:r>
          </w:p>
        </w:tc>
        <w:tc>
          <w:tcPr>
            <w:tcW w:w="2820" w:type="dxa"/>
            <w:shd w:val="clear" w:color="auto" w:fill="auto"/>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Druskos dalelių frakcija</w:t>
            </w:r>
          </w:p>
        </w:tc>
        <w:tc>
          <w:tcPr>
            <w:tcW w:w="6666" w:type="dxa"/>
            <w:shd w:val="clear" w:color="auto" w:fill="auto"/>
            <w:tcMar>
              <w:top w:w="80" w:type="dxa"/>
              <w:left w:w="100" w:type="dxa"/>
              <w:bottom w:w="80" w:type="dxa"/>
              <w:right w:w="100" w:type="dxa"/>
            </w:tcMar>
            <w:vAlign w:val="center"/>
          </w:tcPr>
          <w:p w:rsidR="00BF3C35" w:rsidRPr="00430AFD" w:rsidRDefault="001949FB" w:rsidP="00430AFD">
            <w:pPr>
              <w:jc w:val="both"/>
              <w:rPr>
                <w:sz w:val="22"/>
                <w:lang w:val="lt-LT"/>
              </w:rPr>
            </w:pPr>
            <w:r w:rsidRPr="00430AFD">
              <w:rPr>
                <w:rFonts w:ascii="Times New Roman" w:hAnsi="Times New Roman"/>
                <w:sz w:val="22"/>
                <w:lang w:val="lt-LT"/>
              </w:rPr>
              <w:t>Naudojamos druskos dalelių frakcija: ne mažiau kaip 80 proc. dalelių turi būti ne didesnės kaip 0,8 mm, o dalelių, didesnių kaip 0,8 mm, bet ne didesnių kaip 1,</w:t>
            </w:r>
            <w:r w:rsidR="006F085E" w:rsidRPr="00430AFD">
              <w:rPr>
                <w:rFonts w:ascii="Times New Roman" w:hAnsi="Times New Roman"/>
                <w:sz w:val="22"/>
                <w:lang w:val="lt-LT"/>
              </w:rPr>
              <w:t>2</w:t>
            </w:r>
            <w:r w:rsidRPr="00430AFD">
              <w:rPr>
                <w:rFonts w:ascii="Times New Roman" w:hAnsi="Times New Roman"/>
                <w:sz w:val="22"/>
                <w:lang w:val="lt-LT"/>
              </w:rPr>
              <w:t xml:space="preserve"> mm, </w:t>
            </w:r>
            <w:r w:rsidR="006F085E" w:rsidRPr="00430AFD">
              <w:rPr>
                <w:rFonts w:ascii="Times New Roman" w:hAnsi="Times New Roman"/>
                <w:sz w:val="22"/>
                <w:lang w:val="lt-LT"/>
              </w:rPr>
              <w:t>gali</w:t>
            </w:r>
            <w:r w:rsidRPr="00430AFD">
              <w:rPr>
                <w:rFonts w:ascii="Times New Roman" w:hAnsi="Times New Roman"/>
                <w:sz w:val="22"/>
                <w:lang w:val="lt-LT"/>
              </w:rPr>
              <w:t xml:space="preserve"> būti ne daugiau kaip </w:t>
            </w:r>
            <w:r w:rsidR="006F085E" w:rsidRPr="00430AFD">
              <w:rPr>
                <w:rFonts w:ascii="Times New Roman" w:hAnsi="Times New Roman"/>
                <w:sz w:val="22"/>
                <w:lang w:val="lt-LT"/>
              </w:rPr>
              <w:t>2</w:t>
            </w:r>
            <w:r w:rsidRPr="00430AFD">
              <w:rPr>
                <w:rFonts w:ascii="Times New Roman" w:hAnsi="Times New Roman"/>
                <w:sz w:val="22"/>
                <w:lang w:val="lt-LT"/>
              </w:rPr>
              <w:t>0 proc.</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14</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Elektros maitinimas</w:t>
            </w:r>
          </w:p>
        </w:tc>
        <w:tc>
          <w:tcPr>
            <w:tcW w:w="6666" w:type="dxa"/>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Vienfazis elektros maitinimas, 220–240 V, 50–60 Hz.</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15</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Procedūros trukmė</w:t>
            </w:r>
          </w:p>
        </w:tc>
        <w:tc>
          <w:tcPr>
            <w:tcW w:w="6666" w:type="dxa"/>
            <w:tcMar>
              <w:top w:w="80" w:type="dxa"/>
              <w:left w:w="100" w:type="dxa"/>
              <w:bottom w:w="80" w:type="dxa"/>
              <w:right w:w="100" w:type="dxa"/>
            </w:tcMar>
            <w:vAlign w:val="center"/>
          </w:tcPr>
          <w:p w:rsidR="00BF3C35" w:rsidRPr="00430AFD" w:rsidRDefault="001949FB" w:rsidP="00430AFD">
            <w:pPr>
              <w:jc w:val="both"/>
              <w:rPr>
                <w:sz w:val="22"/>
                <w:lang w:val="lt-LT"/>
              </w:rPr>
            </w:pPr>
            <w:r w:rsidRPr="00430AFD">
              <w:rPr>
                <w:rFonts w:ascii="Times New Roman" w:hAnsi="Times New Roman"/>
                <w:sz w:val="22"/>
                <w:lang w:val="lt-LT"/>
              </w:rPr>
              <w:t xml:space="preserve">Reguliuojama procedūros trukmė – nuo 15 iki </w:t>
            </w:r>
            <w:r w:rsidR="006F085E" w:rsidRPr="00430AFD">
              <w:rPr>
                <w:rFonts w:ascii="Times New Roman" w:hAnsi="Times New Roman"/>
                <w:sz w:val="22"/>
                <w:lang w:val="lt-LT"/>
              </w:rPr>
              <w:t>6</w:t>
            </w:r>
            <w:r w:rsidRPr="00430AFD">
              <w:rPr>
                <w:rFonts w:ascii="Times New Roman" w:hAnsi="Times New Roman"/>
                <w:sz w:val="22"/>
                <w:lang w:val="lt-LT"/>
              </w:rPr>
              <w:t>0 min.</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16</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Paleidimas</w:t>
            </w:r>
          </w:p>
        </w:tc>
        <w:tc>
          <w:tcPr>
            <w:tcW w:w="6666" w:type="dxa"/>
            <w:tcMar>
              <w:top w:w="80" w:type="dxa"/>
              <w:left w:w="100" w:type="dxa"/>
              <w:bottom w:w="80" w:type="dxa"/>
              <w:right w:w="100" w:type="dxa"/>
            </w:tcMar>
            <w:vAlign w:val="center"/>
          </w:tcPr>
          <w:p w:rsidR="000632A7" w:rsidRPr="00430AFD" w:rsidRDefault="005A1E51" w:rsidP="00430AFD">
            <w:pPr>
              <w:jc w:val="both"/>
              <w:rPr>
                <w:sz w:val="22"/>
                <w:lang w:val="lt-LT"/>
              </w:rPr>
            </w:pPr>
            <w:proofErr w:type="spellStart"/>
            <w:r w:rsidRPr="00430AFD">
              <w:rPr>
                <w:rFonts w:ascii="Times New Roman" w:hAnsi="Times New Roman"/>
                <w:sz w:val="22"/>
                <w:lang w:val="lt-LT"/>
              </w:rPr>
              <w:t>Halogeneratoriaus</w:t>
            </w:r>
            <w:proofErr w:type="spellEnd"/>
            <w:r w:rsidRPr="00430AFD">
              <w:rPr>
                <w:rFonts w:ascii="Times New Roman" w:hAnsi="Times New Roman"/>
                <w:sz w:val="22"/>
                <w:lang w:val="lt-LT"/>
              </w:rPr>
              <w:t xml:space="preserve"> parengimo procedūrai trukmė turi būti nuo 1 iki 3 min.</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17</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Montavimas, kalibravimas ir paleidimas</w:t>
            </w:r>
          </w:p>
        </w:tc>
        <w:tc>
          <w:tcPr>
            <w:tcW w:w="6666" w:type="dxa"/>
            <w:tcMar>
              <w:top w:w="80" w:type="dxa"/>
              <w:left w:w="100" w:type="dxa"/>
              <w:bottom w:w="80" w:type="dxa"/>
              <w:right w:w="100" w:type="dxa"/>
            </w:tcMar>
            <w:vAlign w:val="center"/>
          </w:tcPr>
          <w:p w:rsidR="006B3264" w:rsidRPr="00430AFD" w:rsidRDefault="00BE5418" w:rsidP="00430AFD">
            <w:pPr>
              <w:jc w:val="both"/>
              <w:rPr>
                <w:rFonts w:ascii="Times New Roman" w:hAnsi="Times New Roman" w:cs="Times New Roman"/>
                <w:sz w:val="22"/>
                <w:lang w:val="lt-LT"/>
              </w:rPr>
            </w:pPr>
            <w:r w:rsidRPr="00430AFD">
              <w:rPr>
                <w:rFonts w:ascii="Times New Roman" w:hAnsi="Times New Roman" w:cs="Times New Roman"/>
                <w:sz w:val="22"/>
                <w:lang w:val="lt-LT"/>
              </w:rPr>
              <w:t>Tiekėjas privalo sumontuoti, sureguliuoti, sukalibruoti ir paleisti visą sistemą</w:t>
            </w:r>
            <w:r w:rsidR="001A5D41" w:rsidRPr="00430AFD">
              <w:rPr>
                <w:rFonts w:ascii="Times New Roman" w:hAnsi="Times New Roman" w:cs="Times New Roman"/>
                <w:sz w:val="22"/>
                <w:lang w:val="lt-LT"/>
              </w:rPr>
              <w:t>, nustatytus trūkumus pašalinti Sutartyje nustatyta tvarka</w:t>
            </w:r>
            <w:r w:rsidRPr="00430AFD">
              <w:rPr>
                <w:rFonts w:ascii="Times New Roman" w:hAnsi="Times New Roman" w:cs="Times New Roman"/>
                <w:sz w:val="22"/>
                <w:lang w:val="lt-LT"/>
              </w:rPr>
              <w:t>.</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18</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Mokymai</w:t>
            </w:r>
          </w:p>
        </w:tc>
        <w:tc>
          <w:tcPr>
            <w:tcW w:w="6666" w:type="dxa"/>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 xml:space="preserve">Iki darbų perdavimo apmokyti Užsakovo paskirtus darbuotojus naudoti ir prižiūrėti patalpą, </w:t>
            </w:r>
            <w:proofErr w:type="spellStart"/>
            <w:r w:rsidRPr="00430AFD">
              <w:rPr>
                <w:rFonts w:ascii="Times New Roman" w:hAnsi="Times New Roman"/>
                <w:sz w:val="22"/>
                <w:lang w:val="lt-LT"/>
              </w:rPr>
              <w:t>halogeneratorių</w:t>
            </w:r>
            <w:proofErr w:type="spellEnd"/>
            <w:r w:rsidRPr="00430AFD">
              <w:rPr>
                <w:rFonts w:ascii="Times New Roman" w:hAnsi="Times New Roman"/>
                <w:sz w:val="22"/>
                <w:lang w:val="lt-LT"/>
              </w:rPr>
              <w:t>, vėdinimo sistemą, apšvietimą, vaizdo ir garso sistemas.</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19</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Garantija</w:t>
            </w:r>
          </w:p>
        </w:tc>
        <w:tc>
          <w:tcPr>
            <w:tcW w:w="6666" w:type="dxa"/>
            <w:tcMar>
              <w:top w:w="80" w:type="dxa"/>
              <w:left w:w="100" w:type="dxa"/>
              <w:bottom w:w="80" w:type="dxa"/>
              <w:right w:w="100" w:type="dxa"/>
            </w:tcMar>
            <w:vAlign w:val="center"/>
          </w:tcPr>
          <w:p w:rsidR="00BF3C35" w:rsidRPr="00430AFD" w:rsidRDefault="00ED1946" w:rsidP="00430AFD">
            <w:pPr>
              <w:jc w:val="both"/>
              <w:rPr>
                <w:sz w:val="22"/>
                <w:lang w:val="lt-LT"/>
              </w:rPr>
            </w:pPr>
            <w:r w:rsidRPr="00430AFD">
              <w:rPr>
                <w:rFonts w:ascii="Times New Roman" w:hAnsi="Times New Roman"/>
                <w:sz w:val="22"/>
                <w:lang w:val="lt-LT"/>
              </w:rPr>
              <w:t>Įrangai suteikiama ne trumpesnė kaip 24 mėnesių gamintojo garantija. Tiekėjas privalo užtikrinti garantinių įsipareigojimų vykdymą visai tiekiamai įrangai ir atliktiems darbams. Atliktiems statybos darbams taikomi ne trumpesni nei galiojančiuose teisės aktuose nustatyti garantiniai terminai.</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lastRenderedPageBreak/>
              <w:t>20</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Sienų dekoras ir apšvietimas</w:t>
            </w:r>
          </w:p>
        </w:tc>
        <w:tc>
          <w:tcPr>
            <w:tcW w:w="6666" w:type="dxa"/>
            <w:tcMar>
              <w:top w:w="80" w:type="dxa"/>
              <w:left w:w="100" w:type="dxa"/>
              <w:bottom w:w="80" w:type="dxa"/>
              <w:right w:w="100" w:type="dxa"/>
            </w:tcMar>
            <w:vAlign w:val="center"/>
          </w:tcPr>
          <w:p w:rsidR="006B3264" w:rsidRPr="00430AFD" w:rsidRDefault="00BE5418" w:rsidP="00430AFD">
            <w:pPr>
              <w:jc w:val="both"/>
              <w:rPr>
                <w:rFonts w:ascii="Times New Roman" w:hAnsi="Times New Roman" w:cs="Times New Roman"/>
                <w:sz w:val="22"/>
                <w:lang w:val="lt-LT"/>
              </w:rPr>
            </w:pPr>
            <w:r w:rsidRPr="00430AFD">
              <w:rPr>
                <w:rFonts w:ascii="Times New Roman" w:hAnsi="Times New Roman" w:cs="Times New Roman"/>
                <w:sz w:val="22"/>
                <w:lang w:val="lt-LT"/>
              </w:rPr>
              <w:t>Įrengti specialų sienų dekorą su RGB (spalviniu) ir bendruoju apšvietimu. Sprendinys turi būti saugus, atsparus drėgmei ir druskų aerozoliui bei suderintas su Užsakovu.</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21</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Bendrasis apšvietimas</w:t>
            </w:r>
          </w:p>
        </w:tc>
        <w:tc>
          <w:tcPr>
            <w:tcW w:w="6666" w:type="dxa"/>
            <w:tcMar>
              <w:top w:w="80" w:type="dxa"/>
              <w:left w:w="100" w:type="dxa"/>
              <w:bottom w:w="80" w:type="dxa"/>
              <w:right w:w="100" w:type="dxa"/>
            </w:tcMar>
            <w:vAlign w:val="center"/>
          </w:tcPr>
          <w:p w:rsidR="006B3264" w:rsidRPr="00430AFD" w:rsidRDefault="00BE5418" w:rsidP="00430AFD">
            <w:pPr>
              <w:jc w:val="both"/>
              <w:rPr>
                <w:rFonts w:ascii="Times New Roman" w:hAnsi="Times New Roman" w:cs="Times New Roman"/>
                <w:sz w:val="22"/>
                <w:lang w:val="lt-LT"/>
              </w:rPr>
            </w:pPr>
            <w:r w:rsidRPr="00430AFD">
              <w:rPr>
                <w:rFonts w:ascii="Times New Roman" w:hAnsi="Times New Roman" w:cs="Times New Roman"/>
                <w:sz w:val="22"/>
                <w:lang w:val="lt-LT"/>
              </w:rPr>
              <w:t>Užtikrinti pakankamą patalpos apšvietimą ir jo valdymą pagal galiojančius higienos reikalavimus.</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22</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Garso sistema</w:t>
            </w:r>
          </w:p>
        </w:tc>
        <w:tc>
          <w:tcPr>
            <w:tcW w:w="6666" w:type="dxa"/>
            <w:tcMar>
              <w:top w:w="80" w:type="dxa"/>
              <w:left w:w="100" w:type="dxa"/>
              <w:bottom w:w="80" w:type="dxa"/>
              <w:right w:w="100" w:type="dxa"/>
            </w:tcMar>
            <w:vAlign w:val="center"/>
          </w:tcPr>
          <w:p w:rsidR="006B3264" w:rsidRPr="00430AFD" w:rsidRDefault="000D6DF9" w:rsidP="00430AFD">
            <w:pPr>
              <w:jc w:val="both"/>
              <w:rPr>
                <w:rFonts w:ascii="Times New Roman" w:hAnsi="Times New Roman" w:cs="Times New Roman"/>
                <w:sz w:val="22"/>
                <w:lang w:val="lt-LT"/>
              </w:rPr>
            </w:pPr>
            <w:r w:rsidRPr="00430AFD">
              <w:rPr>
                <w:rFonts w:ascii="Times New Roman" w:hAnsi="Times New Roman" w:cs="Times New Roman"/>
                <w:sz w:val="22"/>
                <w:lang w:val="lt-LT"/>
              </w:rPr>
              <w:t>Pateikti ir sumontuoti garso sistemą, kurią sudaro stiprintuvas ir ne mažiau kaip dvi drėgmei atsparios garso kolonėlės. Garso sistemos bendra nominalioji galia – ne mažesnė kaip 80 W, atkuriamų garso dažnių diapazonas – ne siauresnis kaip 100–18 000 Hz. Garso sistema turi būti suderinta su televizoriumi ir integruota taip, kad televizoriaus atkuriamas garsas būtų perduodamas per garso sistemos kolonėles, o televizorius ir garso sistema veiktų kaip viena bendra garso ir vaizdo sistema. Turi būti užtikrintas suderinamas jų prijungimas ir valdymas. Tiekėjas pasiūlyme turi nurodyti garso sistemos gamintoją, modelį, pagrindinius techninius parametrus ir valdymo būdą.</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23</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Televizorius</w:t>
            </w:r>
          </w:p>
        </w:tc>
        <w:tc>
          <w:tcPr>
            <w:tcW w:w="6666" w:type="dxa"/>
            <w:tcMar>
              <w:top w:w="80" w:type="dxa"/>
              <w:left w:w="100" w:type="dxa"/>
              <w:bottom w:w="80" w:type="dxa"/>
              <w:right w:w="100" w:type="dxa"/>
            </w:tcMar>
            <w:vAlign w:val="center"/>
          </w:tcPr>
          <w:p w:rsidR="000632A7" w:rsidRPr="00430AFD" w:rsidRDefault="005A1E51" w:rsidP="00430AFD">
            <w:pPr>
              <w:jc w:val="both"/>
              <w:rPr>
                <w:sz w:val="22"/>
                <w:lang w:val="lt-LT"/>
              </w:rPr>
            </w:pPr>
            <w:r w:rsidRPr="00430AFD">
              <w:rPr>
                <w:rFonts w:ascii="Times New Roman" w:hAnsi="Times New Roman"/>
                <w:sz w:val="22"/>
                <w:lang w:val="lt-LT"/>
              </w:rPr>
              <w:t xml:space="preserve">Pateikti ir sumontuoti ne mažesnės kaip 55 colių įstrižainės televizorių. Televizorius turi turėti „Android TV“, „Google TV“ arba lygiavertę operacinę sistemą, ne mažiau kaip vieną USB jungtį ir ne mažesnę kaip 4K UHD (3840 × 2160 pikselių) raišką. Televizorius turi palaikyti pagrindinius vaizdo </w:t>
            </w:r>
            <w:proofErr w:type="spellStart"/>
            <w:r w:rsidRPr="00430AFD">
              <w:rPr>
                <w:rFonts w:ascii="Times New Roman" w:hAnsi="Times New Roman"/>
                <w:sz w:val="22"/>
                <w:lang w:val="lt-LT"/>
              </w:rPr>
              <w:t>kodekus</w:t>
            </w:r>
            <w:proofErr w:type="spellEnd"/>
            <w:r w:rsidRPr="00430AFD">
              <w:rPr>
                <w:rFonts w:ascii="Times New Roman" w:hAnsi="Times New Roman"/>
                <w:sz w:val="22"/>
                <w:lang w:val="lt-LT"/>
              </w:rPr>
              <w:t>, įskaitant H.264/AVC ir H.265/HEVC, bei konteinerius (failų formatus), įskaitant MP4 ir MKV, ir sudaryti galimybę atkurti vaizdo turinį iš USB laikmenos bei naudojant išorines programėles. Turi būti užtikrintas saugus tvirtinimas ir kabelių paslėpimas.</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24</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Televizoriaus dėklas / korpusas</w:t>
            </w:r>
          </w:p>
        </w:tc>
        <w:tc>
          <w:tcPr>
            <w:tcW w:w="6666" w:type="dxa"/>
            <w:tcMar>
              <w:top w:w="80" w:type="dxa"/>
              <w:left w:w="100" w:type="dxa"/>
              <w:bottom w:w="80" w:type="dxa"/>
              <w:right w:w="100" w:type="dxa"/>
            </w:tcMar>
            <w:vAlign w:val="center"/>
          </w:tcPr>
          <w:p w:rsidR="00BF3C35" w:rsidRPr="00430AFD" w:rsidRDefault="001949FB" w:rsidP="00430AFD">
            <w:pPr>
              <w:jc w:val="both"/>
              <w:rPr>
                <w:sz w:val="22"/>
                <w:lang w:val="lt-LT"/>
              </w:rPr>
            </w:pPr>
            <w:r w:rsidRPr="00430AFD">
              <w:rPr>
                <w:rFonts w:ascii="Times New Roman" w:hAnsi="Times New Roman"/>
                <w:sz w:val="22"/>
                <w:lang w:val="lt-LT"/>
              </w:rPr>
              <w:t>Pagaminti ir sumontuoti televizoriaus dėklą / korpusą pagal suderintus matmenis. Turi būti užtikrintas vėdinimas, techninė prieiga.</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25</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Aplinkos sąlygos</w:t>
            </w:r>
          </w:p>
        </w:tc>
        <w:tc>
          <w:tcPr>
            <w:tcW w:w="6666" w:type="dxa"/>
            <w:tcMar>
              <w:top w:w="80" w:type="dxa"/>
              <w:left w:w="100" w:type="dxa"/>
              <w:bottom w:w="80" w:type="dxa"/>
              <w:right w:w="100" w:type="dxa"/>
            </w:tcMar>
            <w:vAlign w:val="center"/>
          </w:tcPr>
          <w:p w:rsidR="006B3264" w:rsidRPr="00430AFD" w:rsidRDefault="00BE5418" w:rsidP="00430AFD">
            <w:pPr>
              <w:jc w:val="both"/>
              <w:rPr>
                <w:rFonts w:ascii="Times New Roman" w:hAnsi="Times New Roman" w:cs="Times New Roman"/>
                <w:sz w:val="22"/>
                <w:lang w:val="lt-LT"/>
              </w:rPr>
            </w:pPr>
            <w:r w:rsidRPr="00430AFD">
              <w:rPr>
                <w:rFonts w:ascii="Times New Roman" w:hAnsi="Times New Roman" w:cs="Times New Roman"/>
                <w:sz w:val="22"/>
                <w:lang w:val="lt-LT"/>
              </w:rPr>
              <w:t xml:space="preserve">Įrenginiai ir medžiagos turi būti tinkami </w:t>
            </w:r>
            <w:proofErr w:type="spellStart"/>
            <w:r w:rsidRPr="00430AFD">
              <w:rPr>
                <w:rFonts w:ascii="Times New Roman" w:hAnsi="Times New Roman" w:cs="Times New Roman"/>
                <w:sz w:val="22"/>
                <w:lang w:val="lt-LT"/>
              </w:rPr>
              <w:t>haloterapijos</w:t>
            </w:r>
            <w:proofErr w:type="spellEnd"/>
            <w:r w:rsidRPr="00430AFD">
              <w:rPr>
                <w:rFonts w:ascii="Times New Roman" w:hAnsi="Times New Roman" w:cs="Times New Roman"/>
                <w:sz w:val="22"/>
                <w:lang w:val="lt-LT"/>
              </w:rPr>
              <w:t xml:space="preserve"> patalpos drėgmės, temperatūros, druskų aerozolio ir korozijos rizikos sąlygoms. Tiekėjas turi numatyti apsaugą nuo korozijos.</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lastRenderedPageBreak/>
              <w:t>26</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Atitikties dokumentai</w:t>
            </w:r>
          </w:p>
        </w:tc>
        <w:tc>
          <w:tcPr>
            <w:tcW w:w="6666" w:type="dxa"/>
            <w:tcMar>
              <w:top w:w="80" w:type="dxa"/>
              <w:left w:w="100" w:type="dxa"/>
              <w:bottom w:w="80" w:type="dxa"/>
              <w:right w:w="100" w:type="dxa"/>
            </w:tcMar>
            <w:vAlign w:val="center"/>
          </w:tcPr>
          <w:p w:rsidR="00BB5170" w:rsidRPr="00430AFD" w:rsidRDefault="00BB5170" w:rsidP="00430AFD">
            <w:pPr>
              <w:pStyle w:val="prastasiniatinklio"/>
              <w:spacing w:before="0" w:beforeAutospacing="0" w:after="0" w:afterAutospacing="0"/>
              <w:jc w:val="both"/>
              <w:rPr>
                <w:sz w:val="22"/>
                <w:szCs w:val="22"/>
                <w:lang w:val="lt-LT"/>
              </w:rPr>
            </w:pPr>
            <w:r w:rsidRPr="00430AFD">
              <w:rPr>
                <w:sz w:val="22"/>
                <w:szCs w:val="22"/>
                <w:lang w:val="lt-LT"/>
              </w:rPr>
              <w:t xml:space="preserve">Visi tiekiami gaminiai, įranga ir medžiagos turi atitikti jiems taikomų galiojančių Europos Sąjungos ir Lietuvos Respublikos teisės aktų bei techninių reglamentų reikalavimus. </w:t>
            </w:r>
            <w:proofErr w:type="spellStart"/>
            <w:r w:rsidRPr="00430AFD">
              <w:rPr>
                <w:sz w:val="22"/>
                <w:szCs w:val="22"/>
                <w:lang w:val="lt-LT"/>
              </w:rPr>
              <w:t>Halokamera</w:t>
            </w:r>
            <w:proofErr w:type="spellEnd"/>
            <w:r w:rsidRPr="00430AFD">
              <w:rPr>
                <w:sz w:val="22"/>
                <w:szCs w:val="22"/>
                <w:lang w:val="lt-LT"/>
              </w:rPr>
              <w:t xml:space="preserve"> turi būti įrengta laikantis Lietuvos higienos normos HN 65:2011 „</w:t>
            </w:r>
            <w:proofErr w:type="spellStart"/>
            <w:r w:rsidRPr="00430AFD">
              <w:rPr>
                <w:sz w:val="22"/>
                <w:szCs w:val="22"/>
                <w:lang w:val="lt-LT"/>
              </w:rPr>
              <w:t>Halokameros</w:t>
            </w:r>
            <w:proofErr w:type="spellEnd"/>
            <w:r w:rsidRPr="00430AFD">
              <w:rPr>
                <w:sz w:val="22"/>
                <w:szCs w:val="22"/>
                <w:lang w:val="lt-LT"/>
              </w:rPr>
              <w:t>. Įrengimas ir priežiūra“ reikalavimų.</w:t>
            </w:r>
          </w:p>
          <w:p w:rsidR="00BB5170" w:rsidRPr="00430AFD" w:rsidRDefault="00BB5170" w:rsidP="00430AFD">
            <w:pPr>
              <w:pStyle w:val="prastasiniatinklio"/>
              <w:spacing w:before="0" w:beforeAutospacing="0" w:after="0" w:afterAutospacing="0"/>
              <w:jc w:val="both"/>
              <w:rPr>
                <w:sz w:val="22"/>
                <w:szCs w:val="22"/>
                <w:lang w:val="lt-LT"/>
              </w:rPr>
            </w:pPr>
            <w:r w:rsidRPr="00430AFD">
              <w:rPr>
                <w:sz w:val="22"/>
                <w:szCs w:val="22"/>
                <w:lang w:val="lt-LT"/>
              </w:rPr>
              <w:t>Tiekėjas turi pateikti tiekiamai įrangai, gaminiams ir medžiagoms pagal teisės aktus privalomus atitikties dokumentus, įskaitant atitikties deklaracijas ir CE ženklinimo informaciją, kai taikoma. Taip pat turi būti pateikti gamintojo pavadinimas, modelis ir gaminio / prekės kodas, kai tokie identifikaciniai duomenys suteikti, bei naudojimo ir priežiūros instrukcijos, kai jos taikomos.</w:t>
            </w:r>
          </w:p>
          <w:p w:rsidR="00BB5170" w:rsidRPr="00430AFD" w:rsidRDefault="00BB5170" w:rsidP="00430AFD">
            <w:pPr>
              <w:pStyle w:val="prastasiniatinklio"/>
              <w:spacing w:before="0" w:beforeAutospacing="0" w:after="0" w:afterAutospacing="0"/>
              <w:jc w:val="both"/>
              <w:rPr>
                <w:sz w:val="22"/>
                <w:szCs w:val="22"/>
                <w:lang w:val="lt-LT"/>
              </w:rPr>
            </w:pPr>
            <w:r w:rsidRPr="00430AFD">
              <w:rPr>
                <w:sz w:val="22"/>
                <w:szCs w:val="22"/>
                <w:lang w:val="lt-LT"/>
              </w:rPr>
              <w:t xml:space="preserve">Siūlomas </w:t>
            </w:r>
            <w:proofErr w:type="spellStart"/>
            <w:r w:rsidR="008E124F" w:rsidRPr="00430AFD">
              <w:rPr>
                <w:sz w:val="22"/>
                <w:szCs w:val="22"/>
                <w:lang w:val="lt-LT"/>
              </w:rPr>
              <w:t>H</w:t>
            </w:r>
            <w:r w:rsidRPr="00430AFD">
              <w:rPr>
                <w:sz w:val="22"/>
                <w:szCs w:val="22"/>
                <w:lang w:val="lt-LT"/>
              </w:rPr>
              <w:t>alogeneratorius</w:t>
            </w:r>
            <w:proofErr w:type="spellEnd"/>
            <w:r w:rsidRPr="00430AFD">
              <w:rPr>
                <w:sz w:val="22"/>
                <w:szCs w:val="22"/>
                <w:lang w:val="lt-LT"/>
              </w:rPr>
              <w:t xml:space="preserve"> turi būti medicinos priemonė (prietaisas), paženklinta CE ženklu ir atitinkanti Reglamento (ES) 2017/745 (MDR) reikalavimus arba teisėtai pateikiama rinkai pagal šio reglamento 120 straipsnyje nustatytas pereinamojo laikotarpio nuostatas, taikomas medicinos priemonėms, atitinkančioms Direktyvos 93/42/EEB (MDD) reikalavimus.</w:t>
            </w:r>
          </w:p>
          <w:p w:rsidR="00BF3C35" w:rsidRPr="00430AFD" w:rsidRDefault="00BB5170" w:rsidP="00430AFD">
            <w:pPr>
              <w:pStyle w:val="prastasiniatinklio"/>
              <w:spacing w:before="0" w:beforeAutospacing="0" w:after="0" w:afterAutospacing="0"/>
              <w:jc w:val="both"/>
              <w:rPr>
                <w:sz w:val="22"/>
                <w:szCs w:val="22"/>
                <w:lang w:val="lt-LT"/>
              </w:rPr>
            </w:pPr>
            <w:r w:rsidRPr="00430AFD">
              <w:rPr>
                <w:sz w:val="22"/>
                <w:szCs w:val="22"/>
                <w:lang w:val="lt-LT"/>
              </w:rPr>
              <w:t xml:space="preserve">Tiekėjas turi pateikti </w:t>
            </w:r>
            <w:proofErr w:type="spellStart"/>
            <w:r w:rsidR="008E124F" w:rsidRPr="00430AFD">
              <w:rPr>
                <w:sz w:val="22"/>
                <w:szCs w:val="22"/>
                <w:lang w:val="lt-LT"/>
              </w:rPr>
              <w:t>H</w:t>
            </w:r>
            <w:r w:rsidRPr="00430AFD">
              <w:rPr>
                <w:sz w:val="22"/>
                <w:szCs w:val="22"/>
                <w:lang w:val="lt-LT"/>
              </w:rPr>
              <w:t>alogeneratoriaus</w:t>
            </w:r>
            <w:proofErr w:type="spellEnd"/>
            <w:r w:rsidRPr="00430AFD">
              <w:rPr>
                <w:sz w:val="22"/>
                <w:szCs w:val="22"/>
                <w:lang w:val="lt-LT"/>
              </w:rPr>
              <w:t xml:space="preserve"> atitikties deklaraciją ir, kai privaloma, notifikuotosios įstaigos išduotą sertifikatą. Jeigu taikomos pereinamojo laikotarpio nuostatos, tiekėjas turi pateikti dokumentus, patvirtinančius, kad siūlomas </w:t>
            </w:r>
            <w:proofErr w:type="spellStart"/>
            <w:r w:rsidR="008E124F" w:rsidRPr="00430AFD">
              <w:rPr>
                <w:sz w:val="22"/>
                <w:szCs w:val="22"/>
                <w:lang w:val="lt-LT"/>
              </w:rPr>
              <w:t>H</w:t>
            </w:r>
            <w:r w:rsidRPr="00430AFD">
              <w:rPr>
                <w:sz w:val="22"/>
                <w:szCs w:val="22"/>
                <w:lang w:val="lt-LT"/>
              </w:rPr>
              <w:t>alogeneratorius</w:t>
            </w:r>
            <w:proofErr w:type="spellEnd"/>
            <w:r w:rsidRPr="00430AFD">
              <w:rPr>
                <w:sz w:val="22"/>
                <w:szCs w:val="22"/>
                <w:lang w:val="lt-LT"/>
              </w:rPr>
              <w:t xml:space="preserve"> atitinka šių nuostatų taikymo sąlygas.</w:t>
            </w:r>
          </w:p>
        </w:tc>
      </w:tr>
      <w:tr w:rsidR="006B3264" w:rsidRPr="00430AFD" w:rsidTr="00430AFD">
        <w:trPr>
          <w:cantSplit/>
          <w:jc w:val="center"/>
        </w:trPr>
        <w:tc>
          <w:tcPr>
            <w:tcW w:w="679" w:type="dxa"/>
            <w:tcMar>
              <w:top w:w="80" w:type="dxa"/>
              <w:left w:w="100" w:type="dxa"/>
              <w:bottom w:w="80" w:type="dxa"/>
              <w:right w:w="100" w:type="dxa"/>
            </w:tcMar>
            <w:vAlign w:val="center"/>
          </w:tcPr>
          <w:p w:rsidR="006B3264" w:rsidRPr="00430AFD" w:rsidRDefault="00BE5418">
            <w:pPr>
              <w:jc w:val="center"/>
              <w:rPr>
                <w:rFonts w:ascii="Times New Roman" w:hAnsi="Times New Roman" w:cs="Times New Roman"/>
                <w:sz w:val="22"/>
                <w:lang w:val="lt-LT"/>
              </w:rPr>
            </w:pPr>
            <w:r w:rsidRPr="00430AFD">
              <w:rPr>
                <w:rFonts w:ascii="Times New Roman" w:hAnsi="Times New Roman" w:cs="Times New Roman"/>
                <w:sz w:val="22"/>
                <w:lang w:val="lt-LT"/>
              </w:rPr>
              <w:t>27</w:t>
            </w:r>
          </w:p>
        </w:tc>
        <w:tc>
          <w:tcPr>
            <w:tcW w:w="2820" w:type="dxa"/>
            <w:tcMar>
              <w:top w:w="80" w:type="dxa"/>
              <w:left w:w="100" w:type="dxa"/>
              <w:bottom w:w="80" w:type="dxa"/>
              <w:right w:w="100" w:type="dxa"/>
            </w:tcMar>
            <w:vAlign w:val="center"/>
          </w:tcPr>
          <w:p w:rsidR="006B3264" w:rsidRPr="00430AFD" w:rsidRDefault="00BE5418">
            <w:pPr>
              <w:rPr>
                <w:rFonts w:ascii="Times New Roman" w:hAnsi="Times New Roman" w:cs="Times New Roman"/>
                <w:sz w:val="22"/>
                <w:lang w:val="lt-LT"/>
              </w:rPr>
            </w:pPr>
            <w:r w:rsidRPr="00430AFD">
              <w:rPr>
                <w:rFonts w:ascii="Times New Roman" w:hAnsi="Times New Roman" w:cs="Times New Roman"/>
                <w:sz w:val="22"/>
                <w:lang w:val="lt-LT"/>
              </w:rPr>
              <w:t>Perdavimas</w:t>
            </w:r>
          </w:p>
        </w:tc>
        <w:tc>
          <w:tcPr>
            <w:tcW w:w="6666" w:type="dxa"/>
            <w:tcMar>
              <w:top w:w="80" w:type="dxa"/>
              <w:left w:w="100" w:type="dxa"/>
              <w:bottom w:w="80" w:type="dxa"/>
              <w:right w:w="100" w:type="dxa"/>
            </w:tcMar>
            <w:vAlign w:val="center"/>
          </w:tcPr>
          <w:p w:rsidR="006B3264" w:rsidRPr="00430AFD" w:rsidRDefault="00BE5418" w:rsidP="00430AFD">
            <w:pPr>
              <w:jc w:val="both"/>
              <w:rPr>
                <w:rFonts w:ascii="Times New Roman" w:hAnsi="Times New Roman" w:cs="Times New Roman"/>
                <w:sz w:val="22"/>
                <w:lang w:val="lt-LT"/>
              </w:rPr>
            </w:pPr>
            <w:r w:rsidRPr="00430AFD">
              <w:rPr>
                <w:rFonts w:ascii="Times New Roman" w:hAnsi="Times New Roman" w:cs="Times New Roman"/>
                <w:sz w:val="22"/>
                <w:lang w:val="lt-LT"/>
              </w:rPr>
              <w:t>Perduodant objektą turi būti pateikti visi bandymų protokolai, schemos, instrukcijos, garantiniai dokumentai, mokymų aktas ir atliktų darbų dokumentacija.</w:t>
            </w:r>
          </w:p>
        </w:tc>
      </w:tr>
    </w:tbl>
    <w:p w:rsidR="006B3264" w:rsidRPr="00430AFD" w:rsidRDefault="00BE5418" w:rsidP="00430AFD">
      <w:pPr>
        <w:pStyle w:val="Antrat1"/>
        <w:spacing w:before="0"/>
        <w:jc w:val="both"/>
        <w:rPr>
          <w:rFonts w:ascii="Times New Roman" w:hAnsi="Times New Roman" w:cs="Times New Roman"/>
          <w:color w:val="auto"/>
          <w:sz w:val="22"/>
          <w:szCs w:val="22"/>
          <w:lang w:val="lt-LT"/>
        </w:rPr>
      </w:pPr>
      <w:r w:rsidRPr="00430AFD">
        <w:rPr>
          <w:rFonts w:ascii="Times New Roman" w:hAnsi="Times New Roman" w:cs="Times New Roman"/>
          <w:color w:val="auto"/>
          <w:sz w:val="22"/>
          <w:szCs w:val="22"/>
          <w:lang w:val="lt-LT"/>
        </w:rPr>
        <w:t>4. Darbų atlikimo, bandymų ir priėmimo reikalavimai</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4.1. Prieš pradėdamas darbus Tiekėjas su Užsakovu suderina darbų grafiką, darbų atlikimo laiką, medžiagų ir įrangos pristatymą, darbuotojų patekimą į ligoninės patalpas bei dulkių, triukšmo ir kitų nepatogumų valdymą.</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4.2. Darbai ligoninės patalpose turi būti organizuojami taip, kad nekeltų grėsmės pacientams, darbuotojams, medicinos veiklai ir kitoms ligoninės inžinerinėms sistemoms.</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sz w:val="22"/>
          <w:lang w:val="lt-LT"/>
        </w:rPr>
        <w:t xml:space="preserve">4.3. Prieš priėmimą Tiekėjas privalo patikrinti vėdinimo sistemos veikimą ir oro apykaitą, </w:t>
      </w:r>
      <w:proofErr w:type="spellStart"/>
      <w:r w:rsidR="00A524F2" w:rsidRPr="00430AFD">
        <w:rPr>
          <w:rFonts w:ascii="Times New Roman" w:hAnsi="Times New Roman"/>
          <w:sz w:val="22"/>
          <w:lang w:val="lt-LT"/>
        </w:rPr>
        <w:t>H</w:t>
      </w:r>
      <w:r w:rsidRPr="00430AFD">
        <w:rPr>
          <w:rFonts w:ascii="Times New Roman" w:hAnsi="Times New Roman"/>
          <w:sz w:val="22"/>
          <w:lang w:val="lt-LT"/>
        </w:rPr>
        <w:t>alogeneratoriaus</w:t>
      </w:r>
      <w:proofErr w:type="spellEnd"/>
      <w:r w:rsidRPr="00430AFD">
        <w:rPr>
          <w:rFonts w:ascii="Times New Roman" w:hAnsi="Times New Roman"/>
          <w:sz w:val="22"/>
          <w:lang w:val="lt-LT"/>
        </w:rPr>
        <w:t xml:space="preserve"> įjungimą, koncentracijos valdymą, jo sąsają su vėdinimo sistema ir vėdinimo sistemos veikimą procedūros metu bei pertraukų metu, taip pat procedūros trukmę, apšvietimą, RGB valdymą, garso sistemą, televizorių ir elektros prijungimo saugą. Patikrinimų rezultatai turi būti įforminami protokolais; objektas priimamas tik tada, kai visos sistemos veikia pagal galutinę techninę specifikaciją ir yra pateiktas visas 5 skyriuje nurodytų dokumentų komplektas.</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4.4. Priėmimo metu Užsakovas turi teisę patikrinti faktines darbų apimtis, įrangos funkcijas, pateiktų dokumentų pilnumą ir atitiktį techninės specifikacijos reikalavimams.</w:t>
      </w:r>
    </w:p>
    <w:p w:rsidR="001D0A08"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 xml:space="preserve">4.5. </w:t>
      </w:r>
      <w:r w:rsidR="001D0A08" w:rsidRPr="00430AFD">
        <w:rPr>
          <w:rFonts w:ascii="Times New Roman" w:hAnsi="Times New Roman" w:cs="Times New Roman"/>
          <w:sz w:val="22"/>
          <w:lang w:val="lt-LT"/>
        </w:rPr>
        <w:t>Visi trūkumai turi būti pašalinti iki galutinio darbų priėmimo</w:t>
      </w:r>
      <w:r w:rsidRPr="00430AFD">
        <w:rPr>
          <w:rFonts w:ascii="Times New Roman" w:hAnsi="Times New Roman" w:cs="Times New Roman"/>
          <w:sz w:val="22"/>
          <w:lang w:val="lt-LT"/>
        </w:rPr>
        <w:t xml:space="preserve">. </w:t>
      </w:r>
      <w:r w:rsidR="001D0A08" w:rsidRPr="00430AFD">
        <w:rPr>
          <w:rFonts w:ascii="Times New Roman" w:hAnsi="Times New Roman" w:cs="Times New Roman"/>
          <w:sz w:val="22"/>
          <w:lang w:val="lt-LT"/>
        </w:rPr>
        <w:t>Darbų priėmimas su nustatytais trūkumais galimas tik Sutarties 5.5 punkte numatytais atvejais.</w:t>
      </w:r>
    </w:p>
    <w:p w:rsidR="006B3264" w:rsidRPr="00430AFD" w:rsidRDefault="00BE5418" w:rsidP="00430AFD">
      <w:pPr>
        <w:spacing w:after="0" w:line="259" w:lineRule="auto"/>
        <w:jc w:val="both"/>
        <w:rPr>
          <w:rFonts w:ascii="Times New Roman" w:hAnsi="Times New Roman" w:cs="Times New Roman"/>
          <w:b/>
          <w:sz w:val="22"/>
          <w:lang w:val="lt-LT"/>
        </w:rPr>
      </w:pPr>
      <w:r w:rsidRPr="00430AFD">
        <w:rPr>
          <w:rFonts w:ascii="Times New Roman" w:hAnsi="Times New Roman" w:cs="Times New Roman"/>
          <w:b/>
          <w:sz w:val="22"/>
          <w:lang w:val="lt-LT"/>
        </w:rPr>
        <w:t>5. Tiekėjo pateikiami dokumentai</w:t>
      </w:r>
      <w:bookmarkStart w:id="0" w:name="_GoBack"/>
      <w:bookmarkEnd w:id="0"/>
    </w:p>
    <w:p w:rsidR="006B3264" w:rsidRPr="00430AFD" w:rsidRDefault="00BE5418" w:rsidP="00430AFD">
      <w:pPr>
        <w:pStyle w:val="Sraassuenkleliais"/>
        <w:spacing w:after="0"/>
        <w:ind w:left="0" w:firstLine="0"/>
        <w:jc w:val="both"/>
        <w:rPr>
          <w:rFonts w:ascii="Times New Roman" w:hAnsi="Times New Roman" w:cs="Times New Roman"/>
          <w:sz w:val="22"/>
          <w:lang w:val="lt-LT"/>
        </w:rPr>
      </w:pPr>
      <w:r w:rsidRPr="00430AFD">
        <w:rPr>
          <w:rFonts w:ascii="Times New Roman" w:hAnsi="Times New Roman"/>
          <w:sz w:val="22"/>
          <w:lang w:val="lt-LT"/>
        </w:rPr>
        <w:t>gamintojo, modelio ir gaminio / prekės kodo identifikavimo duomenys visai tiekiamai įrangai, jeigu toks kodas taikomas;</w:t>
      </w:r>
    </w:p>
    <w:p w:rsidR="006B3264" w:rsidRPr="00430AFD" w:rsidRDefault="00BE5418" w:rsidP="00430AFD">
      <w:pPr>
        <w:pStyle w:val="Sraassuenkleliais"/>
        <w:spacing w:after="0"/>
        <w:ind w:left="0" w:firstLine="0"/>
        <w:jc w:val="both"/>
        <w:rPr>
          <w:rFonts w:ascii="Times New Roman" w:hAnsi="Times New Roman" w:cs="Times New Roman"/>
          <w:sz w:val="22"/>
          <w:lang w:val="lt-LT"/>
        </w:rPr>
      </w:pPr>
      <w:r w:rsidRPr="00430AFD">
        <w:rPr>
          <w:rFonts w:ascii="Times New Roman" w:hAnsi="Times New Roman" w:cs="Times New Roman"/>
          <w:sz w:val="22"/>
          <w:lang w:val="lt-LT"/>
        </w:rPr>
        <w:t>techniniai pasai, katalogų išrašai ir naudojimo instrukcijos lietuvių kalba;</w:t>
      </w:r>
    </w:p>
    <w:p w:rsidR="006B3264" w:rsidRPr="00430AFD" w:rsidRDefault="00BE5418" w:rsidP="00430AFD">
      <w:pPr>
        <w:pStyle w:val="Sraassuenkleliais"/>
        <w:spacing w:after="0"/>
        <w:ind w:left="0" w:firstLine="0"/>
        <w:jc w:val="both"/>
        <w:rPr>
          <w:rFonts w:ascii="Times New Roman" w:hAnsi="Times New Roman" w:cs="Times New Roman"/>
          <w:sz w:val="22"/>
          <w:lang w:val="lt-LT"/>
        </w:rPr>
      </w:pPr>
      <w:r w:rsidRPr="00430AFD">
        <w:rPr>
          <w:rFonts w:ascii="Times New Roman" w:hAnsi="Times New Roman" w:cs="Times New Roman"/>
          <w:sz w:val="22"/>
          <w:lang w:val="lt-LT"/>
        </w:rPr>
        <w:t>atitikties deklaracijos, CE ženklinimo informacija ir kiti taikomi atitikties dokumentai;</w:t>
      </w:r>
    </w:p>
    <w:p w:rsidR="006B3264" w:rsidRPr="00430AFD" w:rsidRDefault="00BE5418" w:rsidP="00430AFD">
      <w:pPr>
        <w:pStyle w:val="Sraassuenkleliais"/>
        <w:spacing w:after="0"/>
        <w:ind w:left="0" w:firstLine="0"/>
        <w:jc w:val="both"/>
        <w:rPr>
          <w:rFonts w:ascii="Times New Roman" w:hAnsi="Times New Roman" w:cs="Times New Roman"/>
          <w:sz w:val="22"/>
          <w:lang w:val="lt-LT"/>
        </w:rPr>
      </w:pPr>
      <w:r w:rsidRPr="00430AFD">
        <w:rPr>
          <w:rFonts w:ascii="Times New Roman" w:hAnsi="Times New Roman" w:cs="Times New Roman"/>
          <w:sz w:val="22"/>
          <w:lang w:val="lt-LT"/>
        </w:rPr>
        <w:t>druskos techninė specifikacija ir saugos duomenų lapas;</w:t>
      </w:r>
    </w:p>
    <w:p w:rsidR="006B3264" w:rsidRPr="00430AFD" w:rsidRDefault="00BE5418" w:rsidP="00430AFD">
      <w:pPr>
        <w:pStyle w:val="Sraassuenkleliais"/>
        <w:spacing w:after="0"/>
        <w:ind w:left="0" w:firstLine="0"/>
        <w:jc w:val="both"/>
        <w:rPr>
          <w:rFonts w:ascii="Times New Roman" w:hAnsi="Times New Roman" w:cs="Times New Roman"/>
          <w:sz w:val="22"/>
          <w:lang w:val="lt-LT"/>
        </w:rPr>
      </w:pPr>
      <w:r w:rsidRPr="00430AFD">
        <w:rPr>
          <w:rFonts w:ascii="Times New Roman" w:hAnsi="Times New Roman" w:cs="Times New Roman"/>
          <w:sz w:val="22"/>
          <w:lang w:val="lt-LT"/>
        </w:rPr>
        <w:t>vėdinimo, elektros, valdymo ir įrangos prijungimo schemos;</w:t>
      </w:r>
    </w:p>
    <w:p w:rsidR="006B3264" w:rsidRPr="00430AFD" w:rsidRDefault="00BE5418" w:rsidP="00430AFD">
      <w:pPr>
        <w:pStyle w:val="Sraassuenkleliais"/>
        <w:spacing w:after="0"/>
        <w:ind w:left="0" w:firstLine="0"/>
        <w:jc w:val="both"/>
        <w:rPr>
          <w:rFonts w:ascii="Times New Roman" w:hAnsi="Times New Roman" w:cs="Times New Roman"/>
          <w:sz w:val="22"/>
          <w:lang w:val="lt-LT"/>
        </w:rPr>
      </w:pPr>
      <w:r w:rsidRPr="00430AFD">
        <w:rPr>
          <w:rFonts w:ascii="Times New Roman" w:hAnsi="Times New Roman" w:cs="Times New Roman"/>
          <w:sz w:val="22"/>
          <w:lang w:val="lt-LT"/>
        </w:rPr>
        <w:lastRenderedPageBreak/>
        <w:t>paleidimo, kalibravimo ir bandymų protokolai;</w:t>
      </w:r>
    </w:p>
    <w:p w:rsidR="006B3264" w:rsidRPr="00430AFD" w:rsidRDefault="00BE5418" w:rsidP="00430AFD">
      <w:pPr>
        <w:pStyle w:val="Sraassuenkleliais"/>
        <w:spacing w:after="0"/>
        <w:ind w:left="0" w:firstLine="0"/>
        <w:jc w:val="both"/>
        <w:rPr>
          <w:rFonts w:ascii="Times New Roman" w:hAnsi="Times New Roman" w:cs="Times New Roman"/>
          <w:sz w:val="22"/>
          <w:lang w:val="lt-LT"/>
        </w:rPr>
      </w:pPr>
      <w:r w:rsidRPr="00430AFD">
        <w:rPr>
          <w:rFonts w:ascii="Times New Roman" w:hAnsi="Times New Roman" w:cs="Times New Roman"/>
          <w:sz w:val="22"/>
          <w:lang w:val="lt-LT"/>
        </w:rPr>
        <w:t>personalo mokymų programa ir mokymų atlikimo aktas;</w:t>
      </w:r>
    </w:p>
    <w:p w:rsidR="006B3264" w:rsidRPr="00430AFD" w:rsidRDefault="00BE5418" w:rsidP="00430AFD">
      <w:pPr>
        <w:pStyle w:val="Sraassuenkleliais"/>
        <w:spacing w:after="0"/>
        <w:ind w:left="0" w:firstLine="0"/>
        <w:jc w:val="both"/>
        <w:rPr>
          <w:rFonts w:ascii="Times New Roman" w:hAnsi="Times New Roman" w:cs="Times New Roman"/>
          <w:sz w:val="22"/>
          <w:lang w:val="lt-LT"/>
        </w:rPr>
      </w:pPr>
      <w:r w:rsidRPr="00430AFD">
        <w:rPr>
          <w:rFonts w:ascii="Times New Roman" w:hAnsi="Times New Roman" w:cs="Times New Roman"/>
          <w:sz w:val="22"/>
          <w:lang w:val="lt-LT"/>
        </w:rPr>
        <w:t>garantinis dokumentas, aptarnavimo kontaktai ir garantinio aptarnavimo tvarka;</w:t>
      </w:r>
    </w:p>
    <w:p w:rsidR="006B3264" w:rsidRPr="00430AFD" w:rsidRDefault="00BE5418" w:rsidP="00430AFD">
      <w:pPr>
        <w:pStyle w:val="Sraassuenkleliais"/>
        <w:spacing w:after="0"/>
        <w:ind w:left="0" w:firstLine="0"/>
        <w:jc w:val="both"/>
        <w:rPr>
          <w:rFonts w:ascii="Times New Roman" w:hAnsi="Times New Roman" w:cs="Times New Roman"/>
          <w:sz w:val="22"/>
          <w:lang w:val="lt-LT"/>
        </w:rPr>
      </w:pPr>
      <w:r w:rsidRPr="00430AFD">
        <w:rPr>
          <w:rFonts w:ascii="Times New Roman" w:hAnsi="Times New Roman" w:cs="Times New Roman"/>
          <w:sz w:val="22"/>
          <w:lang w:val="lt-LT"/>
        </w:rPr>
        <w:t>atliktų darbų</w:t>
      </w:r>
      <w:r w:rsidR="002931DC" w:rsidRPr="00430AFD">
        <w:rPr>
          <w:rFonts w:ascii="Times New Roman" w:hAnsi="Times New Roman" w:cs="Times New Roman"/>
          <w:sz w:val="22"/>
          <w:lang w:val="lt-LT"/>
        </w:rPr>
        <w:t xml:space="preserve"> aktas</w:t>
      </w:r>
      <w:r w:rsidRPr="00430AFD">
        <w:rPr>
          <w:rFonts w:ascii="Times New Roman" w:hAnsi="Times New Roman" w:cs="Times New Roman"/>
          <w:sz w:val="22"/>
          <w:lang w:val="lt-LT"/>
        </w:rPr>
        <w:t xml:space="preserve"> ir perduodamų gaminių sąrašas.</w:t>
      </w:r>
    </w:p>
    <w:p w:rsidR="006B3264" w:rsidRPr="00430AFD" w:rsidRDefault="00BE5418" w:rsidP="00430AFD">
      <w:pPr>
        <w:pStyle w:val="Antrat1"/>
        <w:spacing w:before="0"/>
        <w:rPr>
          <w:rFonts w:ascii="Times New Roman" w:hAnsi="Times New Roman" w:cs="Times New Roman"/>
          <w:color w:val="auto"/>
          <w:sz w:val="22"/>
          <w:szCs w:val="22"/>
          <w:lang w:val="lt-LT"/>
        </w:rPr>
      </w:pPr>
      <w:r w:rsidRPr="00430AFD">
        <w:rPr>
          <w:rFonts w:ascii="Times New Roman" w:hAnsi="Times New Roman" w:cs="Times New Roman"/>
          <w:color w:val="auto"/>
          <w:sz w:val="22"/>
          <w:szCs w:val="22"/>
          <w:lang w:val="lt-LT"/>
        </w:rPr>
        <w:t>6. Garantinis aptarnavimas</w:t>
      </w:r>
    </w:p>
    <w:p w:rsidR="00ED1946"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 xml:space="preserve">6.1. </w:t>
      </w:r>
      <w:r w:rsidR="00ED1946" w:rsidRPr="00430AFD">
        <w:rPr>
          <w:rFonts w:ascii="Times New Roman" w:hAnsi="Times New Roman" w:cs="Times New Roman"/>
          <w:sz w:val="22"/>
          <w:lang w:val="lt-LT"/>
        </w:rPr>
        <w:t>Tiekėjas suteikia įrangai ne trumpesnę kaip 24 mėnesių garantiją, o atliktiems statybos darbams – ne trumpesnius nei galiojančiuose teisės aktuose nustatytus garantinius terminus. Garantiniai terminai skaičiuojami nuo galutinio darbų ir įrangos priėmimo–perdavimo akto pasirašymo dienos.</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 xml:space="preserve">6.2. </w:t>
      </w:r>
      <w:r w:rsidR="001A5D41" w:rsidRPr="00430AFD">
        <w:rPr>
          <w:rFonts w:ascii="Times New Roman" w:hAnsi="Times New Roman" w:cs="Times New Roman"/>
          <w:sz w:val="22"/>
          <w:lang w:val="lt-LT"/>
        </w:rPr>
        <w:t>Garantiniu laikotarpiu Tiekėjas savo lėšomis šalina trūkumus, už kuriuos atsako pagal Sutartį ir teisės aktus, atlieka reikalingą remontą arba pakeičia netinkamą gaminį techninės specifikacijos reikalavimus atitinkančiu lygiaverčiu gaminiu</w:t>
      </w:r>
      <w:r w:rsidRPr="00430AFD">
        <w:rPr>
          <w:rFonts w:ascii="Times New Roman" w:hAnsi="Times New Roman" w:cs="Times New Roman"/>
          <w:sz w:val="22"/>
          <w:lang w:val="lt-LT"/>
        </w:rPr>
        <w:t>.</w:t>
      </w:r>
    </w:p>
    <w:p w:rsidR="006B3264" w:rsidRPr="00430AFD" w:rsidRDefault="00BE5418" w:rsidP="00430AFD">
      <w:pPr>
        <w:pStyle w:val="Antrat1"/>
        <w:spacing w:before="0"/>
        <w:rPr>
          <w:rFonts w:ascii="Times New Roman" w:hAnsi="Times New Roman" w:cs="Times New Roman"/>
          <w:color w:val="auto"/>
          <w:sz w:val="22"/>
          <w:szCs w:val="22"/>
          <w:lang w:val="lt-LT"/>
        </w:rPr>
      </w:pPr>
      <w:r w:rsidRPr="00430AFD">
        <w:rPr>
          <w:rFonts w:ascii="Times New Roman" w:hAnsi="Times New Roman" w:cs="Times New Roman"/>
          <w:color w:val="auto"/>
          <w:sz w:val="22"/>
          <w:szCs w:val="22"/>
          <w:lang w:val="lt-LT"/>
        </w:rPr>
        <w:t>7. Taikomi teisės aktai ir aplinkosaugos reikalavimai</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7.1. Darbai turi būti atliekami laikantis galiojančių Lietuvos Respublikos statybos, darbuotojų saugos, priešgaisrinės saugos, visuomenės sveikatos ir elektros saugos teisės aktų, techninių reglamentų bei taikomų higienos normų.</w:t>
      </w:r>
    </w:p>
    <w:p w:rsidR="006B3264"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 xml:space="preserve">7.2. </w:t>
      </w:r>
      <w:proofErr w:type="spellStart"/>
      <w:r w:rsidRPr="00430AFD">
        <w:rPr>
          <w:rFonts w:ascii="Times New Roman" w:hAnsi="Times New Roman" w:cs="Times New Roman"/>
          <w:sz w:val="22"/>
          <w:lang w:val="lt-LT"/>
        </w:rPr>
        <w:t>Haloterapijos</w:t>
      </w:r>
      <w:proofErr w:type="spellEnd"/>
      <w:r w:rsidRPr="00430AFD">
        <w:rPr>
          <w:rFonts w:ascii="Times New Roman" w:hAnsi="Times New Roman" w:cs="Times New Roman"/>
          <w:sz w:val="22"/>
          <w:lang w:val="lt-LT"/>
        </w:rPr>
        <w:t xml:space="preserve"> patalpos sprendiniai turi atitikti galiojančios HN 65:2011 redakcijos ir kitų taikomų higienos normų reikalavimus, kiek jie taikomi konkrečiam objektui ir paslaugai.</w:t>
      </w:r>
    </w:p>
    <w:p w:rsidR="003E4DB0" w:rsidRPr="00430AFD" w:rsidRDefault="00BE5418" w:rsidP="00430AFD">
      <w:pPr>
        <w:spacing w:after="0" w:line="259" w:lineRule="auto"/>
        <w:jc w:val="both"/>
        <w:rPr>
          <w:rFonts w:ascii="Times New Roman" w:hAnsi="Times New Roman" w:cs="Times New Roman"/>
          <w:sz w:val="22"/>
          <w:lang w:val="lt-LT"/>
        </w:rPr>
      </w:pPr>
      <w:r w:rsidRPr="00430AFD">
        <w:rPr>
          <w:rFonts w:ascii="Times New Roman" w:hAnsi="Times New Roman" w:cs="Times New Roman"/>
          <w:sz w:val="22"/>
          <w:lang w:val="lt-LT"/>
        </w:rPr>
        <w:t>7.3. Pirkimui taikomi aktualūs aplinkos apsaugos kriterijai. Tiekėjas turi tinkamai tvarkyti atliekas, mažinti pakuočių kiekį, naudoti ilgaamžius ir druskų aerozoliui atsparius sprendinius bei pateikti informaciją apie priežiūrą ir atsarginių dalių prieinamumą.</w:t>
      </w:r>
    </w:p>
    <w:p w:rsidR="003E4DB0" w:rsidRPr="00430AFD" w:rsidRDefault="003E4DB0" w:rsidP="00430AFD">
      <w:pPr>
        <w:spacing w:after="0" w:line="259" w:lineRule="auto"/>
        <w:rPr>
          <w:rFonts w:ascii="Times New Roman" w:hAnsi="Times New Roman" w:cs="Times New Roman"/>
          <w:b/>
          <w:sz w:val="22"/>
          <w:lang w:val="lt-LT"/>
        </w:rPr>
      </w:pPr>
      <w:r w:rsidRPr="00430AFD">
        <w:rPr>
          <w:rFonts w:ascii="Times New Roman" w:hAnsi="Times New Roman" w:cs="Times New Roman"/>
          <w:b/>
          <w:sz w:val="22"/>
          <w:lang w:val="lt-LT"/>
        </w:rPr>
        <w:t>8. Tiekėjo įsipareigojimai</w:t>
      </w:r>
    </w:p>
    <w:p w:rsidR="006B3264" w:rsidRPr="00430AFD" w:rsidRDefault="003E4DB0" w:rsidP="00430AFD">
      <w:pPr>
        <w:spacing w:after="0" w:line="259" w:lineRule="auto"/>
        <w:jc w:val="both"/>
        <w:rPr>
          <w:rFonts w:ascii="Times New Roman" w:hAnsi="Times New Roman" w:cs="Times New Roman"/>
          <w:sz w:val="22"/>
          <w:lang w:val="lt-LT"/>
        </w:rPr>
      </w:pPr>
      <w:r w:rsidRPr="00430AFD">
        <w:rPr>
          <w:rFonts w:ascii="Times New Roman" w:hAnsi="Times New Roman"/>
          <w:sz w:val="22"/>
          <w:lang w:val="lt-LT"/>
        </w:rPr>
        <w:t>Pateikdamas pasiūlymą Tiekėjas patvirtina, kad susipažino su šia Užsakovo užduotimi ir į pasiūlymo kainą įtraukė visas darbų, medžiagų, įrangos, montavimo, paleidimo, bandymų, dokumentacijos ir personalo mokymo išlaidas. Pasiūlyme Tiekėjas turi nurodyti siūlomos įrangos gamintoją, modelį ir gaminio / prekės kodą, jeigu toks kodas taikomas. Prieš įrangos tiekimą ir objekto perdavimo metu Tiekėjas pateikia techninius įrangos dokumentus.</w:t>
      </w:r>
    </w:p>
    <w:p w:rsidR="00BF3C35" w:rsidRPr="00430AFD" w:rsidRDefault="001949FB" w:rsidP="00430AFD">
      <w:pPr>
        <w:keepLines/>
        <w:spacing w:after="0" w:line="259" w:lineRule="auto"/>
        <w:jc w:val="both"/>
        <w:rPr>
          <w:rFonts w:ascii="Times New Roman" w:hAnsi="Times New Roman" w:cs="Times New Roman"/>
          <w:sz w:val="22"/>
          <w:lang w:val="lt-LT"/>
        </w:rPr>
      </w:pPr>
      <w:r w:rsidRPr="00430AFD">
        <w:rPr>
          <w:rFonts w:ascii="Times New Roman" w:hAnsi="Times New Roman"/>
          <w:sz w:val="22"/>
          <w:lang w:val="lt-LT"/>
        </w:rPr>
        <w:t>8.1. Tiekėjas privalo užtikrinti, kad Sutartį vykdytų tik Tiekėjas, jo subtiekėjai ir kiti pasitelkti asmenys, turintys teisę verstis atitinkama veikla, o konkrečius darbus atliktų tik atitinkamą kvalifikaciją ir, kai privaloma, atestatus, pažymėjimus ar kitus teisę atlikti konkrečius darbus patvirtinančius dokumentus turintys darbuotojai ir specialistai.</w:t>
      </w:r>
    </w:p>
    <w:p w:rsidR="00BF3C35" w:rsidRPr="00430AFD" w:rsidRDefault="001949FB" w:rsidP="00430AFD">
      <w:pPr>
        <w:keepLines/>
        <w:spacing w:after="0" w:line="259" w:lineRule="auto"/>
        <w:jc w:val="both"/>
        <w:rPr>
          <w:rFonts w:ascii="Times New Roman" w:hAnsi="Times New Roman" w:cs="Times New Roman"/>
          <w:sz w:val="22"/>
          <w:lang w:val="lt-LT"/>
        </w:rPr>
      </w:pPr>
      <w:r w:rsidRPr="00430AFD">
        <w:rPr>
          <w:rFonts w:ascii="Times New Roman" w:hAnsi="Times New Roman"/>
          <w:sz w:val="22"/>
          <w:lang w:val="lt-LT"/>
        </w:rPr>
        <w:t>8.2. Jeigu Tiekėjo kvalifikacija dėl teisės verstis atitinkama veikla nebuvo tikrinama arba tikrinta ne visa apimtimi, Tiekėjas įsipareigoja, kad Sutartį vykdys tik Tiekėjas, jo subtiekėjai ir kiti pasitelkti asmenys, turintys teisę verstis atitinkama veikla, o atitinkamus darbus atliks tik reikiamą kvalifikaciją turintys darbuotojai ir specialistai.</w:t>
      </w:r>
    </w:p>
    <w:p w:rsidR="00BF3C35" w:rsidRPr="00430AFD" w:rsidRDefault="001949FB" w:rsidP="00430AFD">
      <w:pPr>
        <w:keepLines/>
        <w:spacing w:after="0" w:line="259" w:lineRule="auto"/>
        <w:jc w:val="both"/>
        <w:rPr>
          <w:rFonts w:ascii="Times New Roman" w:hAnsi="Times New Roman" w:cs="Times New Roman"/>
          <w:sz w:val="22"/>
          <w:lang w:val="lt-LT"/>
        </w:rPr>
      </w:pPr>
      <w:r w:rsidRPr="00430AFD">
        <w:rPr>
          <w:rFonts w:ascii="Times New Roman" w:hAnsi="Times New Roman"/>
          <w:sz w:val="22"/>
          <w:lang w:val="lt-LT"/>
        </w:rPr>
        <w:t>8.3. Užsakovo pareikalavimu Tiekėjas iki atitinkamų darbų pradžios pateikia šių reikalavimų atitiktį patvirtinančius dokumentus.</w:t>
      </w:r>
    </w:p>
    <w:sectPr w:rsidR="00BF3C35" w:rsidRPr="00430AFD" w:rsidSect="00430AFD">
      <w:footerReference w:type="default" r:id="rId8"/>
      <w:pgSz w:w="12240" w:h="15840"/>
      <w:pgMar w:top="1020" w:right="964"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02BC" w:rsidRDefault="000402BC">
      <w:pPr>
        <w:spacing w:after="0" w:line="240" w:lineRule="auto"/>
      </w:pPr>
      <w:r>
        <w:separator/>
      </w:r>
    </w:p>
  </w:endnote>
  <w:endnote w:type="continuationSeparator" w:id="0">
    <w:p w:rsidR="000402BC" w:rsidRDefault="00040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3264" w:rsidRDefault="006B3264">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02BC" w:rsidRDefault="000402BC">
      <w:pPr>
        <w:spacing w:after="0" w:line="240" w:lineRule="auto"/>
      </w:pPr>
      <w:r>
        <w:separator/>
      </w:r>
    </w:p>
  </w:footnote>
  <w:footnote w:type="continuationSeparator" w:id="0">
    <w:p w:rsidR="000402BC" w:rsidRDefault="00040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0EB6A7F4"/>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2BC"/>
    <w:rsid w:val="0006063C"/>
    <w:rsid w:val="000632A7"/>
    <w:rsid w:val="00094F9B"/>
    <w:rsid w:val="000D6DF9"/>
    <w:rsid w:val="0015074B"/>
    <w:rsid w:val="001949FB"/>
    <w:rsid w:val="001A5D41"/>
    <w:rsid w:val="001D0A08"/>
    <w:rsid w:val="0024074B"/>
    <w:rsid w:val="0024587F"/>
    <w:rsid w:val="00253A0F"/>
    <w:rsid w:val="00277BA2"/>
    <w:rsid w:val="00286952"/>
    <w:rsid w:val="002931DC"/>
    <w:rsid w:val="0029639D"/>
    <w:rsid w:val="002D7603"/>
    <w:rsid w:val="002E0F3D"/>
    <w:rsid w:val="00326F90"/>
    <w:rsid w:val="0039063A"/>
    <w:rsid w:val="003E4DB0"/>
    <w:rsid w:val="00430AFD"/>
    <w:rsid w:val="00456205"/>
    <w:rsid w:val="004A7EE0"/>
    <w:rsid w:val="004D2BCB"/>
    <w:rsid w:val="0058758E"/>
    <w:rsid w:val="005A1E51"/>
    <w:rsid w:val="005A7AFF"/>
    <w:rsid w:val="005B2E48"/>
    <w:rsid w:val="006016AE"/>
    <w:rsid w:val="00651F42"/>
    <w:rsid w:val="006B3264"/>
    <w:rsid w:val="006E496D"/>
    <w:rsid w:val="006F085E"/>
    <w:rsid w:val="00806334"/>
    <w:rsid w:val="008E124F"/>
    <w:rsid w:val="009A6BCA"/>
    <w:rsid w:val="009A6C2C"/>
    <w:rsid w:val="00A524F2"/>
    <w:rsid w:val="00AA1D8D"/>
    <w:rsid w:val="00B47730"/>
    <w:rsid w:val="00BB5170"/>
    <w:rsid w:val="00BE5418"/>
    <w:rsid w:val="00BF3C35"/>
    <w:rsid w:val="00C6447E"/>
    <w:rsid w:val="00C841D0"/>
    <w:rsid w:val="00C85BBD"/>
    <w:rsid w:val="00CB0664"/>
    <w:rsid w:val="00CB6986"/>
    <w:rsid w:val="00CD737B"/>
    <w:rsid w:val="00DA1C00"/>
    <w:rsid w:val="00E02C73"/>
    <w:rsid w:val="00E81AB9"/>
    <w:rsid w:val="00ED1946"/>
    <w:rsid w:val="00F141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FCAFFA"/>
  <w14:defaultImageDpi w14:val="300"/>
  <w15:docId w15:val="{FA37FD53-28B5-4C53-9075-A9216886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rPr>
      <w:rFonts w:ascii="Arial" w:hAnsi="Arial"/>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1F4E79"/>
      <w:sz w:val="2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rastasiniatinklio">
    <w:name w:val="Normal (Web)"/>
    <w:basedOn w:val="prastasis"/>
    <w:uiPriority w:val="99"/>
    <w:unhideWhenUsed/>
    <w:rsid w:val="00BB5170"/>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111685">
      <w:bodyDiv w:val="1"/>
      <w:marLeft w:val="0"/>
      <w:marRight w:val="0"/>
      <w:marTop w:val="0"/>
      <w:marBottom w:val="0"/>
      <w:divBdr>
        <w:top w:val="none" w:sz="0" w:space="0" w:color="auto"/>
        <w:left w:val="none" w:sz="0" w:space="0" w:color="auto"/>
        <w:bottom w:val="none" w:sz="0" w:space="0" w:color="auto"/>
        <w:right w:val="none" w:sz="0" w:space="0" w:color="auto"/>
      </w:divBdr>
    </w:div>
    <w:div w:id="1869024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F9AA5-25DF-4081-9FBC-CBA15293B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2087</Words>
  <Characters>11898</Characters>
  <Application>Microsoft Office Word</Application>
  <DocSecurity>0</DocSecurity>
  <Lines>99</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Užsakovo užduotis – Druskų terapijos kambario įrengimo darbai</vt:lpstr>
      <vt:lpstr/>
    </vt:vector>
  </TitlesOfParts>
  <Manager/>
  <Company/>
  <LinksUpToDate>false</LinksUpToDate>
  <CharactersWithSpaces>13958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Užsakovo užduotis – Druskų terapijos kambario įrengimo darbai</dc:title>
  <dc:subject>CPO pirkimo techninis aprašas</dc:subject>
  <dc:creator>VšĮ Regioninė Telšių ligoninė</dc:creator>
  <cp:keywords/>
  <dc:description>Galutinis kalbos ir techninių formuluočių pataisymas</dc:description>
  <cp:lastModifiedBy>Jūratė Dapkuvienė</cp:lastModifiedBy>
  <cp:revision>27</cp:revision>
  <dcterms:created xsi:type="dcterms:W3CDTF">2013-12-23T23:15:00Z</dcterms:created>
  <dcterms:modified xsi:type="dcterms:W3CDTF">2026-10-29T19:20:00Z</dcterms:modified>
  <cp:category/>
</cp:coreProperties>
</file>