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FD67C" w14:textId="2D6C87BC" w:rsidR="00E95CD8" w:rsidRPr="00FA11EC" w:rsidRDefault="00FF1EF1" w:rsidP="007F1862">
      <w:pPr>
        <w:autoSpaceDE w:val="0"/>
        <w:autoSpaceDN w:val="0"/>
        <w:adjustRightInd w:val="0"/>
        <w:spacing w:before="20" w:afterLines="20" w:after="48"/>
        <w:jc w:val="center"/>
        <w:outlineLvl w:val="0"/>
        <w:rPr>
          <w:b/>
          <w:bCs/>
          <w:caps/>
          <w:sz w:val="22"/>
          <w:szCs w:val="22"/>
        </w:rPr>
      </w:pPr>
      <w:r w:rsidRPr="00FA11EC">
        <w:rPr>
          <w:b/>
          <w:bCs/>
          <w:caps/>
          <w:sz w:val="22"/>
          <w:szCs w:val="22"/>
        </w:rPr>
        <w:t>statybos</w:t>
      </w:r>
      <w:r w:rsidR="00913378" w:rsidRPr="00FA11EC">
        <w:rPr>
          <w:b/>
          <w:bCs/>
          <w:caps/>
          <w:sz w:val="22"/>
          <w:szCs w:val="22"/>
        </w:rPr>
        <w:t xml:space="preserve"> </w:t>
      </w:r>
      <w:r w:rsidR="00E95CD8" w:rsidRPr="00FA11EC">
        <w:rPr>
          <w:b/>
          <w:bCs/>
          <w:caps/>
          <w:sz w:val="22"/>
          <w:szCs w:val="22"/>
        </w:rPr>
        <w:t>rangos sutartis Nr.</w:t>
      </w:r>
    </w:p>
    <w:p w14:paraId="0A841CB4" w14:textId="636A7B13" w:rsidR="00E95CD8" w:rsidRPr="00FA11EC" w:rsidRDefault="00E95CD8" w:rsidP="007F1862">
      <w:pPr>
        <w:autoSpaceDE w:val="0"/>
        <w:autoSpaceDN w:val="0"/>
        <w:adjustRightInd w:val="0"/>
        <w:spacing w:before="20" w:afterLines="20" w:after="48"/>
        <w:jc w:val="center"/>
        <w:rPr>
          <w:b/>
          <w:bCs/>
          <w:caps/>
          <w:sz w:val="22"/>
          <w:szCs w:val="22"/>
        </w:rPr>
      </w:pPr>
      <w:r w:rsidRPr="00FA11EC">
        <w:rPr>
          <w:sz w:val="22"/>
          <w:szCs w:val="22"/>
        </w:rPr>
        <w:t>20</w:t>
      </w:r>
      <w:r w:rsidR="00F368E2" w:rsidRPr="00FA11EC">
        <w:rPr>
          <w:sz w:val="22"/>
          <w:szCs w:val="22"/>
        </w:rPr>
        <w:t>2</w:t>
      </w:r>
      <w:r w:rsidR="00CD1F70" w:rsidRPr="00FA11EC">
        <w:rPr>
          <w:sz w:val="22"/>
          <w:szCs w:val="22"/>
        </w:rPr>
        <w:t xml:space="preserve">   </w:t>
      </w:r>
      <w:r w:rsidRPr="00FA11EC">
        <w:rPr>
          <w:sz w:val="22"/>
          <w:szCs w:val="22"/>
        </w:rPr>
        <w:t xml:space="preserve"> m. __________ mėn. ___ d.</w:t>
      </w:r>
    </w:p>
    <w:p w14:paraId="094DEE13" w14:textId="4C0ECD9A" w:rsidR="00E95CD8" w:rsidRPr="00FA11EC" w:rsidRDefault="00544D82" w:rsidP="007F1862">
      <w:pPr>
        <w:spacing w:before="20" w:afterLines="20" w:after="48"/>
        <w:jc w:val="center"/>
        <w:rPr>
          <w:sz w:val="22"/>
          <w:szCs w:val="22"/>
        </w:rPr>
      </w:pPr>
      <w:r w:rsidRPr="00FA11EC">
        <w:rPr>
          <w:sz w:val="22"/>
          <w:szCs w:val="22"/>
        </w:rPr>
        <w:t>Telšiai</w:t>
      </w:r>
    </w:p>
    <w:p w14:paraId="287282C0" w14:textId="77777777" w:rsidR="00544D82" w:rsidRPr="00FA11EC" w:rsidRDefault="00544D82" w:rsidP="007F1862">
      <w:pPr>
        <w:spacing w:before="20" w:afterLines="20" w:after="48"/>
        <w:jc w:val="center"/>
        <w:rPr>
          <w:sz w:val="22"/>
          <w:szCs w:val="22"/>
        </w:rPr>
      </w:pPr>
    </w:p>
    <w:p w14:paraId="0DB309B9" w14:textId="4EECA574" w:rsidR="00E95CD8" w:rsidRPr="00FA11EC" w:rsidRDefault="00544D82" w:rsidP="00C70230">
      <w:pPr>
        <w:spacing w:before="20" w:afterLines="20" w:after="48"/>
        <w:jc w:val="both"/>
        <w:rPr>
          <w:bCs/>
          <w:sz w:val="22"/>
          <w:szCs w:val="22"/>
        </w:rPr>
      </w:pPr>
      <w:r w:rsidRPr="00FA11EC">
        <w:rPr>
          <w:b/>
          <w:bCs/>
          <w:sz w:val="22"/>
          <w:szCs w:val="22"/>
        </w:rPr>
        <w:t>Viešoji įstaiga Regioninė Telšių ligoninė</w:t>
      </w:r>
      <w:r w:rsidR="00E95CD8" w:rsidRPr="00FA11EC">
        <w:rPr>
          <w:b/>
          <w:bCs/>
          <w:sz w:val="22"/>
          <w:szCs w:val="22"/>
        </w:rPr>
        <w:t xml:space="preserve">, </w:t>
      </w:r>
      <w:r w:rsidRPr="00FA11EC">
        <w:rPr>
          <w:bCs/>
          <w:sz w:val="22"/>
          <w:szCs w:val="22"/>
        </w:rPr>
        <w:t xml:space="preserve">įstaigos </w:t>
      </w:r>
      <w:r w:rsidR="00E95CD8" w:rsidRPr="00FA11EC">
        <w:rPr>
          <w:bCs/>
          <w:sz w:val="22"/>
          <w:szCs w:val="22"/>
        </w:rPr>
        <w:t xml:space="preserve">kodas </w:t>
      </w:r>
      <w:r w:rsidRPr="00FA11EC">
        <w:rPr>
          <w:bCs/>
          <w:sz w:val="22"/>
          <w:szCs w:val="22"/>
        </w:rPr>
        <w:t>180390741</w:t>
      </w:r>
      <w:r w:rsidR="00E95CD8" w:rsidRPr="00FA11EC">
        <w:rPr>
          <w:bCs/>
          <w:sz w:val="22"/>
          <w:szCs w:val="22"/>
        </w:rPr>
        <w:t>, kurio</w:t>
      </w:r>
      <w:r w:rsidRPr="00FA11EC">
        <w:rPr>
          <w:bCs/>
          <w:sz w:val="22"/>
          <w:szCs w:val="22"/>
        </w:rPr>
        <w:t>s</w:t>
      </w:r>
      <w:r w:rsidR="00E95CD8" w:rsidRPr="00FA11EC">
        <w:rPr>
          <w:bCs/>
          <w:sz w:val="22"/>
          <w:szCs w:val="22"/>
        </w:rPr>
        <w:t xml:space="preserve"> registruota buveinė  yra </w:t>
      </w:r>
      <w:r w:rsidRPr="00FA11EC">
        <w:rPr>
          <w:bCs/>
          <w:sz w:val="22"/>
          <w:szCs w:val="22"/>
        </w:rPr>
        <w:t>Kalno g. 40, 87134 Telšiai</w:t>
      </w:r>
      <w:r w:rsidR="00E95CD8" w:rsidRPr="00FA11EC">
        <w:rPr>
          <w:bCs/>
          <w:sz w:val="22"/>
          <w:szCs w:val="22"/>
        </w:rPr>
        <w:t>, atstovaujama (</w:t>
      </w:r>
      <w:r w:rsidR="00E95CD8" w:rsidRPr="00FA11EC">
        <w:rPr>
          <w:i/>
          <w:sz w:val="22"/>
          <w:szCs w:val="22"/>
        </w:rPr>
        <w:t>pareigos, vardas, pavardė</w:t>
      </w:r>
      <w:r w:rsidR="00E95CD8" w:rsidRPr="00FA11EC">
        <w:rPr>
          <w:sz w:val="22"/>
          <w:szCs w:val="22"/>
        </w:rPr>
        <w:t>)</w:t>
      </w:r>
      <w:r w:rsidR="00E95CD8" w:rsidRPr="00FA11EC">
        <w:rPr>
          <w:bCs/>
          <w:sz w:val="22"/>
          <w:szCs w:val="22"/>
        </w:rPr>
        <w:t xml:space="preserve"> </w:t>
      </w:r>
      <w:r w:rsidR="00E95CD8" w:rsidRPr="00FA11EC">
        <w:rPr>
          <w:sz w:val="22"/>
          <w:szCs w:val="22"/>
        </w:rPr>
        <w:t>veikiančio (-</w:t>
      </w:r>
      <w:proofErr w:type="spellStart"/>
      <w:r w:rsidR="00E95CD8" w:rsidRPr="00FA11EC">
        <w:rPr>
          <w:sz w:val="22"/>
          <w:szCs w:val="22"/>
        </w:rPr>
        <w:t>ios</w:t>
      </w:r>
      <w:proofErr w:type="spellEnd"/>
      <w:r w:rsidR="00E95CD8" w:rsidRPr="00FA11EC">
        <w:rPr>
          <w:sz w:val="22"/>
          <w:szCs w:val="22"/>
        </w:rPr>
        <w:t>) pagal (</w:t>
      </w:r>
      <w:r w:rsidR="00E95CD8" w:rsidRPr="00FA11EC">
        <w:rPr>
          <w:i/>
          <w:sz w:val="22"/>
          <w:szCs w:val="22"/>
        </w:rPr>
        <w:t>dokumentas, kurio pagrindu veikia asmuo</w:t>
      </w:r>
      <w:r w:rsidR="00E95CD8" w:rsidRPr="00FA11EC">
        <w:rPr>
          <w:sz w:val="22"/>
          <w:szCs w:val="22"/>
        </w:rPr>
        <w:t xml:space="preserve">) </w:t>
      </w:r>
      <w:r w:rsidR="00E95CD8" w:rsidRPr="00FA11EC">
        <w:rPr>
          <w:iCs/>
          <w:sz w:val="22"/>
          <w:szCs w:val="22"/>
        </w:rPr>
        <w:t>(</w:t>
      </w:r>
      <w:r w:rsidR="00E95CD8" w:rsidRPr="00FA11EC">
        <w:rPr>
          <w:sz w:val="22"/>
          <w:szCs w:val="22"/>
        </w:rPr>
        <w:t xml:space="preserve">toliau </w:t>
      </w:r>
      <w:r w:rsidR="00E95CD8" w:rsidRPr="00FA11EC">
        <w:rPr>
          <w:sz w:val="22"/>
          <w:szCs w:val="22"/>
        </w:rPr>
        <w:sym w:font="Symbol" w:char="F02D"/>
      </w:r>
      <w:r w:rsidR="00E95CD8" w:rsidRPr="00FA11EC">
        <w:rPr>
          <w:sz w:val="22"/>
          <w:szCs w:val="22"/>
        </w:rPr>
        <w:t xml:space="preserve"> Užsakovas</w:t>
      </w:r>
      <w:r w:rsidR="00E95CD8" w:rsidRPr="00FA11EC">
        <w:rPr>
          <w:bCs/>
          <w:sz w:val="22"/>
          <w:szCs w:val="22"/>
        </w:rPr>
        <w:t>)</w:t>
      </w:r>
      <w:r w:rsidR="00E95CD8" w:rsidRPr="00FA11EC">
        <w:rPr>
          <w:sz w:val="22"/>
          <w:szCs w:val="22"/>
        </w:rPr>
        <w:t>, ir</w:t>
      </w:r>
    </w:p>
    <w:p w14:paraId="2888C83D" w14:textId="77777777" w:rsidR="00E95CD8" w:rsidRPr="00FA11EC" w:rsidRDefault="00E95CD8" w:rsidP="00C70230">
      <w:pPr>
        <w:spacing w:before="20" w:afterLines="20" w:after="48"/>
        <w:jc w:val="both"/>
        <w:rPr>
          <w:sz w:val="22"/>
          <w:szCs w:val="22"/>
        </w:rPr>
      </w:pPr>
      <w:r w:rsidRPr="00FA11EC">
        <w:rPr>
          <w:b/>
          <w:bCs/>
          <w:sz w:val="22"/>
          <w:szCs w:val="22"/>
        </w:rPr>
        <w:t xml:space="preserve"> (</w:t>
      </w:r>
      <w:r w:rsidRPr="00FA11EC">
        <w:rPr>
          <w:b/>
          <w:i/>
          <w:sz w:val="22"/>
          <w:szCs w:val="22"/>
        </w:rPr>
        <w:t>pavadinimas</w:t>
      </w:r>
      <w:r w:rsidRPr="00FA11EC">
        <w:rPr>
          <w:b/>
          <w:sz w:val="22"/>
          <w:szCs w:val="22"/>
        </w:rPr>
        <w:t>)</w:t>
      </w:r>
      <w:r w:rsidRPr="00FA11EC">
        <w:rPr>
          <w:b/>
          <w:bCs/>
          <w:sz w:val="22"/>
          <w:szCs w:val="22"/>
        </w:rPr>
        <w:t xml:space="preserve"> (</w:t>
      </w:r>
      <w:r w:rsidRPr="00FA11EC">
        <w:rPr>
          <w:b/>
          <w:bCs/>
          <w:i/>
          <w:sz w:val="22"/>
          <w:szCs w:val="22"/>
        </w:rPr>
        <w:t>teisinė forma</w:t>
      </w:r>
      <w:r w:rsidRPr="00FA11EC">
        <w:rPr>
          <w:b/>
          <w:bCs/>
          <w:sz w:val="22"/>
          <w:szCs w:val="22"/>
        </w:rPr>
        <w:t>)</w:t>
      </w:r>
      <w:r w:rsidRPr="00FA11EC">
        <w:rPr>
          <w:b/>
          <w:sz w:val="22"/>
          <w:szCs w:val="22"/>
        </w:rPr>
        <w:t>,</w:t>
      </w:r>
      <w:r w:rsidRPr="00FA11EC">
        <w:rPr>
          <w:sz w:val="22"/>
          <w:szCs w:val="22"/>
        </w:rPr>
        <w:t xml:space="preserve"> pagal Lietuvos Respublikos įstatymus įsteigta ir veikianti įmonė, juridinio asmens kodas (</w:t>
      </w:r>
      <w:r w:rsidRPr="00FA11EC">
        <w:rPr>
          <w:i/>
          <w:sz w:val="22"/>
          <w:szCs w:val="22"/>
        </w:rPr>
        <w:t>kodas</w:t>
      </w:r>
      <w:r w:rsidRPr="00FA11EC">
        <w:rPr>
          <w:sz w:val="22"/>
          <w:szCs w:val="22"/>
        </w:rPr>
        <w:t>), kurios registruota buveinė yra (</w:t>
      </w:r>
      <w:r w:rsidRPr="00FA11EC">
        <w:rPr>
          <w:i/>
          <w:sz w:val="22"/>
          <w:szCs w:val="22"/>
        </w:rPr>
        <w:t>adresas</w:t>
      </w:r>
      <w:r w:rsidRPr="00FA11EC">
        <w:rPr>
          <w:sz w:val="22"/>
          <w:szCs w:val="22"/>
        </w:rPr>
        <w:t xml:space="preserve">), </w:t>
      </w:r>
      <w:r w:rsidRPr="00FA11EC">
        <w:rPr>
          <w:bCs/>
          <w:iCs/>
          <w:sz w:val="22"/>
          <w:szCs w:val="22"/>
        </w:rPr>
        <w:t>duomenys apie bendrovę kaupiami ir saugomi (</w:t>
      </w:r>
      <w:r w:rsidRPr="00FA11EC">
        <w:rPr>
          <w:i/>
          <w:iCs/>
          <w:sz w:val="22"/>
          <w:szCs w:val="22"/>
        </w:rPr>
        <w:t>nurodomas registras</w:t>
      </w:r>
      <w:r w:rsidRPr="00FA11EC">
        <w:rPr>
          <w:iCs/>
          <w:sz w:val="22"/>
          <w:szCs w:val="22"/>
        </w:rPr>
        <w:t>),</w:t>
      </w:r>
      <w:r w:rsidRPr="00FA11EC">
        <w:rPr>
          <w:b/>
          <w:iCs/>
          <w:sz w:val="22"/>
          <w:szCs w:val="22"/>
        </w:rPr>
        <w:t xml:space="preserve"> </w:t>
      </w:r>
      <w:r w:rsidRPr="00FA11EC">
        <w:rPr>
          <w:sz w:val="22"/>
          <w:szCs w:val="22"/>
        </w:rPr>
        <w:t>atstovaujama (</w:t>
      </w:r>
      <w:r w:rsidRPr="00FA11EC">
        <w:rPr>
          <w:i/>
          <w:sz w:val="22"/>
          <w:szCs w:val="22"/>
        </w:rPr>
        <w:t>pareigos, vardas, pavardė</w:t>
      </w:r>
      <w:r w:rsidRPr="00FA11EC">
        <w:rPr>
          <w:sz w:val="22"/>
          <w:szCs w:val="22"/>
        </w:rPr>
        <w:t>), veikiančio (-</w:t>
      </w:r>
      <w:proofErr w:type="spellStart"/>
      <w:r w:rsidRPr="00FA11EC">
        <w:rPr>
          <w:sz w:val="22"/>
          <w:szCs w:val="22"/>
        </w:rPr>
        <w:t>ios</w:t>
      </w:r>
      <w:proofErr w:type="spellEnd"/>
      <w:r w:rsidRPr="00FA11EC">
        <w:rPr>
          <w:sz w:val="22"/>
          <w:szCs w:val="22"/>
        </w:rPr>
        <w:t>) pagal (</w:t>
      </w:r>
      <w:r w:rsidRPr="00FA11EC">
        <w:rPr>
          <w:i/>
          <w:sz w:val="22"/>
          <w:szCs w:val="22"/>
        </w:rPr>
        <w:t>dokumentas, kurio pagrindu veikia asmuo</w:t>
      </w:r>
      <w:r w:rsidRPr="00FA11EC">
        <w:rPr>
          <w:sz w:val="22"/>
          <w:szCs w:val="22"/>
        </w:rPr>
        <w:t>)</w:t>
      </w:r>
      <w:r w:rsidRPr="00FA11EC">
        <w:rPr>
          <w:b/>
          <w:iCs/>
          <w:sz w:val="22"/>
          <w:szCs w:val="22"/>
        </w:rPr>
        <w:t xml:space="preserve"> (</w:t>
      </w:r>
      <w:r w:rsidRPr="00FA11EC">
        <w:rPr>
          <w:sz w:val="22"/>
          <w:szCs w:val="22"/>
        </w:rPr>
        <w:t xml:space="preserve">toliau </w:t>
      </w:r>
      <w:r w:rsidRPr="00FA11EC">
        <w:rPr>
          <w:sz w:val="22"/>
          <w:szCs w:val="22"/>
        </w:rPr>
        <w:sym w:font="Symbol" w:char="F02D"/>
      </w:r>
      <w:r w:rsidRPr="00FA11EC">
        <w:rPr>
          <w:sz w:val="22"/>
          <w:szCs w:val="22"/>
        </w:rPr>
        <w:t xml:space="preserve"> Rangovas),</w:t>
      </w:r>
    </w:p>
    <w:p w14:paraId="22769152" w14:textId="77777777" w:rsidR="00E95CD8" w:rsidRPr="00FA11EC" w:rsidRDefault="00E95CD8" w:rsidP="00C70230">
      <w:pPr>
        <w:autoSpaceDE w:val="0"/>
        <w:autoSpaceDN w:val="0"/>
        <w:adjustRightInd w:val="0"/>
        <w:spacing w:before="20" w:afterLines="20" w:after="48"/>
        <w:jc w:val="both"/>
        <w:rPr>
          <w:sz w:val="22"/>
          <w:szCs w:val="22"/>
        </w:rPr>
      </w:pPr>
      <w:r w:rsidRPr="00FA11EC">
        <w:rPr>
          <w:bCs/>
          <w:sz w:val="22"/>
          <w:szCs w:val="22"/>
        </w:rPr>
        <w:t xml:space="preserve">toliau kartu vadinami Šalimis, o kiekvienas atskirai – Šalimi, </w:t>
      </w:r>
      <w:r w:rsidRPr="00FA11EC">
        <w:rPr>
          <w:sz w:val="22"/>
          <w:szCs w:val="22"/>
        </w:rPr>
        <w:t>sudarėme šią Rangos sutartį (toliau - Sutartis), kurioje susitariame:</w:t>
      </w:r>
    </w:p>
    <w:p w14:paraId="39B1C35E" w14:textId="77777777" w:rsidR="00E95CD8" w:rsidRPr="00FA11EC" w:rsidRDefault="00E95CD8" w:rsidP="00FA11EC">
      <w:pPr>
        <w:keepNext/>
        <w:keepLines/>
        <w:numPr>
          <w:ilvl w:val="3"/>
          <w:numId w:val="2"/>
        </w:numPr>
        <w:tabs>
          <w:tab w:val="left" w:pos="360"/>
        </w:tabs>
        <w:spacing w:before="20" w:afterLines="20" w:after="48"/>
        <w:ind w:left="0" w:firstLine="0"/>
        <w:jc w:val="center"/>
        <w:rPr>
          <w:rFonts w:eastAsia="Calibri"/>
          <w:b/>
          <w:bCs/>
          <w:caps/>
          <w:sz w:val="22"/>
          <w:szCs w:val="22"/>
        </w:rPr>
      </w:pPr>
      <w:r w:rsidRPr="00FA11EC">
        <w:rPr>
          <w:rFonts w:eastAsia="Calibri"/>
          <w:b/>
          <w:bCs/>
          <w:caps/>
          <w:sz w:val="22"/>
          <w:szCs w:val="22"/>
        </w:rPr>
        <w:t>BENDROSIOS NUOSTATOS</w:t>
      </w:r>
    </w:p>
    <w:p w14:paraId="4E89BD34" w14:textId="77777777" w:rsidR="00F04610" w:rsidRPr="00FA11EC" w:rsidRDefault="00E95CD8" w:rsidP="00C70230">
      <w:pPr>
        <w:numPr>
          <w:ilvl w:val="1"/>
          <w:numId w:val="20"/>
        </w:numPr>
        <w:spacing w:before="20" w:afterLines="20" w:after="48"/>
        <w:contextualSpacing/>
        <w:jc w:val="both"/>
        <w:rPr>
          <w:sz w:val="22"/>
          <w:szCs w:val="22"/>
        </w:rPr>
      </w:pPr>
      <w:r w:rsidRPr="00FA11EC">
        <w:rPr>
          <w:sz w:val="22"/>
          <w:szCs w:val="22"/>
        </w:rPr>
        <w:t>Sutartyje vartojamos sąvokos atitinka sąvokas, vartojamas Lietuvos Respublikos civiliniame kodekse, Lietuvos Respublikos statybos ir Lietuvos Respublikos viešųjų pirkimų įstatymuose.</w:t>
      </w:r>
    </w:p>
    <w:p w14:paraId="763080AA" w14:textId="08981C7E" w:rsidR="00F04610" w:rsidRPr="00FA11EC" w:rsidRDefault="00F04610" w:rsidP="00C70230">
      <w:pPr>
        <w:numPr>
          <w:ilvl w:val="1"/>
          <w:numId w:val="20"/>
        </w:numPr>
        <w:spacing w:before="20" w:afterLines="20" w:after="48"/>
        <w:contextualSpacing/>
        <w:jc w:val="both"/>
        <w:rPr>
          <w:sz w:val="22"/>
          <w:szCs w:val="22"/>
        </w:rPr>
      </w:pPr>
      <w:r w:rsidRPr="00FA11EC">
        <w:rPr>
          <w:sz w:val="22"/>
          <w:szCs w:val="22"/>
        </w:rPr>
        <w:t>Aiškindamos ir vykdydamos Sutartį, spręsdamos dėl jos vykdymo kilusius ginčus, klausimus ar nesutarimus, taip pat Sutartyje neaptartus klausimus, Šalys vadovaujasi Lietuvos Respublikos civiliniu kodeksu, Lietuvos Respublikos statybos įstatymu, Lietuvos Respublikos viešųjų pirkimų įstatymu (toliau – Viešųjų pirkimų įstatymas), kitais taikomais teisės aktais, pirkimo dokumentais ir jų priedais bei Rangovo pasiūlymu.</w:t>
      </w:r>
    </w:p>
    <w:p w14:paraId="2CDB80E7" w14:textId="77777777" w:rsidR="00FF1EF1" w:rsidRPr="00FA11EC" w:rsidRDefault="00FF1EF1" w:rsidP="00C70230">
      <w:pPr>
        <w:pStyle w:val="Sraopastraipa"/>
        <w:numPr>
          <w:ilvl w:val="1"/>
          <w:numId w:val="20"/>
        </w:num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Sutarties sąlygų pagrindiniai duomenys:</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652"/>
        <w:gridCol w:w="992"/>
        <w:gridCol w:w="5387"/>
      </w:tblGrid>
      <w:tr w:rsidR="0059479B" w:rsidRPr="00FA11EC" w14:paraId="7448A6B3" w14:textId="77777777" w:rsidTr="00C70230">
        <w:tc>
          <w:tcPr>
            <w:tcW w:w="3652" w:type="dxa"/>
            <w:tcBorders>
              <w:top w:val="nil"/>
              <w:left w:val="nil"/>
              <w:bottom w:val="dashed" w:sz="4" w:space="0" w:color="auto"/>
              <w:right w:val="dashed" w:sz="4" w:space="0" w:color="auto"/>
            </w:tcBorders>
            <w:shd w:val="clear" w:color="auto" w:fill="auto"/>
          </w:tcPr>
          <w:p w14:paraId="7BECF37C" w14:textId="77777777" w:rsidR="00FF1EF1" w:rsidRPr="00FA11EC" w:rsidRDefault="00FF1EF1"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Pavadinimas</w:t>
            </w:r>
          </w:p>
        </w:tc>
        <w:tc>
          <w:tcPr>
            <w:tcW w:w="992" w:type="dxa"/>
            <w:tcBorders>
              <w:top w:val="nil"/>
              <w:left w:val="dashed" w:sz="4" w:space="0" w:color="auto"/>
              <w:bottom w:val="dashed" w:sz="4" w:space="0" w:color="auto"/>
              <w:right w:val="dashed" w:sz="4" w:space="0" w:color="auto"/>
            </w:tcBorders>
            <w:shd w:val="clear" w:color="auto" w:fill="auto"/>
          </w:tcPr>
          <w:p w14:paraId="4C45C685" w14:textId="77777777" w:rsidR="00FF1EF1" w:rsidRPr="00FA11EC" w:rsidRDefault="00FF1EF1"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 xml:space="preserve">Punktas </w:t>
            </w:r>
          </w:p>
        </w:tc>
        <w:tc>
          <w:tcPr>
            <w:tcW w:w="5387" w:type="dxa"/>
            <w:tcBorders>
              <w:top w:val="nil"/>
              <w:left w:val="dashed" w:sz="4" w:space="0" w:color="auto"/>
              <w:bottom w:val="dashed" w:sz="4" w:space="0" w:color="auto"/>
              <w:right w:val="nil"/>
            </w:tcBorders>
            <w:shd w:val="clear" w:color="auto" w:fill="auto"/>
          </w:tcPr>
          <w:p w14:paraId="2BDDBA81" w14:textId="77777777" w:rsidR="00FF1EF1" w:rsidRPr="00FA11EC" w:rsidRDefault="00FF1EF1"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Duomenys ir sąlygos</w:t>
            </w:r>
          </w:p>
        </w:tc>
      </w:tr>
      <w:tr w:rsidR="0059479B" w:rsidRPr="00FA11EC" w14:paraId="18048A81" w14:textId="77777777" w:rsidTr="00C70230">
        <w:tc>
          <w:tcPr>
            <w:tcW w:w="3652" w:type="dxa"/>
            <w:tcBorders>
              <w:top w:val="nil"/>
              <w:left w:val="nil"/>
              <w:bottom w:val="dashed" w:sz="4" w:space="0" w:color="auto"/>
              <w:right w:val="dashed" w:sz="4" w:space="0" w:color="auto"/>
            </w:tcBorders>
            <w:shd w:val="clear" w:color="auto" w:fill="auto"/>
          </w:tcPr>
          <w:p w14:paraId="223017F1" w14:textId="77777777" w:rsidR="00FF1EF1" w:rsidRPr="00FA11EC" w:rsidRDefault="00FF1EF1"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Pradinė sutarties vertė</w:t>
            </w:r>
          </w:p>
        </w:tc>
        <w:tc>
          <w:tcPr>
            <w:tcW w:w="992" w:type="dxa"/>
            <w:tcBorders>
              <w:top w:val="nil"/>
              <w:left w:val="dashed" w:sz="4" w:space="0" w:color="auto"/>
              <w:bottom w:val="dashed" w:sz="4" w:space="0" w:color="auto"/>
              <w:right w:val="dashed" w:sz="4" w:space="0" w:color="auto"/>
            </w:tcBorders>
            <w:shd w:val="clear" w:color="auto" w:fill="auto"/>
          </w:tcPr>
          <w:p w14:paraId="2A133638" w14:textId="77777777" w:rsidR="00FF1EF1" w:rsidRPr="00FA11EC" w:rsidRDefault="00DD1EF7"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3.</w:t>
            </w:r>
            <w:r w:rsidR="009B1FA8" w:rsidRPr="00FA11EC">
              <w:rPr>
                <w:rFonts w:eastAsia="MS Mincho"/>
                <w:sz w:val="22"/>
                <w:szCs w:val="22"/>
                <w:lang w:eastAsia="en-US"/>
              </w:rPr>
              <w:t>1</w:t>
            </w:r>
          </w:p>
        </w:tc>
        <w:tc>
          <w:tcPr>
            <w:tcW w:w="5387" w:type="dxa"/>
            <w:tcBorders>
              <w:top w:val="nil"/>
              <w:left w:val="dashed" w:sz="4" w:space="0" w:color="auto"/>
              <w:bottom w:val="dashed" w:sz="4" w:space="0" w:color="auto"/>
              <w:right w:val="nil"/>
            </w:tcBorders>
            <w:shd w:val="clear" w:color="auto" w:fill="auto"/>
          </w:tcPr>
          <w:p w14:paraId="3E13C8A0" w14:textId="77777777" w:rsidR="00FF1EF1" w:rsidRPr="00FA11EC" w:rsidRDefault="00FF1EF1"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 xml:space="preserve">............................ eurų be PVM </w:t>
            </w:r>
            <w:r w:rsidRPr="00FA11EC">
              <w:rPr>
                <w:rFonts w:eastAsia="MS Mincho"/>
                <w:sz w:val="22"/>
                <w:szCs w:val="22"/>
                <w:lang w:eastAsia="en-US"/>
              </w:rPr>
              <w:br/>
            </w:r>
            <w:r w:rsidRPr="00FA11EC">
              <w:rPr>
                <w:rFonts w:eastAsia="MS Mincho"/>
                <w:i/>
                <w:sz w:val="22"/>
                <w:szCs w:val="22"/>
                <w:lang w:eastAsia="en-US"/>
              </w:rPr>
              <w:t xml:space="preserve">[pasirašydamas Sutartį Užsakovas įrašo vertę, lygią laimėjusio rangovo pasiūlymo kainai be PVM] </w:t>
            </w:r>
          </w:p>
        </w:tc>
      </w:tr>
      <w:tr w:rsidR="0059479B" w:rsidRPr="00FA11EC" w14:paraId="32212567" w14:textId="77777777" w:rsidTr="00C70230">
        <w:tc>
          <w:tcPr>
            <w:tcW w:w="3652" w:type="dxa"/>
            <w:tcBorders>
              <w:top w:val="nil"/>
              <w:left w:val="nil"/>
              <w:bottom w:val="dashed" w:sz="4" w:space="0" w:color="auto"/>
              <w:right w:val="dashed" w:sz="4" w:space="0" w:color="auto"/>
            </w:tcBorders>
            <w:shd w:val="clear" w:color="auto" w:fill="auto"/>
          </w:tcPr>
          <w:p w14:paraId="01422B51" w14:textId="77777777" w:rsidR="00FF1EF1" w:rsidRPr="00FA11EC" w:rsidRDefault="00FF1EF1" w:rsidP="007F1862">
            <w:pPr>
              <w:tabs>
                <w:tab w:val="left" w:pos="1260"/>
              </w:tabs>
              <w:spacing w:before="20" w:afterLines="20" w:after="48"/>
              <w:jc w:val="both"/>
              <w:rPr>
                <w:rFonts w:eastAsia="MS Mincho"/>
                <w:i/>
                <w:sz w:val="22"/>
                <w:szCs w:val="22"/>
                <w:lang w:eastAsia="en-US"/>
              </w:rPr>
            </w:pPr>
            <w:r w:rsidRPr="00FA11EC">
              <w:rPr>
                <w:rFonts w:eastAsia="MS Mincho"/>
                <w:sz w:val="22"/>
                <w:szCs w:val="22"/>
                <w:lang w:eastAsia="en-US"/>
              </w:rPr>
              <w:t>Užsakovo skiriamas (-i) asmuo/asmenys</w:t>
            </w:r>
          </w:p>
        </w:tc>
        <w:tc>
          <w:tcPr>
            <w:tcW w:w="992" w:type="dxa"/>
            <w:tcBorders>
              <w:top w:val="nil"/>
              <w:left w:val="dashed" w:sz="4" w:space="0" w:color="auto"/>
              <w:bottom w:val="dashed" w:sz="4" w:space="0" w:color="auto"/>
              <w:right w:val="dashed" w:sz="4" w:space="0" w:color="auto"/>
            </w:tcBorders>
            <w:shd w:val="clear" w:color="auto" w:fill="auto"/>
          </w:tcPr>
          <w:p w14:paraId="62847B98" w14:textId="77777777" w:rsidR="00FF1EF1" w:rsidRPr="00FA11EC" w:rsidRDefault="00DD1EF7" w:rsidP="007F1862">
            <w:pPr>
              <w:tabs>
                <w:tab w:val="left" w:pos="1260"/>
              </w:tabs>
              <w:spacing w:before="20" w:afterLines="20" w:after="48"/>
              <w:jc w:val="both"/>
              <w:rPr>
                <w:rFonts w:eastAsia="MS Mincho"/>
                <w:i/>
                <w:sz w:val="22"/>
                <w:szCs w:val="22"/>
                <w:lang w:eastAsia="en-US"/>
              </w:rPr>
            </w:pPr>
            <w:r w:rsidRPr="00FA11EC">
              <w:rPr>
                <w:rFonts w:eastAsia="MS Mincho"/>
                <w:sz w:val="22"/>
                <w:szCs w:val="22"/>
                <w:lang w:eastAsia="en-US"/>
              </w:rPr>
              <w:t>18.2</w:t>
            </w:r>
          </w:p>
        </w:tc>
        <w:tc>
          <w:tcPr>
            <w:tcW w:w="5387" w:type="dxa"/>
            <w:tcBorders>
              <w:top w:val="nil"/>
              <w:left w:val="dashed" w:sz="4" w:space="0" w:color="auto"/>
              <w:bottom w:val="dashed" w:sz="4" w:space="0" w:color="auto"/>
              <w:right w:val="nil"/>
            </w:tcBorders>
            <w:shd w:val="clear" w:color="auto" w:fill="auto"/>
          </w:tcPr>
          <w:p w14:paraId="0F8666C4" w14:textId="32D401F4" w:rsidR="00FF1EF1" w:rsidRPr="00FA11EC" w:rsidRDefault="00FF1EF1"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[Užsakovas nurodo konkretų (-</w:t>
            </w:r>
            <w:proofErr w:type="spellStart"/>
            <w:r w:rsidRPr="00FA11EC">
              <w:rPr>
                <w:rFonts w:eastAsia="MS Mincho"/>
                <w:i/>
                <w:sz w:val="22"/>
                <w:szCs w:val="22"/>
                <w:lang w:eastAsia="en-US"/>
              </w:rPr>
              <w:t>čius</w:t>
            </w:r>
            <w:proofErr w:type="spellEnd"/>
            <w:r w:rsidRPr="00FA11EC">
              <w:rPr>
                <w:rFonts w:eastAsia="MS Mincho"/>
                <w:i/>
                <w:sz w:val="22"/>
                <w:szCs w:val="22"/>
                <w:lang w:eastAsia="en-US"/>
              </w:rPr>
              <w:t>) asmenį/asmenis (</w:t>
            </w:r>
            <w:r w:rsidR="00F04610" w:rsidRPr="00FA11EC">
              <w:rPr>
                <w:rFonts w:eastAsia="MS Mincho"/>
                <w:i/>
                <w:sz w:val="22"/>
                <w:szCs w:val="22"/>
                <w:lang w:eastAsia="en-US"/>
              </w:rPr>
              <w:t>įskaitant</w:t>
            </w:r>
            <w:r w:rsidRPr="00FA11EC">
              <w:rPr>
                <w:rFonts w:eastAsia="MS Mincho"/>
                <w:i/>
                <w:sz w:val="22"/>
                <w:szCs w:val="22"/>
                <w:lang w:eastAsia="en-US"/>
              </w:rPr>
              <w:t xml:space="preserve"> ir asmenį atsakingą už</w:t>
            </w:r>
            <w:r w:rsidRPr="00FA11EC">
              <w:rPr>
                <w:rFonts w:eastAsia="MS Mincho"/>
                <w:sz w:val="22"/>
                <w:szCs w:val="22"/>
                <w:lang w:eastAsia="en-US"/>
              </w:rPr>
              <w:t xml:space="preserve"> </w:t>
            </w:r>
            <w:r w:rsidRPr="00FA11EC">
              <w:rPr>
                <w:rFonts w:eastAsia="MS Mincho"/>
                <w:i/>
                <w:sz w:val="22"/>
                <w:szCs w:val="22"/>
                <w:lang w:eastAsia="en-US"/>
              </w:rPr>
              <w:t>Sutarties ir jos pakeitimų paskelbimą pagal VPĮ nuostatas]</w:t>
            </w:r>
          </w:p>
        </w:tc>
      </w:tr>
      <w:tr w:rsidR="00F051A0" w:rsidRPr="00FA11EC" w14:paraId="30A07B9D" w14:textId="77777777" w:rsidTr="00C70230">
        <w:tc>
          <w:tcPr>
            <w:tcW w:w="3652" w:type="dxa"/>
            <w:tcBorders>
              <w:top w:val="nil"/>
              <w:left w:val="nil"/>
              <w:bottom w:val="dashed" w:sz="4" w:space="0" w:color="auto"/>
              <w:right w:val="dashed" w:sz="4" w:space="0" w:color="auto"/>
            </w:tcBorders>
            <w:shd w:val="clear" w:color="auto" w:fill="auto"/>
          </w:tcPr>
          <w:p w14:paraId="5DDBD8F1" w14:textId="05E99269" w:rsidR="00F051A0" w:rsidRPr="00FA11EC" w:rsidRDefault="00B43A20" w:rsidP="00544D82">
            <w:pPr>
              <w:tabs>
                <w:tab w:val="left" w:pos="1260"/>
              </w:tabs>
              <w:spacing w:before="20" w:afterLines="20" w:after="48"/>
              <w:jc w:val="both"/>
              <w:rPr>
                <w:rFonts w:eastAsia="MS Mincho"/>
                <w:sz w:val="22"/>
                <w:szCs w:val="22"/>
                <w:lang w:eastAsia="en-US"/>
              </w:rPr>
            </w:pPr>
            <w:r w:rsidRPr="00FA11EC">
              <w:rPr>
                <w:sz w:val="22"/>
                <w:szCs w:val="22"/>
              </w:rPr>
              <w:t>Darbų</w:t>
            </w:r>
            <w:r w:rsidRPr="00FA11EC">
              <w:rPr>
                <w:rFonts w:eastAsia="MS Mincho"/>
                <w:sz w:val="22"/>
                <w:szCs w:val="22"/>
                <w:lang w:eastAsia="en-US"/>
              </w:rPr>
              <w:t xml:space="preserve"> </w:t>
            </w:r>
            <w:r w:rsidR="00F051A0" w:rsidRPr="00FA11EC">
              <w:rPr>
                <w:rFonts w:eastAsia="MS Mincho"/>
                <w:sz w:val="22"/>
                <w:szCs w:val="22"/>
                <w:lang w:eastAsia="en-US"/>
              </w:rPr>
              <w:t>terminas</w:t>
            </w:r>
          </w:p>
        </w:tc>
        <w:tc>
          <w:tcPr>
            <w:tcW w:w="992" w:type="dxa"/>
            <w:tcBorders>
              <w:top w:val="nil"/>
              <w:left w:val="dashed" w:sz="4" w:space="0" w:color="auto"/>
              <w:bottom w:val="dashed" w:sz="4" w:space="0" w:color="auto"/>
              <w:right w:val="dashed" w:sz="4" w:space="0" w:color="auto"/>
            </w:tcBorders>
            <w:shd w:val="clear" w:color="auto" w:fill="auto"/>
          </w:tcPr>
          <w:p w14:paraId="561E7409" w14:textId="7D344661" w:rsidR="00F051A0" w:rsidRPr="00FA11EC" w:rsidRDefault="00F051A0"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4.1</w:t>
            </w:r>
          </w:p>
        </w:tc>
        <w:tc>
          <w:tcPr>
            <w:tcW w:w="5387" w:type="dxa"/>
            <w:tcBorders>
              <w:top w:val="nil"/>
              <w:left w:val="dashed" w:sz="4" w:space="0" w:color="auto"/>
              <w:bottom w:val="dashed" w:sz="4" w:space="0" w:color="auto"/>
              <w:right w:val="nil"/>
            </w:tcBorders>
            <w:shd w:val="clear" w:color="auto" w:fill="auto"/>
          </w:tcPr>
          <w:p w14:paraId="695658FB" w14:textId="12863942" w:rsidR="00980090" w:rsidRPr="00FA11EC" w:rsidRDefault="00F04610" w:rsidP="00C164EC">
            <w:pPr>
              <w:tabs>
                <w:tab w:val="left" w:pos="1260"/>
              </w:tabs>
              <w:spacing w:before="20" w:afterLines="20" w:after="48"/>
              <w:jc w:val="both"/>
              <w:rPr>
                <w:rFonts w:eastAsia="MS Mincho"/>
                <w:i/>
                <w:sz w:val="22"/>
                <w:szCs w:val="22"/>
                <w:lang w:eastAsia="en-US"/>
              </w:rPr>
            </w:pPr>
            <w:r w:rsidRPr="00FA11EC">
              <w:rPr>
                <w:i/>
                <w:sz w:val="22"/>
                <w:szCs w:val="22"/>
              </w:rPr>
              <w:t>Darbai turi būti atlikti per 1 (vieną) mėnesį nuo Sutarties įsigaliojimo dienos. Į šį terminą įskaičiuojamas įrangos užsakymas, pristatymas, sumontavimas, paleidimas ir visi kiti Sutartyje bei jos prieduose numatyti Darbai.</w:t>
            </w:r>
          </w:p>
        </w:tc>
      </w:tr>
      <w:tr w:rsidR="0059479B" w:rsidRPr="00FA11EC" w14:paraId="53227D10"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42FF2043" w14:textId="0961329B" w:rsidR="002A6034" w:rsidRPr="00FA11EC" w:rsidRDefault="00F04610" w:rsidP="007F1862">
            <w:pPr>
              <w:tabs>
                <w:tab w:val="left" w:pos="1260"/>
              </w:tabs>
              <w:spacing w:before="20" w:afterLines="20" w:after="48"/>
              <w:jc w:val="both"/>
              <w:rPr>
                <w:rFonts w:eastAsia="MS Mincho"/>
                <w:sz w:val="22"/>
                <w:szCs w:val="22"/>
                <w:lang w:eastAsia="en-US"/>
              </w:rPr>
            </w:pPr>
            <w:r w:rsidRPr="00FA11EC">
              <w:rPr>
                <w:sz w:val="22"/>
                <w:szCs w:val="22"/>
              </w:rPr>
              <w:t>Bauda už Darbų atlikimo termino praleidimą</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5085792A" w14:textId="2C2264BF"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10.</w:t>
            </w:r>
            <w:r w:rsidR="00C46C79" w:rsidRPr="00FA11EC">
              <w:rPr>
                <w:rFonts w:eastAsia="MS Mincho"/>
                <w:sz w:val="22"/>
                <w:szCs w:val="22"/>
                <w:lang w:eastAsia="en-US"/>
              </w:rPr>
              <w:t>2</w:t>
            </w:r>
          </w:p>
        </w:tc>
        <w:tc>
          <w:tcPr>
            <w:tcW w:w="5387" w:type="dxa"/>
            <w:tcBorders>
              <w:top w:val="dashed" w:sz="4" w:space="0" w:color="auto"/>
              <w:left w:val="dashed" w:sz="4" w:space="0" w:color="auto"/>
              <w:bottom w:val="dashed" w:sz="4" w:space="0" w:color="auto"/>
              <w:right w:val="nil"/>
            </w:tcBorders>
            <w:shd w:val="clear" w:color="auto" w:fill="auto"/>
          </w:tcPr>
          <w:p w14:paraId="2B861D65" w14:textId="02AEA2CE" w:rsidR="002A6034" w:rsidRPr="00FA11EC" w:rsidRDefault="00F04610" w:rsidP="007F1862">
            <w:pPr>
              <w:tabs>
                <w:tab w:val="left" w:pos="1260"/>
              </w:tabs>
              <w:spacing w:before="20" w:afterLines="20" w:after="48"/>
              <w:jc w:val="both"/>
              <w:rPr>
                <w:rFonts w:eastAsia="MS Mincho"/>
                <w:i/>
                <w:sz w:val="22"/>
                <w:szCs w:val="22"/>
                <w:lang w:eastAsia="en-US"/>
              </w:rPr>
            </w:pPr>
            <w:r w:rsidRPr="00FA11EC">
              <w:rPr>
                <w:i/>
                <w:sz w:val="22"/>
                <w:szCs w:val="22"/>
              </w:rPr>
              <w:t>50,00 Eur (penkiasdešimt eurų) už kiekvieną termino praleidimo dieną, bendrai neviršijant 10 proc. Sutarties kainos be PVM, pagal Sutarties 10.2 punktą.</w:t>
            </w:r>
          </w:p>
        </w:tc>
      </w:tr>
      <w:tr w:rsidR="0059479B" w:rsidRPr="00FA11EC" w14:paraId="2B3DFA09"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6D24B2B1"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Sutarties įvykdymo užtikrinimas</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33E80F03"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7.1</w:t>
            </w:r>
          </w:p>
        </w:tc>
        <w:tc>
          <w:tcPr>
            <w:tcW w:w="5387" w:type="dxa"/>
            <w:tcBorders>
              <w:top w:val="dashed" w:sz="4" w:space="0" w:color="auto"/>
              <w:left w:val="dashed" w:sz="4" w:space="0" w:color="auto"/>
              <w:bottom w:val="dashed" w:sz="4" w:space="0" w:color="auto"/>
              <w:right w:val="nil"/>
            </w:tcBorders>
            <w:shd w:val="clear" w:color="auto" w:fill="auto"/>
          </w:tcPr>
          <w:p w14:paraId="6894B057" w14:textId="52AFB096" w:rsidR="002A6034" w:rsidRPr="00FA11EC" w:rsidRDefault="00F051A0"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Netaikoma</w:t>
            </w:r>
          </w:p>
        </w:tc>
      </w:tr>
      <w:tr w:rsidR="0059479B" w:rsidRPr="00FA11EC" w14:paraId="0C1FA2E5"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1C15065D" w14:textId="0DBE5BE4" w:rsidR="002A6034" w:rsidRPr="00FA11EC" w:rsidRDefault="006D0AE1" w:rsidP="007F1862">
            <w:pPr>
              <w:tabs>
                <w:tab w:val="left" w:pos="1260"/>
              </w:tabs>
              <w:spacing w:before="20" w:afterLines="20" w:after="48"/>
              <w:jc w:val="both"/>
              <w:rPr>
                <w:rFonts w:eastAsia="MS Mincho"/>
                <w:sz w:val="22"/>
                <w:szCs w:val="22"/>
                <w:lang w:eastAsia="en-US"/>
              </w:rPr>
            </w:pPr>
            <w:r w:rsidRPr="00FA11EC">
              <w:rPr>
                <w:sz w:val="22"/>
                <w:szCs w:val="22"/>
              </w:rPr>
              <w:t>Sutarties kaina su PVM.</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6DA1DDFF"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3.1</w:t>
            </w:r>
          </w:p>
        </w:tc>
        <w:tc>
          <w:tcPr>
            <w:tcW w:w="5387" w:type="dxa"/>
            <w:tcBorders>
              <w:top w:val="dashed" w:sz="4" w:space="0" w:color="auto"/>
              <w:left w:val="dashed" w:sz="4" w:space="0" w:color="auto"/>
              <w:bottom w:val="dashed" w:sz="4" w:space="0" w:color="auto"/>
              <w:right w:val="nil"/>
            </w:tcBorders>
            <w:shd w:val="clear" w:color="auto" w:fill="auto"/>
          </w:tcPr>
          <w:p w14:paraId="75CE7306" w14:textId="77777777" w:rsidR="002A6034" w:rsidRPr="00FA11EC" w:rsidRDefault="002A6034"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 xml:space="preserve">............................ eurų </w:t>
            </w:r>
            <w:r w:rsidRPr="00FA11EC">
              <w:rPr>
                <w:rFonts w:eastAsia="MS Mincho"/>
                <w:i/>
                <w:sz w:val="22"/>
                <w:szCs w:val="22"/>
                <w:lang w:eastAsia="en-US"/>
              </w:rPr>
              <w:br/>
              <w:t xml:space="preserve">[suma skaičiais ir žodžiais], </w:t>
            </w:r>
          </w:p>
        </w:tc>
      </w:tr>
      <w:tr w:rsidR="0059479B" w:rsidRPr="00FA11EC" w14:paraId="3589D240"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34B8EC74"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 xml:space="preserve">iš kurių PVM sudaro </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3553FFFF"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3.1</w:t>
            </w:r>
          </w:p>
        </w:tc>
        <w:tc>
          <w:tcPr>
            <w:tcW w:w="5387" w:type="dxa"/>
            <w:tcBorders>
              <w:top w:val="dashed" w:sz="4" w:space="0" w:color="auto"/>
              <w:left w:val="dashed" w:sz="4" w:space="0" w:color="auto"/>
              <w:bottom w:val="dashed" w:sz="4" w:space="0" w:color="auto"/>
              <w:right w:val="nil"/>
            </w:tcBorders>
            <w:shd w:val="clear" w:color="auto" w:fill="auto"/>
          </w:tcPr>
          <w:p w14:paraId="7290BC04" w14:textId="77777777" w:rsidR="002A6034" w:rsidRPr="00FA11EC" w:rsidRDefault="002A6034"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 xml:space="preserve">............................ eurų </w:t>
            </w:r>
            <w:r w:rsidRPr="00FA11EC">
              <w:rPr>
                <w:rFonts w:eastAsia="MS Mincho"/>
                <w:i/>
                <w:sz w:val="22"/>
                <w:szCs w:val="22"/>
                <w:lang w:eastAsia="en-US"/>
              </w:rPr>
              <w:br/>
              <w:t xml:space="preserve">[suma skaičiais ir žodžiais] </w:t>
            </w:r>
          </w:p>
        </w:tc>
      </w:tr>
      <w:tr w:rsidR="0059479B" w:rsidRPr="00FA11EC" w14:paraId="65959749"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0353B134"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Išankstinis mokėjimas</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3CC1C419"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w:t>
            </w:r>
          </w:p>
        </w:tc>
        <w:tc>
          <w:tcPr>
            <w:tcW w:w="5387" w:type="dxa"/>
            <w:tcBorders>
              <w:top w:val="dashed" w:sz="4" w:space="0" w:color="auto"/>
              <w:left w:val="dashed" w:sz="4" w:space="0" w:color="auto"/>
              <w:bottom w:val="dashed" w:sz="4" w:space="0" w:color="auto"/>
              <w:right w:val="nil"/>
            </w:tcBorders>
            <w:shd w:val="clear" w:color="auto" w:fill="auto"/>
          </w:tcPr>
          <w:p w14:paraId="708CD35D" w14:textId="77777777" w:rsidR="002A6034" w:rsidRPr="00FA11EC" w:rsidRDefault="002A6034" w:rsidP="007F1862">
            <w:pPr>
              <w:tabs>
                <w:tab w:val="left" w:pos="1260"/>
              </w:tabs>
              <w:spacing w:before="20" w:afterLines="20" w:after="48"/>
              <w:jc w:val="both"/>
              <w:rPr>
                <w:rFonts w:eastAsia="MS Mincho"/>
                <w:i/>
                <w:sz w:val="22"/>
                <w:szCs w:val="22"/>
                <w:lang w:eastAsia="en-US"/>
              </w:rPr>
            </w:pPr>
            <w:r w:rsidRPr="00FA11EC">
              <w:rPr>
                <w:rFonts w:eastAsia="MS Mincho"/>
                <w:i/>
                <w:sz w:val="22"/>
                <w:szCs w:val="22"/>
                <w:lang w:eastAsia="en-US"/>
              </w:rPr>
              <w:t>Netaikomas</w:t>
            </w:r>
          </w:p>
        </w:tc>
      </w:tr>
      <w:tr w:rsidR="0059479B" w:rsidRPr="00FA11EC" w14:paraId="73240BED"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36D9B924" w14:textId="7234D61C" w:rsidR="002A6034" w:rsidRPr="00FA11EC" w:rsidRDefault="006D0AE1" w:rsidP="007F1862">
            <w:pPr>
              <w:tabs>
                <w:tab w:val="left" w:pos="1260"/>
              </w:tabs>
              <w:spacing w:before="20" w:afterLines="20" w:after="48"/>
              <w:jc w:val="both"/>
              <w:rPr>
                <w:rFonts w:eastAsia="MS Mincho"/>
                <w:sz w:val="22"/>
                <w:szCs w:val="22"/>
                <w:lang w:eastAsia="en-US"/>
              </w:rPr>
            </w:pPr>
            <w:r w:rsidRPr="00FA11EC">
              <w:rPr>
                <w:sz w:val="22"/>
                <w:szCs w:val="22"/>
              </w:rPr>
              <w:t>Atsiskaitymo terminas</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59A069F3"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8.3</w:t>
            </w:r>
          </w:p>
        </w:tc>
        <w:tc>
          <w:tcPr>
            <w:tcW w:w="5387" w:type="dxa"/>
            <w:tcBorders>
              <w:top w:val="dashed" w:sz="4" w:space="0" w:color="auto"/>
              <w:left w:val="dashed" w:sz="4" w:space="0" w:color="auto"/>
              <w:bottom w:val="dashed" w:sz="4" w:space="0" w:color="auto"/>
              <w:right w:val="nil"/>
            </w:tcBorders>
            <w:shd w:val="clear" w:color="auto" w:fill="auto"/>
          </w:tcPr>
          <w:p w14:paraId="7A0D813D" w14:textId="1498151C" w:rsidR="002A6034" w:rsidRPr="00FA11EC" w:rsidRDefault="006D0AE1" w:rsidP="007F1862">
            <w:pPr>
              <w:tabs>
                <w:tab w:val="left" w:pos="1260"/>
              </w:tabs>
              <w:spacing w:before="20" w:afterLines="20" w:after="48"/>
              <w:jc w:val="both"/>
              <w:rPr>
                <w:rFonts w:eastAsia="MS Mincho"/>
                <w:i/>
                <w:sz w:val="22"/>
                <w:szCs w:val="22"/>
                <w:lang w:eastAsia="en-US"/>
              </w:rPr>
            </w:pPr>
            <w:r w:rsidRPr="00FA11EC">
              <w:rPr>
                <w:i/>
                <w:sz w:val="22"/>
                <w:szCs w:val="22"/>
              </w:rPr>
              <w:t>Ne vėliau kaip per 30 (trisdešimt) kalendorinių dienų nuo PVM sąskaitos faktūros gavimo dienos, laikantis Sutarties 8.3 punkte nustatytų sąlygų.</w:t>
            </w:r>
          </w:p>
        </w:tc>
      </w:tr>
      <w:tr w:rsidR="002A6034" w:rsidRPr="00FA11EC" w14:paraId="4442DF8B" w14:textId="77777777" w:rsidTr="00C70230">
        <w:tc>
          <w:tcPr>
            <w:tcW w:w="3652" w:type="dxa"/>
            <w:tcBorders>
              <w:top w:val="dashed" w:sz="4" w:space="0" w:color="auto"/>
              <w:left w:val="nil"/>
              <w:bottom w:val="dashed" w:sz="4" w:space="0" w:color="auto"/>
              <w:right w:val="dashed" w:sz="4" w:space="0" w:color="auto"/>
            </w:tcBorders>
            <w:shd w:val="clear" w:color="auto" w:fill="auto"/>
          </w:tcPr>
          <w:p w14:paraId="48EA6C39" w14:textId="77777777"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 xml:space="preserve">Delspinigiai dėl vėluojančio mokėjimo </w:t>
            </w:r>
          </w:p>
        </w:tc>
        <w:tc>
          <w:tcPr>
            <w:tcW w:w="992" w:type="dxa"/>
            <w:tcBorders>
              <w:top w:val="dashed" w:sz="4" w:space="0" w:color="auto"/>
              <w:left w:val="dashed" w:sz="4" w:space="0" w:color="auto"/>
              <w:bottom w:val="dashed" w:sz="4" w:space="0" w:color="auto"/>
              <w:right w:val="dashed" w:sz="4" w:space="0" w:color="auto"/>
            </w:tcBorders>
            <w:shd w:val="clear" w:color="auto" w:fill="auto"/>
          </w:tcPr>
          <w:p w14:paraId="64469A8D" w14:textId="5CC2B3A4" w:rsidR="002A6034" w:rsidRPr="00FA11EC" w:rsidRDefault="002A6034" w:rsidP="007F1862">
            <w:pPr>
              <w:tabs>
                <w:tab w:val="left" w:pos="1260"/>
              </w:tabs>
              <w:spacing w:before="20" w:afterLines="20" w:after="48"/>
              <w:jc w:val="both"/>
              <w:rPr>
                <w:rFonts w:eastAsia="MS Mincho"/>
                <w:sz w:val="22"/>
                <w:szCs w:val="22"/>
                <w:lang w:eastAsia="en-US"/>
              </w:rPr>
            </w:pPr>
            <w:r w:rsidRPr="00FA11EC">
              <w:rPr>
                <w:rFonts w:eastAsia="MS Mincho"/>
                <w:sz w:val="22"/>
                <w:szCs w:val="22"/>
                <w:lang w:eastAsia="en-US"/>
              </w:rPr>
              <w:t>10.</w:t>
            </w:r>
            <w:r w:rsidR="00B82012" w:rsidRPr="00FA11EC">
              <w:rPr>
                <w:rFonts w:eastAsia="MS Mincho"/>
                <w:sz w:val="22"/>
                <w:szCs w:val="22"/>
                <w:lang w:eastAsia="en-US"/>
              </w:rPr>
              <w:t>3</w:t>
            </w:r>
          </w:p>
        </w:tc>
        <w:tc>
          <w:tcPr>
            <w:tcW w:w="5387" w:type="dxa"/>
            <w:tcBorders>
              <w:top w:val="dashed" w:sz="4" w:space="0" w:color="auto"/>
              <w:left w:val="dashed" w:sz="4" w:space="0" w:color="auto"/>
              <w:bottom w:val="dashed" w:sz="4" w:space="0" w:color="auto"/>
              <w:right w:val="nil"/>
            </w:tcBorders>
            <w:shd w:val="clear" w:color="auto" w:fill="auto"/>
          </w:tcPr>
          <w:p w14:paraId="03A3F6E2" w14:textId="2CCD592E" w:rsidR="002A6034" w:rsidRPr="00FA11EC" w:rsidRDefault="006D0AE1" w:rsidP="007F1862">
            <w:pPr>
              <w:tabs>
                <w:tab w:val="left" w:pos="1260"/>
              </w:tabs>
              <w:spacing w:before="20" w:afterLines="20" w:after="48"/>
              <w:jc w:val="both"/>
              <w:rPr>
                <w:rFonts w:eastAsia="MS Mincho"/>
                <w:i/>
                <w:sz w:val="22"/>
                <w:szCs w:val="22"/>
                <w:lang w:eastAsia="en-US"/>
              </w:rPr>
            </w:pPr>
            <w:r w:rsidRPr="00FA11EC">
              <w:rPr>
                <w:i/>
                <w:sz w:val="22"/>
                <w:szCs w:val="22"/>
              </w:rPr>
              <w:t>0,02 proc. (dvi šimtosios procento) nuo laiku neapmokėtos sumos už kiekvieną mokėjimo termino praleidimo dieną.</w:t>
            </w:r>
          </w:p>
        </w:tc>
      </w:tr>
    </w:tbl>
    <w:p w14:paraId="5486AE1D" w14:textId="77777777" w:rsidR="00FF1EF1" w:rsidRPr="00FA11EC" w:rsidRDefault="00FF1EF1" w:rsidP="007F1862">
      <w:pPr>
        <w:spacing w:before="20" w:afterLines="20" w:after="48"/>
        <w:contextualSpacing/>
        <w:jc w:val="both"/>
        <w:rPr>
          <w:sz w:val="22"/>
          <w:szCs w:val="22"/>
        </w:rPr>
      </w:pPr>
    </w:p>
    <w:p w14:paraId="4DD26779" w14:textId="77777777"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lastRenderedPageBreak/>
        <w:t>2. sutarties dalykas</w:t>
      </w:r>
    </w:p>
    <w:p w14:paraId="5FFC5B9B" w14:textId="3381C43F" w:rsidR="006D0AE1"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2.1 </w:t>
      </w:r>
      <w:r w:rsidR="006D0AE1" w:rsidRPr="00FA11EC">
        <w:rPr>
          <w:sz w:val="22"/>
          <w:szCs w:val="22"/>
        </w:rPr>
        <w:t>Šioje Sutartyje nustatytomis sąlygomis ir tvarka Rangovas savo jėgomis ir rizika įsipareigoja per Sutartyje nustatytą terminą atlikti druskų (</w:t>
      </w:r>
      <w:proofErr w:type="spellStart"/>
      <w:r w:rsidR="006D0AE1" w:rsidRPr="00FA11EC">
        <w:rPr>
          <w:sz w:val="22"/>
          <w:szCs w:val="22"/>
        </w:rPr>
        <w:t>haloterapijos</w:t>
      </w:r>
      <w:proofErr w:type="spellEnd"/>
      <w:r w:rsidR="006D0AE1" w:rsidRPr="00FA11EC">
        <w:rPr>
          <w:sz w:val="22"/>
          <w:szCs w:val="22"/>
        </w:rPr>
        <w:t>) kambario įrengimo darbus (toliau – Darbai) ir perduoti Darbų rezultatą Užsakovui.</w:t>
      </w:r>
    </w:p>
    <w:p w14:paraId="4CEAA97B" w14:textId="77777777" w:rsidR="006D0AE1"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2.2. Darbų rezultatas – </w:t>
      </w:r>
      <w:r w:rsidR="006D0AE1" w:rsidRPr="00FA11EC">
        <w:rPr>
          <w:sz w:val="22"/>
          <w:szCs w:val="22"/>
        </w:rPr>
        <w:t>pagal techninės specifikacijos (Sutarties 1 priedas) reikalavimus įrengtas ir paruoštas naudoti pagal paskirtį druskų (</w:t>
      </w:r>
      <w:proofErr w:type="spellStart"/>
      <w:r w:rsidR="006D0AE1" w:rsidRPr="00FA11EC">
        <w:rPr>
          <w:sz w:val="22"/>
          <w:szCs w:val="22"/>
        </w:rPr>
        <w:t>haloterapijos</w:t>
      </w:r>
      <w:proofErr w:type="spellEnd"/>
      <w:r w:rsidR="006D0AE1" w:rsidRPr="00FA11EC">
        <w:rPr>
          <w:sz w:val="22"/>
          <w:szCs w:val="22"/>
        </w:rPr>
        <w:t>) kambarys, įskaitant pristatytą, sumontuotą, išbandytą ir paleistą įrangą bei perduotus Sutartyje ir jos prieduose numatytus dokumentus.</w:t>
      </w:r>
    </w:p>
    <w:p w14:paraId="2CF3C480" w14:textId="77777777" w:rsidR="006D0AE1"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2.3. </w:t>
      </w:r>
      <w:r w:rsidR="006D0AE1" w:rsidRPr="00FA11EC">
        <w:rPr>
          <w:sz w:val="22"/>
          <w:szCs w:val="22"/>
        </w:rPr>
        <w:t>Rangovas Darbus atlieka savo jėgomis, medžiagomis ir darbo priemonėmis. Atliekamų Darbų rezultato, tiekiamos įrangos ir medžiagų atsitiktinio žuvimo ar sugadinimo rizika tenka Rangovui iki Darbų ir įrangos priėmimo–perdavimo akto pasirašymo dienos.</w:t>
      </w:r>
    </w:p>
    <w:p w14:paraId="3D900CA5" w14:textId="1EC62B8F" w:rsidR="00E95CD8" w:rsidRPr="00FA11EC" w:rsidRDefault="00E95CD8" w:rsidP="00C70230">
      <w:pPr>
        <w:tabs>
          <w:tab w:val="left" w:pos="0"/>
        </w:tabs>
        <w:jc w:val="both"/>
        <w:rPr>
          <w:sz w:val="22"/>
          <w:szCs w:val="22"/>
        </w:rPr>
      </w:pPr>
      <w:r w:rsidRPr="00FA11EC">
        <w:rPr>
          <w:sz w:val="22"/>
          <w:szCs w:val="22"/>
        </w:rPr>
        <w:t xml:space="preserve">2.4. Darbų atlikimo vieta –  </w:t>
      </w:r>
      <w:r w:rsidR="00F93182" w:rsidRPr="00FA11EC">
        <w:rPr>
          <w:sz w:val="22"/>
          <w:szCs w:val="22"/>
        </w:rPr>
        <w:t>Kalno g. 40, 87134 Telšiai</w:t>
      </w:r>
      <w:r w:rsidR="006D0AE1" w:rsidRPr="00FA11EC">
        <w:rPr>
          <w:sz w:val="22"/>
          <w:szCs w:val="22"/>
        </w:rPr>
        <w:t>.</w:t>
      </w:r>
    </w:p>
    <w:p w14:paraId="3862C934" w14:textId="77777777" w:rsidR="007F1862" w:rsidRPr="00FA11EC" w:rsidRDefault="007F1862" w:rsidP="007F1862">
      <w:pPr>
        <w:keepNext/>
        <w:keepLines/>
        <w:tabs>
          <w:tab w:val="left" w:pos="360"/>
        </w:tabs>
        <w:spacing w:before="20" w:afterLines="20" w:after="48"/>
        <w:jc w:val="center"/>
        <w:rPr>
          <w:rFonts w:eastAsia="Calibri"/>
          <w:b/>
          <w:bCs/>
          <w:caps/>
          <w:sz w:val="22"/>
          <w:szCs w:val="22"/>
        </w:rPr>
      </w:pPr>
    </w:p>
    <w:p w14:paraId="5A41F300" w14:textId="69889902"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3. SUTARTIES KAINA (KAINODAROS TAISYKLĖS)</w:t>
      </w:r>
    </w:p>
    <w:p w14:paraId="049F9850" w14:textId="77777777" w:rsidR="006D0AE1"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3.1. </w:t>
      </w:r>
      <w:r w:rsidR="006D0AE1" w:rsidRPr="00FA11EC">
        <w:rPr>
          <w:sz w:val="22"/>
          <w:szCs w:val="22"/>
        </w:rPr>
        <w:t>Sutarčiai taikoma fiksuotos kainos kainodara. Darbų kaina be PVM yra ______ Eur (suma žodžiais), PVM suma – ______ Eur (suma žodžiais), Darbų kaina su PVM – ______ Eur (suma žodžiais) (toliau – Darbų kaina). Darbų kaina nurodyta Rangovo pasiūlyme (Sutarties 2 priedas), kuris yra neatskiriama Sutarties dalis.</w:t>
      </w:r>
    </w:p>
    <w:p w14:paraId="4C14E867" w14:textId="77777777" w:rsidR="006D0AE1"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3.2. </w:t>
      </w:r>
      <w:r w:rsidR="006D0AE1" w:rsidRPr="00FA11EC">
        <w:rPr>
          <w:sz w:val="22"/>
          <w:szCs w:val="22"/>
        </w:rPr>
        <w:t>Už Sutartyje nustatytą Darbų kainą Rangovas įsipareigoja atlikti visus Sutartyje ir jos prieduose numatytus Darbus. Į Darbų kainą įskaičiuotos įrangos, medžiagų, darbo jėgos, mechanizmų, transportavimo, montavimo, paleidimo, bandymų, reikalingų tyrimų, dokumentacijos parengimo, atliekų sutvarkymo, draudimo, apsaugos, mokesčių ir visos kitos išlaidos, būtinos tinkamai įvykdyti Sutartį ir perduoti Užsakovui naudoti pagal paskirtį paruoštą Darbų rezultatą. Rangovas neturi teisės reikalauti papildomai atlyginti šių išlaidų, išskyrus Sutartyje ir teisės aktuose nustatytais pagrindais įformintus Sutarties kainos pakeitimus.</w:t>
      </w:r>
    </w:p>
    <w:p w14:paraId="0EA6A935" w14:textId="77777777" w:rsidR="00F362B9"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3.</w:t>
      </w:r>
      <w:r w:rsidR="00F93182" w:rsidRPr="00FA11EC">
        <w:rPr>
          <w:sz w:val="22"/>
          <w:szCs w:val="22"/>
        </w:rPr>
        <w:t>3</w:t>
      </w:r>
      <w:r w:rsidRPr="00FA11EC">
        <w:rPr>
          <w:sz w:val="22"/>
          <w:szCs w:val="22"/>
        </w:rPr>
        <w:t xml:space="preserve">. </w:t>
      </w:r>
      <w:r w:rsidR="00F362B9" w:rsidRPr="00FA11EC">
        <w:rPr>
          <w:sz w:val="22"/>
          <w:szCs w:val="22"/>
        </w:rPr>
        <w:t>Darbus ir išlaidas, būtinus Sutartyje bei jos prieduose numatytam Darbų rezultatui pasiekti, kuriuos Rangovas, rengdamas pasiūlymą, pagal pirkimo dokumentus ir pateiktą informaciją turėjo ir galėjo pagrįstai numatyti, tačiau neįvertino savo pasiūlyme, Rangovas atlieka ir padengia savo sąskaita.</w:t>
      </w:r>
    </w:p>
    <w:p w14:paraId="20CAF91A" w14:textId="77777777" w:rsidR="00F362B9"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3.</w:t>
      </w:r>
      <w:r w:rsidR="00F93182" w:rsidRPr="00FA11EC">
        <w:rPr>
          <w:sz w:val="22"/>
          <w:szCs w:val="22"/>
        </w:rPr>
        <w:t>4</w:t>
      </w:r>
      <w:r w:rsidRPr="00FA11EC">
        <w:rPr>
          <w:sz w:val="22"/>
          <w:szCs w:val="22"/>
        </w:rPr>
        <w:t xml:space="preserve">. </w:t>
      </w:r>
      <w:r w:rsidR="00F362B9" w:rsidRPr="00FA11EC">
        <w:rPr>
          <w:sz w:val="22"/>
          <w:szCs w:val="22"/>
        </w:rPr>
        <w:t>Darbų kaina apima visas tiesiogines ir netiesiogines Sutarties vykdymo išlaidas. Ji gali būti keičiama šiame skyriuje ir kituose Sutarties punktuose nustatytais atvejais, laikantis Viešųjų pirkimų įstatymo 89 straipsnio reikalavimų.</w:t>
      </w:r>
    </w:p>
    <w:p w14:paraId="5A6F187E" w14:textId="77777777" w:rsidR="00F362B9" w:rsidRPr="00FA11EC" w:rsidRDefault="005D6DF2" w:rsidP="00C70230">
      <w:pPr>
        <w:pStyle w:val="prastasiniatinklio"/>
        <w:spacing w:before="0" w:beforeAutospacing="0" w:after="0" w:afterAutospacing="0"/>
        <w:jc w:val="both"/>
        <w:rPr>
          <w:sz w:val="22"/>
          <w:szCs w:val="22"/>
          <w:lang w:val="en-GB" w:eastAsia="en-GB"/>
        </w:rPr>
      </w:pPr>
      <w:r w:rsidRPr="00FA11EC">
        <w:rPr>
          <w:sz w:val="22"/>
          <w:szCs w:val="22"/>
        </w:rPr>
        <w:t xml:space="preserve">3.4.1. </w:t>
      </w:r>
      <w:r w:rsidR="00F362B9" w:rsidRPr="00FA11EC">
        <w:rPr>
          <w:sz w:val="22"/>
          <w:szCs w:val="22"/>
        </w:rPr>
        <w:t>Sutarties 17 skyriuje nustatyta tvarka įforminus Darbų pakeitimą, Darbų kaina gali būti didinama arba mažinama papildomų, keičiamų ar atsisakomų Darbų verte. Šių Darbų kainos nustatomos toliau nurodyta prioritetine tvarka, paskesnį būdą taikant tik tada, kai nėra galimybės taikyti ankstesnio:</w:t>
      </w:r>
    </w:p>
    <w:p w14:paraId="730B7CD3"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a) taikant Sutartyje ar jos prieduose nustatytus atitinkamų Darbų įkainius;</w:t>
      </w:r>
    </w:p>
    <w:p w14:paraId="1AC0AFCD"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b) pagrįstai išskaičiuojant kainos dalį iš Sutartyje ar jos prieduose nustatyto įkainio;</w:t>
      </w:r>
    </w:p>
    <w:p w14:paraId="6D251CC4"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c) taikant Sutartyje ar jos prieduose nustatytus panašių Darbų įkainius, Šalims raštu pagrindus darbų panašumą ir įkainio taikymą;</w:t>
      </w:r>
    </w:p>
    <w:p w14:paraId="43CD8E7A"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d) įvertinant pagrįstas tiesiogines ir netiesiogines išlaidas pagal Viešųjų pirkimų tarnybos direktoriaus 2017 m. birželio 28 d. įsakymu Nr. 1S-95 patvirtintos Kainodaros taisyklių nustatymo metodikos priedo „Tiesioginių ir netiesioginių išlaidų apskaičiavimo taisyklės“ nuostatas.</w:t>
      </w:r>
    </w:p>
    <w:p w14:paraId="3FDFC127"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Darbų kainos pakeitimas įforminamas rašytiniu Šalių susitarimu, kuriame nurodomi keičiami Darbai, jų vertė ir jos apskaičiavimo pagrindimas.</w:t>
      </w:r>
    </w:p>
    <w:p w14:paraId="75F7FE8A" w14:textId="45ECE5F3" w:rsidR="00F362B9"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3.</w:t>
      </w:r>
      <w:r w:rsidR="005D6DF2" w:rsidRPr="00FA11EC">
        <w:rPr>
          <w:sz w:val="22"/>
          <w:szCs w:val="22"/>
        </w:rPr>
        <w:t>4.2</w:t>
      </w:r>
      <w:r w:rsidR="00F362B9" w:rsidRPr="00FA11EC">
        <w:rPr>
          <w:sz w:val="22"/>
          <w:szCs w:val="22"/>
        </w:rPr>
        <w:t xml:space="preserve"> Pasikeitus taikomam PVM tarifui, Darbų kaina su PVM perskaičiuojama, nekeičiant Darbų kainos be PVM. Naujas PVM tarifas taikomas tai Darbų daliai, kuriai jis turi būti taikomas pagal Lietuvos Respublikos pridėtinės vertės mokesčio įstatymą. Perskaičiuota atitinkamos Darbų dalies kaina su PVM apskaičiuojama jos kainą be PVM padauginus iš (1 + t / 100), kur t – taikomas PVM tarifas procentais.</w:t>
      </w:r>
    </w:p>
    <w:p w14:paraId="59662195" w14:textId="77777777" w:rsidR="00F362B9" w:rsidRPr="00FA11EC" w:rsidRDefault="00E95CD8" w:rsidP="00C70230">
      <w:pPr>
        <w:pStyle w:val="prastasiniatinklio"/>
        <w:spacing w:before="0" w:beforeAutospacing="0" w:after="0" w:afterAutospacing="0"/>
        <w:jc w:val="both"/>
        <w:rPr>
          <w:sz w:val="22"/>
          <w:szCs w:val="22"/>
          <w:lang w:val="en-GB" w:eastAsia="en-GB"/>
        </w:rPr>
      </w:pPr>
      <w:r w:rsidRPr="00FA11EC">
        <w:rPr>
          <w:bCs/>
          <w:sz w:val="22"/>
          <w:szCs w:val="22"/>
        </w:rPr>
        <w:t>3.</w:t>
      </w:r>
      <w:r w:rsidR="00F93182" w:rsidRPr="00FA11EC">
        <w:rPr>
          <w:bCs/>
          <w:sz w:val="22"/>
          <w:szCs w:val="22"/>
        </w:rPr>
        <w:t>5</w:t>
      </w:r>
      <w:r w:rsidRPr="00FA11EC">
        <w:rPr>
          <w:bCs/>
          <w:sz w:val="22"/>
          <w:szCs w:val="22"/>
        </w:rPr>
        <w:t xml:space="preserve">. </w:t>
      </w:r>
      <w:r w:rsidR="00F362B9" w:rsidRPr="00FA11EC">
        <w:rPr>
          <w:sz w:val="22"/>
          <w:szCs w:val="22"/>
        </w:rPr>
        <w:t>Jeigu neatliktų Darbų dalis dėl objektyvių priežasčių Užsakovui tampa nereikalinga, Užsakovas apie tai nedelsdamas raštu informuoja Rangovą. Darbų atsisakymas ir atitinkamas Darbų kainos sumažinimas įforminami rašytiniu Šalių susitarimu, laikantis Sutarties 17 skyriaus ir Viešųjų pirkimų įstatymo 89 straipsnio reikalavimų. Atsisakomų Darbų vertė nustatoma pagal Sutarties 3.4.1 punktą.</w:t>
      </w:r>
    </w:p>
    <w:p w14:paraId="1AB7E429" w14:textId="4767D401" w:rsidR="007F1862" w:rsidRPr="00FA11EC" w:rsidRDefault="006E3066" w:rsidP="00C70230">
      <w:pPr>
        <w:pStyle w:val="prastasiniatinklio"/>
        <w:spacing w:before="0" w:beforeAutospacing="0" w:after="0" w:afterAutospacing="0"/>
        <w:jc w:val="both"/>
        <w:rPr>
          <w:sz w:val="22"/>
          <w:szCs w:val="22"/>
        </w:rPr>
      </w:pPr>
      <w:r w:rsidRPr="00FA11EC">
        <w:rPr>
          <w:bCs/>
          <w:sz w:val="22"/>
          <w:szCs w:val="22"/>
        </w:rPr>
        <w:t>3.</w:t>
      </w:r>
      <w:r w:rsidR="00FE045C" w:rsidRPr="00FA11EC">
        <w:rPr>
          <w:bCs/>
          <w:sz w:val="22"/>
          <w:szCs w:val="22"/>
        </w:rPr>
        <w:t>6</w:t>
      </w:r>
      <w:r w:rsidRPr="00FA11EC">
        <w:rPr>
          <w:bCs/>
          <w:sz w:val="22"/>
          <w:szCs w:val="22"/>
        </w:rPr>
        <w:t xml:space="preserve">. </w:t>
      </w:r>
      <w:r w:rsidR="00F362B9" w:rsidRPr="00FA11EC">
        <w:rPr>
          <w:sz w:val="22"/>
          <w:szCs w:val="22"/>
        </w:rPr>
        <w:t>Rangovas per 5 (penkias) darbo dienas nuo Sutarties pasirašymo dienos pateikia Užsakovui Darbų kainos detalizavimą sąmatoje, atskirai nurodydamas darbų, įrangos ir medžiagų kainas. Bendra detalizuota kaina turi atitikti Sutarties 3.1 punkte nustatytą Darbų kainą. Kainos detalizavimas nekeičia Sutarties objekto, Darbų apimties ar fiksuotos kainos kainodaros. Sąmata naudojama atliktų Darbų vertei pagrįsti ir Sutartyje numatytais atvejais Darbų pakeitimų vertei apskaičiuoti.</w:t>
      </w:r>
    </w:p>
    <w:p w14:paraId="753D1848" w14:textId="77777777" w:rsidR="00F362B9" w:rsidRPr="00FA11EC" w:rsidRDefault="00F362B9" w:rsidP="00F362B9">
      <w:pPr>
        <w:pStyle w:val="prastasiniatinklio"/>
        <w:spacing w:before="0" w:beforeAutospacing="0" w:after="0" w:afterAutospacing="0"/>
        <w:rPr>
          <w:sz w:val="22"/>
          <w:szCs w:val="22"/>
          <w:lang w:val="en-GB" w:eastAsia="en-GB"/>
        </w:rPr>
      </w:pPr>
    </w:p>
    <w:p w14:paraId="13EFD5FA" w14:textId="3933FE84"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lastRenderedPageBreak/>
        <w:t>4. SUTARTIES DARBŲ ATLIKIMO TERMINAI</w:t>
      </w:r>
    </w:p>
    <w:p w14:paraId="5F731EE0" w14:textId="77777777" w:rsidR="00F362B9" w:rsidRPr="00FA11EC" w:rsidRDefault="00DD1EF7" w:rsidP="00C70230">
      <w:pPr>
        <w:pStyle w:val="prastasiniatinklio"/>
        <w:spacing w:before="0" w:beforeAutospacing="0" w:after="0" w:afterAutospacing="0"/>
        <w:jc w:val="both"/>
        <w:rPr>
          <w:sz w:val="22"/>
          <w:szCs w:val="22"/>
          <w:lang w:val="en-GB" w:eastAsia="en-GB"/>
        </w:rPr>
      </w:pPr>
      <w:r w:rsidRPr="00FA11EC">
        <w:rPr>
          <w:sz w:val="22"/>
          <w:szCs w:val="22"/>
        </w:rPr>
        <w:t>4</w:t>
      </w:r>
      <w:r w:rsidR="00FF1EF1" w:rsidRPr="00FA11EC">
        <w:rPr>
          <w:sz w:val="22"/>
          <w:szCs w:val="22"/>
        </w:rPr>
        <w:t xml:space="preserve">.1. </w:t>
      </w:r>
      <w:r w:rsidR="00F362B9" w:rsidRPr="00FA11EC">
        <w:rPr>
          <w:sz w:val="22"/>
          <w:szCs w:val="22"/>
        </w:rPr>
        <w:t>Darbai turi būti atlikti per Sutarties 1.3 punkte nustatytą terminą. Terminas pradedamas skaičiuoti kitą kalendorinę dieną po Sutarties įsigaliojimo dienos.</w:t>
      </w:r>
    </w:p>
    <w:p w14:paraId="3FA38FCA" w14:textId="2A3A5FFD" w:rsidR="00F362B9" w:rsidRPr="00FA11EC" w:rsidRDefault="00DD1EF7" w:rsidP="00C70230">
      <w:pPr>
        <w:pStyle w:val="prastasiniatinklio"/>
        <w:spacing w:before="0" w:beforeAutospacing="0" w:after="0" w:afterAutospacing="0"/>
        <w:jc w:val="both"/>
        <w:rPr>
          <w:sz w:val="22"/>
          <w:szCs w:val="22"/>
          <w:lang w:val="en-GB" w:eastAsia="en-GB"/>
        </w:rPr>
      </w:pPr>
      <w:r w:rsidRPr="00FA11EC">
        <w:rPr>
          <w:sz w:val="22"/>
          <w:szCs w:val="22"/>
        </w:rPr>
        <w:t>4.</w:t>
      </w:r>
      <w:r w:rsidR="00F362B9" w:rsidRPr="00FA11EC">
        <w:rPr>
          <w:sz w:val="22"/>
          <w:szCs w:val="22"/>
        </w:rPr>
        <w:t>2</w:t>
      </w:r>
      <w:r w:rsidRPr="00FA11EC">
        <w:rPr>
          <w:sz w:val="22"/>
          <w:szCs w:val="22"/>
        </w:rPr>
        <w:t xml:space="preserve">. </w:t>
      </w:r>
      <w:r w:rsidR="00F362B9" w:rsidRPr="00FA11EC">
        <w:rPr>
          <w:sz w:val="22"/>
          <w:szCs w:val="22"/>
        </w:rPr>
        <w:t>Darbų pabaiga laikoma diena, kai užbaigti visi Sutartyje ir jos prieduose numatyti Darbai, pristatyta, sumontuota, išbandyta ir paleista įranga, Darbai priimti Sutarties 5 skyriuje nustatyta tvarka, perduoti privalomi dokumentai ir Šalys pasirašo Darbų ir įrangos priėmimo–perdavimo aktą.</w:t>
      </w:r>
    </w:p>
    <w:p w14:paraId="03BFA7AF" w14:textId="4A3CA457" w:rsidR="00F362B9"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4.</w:t>
      </w:r>
      <w:r w:rsidR="00F362B9" w:rsidRPr="00FA11EC">
        <w:rPr>
          <w:sz w:val="22"/>
          <w:szCs w:val="22"/>
        </w:rPr>
        <w:t>3</w:t>
      </w:r>
      <w:r w:rsidRPr="00FA11EC">
        <w:rPr>
          <w:sz w:val="22"/>
          <w:szCs w:val="22"/>
        </w:rPr>
        <w:t xml:space="preserve">. </w:t>
      </w:r>
      <w:r w:rsidR="00F362B9" w:rsidRPr="00FA11EC">
        <w:rPr>
          <w:sz w:val="22"/>
          <w:szCs w:val="22"/>
        </w:rPr>
        <w:t>Rangovas privalo organizuoti Darbus taip, kad jie būtų užbaigti per Sutartyje nustatytą terminą. Dėl Rangovo kaltės atsiradusių Darbų trūkumų ar defektų šalinimas savaime nepratęsia Darbų atlikimo termino. Darbų priėmimas ir atsisakymas juos priimti vykdomi Sutarties 5 skyriuje nustatyta tvarka.</w:t>
      </w:r>
    </w:p>
    <w:p w14:paraId="74BA2586" w14:textId="35F0C2ED" w:rsidR="00F362B9"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4.</w:t>
      </w:r>
      <w:r w:rsidR="00F362B9" w:rsidRPr="00FA11EC">
        <w:rPr>
          <w:sz w:val="22"/>
          <w:szCs w:val="22"/>
        </w:rPr>
        <w:t>4</w:t>
      </w:r>
      <w:r w:rsidRPr="00FA11EC">
        <w:rPr>
          <w:sz w:val="22"/>
          <w:szCs w:val="22"/>
        </w:rPr>
        <w:t xml:space="preserve">. </w:t>
      </w:r>
      <w:r w:rsidR="00F362B9" w:rsidRPr="00FA11EC">
        <w:rPr>
          <w:sz w:val="22"/>
          <w:szCs w:val="22"/>
        </w:rPr>
        <w:t>Užsakovas turi teisę raštu nurodyti sustabdyti visus Darbus arba jų dalį, jeigu jų vykdyti neįmanoma dėl šių nuo Rangovo nepriklausančių aplinkybių:</w:t>
      </w:r>
    </w:p>
    <w:p w14:paraId="243E7267"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4.4.1. Užsakovas laiku neperduoda arba neatlaisvina Darbų vykdymui reikalingų patalpų;</w:t>
      </w:r>
    </w:p>
    <w:p w14:paraId="0AB7A27A"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4.4.2. dėl neatidėliotino sveikatos priežiūros paslaugų teikimo būtina laikinai apriboti patekimą į Darbų zoną arba sustabdyti Darbus, siekiant užtikrinti pacientų ir darbuotojų saugą;</w:t>
      </w:r>
    </w:p>
    <w:p w14:paraId="41E0D99E"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4.4.3. Darbų vykdymo vietoje nustatomos paslėptos konstrukcijų ar inžinerinių sistemų būklės aplinkybės, kurių Rangovas pagal pirkimo dokumentus ir jam pateiktą informaciją negalėjo pagrįstai numatyti ir dėl kurių Darbų negalima saugiai ar tinkamai tęsti;</w:t>
      </w:r>
    </w:p>
    <w:p w14:paraId="6A095E2F" w14:textId="77777777" w:rsidR="00F362B9" w:rsidRPr="00FA11EC" w:rsidRDefault="00F362B9" w:rsidP="00C70230">
      <w:pPr>
        <w:pStyle w:val="prastasiniatinklio"/>
        <w:spacing w:before="0" w:beforeAutospacing="0" w:after="0" w:afterAutospacing="0"/>
        <w:jc w:val="both"/>
        <w:rPr>
          <w:sz w:val="22"/>
          <w:szCs w:val="22"/>
        </w:rPr>
      </w:pPr>
      <w:r w:rsidRPr="00FA11EC">
        <w:rPr>
          <w:sz w:val="22"/>
          <w:szCs w:val="22"/>
        </w:rPr>
        <w:t>4.4.4. kompetentinga institucija priima privalomą sprendimą, dėl kurio Darbai negali būti tęsiami, jeigu šis sprendimas priimtas ne dėl Rangovo veiksmų ar neveikimo.</w:t>
      </w:r>
    </w:p>
    <w:p w14:paraId="008B0719" w14:textId="4BF129FC" w:rsidR="00F362B9"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4.</w:t>
      </w:r>
      <w:r w:rsidR="00F362B9" w:rsidRPr="00FA11EC">
        <w:rPr>
          <w:sz w:val="22"/>
          <w:szCs w:val="22"/>
        </w:rPr>
        <w:t>5</w:t>
      </w:r>
      <w:r w:rsidRPr="00FA11EC">
        <w:rPr>
          <w:sz w:val="22"/>
          <w:szCs w:val="22"/>
        </w:rPr>
        <w:t xml:space="preserve">. </w:t>
      </w:r>
      <w:r w:rsidR="00F362B9" w:rsidRPr="00FA11EC">
        <w:rPr>
          <w:sz w:val="22"/>
          <w:szCs w:val="22"/>
        </w:rPr>
        <w:t>Rašytiniame nurodyme sustabdyti Darbus Užsakovas nurodo sustabdymo priežastį, sustabdomų Darbų apimtį, sustabdymo pradžią ir, jeigu įmanoma, numatomą trukmę. Rangovas privalo užtikrinti atliktų Darbų, įrangos ir medžiagų apsaugą. Darbai, kuriems nustatytos aplinkybės netrukdo, tęsiami.</w:t>
      </w:r>
    </w:p>
    <w:p w14:paraId="1DBAECCD" w14:textId="271B43C0" w:rsidR="00F362B9" w:rsidRPr="00FA11EC" w:rsidRDefault="00F362B9" w:rsidP="00C70230">
      <w:pPr>
        <w:pStyle w:val="prastasiniatinklio"/>
        <w:spacing w:before="0" w:beforeAutospacing="0" w:after="0" w:afterAutospacing="0"/>
        <w:jc w:val="both"/>
        <w:rPr>
          <w:sz w:val="22"/>
          <w:szCs w:val="22"/>
        </w:rPr>
      </w:pPr>
      <w:r w:rsidRPr="00FA11EC">
        <w:rPr>
          <w:sz w:val="22"/>
          <w:szCs w:val="22"/>
        </w:rPr>
        <w:t>4.6. Išnykus Darbų sustabdymo priežastims, Užsakovas nedelsdamas raštu informuoja Rangovą apie Darbų atnaujinimą. Darbų atlikimo terminas gali būti pratęstas tik tiek, kiek sustabdymas faktiškai turėjo įtakos galutiniam Darbų atlikimo terminui. Sustabdymo trukmė, jo poveikis ir patikslintas Darbų atlikimo terminas įforminami rašytiniu Šalių susitarimu, laikantis Sutarties keitimo sąlygų ir Viešųjų pirkimų įstatymo 89 straipsnio reikalavimų.</w:t>
      </w:r>
    </w:p>
    <w:p w14:paraId="76EC75F4" w14:textId="77777777" w:rsidR="00F362B9" w:rsidRPr="00FA11EC" w:rsidRDefault="00F362B9" w:rsidP="00C70230">
      <w:pPr>
        <w:pStyle w:val="prastasiniatinklio"/>
        <w:spacing w:before="0" w:beforeAutospacing="0" w:after="0" w:afterAutospacing="0"/>
        <w:jc w:val="both"/>
        <w:rPr>
          <w:sz w:val="22"/>
          <w:szCs w:val="22"/>
          <w:lang w:val="en-GB" w:eastAsia="en-GB"/>
        </w:rPr>
      </w:pPr>
      <w:r w:rsidRPr="00FA11EC">
        <w:rPr>
          <w:sz w:val="22"/>
          <w:szCs w:val="22"/>
          <w:lang w:val="en-GB" w:eastAsia="en-GB"/>
        </w:rPr>
        <w:t xml:space="preserve">4.7. </w:t>
      </w:r>
      <w:r w:rsidRPr="00FA11EC">
        <w:rPr>
          <w:sz w:val="22"/>
          <w:szCs w:val="22"/>
        </w:rPr>
        <w:t>Rangovas turi teisę užbaigti Darbus anksčiau Sutartyje nustatyto termino, iš anksto suderinęs jų perdavimo laiką su Užsakovu.</w:t>
      </w:r>
    </w:p>
    <w:p w14:paraId="699403CC" w14:textId="77777777" w:rsidR="00E95CD8" w:rsidRPr="00FA11EC" w:rsidRDefault="00E95CD8" w:rsidP="00C70230">
      <w:pPr>
        <w:shd w:val="clear" w:color="auto" w:fill="FFFFFF"/>
        <w:tabs>
          <w:tab w:val="left" w:pos="0"/>
        </w:tabs>
        <w:spacing w:before="20" w:afterLines="20" w:after="48"/>
        <w:jc w:val="both"/>
        <w:rPr>
          <w:spacing w:val="-2"/>
          <w:sz w:val="22"/>
          <w:szCs w:val="22"/>
        </w:rPr>
      </w:pPr>
    </w:p>
    <w:p w14:paraId="6E628977" w14:textId="77777777"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5. ATLIKTŲ DARBŲ PERDAVIMO IR PRIĖMIMO TVARKA</w:t>
      </w:r>
    </w:p>
    <w:p w14:paraId="37A1735D"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5.1. </w:t>
      </w:r>
      <w:r w:rsidR="00210937" w:rsidRPr="00FA11EC">
        <w:rPr>
          <w:sz w:val="22"/>
          <w:szCs w:val="22"/>
        </w:rPr>
        <w:t>Rangovas atlieka Darbus laikydamasis Sutarties, jos priedų ir taikomų teisės aktų reikalavimų. Rangovas gauna leidimus ir kitus dokumentus, kuriuos pagal teisės aktus ir Sutartį privalo gauti Rangovas, atlieka reikalingus matavimus, bandymus ir tyrimus, parengia bei perduoda Užsakovui privalomą Darbų vykdymo ir įrangos dokumentaciją.</w:t>
      </w:r>
    </w:p>
    <w:p w14:paraId="0CCBF1CC"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bCs/>
          <w:sz w:val="22"/>
          <w:szCs w:val="22"/>
        </w:rPr>
        <w:t>5.</w:t>
      </w:r>
      <w:r w:rsidR="00210937" w:rsidRPr="00FA11EC">
        <w:rPr>
          <w:bCs/>
          <w:sz w:val="22"/>
          <w:szCs w:val="22"/>
        </w:rPr>
        <w:t>2</w:t>
      </w:r>
      <w:r w:rsidRPr="00FA11EC">
        <w:rPr>
          <w:bCs/>
          <w:sz w:val="22"/>
          <w:szCs w:val="22"/>
        </w:rPr>
        <w:t>.</w:t>
      </w:r>
      <w:r w:rsidRPr="00FA11EC">
        <w:rPr>
          <w:sz w:val="22"/>
          <w:szCs w:val="22"/>
        </w:rPr>
        <w:t xml:space="preserve"> </w:t>
      </w:r>
      <w:r w:rsidR="00210937" w:rsidRPr="00FA11EC">
        <w:rPr>
          <w:sz w:val="22"/>
          <w:szCs w:val="22"/>
        </w:rPr>
        <w:t>Užbaigęs Darbus, Rangovas raštu praneša Užsakovui apie pasirengimą perduoti Darbų rezultatą ir pateikia Darbų ir įrangos priėmimo–perdavimo aktą bei Sutartyje ir jos prieduose numatytus dokumentus, įskaitant įrangos atitikties dokumentus, naudojimo ir priežiūros instrukcijas, garantinius dokumentus ir atliktų bandymų rezultatus, kai tokie bandymai privalomi.</w:t>
      </w:r>
    </w:p>
    <w:p w14:paraId="58C69BA4" w14:textId="01A0AB42" w:rsidR="00210937"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5.</w:t>
      </w:r>
      <w:r w:rsidR="00210937" w:rsidRPr="00FA11EC">
        <w:rPr>
          <w:sz w:val="22"/>
          <w:szCs w:val="22"/>
        </w:rPr>
        <w:t>3</w:t>
      </w:r>
      <w:r w:rsidRPr="00FA11EC">
        <w:rPr>
          <w:sz w:val="22"/>
          <w:szCs w:val="22"/>
        </w:rPr>
        <w:t xml:space="preserve">. </w:t>
      </w:r>
      <w:r w:rsidR="00210937" w:rsidRPr="00FA11EC">
        <w:rPr>
          <w:sz w:val="22"/>
          <w:szCs w:val="22"/>
        </w:rPr>
        <w:t>Užsakovas, gavęs Rangovo pranešimą ir priėmimui reikalingus dokumentus, nedelsdamas pradeda Darbų priėmimą ir ne vėliau kaip per 5 (penkias) darbo dienas, dalyvaujant Rangovui, patikrina Darbų rezultatą bei pasirašo Darbų ir įrangos priėmimo–perdavimo aktą arba pateikia Rangovui motyvuotą rašytinį atsisakymą jį pasirašyti, nurodydamas konkrečias priežastis.</w:t>
      </w:r>
    </w:p>
    <w:p w14:paraId="0E77EE40" w14:textId="1BE585C9" w:rsidR="00210937" w:rsidRPr="00FA11EC" w:rsidRDefault="00E95CD8" w:rsidP="003D5693">
      <w:pPr>
        <w:pStyle w:val="prastasiniatinklio"/>
        <w:spacing w:before="0" w:beforeAutospacing="0" w:after="0" w:afterAutospacing="0"/>
        <w:jc w:val="both"/>
        <w:rPr>
          <w:sz w:val="22"/>
          <w:szCs w:val="22"/>
        </w:rPr>
      </w:pPr>
      <w:r w:rsidRPr="00FA11EC">
        <w:rPr>
          <w:iCs/>
          <w:sz w:val="22"/>
          <w:szCs w:val="22"/>
        </w:rPr>
        <w:t>5.</w:t>
      </w:r>
      <w:r w:rsidR="00210937" w:rsidRPr="00FA11EC">
        <w:rPr>
          <w:iCs/>
          <w:sz w:val="22"/>
          <w:szCs w:val="22"/>
        </w:rPr>
        <w:t>4</w:t>
      </w:r>
      <w:r w:rsidRPr="00FA11EC">
        <w:rPr>
          <w:iCs/>
          <w:sz w:val="22"/>
          <w:szCs w:val="22"/>
        </w:rPr>
        <w:t xml:space="preserve">. </w:t>
      </w:r>
      <w:r w:rsidR="00210937" w:rsidRPr="00FA11EC">
        <w:rPr>
          <w:sz w:val="22"/>
          <w:szCs w:val="22"/>
        </w:rPr>
        <w:t>Nustačius Darbų, įrangos ar medžiagų neatitiktį Sutarties reikalavimams, trūkumai fiksuojami Darbų ir įrangos priėmimo–perdavimo akte arba atskirame Defektiniame akte. Jame nurodomi nustatyti trūkumai ir protingas, atsižvelgiant į jų pobūdį, pašalinimo terminas. Rangovui atsisakius dalyvauti nustatant trūkumus ar pasirašyti Defektinį aktą, Užsakovas turi teisę jį surašyti vienašališkai, pažymėdamas atsisakymo aplinkybę ir pateikdamas aktą Rangovui Sutartyje nustatyta pranešimų teikimo tvarka.</w:t>
      </w:r>
    </w:p>
    <w:p w14:paraId="22605617" w14:textId="77777777" w:rsidR="003D5693" w:rsidRPr="003D5693" w:rsidRDefault="00210937" w:rsidP="003D5693">
      <w:pPr>
        <w:pStyle w:val="prastasiniatinklio"/>
        <w:spacing w:before="0" w:beforeAutospacing="0" w:after="0" w:afterAutospacing="0"/>
        <w:jc w:val="both"/>
        <w:rPr>
          <w:sz w:val="22"/>
          <w:szCs w:val="22"/>
          <w:lang w:val="en-GB" w:eastAsia="en-GB"/>
        </w:rPr>
      </w:pPr>
      <w:r w:rsidRPr="003D5693">
        <w:rPr>
          <w:sz w:val="22"/>
          <w:szCs w:val="22"/>
          <w:lang w:val="en-GB" w:eastAsia="en-GB"/>
        </w:rPr>
        <w:t xml:space="preserve">5.5. </w:t>
      </w:r>
      <w:r w:rsidR="003D5693" w:rsidRPr="003D5693">
        <w:rPr>
          <w:sz w:val="22"/>
          <w:szCs w:val="22"/>
        </w:rPr>
        <w:t>Rangovas privalo pašalinti nustatytus Darbų ir įrangos trūkumus iki galutinio Darbų perdavimo Užsakovui. Užsakovo teisė atsisakyti priimti Darbų rezultatą įgyvendinama teisės aktuose nustatytais pagrindais. Jeigu Darbai priimami su trūkumais, nesudarančiais pagrindo atsisakyti juos priimti, šie trūkumai ir jų pašalinimo terminai nurodomi priėmimo–perdavimo akte. Akto pasirašymas neatleidžia Rangovo nuo pareigos juos pašalinti savo sąskaita.</w:t>
      </w:r>
    </w:p>
    <w:p w14:paraId="3542AE28" w14:textId="7BAC770E" w:rsidR="00210937" w:rsidRPr="00FA11EC" w:rsidRDefault="00210937" w:rsidP="00C70230">
      <w:pPr>
        <w:pStyle w:val="prastasiniatinklio"/>
        <w:spacing w:before="0" w:beforeAutospacing="0" w:after="0" w:afterAutospacing="0"/>
        <w:jc w:val="both"/>
        <w:rPr>
          <w:sz w:val="22"/>
          <w:szCs w:val="22"/>
          <w:lang w:val="en-GB" w:eastAsia="en-GB"/>
        </w:rPr>
      </w:pPr>
      <w:r w:rsidRPr="00FA11EC">
        <w:rPr>
          <w:sz w:val="22"/>
          <w:szCs w:val="22"/>
          <w:lang w:val="en-GB" w:eastAsia="en-GB"/>
        </w:rPr>
        <w:lastRenderedPageBreak/>
        <w:t xml:space="preserve">5.6. </w:t>
      </w:r>
      <w:r w:rsidRPr="00FA11EC">
        <w:rPr>
          <w:sz w:val="22"/>
          <w:szCs w:val="22"/>
        </w:rPr>
        <w:t>Rangovas savo sąskaita pašalina trūkumus, už kuriuos atsako, per nustatytą terminą ir raštu informuoja Užsakovą. Užsakovas per 3 (tris) darbo dienas nuo pranešimo gavimo patikrina trūkumų pašalinimą. Patikrinimo rezultatai įforminami Šalių pasirašytu aktu.</w:t>
      </w:r>
    </w:p>
    <w:p w14:paraId="450D89E1" w14:textId="77777777" w:rsidR="00210937" w:rsidRPr="00FA11EC" w:rsidRDefault="00210937" w:rsidP="00C70230">
      <w:pPr>
        <w:pStyle w:val="prastasiniatinklio"/>
        <w:spacing w:before="0" w:beforeAutospacing="0" w:after="0" w:afterAutospacing="0"/>
        <w:jc w:val="both"/>
        <w:rPr>
          <w:sz w:val="22"/>
          <w:szCs w:val="22"/>
          <w:lang w:val="en-GB" w:eastAsia="en-GB"/>
        </w:rPr>
      </w:pPr>
      <w:r w:rsidRPr="00FA11EC">
        <w:rPr>
          <w:sz w:val="22"/>
          <w:szCs w:val="22"/>
          <w:lang w:val="en-GB" w:eastAsia="en-GB"/>
        </w:rPr>
        <w:t xml:space="preserve">5.7. </w:t>
      </w:r>
      <w:r w:rsidRPr="00FA11EC">
        <w:rPr>
          <w:sz w:val="22"/>
          <w:szCs w:val="22"/>
        </w:rPr>
        <w:t>Jeigu pagal atliekamų Darbų pobūdį teisės aktai reikalauja statybos užbaigimo procedūrų, Užsakovas jas organizuoja, o Rangovas pateikia jo rengiamus šioms procedūroms reikalingus dokumentus ir dalyvauja procedūrose pagal savo kompetenciją.</w:t>
      </w:r>
    </w:p>
    <w:p w14:paraId="4B91D9A3" w14:textId="77777777" w:rsidR="00210937" w:rsidRPr="00FA11EC" w:rsidRDefault="00210937" w:rsidP="00C70230">
      <w:pPr>
        <w:pStyle w:val="prastasiniatinklio"/>
        <w:spacing w:before="0" w:beforeAutospacing="0" w:after="0" w:afterAutospacing="0"/>
        <w:jc w:val="both"/>
        <w:rPr>
          <w:sz w:val="22"/>
          <w:szCs w:val="22"/>
          <w:lang w:val="en-GB" w:eastAsia="en-GB"/>
        </w:rPr>
      </w:pPr>
      <w:r w:rsidRPr="00FA11EC">
        <w:rPr>
          <w:sz w:val="22"/>
          <w:szCs w:val="22"/>
          <w:lang w:val="en-GB" w:eastAsia="en-GB"/>
        </w:rPr>
        <w:t xml:space="preserve">5.8. </w:t>
      </w:r>
      <w:r w:rsidRPr="00FA11EC">
        <w:rPr>
          <w:sz w:val="22"/>
          <w:szCs w:val="22"/>
        </w:rPr>
        <w:t>Darbų priėmimas ir atsiskaitymas už juos nepanaikina Rangovo garantinių įsipareigojimų ir atsakomybės už vėliau paaiškėjusius Darbų bei įrangos defektus. Reikalavimai dėl šių defektų reiškiami Sutarties 6 skyriuje ir teisės aktuose nustatyta tvarka.</w:t>
      </w:r>
    </w:p>
    <w:p w14:paraId="7FE15BBF" w14:textId="0127F98E" w:rsidR="007F1862" w:rsidRPr="00FA11EC" w:rsidRDefault="00210937" w:rsidP="00C70230">
      <w:pPr>
        <w:pStyle w:val="prastasiniatinklio"/>
        <w:spacing w:before="0" w:beforeAutospacing="0" w:after="0" w:afterAutospacing="0"/>
        <w:jc w:val="both"/>
        <w:rPr>
          <w:sz w:val="22"/>
          <w:szCs w:val="22"/>
        </w:rPr>
      </w:pPr>
      <w:r w:rsidRPr="00FA11EC">
        <w:rPr>
          <w:sz w:val="22"/>
          <w:szCs w:val="22"/>
          <w:lang w:val="en-GB" w:eastAsia="en-GB"/>
        </w:rPr>
        <w:t xml:space="preserve">5.9. </w:t>
      </w:r>
      <w:r w:rsidRPr="00FA11EC">
        <w:rPr>
          <w:sz w:val="22"/>
          <w:szCs w:val="22"/>
        </w:rPr>
        <w:t>Jeigu Rangovas laiku pateikė tinkamai užbaigtus Darbus ir visus priėmimui reikalingus dokumentus, tačiau Užsakovas nepagrįstai uždelsė jų priėmimą, Rangovui netaikomos netesybos už vėlavimo laikotarpį, susidariusį dėl Užsakovo uždelsimo.</w:t>
      </w:r>
    </w:p>
    <w:p w14:paraId="759D8078" w14:textId="77777777" w:rsidR="00C70230" w:rsidRPr="00FA11EC" w:rsidRDefault="00C70230" w:rsidP="00C70230">
      <w:pPr>
        <w:pStyle w:val="prastasiniatinklio"/>
        <w:spacing w:before="0" w:beforeAutospacing="0" w:after="0" w:afterAutospacing="0"/>
        <w:rPr>
          <w:sz w:val="22"/>
          <w:szCs w:val="22"/>
          <w:lang w:val="en-GB" w:eastAsia="en-GB"/>
        </w:rPr>
      </w:pPr>
    </w:p>
    <w:p w14:paraId="0572AEB6" w14:textId="71310031"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6. GARANTIJOS</w:t>
      </w:r>
    </w:p>
    <w:p w14:paraId="690DEAE2"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6.1. </w:t>
      </w:r>
      <w:r w:rsidR="00210937" w:rsidRPr="00FA11EC">
        <w:rPr>
          <w:sz w:val="22"/>
          <w:szCs w:val="22"/>
        </w:rPr>
        <w:t>Garantiniai terminai skaičiuojami nuo Darbų ir įrangos priėmimo–perdavimo akto pasirašymo dienos:</w:t>
      </w:r>
    </w:p>
    <w:p w14:paraId="55F8CFD2" w14:textId="77777777" w:rsidR="00210937" w:rsidRPr="00FA11EC" w:rsidRDefault="00210937" w:rsidP="00C70230">
      <w:pPr>
        <w:pStyle w:val="prastasiniatinklio"/>
        <w:spacing w:before="0" w:beforeAutospacing="0" w:after="0" w:afterAutospacing="0"/>
        <w:jc w:val="both"/>
        <w:rPr>
          <w:sz w:val="22"/>
          <w:szCs w:val="22"/>
        </w:rPr>
      </w:pPr>
      <w:r w:rsidRPr="00FA11EC">
        <w:rPr>
          <w:sz w:val="22"/>
          <w:szCs w:val="22"/>
        </w:rPr>
        <w:t>6.1.1. statybos metu sumontuotiems įrengimams ir įrangai suteikiama ne trumpesnė kaip 24 (dvidešimt keturių) mėnesių gamintojo garantija. Rangovas atsako Užsakovui už garantinių įsipareigojimų vykdymą visai pagal Sutartį tiekiamai įrangai;</w:t>
      </w:r>
    </w:p>
    <w:p w14:paraId="45497E76" w14:textId="77777777" w:rsidR="00210937" w:rsidRPr="00FA11EC" w:rsidRDefault="00210937" w:rsidP="00C70230">
      <w:pPr>
        <w:pStyle w:val="prastasiniatinklio"/>
        <w:spacing w:before="0" w:beforeAutospacing="0" w:after="0" w:afterAutospacing="0"/>
        <w:jc w:val="both"/>
        <w:rPr>
          <w:sz w:val="22"/>
          <w:szCs w:val="22"/>
        </w:rPr>
      </w:pPr>
      <w:r w:rsidRPr="00FA11EC">
        <w:rPr>
          <w:sz w:val="22"/>
          <w:szCs w:val="22"/>
        </w:rPr>
        <w:t>6.1.2. atliktiems statybos darbams taikomi ne trumpesni nei Lietuvos Respublikos civiliniame kodekse ir kituose galiojančiuose teisės aktuose nustatyti garantiniai terminai.</w:t>
      </w:r>
    </w:p>
    <w:p w14:paraId="7A1A29F4"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6.2. </w:t>
      </w:r>
      <w:r w:rsidR="00210937" w:rsidRPr="00FA11EC">
        <w:rPr>
          <w:sz w:val="22"/>
          <w:szCs w:val="22"/>
        </w:rPr>
        <w:t>Rangovas garantuoja, kad atlikti Darbai atitiks techninėje specifikacijoje ir kituose Sutarties dokumentuose nustatytus reikalavimus ir bus atlikti be trūkumų, kurie mažintų Darbų vertę ar trukdytų naudoti Darbų rezultatą pagal paskirtį.</w:t>
      </w:r>
    </w:p>
    <w:p w14:paraId="1231C8A9"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bCs/>
          <w:sz w:val="22"/>
          <w:szCs w:val="22"/>
        </w:rPr>
        <w:t xml:space="preserve">6.3. </w:t>
      </w:r>
      <w:r w:rsidR="00210937" w:rsidRPr="00FA11EC">
        <w:rPr>
          <w:sz w:val="22"/>
          <w:szCs w:val="22"/>
        </w:rPr>
        <w:t>Rangovas Lietuvos Respublikos civilinio kodekso, kitų teisės aktų ir Sutarties nustatyta tvarka atsako už garantiniu laikotarpiu paaiškėjusius Darbų ir įrangos defektus bei savo sąskaita užtikrina jų pašalinimą.</w:t>
      </w:r>
    </w:p>
    <w:p w14:paraId="24BA8285"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6.4. </w:t>
      </w:r>
      <w:r w:rsidR="00210937" w:rsidRPr="00FA11EC">
        <w:rPr>
          <w:sz w:val="22"/>
          <w:szCs w:val="22"/>
        </w:rPr>
        <w:t>Užsakovas apie pastebėtus Darbų ar įrangos defektus raštu informuoja Rangovą ne vėliau kaip per 5 (penkias) darbo dienas nuo jų pastebėjimo. Ne vėliau kaip per 5 (penkias) darbo dienas nuo pranešimo gavimo dienos Rangovas kartu su Užsakovu apžiūri nustatytus defektus ir surašo Defektinį aktą. Akte nurodomi defektai, jų pašalinimo būdas ir protingas, atsižvelgiant į defektų pobūdį bei jų poveikį įrangos ar patalpų naudojimui, pašalinimo terminas.</w:t>
      </w:r>
    </w:p>
    <w:p w14:paraId="222E006F" w14:textId="77777777" w:rsidR="00210937" w:rsidRPr="00FA11EC" w:rsidRDefault="00210937" w:rsidP="00C70230">
      <w:pPr>
        <w:pStyle w:val="prastasiniatinklio"/>
        <w:spacing w:before="0" w:beforeAutospacing="0" w:after="0" w:afterAutospacing="0"/>
        <w:jc w:val="both"/>
        <w:rPr>
          <w:sz w:val="22"/>
          <w:szCs w:val="22"/>
        </w:rPr>
      </w:pPr>
      <w:r w:rsidRPr="00FA11EC">
        <w:rPr>
          <w:sz w:val="22"/>
          <w:szCs w:val="22"/>
        </w:rPr>
        <w:t>Rangovui neatvykus, atsisakius dalyvauti nustatant defektus ar pasirašyti Defektinį aktą, Užsakovas turi teisę jį surašyti vienašališkai, pažymėdamas šias aplinkybes ir pateikdamas aktą Rangovui Sutartyje nustatyta pranešimų teikimo tvarka.</w:t>
      </w:r>
    </w:p>
    <w:p w14:paraId="59D36D2D" w14:textId="77777777" w:rsidR="00210937" w:rsidRPr="00FA11EC" w:rsidRDefault="00210937" w:rsidP="00C70230">
      <w:pPr>
        <w:pStyle w:val="prastasiniatinklio"/>
        <w:spacing w:before="0" w:beforeAutospacing="0" w:after="0" w:afterAutospacing="0"/>
        <w:jc w:val="both"/>
        <w:rPr>
          <w:sz w:val="22"/>
          <w:szCs w:val="22"/>
        </w:rPr>
      </w:pPr>
      <w:r w:rsidRPr="00FA11EC">
        <w:rPr>
          <w:sz w:val="22"/>
          <w:szCs w:val="22"/>
        </w:rPr>
        <w:t>Rangovas neatsako už defektus, jeigu įrodo, kad jie atsirado dėl normalaus nusidėvėjimo, netinkamo naudojimo, Užsakovo ar jo pasitelktų asmenų netinkamai atlikto remonto arba kitų aplinkybių, kurios pagal teisės aktus pašalina Rangovo atsakomybę.</w:t>
      </w:r>
    </w:p>
    <w:p w14:paraId="265B3A3B" w14:textId="77777777" w:rsidR="00210937" w:rsidRPr="00FA11EC" w:rsidRDefault="00E95CD8" w:rsidP="00C70230">
      <w:pPr>
        <w:pStyle w:val="prastasiniatinklio"/>
        <w:spacing w:before="0" w:beforeAutospacing="0" w:after="0" w:afterAutospacing="0"/>
        <w:jc w:val="both"/>
        <w:rPr>
          <w:sz w:val="22"/>
          <w:szCs w:val="22"/>
          <w:lang w:val="en-GB" w:eastAsia="en-GB"/>
        </w:rPr>
      </w:pPr>
      <w:r w:rsidRPr="00FA11EC">
        <w:rPr>
          <w:iCs/>
          <w:sz w:val="22"/>
          <w:szCs w:val="22"/>
        </w:rPr>
        <w:t xml:space="preserve">6.5. </w:t>
      </w:r>
      <w:r w:rsidR="00210937" w:rsidRPr="00FA11EC">
        <w:rPr>
          <w:sz w:val="22"/>
          <w:szCs w:val="22"/>
        </w:rPr>
        <w:t>Jeigu Rangovas per nustatytą terminą nepašalina defektų, už kuriuos atsako, Užsakovas, iš anksto raštu informavęs Rangovą, turi teisę juos pašalinti pats arba pasitelkti trečiuosius asmenis. Rangovas privalo atlyginti pagrįstas ir būtinas defektų šalinimo išlaidas bei kitus dėl šių defektų Užsakovo patirtus ir pagrįstus nuostolius teisės aktų nustatyta tvarka.</w:t>
      </w:r>
    </w:p>
    <w:p w14:paraId="533DF123" w14:textId="17F82975" w:rsidR="007F1862" w:rsidRPr="00FA11EC" w:rsidRDefault="007F1862" w:rsidP="00C70230">
      <w:pPr>
        <w:tabs>
          <w:tab w:val="left" w:pos="1080"/>
        </w:tabs>
        <w:spacing w:afterLines="20" w:after="48"/>
        <w:jc w:val="both"/>
        <w:rPr>
          <w:rFonts w:eastAsia="Calibri"/>
          <w:b/>
          <w:bCs/>
          <w:caps/>
          <w:sz w:val="22"/>
          <w:szCs w:val="22"/>
        </w:rPr>
      </w:pPr>
    </w:p>
    <w:p w14:paraId="11C02DDE" w14:textId="77777777" w:rsidR="00C70230" w:rsidRPr="00FA11EC" w:rsidRDefault="00E95CD8" w:rsidP="00C70230">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 xml:space="preserve">7. Sutarties </w:t>
      </w:r>
      <w:r w:rsidR="00210937" w:rsidRPr="00FA11EC">
        <w:rPr>
          <w:rFonts w:eastAsia="Calibri"/>
          <w:b/>
          <w:bCs/>
          <w:caps/>
          <w:sz w:val="22"/>
          <w:szCs w:val="22"/>
        </w:rPr>
        <w:t xml:space="preserve">Vykdymo </w:t>
      </w:r>
      <w:r w:rsidRPr="00FA11EC">
        <w:rPr>
          <w:rFonts w:eastAsia="Calibri"/>
          <w:b/>
          <w:bCs/>
          <w:caps/>
          <w:sz w:val="22"/>
          <w:szCs w:val="22"/>
        </w:rPr>
        <w:t>užtikrinimas</w:t>
      </w:r>
    </w:p>
    <w:p w14:paraId="1C8921E0" w14:textId="2654795A" w:rsidR="00210937" w:rsidRPr="00FA11EC" w:rsidRDefault="00E95CD8" w:rsidP="00C70230">
      <w:pPr>
        <w:keepNext/>
        <w:keepLines/>
        <w:tabs>
          <w:tab w:val="left" w:pos="360"/>
        </w:tabs>
        <w:spacing w:before="20" w:afterLines="20" w:after="48"/>
        <w:jc w:val="both"/>
        <w:rPr>
          <w:rFonts w:eastAsia="Calibri"/>
          <w:b/>
          <w:bCs/>
          <w:caps/>
          <w:sz w:val="22"/>
          <w:szCs w:val="22"/>
        </w:rPr>
      </w:pPr>
      <w:r w:rsidRPr="00FA11EC">
        <w:rPr>
          <w:sz w:val="22"/>
          <w:szCs w:val="22"/>
        </w:rPr>
        <w:t xml:space="preserve">7.1. </w:t>
      </w:r>
      <w:r w:rsidR="00210937" w:rsidRPr="00FA11EC">
        <w:rPr>
          <w:sz w:val="22"/>
          <w:szCs w:val="22"/>
        </w:rPr>
        <w:t>Papildomas Sutarties įvykdymo užtikrinimas banko garantija ar draudimo bendrovės laidavimo draudimo raštu nereikalaujamas. Ši nuostata nepanaikina Sutartyje nustatytų netesybų taikymo.</w:t>
      </w:r>
    </w:p>
    <w:p w14:paraId="07525910" w14:textId="77777777" w:rsidR="007F1862" w:rsidRPr="00FA11EC" w:rsidRDefault="007F1862" w:rsidP="00C70230">
      <w:pPr>
        <w:keepNext/>
        <w:keepLines/>
        <w:tabs>
          <w:tab w:val="left" w:pos="360"/>
        </w:tabs>
        <w:spacing w:before="20" w:afterLines="20" w:after="48"/>
        <w:rPr>
          <w:rFonts w:eastAsia="Calibri"/>
          <w:b/>
          <w:bCs/>
          <w:caps/>
          <w:sz w:val="22"/>
          <w:szCs w:val="22"/>
        </w:rPr>
      </w:pPr>
    </w:p>
    <w:p w14:paraId="0C3FC075" w14:textId="0A58AF86"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8. ATSISKAITYMŲ TVARKA</w:t>
      </w:r>
    </w:p>
    <w:p w14:paraId="12832D68" w14:textId="77777777" w:rsidR="00F44392" w:rsidRPr="00FA11EC" w:rsidRDefault="00F44392" w:rsidP="00F44392">
      <w:pPr>
        <w:pStyle w:val="prastasiniatinklio"/>
        <w:spacing w:before="0" w:beforeAutospacing="0" w:after="0" w:afterAutospacing="0"/>
        <w:jc w:val="both"/>
        <w:rPr>
          <w:sz w:val="22"/>
          <w:szCs w:val="22"/>
          <w:lang w:val="en-GB" w:eastAsia="en-GB"/>
        </w:rPr>
      </w:pPr>
      <w:r w:rsidRPr="00FA11EC">
        <w:rPr>
          <w:sz w:val="22"/>
          <w:szCs w:val="22"/>
        </w:rPr>
        <w:t>8.1. Už Darbus atsiskaitoma užbaigus ir Sutarties 5 skyriuje nustatyta tvarka priėmus visus Darbus. Atsiskaitoma vienu galutiniu mokėjimu, išskyrus Sutarties 11.8 punkte numatytą tiesioginį atsiskaitymą su Subrangovais, kai mokėtina suma paskirstoma Rangovui ir Subrangovams pagal trišalę sutartį. Rangovas išrašo PVM sąskaitą faktūrą ir pateikia ją Užsakovui ne vėliau kaip per 5 (penkias) darbo dienas nuo Darbų ir įrangos priėmimo–perdavimo akto pasirašymo dienos.</w:t>
      </w:r>
    </w:p>
    <w:p w14:paraId="0E8CD840" w14:textId="77777777" w:rsidR="00F56E1B" w:rsidRPr="00FA11EC" w:rsidRDefault="00E95CD8" w:rsidP="00F44392">
      <w:pPr>
        <w:pStyle w:val="prastasiniatinklio"/>
        <w:spacing w:before="0" w:beforeAutospacing="0" w:after="0" w:afterAutospacing="0"/>
        <w:jc w:val="both"/>
        <w:rPr>
          <w:sz w:val="22"/>
          <w:szCs w:val="22"/>
          <w:lang w:val="en-GB" w:eastAsia="en-GB"/>
        </w:rPr>
      </w:pPr>
      <w:r w:rsidRPr="00FA11EC">
        <w:rPr>
          <w:sz w:val="22"/>
          <w:szCs w:val="22"/>
        </w:rPr>
        <w:t xml:space="preserve">8.2. </w:t>
      </w:r>
      <w:r w:rsidR="00F56E1B" w:rsidRPr="00FA11EC">
        <w:rPr>
          <w:sz w:val="22"/>
          <w:szCs w:val="22"/>
        </w:rPr>
        <w:t xml:space="preserve">Rangovas PVM sąskaitą faktūrą ir kitus Sutarties mokėjimo dokumentus pateikia elektroniniu būdu, naudodamasis Sąskaitų administravimo bendrąja informacine sistema (SABIS). Mokėjimo dokumentuose turi būti aiškiai nurodyti Sutarties identifikavimo duomenys – Sutarties sudarymo data ir numeris. Pasikeitus teisės </w:t>
      </w:r>
      <w:r w:rsidR="00F56E1B" w:rsidRPr="00FA11EC">
        <w:rPr>
          <w:sz w:val="22"/>
          <w:szCs w:val="22"/>
        </w:rPr>
        <w:lastRenderedPageBreak/>
        <w:t>aktų nuostatoms dėl mokėjimo dokumentų teikimo naudojantis SABIS, taikomas tuo metu galiojantis teisinis reguliavimas.</w:t>
      </w:r>
    </w:p>
    <w:p w14:paraId="6B1817C5" w14:textId="77777777" w:rsidR="00F44392" w:rsidRPr="00FA11EC" w:rsidRDefault="00F44392" w:rsidP="00F44392">
      <w:pPr>
        <w:pStyle w:val="prastasiniatinklio"/>
        <w:spacing w:before="0" w:beforeAutospacing="0" w:after="0" w:afterAutospacing="0"/>
        <w:jc w:val="both"/>
        <w:rPr>
          <w:sz w:val="22"/>
          <w:szCs w:val="22"/>
          <w:lang w:val="en-GB" w:eastAsia="en-GB"/>
        </w:rPr>
      </w:pPr>
      <w:r w:rsidRPr="00FA11EC">
        <w:rPr>
          <w:sz w:val="22"/>
          <w:szCs w:val="22"/>
        </w:rPr>
        <w:t>8.3. Užsakovas atsiskaito už atliktus ir priimtus Darbus ne vėliau kaip per 30 (trisdešimt) kalendorinių dienų nuo PVM sąskaitos faktūros gavimo per SABIS dienos. Mokėjimas atliekamas į Sutartyje nurodytą Rangovo banko sąskaitą, o tiesioginio atsiskaitymo su Subrangovais atveju – į atitinkamas trišalėje sutartyje nurodytas banko sąskaitas, laikantis Sutarties 11.8 punkto nuostatų. Mokėjimas laikomas įvykdytu, kai lėšos įskaitomos į atitinkamo gavėjo banko sąskaitą. Tiesiogiai Subrangovams sumokėtos sumos atitinkamai mažina Rangovui mokėtiną sumą. Atsiskaitymas neatleidžia Rangovo nuo pareigos per nustatytą terminą pašalinti priėmimo metu užfiksuotus Darbų ar įrangos trūkumus.</w:t>
      </w:r>
    </w:p>
    <w:p w14:paraId="030BFD44" w14:textId="5ACAFFBC" w:rsidR="00F56E1B" w:rsidRPr="00FA11EC" w:rsidRDefault="00E95CD8" w:rsidP="00F44392">
      <w:pPr>
        <w:pStyle w:val="prastasiniatinklio"/>
        <w:spacing w:before="0" w:beforeAutospacing="0" w:after="0" w:afterAutospacing="0"/>
        <w:jc w:val="both"/>
        <w:rPr>
          <w:sz w:val="22"/>
          <w:szCs w:val="22"/>
          <w:lang w:val="en-GB" w:eastAsia="en-GB"/>
        </w:rPr>
      </w:pPr>
      <w:r w:rsidRPr="00FA11EC">
        <w:rPr>
          <w:sz w:val="22"/>
          <w:szCs w:val="22"/>
        </w:rPr>
        <w:t>8.</w:t>
      </w:r>
      <w:r w:rsidR="00F56E1B" w:rsidRPr="00FA11EC">
        <w:rPr>
          <w:sz w:val="22"/>
          <w:szCs w:val="22"/>
        </w:rPr>
        <w:t>4</w:t>
      </w:r>
      <w:r w:rsidRPr="00FA11EC">
        <w:rPr>
          <w:sz w:val="22"/>
          <w:szCs w:val="22"/>
        </w:rPr>
        <w:t xml:space="preserve">. </w:t>
      </w:r>
      <w:r w:rsidR="00F56E1B" w:rsidRPr="00FA11EC">
        <w:rPr>
          <w:sz w:val="22"/>
          <w:szCs w:val="22"/>
        </w:rPr>
        <w:t>Užbaigus ir priėmus visus Darbus bei atlikus galutinį mokėjimą, Šalys pasirašo laisvos formos Sutarties įvykdymo aktą. Jame patvirtinama Darbų perdavimo, priėmimo ir atsiskaitymo būklė, nurodomi likę neįvykdyti įsipareigojimai ar neišspręstos pretenzijos, jeigu tokių yra. Sutarties įvykdymo akto pasirašymas nepanaikina Rangovo pareigos pašalinti užfiksuotus trūkumus, garantinių įsipareigojimų ir atsakomybės už vėliau paaiškėjusius Darbų bei įrangos defektus pagal Sutartį ir galiojančius teisės aktus.</w:t>
      </w:r>
    </w:p>
    <w:p w14:paraId="1DEF1258" w14:textId="065B9912" w:rsidR="007F1862" w:rsidRPr="00FA11EC" w:rsidRDefault="007F1862" w:rsidP="00F44392">
      <w:pPr>
        <w:spacing w:before="20" w:afterLines="20" w:after="48"/>
        <w:jc w:val="both"/>
        <w:rPr>
          <w:rFonts w:eastAsia="Calibri"/>
          <w:b/>
          <w:bCs/>
          <w:caps/>
          <w:sz w:val="22"/>
          <w:szCs w:val="22"/>
        </w:rPr>
      </w:pPr>
    </w:p>
    <w:p w14:paraId="1CCACE33" w14:textId="7D2F62D2"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9. ŠALIŲ TEISĖS IR PAREIGOS</w:t>
      </w:r>
    </w:p>
    <w:p w14:paraId="2B5530DA" w14:textId="77777777" w:rsidR="00E95CD8" w:rsidRPr="00FA11EC" w:rsidRDefault="00E95CD8" w:rsidP="00C70230">
      <w:pPr>
        <w:tabs>
          <w:tab w:val="left" w:pos="1200"/>
        </w:tabs>
        <w:jc w:val="both"/>
        <w:rPr>
          <w:bCs/>
          <w:sz w:val="22"/>
          <w:szCs w:val="22"/>
        </w:rPr>
      </w:pPr>
      <w:r w:rsidRPr="00FA11EC">
        <w:rPr>
          <w:b/>
          <w:bCs/>
          <w:sz w:val="22"/>
          <w:szCs w:val="22"/>
        </w:rPr>
        <w:t>9.1. Užsakovas turi teisę</w:t>
      </w:r>
      <w:r w:rsidRPr="00FA11EC">
        <w:rPr>
          <w:bCs/>
          <w:sz w:val="22"/>
          <w:szCs w:val="22"/>
        </w:rPr>
        <w:t>:</w:t>
      </w:r>
    </w:p>
    <w:p w14:paraId="18D2DDE0" w14:textId="77777777" w:rsidR="00F56E1B"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 xml:space="preserve">9.1.1. </w:t>
      </w:r>
      <w:r w:rsidR="00F56E1B" w:rsidRPr="00FA11EC">
        <w:rPr>
          <w:sz w:val="22"/>
          <w:szCs w:val="22"/>
        </w:rPr>
        <w:t>Kontroliuoti ir prižiūrėti Darbų vykdymo eigą ir kokybę.</w:t>
      </w:r>
    </w:p>
    <w:p w14:paraId="6C9694E4" w14:textId="77777777" w:rsidR="00F56E1B" w:rsidRPr="00FA11EC" w:rsidRDefault="00F56E1B" w:rsidP="00C70230">
      <w:pPr>
        <w:pStyle w:val="prastasiniatinklio"/>
        <w:spacing w:before="0" w:beforeAutospacing="0" w:after="0" w:afterAutospacing="0"/>
        <w:jc w:val="both"/>
        <w:rPr>
          <w:sz w:val="22"/>
          <w:szCs w:val="22"/>
        </w:rPr>
      </w:pPr>
      <w:r w:rsidRPr="00FA11EC">
        <w:rPr>
          <w:sz w:val="22"/>
          <w:szCs w:val="22"/>
        </w:rPr>
        <w:t>9.1.2. Reikalauti, kad Rangovas Darbus vykdytų pagal techninę specifikaciją, kitus Sutarties dokumentus ir taikomų teisės aktų reikalavimus. Nustačius neatitikimų, reikalauti juos pašalinti. Darbų priėmimas, atsisakymas juos priimti ir atsiskaitymas vykdomi Sutarties 5 ir 8 skyriuose nustatyta tvarka.</w:t>
      </w:r>
    </w:p>
    <w:p w14:paraId="67DAE9B5" w14:textId="77777777" w:rsidR="00F56E1B" w:rsidRPr="00FA11EC" w:rsidRDefault="00F56E1B" w:rsidP="00C70230">
      <w:pPr>
        <w:pStyle w:val="prastasiniatinklio"/>
        <w:spacing w:before="0" w:beforeAutospacing="0" w:after="0" w:afterAutospacing="0"/>
        <w:jc w:val="both"/>
        <w:rPr>
          <w:sz w:val="22"/>
          <w:szCs w:val="22"/>
        </w:rPr>
      </w:pPr>
      <w:r w:rsidRPr="00FA11EC">
        <w:rPr>
          <w:sz w:val="22"/>
          <w:szCs w:val="22"/>
        </w:rPr>
        <w:t>9.1.3. Reikalauti, kad Rangovas savo sąskaita pašalintų garantiniu laikotarpiu paaiškėjusius Darbų ir įrangos defektus, už kuriuos jis atsako pagal Sutartį ir teisės aktus.</w:t>
      </w:r>
    </w:p>
    <w:p w14:paraId="7CF1384F" w14:textId="34468653" w:rsidR="00036C97" w:rsidRPr="00FA11EC" w:rsidRDefault="00F56E1B" w:rsidP="00C70230">
      <w:pPr>
        <w:pStyle w:val="prastasiniatinklio"/>
        <w:spacing w:before="0" w:beforeAutospacing="0" w:after="0" w:afterAutospacing="0"/>
        <w:jc w:val="both"/>
        <w:rPr>
          <w:sz w:val="22"/>
          <w:szCs w:val="22"/>
        </w:rPr>
      </w:pPr>
      <w:r w:rsidRPr="00FA11EC">
        <w:rPr>
          <w:sz w:val="22"/>
          <w:szCs w:val="22"/>
        </w:rPr>
        <w:t>9.1.4. Naudotis kitomis Sutartyje ir Lietuvos Respublikos teisės aktuose nustatytomis Užsakovo teisėmis.</w:t>
      </w:r>
    </w:p>
    <w:p w14:paraId="3C258023" w14:textId="77777777" w:rsidR="00E95CD8" w:rsidRPr="00FA11EC" w:rsidRDefault="00E95CD8" w:rsidP="00C70230">
      <w:pPr>
        <w:tabs>
          <w:tab w:val="left" w:pos="1134"/>
          <w:tab w:val="left" w:pos="1701"/>
        </w:tabs>
        <w:jc w:val="both"/>
        <w:rPr>
          <w:bCs/>
          <w:sz w:val="22"/>
          <w:szCs w:val="22"/>
        </w:rPr>
      </w:pPr>
      <w:r w:rsidRPr="00FA11EC">
        <w:rPr>
          <w:b/>
          <w:sz w:val="22"/>
          <w:szCs w:val="22"/>
        </w:rPr>
        <w:t>9.2. Užsakovas įsipareigoja</w:t>
      </w:r>
      <w:r w:rsidRPr="00FA11EC">
        <w:rPr>
          <w:sz w:val="22"/>
          <w:szCs w:val="22"/>
        </w:rPr>
        <w:t>:</w:t>
      </w:r>
    </w:p>
    <w:p w14:paraId="18C69661" w14:textId="77777777" w:rsidR="00F56E1B" w:rsidRPr="00FA11EC" w:rsidRDefault="00E95CD8" w:rsidP="00C70230">
      <w:pPr>
        <w:pStyle w:val="prastasiniatinklio"/>
        <w:spacing w:before="0" w:beforeAutospacing="0" w:after="0" w:afterAutospacing="0"/>
        <w:jc w:val="both"/>
        <w:rPr>
          <w:sz w:val="22"/>
          <w:szCs w:val="22"/>
          <w:lang w:val="en-GB" w:eastAsia="en-GB"/>
        </w:rPr>
      </w:pPr>
      <w:r w:rsidRPr="00FA11EC">
        <w:rPr>
          <w:bCs/>
          <w:sz w:val="22"/>
          <w:szCs w:val="22"/>
        </w:rPr>
        <w:t xml:space="preserve">9.2.1. </w:t>
      </w:r>
      <w:r w:rsidR="00F56E1B" w:rsidRPr="00FA11EC">
        <w:rPr>
          <w:sz w:val="22"/>
          <w:szCs w:val="22"/>
        </w:rPr>
        <w:t>Laiku pateikti Rangovui turimus dokumentus, informaciją ir įgaliojimus, reikalingus Darbams pradėti, vykdyti ir užbaigti, išskyrus dokumentus, kuriuos pagal Sutartį ar teisės aktus privalo gauti arba parengti Rangovas.</w:t>
      </w:r>
    </w:p>
    <w:p w14:paraId="1583B420" w14:textId="77777777" w:rsidR="00F56E1B" w:rsidRPr="00FA11EC" w:rsidRDefault="00F56E1B" w:rsidP="00C70230">
      <w:pPr>
        <w:pStyle w:val="prastasiniatinklio"/>
        <w:spacing w:before="0" w:beforeAutospacing="0" w:after="0" w:afterAutospacing="0"/>
        <w:jc w:val="both"/>
        <w:rPr>
          <w:sz w:val="22"/>
          <w:szCs w:val="22"/>
        </w:rPr>
      </w:pPr>
      <w:r w:rsidRPr="00FA11EC">
        <w:rPr>
          <w:sz w:val="22"/>
          <w:szCs w:val="22"/>
        </w:rPr>
        <w:t>9.2.2. Bendradarbiauti su Rangovu vykdant Sutartį ir laiku priimti nuo Užsakovo priklausančius sprendimus.</w:t>
      </w:r>
    </w:p>
    <w:p w14:paraId="78A1DB88" w14:textId="77777777" w:rsidR="00F56E1B" w:rsidRPr="00FA11EC" w:rsidRDefault="00F56E1B" w:rsidP="00C70230">
      <w:pPr>
        <w:pStyle w:val="prastasiniatinklio"/>
        <w:spacing w:before="0" w:beforeAutospacing="0" w:after="0" w:afterAutospacing="0"/>
        <w:jc w:val="both"/>
        <w:rPr>
          <w:sz w:val="22"/>
          <w:szCs w:val="22"/>
        </w:rPr>
      </w:pPr>
      <w:r w:rsidRPr="00FA11EC">
        <w:rPr>
          <w:sz w:val="22"/>
          <w:szCs w:val="22"/>
        </w:rPr>
        <w:t>9.2.3. Sutarties 5 skyriuje nustatytais terminais ir tvarka patikrinti ir priimti Rangovo atliktus Darbus.</w:t>
      </w:r>
    </w:p>
    <w:p w14:paraId="746FDB2D" w14:textId="77777777" w:rsidR="00F56E1B" w:rsidRPr="00FA11EC" w:rsidRDefault="00F56E1B" w:rsidP="00C70230">
      <w:pPr>
        <w:pStyle w:val="prastasiniatinklio"/>
        <w:spacing w:before="0" w:beforeAutospacing="0" w:after="0" w:afterAutospacing="0"/>
        <w:jc w:val="both"/>
        <w:rPr>
          <w:sz w:val="22"/>
          <w:szCs w:val="22"/>
        </w:rPr>
      </w:pPr>
      <w:r w:rsidRPr="00FA11EC">
        <w:rPr>
          <w:sz w:val="22"/>
          <w:szCs w:val="22"/>
        </w:rPr>
        <w:t>9.2.4. Atsiskaityti su Rangovu Sutarties 8 skyriuje nustatytais terminais ir tvarka.</w:t>
      </w:r>
    </w:p>
    <w:p w14:paraId="02384769" w14:textId="77777777" w:rsidR="00F56E1B" w:rsidRPr="00FA11EC" w:rsidRDefault="00F56E1B" w:rsidP="00C70230">
      <w:pPr>
        <w:pStyle w:val="prastasiniatinklio"/>
        <w:spacing w:before="0" w:beforeAutospacing="0" w:after="0" w:afterAutospacing="0"/>
        <w:jc w:val="both"/>
        <w:rPr>
          <w:sz w:val="22"/>
          <w:szCs w:val="22"/>
        </w:rPr>
      </w:pPr>
      <w:r w:rsidRPr="00FA11EC">
        <w:rPr>
          <w:sz w:val="22"/>
          <w:szCs w:val="22"/>
        </w:rPr>
        <w:t>9.2.5. Sudaryti Rangovui galimybę patekti į Darbų vykdymo vietą suderintu laiku, laikantis ligoninės vidaus tvarkos ir saugos reikalavimų, bei iš anksto informuoti apie Darbams reikšmingus patekimo ar veiklos apribojimus.</w:t>
      </w:r>
    </w:p>
    <w:p w14:paraId="58BF3F5C" w14:textId="2C5D77B8" w:rsidR="00E95CD8" w:rsidRPr="00FA11EC" w:rsidRDefault="00E95CD8" w:rsidP="00C70230">
      <w:pPr>
        <w:tabs>
          <w:tab w:val="left" w:pos="1134"/>
          <w:tab w:val="left" w:pos="1320"/>
        </w:tabs>
        <w:jc w:val="both"/>
        <w:rPr>
          <w:bCs/>
          <w:sz w:val="22"/>
          <w:szCs w:val="22"/>
        </w:rPr>
      </w:pPr>
      <w:r w:rsidRPr="00FA11EC">
        <w:rPr>
          <w:b/>
          <w:bCs/>
          <w:sz w:val="22"/>
          <w:szCs w:val="22"/>
        </w:rPr>
        <w:t>9.3. Rangovas turi teisę</w:t>
      </w:r>
      <w:r w:rsidRPr="00FA11EC">
        <w:rPr>
          <w:bCs/>
          <w:sz w:val="22"/>
          <w:szCs w:val="22"/>
        </w:rPr>
        <w:t>:</w:t>
      </w:r>
    </w:p>
    <w:p w14:paraId="54784FF4" w14:textId="331CB120" w:rsidR="00B82012"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9.3.1.</w:t>
      </w:r>
      <w:r w:rsidR="00B82012" w:rsidRPr="00FA11EC">
        <w:rPr>
          <w:sz w:val="22"/>
          <w:szCs w:val="22"/>
        </w:rPr>
        <w:t xml:space="preserve"> Gauti iš Užsakovo Sutarties vykdymui reikalingą informaciją ir dokumentus, kuriuos privalo pateikti Užsakovas.</w:t>
      </w:r>
    </w:p>
    <w:p w14:paraId="26A0274C"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9.3.2. Reikalauti, kad Užsakovas Sutartyje nustatytais terminais ir tvarka priimtų atliktus Darbus ir už juos atsiskaitytų.</w:t>
      </w:r>
    </w:p>
    <w:p w14:paraId="69105869"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9.3.3. Naudotis kitomis Sutartyje ir Lietuvos Respublikos teisės aktuose nustatytomis Rangovo teisėmis.</w:t>
      </w:r>
    </w:p>
    <w:p w14:paraId="2BB4825C" w14:textId="669DF2CB" w:rsidR="00E95CD8" w:rsidRPr="00FA11EC" w:rsidRDefault="00E95CD8" w:rsidP="00C70230">
      <w:pPr>
        <w:tabs>
          <w:tab w:val="left" w:pos="1134"/>
          <w:tab w:val="left" w:pos="1440"/>
        </w:tabs>
        <w:jc w:val="both"/>
        <w:rPr>
          <w:bCs/>
          <w:sz w:val="22"/>
          <w:szCs w:val="22"/>
        </w:rPr>
      </w:pPr>
      <w:r w:rsidRPr="00FA11EC">
        <w:rPr>
          <w:b/>
          <w:sz w:val="22"/>
          <w:szCs w:val="22"/>
        </w:rPr>
        <w:t>9.4. Rangovas įsipareigoja</w:t>
      </w:r>
      <w:r w:rsidRPr="00FA11EC">
        <w:rPr>
          <w:sz w:val="22"/>
          <w:szCs w:val="22"/>
        </w:rPr>
        <w:t>:</w:t>
      </w:r>
    </w:p>
    <w:p w14:paraId="18D8BB88" w14:textId="77777777" w:rsidR="00B82012"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9.4.</w:t>
      </w:r>
      <w:r w:rsidR="001C3692" w:rsidRPr="00FA11EC">
        <w:rPr>
          <w:sz w:val="22"/>
          <w:szCs w:val="22"/>
        </w:rPr>
        <w:t>1</w:t>
      </w:r>
      <w:r w:rsidRPr="00FA11EC">
        <w:rPr>
          <w:sz w:val="22"/>
          <w:szCs w:val="22"/>
        </w:rPr>
        <w:t xml:space="preserve">. </w:t>
      </w:r>
      <w:r w:rsidR="00B82012" w:rsidRPr="00FA11EC">
        <w:rPr>
          <w:sz w:val="22"/>
          <w:szCs w:val="22"/>
        </w:rPr>
        <w:t>Vykdyti Darbus pagal techninę specifikaciją, kitus Sutarties dokumentus ir taikomų teisės aktų reikalavimus, pasitelkdamas atitinkamiems Darbams atlikti teisę turinčius asmenis.</w:t>
      </w:r>
    </w:p>
    <w:p w14:paraId="4D9F1A6F"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9.4.2. Savo lėšomis apsirūpinti Darbams reikalinga įranga, medžiagomis, mechanizmais ir darbo priemonėmis, organizuoti jų pristatymą, tinkamą sandėliavimą ir apsaugą.</w:t>
      </w:r>
    </w:p>
    <w:p w14:paraId="6BC5FFD8"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9.4.3. Naudoti tik naują, nenaudotą įrangą ir medžiagas, atitinkančias techninės specifikacijos bei joms taikomų teisės aktų reikalavimus. Pateikti privalomus atitikties dokumentus ir užtikrinti CE ženklinimą tais atvejais, kai jis privalomas.</w:t>
      </w:r>
    </w:p>
    <w:p w14:paraId="25F4F469"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9.4.4. Sutartyje nustatytais terminais pateikti Užsakovui tinkamai įformintus aktus, PVM sąskaitas faktūras ir kitus dokumentus. Užsakovui paprašius, per 3 (tris) darbo dienas raštu pateikti informaciją apie Darbų eigą ir rezultatus.</w:t>
      </w:r>
    </w:p>
    <w:p w14:paraId="41512C32"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9.4.5. Sudaryti sąlygas Užsakovo atstovams saugiai apžiūrėti atliekamus Darbus ir susipažinti su jų vykdymo dokumentacija.</w:t>
      </w:r>
    </w:p>
    <w:p w14:paraId="62196203"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 xml:space="preserve">9.4.6. Užtikrinti darbuotojų saugos ir sveikatos, gaisrinės saugos, aplinkos apsaugos ir higienos reikalavimų laikymąsi Darbų vykdymo vietoje. Apsaugoti pacientus, darbuotojus ir kitus asmenis nuo Darbų keliamų </w:t>
      </w:r>
      <w:r w:rsidRPr="00FA11EC">
        <w:rPr>
          <w:sz w:val="22"/>
          <w:szCs w:val="22"/>
        </w:rPr>
        <w:lastRenderedPageBreak/>
        <w:t>pavojų. Užtikrinti, kad Rangovo ir jo pasitelktų asmenų darbuotojai Darbų metu nebūtų apsvaigę nuo alkoholio, narkotinių, toksinių ar psichotropinių medžiagų.</w:t>
      </w:r>
    </w:p>
    <w:p w14:paraId="02D203DB"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9.4.7. Savo lėšomis atskirti Darbų vykdymo zoną nuo kitų ligoninės patalpų, įrengti apsaugos priemones nuo dulkių ir teršalų plitimo bei pašalinių asmenų patekimo. Darbų organizavimą, triukšmą keliančių darbų laiką ir inžinerinių sistemų atjungimus iš anksto suderinti su Užsakovu, neužblokuoti evakuacijos kelių ir užtikrinti saugų pacientų bei darbuotojų judėjimą.</w:t>
      </w:r>
    </w:p>
    <w:p w14:paraId="4DEA9836"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9.4.8. Saugoti atliktus Darbus, įrangą ir medžiagas. Jų atsitiktinio žuvimo ar sugadinimo riziką prisiimti Sutarties 2.3 punkte nustatyta apimtimi. Saugoti esamas ligoninės patalpas, inžinerines sistemas ir kitą turtą bei atlyginti žalą, už kurią Rangovas atsako pagal Sutartį ir teisės aktus.</w:t>
      </w:r>
    </w:p>
    <w:p w14:paraId="3BDE3D8A"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9.4.9. Atlikti Sutartyje ir teisės aktuose numatytus bandymus bei matavimus ir pateikti jų rezultatus Užsakovui. Užsakovui pagrįstai pareikalavus papildomai patikrinti Darbų kokybę, sudaryti sąlygas atlikti patikrinimą, prireikus atidengti ir vėliau atkurti patikrintas Darbų vietas. Nustačius neatitiktį, už kurią atsako Rangovas, patikrinimo, atkūrimo ir trūkumų šalinimo išlaidas padengia Rangovas. Nenustačius tokios neatitikties, papildomo patikrinimo ir atkūrimo pagrįstas išlaidas padengia Užsakovas, jeigu šie veiksmai nebuvo numatyti Sutartyje ar privalomi pagal teisės aktus.</w:t>
      </w:r>
    </w:p>
    <w:p w14:paraId="57EBB385"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9.4.10. Savo sąskaita ir Sutartyje nustatyta tvarka pašalinti Darbų bei įrangos trūkumus, už kuriuos Rangovas atsako, įskaitant garantiniu laikotarpiu paaiškėjusius defektus.</w:t>
      </w:r>
    </w:p>
    <w:p w14:paraId="0852CDBC"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9.4.11. Darbus vykdyti tvarkingai, rūšiuoti ir saugiai laikyti susidarančias atliekas, perduoti jas teisę tvarkyti atitinkamas atliekas turintiems atliekų tvarkytojams ir pateikti Užsakovui perdavimą patvirtinančius dokumentus.</w:t>
      </w:r>
    </w:p>
    <w:p w14:paraId="6BAB65A8"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9.4.12. Užtikrinti, kad Rangovo ir jo pasitelktų subrangovų statybos darbus atliekantys asmenys turėtų galiojantį skaidriai dirbančio asmens identifikavimo kodą arba teisės aktuose numatytais atvejais jį pakeičiančius dokumentus ir pateiktų juos patikrinti. Laikytis Lietuvos Respublikos statybos įstatymo 22¹ straipsnyje ir Užsakovo nustatytoje patekimo į Darbų zoną tvarkoje numatytų reikalavimų.</w:t>
      </w:r>
    </w:p>
    <w:p w14:paraId="2967DF5C"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9.4.13. Iki Darbų pradžios suderinti su Užsakovu naudojimosi elektros energija, vandeniu ir kitais Darbams reikalingais ištekliais sąlygas. Su Darbų vykdymu susijusias šių išteklių išlaidas įskaičiuoti į Darbų kainą.</w:t>
      </w:r>
    </w:p>
    <w:p w14:paraId="10F093AF"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9.4.14. Baigus Darbus, pašalinti laikinas apsaugos priemones, išvežti atliekas, išvalyti Darbų zoną ir dėl Darbų užterštas patalpas bei atkurti dėl Darbų pažeistą gretimų patalpų apdailą ir kitus elementus iki ne blogesnės nei prieš Darbų pradžią būklės.</w:t>
      </w:r>
    </w:p>
    <w:p w14:paraId="785E4A15"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9.4.15. Užtikrinti Sutarties 6 skyriuje nustatytų garantinių įsipareigojimų vykdymą.</w:t>
      </w:r>
    </w:p>
    <w:p w14:paraId="544CF998"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9.4.16. Atsakyti už pasitelktų subrangovų atliktus Darbus, jų kokybę ir vykdant Sutartį padarytą žalą kaip už savo veiksmus.</w:t>
      </w:r>
    </w:p>
    <w:p w14:paraId="281020B3" w14:textId="3D73051F"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9.4.17. Perduodant Darbus, pateikti Sutarties 5 skyriuje ir techninėje specifikacijoje numatytus dokumentus, kiek jie privalomi pagal atliekamų Darbų pobūdį ir taikomus teisės aktus.</w:t>
      </w:r>
    </w:p>
    <w:p w14:paraId="0DC33CC3" w14:textId="77777777" w:rsidR="00B82012" w:rsidRPr="00FA11EC" w:rsidRDefault="00B82012" w:rsidP="00C70230">
      <w:pPr>
        <w:pStyle w:val="prastasiniatinklio"/>
        <w:spacing w:before="0" w:beforeAutospacing="0" w:after="0" w:afterAutospacing="0"/>
        <w:jc w:val="both"/>
        <w:rPr>
          <w:sz w:val="22"/>
          <w:szCs w:val="22"/>
        </w:rPr>
      </w:pPr>
      <w:r w:rsidRPr="00FA11EC">
        <w:rPr>
          <w:sz w:val="22"/>
          <w:szCs w:val="22"/>
        </w:rPr>
        <w:t>9.4.18. Užsakovui paprašius, detalizuoti Darbų ir įrangos priėmimo–perdavimo akte bei jo prieduose pateiktą informaciją.</w:t>
      </w:r>
    </w:p>
    <w:p w14:paraId="15FEAE21" w14:textId="58C6E703" w:rsidR="00B82012" w:rsidRDefault="00B82012" w:rsidP="00C70230">
      <w:pPr>
        <w:pStyle w:val="prastasiniatinklio"/>
        <w:spacing w:before="0" w:beforeAutospacing="0" w:after="0" w:afterAutospacing="0"/>
        <w:jc w:val="both"/>
        <w:rPr>
          <w:sz w:val="22"/>
          <w:szCs w:val="22"/>
        </w:rPr>
      </w:pPr>
      <w:r w:rsidRPr="00FA11EC">
        <w:rPr>
          <w:sz w:val="22"/>
          <w:szCs w:val="22"/>
        </w:rPr>
        <w:t>9.4.19. Bendradarbiauti su Užsakovu, nedelsiant raštu informuoti apie aplinkybes, galinčias trukdyti tinkamai ar laiku įvykdyti Sutartį, ir vykdyti teisėtus, Sutarties nuostatoms neprieštaraujančius rašytinius Užsakovo nurodymus.</w:t>
      </w:r>
    </w:p>
    <w:p w14:paraId="3CA923E5" w14:textId="22CFCC2E" w:rsidR="007F1862" w:rsidRPr="00FA11EC" w:rsidRDefault="007F1862" w:rsidP="00C70230">
      <w:pPr>
        <w:tabs>
          <w:tab w:val="left" w:pos="1134"/>
        </w:tabs>
        <w:spacing w:before="20" w:afterLines="20" w:after="48"/>
        <w:jc w:val="both"/>
        <w:rPr>
          <w:rFonts w:eastAsia="Calibri"/>
          <w:b/>
          <w:bCs/>
          <w:caps/>
          <w:sz w:val="22"/>
          <w:szCs w:val="22"/>
        </w:rPr>
      </w:pPr>
    </w:p>
    <w:p w14:paraId="4370DB97" w14:textId="779F7DC7"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10. ŠALIŲ ATSAKOMYBĖ</w:t>
      </w:r>
    </w:p>
    <w:p w14:paraId="1487CD55" w14:textId="7F74334A" w:rsidR="0048727E" w:rsidRPr="00FA11EC" w:rsidRDefault="00E95CD8" w:rsidP="00C70230">
      <w:pPr>
        <w:jc w:val="both"/>
        <w:rPr>
          <w:sz w:val="22"/>
          <w:szCs w:val="22"/>
        </w:rPr>
      </w:pPr>
      <w:r w:rsidRPr="00FA11EC">
        <w:rPr>
          <w:sz w:val="22"/>
          <w:szCs w:val="22"/>
        </w:rPr>
        <w:t xml:space="preserve">10.1. </w:t>
      </w:r>
      <w:r w:rsidR="00B82012" w:rsidRPr="00FA11EC">
        <w:rPr>
          <w:sz w:val="22"/>
          <w:szCs w:val="22"/>
        </w:rPr>
        <w:t>Šalys atsako už Sutarties nevykdymą ar netinkamą vykdymą Sutartyje ir galiojančiuose teisės aktuose nustatyta tvarka. Šalys įsipareigoja tinkamai vykdyti savo įsipareigojimus ir susilaikyti nuo veiksmų, galinčių padaryti žalą kitai Šaliai ar apsunkinti jos įsipareigojimų vykdymą.</w:t>
      </w:r>
    </w:p>
    <w:p w14:paraId="59366400" w14:textId="77777777" w:rsidR="00B82012"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10.</w:t>
      </w:r>
      <w:r w:rsidR="00066FCE" w:rsidRPr="00FA11EC">
        <w:rPr>
          <w:sz w:val="22"/>
          <w:szCs w:val="22"/>
        </w:rPr>
        <w:t>2</w:t>
      </w:r>
      <w:r w:rsidR="0048727E" w:rsidRPr="00FA11EC">
        <w:rPr>
          <w:sz w:val="22"/>
          <w:szCs w:val="22"/>
        </w:rPr>
        <w:t xml:space="preserve">. </w:t>
      </w:r>
      <w:r w:rsidR="00B82012" w:rsidRPr="00FA11EC">
        <w:rPr>
          <w:sz w:val="22"/>
          <w:szCs w:val="22"/>
        </w:rPr>
        <w:t>Jeigu Rangovas dėl savo kaltės neatlieka Darbų per Sutartyje nustatytą terminą, Užsakovas turi teisę be atskiro įspėjimo skaičiuoti Rangovui 50,00 Eur (penkiasdešimties eurų) dydžio baudą už kiekvieną termino praleidimo kalendorinę dieną. Bendra pagal šį punktą apskaičiuotų baudų suma negali viršyti 10 (dešimties) procentų Sutarties kainos be PVM. Užsakovas turi teisę apskaičiuotas baudas išskaičiuoti iš Rangovui mokėtinų sumų, apie tai raštu informavęs Rangovą ir pateikęs baudų apskaičiavimą. Baudų sumai pasiekus nurodytą ribą ir Rangovui vis dar neužbaigus Darbų, Užsakovas turi teisę vienašališkai nutraukti Sutartį, apie tai raštu įspėjęs Rangovą Sutartyje nustatyta tvarka ir terminais.</w:t>
      </w:r>
    </w:p>
    <w:p w14:paraId="0D9B3CE6" w14:textId="09D4DEAD" w:rsidR="00B82012"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t>10.</w:t>
      </w:r>
      <w:r w:rsidR="00B82012" w:rsidRPr="00FA11EC">
        <w:rPr>
          <w:sz w:val="22"/>
          <w:szCs w:val="22"/>
        </w:rPr>
        <w:t>3</w:t>
      </w:r>
      <w:r w:rsidRPr="00FA11EC">
        <w:rPr>
          <w:sz w:val="22"/>
          <w:szCs w:val="22"/>
        </w:rPr>
        <w:t xml:space="preserve">. </w:t>
      </w:r>
      <w:r w:rsidR="00B82012" w:rsidRPr="00FA11EC">
        <w:rPr>
          <w:sz w:val="22"/>
          <w:szCs w:val="22"/>
        </w:rPr>
        <w:t>Užsakovui pavėlavus atsiskaityti už atliktus ir priimtus Darbus Sutartyje nustatytu terminu, Rangovas turi teisę reikalauti 0,02 proc. (dviejų šimtųjų procento) dydžio delspinigių nuo laiku neapmokėtos sumos už kiekvieną mokėjimo termino praleidimo kalendorinę dieną. Delspinigiai skaičiuojami nuo kitos dienos po mokėjimo termino pabaigos iki lėšų įskaitymo į Rangovo banko sąskaitą dienos, šios dienos neįskaitant.</w:t>
      </w:r>
    </w:p>
    <w:p w14:paraId="51E95843" w14:textId="151A5184" w:rsidR="00B82012" w:rsidRPr="00FA11EC" w:rsidRDefault="00E95CD8" w:rsidP="00C70230">
      <w:pPr>
        <w:pStyle w:val="prastasiniatinklio"/>
        <w:spacing w:before="0" w:beforeAutospacing="0" w:after="0" w:afterAutospacing="0"/>
        <w:jc w:val="both"/>
        <w:rPr>
          <w:sz w:val="22"/>
          <w:szCs w:val="22"/>
          <w:lang w:val="en-GB" w:eastAsia="en-GB"/>
        </w:rPr>
      </w:pPr>
      <w:r w:rsidRPr="00FA11EC">
        <w:rPr>
          <w:sz w:val="22"/>
          <w:szCs w:val="22"/>
        </w:rPr>
        <w:lastRenderedPageBreak/>
        <w:t>10.</w:t>
      </w:r>
      <w:r w:rsidR="00B82012" w:rsidRPr="00FA11EC">
        <w:rPr>
          <w:sz w:val="22"/>
          <w:szCs w:val="22"/>
        </w:rPr>
        <w:t>4</w:t>
      </w:r>
      <w:r w:rsidRPr="00FA11EC">
        <w:rPr>
          <w:sz w:val="22"/>
          <w:szCs w:val="22"/>
        </w:rPr>
        <w:t xml:space="preserve">. </w:t>
      </w:r>
      <w:r w:rsidR="00B82012" w:rsidRPr="00FA11EC">
        <w:rPr>
          <w:sz w:val="22"/>
          <w:szCs w:val="22"/>
        </w:rPr>
        <w:t>Sutarties nutraukimas nepanaikina Šalių teisės reikalauti sumokėti Sutartyje nustatytas netesybas už iki Sutarties nutraukimo padarytus sutartinių įsipareigojimų pažeidimus.</w:t>
      </w:r>
    </w:p>
    <w:p w14:paraId="1A258B0C" w14:textId="0EB3F7C2" w:rsidR="00B82012" w:rsidRPr="00FA11EC" w:rsidRDefault="00F671D6" w:rsidP="00C70230">
      <w:pPr>
        <w:pStyle w:val="prastasiniatinklio"/>
        <w:spacing w:before="0" w:beforeAutospacing="0" w:after="0" w:afterAutospacing="0"/>
        <w:jc w:val="both"/>
        <w:rPr>
          <w:sz w:val="22"/>
          <w:szCs w:val="22"/>
          <w:lang w:val="en-GB" w:eastAsia="en-GB"/>
        </w:rPr>
      </w:pPr>
      <w:r w:rsidRPr="00FA11EC">
        <w:rPr>
          <w:sz w:val="22"/>
          <w:szCs w:val="22"/>
        </w:rPr>
        <w:t>10.</w:t>
      </w:r>
      <w:r w:rsidR="00B82012" w:rsidRPr="00FA11EC">
        <w:rPr>
          <w:sz w:val="22"/>
          <w:szCs w:val="22"/>
        </w:rPr>
        <w:t>5</w:t>
      </w:r>
      <w:r w:rsidRPr="00FA11EC">
        <w:rPr>
          <w:sz w:val="22"/>
          <w:szCs w:val="22"/>
        </w:rPr>
        <w:t>.</w:t>
      </w:r>
      <w:r w:rsidRPr="00FA11EC">
        <w:rPr>
          <w:sz w:val="22"/>
          <w:szCs w:val="22"/>
        </w:rPr>
        <w:tab/>
      </w:r>
      <w:r w:rsidR="00B82012" w:rsidRPr="00FA11EC">
        <w:rPr>
          <w:sz w:val="22"/>
          <w:szCs w:val="22"/>
        </w:rPr>
        <w:t>Rangovui pažeidus Sutarties 16.3 punkte nustatytus įsipareigojimus, Užsakovas turi teisę reikalauti, kad Rangovas sumokėtų 5 (penkių) procentų pradinės Sutarties vertės be PVM dydžio baudą.</w:t>
      </w:r>
    </w:p>
    <w:p w14:paraId="15BDBB08" w14:textId="7FC0951E" w:rsidR="007F1862" w:rsidRPr="00FA11EC" w:rsidRDefault="007F1862" w:rsidP="00B82012">
      <w:pPr>
        <w:spacing w:before="20" w:afterLines="20" w:after="48"/>
        <w:jc w:val="both"/>
        <w:rPr>
          <w:rFonts w:eastAsia="Calibri"/>
          <w:b/>
          <w:bCs/>
          <w:caps/>
          <w:sz w:val="22"/>
          <w:szCs w:val="22"/>
        </w:rPr>
      </w:pPr>
    </w:p>
    <w:p w14:paraId="12D6C6B5" w14:textId="3FD2D18C" w:rsidR="00E95CD8" w:rsidRPr="00FA11EC" w:rsidRDefault="00E95CD8" w:rsidP="00F44392">
      <w:pPr>
        <w:keepNext/>
        <w:keepLines/>
        <w:tabs>
          <w:tab w:val="left" w:pos="360"/>
        </w:tabs>
        <w:jc w:val="center"/>
        <w:rPr>
          <w:rFonts w:eastAsia="Calibri"/>
          <w:b/>
          <w:bCs/>
          <w:caps/>
          <w:sz w:val="22"/>
          <w:szCs w:val="22"/>
        </w:rPr>
      </w:pPr>
      <w:r w:rsidRPr="00FA11EC">
        <w:rPr>
          <w:rFonts w:eastAsia="Calibri"/>
          <w:b/>
          <w:bCs/>
          <w:caps/>
          <w:sz w:val="22"/>
          <w:szCs w:val="22"/>
        </w:rPr>
        <w:t>11. SUBRANGOVAI IR JŲ KEITIMO TVARKA</w:t>
      </w:r>
    </w:p>
    <w:p w14:paraId="2E28ED4E" w14:textId="77777777" w:rsidR="00F44392" w:rsidRPr="00FA11EC" w:rsidRDefault="00F44392" w:rsidP="00F44392">
      <w:pPr>
        <w:pStyle w:val="prastasiniatinklio"/>
        <w:spacing w:before="0" w:beforeAutospacing="0" w:after="0" w:afterAutospacing="0"/>
        <w:jc w:val="both"/>
        <w:rPr>
          <w:sz w:val="22"/>
          <w:szCs w:val="22"/>
          <w:lang w:val="en-GB" w:eastAsia="en-GB"/>
        </w:rPr>
      </w:pPr>
      <w:r w:rsidRPr="00FA11EC">
        <w:rPr>
          <w:sz w:val="22"/>
          <w:szCs w:val="22"/>
        </w:rPr>
        <w:t>11.1. Rangovas Sutarčiai vykdyti pasitelkia šiuos subrangovus (toliau – Subrangovai): ______ (nurodomas pavadinimas arba vardas ir pavardė, kodas, adresas, kontaktiniai duomenys, atstovas ir pavedama vykdyti Sutarties dalis). Jeigu Subrangovai nepasitelkiami, įrašoma „Nepasitelkiami“. Rangovas ne vėliau kaip iki Sutarties vykdymo pradžios pateikia Užsakovui informaciją apie tuo metu žinomus Subrangovus ir nedelsdamas raštu informuoja apie šios informacijos pasikeitimus.</w:t>
      </w:r>
    </w:p>
    <w:p w14:paraId="7324A4BF"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11.2. Subrangovų pasitelkimas neatleidžia Rangovo nuo atsakomybės už tinkamą Sutarties vykdymą. Už Subrangovų veiksmus ir neveikimą Rangovas atsako kaip už savo veiksmus ir neveikimą.</w:t>
      </w:r>
    </w:p>
    <w:p w14:paraId="5FD1244D"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11.3. Sutarties vykdymo metu Rangovas turi teisę prašyti pakeisti Subrangovą, jo atsisakyti arba pasitelkti naują Subrangovą. Prieš įgyvendindamas tokį pakeitimą, Rangovas pateikia Užsakovui rašytinį prašymą, nurodydamas pakeitimo priežastis, perduodamą vykdyti Sutarties dalį, naujo Subrangovo duomenis ir dokumentus, pagrindžiančius atitiktį jam taikomiems reikalavimams.</w:t>
      </w:r>
    </w:p>
    <w:p w14:paraId="756A93FB"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11.4. Naujai pasitelkiamas Subrangovas turi turėti teisę atlikti jam pavedamus Darbus ir atitikti jam taikomus pirkimo dokumentuose nustatytus reikalavimus. Jeigu Rangovas rėmėsi keičiamo Subrangovo pajėgumais savo kvalifikacijai pagrįsti, naujas Subrangovas arba pats Rangovas turi užtikrinti atitiktį atitinkamiems pirkimo dokumentuose nustatytiems kvalifikacijos reikalavimams ir pateikti tai patvirtinančius dokumentus.</w:t>
      </w:r>
    </w:p>
    <w:p w14:paraId="14BC079C"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11.5. Subrangovų pašalinimo pagrindai tikrinami tiek, kiek tai nustatyta pirkimo dokumentuose ir taikomuose teisės aktuose. Nustačius pagrindą, dėl kurio Subrangovas privalo būti pakeistas, Rangovas per Užsakovo nustatytą protingą terminą jį pakeičia reikalavimus atitinkančiu Subrangovu arba pagrindžia savo galimybę atitinkamus Darbus atlikti pats.</w:t>
      </w:r>
    </w:p>
    <w:p w14:paraId="0C7CB63B"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11.6. Užsakovas per 5 (penkias) darbo dienas nuo prašymo ir visų jam įvertinti reikalingų dokumentų gavimo raštu pateikia sutikimą arba motyvuotą atsisakymą. Subrangovo pakeitimas, atsisakymas ar naujo Subrangovo pasitelkimas negali pažeisti pirkimo dokumentų, Sutarties ir Viešųjų pirkimų įstatymo reikalavimų.</w:t>
      </w:r>
    </w:p>
    <w:p w14:paraId="27679EA5" w14:textId="3102A2AE"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11.7. Subrangovo pakeitimas, atsisakymas ar naujo Subrangovo pasitelkimas įforminamas rašytiniu Šalių susitarimu, kuris tampa neatskiriama Sutarties dalimi. Naujas Subrangovas gali pradėti vykdyti jam pavedamus Darbus tik įforminus šį susitarimą.</w:t>
      </w:r>
    </w:p>
    <w:p w14:paraId="33463D3E" w14:textId="77777777" w:rsidR="00F44392" w:rsidRPr="00FA11EC" w:rsidRDefault="00F44392" w:rsidP="00F44392">
      <w:pPr>
        <w:pStyle w:val="prastasiniatinklio"/>
        <w:spacing w:before="0" w:beforeAutospacing="0" w:after="0" w:afterAutospacing="0"/>
        <w:jc w:val="both"/>
        <w:rPr>
          <w:sz w:val="22"/>
          <w:szCs w:val="22"/>
          <w:lang w:val="en-GB" w:eastAsia="en-GB"/>
        </w:rPr>
      </w:pPr>
      <w:r w:rsidRPr="00FA11EC">
        <w:rPr>
          <w:sz w:val="22"/>
          <w:szCs w:val="22"/>
        </w:rPr>
        <w:t>11.8. Subrangovams numatoma tiesioginio atsiskaitymo galimybė. Užsakovas per 3 (tris) darbo dienas nuo informacijos apie Subrangovą gavimo raštu informuoja jį apie šią galimybę. Subrangovui pateikus rašytinį prašymą, Užsakovas, Rangovas ir Subrangovas sudaro trišalę sutartį, kurioje nustato tiesioginio atsiskaitymo tvarką, dokumentų pateikimą ir mokėjimo terminus, atsižvelgdami į šios Sutarties bei subrangos sutarties sąlygas. Rangovas turi teisę pateikti motyvuotus prieštaravimus dėl nepagrįstų mokėjimų. Tiesiogiai Subrangovui sumokėta suma atitinkamai mažina Rangovui mokėtiną sumą ir nedidina bendros Sutarties kainos.</w:t>
      </w:r>
    </w:p>
    <w:p w14:paraId="2CE4F926" w14:textId="77777777" w:rsidR="007F1862" w:rsidRPr="00FA11EC" w:rsidRDefault="007F1862" w:rsidP="00F44392">
      <w:pPr>
        <w:keepNext/>
        <w:keepLines/>
        <w:tabs>
          <w:tab w:val="left" w:pos="360"/>
        </w:tabs>
        <w:spacing w:before="20" w:afterLines="20" w:after="48"/>
        <w:jc w:val="both"/>
        <w:rPr>
          <w:rFonts w:eastAsia="Calibri"/>
          <w:b/>
          <w:bCs/>
          <w:caps/>
          <w:sz w:val="22"/>
          <w:szCs w:val="22"/>
        </w:rPr>
      </w:pPr>
    </w:p>
    <w:p w14:paraId="69DB64D8" w14:textId="2ABCED36" w:rsidR="00E95CD8" w:rsidRPr="00FA11EC" w:rsidRDefault="00E95CD8" w:rsidP="00F44392">
      <w:pPr>
        <w:keepNext/>
        <w:keepLines/>
        <w:tabs>
          <w:tab w:val="left" w:pos="360"/>
        </w:tabs>
        <w:jc w:val="center"/>
        <w:rPr>
          <w:rFonts w:eastAsia="Calibri"/>
          <w:b/>
          <w:bCs/>
          <w:caps/>
          <w:sz w:val="22"/>
          <w:szCs w:val="22"/>
        </w:rPr>
      </w:pPr>
      <w:r w:rsidRPr="00FA11EC">
        <w:rPr>
          <w:rFonts w:eastAsia="Calibri"/>
          <w:b/>
          <w:bCs/>
          <w:caps/>
          <w:sz w:val="22"/>
          <w:szCs w:val="22"/>
        </w:rPr>
        <w:t>12. NEKOKYBIŠKAI (NETINKAMAI) ATLIKTI DARBAI</w:t>
      </w:r>
    </w:p>
    <w:p w14:paraId="11DA5F6A" w14:textId="77777777" w:rsidR="00F44392" w:rsidRPr="00FA11EC" w:rsidRDefault="00F44392" w:rsidP="00F44392">
      <w:pPr>
        <w:pStyle w:val="prastasiniatinklio"/>
        <w:spacing w:before="0" w:beforeAutospacing="0" w:after="0" w:afterAutospacing="0"/>
        <w:jc w:val="both"/>
        <w:rPr>
          <w:sz w:val="22"/>
          <w:szCs w:val="22"/>
          <w:lang w:val="en-GB" w:eastAsia="en-GB"/>
        </w:rPr>
      </w:pPr>
      <w:r w:rsidRPr="00FA11EC">
        <w:rPr>
          <w:sz w:val="22"/>
          <w:szCs w:val="22"/>
        </w:rPr>
        <w:t>12.1. Jeigu Rangovas vykdo ar atliko Darbus nesilaikydamas Sutarties, techninės specifikacijos ar taikomų teisės aktų reikalavimų, Užsakovas, atsižvelgdamas į pažeidimo pobūdį, turi teisę reikalauti, kad Rangovas:</w:t>
      </w:r>
    </w:p>
    <w:p w14:paraId="018B2D71"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12.1.1. nedelsdamas sustabdytų netinkamai vykdomus Darbus ar jų dalį, jeigu tęsiant Darbus būtų keliama grėsmė žmonių saugai, turtui arba didėtų Darbų trūkumai ar žala, ir juos atnaujintų tik pašalinęs sustabdymo priežastis bei suderinęs atnaujinimą su Užsakovu;</w:t>
      </w:r>
    </w:p>
    <w:p w14:paraId="535B09E9"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12.1.2. savo sąskaita pakeistų nekokybiškas ar Sutarties reikalavimų neatitinkančias medžiagas, gaminius ir įrangą tinkamais, įskaitant jų išmontavimą, išvežimą, pristatymą ir sumontavimą, kai tai reikalinga;</w:t>
      </w:r>
    </w:p>
    <w:p w14:paraId="669822E2"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12.1.3. pašalintų Darbų vykdymo neatitiktis ir užtikrintų, kad toliau atliekami Darbai atitiktų Sutarties reikalavimus;</w:t>
      </w:r>
    </w:p>
    <w:p w14:paraId="757F2B57"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12.1.4. savo sąskaita per nustatytą protingą terminą pašalintų atliktų Darbų trūkumus, už kuriuos jis atsako;</w:t>
      </w:r>
    </w:p>
    <w:p w14:paraId="2AAE9062"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12.1.5. atlygintų pagrįstas ir būtinas Užsakovo patirtas Darbų trūkumų šalinimo išlaidas, kai Rangovas per nustatytą terminą nepašalina trūkumų, už kuriuos atsako, ir Užsakovas, iš anksto raštu informavęs Rangovą, juos pašalina pats arba pasitelkęs trečiuosius asmenis.</w:t>
      </w:r>
    </w:p>
    <w:p w14:paraId="05E5C91C" w14:textId="77777777" w:rsidR="00F44392" w:rsidRPr="00FA11EC" w:rsidRDefault="00F44392" w:rsidP="00F44392">
      <w:pPr>
        <w:pStyle w:val="prastasiniatinklio"/>
        <w:spacing w:before="0" w:beforeAutospacing="0" w:after="0" w:afterAutospacing="0"/>
        <w:jc w:val="both"/>
        <w:rPr>
          <w:sz w:val="22"/>
          <w:szCs w:val="22"/>
        </w:rPr>
      </w:pPr>
      <w:r w:rsidRPr="00FA11EC">
        <w:rPr>
          <w:sz w:val="22"/>
          <w:szCs w:val="22"/>
        </w:rPr>
        <w:t>12.2. Darbų trūkumai fiksuojami ir jų pašalinimas tikrinamas Sutarties 5 ir 6 skyriuose nustatyta tvarka. Dėl Rangovo atsakomybėn patenkančių pažeidimų sustabdyti Darbai ar jų trūkumų šalinimas savaime nesuteikia Rangovui teisės pratęsti Darbų atlikimo terminą ar padidinti Darbų kainą.</w:t>
      </w:r>
    </w:p>
    <w:p w14:paraId="432396FE" w14:textId="77777777" w:rsidR="007F1862" w:rsidRPr="00FA11EC" w:rsidRDefault="007F1862" w:rsidP="007F1862">
      <w:pPr>
        <w:keepNext/>
        <w:keepLines/>
        <w:tabs>
          <w:tab w:val="left" w:pos="360"/>
        </w:tabs>
        <w:spacing w:before="20" w:afterLines="20" w:after="48"/>
        <w:jc w:val="center"/>
        <w:rPr>
          <w:rFonts w:eastAsia="Calibri"/>
          <w:b/>
          <w:bCs/>
          <w:caps/>
          <w:sz w:val="22"/>
          <w:szCs w:val="22"/>
        </w:rPr>
      </w:pPr>
    </w:p>
    <w:p w14:paraId="07DAE140" w14:textId="6736FA0C" w:rsidR="00E95CD8" w:rsidRPr="00FA11EC" w:rsidRDefault="00E95CD8" w:rsidP="007F1862">
      <w:pPr>
        <w:keepNext/>
        <w:keepLines/>
        <w:tabs>
          <w:tab w:val="left" w:pos="360"/>
        </w:tabs>
        <w:spacing w:before="20" w:afterLines="20" w:after="48"/>
        <w:jc w:val="center"/>
        <w:rPr>
          <w:rFonts w:eastAsia="Calibri"/>
          <w:b/>
          <w:bCs/>
          <w:caps/>
          <w:sz w:val="22"/>
          <w:szCs w:val="22"/>
        </w:rPr>
      </w:pPr>
      <w:r w:rsidRPr="00FA11EC">
        <w:rPr>
          <w:rFonts w:eastAsia="Calibri"/>
          <w:b/>
          <w:bCs/>
          <w:caps/>
          <w:sz w:val="22"/>
          <w:szCs w:val="22"/>
        </w:rPr>
        <w:t>13. SUTARTIES NUTRAUKIMAS PRIEŠ TERMINĄ</w:t>
      </w:r>
    </w:p>
    <w:p w14:paraId="7518ED3E" w14:textId="77777777" w:rsidR="00F44392" w:rsidRPr="00FA11EC" w:rsidRDefault="00F44392" w:rsidP="00F51C7E">
      <w:pPr>
        <w:pStyle w:val="prastasiniatinklio"/>
        <w:spacing w:before="0" w:beforeAutospacing="0" w:after="0" w:afterAutospacing="0"/>
        <w:jc w:val="both"/>
        <w:rPr>
          <w:sz w:val="22"/>
          <w:szCs w:val="22"/>
          <w:lang w:val="en-GB" w:eastAsia="en-GB"/>
        </w:rPr>
      </w:pPr>
      <w:r w:rsidRPr="00FA11EC">
        <w:rPr>
          <w:sz w:val="22"/>
          <w:szCs w:val="22"/>
        </w:rPr>
        <w:t>13.1. Užsakovas turi teisę vienašališkai nutraukti Sutartį, apie tai raštu įspėjęs Rangovą ne vėliau kaip prieš 10 (dešimt) darbo dienų, jeigu:</w:t>
      </w:r>
    </w:p>
    <w:p w14:paraId="58524F32"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13.1.1. Rangovas per Užsakovo raštu nustatytą protingą terminą nepašalina Sutarties pažeidimų, dėl kurių negalima tinkamai pasiekti Sutartyje numatyto Darbų rezultato;</w:t>
      </w:r>
    </w:p>
    <w:p w14:paraId="68B50BC0"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13.1.2. Rangovas nutraukia veiklą arba dėl likvidavimo ar nemokumo proceso nebegali vykdyti Sutarties, jeigu jos nutraukimas neprieštarauja nemokumo procesą reglamentuojančioms imperatyvioms teisės aktų nuostatoms;</w:t>
      </w:r>
    </w:p>
    <w:p w14:paraId="0490B5BF"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13.1.3. Susidaro Sutarties 10.2 punkte nustatytos Sutarties nutraukimo sąlygos;</w:t>
      </w:r>
    </w:p>
    <w:p w14:paraId="3E991091"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13.1.4. Rangovas, nepaisydamas rašytinio įspėjimo ir suteikto protingo termino pažeidimams pašalinti, pakartotinai pažeidžia Darbų kokybės ar saugos reikalavimus ir dėl to kyla grėsmė žmonių saugai, turtui arba tinkamam Darbų rezultato pasiekimui;</w:t>
      </w:r>
    </w:p>
    <w:p w14:paraId="111D5CA7"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13.1.5. Rangovas dėl savo kaltės nepradeda Darbų arba juos vykdo taip lėtai, kad jų užbaigimas per Sutartyje nustatytą terminą tampa akivaizdžiai neįmanomas, ir, nepaisydamas rašytinio Užsakovo raginimo, per nustatytą protingą terminą nesiima pagrįstų priemonių vėlavimui pašalinti;</w:t>
      </w:r>
    </w:p>
    <w:p w14:paraId="2E781B35"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13.1.6. Rangovas pažeidžia Sutarties 16.3 punkte nustatytą įsipareigojimą, kad Darbus vykdytų teisę juos atlikti turintys asmenys, ir per Užsakovo raštu nustatytą protingą terminą šio pažeidimo nepašalina. Teisės atlikti atitinkamus Darbus neturintys asmenys negali jų vykdyti ir pažeidimui pašalinti suteiktu laikotarpiu.</w:t>
      </w:r>
    </w:p>
    <w:p w14:paraId="50B87DFE"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13.2. Rangovas turi teisę vienašališkai nutraukti Sutartį, apie tai raštu įspėjęs Užsakovą ne vėliau kaip prieš 20 (dvidešimt) kalendorinių dienų, jeigu Užsakovas iš esmės pažeidžia Sutartį ir per Rangovo raštu nustatytą protingą terminą pažeidimo nepašalina.</w:t>
      </w:r>
    </w:p>
    <w:p w14:paraId="50C66CE3"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13.3. Pranešime apie vienašalį Sutarties nutraukimą nurodomas nutraukimo pagrindas, jį pagrindžiančios aplinkybės ir Sutarties nutraukimo data. Sutartis taip pat gali būti nutraukta Lietuvos Respublikos civiliniame kodekse ir Viešųjų pirkimų įstatymo 90 straipsnyje nustatytais pagrindais ir tvarka. Imperatyvios teisės aktų nuostatos turi viršenybę prieš šiame skyriuje nustatytą tvarką.</w:t>
      </w:r>
    </w:p>
    <w:p w14:paraId="674C24B8"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13.4. Nutraukus Sutartį, Rangovas nutraukia Darbų vykdymą, išskyrus veiksmus, būtinus žmonių, turto ir atliktų Darbų saugai užtikrinti. Šalys užfiksuoja iki Sutarties nutraukimo faktiškai atliktų Darbų apimtį, būklę, perduodamą įrangą ir dokumentus, nustatytus trūkumus bei atsiskaitymo duomenis. Darbų ir įrangos perdavimas įforminamas priėmimo–perdavimo aktu Sutarties 5 skyriuje nustatyta tvarka.</w:t>
      </w:r>
    </w:p>
    <w:p w14:paraId="6F298207"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13.5. Užsakovas atsiskaito už iki Sutarties nutraukimo faktiškai atliktus ir priimtus Darbus bei perduotą ir priimtą įrangą. Jų vertė nustatoma pagal Sutarties kainos detalizavimą, atsižvelgiant į faktiškai perduotą rezultatą ir išvengiant tų pačių išlaidų įskaitymo kelis kartus. Atsiskaitoma per 30 (trisdešimt) kalendorinių dienų nuo PVM sąskaitos faktūros gavimo per SABIS dienos, įforminus atitinkamą priėmimo–perdavimo aktą. Ši nuostata yra Sutarties 8.1 punkte nustatyto atsiskaitymo už visus Darbus išimtis.</w:t>
      </w:r>
    </w:p>
    <w:p w14:paraId="266E48EC"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13.6. Sutarties nutraukimas nepanaikina teisės reikalauti iki nutraukimo apskaičiuotų netesybų ir teisės aktų nustatyta tvarka atlyginti pagrįstus nuostolius. Netesybos įskaitomos į atlygintinų nuostolių sumą. Rangovo garantiniai įsipareigojimai perduotiems Darbams ir įrangai išlieka, o garantiniai terminai skaičiuojami nuo jų perdavimo Užsakovui dienos pagal Sutarties 6 skyrių ir taikomus teisės aktus.</w:t>
      </w:r>
    </w:p>
    <w:p w14:paraId="6FF03B4E"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13.7. Esant Viešųjų pirkimų įstatymo 91 straipsnyje nustatytiems pagrindams, Užsakovas šiame straipsnyje nustatytais terminais ir tvarka paskelbia informaciją apie Sutarties neįvykdymą ar netinkamą vykdymą Centrinėje viešųjų pirkimų informacinėje sistemoje.</w:t>
      </w:r>
    </w:p>
    <w:p w14:paraId="6E201AAA" w14:textId="77777777" w:rsidR="00F44392" w:rsidRPr="00FA11EC" w:rsidRDefault="00F44392" w:rsidP="00F51C7E">
      <w:pPr>
        <w:pStyle w:val="prastasiniatinklio"/>
        <w:spacing w:before="0" w:beforeAutospacing="0" w:after="0" w:afterAutospacing="0"/>
        <w:jc w:val="both"/>
        <w:rPr>
          <w:sz w:val="22"/>
          <w:szCs w:val="22"/>
        </w:rPr>
      </w:pPr>
      <w:r w:rsidRPr="00FA11EC">
        <w:rPr>
          <w:sz w:val="22"/>
          <w:szCs w:val="22"/>
        </w:rPr>
        <w:t>13.8. Sutartis gali būti nutraukta rašytiniu Šalių susitarimu, kuriame nustatoma nutraukimo data, atliktų Darbų ir įrangos perdavimo, atsiskaitymo bei likusių įsipareigojimų vykdymo tvarka.</w:t>
      </w:r>
    </w:p>
    <w:p w14:paraId="748494FA" w14:textId="77777777" w:rsidR="007F1862" w:rsidRPr="00FA11EC" w:rsidRDefault="007F1862" w:rsidP="007F1862">
      <w:pPr>
        <w:keepNext/>
        <w:keepLines/>
        <w:tabs>
          <w:tab w:val="left" w:pos="360"/>
        </w:tabs>
        <w:spacing w:before="20" w:afterLines="20" w:after="48"/>
        <w:jc w:val="center"/>
        <w:rPr>
          <w:rFonts w:eastAsia="Calibri"/>
          <w:b/>
          <w:bCs/>
          <w:caps/>
          <w:sz w:val="22"/>
          <w:szCs w:val="22"/>
        </w:rPr>
      </w:pPr>
    </w:p>
    <w:p w14:paraId="5F63BAD7" w14:textId="4764790C" w:rsidR="00E95CD8" w:rsidRPr="00FA11EC" w:rsidRDefault="00E95CD8" w:rsidP="00F51C7E">
      <w:pPr>
        <w:keepNext/>
        <w:keepLines/>
        <w:tabs>
          <w:tab w:val="left" w:pos="360"/>
        </w:tabs>
        <w:jc w:val="center"/>
        <w:rPr>
          <w:rFonts w:eastAsia="Calibri"/>
          <w:b/>
          <w:bCs/>
          <w:caps/>
          <w:sz w:val="22"/>
          <w:szCs w:val="22"/>
        </w:rPr>
      </w:pPr>
      <w:r w:rsidRPr="00FA11EC">
        <w:rPr>
          <w:rFonts w:eastAsia="Calibri"/>
          <w:b/>
          <w:bCs/>
          <w:caps/>
          <w:sz w:val="22"/>
          <w:szCs w:val="22"/>
        </w:rPr>
        <w:t>14. NENUGALIMOS JĖGOS APLINKYBĖS</w:t>
      </w:r>
    </w:p>
    <w:p w14:paraId="62ECC5B0" w14:textId="77777777" w:rsidR="00F51C7E" w:rsidRPr="00FA11EC" w:rsidRDefault="00F51C7E" w:rsidP="00F51C7E">
      <w:pPr>
        <w:pStyle w:val="prastasiniatinklio"/>
        <w:spacing w:before="0" w:beforeAutospacing="0" w:after="0" w:afterAutospacing="0"/>
        <w:jc w:val="both"/>
        <w:rPr>
          <w:sz w:val="22"/>
          <w:szCs w:val="22"/>
          <w:lang w:val="en-GB" w:eastAsia="en-GB"/>
        </w:rPr>
      </w:pPr>
      <w:r w:rsidRPr="00FA11EC">
        <w:rPr>
          <w:sz w:val="22"/>
          <w:szCs w:val="22"/>
        </w:rPr>
        <w:t>14.1. Šalis atleidžiama nuo atsakomybės už Sutarties neįvykdymą ar netinkamą įvykdymą tiek, kiek įrodo, kad įsipareigojimų negalėjo įvykdyti dėl nenugalimos jėgos (force majeure) aplinkybių, kurių negalėjo kontroliuoti ir protingai numatyti Sutarties sudarymo metu bei negalėjo užkirsti kelio šioms aplinkybėms ar jų pasekmėms.</w:t>
      </w:r>
    </w:p>
    <w:p w14:paraId="3068D891"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14.2. Nenugalimos jėgos aplinkybės ir jų teisinės pasekmės vertinamos pagal Lietuvos Respublikos civilinio kodekso 6.212 straipsnį ir Lietuvos Respublikos Vyriausybės 1996 m. liepos 15 d. nutarimu Nr. 840 patvirtintas Atleidimo nuo atsakomybės esant nenugalimos jėgos (force majeure) aplinkybėms taisykles. Vien prekių ar medžiagų trūkumas rinkoje, finansinių išteklių neturėjimas ar Šalies pasitelktų asmenų įsipareigojimų pažeidimas nelaikomi nenugalimos jėgos aplinkybėmis.</w:t>
      </w:r>
    </w:p>
    <w:p w14:paraId="4148EE2B"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 xml:space="preserve">14.3. Šalis, negalinti vykdyti įsipareigojimų dėl nenugalimos jėgos aplinkybių, nedelsdama, bet ne vėliau kaip per 3 (tris) darbo dienas nuo tada, kai apie jas sužinojo ar turėjo sužinoti, raštu informuoja kitą Šalį. Pranešime </w:t>
      </w:r>
      <w:r w:rsidRPr="00FA11EC">
        <w:rPr>
          <w:sz w:val="22"/>
          <w:szCs w:val="22"/>
        </w:rPr>
        <w:lastRenderedPageBreak/>
        <w:t>nurodomos aplinkybės, jų poveikis konkrečių įsipareigojimų vykdymui ir numatoma trukmė. Turimi pagrindžiantys dokumentai pateikiami kartu su pranešimu, o papildomi įrodymai – kai tik atsiranda galimybė juos pateikti. Laiku nepranešusi Šalis privalo atlyginti dėl pranešimo negavimo atsiradusius nuostolius.</w:t>
      </w:r>
    </w:p>
    <w:p w14:paraId="25E5CA01"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14.4. Nenugalimos jėgos aplinkybių paveikta Šalis privalo imtis pagrįstų priemonių jų pasekmėms ir galimiems nuostoliams sumažinti bei toliau vykdyti tuos įsipareigojimus, kurių vykdyti šios aplinkybės netrukdo. Apie aplinkybių pasibaigimą Šalis nedelsdama raštu informuoja kitą Šalį ir atnaujina įsipareigojimų vykdymą.</w:t>
      </w:r>
    </w:p>
    <w:p w14:paraId="7B834ECB"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14.5. Jeigu nenugalimos jėgos aplinkybės yra laikinos, Šalis atleidžiama nuo atsakomybės tik tokiam laikotarpiui ir tokia apimtimi, kuriuos pagrindžia šių aplinkybių poveikis Sutarties vykdymui. Darbų atlikimo termino pakeitimas, jeigu jis būtinas, įforminamas rašytiniu Šalių susitarimu, laikantis Sutarties ir Viešųjų pirkimų įstatymo reikalavimų.</w:t>
      </w:r>
    </w:p>
    <w:p w14:paraId="7772B80E"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14.6. Jeigu nenugalimos jėgos aplinkybės, trukdančios vykdyti Sutartį, tęsiasi ilgiau kaip 30 (trisdešimt) kalendorinių dienų, bet kuri Šalis turi teisę nutraukti Sutartį, raštu įspėjusi kitą Šalį prieš 10 (dešimt) kalendorinių dienų, jeigu šiam įspėjimo terminui pasibaigus aplinkybės vis dar trukdo vykdyti Sutartį. Darbų perdavimas ir atsiskaitymas atliekami Sutarties 13 skyriuje nustatyta tvarka. Ši nuostata neriboja Šalių teisės nutraukti Sutartį kitais teisės aktuose nustatytais pagrindais.</w:t>
      </w:r>
    </w:p>
    <w:p w14:paraId="41BFBA11" w14:textId="77777777" w:rsidR="007F1862" w:rsidRPr="00FA11EC" w:rsidRDefault="007F1862" w:rsidP="007F1862">
      <w:pPr>
        <w:keepNext/>
        <w:keepLines/>
        <w:tabs>
          <w:tab w:val="left" w:pos="360"/>
        </w:tabs>
        <w:spacing w:before="20" w:afterLines="20" w:after="48"/>
        <w:jc w:val="center"/>
        <w:rPr>
          <w:rFonts w:eastAsia="Calibri"/>
          <w:b/>
          <w:bCs/>
          <w:caps/>
          <w:sz w:val="22"/>
          <w:szCs w:val="22"/>
        </w:rPr>
      </w:pPr>
    </w:p>
    <w:p w14:paraId="038F955C" w14:textId="1D542FF0" w:rsidR="00E95CD8" w:rsidRPr="00FA11EC" w:rsidRDefault="00E95CD8" w:rsidP="00F51C7E">
      <w:pPr>
        <w:keepNext/>
        <w:keepLines/>
        <w:tabs>
          <w:tab w:val="left" w:pos="360"/>
        </w:tabs>
        <w:jc w:val="center"/>
        <w:rPr>
          <w:rFonts w:eastAsia="Calibri"/>
          <w:b/>
          <w:bCs/>
          <w:caps/>
          <w:sz w:val="22"/>
          <w:szCs w:val="22"/>
        </w:rPr>
      </w:pPr>
      <w:r w:rsidRPr="00FA11EC">
        <w:rPr>
          <w:rFonts w:eastAsia="Calibri"/>
          <w:b/>
          <w:bCs/>
          <w:caps/>
          <w:sz w:val="22"/>
          <w:szCs w:val="22"/>
        </w:rPr>
        <w:t>15. GINČŲ SPRENDIMAS</w:t>
      </w:r>
    </w:p>
    <w:p w14:paraId="2502C3DC" w14:textId="77777777" w:rsidR="00F51C7E" w:rsidRPr="00FA11EC" w:rsidRDefault="00F51C7E" w:rsidP="00F51C7E">
      <w:pPr>
        <w:pStyle w:val="prastasiniatinklio"/>
        <w:spacing w:before="0" w:beforeAutospacing="0" w:after="0" w:afterAutospacing="0"/>
        <w:jc w:val="both"/>
        <w:rPr>
          <w:sz w:val="22"/>
          <w:szCs w:val="22"/>
          <w:lang w:val="en-GB" w:eastAsia="en-GB"/>
        </w:rPr>
      </w:pPr>
      <w:r w:rsidRPr="00FA11EC">
        <w:rPr>
          <w:sz w:val="22"/>
          <w:szCs w:val="22"/>
        </w:rPr>
        <w:t>15.1. Visi iš Sutarties kylantys ar su ja susiję ginčai, nesutarimai ir reikalavimai sprendžiami Šalių derybomis. Nepavykus susitarti per 20 (dvidešimt) darbo dienų nuo rašytinės pretenzijos gavimo dienos, ginčas sprendžiamas kompetentingame Lietuvos Respublikos teisme Lietuvos Respublikos civilinio proceso kodekso nustatyta tvarka.</w:t>
      </w:r>
    </w:p>
    <w:p w14:paraId="2E81B251" w14:textId="77777777" w:rsidR="00C46C79" w:rsidRPr="00FA11EC" w:rsidRDefault="00C46C79" w:rsidP="00F51C7E">
      <w:pPr>
        <w:tabs>
          <w:tab w:val="left" w:pos="1080"/>
        </w:tabs>
        <w:spacing w:before="20" w:afterLines="20" w:after="48"/>
        <w:jc w:val="both"/>
        <w:rPr>
          <w:sz w:val="22"/>
          <w:szCs w:val="22"/>
        </w:rPr>
      </w:pPr>
    </w:p>
    <w:p w14:paraId="7434CB1E" w14:textId="77777777" w:rsidR="00E95CD8" w:rsidRPr="00FA11EC" w:rsidRDefault="00E95CD8" w:rsidP="00F51C7E">
      <w:pPr>
        <w:keepNext/>
        <w:keepLines/>
        <w:tabs>
          <w:tab w:val="left" w:pos="360"/>
        </w:tabs>
        <w:jc w:val="center"/>
        <w:rPr>
          <w:rFonts w:eastAsia="Calibri"/>
          <w:b/>
          <w:bCs/>
          <w:caps/>
          <w:sz w:val="22"/>
          <w:szCs w:val="22"/>
        </w:rPr>
      </w:pPr>
      <w:r w:rsidRPr="00FA11EC">
        <w:rPr>
          <w:rFonts w:eastAsia="Calibri"/>
          <w:b/>
          <w:bCs/>
          <w:caps/>
          <w:sz w:val="22"/>
          <w:szCs w:val="22"/>
        </w:rPr>
        <w:t>16. KITOS SUTARTIES SĄLYGOS</w:t>
      </w:r>
    </w:p>
    <w:p w14:paraId="6518C7DD" w14:textId="77777777" w:rsidR="00F51C7E" w:rsidRPr="00FA11EC" w:rsidRDefault="00F51C7E" w:rsidP="00F51C7E">
      <w:pPr>
        <w:pStyle w:val="prastasiniatinklio"/>
        <w:spacing w:before="0" w:beforeAutospacing="0" w:after="0" w:afterAutospacing="0"/>
        <w:jc w:val="both"/>
        <w:rPr>
          <w:sz w:val="22"/>
          <w:szCs w:val="22"/>
          <w:lang w:val="en-GB" w:eastAsia="en-GB"/>
        </w:rPr>
      </w:pPr>
      <w:r w:rsidRPr="00FA11EC">
        <w:rPr>
          <w:sz w:val="22"/>
          <w:szCs w:val="22"/>
        </w:rPr>
        <w:t>16.1. Sutartis įsigalioja ją pasirašius abiem Šalims ir galioja iki visiško sutartinių įsipareigojimų įvykdymo, išskyrus atvejus, kai ji nutraukiama anksčiau Sutartyje ar teisės aktuose nustatytais pagrindais. Darbų perdavimas ir galutinis atsiskaitymas nepanaikina garantinių įsipareigojimų bei kitų nuostatų, kurios pagal savo esmę taikomos ir po Darbų užbaigimo ar Sutarties nutraukimo.</w:t>
      </w:r>
    </w:p>
    <w:p w14:paraId="02B84F57"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16.2. Sutarties sąlygos gali būti keičiamos tik laikantis Viešųjų pirkimų įstatymo 17 straipsnyje nustatytų principų, 89 straipsnyje nustatytų reikalavimų ir Sutartyje numatytos keitimo tvarkos. Pakeitimai įforminami rašytiniu Šalių susitarimu, kuris tampa neatskiriama Sutarties dalimi. Susitarime nurodomas pakeitimo teisinis ir faktinis pagrindas bei pridedami jį pagrindžiantys dokumentai.</w:t>
      </w:r>
    </w:p>
    <w:p w14:paraId="73C87F37"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16.3. Rangovas įsipareigoja užtikrinti, kad Sutartį vykdytų ir atitinkamus Darbus atliktų tik tokią teisę turintys asmenys, nepriklausomai nuo to, ar ši teisė buvo tikrinta pirkimo metu. Užsakovui paprašius, Rangovas pateikia tai patvirtinančius dokumentus.</w:t>
      </w:r>
    </w:p>
    <w:p w14:paraId="6DC54D2D"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16.4. Bet kuri Šalis gali inicijuoti Sutarties pakeitimą, pateikdama kitai Šaliai rašytinį prašymą, siūlomo pakeitimo turinį, pagrindimą ir jį patvirtinančius dokumentus. Kita Šalis per 5 (penkias) darbo dienas nuo prašymo ir jam įvertinti reikalingų dokumentų gavimo pateikia motyvuotą atsakymą. Nesusitarus dėl pakeitimo, galioja esamos Sutarties sąlygos, o nesutarimai sprendžiami Sutarties 15 skyriuje nustatyta tvarka.</w:t>
      </w:r>
    </w:p>
    <w:p w14:paraId="452EB35B"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16.5. Pasikeitus Šalies adresui, kontaktiniams duomenims, banko sąskaitai ar už Sutarties vykdymą atsakingam asmeniui, apie tai kitai Šaliai pranešama raštu Sutarties 18 skyriuje nustatyta tvarka. Jeigu tokie pasikeitimai nekeičia Šalies tapatybės ar sutartinių įsipareigojimų turinio, atskiras susitarimas nereikalingas. Techninės klaidos Sutartyje taisomos rašytiniu Šalių susitarimu, nekeičiant sutartinių įsipareigojimų esmės.</w:t>
      </w:r>
    </w:p>
    <w:p w14:paraId="2BA37537"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16.6. Paaiškėjus papildomų Darbų, kurie nebuvo numatyti Sutartyje ir kurių Rangovas pagal pirkimo dokumentus bei pateiktą informaciją negalėjo pagrįstai numatyti, poreikiui, Rangovas nedelsdamas raštu informuoja Užsakovą ir pateikia jų būtinybės, apimties, kainos bei poveikio Darbų atlikimo terminui pagrindimą. Papildomi Darbai gali būti atliekami įforminus teisėtą Sutarties pakeitimą pagal Sutarties 3 ir 17 skyrius arba atlikus atskirą pirkimą, kai jis būtinas. Vien Užsakovo nurodymas ar Rangovo pranešimas savaime nesuteikia teisės didinti Darbų kainą. Ši nuostata neriboja pareigos imtis neatidėliotinų veiksmų žmonių ar turto saugai užtikrinti teisės aktų nustatytais atvejais.</w:t>
      </w:r>
    </w:p>
    <w:p w14:paraId="38D47993"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16.7. Kiekviena Šalis apskaičiuoja ir sumoka jai pagal galiojančius teisės aktus tenkančius mokesčius. PVM tarifo pasikeitimo poveikis Darbų kainai nustatomas Sutarties 3 skyriuje numatyta tvarka.</w:t>
      </w:r>
    </w:p>
    <w:p w14:paraId="4A48D7E4"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 xml:space="preserve">16.8. Šalys įsipareigoja neatskleisti vykdant Sutartį gautos informacijos, kuri pagal teisės aktus laikoma konfidencialia, ir naudoti ją tik Sutarties vykdymo tikslais. Informaciją teikianti Šalis nurodo, kuri informacija yra konfidenciali, ir pagrindžia jos konfidencialumą. Ši pareiga netaikoma viešai prieinamai informacijai ir informacijai, kuri turi būti atskleista ar paskelbta pagal teisės aktus. Sutartis ir jos sąlygos negali būti laikomos </w:t>
      </w:r>
      <w:r w:rsidRPr="00FA11EC">
        <w:rPr>
          <w:sz w:val="22"/>
          <w:szCs w:val="22"/>
        </w:rPr>
        <w:lastRenderedPageBreak/>
        <w:t>konfidencialiomis tiek, kiek tai trukdytų vykdyti Viešųjų pirkimų įstatyme nustatytas viešinimo ir informacijos teikimo pareigas.</w:t>
      </w:r>
    </w:p>
    <w:p w14:paraId="678F1759" w14:textId="77777777" w:rsidR="00F51C7E" w:rsidRPr="00FA11EC" w:rsidRDefault="00F51C7E" w:rsidP="00F51C7E">
      <w:pPr>
        <w:pStyle w:val="prastasiniatinklio"/>
        <w:spacing w:before="0" w:beforeAutospacing="0" w:after="0" w:afterAutospacing="0"/>
        <w:jc w:val="both"/>
        <w:rPr>
          <w:sz w:val="22"/>
          <w:szCs w:val="22"/>
        </w:rPr>
      </w:pPr>
      <w:r w:rsidRPr="00FA11EC">
        <w:rPr>
          <w:sz w:val="22"/>
          <w:szCs w:val="22"/>
        </w:rPr>
        <w:t>16.9. Vykdant Sutartį turi būti laikomasi taikomų aplinkos apsaugos, socialinės ir darbo teisės įpareigojimų, nustatytų Europos Sąjungos ir Lietuvos Respublikos teisės aktuose, kolektyvinėse sutartyse ir Viešųjų pirkimų įstatymo 5 priede nurodytose tarptautinėse konvencijose.</w:t>
      </w:r>
    </w:p>
    <w:p w14:paraId="1C04F524" w14:textId="77777777" w:rsidR="00C46C79" w:rsidRPr="00FA11EC" w:rsidRDefault="00C46C79" w:rsidP="007F1862">
      <w:pPr>
        <w:tabs>
          <w:tab w:val="left" w:pos="1080"/>
          <w:tab w:val="num" w:pos="1380"/>
        </w:tabs>
        <w:spacing w:before="20" w:afterLines="20" w:after="48"/>
        <w:jc w:val="both"/>
        <w:rPr>
          <w:sz w:val="22"/>
          <w:szCs w:val="22"/>
        </w:rPr>
      </w:pPr>
    </w:p>
    <w:p w14:paraId="5FE05BDE" w14:textId="77777777" w:rsidR="00E95CD8" w:rsidRPr="00FA11EC" w:rsidRDefault="00E95CD8" w:rsidP="00BD21C6">
      <w:pPr>
        <w:keepNext/>
        <w:keepLines/>
        <w:tabs>
          <w:tab w:val="left" w:pos="360"/>
        </w:tabs>
        <w:jc w:val="center"/>
        <w:rPr>
          <w:rFonts w:eastAsia="Calibri"/>
          <w:b/>
          <w:bCs/>
          <w:caps/>
          <w:sz w:val="22"/>
          <w:szCs w:val="22"/>
        </w:rPr>
      </w:pPr>
      <w:r w:rsidRPr="00FA11EC">
        <w:rPr>
          <w:rFonts w:eastAsia="Calibri"/>
          <w:b/>
          <w:bCs/>
          <w:caps/>
          <w:sz w:val="22"/>
          <w:szCs w:val="22"/>
        </w:rPr>
        <w:t>17. PAKEITIMAI</w:t>
      </w:r>
    </w:p>
    <w:p w14:paraId="2955D39A" w14:textId="77777777" w:rsidR="00F51C7E" w:rsidRPr="00FA11EC" w:rsidRDefault="00F51C7E" w:rsidP="00BD21C6">
      <w:pPr>
        <w:pStyle w:val="prastasiniatinklio"/>
        <w:spacing w:before="0" w:beforeAutospacing="0" w:after="0" w:afterAutospacing="0"/>
        <w:jc w:val="both"/>
        <w:rPr>
          <w:sz w:val="22"/>
          <w:szCs w:val="22"/>
          <w:lang w:val="en-GB" w:eastAsia="en-GB"/>
        </w:rPr>
      </w:pPr>
      <w:r w:rsidRPr="00FA11EC">
        <w:rPr>
          <w:sz w:val="22"/>
          <w:szCs w:val="22"/>
        </w:rPr>
        <w:t>17.1. Darbų apimtis, techniniai sprendiniai, įranga, medžiagos, Darbų kaina ar atlikimo terminai gali būti keičiami tik esant Viešųjų pirkimų įstatymo 89 straipsnyje nustatytam pagrindui ir laikantis visų tam pagrindui taikomų sąlygų bei Sutarties 3 ir 16 skyriuose nustatytos tvarkos. Šiame skyriuje aprašyta pakeitimų įforminimo tvarka savaime nesuteikia teisės keisti Sutarties.</w:t>
      </w:r>
    </w:p>
    <w:p w14:paraId="5CA38F3D"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17.2. Pakeitimą inicijuojanti Šalis pateikia kitai Šaliai rašytinį pasiūlymą, kuriame nurodo:</w:t>
      </w:r>
    </w:p>
    <w:p w14:paraId="09BAFE44"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17.2.1. pakeitimo priežastis, būtinybę ir siūlomą teisinį pagrindą;</w:t>
      </w:r>
    </w:p>
    <w:p w14:paraId="65B927C7"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17.2.2. keičiamus, papildomus ar atsisakomus Darbus, įrangą ar medžiagas, jų kiekius ir techninius sprendinius;</w:t>
      </w:r>
    </w:p>
    <w:p w14:paraId="0B37FC86"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17.2.3. pakeitimo vertę ir jos apskaičiavimą pagal Sutarties 3.4.1 punktą;</w:t>
      </w:r>
    </w:p>
    <w:p w14:paraId="7DDF647D"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17.2.4. poveikį Darbų atlikimo terminui ir kitoms Sutarties sąlygoms;</w:t>
      </w:r>
    </w:p>
    <w:p w14:paraId="7E1EF802"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17.2.5. pakeitimą pagrindžiančius dokumentus, įskaitant sąmatas, brėžinius, apžiūros ar defektinius aktus, kai jie reikalingi.</w:t>
      </w:r>
    </w:p>
    <w:p w14:paraId="051D5473"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17.3. Atsisakant dalies Darbų ar mažinant jų apimtį, Rangovas pateikia atsisakomų Darbų vertės apskaičiavimą. Šalims įforminus pakeitimą, Darbų kaina atitinkamai sumažinama.</w:t>
      </w:r>
    </w:p>
    <w:p w14:paraId="513D6CA9"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17.4. Keičiant Sutartyje numatytus Darbus, įrangą ar medžiagas kitais, Rangovas atskirai pateikia atsisakomų ir juos pakeičiančių Darbų, įrangos ar medžiagų vertes bei techninį pakeitimo pagrindimą. Papildomų Darbų atveju pateikiamas jų apimties, būtinybės ir kainos pagrindimas. Pakeitimo vertė teisinėms riboms įvertinti apskaičiuojama pagal taikomą Viešųjų pirkimų įstatymo 89 straipsnio pagrindą.</w:t>
      </w:r>
    </w:p>
    <w:p w14:paraId="3C7E61AB"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17.5. Pakeitimas įforminamas rašytiniu Šalių susitarimu prieš pradedant vykdyti keičiamus ar papildomus Darbus. Susitarime nurodomas pakeitimo teisinis ir faktinis pagrindas, jo turinys, vertė, patikslinta Darbų kaina, atlikimo terminas, jeigu jis keičiamas, ir kitos keičiamos sąlygos. Susitarimas ir jo priedai tampa neatskiriama Sutarties dalimi. Vien defektinis aktas, susirašinėjimas ar Užsakovo nurodymas nepakeičia Sutarties.</w:t>
      </w:r>
    </w:p>
    <w:p w14:paraId="5775A188"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17.6. Jeigu numatomas pakeitimas neatitinka nė vieno Viešųjų pirkimų įstatymo 89 straipsnyje nustatyto pagrindo arba netenkinamos jo taikymo sąlygos, papildomi Darbai, įranga ar medžiagos negali būti įsigyjami šios Sutarties pakeitimu. Tokiu atveju Užsakovas sprendžia dėl atskiro pirkimo vykdymo.</w:t>
      </w:r>
    </w:p>
    <w:p w14:paraId="56C2B206"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17.7. Atliktų Darbų aktuose turi būti atskirai ir aiškiai nurodyti pagal įformintus Sutarties pakeitimus atlikti Darbai, jų kiekiai ir vertė, pateikiant nuorodą į atitinkamą Šalių susitarimą.</w:t>
      </w:r>
    </w:p>
    <w:p w14:paraId="0634854C"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17.8. Rangovas, susidūręs su aplinkybėmis, kurių pagal pirkimo dokumentus ir jam pateiktą informaciją negalėjo pagrįstai numatyti ir kurios gali turėti įtakos Darbų apimčiai, kainai ar atlikimo terminui, nedelsdamas, bet ne vėliau kaip per 3 (tris) darbo dienas nuo jų nustatymo, raštu informuoja Užsakovą ir pateikia turimus pagrindžiančius dokumentus. Vien tokių aplinkybių atsiradimas ar pranešimo pateikimas savaime nesuteikia teisės didinti Darbų kainą ar pratęsti jų atlikimo terminą. Darbų sustabdymas ir galimi pakeitimai įforminami Sutartyje bei teisės aktuose nustatyta tvarka.</w:t>
      </w:r>
    </w:p>
    <w:p w14:paraId="27EA646A" w14:textId="77777777" w:rsidR="00F51C7E" w:rsidRPr="00FA11EC" w:rsidRDefault="00F51C7E" w:rsidP="00BD21C6">
      <w:pPr>
        <w:pStyle w:val="prastasiniatinklio"/>
        <w:spacing w:before="0" w:beforeAutospacing="0" w:after="0" w:afterAutospacing="0"/>
        <w:jc w:val="both"/>
        <w:rPr>
          <w:sz w:val="22"/>
          <w:szCs w:val="22"/>
        </w:rPr>
      </w:pPr>
      <w:r w:rsidRPr="00FA11EC">
        <w:rPr>
          <w:sz w:val="22"/>
          <w:szCs w:val="22"/>
        </w:rPr>
        <w:t>17.9. Šio skyriaus nuostatos neriboja Rangovo pareigos imtis neatidėliotinų veiksmų žmonių ar turto saugai užtikrinti teisės aktų nustatytais atvejais. Apie tokius veiksmus Rangovas nedelsdamas informuoja Užsakovą.</w:t>
      </w:r>
    </w:p>
    <w:p w14:paraId="2B091E9A" w14:textId="77777777" w:rsidR="007F1862" w:rsidRPr="00FA11EC" w:rsidRDefault="007F1862" w:rsidP="007F1862">
      <w:pPr>
        <w:keepNext/>
        <w:keepLines/>
        <w:tabs>
          <w:tab w:val="left" w:pos="360"/>
        </w:tabs>
        <w:spacing w:before="20" w:afterLines="20" w:after="48"/>
        <w:jc w:val="center"/>
        <w:rPr>
          <w:rFonts w:eastAsia="Calibri"/>
          <w:b/>
          <w:bCs/>
          <w:caps/>
          <w:sz w:val="22"/>
          <w:szCs w:val="22"/>
        </w:rPr>
      </w:pPr>
    </w:p>
    <w:p w14:paraId="43F836D5" w14:textId="7351FAA2" w:rsidR="00E95CD8" w:rsidRPr="00FA11EC" w:rsidRDefault="00E95CD8" w:rsidP="00FA11EC">
      <w:pPr>
        <w:keepNext/>
        <w:keepLines/>
        <w:tabs>
          <w:tab w:val="left" w:pos="360"/>
        </w:tabs>
        <w:jc w:val="center"/>
        <w:rPr>
          <w:rFonts w:eastAsia="Calibri"/>
          <w:b/>
          <w:bCs/>
          <w:caps/>
          <w:sz w:val="22"/>
          <w:szCs w:val="22"/>
        </w:rPr>
      </w:pPr>
      <w:r w:rsidRPr="00FA11EC">
        <w:rPr>
          <w:rFonts w:eastAsia="Calibri"/>
          <w:b/>
          <w:bCs/>
          <w:caps/>
          <w:sz w:val="22"/>
          <w:szCs w:val="22"/>
        </w:rPr>
        <w:t>18. BAIGIAMOSIOS NUOSTATOS</w:t>
      </w:r>
    </w:p>
    <w:p w14:paraId="11A2EEFD" w14:textId="77777777" w:rsidR="00BD21C6" w:rsidRPr="00FA11EC" w:rsidRDefault="00BD21C6" w:rsidP="00BD21C6">
      <w:pPr>
        <w:pStyle w:val="prastasiniatinklio"/>
        <w:spacing w:before="0" w:beforeAutospacing="0" w:after="0" w:afterAutospacing="0"/>
        <w:jc w:val="both"/>
        <w:rPr>
          <w:sz w:val="22"/>
          <w:szCs w:val="22"/>
          <w:lang w:val="en-GB" w:eastAsia="en-GB"/>
        </w:rPr>
      </w:pPr>
      <w:r w:rsidRPr="00FA11EC">
        <w:rPr>
          <w:sz w:val="22"/>
          <w:szCs w:val="22"/>
        </w:rPr>
        <w:t>18.1. Su Sutarties vykdymu susiję pranešimai, prašymai ir kiti dokumentai teikiami Sutartyje nurodytais elektroninio pašto adresais, įteikiami pasirašytinai arba siunčiami registruotu ar kurjeriniu paštu, išskyrus dokumentus, kuriems Sutartyje ar teisės aktuose nustatyta kita pateikimo tvarka. Elektroniniu būdu pateiktų dokumentų popierinių originalų pateikti nereikia, išskyrus teisės aktuose nustatytus atvejus.</w:t>
      </w:r>
    </w:p>
    <w:p w14:paraId="32B718B5" w14:textId="6C31FF0A" w:rsidR="00BD21C6" w:rsidRPr="00FA11EC" w:rsidRDefault="00BD21C6" w:rsidP="00BD21C6">
      <w:pPr>
        <w:pStyle w:val="prastasiniatinklio"/>
        <w:spacing w:before="0" w:beforeAutospacing="0" w:after="0" w:afterAutospacing="0"/>
        <w:jc w:val="both"/>
        <w:rPr>
          <w:sz w:val="22"/>
          <w:szCs w:val="22"/>
        </w:rPr>
      </w:pPr>
      <w:r w:rsidRPr="00FA11EC">
        <w:rPr>
          <w:sz w:val="22"/>
          <w:szCs w:val="22"/>
        </w:rPr>
        <w:t xml:space="preserve">Elektroniniu paštu išsiųstas pranešimas laikomas gautu kitą darbo dieną po jo išsiuntimo, jeigu siuntėjas negavo automatinio pranešimo apie </w:t>
      </w:r>
      <w:proofErr w:type="spellStart"/>
      <w:r w:rsidRPr="00FA11EC">
        <w:rPr>
          <w:sz w:val="22"/>
          <w:szCs w:val="22"/>
        </w:rPr>
        <w:t>nepristatym</w:t>
      </w:r>
      <w:r w:rsidR="006A1AB9">
        <w:rPr>
          <w:sz w:val="22"/>
          <w:szCs w:val="22"/>
        </w:rPr>
        <w:t>ą</w:t>
      </w:r>
      <w:proofErr w:type="spellEnd"/>
      <w:r w:rsidRPr="00FA11EC">
        <w:rPr>
          <w:sz w:val="22"/>
          <w:szCs w:val="22"/>
        </w:rPr>
        <w:t>, nebent ankstesnį gavimą patvirtina gavėjas. Pasirašytinai, registruotu ar kurjeriniu paštu pateiktas pranešimas laikomas gautu jo įteikimo dieną.</w:t>
      </w:r>
    </w:p>
    <w:p w14:paraId="353BA575" w14:textId="77777777" w:rsidR="00BD21C6" w:rsidRPr="00FA11EC" w:rsidRDefault="00BD21C6" w:rsidP="00BD21C6">
      <w:pPr>
        <w:pStyle w:val="prastasiniatinklio"/>
        <w:spacing w:before="0" w:beforeAutospacing="0" w:after="0" w:afterAutospacing="0"/>
        <w:jc w:val="both"/>
        <w:rPr>
          <w:sz w:val="22"/>
          <w:szCs w:val="22"/>
        </w:rPr>
      </w:pPr>
      <w:r w:rsidRPr="00FA11EC">
        <w:rPr>
          <w:sz w:val="22"/>
          <w:szCs w:val="22"/>
        </w:rPr>
        <w:t>Apie adreso, elektroninio pašto, banko sąskaitos ar kitų rekvizitų bei atsakingų asmenų pasikeitimą Šalis raštu informuoja kitą Šalį ne vėliau kaip per 3 (tris) darbo dienas nuo pasikeitimo. Iki tokio pranešimo gavimo kita Šalis turi teisę vadovautis anksčiau pateiktais duomenimis. Šie pasikeitimai įforminami Sutarties 16.5 punkte nustatyta tvarka.</w:t>
      </w:r>
    </w:p>
    <w:p w14:paraId="35FEA339" w14:textId="77777777" w:rsidR="00BD21C6" w:rsidRPr="00FA11EC" w:rsidRDefault="00E95CD8" w:rsidP="00BD21C6">
      <w:pPr>
        <w:pStyle w:val="prastasiniatinklio"/>
        <w:spacing w:before="0" w:beforeAutospacing="0" w:after="0" w:afterAutospacing="0"/>
        <w:jc w:val="both"/>
        <w:rPr>
          <w:sz w:val="22"/>
          <w:szCs w:val="22"/>
          <w:lang w:val="en-GB" w:eastAsia="en-GB"/>
        </w:rPr>
      </w:pPr>
      <w:r w:rsidRPr="00FA11EC">
        <w:rPr>
          <w:sz w:val="22"/>
          <w:szCs w:val="22"/>
        </w:rPr>
        <w:t xml:space="preserve">18.2. </w:t>
      </w:r>
      <w:r w:rsidR="00BD21C6" w:rsidRPr="00FA11EC">
        <w:rPr>
          <w:sz w:val="22"/>
          <w:szCs w:val="22"/>
        </w:rPr>
        <w:t>Šalių kontaktiniai duomenys ir už Sutarties vykdymą atsakingi asmenys: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350"/>
        <w:gridCol w:w="3340"/>
      </w:tblGrid>
      <w:tr w:rsidR="0059479B" w:rsidRPr="00FA11EC" w14:paraId="6D5DB50D" w14:textId="77777777" w:rsidTr="00BD21C6">
        <w:tc>
          <w:tcPr>
            <w:tcW w:w="1693" w:type="pct"/>
            <w:tcBorders>
              <w:top w:val="single" w:sz="4" w:space="0" w:color="auto"/>
              <w:left w:val="single" w:sz="4" w:space="0" w:color="auto"/>
              <w:bottom w:val="single" w:sz="4" w:space="0" w:color="auto"/>
              <w:right w:val="single" w:sz="4" w:space="0" w:color="auto"/>
            </w:tcBorders>
          </w:tcPr>
          <w:p w14:paraId="6F423930" w14:textId="77777777" w:rsidR="00E95CD8" w:rsidRPr="00FA11EC" w:rsidRDefault="00E95CD8" w:rsidP="007F1862">
            <w:pPr>
              <w:suppressAutoHyphens/>
              <w:spacing w:before="20" w:afterLines="20" w:after="48"/>
              <w:jc w:val="both"/>
              <w:rPr>
                <w:sz w:val="22"/>
                <w:szCs w:val="22"/>
              </w:rPr>
            </w:pPr>
          </w:p>
        </w:tc>
        <w:tc>
          <w:tcPr>
            <w:tcW w:w="1656" w:type="pct"/>
            <w:tcBorders>
              <w:top w:val="single" w:sz="4" w:space="0" w:color="auto"/>
              <w:left w:val="single" w:sz="4" w:space="0" w:color="auto"/>
              <w:bottom w:val="single" w:sz="4" w:space="0" w:color="auto"/>
              <w:right w:val="single" w:sz="4" w:space="0" w:color="auto"/>
            </w:tcBorders>
            <w:hideMark/>
          </w:tcPr>
          <w:p w14:paraId="5A98E6DD" w14:textId="77777777" w:rsidR="00E95CD8" w:rsidRPr="00FA11EC" w:rsidRDefault="00E95CD8" w:rsidP="007F1862">
            <w:pPr>
              <w:suppressAutoHyphens/>
              <w:spacing w:before="20" w:afterLines="20" w:after="48"/>
              <w:jc w:val="both"/>
              <w:rPr>
                <w:b/>
                <w:sz w:val="22"/>
                <w:szCs w:val="22"/>
              </w:rPr>
            </w:pPr>
            <w:r w:rsidRPr="00FA11EC">
              <w:rPr>
                <w:b/>
                <w:sz w:val="22"/>
                <w:szCs w:val="22"/>
              </w:rPr>
              <w:t>Užsakovas</w:t>
            </w:r>
          </w:p>
        </w:tc>
        <w:tc>
          <w:tcPr>
            <w:tcW w:w="1651" w:type="pct"/>
            <w:tcBorders>
              <w:top w:val="single" w:sz="4" w:space="0" w:color="auto"/>
              <w:left w:val="single" w:sz="4" w:space="0" w:color="auto"/>
              <w:bottom w:val="single" w:sz="4" w:space="0" w:color="auto"/>
              <w:right w:val="single" w:sz="4" w:space="0" w:color="auto"/>
            </w:tcBorders>
            <w:hideMark/>
          </w:tcPr>
          <w:p w14:paraId="36DD9303" w14:textId="77777777" w:rsidR="00E95CD8" w:rsidRPr="00FA11EC" w:rsidRDefault="00E95CD8" w:rsidP="007F1862">
            <w:pPr>
              <w:suppressAutoHyphens/>
              <w:spacing w:before="20" w:afterLines="20" w:after="48"/>
              <w:jc w:val="both"/>
              <w:rPr>
                <w:b/>
                <w:sz w:val="22"/>
                <w:szCs w:val="22"/>
              </w:rPr>
            </w:pPr>
            <w:r w:rsidRPr="00FA11EC">
              <w:rPr>
                <w:b/>
                <w:sz w:val="22"/>
                <w:szCs w:val="22"/>
              </w:rPr>
              <w:t>Rangovas</w:t>
            </w:r>
          </w:p>
        </w:tc>
      </w:tr>
      <w:tr w:rsidR="0059479B" w:rsidRPr="00FA11EC" w14:paraId="33ABFE6E" w14:textId="77777777" w:rsidTr="00BD21C6">
        <w:tc>
          <w:tcPr>
            <w:tcW w:w="1693" w:type="pct"/>
            <w:tcBorders>
              <w:top w:val="single" w:sz="4" w:space="0" w:color="auto"/>
              <w:left w:val="single" w:sz="4" w:space="0" w:color="auto"/>
              <w:bottom w:val="single" w:sz="4" w:space="0" w:color="auto"/>
              <w:right w:val="single" w:sz="4" w:space="0" w:color="auto"/>
            </w:tcBorders>
            <w:hideMark/>
          </w:tcPr>
          <w:p w14:paraId="3EF7A131" w14:textId="77777777" w:rsidR="00E95CD8" w:rsidRPr="00FA11EC" w:rsidRDefault="00E95CD8" w:rsidP="007F1862">
            <w:pPr>
              <w:suppressAutoHyphens/>
              <w:spacing w:before="20" w:afterLines="20" w:after="48"/>
              <w:jc w:val="both"/>
              <w:rPr>
                <w:sz w:val="22"/>
                <w:szCs w:val="22"/>
              </w:rPr>
            </w:pPr>
            <w:r w:rsidRPr="00FA11EC">
              <w:rPr>
                <w:sz w:val="22"/>
                <w:szCs w:val="22"/>
              </w:rPr>
              <w:t>Atsakingo asmens vardas, pavardė</w:t>
            </w:r>
          </w:p>
        </w:tc>
        <w:tc>
          <w:tcPr>
            <w:tcW w:w="1656" w:type="pct"/>
            <w:tcBorders>
              <w:top w:val="single" w:sz="4" w:space="0" w:color="auto"/>
              <w:left w:val="single" w:sz="4" w:space="0" w:color="auto"/>
              <w:bottom w:val="single" w:sz="4" w:space="0" w:color="auto"/>
              <w:right w:val="single" w:sz="4" w:space="0" w:color="auto"/>
            </w:tcBorders>
          </w:tcPr>
          <w:p w14:paraId="3CEFBD2D" w14:textId="77777777" w:rsidR="00E95CD8" w:rsidRPr="00FA11EC" w:rsidRDefault="00E95CD8" w:rsidP="007F1862">
            <w:pPr>
              <w:suppressAutoHyphens/>
              <w:spacing w:before="20" w:afterLines="20" w:after="48"/>
              <w:jc w:val="both"/>
              <w:rPr>
                <w:sz w:val="22"/>
                <w:szCs w:val="22"/>
              </w:rPr>
            </w:pPr>
          </w:p>
        </w:tc>
        <w:tc>
          <w:tcPr>
            <w:tcW w:w="1651" w:type="pct"/>
            <w:tcBorders>
              <w:top w:val="single" w:sz="4" w:space="0" w:color="auto"/>
              <w:left w:val="single" w:sz="4" w:space="0" w:color="auto"/>
              <w:bottom w:val="single" w:sz="4" w:space="0" w:color="auto"/>
              <w:right w:val="single" w:sz="4" w:space="0" w:color="auto"/>
            </w:tcBorders>
          </w:tcPr>
          <w:p w14:paraId="54394229" w14:textId="77777777" w:rsidR="00E95CD8" w:rsidRPr="00FA11EC" w:rsidRDefault="00E95CD8" w:rsidP="007F1862">
            <w:pPr>
              <w:suppressAutoHyphens/>
              <w:spacing w:before="20" w:afterLines="20" w:after="48"/>
              <w:jc w:val="both"/>
              <w:rPr>
                <w:sz w:val="22"/>
                <w:szCs w:val="22"/>
              </w:rPr>
            </w:pPr>
          </w:p>
        </w:tc>
      </w:tr>
      <w:tr w:rsidR="0059479B" w:rsidRPr="00FA11EC" w14:paraId="0E0DF43B" w14:textId="77777777" w:rsidTr="00BD21C6">
        <w:tc>
          <w:tcPr>
            <w:tcW w:w="1693" w:type="pct"/>
            <w:tcBorders>
              <w:top w:val="single" w:sz="4" w:space="0" w:color="auto"/>
              <w:left w:val="single" w:sz="4" w:space="0" w:color="auto"/>
              <w:bottom w:val="single" w:sz="4" w:space="0" w:color="auto"/>
              <w:right w:val="single" w:sz="4" w:space="0" w:color="auto"/>
            </w:tcBorders>
            <w:hideMark/>
          </w:tcPr>
          <w:p w14:paraId="684C8C23" w14:textId="77777777" w:rsidR="00E95CD8" w:rsidRPr="00FA11EC" w:rsidRDefault="00E95CD8" w:rsidP="007F1862">
            <w:pPr>
              <w:spacing w:before="20" w:afterLines="20" w:after="48"/>
              <w:jc w:val="both"/>
              <w:rPr>
                <w:sz w:val="22"/>
                <w:szCs w:val="22"/>
                <w:shd w:val="clear" w:color="auto" w:fill="FFFFFF"/>
              </w:rPr>
            </w:pPr>
            <w:r w:rsidRPr="00FA11EC">
              <w:rPr>
                <w:sz w:val="22"/>
                <w:szCs w:val="22"/>
                <w:shd w:val="clear" w:color="auto" w:fill="FFFFFF"/>
              </w:rPr>
              <w:t>Adresas</w:t>
            </w:r>
          </w:p>
        </w:tc>
        <w:tc>
          <w:tcPr>
            <w:tcW w:w="1656" w:type="pct"/>
            <w:tcBorders>
              <w:top w:val="single" w:sz="4" w:space="0" w:color="auto"/>
              <w:left w:val="single" w:sz="4" w:space="0" w:color="auto"/>
              <w:bottom w:val="single" w:sz="4" w:space="0" w:color="auto"/>
              <w:right w:val="single" w:sz="4" w:space="0" w:color="auto"/>
            </w:tcBorders>
          </w:tcPr>
          <w:p w14:paraId="5BA9142C" w14:textId="77777777" w:rsidR="00E95CD8" w:rsidRPr="00FA11EC" w:rsidRDefault="00E95CD8" w:rsidP="007F1862">
            <w:pPr>
              <w:suppressAutoHyphens/>
              <w:spacing w:before="20" w:afterLines="20" w:after="48"/>
              <w:jc w:val="both"/>
              <w:rPr>
                <w:sz w:val="22"/>
                <w:szCs w:val="22"/>
              </w:rPr>
            </w:pPr>
          </w:p>
        </w:tc>
        <w:tc>
          <w:tcPr>
            <w:tcW w:w="1651" w:type="pct"/>
            <w:tcBorders>
              <w:top w:val="single" w:sz="4" w:space="0" w:color="auto"/>
              <w:left w:val="single" w:sz="4" w:space="0" w:color="auto"/>
              <w:bottom w:val="single" w:sz="4" w:space="0" w:color="auto"/>
              <w:right w:val="single" w:sz="4" w:space="0" w:color="auto"/>
            </w:tcBorders>
          </w:tcPr>
          <w:p w14:paraId="0077C6B0" w14:textId="77777777" w:rsidR="00E95CD8" w:rsidRPr="00FA11EC" w:rsidRDefault="00E95CD8" w:rsidP="007F1862">
            <w:pPr>
              <w:suppressAutoHyphens/>
              <w:spacing w:before="20" w:afterLines="20" w:after="48"/>
              <w:jc w:val="both"/>
              <w:rPr>
                <w:sz w:val="22"/>
                <w:szCs w:val="22"/>
              </w:rPr>
            </w:pPr>
          </w:p>
        </w:tc>
      </w:tr>
      <w:tr w:rsidR="0059479B" w:rsidRPr="00FA11EC" w14:paraId="1F3AF973" w14:textId="77777777" w:rsidTr="00BD21C6">
        <w:tc>
          <w:tcPr>
            <w:tcW w:w="1693" w:type="pct"/>
            <w:tcBorders>
              <w:top w:val="single" w:sz="4" w:space="0" w:color="auto"/>
              <w:left w:val="single" w:sz="4" w:space="0" w:color="auto"/>
              <w:bottom w:val="single" w:sz="4" w:space="0" w:color="auto"/>
              <w:right w:val="single" w:sz="4" w:space="0" w:color="auto"/>
            </w:tcBorders>
            <w:vAlign w:val="bottom"/>
            <w:hideMark/>
          </w:tcPr>
          <w:p w14:paraId="485F27F1" w14:textId="77777777" w:rsidR="00E95CD8" w:rsidRPr="00FA11EC" w:rsidRDefault="00E95CD8" w:rsidP="007F1862">
            <w:pPr>
              <w:spacing w:before="20" w:afterLines="20" w:after="48"/>
              <w:jc w:val="both"/>
              <w:rPr>
                <w:sz w:val="22"/>
                <w:szCs w:val="22"/>
                <w:shd w:val="clear" w:color="auto" w:fill="FFFFFF"/>
              </w:rPr>
            </w:pPr>
            <w:r w:rsidRPr="00FA11EC">
              <w:rPr>
                <w:sz w:val="22"/>
                <w:szCs w:val="22"/>
                <w:shd w:val="clear" w:color="auto" w:fill="FFFFFF"/>
              </w:rPr>
              <w:t>Telefonas/faksas</w:t>
            </w:r>
          </w:p>
        </w:tc>
        <w:tc>
          <w:tcPr>
            <w:tcW w:w="1656" w:type="pct"/>
            <w:tcBorders>
              <w:top w:val="single" w:sz="4" w:space="0" w:color="auto"/>
              <w:left w:val="single" w:sz="4" w:space="0" w:color="auto"/>
              <w:bottom w:val="single" w:sz="4" w:space="0" w:color="auto"/>
              <w:right w:val="single" w:sz="4" w:space="0" w:color="auto"/>
            </w:tcBorders>
          </w:tcPr>
          <w:p w14:paraId="058C29D9" w14:textId="77777777" w:rsidR="00E95CD8" w:rsidRPr="00FA11EC" w:rsidRDefault="00E95CD8" w:rsidP="007F1862">
            <w:pPr>
              <w:suppressAutoHyphens/>
              <w:spacing w:before="20" w:afterLines="20" w:after="48"/>
              <w:jc w:val="both"/>
              <w:rPr>
                <w:sz w:val="22"/>
                <w:szCs w:val="22"/>
              </w:rPr>
            </w:pPr>
          </w:p>
        </w:tc>
        <w:tc>
          <w:tcPr>
            <w:tcW w:w="1651" w:type="pct"/>
            <w:tcBorders>
              <w:top w:val="single" w:sz="4" w:space="0" w:color="auto"/>
              <w:left w:val="single" w:sz="4" w:space="0" w:color="auto"/>
              <w:bottom w:val="single" w:sz="4" w:space="0" w:color="auto"/>
              <w:right w:val="single" w:sz="4" w:space="0" w:color="auto"/>
            </w:tcBorders>
          </w:tcPr>
          <w:p w14:paraId="6D2E2B2B" w14:textId="77777777" w:rsidR="00E95CD8" w:rsidRPr="00FA11EC" w:rsidRDefault="00E95CD8" w:rsidP="007F1862">
            <w:pPr>
              <w:suppressAutoHyphens/>
              <w:spacing w:before="20" w:afterLines="20" w:after="48"/>
              <w:jc w:val="both"/>
              <w:rPr>
                <w:sz w:val="22"/>
                <w:szCs w:val="22"/>
              </w:rPr>
            </w:pPr>
          </w:p>
        </w:tc>
      </w:tr>
      <w:tr w:rsidR="0059479B" w:rsidRPr="00FA11EC" w14:paraId="1E77C50A" w14:textId="77777777" w:rsidTr="00BD21C6">
        <w:tc>
          <w:tcPr>
            <w:tcW w:w="1693" w:type="pct"/>
            <w:tcBorders>
              <w:top w:val="single" w:sz="4" w:space="0" w:color="auto"/>
              <w:left w:val="single" w:sz="4" w:space="0" w:color="auto"/>
              <w:bottom w:val="single" w:sz="4" w:space="0" w:color="auto"/>
              <w:right w:val="single" w:sz="4" w:space="0" w:color="auto"/>
            </w:tcBorders>
            <w:vAlign w:val="bottom"/>
            <w:hideMark/>
          </w:tcPr>
          <w:p w14:paraId="348068C0" w14:textId="77777777" w:rsidR="00E95CD8" w:rsidRPr="00FA11EC" w:rsidRDefault="00E95CD8" w:rsidP="007F1862">
            <w:pPr>
              <w:spacing w:before="20" w:afterLines="20" w:after="48"/>
              <w:jc w:val="both"/>
              <w:rPr>
                <w:sz w:val="22"/>
                <w:szCs w:val="22"/>
                <w:shd w:val="clear" w:color="auto" w:fill="FFFFFF"/>
              </w:rPr>
            </w:pPr>
            <w:r w:rsidRPr="00FA11EC">
              <w:rPr>
                <w:sz w:val="22"/>
                <w:szCs w:val="22"/>
                <w:shd w:val="clear" w:color="auto" w:fill="FFFFFF"/>
              </w:rPr>
              <w:t>Elektroninis paštas</w:t>
            </w:r>
          </w:p>
        </w:tc>
        <w:tc>
          <w:tcPr>
            <w:tcW w:w="1656" w:type="pct"/>
            <w:tcBorders>
              <w:top w:val="single" w:sz="4" w:space="0" w:color="auto"/>
              <w:left w:val="single" w:sz="4" w:space="0" w:color="auto"/>
              <w:bottom w:val="single" w:sz="4" w:space="0" w:color="auto"/>
              <w:right w:val="single" w:sz="4" w:space="0" w:color="auto"/>
            </w:tcBorders>
          </w:tcPr>
          <w:p w14:paraId="3D3F5B87" w14:textId="77777777" w:rsidR="00E95CD8" w:rsidRPr="00FA11EC" w:rsidRDefault="00E95CD8" w:rsidP="007F1862">
            <w:pPr>
              <w:suppressAutoHyphens/>
              <w:spacing w:before="20" w:afterLines="20" w:after="48"/>
              <w:jc w:val="both"/>
              <w:rPr>
                <w:sz w:val="22"/>
                <w:szCs w:val="22"/>
              </w:rPr>
            </w:pPr>
          </w:p>
        </w:tc>
        <w:tc>
          <w:tcPr>
            <w:tcW w:w="1651" w:type="pct"/>
            <w:tcBorders>
              <w:top w:val="single" w:sz="4" w:space="0" w:color="auto"/>
              <w:left w:val="single" w:sz="4" w:space="0" w:color="auto"/>
              <w:bottom w:val="single" w:sz="4" w:space="0" w:color="auto"/>
              <w:right w:val="single" w:sz="4" w:space="0" w:color="auto"/>
            </w:tcBorders>
          </w:tcPr>
          <w:p w14:paraId="42A71259" w14:textId="77777777" w:rsidR="00E95CD8" w:rsidRPr="00FA11EC" w:rsidRDefault="00E95CD8" w:rsidP="007F1862">
            <w:pPr>
              <w:suppressAutoHyphens/>
              <w:spacing w:before="20" w:afterLines="20" w:after="48"/>
              <w:jc w:val="both"/>
              <w:rPr>
                <w:sz w:val="22"/>
                <w:szCs w:val="22"/>
              </w:rPr>
            </w:pPr>
          </w:p>
        </w:tc>
      </w:tr>
    </w:tbl>
    <w:p w14:paraId="48C6A703" w14:textId="0F499A29" w:rsidR="00BD21C6" w:rsidRPr="00FA11EC" w:rsidRDefault="00BD21C6" w:rsidP="00BD21C6">
      <w:pPr>
        <w:pStyle w:val="prastasiniatinklio"/>
        <w:spacing w:before="0" w:beforeAutospacing="0" w:after="0" w:afterAutospacing="0"/>
        <w:jc w:val="both"/>
        <w:rPr>
          <w:sz w:val="22"/>
          <w:szCs w:val="22"/>
          <w:lang w:val="en-GB" w:eastAsia="en-GB"/>
        </w:rPr>
      </w:pPr>
      <w:r w:rsidRPr="00FA11EC">
        <w:rPr>
          <w:sz w:val="22"/>
          <w:szCs w:val="22"/>
        </w:rPr>
        <w:t>Už Sutarties ir jos pakeitimų paskelbimą atsakingas Užsakovo asmuo: __________ (vardas, pavardė, pareigos).</w:t>
      </w:r>
    </w:p>
    <w:p w14:paraId="5EFE2F91" w14:textId="1FC1F9EF" w:rsidR="00E95CD8" w:rsidRPr="00FA11EC" w:rsidRDefault="005D6DF2" w:rsidP="00BD21C6">
      <w:pPr>
        <w:pStyle w:val="prastasiniatinklio"/>
        <w:spacing w:before="0" w:beforeAutospacing="0" w:after="0" w:afterAutospacing="0"/>
        <w:jc w:val="both"/>
        <w:rPr>
          <w:sz w:val="22"/>
          <w:szCs w:val="22"/>
          <w:lang w:val="en-GB" w:eastAsia="en-GB"/>
        </w:rPr>
      </w:pPr>
      <w:r w:rsidRPr="00FA11EC">
        <w:rPr>
          <w:sz w:val="22"/>
          <w:szCs w:val="22"/>
        </w:rPr>
        <w:t>18.3</w:t>
      </w:r>
      <w:r w:rsidR="00E95CD8" w:rsidRPr="00FA11EC">
        <w:rPr>
          <w:sz w:val="22"/>
          <w:szCs w:val="22"/>
        </w:rPr>
        <w:t xml:space="preserve">. </w:t>
      </w:r>
      <w:r w:rsidR="00BD21C6" w:rsidRPr="00FA11EC">
        <w:rPr>
          <w:sz w:val="22"/>
          <w:szCs w:val="22"/>
        </w:rPr>
        <w:t>Sutartis, jos priedai ir papildomi susitarimai sudaromi lietuvių kalba.</w:t>
      </w:r>
    </w:p>
    <w:p w14:paraId="1A207CD1" w14:textId="77777777" w:rsidR="00BD21C6" w:rsidRPr="00FA11EC" w:rsidRDefault="005D6DF2" w:rsidP="00BD21C6">
      <w:pPr>
        <w:pStyle w:val="prastasiniatinklio"/>
        <w:spacing w:before="0" w:beforeAutospacing="0" w:after="0" w:afterAutospacing="0"/>
        <w:jc w:val="both"/>
        <w:rPr>
          <w:sz w:val="22"/>
          <w:szCs w:val="22"/>
          <w:lang w:val="en-GB" w:eastAsia="en-GB"/>
        </w:rPr>
      </w:pPr>
      <w:r w:rsidRPr="00FA11EC">
        <w:rPr>
          <w:sz w:val="22"/>
          <w:szCs w:val="22"/>
        </w:rPr>
        <w:t>18.4</w:t>
      </w:r>
      <w:r w:rsidR="00E95CD8" w:rsidRPr="00FA11EC">
        <w:rPr>
          <w:sz w:val="22"/>
          <w:szCs w:val="22"/>
        </w:rPr>
        <w:t xml:space="preserve">. </w:t>
      </w:r>
      <w:r w:rsidR="00BD21C6" w:rsidRPr="00FA11EC">
        <w:rPr>
          <w:sz w:val="22"/>
          <w:szCs w:val="22"/>
        </w:rPr>
        <w:t>Sutartis ir susitarimai dėl jos pakeitimo sudaromi elektronine forma ir pasirašomi Šalių įgaliotų atstovų kvalifikuotais elektroniniais parašais. Kiekvienai Šaliai pateikiamas abiejų Šalių pasirašytas elektroninis dokumentas su jo priedais. Jeigu pasirašoma ranka, sudaromi 2 (du) vienodą teisinę galią turintys egzemplioriai, po vieną kiekvienai Šaliai.</w:t>
      </w:r>
    </w:p>
    <w:p w14:paraId="5873AC02" w14:textId="488464EC" w:rsidR="00E95CD8" w:rsidRPr="00FA11EC" w:rsidRDefault="00E95CD8" w:rsidP="00BD21C6">
      <w:pPr>
        <w:spacing w:before="20" w:afterLines="20" w:after="48"/>
        <w:jc w:val="both"/>
        <w:rPr>
          <w:sz w:val="22"/>
          <w:szCs w:val="22"/>
        </w:rPr>
      </w:pPr>
    </w:p>
    <w:p w14:paraId="689ABCDD" w14:textId="77777777" w:rsidR="00E95CD8" w:rsidRPr="00FA11EC" w:rsidRDefault="00E95CD8" w:rsidP="00BD21C6">
      <w:pPr>
        <w:keepNext/>
        <w:keepLines/>
        <w:tabs>
          <w:tab w:val="left" w:pos="360"/>
        </w:tabs>
        <w:jc w:val="center"/>
        <w:rPr>
          <w:rFonts w:eastAsia="Calibri"/>
          <w:b/>
          <w:bCs/>
          <w:caps/>
          <w:sz w:val="22"/>
          <w:szCs w:val="22"/>
        </w:rPr>
      </w:pPr>
      <w:r w:rsidRPr="00FA11EC">
        <w:rPr>
          <w:rFonts w:eastAsia="Calibri"/>
          <w:b/>
          <w:bCs/>
          <w:caps/>
          <w:sz w:val="22"/>
          <w:szCs w:val="22"/>
        </w:rPr>
        <w:t>19. SUTARTIES dokumentai</w:t>
      </w:r>
    </w:p>
    <w:p w14:paraId="6E9878F2" w14:textId="77777777" w:rsidR="00BD21C6" w:rsidRPr="00FA11EC" w:rsidRDefault="00BD21C6" w:rsidP="00BD21C6">
      <w:pPr>
        <w:pStyle w:val="prastasiniatinklio"/>
        <w:spacing w:before="0" w:beforeAutospacing="0" w:after="0" w:afterAutospacing="0"/>
        <w:jc w:val="both"/>
        <w:rPr>
          <w:sz w:val="22"/>
          <w:szCs w:val="22"/>
          <w:lang w:val="en-GB" w:eastAsia="en-GB"/>
        </w:rPr>
      </w:pPr>
      <w:r w:rsidRPr="00FA11EC">
        <w:rPr>
          <w:sz w:val="22"/>
          <w:szCs w:val="22"/>
        </w:rPr>
        <w:t>19.1. Neatskiriama Sutarties dalis yra šie priedai:</w:t>
      </w:r>
    </w:p>
    <w:p w14:paraId="6A64D931" w14:textId="77777777" w:rsidR="00BD21C6" w:rsidRPr="00FA11EC" w:rsidRDefault="00BD21C6" w:rsidP="00BD21C6">
      <w:pPr>
        <w:pStyle w:val="prastasiniatinklio"/>
        <w:spacing w:before="0" w:beforeAutospacing="0" w:after="0" w:afterAutospacing="0"/>
        <w:jc w:val="both"/>
        <w:rPr>
          <w:sz w:val="22"/>
          <w:szCs w:val="22"/>
        </w:rPr>
      </w:pPr>
      <w:r w:rsidRPr="00FA11EC">
        <w:rPr>
          <w:sz w:val="22"/>
          <w:szCs w:val="22"/>
        </w:rPr>
        <w:t>19.1.1. Techninė specifikacija – 1 priedas;</w:t>
      </w:r>
      <w:bookmarkStart w:id="0" w:name="_GoBack"/>
      <w:bookmarkEnd w:id="0"/>
    </w:p>
    <w:p w14:paraId="39ED219D" w14:textId="04FDDEA4" w:rsidR="00BD21C6" w:rsidRPr="00FA11EC" w:rsidRDefault="00BD21C6" w:rsidP="00BD21C6">
      <w:pPr>
        <w:pStyle w:val="prastasiniatinklio"/>
        <w:spacing w:before="0" w:beforeAutospacing="0" w:after="0" w:afterAutospacing="0"/>
        <w:jc w:val="both"/>
        <w:rPr>
          <w:sz w:val="22"/>
          <w:szCs w:val="22"/>
        </w:rPr>
      </w:pPr>
      <w:r w:rsidRPr="00FA11EC">
        <w:rPr>
          <w:sz w:val="22"/>
          <w:szCs w:val="22"/>
        </w:rPr>
        <w:t xml:space="preserve">19.1.2. </w:t>
      </w:r>
      <w:r w:rsidR="006A1AB9">
        <w:rPr>
          <w:sz w:val="22"/>
          <w:szCs w:val="22"/>
        </w:rPr>
        <w:t>P</w:t>
      </w:r>
      <w:r w:rsidRPr="00FA11EC">
        <w:rPr>
          <w:sz w:val="22"/>
          <w:szCs w:val="22"/>
        </w:rPr>
        <w:t>asiūlym</w:t>
      </w:r>
      <w:r w:rsidR="004B75D3">
        <w:rPr>
          <w:sz w:val="22"/>
          <w:szCs w:val="22"/>
        </w:rPr>
        <w:t>o forma</w:t>
      </w:r>
      <w:r w:rsidRPr="00FA11EC">
        <w:rPr>
          <w:sz w:val="22"/>
          <w:szCs w:val="22"/>
        </w:rPr>
        <w:t xml:space="preserve"> – 2 priedas.</w:t>
      </w:r>
    </w:p>
    <w:p w14:paraId="592F64B1" w14:textId="77777777" w:rsidR="00BD21C6" w:rsidRPr="00FA11EC" w:rsidRDefault="00BD21C6" w:rsidP="00BD21C6">
      <w:pPr>
        <w:pStyle w:val="prastasiniatinklio"/>
        <w:spacing w:before="0" w:beforeAutospacing="0" w:after="0" w:afterAutospacing="0"/>
        <w:jc w:val="both"/>
        <w:rPr>
          <w:sz w:val="22"/>
          <w:szCs w:val="22"/>
        </w:rPr>
      </w:pPr>
      <w:r w:rsidRPr="00FA11EC">
        <w:rPr>
          <w:sz w:val="22"/>
          <w:szCs w:val="22"/>
        </w:rPr>
        <w:t>19.2. Sutartis ir jos priedai aiškinami kaip vienas kitą papildantys dokumentai. Esant jų nuostatų neatitikimų, pirmiausia vadovaujamasi Sutartimi, tuomet technine specifikacija ir Rangovo pasiūlymu. Ši nuostata negali būti taikoma taip, kad būtų sumažinti pirkimo dokumentuose nustatyti reikalavimai ar Rangovo pasiūlyme prisiimti aukštesni kokybės, ilgesnių garantinių terminų ar kiti Užsakovui palankesni įsipareigojimai.</w:t>
      </w:r>
    </w:p>
    <w:p w14:paraId="0A36C048" w14:textId="77777777" w:rsidR="00BD21C6" w:rsidRPr="00FA11EC" w:rsidRDefault="00BD21C6" w:rsidP="00BD21C6">
      <w:pPr>
        <w:pStyle w:val="prastasiniatinklio"/>
        <w:spacing w:before="0" w:beforeAutospacing="0" w:after="0" w:afterAutospacing="0"/>
        <w:jc w:val="both"/>
        <w:rPr>
          <w:sz w:val="22"/>
          <w:szCs w:val="22"/>
        </w:rPr>
      </w:pPr>
      <w:r w:rsidRPr="00FA11EC">
        <w:rPr>
          <w:sz w:val="22"/>
          <w:szCs w:val="22"/>
        </w:rPr>
        <w:t>19.3. Vėliau sudaryti teisėti rašytiniai Šalių susitarimai tampa neatskiriama Sutarties dalimi ir turi pirmumą tų Sutarties nuostatų, kurias jie pakeičia, atžvilgiu.</w:t>
      </w:r>
    </w:p>
    <w:p w14:paraId="2F480AA6" w14:textId="77777777" w:rsidR="007F1862" w:rsidRPr="00FA11EC" w:rsidRDefault="007F1862" w:rsidP="007F1862">
      <w:pPr>
        <w:keepNext/>
        <w:keepLines/>
        <w:tabs>
          <w:tab w:val="left" w:pos="360"/>
        </w:tabs>
        <w:spacing w:before="20" w:afterLines="20" w:after="48"/>
        <w:jc w:val="center"/>
        <w:rPr>
          <w:rFonts w:eastAsia="Calibri"/>
          <w:b/>
          <w:bCs/>
          <w:caps/>
          <w:sz w:val="22"/>
          <w:szCs w:val="22"/>
          <w:lang w:eastAsia="en-US"/>
        </w:rPr>
      </w:pPr>
    </w:p>
    <w:p w14:paraId="045B1468" w14:textId="17E7B644" w:rsidR="00E95CD8" w:rsidRPr="00FA11EC" w:rsidRDefault="00E95CD8" w:rsidP="007F1862">
      <w:pPr>
        <w:keepNext/>
        <w:keepLines/>
        <w:tabs>
          <w:tab w:val="left" w:pos="360"/>
        </w:tabs>
        <w:spacing w:before="20" w:afterLines="20" w:after="48"/>
        <w:jc w:val="center"/>
        <w:rPr>
          <w:rFonts w:eastAsia="Calibri"/>
          <w:b/>
          <w:bCs/>
          <w:caps/>
          <w:sz w:val="22"/>
          <w:szCs w:val="22"/>
          <w:lang w:eastAsia="en-US"/>
        </w:rPr>
      </w:pPr>
      <w:r w:rsidRPr="00FA11EC">
        <w:rPr>
          <w:rFonts w:eastAsia="Calibri"/>
          <w:b/>
          <w:bCs/>
          <w:caps/>
          <w:sz w:val="22"/>
          <w:szCs w:val="22"/>
          <w:lang w:eastAsia="en-US"/>
        </w:rPr>
        <w:t>Šalių rekvizitai ir parašai</w:t>
      </w:r>
    </w:p>
    <w:tbl>
      <w:tblPr>
        <w:tblW w:w="0" w:type="auto"/>
        <w:tblInd w:w="-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28"/>
        <w:gridCol w:w="4723"/>
      </w:tblGrid>
      <w:tr w:rsidR="0059479B" w:rsidRPr="00FA11EC" w14:paraId="73C6A3AA" w14:textId="77777777" w:rsidTr="003F6D8B">
        <w:tc>
          <w:tcPr>
            <w:tcW w:w="4528" w:type="dxa"/>
            <w:tcBorders>
              <w:top w:val="single" w:sz="4" w:space="0" w:color="FFFFFF"/>
              <w:left w:val="single" w:sz="4" w:space="0" w:color="FFFFFF"/>
              <w:bottom w:val="single" w:sz="4" w:space="0" w:color="FFFFFF"/>
              <w:right w:val="single" w:sz="4" w:space="0" w:color="FFFFFF"/>
            </w:tcBorders>
          </w:tcPr>
          <w:p w14:paraId="352A943A" w14:textId="77777777" w:rsidR="00E95CD8" w:rsidRPr="00FA11EC" w:rsidRDefault="00E95CD8" w:rsidP="007F1862">
            <w:pPr>
              <w:tabs>
                <w:tab w:val="num" w:pos="907"/>
              </w:tabs>
              <w:spacing w:before="20" w:afterLines="20" w:after="48"/>
              <w:jc w:val="both"/>
              <w:rPr>
                <w:b/>
                <w:sz w:val="22"/>
                <w:szCs w:val="22"/>
                <w:lang w:eastAsia="en-US"/>
              </w:rPr>
            </w:pPr>
            <w:r w:rsidRPr="00FA11EC">
              <w:rPr>
                <w:b/>
                <w:sz w:val="22"/>
                <w:szCs w:val="22"/>
                <w:lang w:eastAsia="en-US"/>
              </w:rPr>
              <w:t>Užsakovas</w:t>
            </w:r>
          </w:p>
          <w:p w14:paraId="70D79D01" w14:textId="77777777" w:rsidR="00BD21C6" w:rsidRPr="00FA11EC" w:rsidRDefault="00BD21C6" w:rsidP="00BD21C6">
            <w:pPr>
              <w:jc w:val="both"/>
              <w:rPr>
                <w:color w:val="000000"/>
                <w:sz w:val="22"/>
                <w:szCs w:val="22"/>
                <w:lang w:eastAsia="en-US"/>
              </w:rPr>
            </w:pPr>
            <w:r w:rsidRPr="00FA11EC">
              <w:rPr>
                <w:color w:val="000000"/>
                <w:sz w:val="22"/>
                <w:szCs w:val="22"/>
                <w:lang w:eastAsia="en-US"/>
              </w:rPr>
              <w:t>Viešoji įstaiga Regioninė Telšių ligoninė</w:t>
            </w:r>
          </w:p>
          <w:p w14:paraId="1AAF168B" w14:textId="77777777" w:rsidR="00BD21C6" w:rsidRPr="00FA11EC" w:rsidRDefault="00BD21C6" w:rsidP="00BD21C6">
            <w:pPr>
              <w:jc w:val="both"/>
              <w:rPr>
                <w:color w:val="000000"/>
                <w:sz w:val="22"/>
                <w:szCs w:val="22"/>
                <w:lang w:eastAsia="en-US"/>
              </w:rPr>
            </w:pPr>
            <w:r w:rsidRPr="00FA11EC">
              <w:rPr>
                <w:color w:val="000000"/>
                <w:sz w:val="22"/>
                <w:szCs w:val="22"/>
                <w:lang w:eastAsia="en-US"/>
              </w:rPr>
              <w:t>Įstaigos kodas 180390741</w:t>
            </w:r>
          </w:p>
          <w:p w14:paraId="4A008A9E" w14:textId="77777777" w:rsidR="00BD21C6" w:rsidRPr="00FA11EC" w:rsidRDefault="00BD21C6" w:rsidP="00BD21C6">
            <w:pPr>
              <w:jc w:val="both"/>
              <w:rPr>
                <w:color w:val="000000"/>
                <w:sz w:val="22"/>
                <w:szCs w:val="22"/>
                <w:lang w:eastAsia="en-US"/>
              </w:rPr>
            </w:pPr>
            <w:r w:rsidRPr="00FA11EC">
              <w:rPr>
                <w:color w:val="000000"/>
                <w:sz w:val="22"/>
                <w:szCs w:val="22"/>
                <w:lang w:eastAsia="en-US"/>
              </w:rPr>
              <w:t>Kalno g. 40, 87134 Telšiai</w:t>
            </w:r>
          </w:p>
          <w:p w14:paraId="11D2AB1D" w14:textId="77777777" w:rsidR="00BD21C6" w:rsidRPr="00FA11EC" w:rsidRDefault="00BD21C6" w:rsidP="00BD21C6">
            <w:pPr>
              <w:jc w:val="both"/>
              <w:rPr>
                <w:color w:val="000000"/>
                <w:sz w:val="22"/>
                <w:szCs w:val="22"/>
                <w:lang w:eastAsia="en-US"/>
              </w:rPr>
            </w:pPr>
            <w:r w:rsidRPr="00FA11EC">
              <w:rPr>
                <w:color w:val="000000"/>
                <w:sz w:val="22"/>
                <w:szCs w:val="22"/>
                <w:lang w:eastAsia="en-US"/>
              </w:rPr>
              <w:t>Tel. 0 444 77000</w:t>
            </w:r>
          </w:p>
          <w:p w14:paraId="59FB3799" w14:textId="77777777" w:rsidR="00BD21C6" w:rsidRPr="00FA11EC" w:rsidRDefault="00BD21C6" w:rsidP="00BD21C6">
            <w:pPr>
              <w:jc w:val="both"/>
              <w:rPr>
                <w:color w:val="000000"/>
                <w:sz w:val="22"/>
                <w:szCs w:val="22"/>
                <w:lang w:val="en-US" w:eastAsia="en-US"/>
              </w:rPr>
            </w:pPr>
            <w:r w:rsidRPr="00FA11EC">
              <w:rPr>
                <w:color w:val="000000"/>
                <w:sz w:val="22"/>
                <w:szCs w:val="22"/>
                <w:lang w:eastAsia="en-US"/>
              </w:rPr>
              <w:t xml:space="preserve">El. p. </w:t>
            </w:r>
            <w:hyperlink r:id="rId11" w:history="1">
              <w:r w:rsidRPr="00FA11EC">
                <w:rPr>
                  <w:rStyle w:val="Hipersaitas"/>
                  <w:sz w:val="22"/>
                  <w:szCs w:val="22"/>
                  <w:lang w:eastAsia="en-US"/>
                </w:rPr>
                <w:t>info</w:t>
              </w:r>
              <w:r w:rsidRPr="00FA11EC">
                <w:rPr>
                  <w:rStyle w:val="Hipersaitas"/>
                  <w:sz w:val="22"/>
                  <w:szCs w:val="22"/>
                  <w:lang w:val="en-US" w:eastAsia="en-US"/>
                </w:rPr>
                <w:t>@telsiuligonine.lt</w:t>
              </w:r>
            </w:hyperlink>
            <w:r w:rsidRPr="00FA11EC">
              <w:rPr>
                <w:color w:val="000000"/>
                <w:sz w:val="22"/>
                <w:szCs w:val="22"/>
                <w:lang w:val="en-US" w:eastAsia="en-US"/>
              </w:rPr>
              <w:t xml:space="preserve"> </w:t>
            </w:r>
          </w:p>
          <w:p w14:paraId="1590CE0A" w14:textId="77777777" w:rsidR="00BD21C6" w:rsidRPr="00FA11EC" w:rsidRDefault="00BD21C6" w:rsidP="00BD21C6">
            <w:pPr>
              <w:jc w:val="both"/>
              <w:rPr>
                <w:color w:val="000000"/>
                <w:sz w:val="22"/>
                <w:szCs w:val="22"/>
                <w:lang w:val="en-US" w:eastAsia="en-US"/>
              </w:rPr>
            </w:pPr>
            <w:proofErr w:type="spellStart"/>
            <w:r w:rsidRPr="00FA11EC">
              <w:rPr>
                <w:color w:val="000000"/>
                <w:sz w:val="22"/>
                <w:szCs w:val="22"/>
                <w:lang w:val="en-US" w:eastAsia="en-US"/>
              </w:rPr>
              <w:t>A.s.</w:t>
            </w:r>
            <w:proofErr w:type="spellEnd"/>
            <w:r w:rsidRPr="00FA11EC">
              <w:rPr>
                <w:color w:val="000000"/>
                <w:sz w:val="22"/>
                <w:szCs w:val="22"/>
                <w:lang w:val="en-US" w:eastAsia="en-US"/>
              </w:rPr>
              <w:t>: LT14 4010 0428 0009 1564</w:t>
            </w:r>
          </w:p>
          <w:p w14:paraId="0F3E52E2" w14:textId="14D73F31" w:rsidR="00E95CD8" w:rsidRPr="00FA11EC" w:rsidRDefault="00E95CD8" w:rsidP="007F1862">
            <w:pPr>
              <w:spacing w:before="20" w:afterLines="20" w:after="48"/>
              <w:jc w:val="both"/>
              <w:rPr>
                <w:sz w:val="22"/>
                <w:szCs w:val="22"/>
                <w:lang w:val="en-US" w:eastAsia="en-US"/>
              </w:rPr>
            </w:pPr>
          </w:p>
          <w:p w14:paraId="209FE54A" w14:textId="312BFAFC" w:rsidR="00BD21C6" w:rsidRPr="00FA11EC" w:rsidRDefault="00BD21C6" w:rsidP="007F1862">
            <w:pPr>
              <w:spacing w:before="20" w:afterLines="20" w:after="48"/>
              <w:jc w:val="both"/>
              <w:rPr>
                <w:sz w:val="22"/>
                <w:szCs w:val="22"/>
                <w:lang w:val="en-US" w:eastAsia="en-US"/>
              </w:rPr>
            </w:pPr>
          </w:p>
          <w:p w14:paraId="7F486ABD" w14:textId="7A33EAA4" w:rsidR="00BD21C6" w:rsidRPr="00FA11EC" w:rsidRDefault="00BD21C6" w:rsidP="007F1862">
            <w:pPr>
              <w:spacing w:before="20" w:afterLines="20" w:after="48"/>
              <w:jc w:val="both"/>
              <w:rPr>
                <w:sz w:val="22"/>
                <w:szCs w:val="22"/>
                <w:lang w:val="en-US" w:eastAsia="en-US"/>
              </w:rPr>
            </w:pPr>
            <w:r w:rsidRPr="00FA11EC">
              <w:rPr>
                <w:sz w:val="22"/>
                <w:szCs w:val="22"/>
                <w:lang w:val="en-US" w:eastAsia="en-US"/>
              </w:rPr>
              <w:t>A.V.</w:t>
            </w:r>
          </w:p>
          <w:p w14:paraId="23F3C61E" w14:textId="5362C577" w:rsidR="00BD21C6" w:rsidRPr="00FA11EC" w:rsidRDefault="00BD21C6" w:rsidP="007F1862">
            <w:pPr>
              <w:spacing w:before="20" w:afterLines="20" w:after="48"/>
              <w:jc w:val="both"/>
              <w:rPr>
                <w:sz w:val="22"/>
                <w:szCs w:val="22"/>
                <w:lang w:val="en-US" w:eastAsia="en-US"/>
              </w:rPr>
            </w:pPr>
          </w:p>
        </w:tc>
        <w:tc>
          <w:tcPr>
            <w:tcW w:w="4723" w:type="dxa"/>
            <w:tcBorders>
              <w:top w:val="single" w:sz="4" w:space="0" w:color="FFFFFF"/>
              <w:left w:val="single" w:sz="4" w:space="0" w:color="FFFFFF"/>
              <w:bottom w:val="single" w:sz="4" w:space="0" w:color="FFFFFF"/>
              <w:right w:val="single" w:sz="4" w:space="0" w:color="FFFFFF"/>
            </w:tcBorders>
            <w:hideMark/>
          </w:tcPr>
          <w:p w14:paraId="75C5C9E8" w14:textId="478D131B" w:rsidR="00E95CD8" w:rsidRPr="00FA11EC" w:rsidRDefault="00FA11EC" w:rsidP="00BD21C6">
            <w:pPr>
              <w:rPr>
                <w:b/>
                <w:sz w:val="22"/>
                <w:szCs w:val="22"/>
                <w:lang w:val="en-US" w:eastAsia="en-US"/>
              </w:rPr>
            </w:pPr>
            <w:proofErr w:type="spellStart"/>
            <w:r w:rsidRPr="00FA11EC">
              <w:rPr>
                <w:b/>
                <w:sz w:val="22"/>
                <w:szCs w:val="22"/>
                <w:lang w:val="en-US" w:eastAsia="en-US"/>
              </w:rPr>
              <w:t>Rangovas</w:t>
            </w:r>
            <w:proofErr w:type="spellEnd"/>
          </w:p>
        </w:tc>
      </w:tr>
    </w:tbl>
    <w:p w14:paraId="654D29DE" w14:textId="77777777" w:rsidR="00A2001D" w:rsidRPr="00FA11EC" w:rsidRDefault="00A2001D" w:rsidP="007F1862">
      <w:pPr>
        <w:spacing w:before="20" w:afterLines="20" w:after="48"/>
        <w:rPr>
          <w:sz w:val="22"/>
          <w:szCs w:val="22"/>
        </w:rPr>
      </w:pPr>
    </w:p>
    <w:sectPr w:rsidR="00A2001D" w:rsidRPr="00FA11EC" w:rsidSect="00BD21C6">
      <w:pgSz w:w="12240" w:h="15840"/>
      <w:pgMar w:top="709" w:right="900" w:bottom="851"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6A232" w16cex:dateUtc="2023-06-16T05:56:00Z"/>
  <w16cex:commentExtensible w16cex:durableId="2836A23A" w16cex:dateUtc="2023-06-16T05:5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F0CFBC" w14:textId="77777777" w:rsidR="005B5A3A" w:rsidRDefault="005B5A3A" w:rsidP="00E95CD8">
      <w:r>
        <w:separator/>
      </w:r>
    </w:p>
  </w:endnote>
  <w:endnote w:type="continuationSeparator" w:id="0">
    <w:p w14:paraId="00762DF2" w14:textId="77777777" w:rsidR="005B5A3A" w:rsidRDefault="005B5A3A" w:rsidP="00E9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default"/>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Book Antiqua">
    <w:panose1 w:val="02040602050305030304"/>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6FB37" w14:textId="77777777" w:rsidR="005B5A3A" w:rsidRDefault="005B5A3A" w:rsidP="00E95CD8">
      <w:r>
        <w:separator/>
      </w:r>
    </w:p>
  </w:footnote>
  <w:footnote w:type="continuationSeparator" w:id="0">
    <w:p w14:paraId="6B4A1F88" w14:textId="77777777" w:rsidR="005B5A3A" w:rsidRDefault="005B5A3A" w:rsidP="00E95C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0528D"/>
    <w:multiLevelType w:val="hybridMultilevel"/>
    <w:tmpl w:val="0436F07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5535750"/>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A71346"/>
    <w:multiLevelType w:val="multilevel"/>
    <w:tmpl w:val="213C3FD8"/>
    <w:lvl w:ilvl="0">
      <w:start w:val="13"/>
      <w:numFmt w:val="decimal"/>
      <w:lvlText w:val="%1."/>
      <w:lvlJc w:val="left"/>
      <w:pPr>
        <w:ind w:left="660" w:hanging="660"/>
      </w:pPr>
      <w:rPr>
        <w:rFonts w:hint="default"/>
      </w:rPr>
    </w:lvl>
    <w:lvl w:ilvl="1">
      <w:start w:val="5"/>
      <w:numFmt w:val="decimal"/>
      <w:lvlText w:val="%1.%2."/>
      <w:lvlJc w:val="left"/>
      <w:pPr>
        <w:ind w:left="1015" w:hanging="6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 w15:restartNumberingAfterBreak="0">
    <w:nsid w:val="1A3E7594"/>
    <w:multiLevelType w:val="multilevel"/>
    <w:tmpl w:val="30522492"/>
    <w:lvl w:ilvl="0">
      <w:start w:val="11"/>
      <w:numFmt w:val="decimal"/>
      <w:lvlText w:val="%1."/>
      <w:lvlJc w:val="left"/>
      <w:pPr>
        <w:ind w:left="360" w:hanging="360"/>
      </w:pPr>
      <w:rPr>
        <w:rFonts w:ascii="Times New Roman" w:hAnsi="Times New Roman" w:cs="Times New Roman" w:hint="default"/>
        <w:color w:val="auto"/>
      </w:rPr>
    </w:lvl>
    <w:lvl w:ilvl="1">
      <w:start w:val="1"/>
      <w:numFmt w:val="decimal"/>
      <w:lvlText w:val="%2."/>
      <w:lvlJc w:val="left"/>
      <w:pPr>
        <w:ind w:left="1000" w:hanging="432"/>
      </w:pPr>
      <w:rPr>
        <w:rFonts w:hint="default"/>
        <w:sz w:val="22"/>
      </w:rPr>
    </w:lvl>
    <w:lvl w:ilvl="2">
      <w:start w:val="1"/>
      <w:numFmt w:val="decimal"/>
      <w:lvlText w:val="%1.%2.%3."/>
      <w:lvlJc w:val="left"/>
      <w:pPr>
        <w:ind w:left="1224" w:hanging="504"/>
      </w:pPr>
      <w:rPr>
        <w:rFonts w:hint="default"/>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5" w15:restartNumberingAfterBreak="0">
    <w:nsid w:val="2342501A"/>
    <w:multiLevelType w:val="multilevel"/>
    <w:tmpl w:val="58CC13B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77A2B12"/>
    <w:multiLevelType w:val="multilevel"/>
    <w:tmpl w:val="7E06192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C54FFF"/>
    <w:multiLevelType w:val="multilevel"/>
    <w:tmpl w:val="72CEB85A"/>
    <w:lvl w:ilvl="0">
      <w:start w:val="5"/>
      <w:numFmt w:val="decimal"/>
      <w:lvlText w:val="%1."/>
      <w:lvlJc w:val="left"/>
      <w:pPr>
        <w:ind w:left="495" w:hanging="495"/>
      </w:pPr>
      <w:rPr>
        <w:rFonts w:hint="default"/>
      </w:rPr>
    </w:lvl>
    <w:lvl w:ilvl="1">
      <w:start w:val="8"/>
      <w:numFmt w:val="decimal"/>
      <w:lvlText w:val="%1.%2."/>
      <w:lvlJc w:val="left"/>
      <w:pPr>
        <w:ind w:left="495" w:hanging="495"/>
      </w:pPr>
      <w:rPr>
        <w:rFonts w:hint="default"/>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B144C3B"/>
    <w:multiLevelType w:val="hybridMultilevel"/>
    <w:tmpl w:val="57A85F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C1C5C0B"/>
    <w:multiLevelType w:val="hybridMultilevel"/>
    <w:tmpl w:val="BBDEBBAC"/>
    <w:lvl w:ilvl="0" w:tplc="D0BEC7A6">
      <w:start w:val="1"/>
      <w:numFmt w:val="decimal"/>
      <w:lvlText w:val="%1."/>
      <w:lvlJc w:val="left"/>
      <w:pPr>
        <w:ind w:left="1069"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706F67"/>
    <w:multiLevelType w:val="hybridMultilevel"/>
    <w:tmpl w:val="90F69018"/>
    <w:lvl w:ilvl="0" w:tplc="F80800EA">
      <w:start w:val="1"/>
      <w:numFmt w:val="bullet"/>
      <w:suff w:val="space"/>
      <w:lvlText w:val=""/>
      <w:lvlJc w:val="left"/>
      <w:pPr>
        <w:ind w:left="227" w:firstLine="133"/>
      </w:pPr>
      <w:rPr>
        <w:rFonts w:ascii="Symbol" w:hAnsi="Symbol"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33B860CC"/>
    <w:multiLevelType w:val="hybridMultilevel"/>
    <w:tmpl w:val="C36EE5A4"/>
    <w:lvl w:ilvl="0" w:tplc="04270013">
      <w:start w:val="1"/>
      <w:numFmt w:val="upperRoman"/>
      <w:lvlText w:val="%1."/>
      <w:lvlJc w:val="righ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41C5579"/>
    <w:multiLevelType w:val="multilevel"/>
    <w:tmpl w:val="9A3436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516D4"/>
    <w:multiLevelType w:val="hybridMultilevel"/>
    <w:tmpl w:val="7DF46994"/>
    <w:lvl w:ilvl="0" w:tplc="0427000F">
      <w:start w:val="1"/>
      <w:numFmt w:val="decimal"/>
      <w:lvlText w:val="%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0C7D63"/>
    <w:multiLevelType w:val="multilevel"/>
    <w:tmpl w:val="69EAD590"/>
    <w:lvl w:ilvl="0">
      <w:start w:val="1"/>
      <w:numFmt w:val="decimal"/>
      <w:lvlText w:val="%1."/>
      <w:lvlJc w:val="left"/>
      <w:pPr>
        <w:tabs>
          <w:tab w:val="num" w:pos="4560"/>
        </w:tabs>
        <w:ind w:left="4560" w:hanging="360"/>
      </w:pPr>
      <w:rPr>
        <w:rFonts w:hint="default"/>
        <w:b/>
      </w:rPr>
    </w:lvl>
    <w:lvl w:ilvl="1">
      <w:start w:val="1"/>
      <w:numFmt w:val="decimal"/>
      <w:lvlText w:val="%1.%2."/>
      <w:lvlJc w:val="left"/>
      <w:pPr>
        <w:tabs>
          <w:tab w:val="num" w:pos="1512"/>
        </w:tabs>
        <w:ind w:left="151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6000"/>
        </w:tabs>
        <w:ind w:left="5928" w:hanging="648"/>
      </w:pPr>
      <w:rPr>
        <w:rFonts w:hint="default"/>
      </w:rPr>
    </w:lvl>
    <w:lvl w:ilvl="4">
      <w:start w:val="1"/>
      <w:numFmt w:val="decimal"/>
      <w:lvlText w:val="%1.%2.%3.%4.%5."/>
      <w:lvlJc w:val="left"/>
      <w:pPr>
        <w:tabs>
          <w:tab w:val="num" w:pos="6720"/>
        </w:tabs>
        <w:ind w:left="6432" w:hanging="792"/>
      </w:pPr>
      <w:rPr>
        <w:rFonts w:hint="default"/>
      </w:rPr>
    </w:lvl>
    <w:lvl w:ilvl="5">
      <w:start w:val="1"/>
      <w:numFmt w:val="decimal"/>
      <w:lvlText w:val="%1.%2.%3.%4.%5.%6."/>
      <w:lvlJc w:val="left"/>
      <w:pPr>
        <w:tabs>
          <w:tab w:val="num" w:pos="7080"/>
        </w:tabs>
        <w:ind w:left="6936" w:hanging="936"/>
      </w:pPr>
      <w:rPr>
        <w:rFonts w:hint="default"/>
      </w:rPr>
    </w:lvl>
    <w:lvl w:ilvl="6">
      <w:start w:val="1"/>
      <w:numFmt w:val="decimal"/>
      <w:lvlText w:val="%1.%2.%3.%4.%5.%6.%7."/>
      <w:lvlJc w:val="left"/>
      <w:pPr>
        <w:tabs>
          <w:tab w:val="num" w:pos="7800"/>
        </w:tabs>
        <w:ind w:left="7440" w:hanging="1080"/>
      </w:pPr>
      <w:rPr>
        <w:rFonts w:hint="default"/>
      </w:rPr>
    </w:lvl>
    <w:lvl w:ilvl="7">
      <w:start w:val="1"/>
      <w:numFmt w:val="decimal"/>
      <w:lvlText w:val="%1.%2.%3.%4.%5.%6.%7.%8."/>
      <w:lvlJc w:val="left"/>
      <w:pPr>
        <w:tabs>
          <w:tab w:val="num" w:pos="8160"/>
        </w:tabs>
        <w:ind w:left="7944" w:hanging="1224"/>
      </w:pPr>
      <w:rPr>
        <w:rFonts w:hint="default"/>
      </w:rPr>
    </w:lvl>
    <w:lvl w:ilvl="8">
      <w:start w:val="1"/>
      <w:numFmt w:val="decimal"/>
      <w:lvlText w:val="%1.%2.%3.%4.%5.%6.%7.%8.%9."/>
      <w:lvlJc w:val="left"/>
      <w:pPr>
        <w:tabs>
          <w:tab w:val="num" w:pos="8880"/>
        </w:tabs>
        <w:ind w:left="8520" w:hanging="1440"/>
      </w:pPr>
      <w:rPr>
        <w:rFonts w:hint="default"/>
      </w:rPr>
    </w:lvl>
  </w:abstractNum>
  <w:abstractNum w:abstractNumId="15" w15:restartNumberingAfterBreak="0">
    <w:nsid w:val="3FC7030E"/>
    <w:multiLevelType w:val="hybridMultilevel"/>
    <w:tmpl w:val="278A442A"/>
    <w:lvl w:ilvl="0" w:tplc="854E899C">
      <w:start w:val="1"/>
      <w:numFmt w:val="decimal"/>
      <w:lvlText w:val="%1)"/>
      <w:lvlJc w:val="left"/>
      <w:pPr>
        <w:ind w:left="720" w:hanging="360"/>
      </w:pPr>
      <w:rPr>
        <w:rFonts w:cs="Times New Roman" w:hint="default"/>
        <w:i w:val="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450630BE"/>
    <w:multiLevelType w:val="hybridMultilevel"/>
    <w:tmpl w:val="D7C8A74C"/>
    <w:lvl w:ilvl="0" w:tplc="97507A90">
      <w:start w:val="1"/>
      <w:numFmt w:val="decimal"/>
      <w:lvlText w:val="%1)"/>
      <w:lvlJc w:val="left"/>
      <w:pPr>
        <w:ind w:left="720" w:hanging="360"/>
      </w:pPr>
      <w:rPr>
        <w:rFonts w:ascii="Times New Roman" w:hAnsi="Times New Roman" w:cs="Times New Roman" w:hint="default"/>
        <w:b w:val="0"/>
        <w:sz w:val="22"/>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794499A"/>
    <w:multiLevelType w:val="multilevel"/>
    <w:tmpl w:val="A05C8842"/>
    <w:lvl w:ilvl="0">
      <w:start w:val="17"/>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8" w15:restartNumberingAfterBreak="0">
    <w:nsid w:val="4C076730"/>
    <w:multiLevelType w:val="multilevel"/>
    <w:tmpl w:val="0427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634253"/>
    <w:multiLevelType w:val="hybridMultilevel"/>
    <w:tmpl w:val="9D5A328A"/>
    <w:lvl w:ilvl="0" w:tplc="E732F828">
      <w:start w:val="23"/>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C6605C"/>
    <w:multiLevelType w:val="multilevel"/>
    <w:tmpl w:val="BE62685A"/>
    <w:lvl w:ilvl="0">
      <w:start w:val="1"/>
      <w:numFmt w:val="upperRoman"/>
      <w:suff w:val="space"/>
      <w:lvlText w:val="%1."/>
      <w:lvlJc w:val="left"/>
      <w:pPr>
        <w:ind w:left="0" w:firstLine="0"/>
      </w:pPr>
      <w:rPr>
        <w:rFonts w:hint="default"/>
        <w:b/>
      </w:rPr>
    </w:lvl>
    <w:lvl w:ilvl="1">
      <w:start w:val="1"/>
      <w:numFmt w:val="decimal"/>
      <w:isLgl/>
      <w:suff w:val="space"/>
      <w:lvlText w:val="%1.%2."/>
      <w:lvlJc w:val="left"/>
      <w:pPr>
        <w:ind w:left="0" w:firstLine="0"/>
      </w:pPr>
      <w:rPr>
        <w:rFonts w:hint="default"/>
        <w:b w:val="0"/>
      </w:rPr>
    </w:lvl>
    <w:lvl w:ilvl="2">
      <w:start w:val="1"/>
      <w:numFmt w:val="decimal"/>
      <w:isLgl/>
      <w:suff w:val="space"/>
      <w:lvlText w:val="%1.%2.%3."/>
      <w:lvlJc w:val="left"/>
      <w:pPr>
        <w:ind w:left="0" w:firstLine="0"/>
      </w:pPr>
      <w:rPr>
        <w:rFonts w:hint="default"/>
      </w:rPr>
    </w:lvl>
    <w:lvl w:ilvl="3">
      <w:start w:val="1"/>
      <w:numFmt w:val="decimal"/>
      <w:isLgl/>
      <w:suff w:val="nothing"/>
      <w:lvlText w:val="%1.%2.%3.%4."/>
      <w:lvlJc w:val="left"/>
      <w:pPr>
        <w:ind w:left="0" w:firstLine="0"/>
      </w:pPr>
      <w:rPr>
        <w:rFonts w:hint="default"/>
      </w:rPr>
    </w:lvl>
    <w:lvl w:ilvl="4">
      <w:start w:val="1"/>
      <w:numFmt w:val="decimal"/>
      <w:isLgl/>
      <w:suff w:val="nothing"/>
      <w:lvlText w:val="%1.%2.%3.%4.%5."/>
      <w:lvlJc w:val="left"/>
      <w:pPr>
        <w:ind w:left="0" w:firstLine="0"/>
      </w:pPr>
      <w:rPr>
        <w:rFonts w:hint="default"/>
      </w:rPr>
    </w:lvl>
    <w:lvl w:ilvl="5">
      <w:start w:val="1"/>
      <w:numFmt w:val="decimal"/>
      <w:lvlText w:val="%1.%2.%3.%4.%5.%6."/>
      <w:lvlJc w:val="left"/>
      <w:pPr>
        <w:tabs>
          <w:tab w:val="num" w:pos="4560"/>
        </w:tabs>
        <w:ind w:left="0" w:firstLine="0"/>
      </w:pPr>
      <w:rPr>
        <w:rFonts w:hint="default"/>
      </w:rPr>
    </w:lvl>
    <w:lvl w:ilvl="6">
      <w:start w:val="1"/>
      <w:numFmt w:val="decimal"/>
      <w:lvlText w:val="%1.%2.%3.%4.%5.%6.%7."/>
      <w:lvlJc w:val="left"/>
      <w:pPr>
        <w:tabs>
          <w:tab w:val="num" w:pos="4560"/>
        </w:tabs>
        <w:ind w:left="0" w:firstLine="0"/>
      </w:pPr>
      <w:rPr>
        <w:rFonts w:hint="default"/>
      </w:rPr>
    </w:lvl>
    <w:lvl w:ilvl="7">
      <w:start w:val="1"/>
      <w:numFmt w:val="decimal"/>
      <w:lvlText w:val="%1.%2.%3.%4.%5.%6.%7.%8."/>
      <w:lvlJc w:val="left"/>
      <w:pPr>
        <w:tabs>
          <w:tab w:val="num" w:pos="4560"/>
        </w:tabs>
        <w:ind w:left="0" w:firstLine="0"/>
      </w:pPr>
      <w:rPr>
        <w:rFonts w:hint="default"/>
      </w:rPr>
    </w:lvl>
    <w:lvl w:ilvl="8">
      <w:start w:val="1"/>
      <w:numFmt w:val="decimal"/>
      <w:lvlText w:val="%1.%2.%3.%4.%5.%6.%7.%8.%9."/>
      <w:lvlJc w:val="left"/>
      <w:pPr>
        <w:tabs>
          <w:tab w:val="num" w:pos="4560"/>
        </w:tabs>
        <w:ind w:left="0" w:firstLine="0"/>
      </w:pPr>
      <w:rPr>
        <w:rFonts w:hint="default"/>
      </w:rPr>
    </w:lvl>
  </w:abstractNum>
  <w:abstractNum w:abstractNumId="21" w15:restartNumberingAfterBreak="0">
    <w:nsid w:val="5EF40D66"/>
    <w:multiLevelType w:val="hybridMultilevel"/>
    <w:tmpl w:val="F9DCFE7E"/>
    <w:lvl w:ilvl="0" w:tplc="611A932E">
      <w:start w:val="1"/>
      <w:numFmt w:val="upperLetter"/>
      <w:lvlText w:val="%1."/>
      <w:lvlJc w:val="left"/>
      <w:pPr>
        <w:tabs>
          <w:tab w:val="num" w:pos="3612"/>
        </w:tabs>
        <w:ind w:left="3612" w:hanging="360"/>
      </w:pPr>
    </w:lvl>
    <w:lvl w:ilvl="1" w:tplc="04270019">
      <w:start w:val="1"/>
      <w:numFmt w:val="lowerLetter"/>
      <w:lvlText w:val="%2."/>
      <w:lvlJc w:val="left"/>
      <w:pPr>
        <w:tabs>
          <w:tab w:val="num" w:pos="4332"/>
        </w:tabs>
        <w:ind w:left="4332" w:hanging="360"/>
      </w:pPr>
    </w:lvl>
    <w:lvl w:ilvl="2" w:tplc="0427001B">
      <w:start w:val="1"/>
      <w:numFmt w:val="lowerRoman"/>
      <w:lvlText w:val="%3."/>
      <w:lvlJc w:val="right"/>
      <w:pPr>
        <w:tabs>
          <w:tab w:val="num" w:pos="5052"/>
        </w:tabs>
        <w:ind w:left="5052" w:hanging="180"/>
      </w:pPr>
    </w:lvl>
    <w:lvl w:ilvl="3" w:tplc="0427000F">
      <w:start w:val="1"/>
      <w:numFmt w:val="decimal"/>
      <w:lvlText w:val="%4."/>
      <w:lvlJc w:val="left"/>
      <w:pPr>
        <w:tabs>
          <w:tab w:val="num" w:pos="5772"/>
        </w:tabs>
        <w:ind w:left="5772" w:hanging="360"/>
      </w:pPr>
    </w:lvl>
    <w:lvl w:ilvl="4" w:tplc="04270019">
      <w:start w:val="1"/>
      <w:numFmt w:val="lowerLetter"/>
      <w:lvlText w:val="%5."/>
      <w:lvlJc w:val="left"/>
      <w:pPr>
        <w:tabs>
          <w:tab w:val="num" w:pos="6492"/>
        </w:tabs>
        <w:ind w:left="6492" w:hanging="360"/>
      </w:pPr>
    </w:lvl>
    <w:lvl w:ilvl="5" w:tplc="0427001B">
      <w:start w:val="1"/>
      <w:numFmt w:val="lowerRoman"/>
      <w:lvlText w:val="%6."/>
      <w:lvlJc w:val="right"/>
      <w:pPr>
        <w:tabs>
          <w:tab w:val="num" w:pos="7212"/>
        </w:tabs>
        <w:ind w:left="7212" w:hanging="180"/>
      </w:pPr>
    </w:lvl>
    <w:lvl w:ilvl="6" w:tplc="0427000F">
      <w:start w:val="1"/>
      <w:numFmt w:val="decimal"/>
      <w:lvlText w:val="%7."/>
      <w:lvlJc w:val="left"/>
      <w:pPr>
        <w:tabs>
          <w:tab w:val="num" w:pos="7932"/>
        </w:tabs>
        <w:ind w:left="7932" w:hanging="360"/>
      </w:pPr>
    </w:lvl>
    <w:lvl w:ilvl="7" w:tplc="04270019">
      <w:start w:val="1"/>
      <w:numFmt w:val="lowerLetter"/>
      <w:lvlText w:val="%8."/>
      <w:lvlJc w:val="left"/>
      <w:pPr>
        <w:tabs>
          <w:tab w:val="num" w:pos="8652"/>
        </w:tabs>
        <w:ind w:left="8652" w:hanging="360"/>
      </w:pPr>
    </w:lvl>
    <w:lvl w:ilvl="8" w:tplc="0427001B">
      <w:start w:val="1"/>
      <w:numFmt w:val="lowerRoman"/>
      <w:lvlText w:val="%9."/>
      <w:lvlJc w:val="right"/>
      <w:pPr>
        <w:tabs>
          <w:tab w:val="num" w:pos="9372"/>
        </w:tabs>
        <w:ind w:left="9372" w:hanging="180"/>
      </w:pPr>
    </w:lvl>
  </w:abstractNum>
  <w:abstractNum w:abstractNumId="22" w15:restartNumberingAfterBreak="0">
    <w:nsid w:val="61D023E4"/>
    <w:multiLevelType w:val="hybridMultilevel"/>
    <w:tmpl w:val="55A615D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4167AED"/>
    <w:multiLevelType w:val="multilevel"/>
    <w:tmpl w:val="B6CAEAC6"/>
    <w:lvl w:ilvl="0">
      <w:start w:val="1"/>
      <w:numFmt w:val="decimal"/>
      <w:pStyle w:val="Skyrius"/>
      <w:lvlText w:val="%1."/>
      <w:lvlJc w:val="left"/>
      <w:pPr>
        <w:ind w:left="0" w:firstLine="0"/>
      </w:pPr>
      <w:rPr>
        <w:rFonts w:hint="default"/>
        <w:b/>
      </w:rPr>
    </w:lvl>
    <w:lvl w:ilvl="1">
      <w:start w:val="1"/>
      <w:numFmt w:val="decimal"/>
      <w:isLgl/>
      <w:suff w:val="space"/>
      <w:lvlText w:val="%1.%2."/>
      <w:lvlJc w:val="left"/>
      <w:pPr>
        <w:ind w:left="0" w:firstLine="0"/>
      </w:pPr>
      <w:rPr>
        <w:rFonts w:hint="default"/>
        <w:b w:val="0"/>
      </w:rPr>
    </w:lvl>
    <w:lvl w:ilvl="2">
      <w:start w:val="1"/>
      <w:numFmt w:val="decimal"/>
      <w:isLgl/>
      <w:suff w:val="space"/>
      <w:lvlText w:val="%1.%2.%3."/>
      <w:lvlJc w:val="left"/>
      <w:pPr>
        <w:ind w:left="0" w:firstLine="0"/>
      </w:pPr>
      <w:rPr>
        <w:rFonts w:hint="default"/>
      </w:rPr>
    </w:lvl>
    <w:lvl w:ilvl="3">
      <w:start w:val="1"/>
      <w:numFmt w:val="decimal"/>
      <w:isLgl/>
      <w:suff w:val="space"/>
      <w:lvlText w:val="%1.%2.%3.%4."/>
      <w:lvlJc w:val="left"/>
      <w:pPr>
        <w:ind w:left="0" w:firstLine="0"/>
      </w:pPr>
      <w:rPr>
        <w:rFonts w:hint="default"/>
      </w:rPr>
    </w:lvl>
    <w:lvl w:ilvl="4">
      <w:start w:val="1"/>
      <w:numFmt w:val="decimal"/>
      <w:isLgl/>
      <w:suff w:val="nothing"/>
      <w:lvlText w:val="%1.%2.%3.%4.%5."/>
      <w:lvlJc w:val="left"/>
      <w:pPr>
        <w:ind w:left="0" w:firstLine="0"/>
      </w:pPr>
      <w:rPr>
        <w:rFonts w:hint="default"/>
      </w:rPr>
    </w:lvl>
    <w:lvl w:ilvl="5">
      <w:start w:val="1"/>
      <w:numFmt w:val="decimal"/>
      <w:lvlText w:val="%1.%2.%3.%4.%5.%6."/>
      <w:lvlJc w:val="left"/>
      <w:pPr>
        <w:tabs>
          <w:tab w:val="num" w:pos="4560"/>
        </w:tabs>
        <w:ind w:left="0" w:firstLine="0"/>
      </w:pPr>
      <w:rPr>
        <w:rFonts w:hint="default"/>
      </w:rPr>
    </w:lvl>
    <w:lvl w:ilvl="6">
      <w:start w:val="1"/>
      <w:numFmt w:val="decimal"/>
      <w:lvlText w:val="%1.%2.%3.%4.%5.%6.%7."/>
      <w:lvlJc w:val="left"/>
      <w:pPr>
        <w:tabs>
          <w:tab w:val="num" w:pos="4560"/>
        </w:tabs>
        <w:ind w:left="0" w:firstLine="0"/>
      </w:pPr>
      <w:rPr>
        <w:rFonts w:hint="default"/>
      </w:rPr>
    </w:lvl>
    <w:lvl w:ilvl="7">
      <w:start w:val="1"/>
      <w:numFmt w:val="decimal"/>
      <w:lvlText w:val="%1.%2.%3.%4.%5.%6.%7.%8."/>
      <w:lvlJc w:val="left"/>
      <w:pPr>
        <w:tabs>
          <w:tab w:val="num" w:pos="4560"/>
        </w:tabs>
        <w:ind w:left="0" w:firstLine="0"/>
      </w:pPr>
      <w:rPr>
        <w:rFonts w:hint="default"/>
      </w:rPr>
    </w:lvl>
    <w:lvl w:ilvl="8">
      <w:start w:val="1"/>
      <w:numFmt w:val="decimal"/>
      <w:lvlText w:val="%1.%2.%3.%4.%5.%6.%7.%8.%9."/>
      <w:lvlJc w:val="left"/>
      <w:pPr>
        <w:tabs>
          <w:tab w:val="num" w:pos="4560"/>
        </w:tabs>
        <w:ind w:left="0" w:firstLine="0"/>
      </w:pPr>
      <w:rPr>
        <w:rFonts w:hint="default"/>
      </w:rPr>
    </w:lvl>
  </w:abstractNum>
  <w:abstractNum w:abstractNumId="24" w15:restartNumberingAfterBreak="0">
    <w:nsid w:val="6B6A1500"/>
    <w:multiLevelType w:val="hybridMultilevel"/>
    <w:tmpl w:val="5030A67C"/>
    <w:lvl w:ilvl="0" w:tplc="5F1AC774">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E8512E"/>
    <w:multiLevelType w:val="multilevel"/>
    <w:tmpl w:val="58CC13B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70C561A"/>
    <w:multiLevelType w:val="hybridMultilevel"/>
    <w:tmpl w:val="D01430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A09770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30BCF"/>
    <w:multiLevelType w:val="multilevel"/>
    <w:tmpl w:val="4A645CD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8"/>
  </w:num>
  <w:num w:numId="2">
    <w:abstractNumId w:val="11"/>
  </w:num>
  <w:num w:numId="3">
    <w:abstractNumId w:val="12"/>
  </w:num>
  <w:num w:numId="4">
    <w:abstractNumId w:val="5"/>
  </w:num>
  <w:num w:numId="5">
    <w:abstractNumId w:val="13"/>
  </w:num>
  <w:num w:numId="6">
    <w:abstractNumId w:val="25"/>
  </w:num>
  <w:num w:numId="7">
    <w:abstractNumId w:val="6"/>
  </w:num>
  <w:num w:numId="8">
    <w:abstractNumId w:val="14"/>
  </w:num>
  <w:num w:numId="9">
    <w:abstractNumId w:val="27"/>
  </w:num>
  <w:num w:numId="10">
    <w:abstractNumId w:val="26"/>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0"/>
  </w:num>
  <w:num w:numId="14">
    <w:abstractNumId w:val="4"/>
  </w:num>
  <w:num w:numId="15">
    <w:abstractNumId w:val="20"/>
  </w:num>
  <w:num w:numId="16">
    <w:abstractNumId w:val="23"/>
  </w:num>
  <w:num w:numId="17">
    <w:abstractNumId w:val="19"/>
  </w:num>
  <w:num w:numId="18">
    <w:abstractNumId w:val="19"/>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28"/>
  </w:num>
  <w:num w:numId="24">
    <w:abstractNumId w:val="24"/>
  </w:num>
  <w:num w:numId="25">
    <w:abstractNumId w:val="3"/>
  </w:num>
  <w:num w:numId="26">
    <w:abstractNumId w:val="0"/>
  </w:num>
  <w:num w:numId="27">
    <w:abstractNumId w:val="16"/>
  </w:num>
  <w:num w:numId="28">
    <w:abstractNumId w:val="10"/>
  </w:num>
  <w:num w:numId="29">
    <w:abstractNumId w:val="22"/>
  </w:num>
  <w:num w:numId="30">
    <w:abstractNumId w:val="8"/>
  </w:num>
  <w:num w:numId="31">
    <w:abstractNumId w:val="17"/>
  </w:num>
  <w:num w:numId="32">
    <w:abstractNumId w:val="2"/>
  </w:num>
  <w:num w:numId="33">
    <w:abstractNumId w:val="1"/>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5CD8"/>
    <w:rsid w:val="00001664"/>
    <w:rsid w:val="000036BE"/>
    <w:rsid w:val="00004BAE"/>
    <w:rsid w:val="00007D51"/>
    <w:rsid w:val="0001058D"/>
    <w:rsid w:val="0001065C"/>
    <w:rsid w:val="000115C8"/>
    <w:rsid w:val="00036C97"/>
    <w:rsid w:val="0004011B"/>
    <w:rsid w:val="00042BB4"/>
    <w:rsid w:val="00042CE2"/>
    <w:rsid w:val="00042EFE"/>
    <w:rsid w:val="00047D36"/>
    <w:rsid w:val="00053E09"/>
    <w:rsid w:val="00063A33"/>
    <w:rsid w:val="00065ECC"/>
    <w:rsid w:val="00066FCE"/>
    <w:rsid w:val="000708BA"/>
    <w:rsid w:val="00070B7C"/>
    <w:rsid w:val="00092E31"/>
    <w:rsid w:val="00095983"/>
    <w:rsid w:val="000A0739"/>
    <w:rsid w:val="000A0E55"/>
    <w:rsid w:val="000B0743"/>
    <w:rsid w:val="000C061E"/>
    <w:rsid w:val="000E312F"/>
    <w:rsid w:val="000F6841"/>
    <w:rsid w:val="00102FBD"/>
    <w:rsid w:val="001076DE"/>
    <w:rsid w:val="00116225"/>
    <w:rsid w:val="0011730C"/>
    <w:rsid w:val="00121FA5"/>
    <w:rsid w:val="00123E98"/>
    <w:rsid w:val="00124A72"/>
    <w:rsid w:val="001270D1"/>
    <w:rsid w:val="00136784"/>
    <w:rsid w:val="001442FF"/>
    <w:rsid w:val="00161F49"/>
    <w:rsid w:val="001660D9"/>
    <w:rsid w:val="001901C3"/>
    <w:rsid w:val="001A026E"/>
    <w:rsid w:val="001A2870"/>
    <w:rsid w:val="001A4471"/>
    <w:rsid w:val="001B3BEB"/>
    <w:rsid w:val="001B5C5C"/>
    <w:rsid w:val="001C3692"/>
    <w:rsid w:val="001D185F"/>
    <w:rsid w:val="001D6254"/>
    <w:rsid w:val="001D6D4D"/>
    <w:rsid w:val="001D75D5"/>
    <w:rsid w:val="001E680C"/>
    <w:rsid w:val="001F4436"/>
    <w:rsid w:val="001F5B9E"/>
    <w:rsid w:val="00205946"/>
    <w:rsid w:val="00210937"/>
    <w:rsid w:val="00235840"/>
    <w:rsid w:val="00246016"/>
    <w:rsid w:val="0025434B"/>
    <w:rsid w:val="00261180"/>
    <w:rsid w:val="00264DE4"/>
    <w:rsid w:val="00266AC1"/>
    <w:rsid w:val="0029154A"/>
    <w:rsid w:val="002A02A8"/>
    <w:rsid w:val="002A32C6"/>
    <w:rsid w:val="002A548B"/>
    <w:rsid w:val="002A6034"/>
    <w:rsid w:val="002C012B"/>
    <w:rsid w:val="002C50FB"/>
    <w:rsid w:val="002E7776"/>
    <w:rsid w:val="0032285E"/>
    <w:rsid w:val="0033133A"/>
    <w:rsid w:val="00345F29"/>
    <w:rsid w:val="00345FD3"/>
    <w:rsid w:val="00366383"/>
    <w:rsid w:val="003665A0"/>
    <w:rsid w:val="00370A8B"/>
    <w:rsid w:val="00377DDB"/>
    <w:rsid w:val="0038013F"/>
    <w:rsid w:val="00380BC1"/>
    <w:rsid w:val="00382C9A"/>
    <w:rsid w:val="00385A34"/>
    <w:rsid w:val="00392DD7"/>
    <w:rsid w:val="00396E45"/>
    <w:rsid w:val="003B48C5"/>
    <w:rsid w:val="003B5ABC"/>
    <w:rsid w:val="003C3DA3"/>
    <w:rsid w:val="003C5831"/>
    <w:rsid w:val="003D5693"/>
    <w:rsid w:val="003E0976"/>
    <w:rsid w:val="003F6D8B"/>
    <w:rsid w:val="004000C2"/>
    <w:rsid w:val="0040223F"/>
    <w:rsid w:val="004063BA"/>
    <w:rsid w:val="00412BD7"/>
    <w:rsid w:val="004253AD"/>
    <w:rsid w:val="00427328"/>
    <w:rsid w:val="00436E8A"/>
    <w:rsid w:val="0044418D"/>
    <w:rsid w:val="00446AAB"/>
    <w:rsid w:val="00464A52"/>
    <w:rsid w:val="004672F3"/>
    <w:rsid w:val="00467C87"/>
    <w:rsid w:val="004723D7"/>
    <w:rsid w:val="0048327B"/>
    <w:rsid w:val="00483DC3"/>
    <w:rsid w:val="0048727E"/>
    <w:rsid w:val="00495314"/>
    <w:rsid w:val="004A3661"/>
    <w:rsid w:val="004B349C"/>
    <w:rsid w:val="004B461B"/>
    <w:rsid w:val="004B4C41"/>
    <w:rsid w:val="004B75D3"/>
    <w:rsid w:val="004C0530"/>
    <w:rsid w:val="004C69E3"/>
    <w:rsid w:val="004D3868"/>
    <w:rsid w:val="004F1EDA"/>
    <w:rsid w:val="004F3557"/>
    <w:rsid w:val="00502664"/>
    <w:rsid w:val="00503595"/>
    <w:rsid w:val="00514B13"/>
    <w:rsid w:val="00516C73"/>
    <w:rsid w:val="00523EC4"/>
    <w:rsid w:val="00540038"/>
    <w:rsid w:val="00543FAD"/>
    <w:rsid w:val="00544D82"/>
    <w:rsid w:val="00556CF6"/>
    <w:rsid w:val="0057385B"/>
    <w:rsid w:val="005778F6"/>
    <w:rsid w:val="00582A79"/>
    <w:rsid w:val="005851BD"/>
    <w:rsid w:val="00592B72"/>
    <w:rsid w:val="0059479B"/>
    <w:rsid w:val="005A51A2"/>
    <w:rsid w:val="005B1D29"/>
    <w:rsid w:val="005B3614"/>
    <w:rsid w:val="005B5A3A"/>
    <w:rsid w:val="005C0BD3"/>
    <w:rsid w:val="005D6DF2"/>
    <w:rsid w:val="005E129B"/>
    <w:rsid w:val="005E45D8"/>
    <w:rsid w:val="005F6FD0"/>
    <w:rsid w:val="005F7A17"/>
    <w:rsid w:val="00642FF7"/>
    <w:rsid w:val="00646FF6"/>
    <w:rsid w:val="00662014"/>
    <w:rsid w:val="00664E3A"/>
    <w:rsid w:val="006661AF"/>
    <w:rsid w:val="00687AA7"/>
    <w:rsid w:val="006A1AB9"/>
    <w:rsid w:val="006B3525"/>
    <w:rsid w:val="006B60C7"/>
    <w:rsid w:val="006C06D3"/>
    <w:rsid w:val="006C5B1E"/>
    <w:rsid w:val="006C76AA"/>
    <w:rsid w:val="006D0AE1"/>
    <w:rsid w:val="006D6D11"/>
    <w:rsid w:val="006E0A19"/>
    <w:rsid w:val="006E3066"/>
    <w:rsid w:val="006F3CDC"/>
    <w:rsid w:val="0070253B"/>
    <w:rsid w:val="0071303E"/>
    <w:rsid w:val="00713BCD"/>
    <w:rsid w:val="00713C24"/>
    <w:rsid w:val="0072563D"/>
    <w:rsid w:val="00747AA9"/>
    <w:rsid w:val="00762186"/>
    <w:rsid w:val="007626B5"/>
    <w:rsid w:val="00771461"/>
    <w:rsid w:val="00795C99"/>
    <w:rsid w:val="00796D64"/>
    <w:rsid w:val="007A265F"/>
    <w:rsid w:val="007B7CC0"/>
    <w:rsid w:val="007C0D29"/>
    <w:rsid w:val="007C458A"/>
    <w:rsid w:val="007D77AD"/>
    <w:rsid w:val="007E02FD"/>
    <w:rsid w:val="007F0EDD"/>
    <w:rsid w:val="007F1862"/>
    <w:rsid w:val="00803AD4"/>
    <w:rsid w:val="008160DB"/>
    <w:rsid w:val="00831B4B"/>
    <w:rsid w:val="008338E3"/>
    <w:rsid w:val="008362B6"/>
    <w:rsid w:val="0084058A"/>
    <w:rsid w:val="0084169F"/>
    <w:rsid w:val="00854926"/>
    <w:rsid w:val="00870C35"/>
    <w:rsid w:val="008813A9"/>
    <w:rsid w:val="008B129C"/>
    <w:rsid w:val="008B542D"/>
    <w:rsid w:val="008C5BA3"/>
    <w:rsid w:val="008C7EAC"/>
    <w:rsid w:val="008D6400"/>
    <w:rsid w:val="008E2A37"/>
    <w:rsid w:val="008E5E3A"/>
    <w:rsid w:val="008E6877"/>
    <w:rsid w:val="00904EEF"/>
    <w:rsid w:val="009051BB"/>
    <w:rsid w:val="00911C5F"/>
    <w:rsid w:val="00913378"/>
    <w:rsid w:val="00934C9E"/>
    <w:rsid w:val="00965325"/>
    <w:rsid w:val="00965E89"/>
    <w:rsid w:val="00966E85"/>
    <w:rsid w:val="00980090"/>
    <w:rsid w:val="0099148F"/>
    <w:rsid w:val="009936B4"/>
    <w:rsid w:val="0099481B"/>
    <w:rsid w:val="00995DC5"/>
    <w:rsid w:val="009A04E9"/>
    <w:rsid w:val="009A240C"/>
    <w:rsid w:val="009B1FA8"/>
    <w:rsid w:val="009B5B62"/>
    <w:rsid w:val="009D0321"/>
    <w:rsid w:val="009E57D7"/>
    <w:rsid w:val="009F36B0"/>
    <w:rsid w:val="00A2001D"/>
    <w:rsid w:val="00A344E8"/>
    <w:rsid w:val="00A34782"/>
    <w:rsid w:val="00A42A2A"/>
    <w:rsid w:val="00A47302"/>
    <w:rsid w:val="00A561D0"/>
    <w:rsid w:val="00A57F41"/>
    <w:rsid w:val="00A600C8"/>
    <w:rsid w:val="00A72919"/>
    <w:rsid w:val="00A91841"/>
    <w:rsid w:val="00AB6BEC"/>
    <w:rsid w:val="00AC4AC7"/>
    <w:rsid w:val="00AF2BDB"/>
    <w:rsid w:val="00AF624C"/>
    <w:rsid w:val="00B0582B"/>
    <w:rsid w:val="00B07B09"/>
    <w:rsid w:val="00B12B94"/>
    <w:rsid w:val="00B22369"/>
    <w:rsid w:val="00B4057A"/>
    <w:rsid w:val="00B43A20"/>
    <w:rsid w:val="00B461B4"/>
    <w:rsid w:val="00B6009F"/>
    <w:rsid w:val="00B63EDE"/>
    <w:rsid w:val="00B65A43"/>
    <w:rsid w:val="00B6767A"/>
    <w:rsid w:val="00B72744"/>
    <w:rsid w:val="00B82012"/>
    <w:rsid w:val="00B843CC"/>
    <w:rsid w:val="00B93A9A"/>
    <w:rsid w:val="00BA38A5"/>
    <w:rsid w:val="00BB6263"/>
    <w:rsid w:val="00BD21C6"/>
    <w:rsid w:val="00BD6128"/>
    <w:rsid w:val="00BF2EAC"/>
    <w:rsid w:val="00C07EC3"/>
    <w:rsid w:val="00C164EC"/>
    <w:rsid w:val="00C2318E"/>
    <w:rsid w:val="00C2611B"/>
    <w:rsid w:val="00C45244"/>
    <w:rsid w:val="00C46C79"/>
    <w:rsid w:val="00C5097E"/>
    <w:rsid w:val="00C54248"/>
    <w:rsid w:val="00C70230"/>
    <w:rsid w:val="00CA7B2B"/>
    <w:rsid w:val="00CB41C6"/>
    <w:rsid w:val="00CB4558"/>
    <w:rsid w:val="00CB727D"/>
    <w:rsid w:val="00CC4A82"/>
    <w:rsid w:val="00CC50CC"/>
    <w:rsid w:val="00CD01FA"/>
    <w:rsid w:val="00CD1F40"/>
    <w:rsid w:val="00CD1F70"/>
    <w:rsid w:val="00CD704B"/>
    <w:rsid w:val="00CE1080"/>
    <w:rsid w:val="00CF4111"/>
    <w:rsid w:val="00CF7B09"/>
    <w:rsid w:val="00D03E0B"/>
    <w:rsid w:val="00D05555"/>
    <w:rsid w:val="00D26109"/>
    <w:rsid w:val="00D2728F"/>
    <w:rsid w:val="00D359F0"/>
    <w:rsid w:val="00D54985"/>
    <w:rsid w:val="00D655CF"/>
    <w:rsid w:val="00D90727"/>
    <w:rsid w:val="00DA40C8"/>
    <w:rsid w:val="00DC0713"/>
    <w:rsid w:val="00DC40C7"/>
    <w:rsid w:val="00DD1EF7"/>
    <w:rsid w:val="00DD69CD"/>
    <w:rsid w:val="00DE4DEF"/>
    <w:rsid w:val="00DE7A91"/>
    <w:rsid w:val="00DF51A0"/>
    <w:rsid w:val="00E05962"/>
    <w:rsid w:val="00E15FE6"/>
    <w:rsid w:val="00E26E44"/>
    <w:rsid w:val="00E33D60"/>
    <w:rsid w:val="00E36DDC"/>
    <w:rsid w:val="00E40EF9"/>
    <w:rsid w:val="00E41886"/>
    <w:rsid w:val="00E45158"/>
    <w:rsid w:val="00E51D64"/>
    <w:rsid w:val="00E631A6"/>
    <w:rsid w:val="00E65DAC"/>
    <w:rsid w:val="00E715C3"/>
    <w:rsid w:val="00E71D29"/>
    <w:rsid w:val="00E77581"/>
    <w:rsid w:val="00E875D8"/>
    <w:rsid w:val="00E95CD8"/>
    <w:rsid w:val="00EA0C45"/>
    <w:rsid w:val="00EA368C"/>
    <w:rsid w:val="00EA7238"/>
    <w:rsid w:val="00EB0B53"/>
    <w:rsid w:val="00EB11FC"/>
    <w:rsid w:val="00ED0F83"/>
    <w:rsid w:val="00ED66B7"/>
    <w:rsid w:val="00EE17CF"/>
    <w:rsid w:val="00EF60EB"/>
    <w:rsid w:val="00F00011"/>
    <w:rsid w:val="00F04610"/>
    <w:rsid w:val="00F051A0"/>
    <w:rsid w:val="00F20BAB"/>
    <w:rsid w:val="00F2553F"/>
    <w:rsid w:val="00F25CF3"/>
    <w:rsid w:val="00F362B9"/>
    <w:rsid w:val="00F368E2"/>
    <w:rsid w:val="00F44392"/>
    <w:rsid w:val="00F51C7E"/>
    <w:rsid w:val="00F54E47"/>
    <w:rsid w:val="00F56E1B"/>
    <w:rsid w:val="00F576F6"/>
    <w:rsid w:val="00F57927"/>
    <w:rsid w:val="00F60830"/>
    <w:rsid w:val="00F64C03"/>
    <w:rsid w:val="00F650F2"/>
    <w:rsid w:val="00F671D6"/>
    <w:rsid w:val="00F843E2"/>
    <w:rsid w:val="00F86D24"/>
    <w:rsid w:val="00F93182"/>
    <w:rsid w:val="00FA11EC"/>
    <w:rsid w:val="00FD0022"/>
    <w:rsid w:val="00FE045C"/>
    <w:rsid w:val="00FE215A"/>
    <w:rsid w:val="00FE6AB1"/>
    <w:rsid w:val="00FF1EF1"/>
    <w:rsid w:val="00FF3AA6"/>
    <w:rsid w:val="00FF478D"/>
    <w:rsid w:val="00FF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8BEFB"/>
  <w15:docId w15:val="{F892EDC1-EC3B-4D3A-9165-AC9AFBD6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95CD8"/>
    <w:pPr>
      <w:spacing w:after="0" w:line="240" w:lineRule="auto"/>
    </w:pPr>
    <w:rPr>
      <w:rFonts w:eastAsia="Times New Roman"/>
      <w:lang w:val="lt-LT" w:eastAsia="lt-LT"/>
    </w:rPr>
  </w:style>
  <w:style w:type="paragraph" w:styleId="Antrat1">
    <w:name w:val="heading 1"/>
    <w:aliases w:val="Appendix"/>
    <w:basedOn w:val="prastasis"/>
    <w:next w:val="prastasis"/>
    <w:link w:val="Antrat1Diagrama"/>
    <w:qFormat/>
    <w:rsid w:val="00E95CD8"/>
    <w:pPr>
      <w:spacing w:before="480"/>
      <w:contextualSpacing/>
      <w:outlineLvl w:val="0"/>
    </w:pPr>
    <w:rPr>
      <w:smallCaps/>
      <w:spacing w:val="5"/>
      <w:sz w:val="36"/>
      <w:szCs w:val="36"/>
    </w:rPr>
  </w:style>
  <w:style w:type="paragraph" w:styleId="Antrat2">
    <w:name w:val="heading 2"/>
    <w:aliases w:val="Title Header2"/>
    <w:basedOn w:val="prastasis"/>
    <w:next w:val="prastasis"/>
    <w:link w:val="Antrat2Diagrama"/>
    <w:qFormat/>
    <w:rsid w:val="00E95CD8"/>
    <w:pPr>
      <w:spacing w:before="200" w:line="271" w:lineRule="auto"/>
      <w:outlineLvl w:val="1"/>
    </w:pPr>
    <w:rPr>
      <w:smallCaps/>
      <w:sz w:val="28"/>
      <w:szCs w:val="28"/>
    </w:rPr>
  </w:style>
  <w:style w:type="paragraph" w:styleId="Antrat3">
    <w:name w:val="heading 3"/>
    <w:aliases w:val="Section Header3,Sub-Clause Paragraph,H3,Sub-Clause Paragraph Diagrama,Sub-Clause Paragraph Char Char Char Diagrama Diagrama,Sub-Clause Paragraph Char"/>
    <w:basedOn w:val="prastasis"/>
    <w:next w:val="prastasis"/>
    <w:link w:val="Antrat3Diagrama"/>
    <w:qFormat/>
    <w:rsid w:val="00E95CD8"/>
    <w:pPr>
      <w:spacing w:before="200" w:line="271" w:lineRule="auto"/>
      <w:outlineLvl w:val="2"/>
    </w:pPr>
    <w:rPr>
      <w:i/>
      <w:iCs/>
      <w:smallCaps/>
      <w:spacing w:val="5"/>
      <w:sz w:val="26"/>
      <w:szCs w:val="26"/>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E95CD8"/>
    <w:pPr>
      <w:spacing w:line="271" w:lineRule="auto"/>
      <w:outlineLvl w:val="3"/>
    </w:pPr>
    <w:rPr>
      <w:b/>
      <w:bCs/>
      <w:spacing w:val="5"/>
    </w:rPr>
  </w:style>
  <w:style w:type="paragraph" w:styleId="Antrat5">
    <w:name w:val="heading 5"/>
    <w:basedOn w:val="prastasis"/>
    <w:next w:val="prastasis"/>
    <w:link w:val="Antrat5Diagrama"/>
    <w:qFormat/>
    <w:rsid w:val="00E95CD8"/>
    <w:pPr>
      <w:spacing w:line="271" w:lineRule="auto"/>
      <w:outlineLvl w:val="4"/>
    </w:pPr>
    <w:rPr>
      <w:i/>
      <w:iCs/>
    </w:rPr>
  </w:style>
  <w:style w:type="paragraph" w:styleId="Antrat6">
    <w:name w:val="heading 6"/>
    <w:basedOn w:val="prastasis"/>
    <w:next w:val="prastasis"/>
    <w:link w:val="Antrat6Diagrama"/>
    <w:qFormat/>
    <w:rsid w:val="00E95CD8"/>
    <w:pPr>
      <w:shd w:val="clear" w:color="auto" w:fill="FFFFFF"/>
      <w:spacing w:line="271" w:lineRule="auto"/>
      <w:outlineLvl w:val="5"/>
    </w:pPr>
    <w:rPr>
      <w:b/>
      <w:bCs/>
      <w:color w:val="595959"/>
      <w:spacing w:val="5"/>
    </w:rPr>
  </w:style>
  <w:style w:type="paragraph" w:styleId="Antrat7">
    <w:name w:val="heading 7"/>
    <w:basedOn w:val="prastasis"/>
    <w:next w:val="prastasis"/>
    <w:link w:val="Antrat7Diagrama"/>
    <w:qFormat/>
    <w:rsid w:val="00E95CD8"/>
    <w:pPr>
      <w:outlineLvl w:val="6"/>
    </w:pPr>
    <w:rPr>
      <w:b/>
      <w:bCs/>
      <w:i/>
      <w:iCs/>
      <w:color w:val="5A5A5A"/>
      <w:sz w:val="20"/>
      <w:szCs w:val="20"/>
    </w:rPr>
  </w:style>
  <w:style w:type="paragraph" w:styleId="Antrat8">
    <w:name w:val="heading 8"/>
    <w:basedOn w:val="prastasis"/>
    <w:next w:val="prastasis"/>
    <w:link w:val="Antrat8Diagrama"/>
    <w:qFormat/>
    <w:rsid w:val="00E95CD8"/>
    <w:pPr>
      <w:outlineLvl w:val="7"/>
    </w:pPr>
    <w:rPr>
      <w:b/>
      <w:bCs/>
      <w:color w:val="7F7F7F"/>
      <w:sz w:val="20"/>
      <w:szCs w:val="20"/>
    </w:rPr>
  </w:style>
  <w:style w:type="paragraph" w:styleId="Antrat9">
    <w:name w:val="heading 9"/>
    <w:basedOn w:val="prastasis"/>
    <w:next w:val="prastasis"/>
    <w:link w:val="Antrat9Diagrama"/>
    <w:qFormat/>
    <w:rsid w:val="00E95CD8"/>
    <w:pPr>
      <w:spacing w:line="271" w:lineRule="auto"/>
      <w:outlineLvl w:val="8"/>
    </w:pPr>
    <w:rPr>
      <w:b/>
      <w:bCs/>
      <w:i/>
      <w:iCs/>
      <w:color w:val="7F7F7F"/>
      <w:sz w:val="18"/>
      <w:szCs w:val="1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Heading1Char">
    <w:name w:val="Heading 1 Char"/>
    <w:aliases w:val="Appendix Char"/>
    <w:basedOn w:val="Numatytasispastraiposriftas"/>
    <w:rsid w:val="00E95CD8"/>
    <w:rPr>
      <w:rFonts w:asciiTheme="majorHAnsi" w:eastAsiaTheme="majorEastAsia" w:hAnsiTheme="majorHAnsi" w:cstheme="majorBidi"/>
      <w:color w:val="2E74B5" w:themeColor="accent1" w:themeShade="BF"/>
      <w:sz w:val="32"/>
      <w:szCs w:val="32"/>
      <w:lang w:val="lt-LT" w:eastAsia="lt-LT"/>
    </w:rPr>
  </w:style>
  <w:style w:type="character" w:customStyle="1" w:styleId="Antrat2Diagrama">
    <w:name w:val="Antraštė 2 Diagrama"/>
    <w:aliases w:val="Title Header2 Diagrama"/>
    <w:basedOn w:val="Numatytasispastraiposriftas"/>
    <w:link w:val="Antrat2"/>
    <w:rsid w:val="00E95CD8"/>
    <w:rPr>
      <w:rFonts w:eastAsia="Times New Roman"/>
      <w:smallCaps/>
      <w:sz w:val="28"/>
      <w:szCs w:val="28"/>
      <w:lang w:val="lt-LT" w:eastAsia="lt-LT"/>
    </w:rPr>
  </w:style>
  <w:style w:type="character" w:customStyle="1" w:styleId="Antrat3Diagrama">
    <w:name w:val="Antraštė 3 Diagrama"/>
    <w:aliases w:val="Section Header3 Diagrama,Sub-Clause Paragraph Diagrama1,H3 Diagrama,Sub-Clause Paragraph Diagrama Diagrama,Sub-Clause Paragraph Char Char Char Diagrama Diagrama Diagrama,Sub-Clause Paragraph Char Diagrama"/>
    <w:basedOn w:val="Numatytasispastraiposriftas"/>
    <w:link w:val="Antrat3"/>
    <w:rsid w:val="00E95CD8"/>
    <w:rPr>
      <w:rFonts w:eastAsia="Times New Roman"/>
      <w:i/>
      <w:iCs/>
      <w:smallCaps/>
      <w:spacing w:val="5"/>
      <w:sz w:val="26"/>
      <w:szCs w:val="26"/>
      <w:lang w:val="lt-LT" w:eastAsia="lt-LT"/>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E95CD8"/>
    <w:rPr>
      <w:rFonts w:eastAsia="Times New Roman"/>
      <w:b/>
      <w:bCs/>
      <w:spacing w:val="5"/>
      <w:lang w:val="lt-LT" w:eastAsia="lt-LT"/>
    </w:rPr>
  </w:style>
  <w:style w:type="character" w:customStyle="1" w:styleId="Antrat5Diagrama">
    <w:name w:val="Antraštė 5 Diagrama"/>
    <w:basedOn w:val="Numatytasispastraiposriftas"/>
    <w:link w:val="Antrat5"/>
    <w:rsid w:val="00E95CD8"/>
    <w:rPr>
      <w:rFonts w:eastAsia="Times New Roman"/>
      <w:i/>
      <w:iCs/>
      <w:lang w:val="lt-LT" w:eastAsia="lt-LT"/>
    </w:rPr>
  </w:style>
  <w:style w:type="character" w:customStyle="1" w:styleId="Antrat6Diagrama">
    <w:name w:val="Antraštė 6 Diagrama"/>
    <w:basedOn w:val="Numatytasispastraiposriftas"/>
    <w:link w:val="Antrat6"/>
    <w:rsid w:val="00E95CD8"/>
    <w:rPr>
      <w:rFonts w:eastAsia="Times New Roman"/>
      <w:b/>
      <w:bCs/>
      <w:color w:val="595959"/>
      <w:spacing w:val="5"/>
      <w:shd w:val="clear" w:color="auto" w:fill="FFFFFF"/>
      <w:lang w:val="lt-LT" w:eastAsia="lt-LT"/>
    </w:rPr>
  </w:style>
  <w:style w:type="character" w:customStyle="1" w:styleId="Antrat7Diagrama">
    <w:name w:val="Antraštė 7 Diagrama"/>
    <w:basedOn w:val="Numatytasispastraiposriftas"/>
    <w:link w:val="Antrat7"/>
    <w:rsid w:val="00E95CD8"/>
    <w:rPr>
      <w:rFonts w:eastAsia="Times New Roman"/>
      <w:b/>
      <w:bCs/>
      <w:i/>
      <w:iCs/>
      <w:color w:val="5A5A5A"/>
      <w:sz w:val="20"/>
      <w:szCs w:val="20"/>
      <w:lang w:val="lt-LT" w:eastAsia="lt-LT"/>
    </w:rPr>
  </w:style>
  <w:style w:type="character" w:customStyle="1" w:styleId="Antrat8Diagrama">
    <w:name w:val="Antraštė 8 Diagrama"/>
    <w:basedOn w:val="Numatytasispastraiposriftas"/>
    <w:link w:val="Antrat8"/>
    <w:rsid w:val="00E95CD8"/>
    <w:rPr>
      <w:rFonts w:eastAsia="Times New Roman"/>
      <w:b/>
      <w:bCs/>
      <w:color w:val="7F7F7F"/>
      <w:sz w:val="20"/>
      <w:szCs w:val="20"/>
      <w:lang w:val="lt-LT" w:eastAsia="lt-LT"/>
    </w:rPr>
  </w:style>
  <w:style w:type="character" w:customStyle="1" w:styleId="Antrat9Diagrama">
    <w:name w:val="Antraštė 9 Diagrama"/>
    <w:basedOn w:val="Numatytasispastraiposriftas"/>
    <w:link w:val="Antrat9"/>
    <w:rsid w:val="00E95CD8"/>
    <w:rPr>
      <w:rFonts w:eastAsia="Times New Roman"/>
      <w:b/>
      <w:bCs/>
      <w:i/>
      <w:iCs/>
      <w:color w:val="7F7F7F"/>
      <w:sz w:val="18"/>
      <w:szCs w:val="18"/>
      <w:lang w:val="lt-LT" w:eastAsia="lt-LT"/>
    </w:rPr>
  </w:style>
  <w:style w:type="character" w:customStyle="1" w:styleId="Antrat1Diagrama">
    <w:name w:val="Antraštė 1 Diagrama"/>
    <w:aliases w:val="Appendix Diagrama"/>
    <w:link w:val="Antrat1"/>
    <w:rsid w:val="00E95CD8"/>
    <w:rPr>
      <w:rFonts w:eastAsia="Times New Roman"/>
      <w:smallCaps/>
      <w:spacing w:val="5"/>
      <w:sz w:val="36"/>
      <w:szCs w:val="36"/>
      <w:lang w:val="lt-LT" w:eastAsia="lt-LT"/>
    </w:rPr>
  </w:style>
  <w:style w:type="paragraph" w:styleId="Pavadinimas">
    <w:name w:val="Title"/>
    <w:basedOn w:val="prastasis"/>
    <w:next w:val="prastasis"/>
    <w:link w:val="PavadinimasDiagrama"/>
    <w:qFormat/>
    <w:rsid w:val="00E95CD8"/>
    <w:pPr>
      <w:spacing w:after="300"/>
      <w:contextualSpacing/>
    </w:pPr>
    <w:rPr>
      <w:smallCaps/>
      <w:sz w:val="52"/>
      <w:szCs w:val="52"/>
    </w:rPr>
  </w:style>
  <w:style w:type="character" w:customStyle="1" w:styleId="PavadinimasDiagrama">
    <w:name w:val="Pavadinimas Diagrama"/>
    <w:basedOn w:val="Numatytasispastraiposriftas"/>
    <w:link w:val="Pavadinimas"/>
    <w:rsid w:val="00E95CD8"/>
    <w:rPr>
      <w:rFonts w:eastAsia="Times New Roman"/>
      <w:smallCaps/>
      <w:sz w:val="52"/>
      <w:szCs w:val="52"/>
      <w:lang w:val="lt-LT" w:eastAsia="lt-LT"/>
    </w:rPr>
  </w:style>
  <w:style w:type="paragraph" w:styleId="Paantrat">
    <w:name w:val="Subtitle"/>
    <w:basedOn w:val="prastasis"/>
    <w:next w:val="prastasis"/>
    <w:link w:val="PaantratDiagrama"/>
    <w:uiPriority w:val="11"/>
    <w:qFormat/>
    <w:rsid w:val="00E95CD8"/>
    <w:rPr>
      <w:i/>
      <w:iCs/>
      <w:smallCaps/>
      <w:spacing w:val="10"/>
      <w:sz w:val="28"/>
      <w:szCs w:val="28"/>
    </w:rPr>
  </w:style>
  <w:style w:type="character" w:customStyle="1" w:styleId="PaantratDiagrama">
    <w:name w:val="Paantraštė Diagrama"/>
    <w:basedOn w:val="Numatytasispastraiposriftas"/>
    <w:link w:val="Paantrat"/>
    <w:uiPriority w:val="11"/>
    <w:rsid w:val="00E95CD8"/>
    <w:rPr>
      <w:rFonts w:eastAsia="Times New Roman"/>
      <w:i/>
      <w:iCs/>
      <w:smallCaps/>
      <w:spacing w:val="10"/>
      <w:sz w:val="28"/>
      <w:szCs w:val="28"/>
      <w:lang w:val="lt-LT" w:eastAsia="lt-LT"/>
    </w:rPr>
  </w:style>
  <w:style w:type="character" w:styleId="Grietas">
    <w:name w:val="Strong"/>
    <w:qFormat/>
    <w:rsid w:val="00E95CD8"/>
    <w:rPr>
      <w:b/>
      <w:bCs/>
    </w:rPr>
  </w:style>
  <w:style w:type="character" w:styleId="Emfaz">
    <w:name w:val="Emphasis"/>
    <w:qFormat/>
    <w:rsid w:val="00E95CD8"/>
    <w:rPr>
      <w:b/>
      <w:bCs/>
      <w:i/>
      <w:iCs/>
      <w:spacing w:val="10"/>
    </w:rPr>
  </w:style>
  <w:style w:type="paragraph" w:customStyle="1" w:styleId="Betarp3">
    <w:name w:val="Be tarpų3"/>
    <w:basedOn w:val="prastasis"/>
    <w:link w:val="BetarpDiagrama"/>
    <w:uiPriority w:val="1"/>
    <w:qFormat/>
    <w:rsid w:val="00E95CD8"/>
  </w:style>
  <w:style w:type="character" w:customStyle="1" w:styleId="BetarpDiagrama">
    <w:name w:val="Be tarpų Diagrama"/>
    <w:link w:val="Betarp3"/>
    <w:uiPriority w:val="1"/>
    <w:rsid w:val="00E95CD8"/>
    <w:rPr>
      <w:rFonts w:eastAsia="Times New Roman"/>
      <w:lang w:val="lt-LT" w:eastAsia="lt-LT"/>
    </w:rPr>
  </w:style>
  <w:style w:type="paragraph" w:customStyle="1" w:styleId="Sraopastraipa1">
    <w:name w:val="Sąrašo pastraipa1"/>
    <w:aliases w:val="List Paragraph,Numbering,ERP-List Paragraph,List Paragraph11,Bullet EY,List Paragraph2,List Paragraph Red,List Paragraph1,Buletai,List Paragraph21,lp1,Bullet 1,Use Case List Paragraph,List Paragraph111,Paragraph,List Paragraph12"/>
    <w:basedOn w:val="prastasis"/>
    <w:link w:val="SraopastraipaDiagrama"/>
    <w:qFormat/>
    <w:rsid w:val="00E95CD8"/>
    <w:pPr>
      <w:ind w:left="720"/>
      <w:contextualSpacing/>
    </w:pPr>
  </w:style>
  <w:style w:type="paragraph" w:customStyle="1" w:styleId="Citata1">
    <w:name w:val="Citata1"/>
    <w:basedOn w:val="prastasis"/>
    <w:next w:val="prastasis"/>
    <w:link w:val="CitataDiagrama"/>
    <w:uiPriority w:val="29"/>
    <w:qFormat/>
    <w:rsid w:val="00E95CD8"/>
    <w:rPr>
      <w:i/>
      <w:iCs/>
    </w:rPr>
  </w:style>
  <w:style w:type="character" w:customStyle="1" w:styleId="CitataDiagrama">
    <w:name w:val="Citata Diagrama"/>
    <w:link w:val="Citata1"/>
    <w:uiPriority w:val="29"/>
    <w:rsid w:val="00E95CD8"/>
    <w:rPr>
      <w:rFonts w:eastAsia="Times New Roman"/>
      <w:i/>
      <w:iCs/>
      <w:lang w:val="lt-LT" w:eastAsia="lt-LT"/>
    </w:rPr>
  </w:style>
  <w:style w:type="paragraph" w:customStyle="1" w:styleId="Iskirtacitata1">
    <w:name w:val="Išskirta citata1"/>
    <w:basedOn w:val="prastasis"/>
    <w:next w:val="prastasis"/>
    <w:link w:val="IskirtacitataDiagrama"/>
    <w:uiPriority w:val="30"/>
    <w:qFormat/>
    <w:rsid w:val="00E95CD8"/>
    <w:pPr>
      <w:pBdr>
        <w:top w:val="single" w:sz="4" w:space="10" w:color="auto"/>
        <w:bottom w:val="single" w:sz="4" w:space="10" w:color="auto"/>
      </w:pBdr>
      <w:spacing w:before="240" w:after="240" w:line="300" w:lineRule="auto"/>
      <w:ind w:left="1152" w:right="1152"/>
      <w:jc w:val="both"/>
    </w:pPr>
    <w:rPr>
      <w:i/>
      <w:iCs/>
    </w:rPr>
  </w:style>
  <w:style w:type="character" w:customStyle="1" w:styleId="IskirtacitataDiagrama">
    <w:name w:val="Išskirta citata Diagrama"/>
    <w:link w:val="Iskirtacitata1"/>
    <w:uiPriority w:val="30"/>
    <w:rsid w:val="00E95CD8"/>
    <w:rPr>
      <w:rFonts w:eastAsia="Times New Roman"/>
      <w:i/>
      <w:iCs/>
      <w:lang w:val="lt-LT" w:eastAsia="lt-LT"/>
    </w:rPr>
  </w:style>
  <w:style w:type="character" w:customStyle="1" w:styleId="Nerykuspabraukimas1">
    <w:name w:val="Neryškus pabraukimas1"/>
    <w:uiPriority w:val="19"/>
    <w:qFormat/>
    <w:rsid w:val="00E95CD8"/>
    <w:rPr>
      <w:i/>
      <w:iCs/>
    </w:rPr>
  </w:style>
  <w:style w:type="character" w:customStyle="1" w:styleId="Rykuspabraukimas1">
    <w:name w:val="Ryškus pabraukimas1"/>
    <w:uiPriority w:val="21"/>
    <w:qFormat/>
    <w:rsid w:val="00E95CD8"/>
    <w:rPr>
      <w:b/>
      <w:bCs/>
      <w:i/>
      <w:iCs/>
    </w:rPr>
  </w:style>
  <w:style w:type="character" w:customStyle="1" w:styleId="Nerykinuoroda1">
    <w:name w:val="Neryški nuoroda1"/>
    <w:uiPriority w:val="31"/>
    <w:qFormat/>
    <w:rsid w:val="00E95CD8"/>
    <w:rPr>
      <w:smallCaps/>
    </w:rPr>
  </w:style>
  <w:style w:type="character" w:customStyle="1" w:styleId="Rykinuoroda1">
    <w:name w:val="Ryški nuoroda1"/>
    <w:uiPriority w:val="32"/>
    <w:qFormat/>
    <w:rsid w:val="00E95CD8"/>
    <w:rPr>
      <w:b/>
      <w:bCs/>
      <w:smallCaps/>
    </w:rPr>
  </w:style>
  <w:style w:type="character" w:customStyle="1" w:styleId="Knygospavadinimas1">
    <w:name w:val="Knygos pavadinimas1"/>
    <w:uiPriority w:val="33"/>
    <w:qFormat/>
    <w:rsid w:val="00E95CD8"/>
    <w:rPr>
      <w:i/>
      <w:iCs/>
      <w:smallCaps/>
      <w:spacing w:val="5"/>
    </w:rPr>
  </w:style>
  <w:style w:type="paragraph" w:customStyle="1" w:styleId="Turinioantrat1">
    <w:name w:val="Turinio antraštė1"/>
    <w:basedOn w:val="Antrat1"/>
    <w:next w:val="prastasis"/>
    <w:uiPriority w:val="39"/>
    <w:semiHidden/>
    <w:unhideWhenUsed/>
    <w:qFormat/>
    <w:rsid w:val="00E95CD8"/>
    <w:pPr>
      <w:outlineLvl w:val="9"/>
    </w:pPr>
    <w:rPr>
      <w:lang w:bidi="en-US"/>
    </w:rPr>
  </w:style>
  <w:style w:type="character" w:styleId="Hipersaitas">
    <w:name w:val="Hyperlink"/>
    <w:rsid w:val="00E95CD8"/>
    <w:rPr>
      <w:color w:val="0000FF"/>
      <w:u w:val="single"/>
    </w:rPr>
  </w:style>
  <w:style w:type="paragraph" w:customStyle="1" w:styleId="CharCharDiagramaDiagramaCharChar">
    <w:name w:val="Char Char Diagrama Diagrama Char Char"/>
    <w:basedOn w:val="prastasis"/>
    <w:rsid w:val="00E95CD8"/>
    <w:pPr>
      <w:spacing w:after="160" w:line="240" w:lineRule="exact"/>
    </w:pPr>
    <w:rPr>
      <w:rFonts w:ascii="Verdana" w:hAnsi="Verdana" w:cs="Verdana"/>
      <w:sz w:val="20"/>
      <w:szCs w:val="20"/>
      <w:lang w:val="en-US" w:eastAsia="en-US"/>
    </w:rPr>
  </w:style>
  <w:style w:type="table" w:styleId="Lentelstinklelis">
    <w:name w:val="Table Grid"/>
    <w:basedOn w:val="prastojilentel"/>
    <w:uiPriority w:val="39"/>
    <w:rsid w:val="00E95CD8"/>
    <w:pPr>
      <w:spacing w:after="0" w:line="240" w:lineRule="auto"/>
    </w:pPr>
    <w:rPr>
      <w:rFonts w:eastAsia="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DiagramaDiagramaCharChar1">
    <w:name w:val="Char Char Diagrama Diagrama Char Char1"/>
    <w:basedOn w:val="prastasis"/>
    <w:rsid w:val="00E95CD8"/>
    <w:pPr>
      <w:spacing w:after="160" w:line="240" w:lineRule="exact"/>
    </w:pPr>
    <w:rPr>
      <w:rFonts w:ascii="Verdana" w:hAnsi="Verdana"/>
      <w:sz w:val="20"/>
      <w:szCs w:val="20"/>
      <w:lang w:val="en-US" w:eastAsia="en-US"/>
    </w:rPr>
  </w:style>
  <w:style w:type="paragraph" w:styleId="Porat">
    <w:name w:val="footer"/>
    <w:basedOn w:val="prastasis"/>
    <w:link w:val="PoratDiagrama"/>
    <w:uiPriority w:val="99"/>
    <w:rsid w:val="00E95CD8"/>
    <w:pPr>
      <w:tabs>
        <w:tab w:val="center" w:pos="4320"/>
        <w:tab w:val="right" w:pos="8640"/>
      </w:tabs>
    </w:pPr>
    <w:rPr>
      <w:szCs w:val="20"/>
    </w:rPr>
  </w:style>
  <w:style w:type="character" w:customStyle="1" w:styleId="PoratDiagrama">
    <w:name w:val="Poraštė Diagrama"/>
    <w:basedOn w:val="Numatytasispastraiposriftas"/>
    <w:link w:val="Porat"/>
    <w:uiPriority w:val="99"/>
    <w:rsid w:val="00E95CD8"/>
    <w:rPr>
      <w:rFonts w:eastAsia="Times New Roman"/>
      <w:szCs w:val="20"/>
      <w:lang w:val="lt-LT" w:eastAsia="lt-LT"/>
    </w:r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link w:val="Antrats"/>
    <w:rsid w:val="00E95CD8"/>
    <w:rPr>
      <w:rFonts w:eastAsia="Calibri"/>
      <w:lang w:eastAsia="lt-LT"/>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 Char Diagrama, Char"/>
    <w:basedOn w:val="prastasis"/>
    <w:link w:val="AntratsDiagrama"/>
    <w:rsid w:val="00E95CD8"/>
    <w:pPr>
      <w:widowControl w:val="0"/>
      <w:tabs>
        <w:tab w:val="center" w:pos="4153"/>
        <w:tab w:val="right" w:pos="8306"/>
      </w:tabs>
      <w:spacing w:after="20"/>
      <w:jc w:val="both"/>
    </w:pPr>
    <w:rPr>
      <w:rFonts w:eastAsia="Calibri"/>
      <w:lang w:val="en-US"/>
    </w:rPr>
  </w:style>
  <w:style w:type="character" w:customStyle="1" w:styleId="HeaderChar1">
    <w:name w:val="Header Char1"/>
    <w:basedOn w:val="Numatytasispastraiposriftas"/>
    <w:uiPriority w:val="99"/>
    <w:semiHidden/>
    <w:rsid w:val="00E95CD8"/>
    <w:rPr>
      <w:rFonts w:eastAsia="Times New Roman"/>
      <w:lang w:val="lt-LT" w:eastAsia="lt-LT"/>
    </w:rPr>
  </w:style>
  <w:style w:type="character" w:customStyle="1" w:styleId="AntratsDiagrama1">
    <w:name w:val="Antraštės Diagrama1"/>
    <w:uiPriority w:val="99"/>
    <w:semiHidden/>
    <w:rsid w:val="00E95CD8"/>
    <w:rPr>
      <w:rFonts w:ascii="Times New Roman" w:eastAsia="Times New Roman" w:hAnsi="Times New Roman" w:cs="Times New Roman"/>
      <w:sz w:val="24"/>
      <w:szCs w:val="24"/>
      <w:lang w:eastAsia="lt-LT"/>
    </w:rPr>
  </w:style>
  <w:style w:type="character" w:styleId="Puslapionumeris">
    <w:name w:val="page number"/>
    <w:basedOn w:val="Numatytasispastraiposriftas"/>
    <w:rsid w:val="00E95CD8"/>
  </w:style>
  <w:style w:type="paragraph" w:styleId="Debesliotekstas">
    <w:name w:val="Balloon Text"/>
    <w:basedOn w:val="prastasis"/>
    <w:link w:val="DebesliotekstasDiagrama"/>
    <w:rsid w:val="00E95CD8"/>
    <w:rPr>
      <w:rFonts w:ascii="Tahoma" w:hAnsi="Tahoma" w:cs="Tahoma"/>
      <w:sz w:val="16"/>
      <w:szCs w:val="16"/>
    </w:rPr>
  </w:style>
  <w:style w:type="character" w:customStyle="1" w:styleId="DebesliotekstasDiagrama">
    <w:name w:val="Debesėlio tekstas Diagrama"/>
    <w:basedOn w:val="Numatytasispastraiposriftas"/>
    <w:link w:val="Debesliotekstas"/>
    <w:rsid w:val="00E95CD8"/>
    <w:rPr>
      <w:rFonts w:ascii="Tahoma" w:eastAsia="Times New Roman" w:hAnsi="Tahoma" w:cs="Tahoma"/>
      <w:sz w:val="16"/>
      <w:szCs w:val="16"/>
      <w:lang w:val="lt-LT" w:eastAsia="lt-LT"/>
    </w:rPr>
  </w:style>
  <w:style w:type="character" w:customStyle="1" w:styleId="FontStyle12">
    <w:name w:val="Font Style12"/>
    <w:rsid w:val="00E95CD8"/>
    <w:rPr>
      <w:rFonts w:ascii="Times New Roman" w:hAnsi="Times New Roman" w:cs="Times New Roman"/>
      <w:sz w:val="20"/>
      <w:szCs w:val="20"/>
    </w:rPr>
  </w:style>
  <w:style w:type="character" w:customStyle="1" w:styleId="FontStyle11">
    <w:name w:val="Font Style11"/>
    <w:rsid w:val="00E95CD8"/>
    <w:rPr>
      <w:rFonts w:ascii="Times New Roman" w:hAnsi="Times New Roman" w:cs="Times New Roman"/>
      <w:b/>
      <w:bCs/>
      <w:sz w:val="20"/>
      <w:szCs w:val="20"/>
    </w:rPr>
  </w:style>
  <w:style w:type="paragraph" w:customStyle="1" w:styleId="Pagrindinistekstas1">
    <w:name w:val="Pagrindinis tekstas1"/>
    <w:link w:val="Bodytext"/>
    <w:rsid w:val="00E95CD8"/>
    <w:pPr>
      <w:snapToGrid w:val="0"/>
      <w:spacing w:after="0" w:line="240" w:lineRule="auto"/>
      <w:ind w:firstLine="312"/>
      <w:jc w:val="both"/>
    </w:pPr>
    <w:rPr>
      <w:rFonts w:ascii="TimesLT" w:eastAsia="Times New Roman" w:hAnsi="TimesLT"/>
      <w:sz w:val="20"/>
      <w:szCs w:val="20"/>
    </w:rPr>
  </w:style>
  <w:style w:type="character" w:customStyle="1" w:styleId="DiagramaDiagrama7">
    <w:name w:val="Diagrama Diagrama7"/>
    <w:rsid w:val="00E95CD8"/>
    <w:rPr>
      <w:rFonts w:cs="Arial Unicode MS"/>
      <w:sz w:val="24"/>
      <w:szCs w:val="24"/>
      <w:lang w:val="lt-LT" w:eastAsia="lt-LT" w:bidi="lo-LA"/>
    </w:rPr>
  </w:style>
  <w:style w:type="paragraph" w:customStyle="1" w:styleId="CentrBoldm">
    <w:name w:val="CentrBoldm"/>
    <w:basedOn w:val="prastasis"/>
    <w:rsid w:val="00E95CD8"/>
    <w:pPr>
      <w:autoSpaceDE w:val="0"/>
      <w:autoSpaceDN w:val="0"/>
      <w:adjustRightInd w:val="0"/>
      <w:jc w:val="center"/>
    </w:pPr>
    <w:rPr>
      <w:rFonts w:ascii="TimesLT" w:hAnsi="TimesLT"/>
      <w:b/>
      <w:bCs/>
      <w:sz w:val="20"/>
      <w:lang w:val="en-US" w:eastAsia="en-US"/>
    </w:rPr>
  </w:style>
  <w:style w:type="character" w:customStyle="1" w:styleId="DiagramaDiagrama5">
    <w:name w:val="Diagrama Diagrama5"/>
    <w:locked/>
    <w:rsid w:val="00E95CD8"/>
    <w:rPr>
      <w:sz w:val="24"/>
      <w:lang w:val="lt-LT" w:eastAsia="ar-SA" w:bidi="ar-SA"/>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body text,contents,bt,b,body tes"/>
    <w:basedOn w:val="prastasis"/>
    <w:link w:val="PagrindinistekstasDiagrama"/>
    <w:uiPriority w:val="99"/>
    <w:qFormat/>
    <w:rsid w:val="00E95CD8"/>
    <w:pPr>
      <w:suppressAutoHyphens/>
      <w:spacing w:after="120"/>
    </w:pPr>
    <w:rPr>
      <w:szCs w:val="20"/>
      <w:lang w:eastAsia="ar-SA"/>
    </w:rPr>
  </w:style>
  <w:style w:type="character" w:customStyle="1" w:styleId="PagrindinistekstasDiagrama">
    <w:name w:val="Pagrindinis tekstas Diagrama"/>
    <w:aliases w:val="Char Char Diagrama1, Char Char Char Diagrama Diagrama Diagrama Diagrama Diagrama Diagrama, Char Char Char Diagrama Diagrama Diagrama Diagrama Diagrama Diagrama Diagrama Diagrama Diagrama Diagrama  Diagrama,Char Diagrama"/>
    <w:basedOn w:val="Numatytasispastraiposriftas"/>
    <w:link w:val="Pagrindinistekstas"/>
    <w:uiPriority w:val="99"/>
    <w:rsid w:val="00E95CD8"/>
    <w:rPr>
      <w:rFonts w:eastAsia="Times New Roman"/>
      <w:szCs w:val="20"/>
      <w:lang w:val="lt-LT" w:eastAsia="ar-SA"/>
    </w:rPr>
  </w:style>
  <w:style w:type="paragraph" w:styleId="Pagrindiniotekstotrauka2">
    <w:name w:val="Body Text Indent 2"/>
    <w:basedOn w:val="prastasis"/>
    <w:link w:val="Pagrindiniotekstotrauka2Diagrama"/>
    <w:rsid w:val="00E95CD8"/>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E95CD8"/>
    <w:rPr>
      <w:rFonts w:eastAsia="Times New Roman"/>
      <w:lang w:val="lt-LT" w:eastAsia="lt-LT"/>
    </w:rPr>
  </w:style>
  <w:style w:type="paragraph" w:customStyle="1" w:styleId="ATekstas">
    <w:name w:val="A Tekstas"/>
    <w:basedOn w:val="prastasis"/>
    <w:rsid w:val="00E95CD8"/>
    <w:pPr>
      <w:spacing w:before="120" w:line="300" w:lineRule="auto"/>
      <w:jc w:val="both"/>
    </w:pPr>
  </w:style>
  <w:style w:type="paragraph" w:styleId="Literatrossraoantrat">
    <w:name w:val="toa heading"/>
    <w:basedOn w:val="prastasis"/>
    <w:next w:val="prastasis"/>
    <w:rsid w:val="00E95CD8"/>
    <w:pPr>
      <w:tabs>
        <w:tab w:val="left" w:pos="9000"/>
        <w:tab w:val="right" w:pos="9360"/>
      </w:tabs>
      <w:suppressAutoHyphens/>
      <w:overflowPunct w:val="0"/>
      <w:autoSpaceDE w:val="0"/>
      <w:autoSpaceDN w:val="0"/>
      <w:adjustRightInd w:val="0"/>
      <w:jc w:val="both"/>
      <w:textAlignment w:val="baseline"/>
    </w:pPr>
    <w:rPr>
      <w:szCs w:val="20"/>
      <w:lang w:val="en-US" w:eastAsia="en-US"/>
    </w:rPr>
  </w:style>
  <w:style w:type="paragraph" w:customStyle="1" w:styleId="msonospacing0">
    <w:name w:val="msonospacing"/>
    <w:basedOn w:val="prastasis"/>
    <w:rsid w:val="00E95CD8"/>
    <w:pPr>
      <w:spacing w:before="100" w:beforeAutospacing="1" w:after="100" w:afterAutospacing="1"/>
    </w:pPr>
  </w:style>
  <w:style w:type="paragraph" w:styleId="HTMLiankstoformatuotas">
    <w:name w:val="HTML Preformatted"/>
    <w:basedOn w:val="prastasis"/>
    <w:link w:val="HTMLiankstoformatuotasDiagrama"/>
    <w:rsid w:val="00E95C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basedOn w:val="Numatytasispastraiposriftas"/>
    <w:link w:val="HTMLiankstoformatuotas"/>
    <w:rsid w:val="00E95CD8"/>
    <w:rPr>
      <w:rFonts w:ascii="Courier New" w:eastAsia="Times New Roman" w:hAnsi="Courier New" w:cs="Courier New"/>
      <w:sz w:val="20"/>
      <w:szCs w:val="20"/>
      <w:lang w:val="lt-LT" w:eastAsia="lt-LT"/>
    </w:rPr>
  </w:style>
  <w:style w:type="paragraph" w:customStyle="1" w:styleId="Patvirtinta">
    <w:name w:val="Patvirtinta"/>
    <w:rsid w:val="00E95CD8"/>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sz w:val="20"/>
      <w:szCs w:val="20"/>
    </w:rPr>
  </w:style>
  <w:style w:type="paragraph" w:styleId="Pagrindiniotekstotrauka">
    <w:name w:val="Body Text Indent"/>
    <w:aliases w:val=" Char3"/>
    <w:basedOn w:val="prastasis"/>
    <w:link w:val="PagrindiniotekstotraukaDiagrama"/>
    <w:unhideWhenUsed/>
    <w:rsid w:val="00E95CD8"/>
    <w:pPr>
      <w:spacing w:after="120" w:line="276" w:lineRule="auto"/>
      <w:ind w:left="283"/>
    </w:pPr>
    <w:rPr>
      <w:rFonts w:eastAsia="Calibri"/>
      <w:szCs w:val="22"/>
      <w:lang w:eastAsia="en-US"/>
    </w:rPr>
  </w:style>
  <w:style w:type="character" w:customStyle="1" w:styleId="PagrindiniotekstotraukaDiagrama">
    <w:name w:val="Pagrindinio teksto įtrauka Diagrama"/>
    <w:aliases w:val=" Char3 Diagrama"/>
    <w:basedOn w:val="Numatytasispastraiposriftas"/>
    <w:link w:val="Pagrindiniotekstotrauka"/>
    <w:rsid w:val="00E95CD8"/>
    <w:rPr>
      <w:rFonts w:eastAsia="Calibri"/>
      <w:szCs w:val="22"/>
      <w:lang w:val="lt-LT"/>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rsid w:val="00E95CD8"/>
    <w:rPr>
      <w:rFonts w:ascii="Times New Roman" w:eastAsia="Times New Roman" w:hAnsi="Times New Roman"/>
      <w:sz w:val="24"/>
      <w:lang w:val="lt-LT" w:eastAsia="lt-LT"/>
    </w:rPr>
  </w:style>
  <w:style w:type="character" w:styleId="Komentaronuoroda">
    <w:name w:val="annotation reference"/>
    <w:uiPriority w:val="99"/>
    <w:qFormat/>
    <w:rsid w:val="00E95CD8"/>
    <w:rPr>
      <w:sz w:val="16"/>
      <w:szCs w:val="16"/>
    </w:rPr>
  </w:style>
  <w:style w:type="paragraph" w:styleId="Komentarotekstas">
    <w:name w:val="annotation text"/>
    <w:aliases w:val="Komentaro tekstas Diagrama1,Komentaro tekstas Diagrama Diagrama, Char3 Diagrama Diagrama, Diagrama Diagrama Diagrama,Char3 Diagrama Diagrama, Char1 Diagrama Diagrama,Char3, Diagrama Diagrama Diagrama Diagrama"/>
    <w:basedOn w:val="prastasis"/>
    <w:link w:val="KomentarotekstasDiagrama"/>
    <w:uiPriority w:val="99"/>
    <w:qFormat/>
    <w:rsid w:val="00E95CD8"/>
    <w:rPr>
      <w:sz w:val="20"/>
      <w:szCs w:val="20"/>
    </w:rPr>
  </w:style>
  <w:style w:type="character" w:customStyle="1" w:styleId="KomentarotekstasDiagrama">
    <w:name w:val="Komentaro tekstas Diagrama"/>
    <w:aliases w:val="Komentaro tekstas Diagrama1 Diagrama,Komentaro tekstas Diagrama Diagrama Diagrama, Char3 Diagrama Diagrama Diagrama, Diagrama Diagrama Diagrama Diagrama1,Char3 Diagrama Diagrama Diagrama, Char1 Diagrama Diagrama Diagrama"/>
    <w:basedOn w:val="Numatytasispastraiposriftas"/>
    <w:link w:val="Komentarotekstas"/>
    <w:rsid w:val="00E95CD8"/>
    <w:rPr>
      <w:rFonts w:eastAsia="Times New Roman"/>
      <w:sz w:val="20"/>
      <w:szCs w:val="20"/>
      <w:lang w:val="lt-LT" w:eastAsia="lt-LT"/>
    </w:rPr>
  </w:style>
  <w:style w:type="paragraph" w:styleId="Komentarotema">
    <w:name w:val="annotation subject"/>
    <w:basedOn w:val="Komentarotekstas"/>
    <w:next w:val="Komentarotekstas"/>
    <w:link w:val="KomentarotemaDiagrama"/>
    <w:rsid w:val="00E95CD8"/>
    <w:rPr>
      <w:b/>
      <w:bCs/>
    </w:rPr>
  </w:style>
  <w:style w:type="character" w:customStyle="1" w:styleId="KomentarotemaDiagrama">
    <w:name w:val="Komentaro tema Diagrama"/>
    <w:basedOn w:val="KomentarotekstasDiagrama"/>
    <w:link w:val="Komentarotema"/>
    <w:rsid w:val="00E95CD8"/>
    <w:rPr>
      <w:rFonts w:eastAsia="Times New Roman"/>
      <w:b/>
      <w:bCs/>
      <w:sz w:val="20"/>
      <w:szCs w:val="20"/>
      <w:lang w:val="lt-LT" w:eastAsia="lt-LT"/>
    </w:rPr>
  </w:style>
  <w:style w:type="paragraph" w:customStyle="1" w:styleId="CharCharDiagrama">
    <w:name w:val="Char Char Diagrama"/>
    <w:basedOn w:val="prastasis"/>
    <w:rsid w:val="00E95CD8"/>
    <w:pPr>
      <w:spacing w:after="160" w:line="240" w:lineRule="exact"/>
    </w:pPr>
    <w:rPr>
      <w:rFonts w:ascii="Tahoma" w:hAnsi="Tahoma"/>
      <w:sz w:val="20"/>
      <w:szCs w:val="20"/>
      <w:lang w:val="en-US" w:eastAsia="en-US"/>
    </w:rPr>
  </w:style>
  <w:style w:type="paragraph" w:customStyle="1" w:styleId="Pataisymai1">
    <w:name w:val="Pataisymai1"/>
    <w:hidden/>
    <w:uiPriority w:val="99"/>
    <w:semiHidden/>
    <w:rsid w:val="00E95CD8"/>
    <w:pPr>
      <w:spacing w:after="0" w:line="240" w:lineRule="auto"/>
    </w:pPr>
    <w:rPr>
      <w:rFonts w:eastAsia="Times New Roman"/>
      <w:lang w:val="lt-LT" w:eastAsia="lt-LT"/>
    </w:rPr>
  </w:style>
  <w:style w:type="paragraph" w:customStyle="1" w:styleId="DiagramaDiagrama">
    <w:name w:val="Diagrama Diagrama"/>
    <w:basedOn w:val="prastasis"/>
    <w:rsid w:val="00E95CD8"/>
    <w:pPr>
      <w:spacing w:after="160" w:line="240" w:lineRule="exact"/>
    </w:pPr>
    <w:rPr>
      <w:rFonts w:ascii="Verdana" w:hAnsi="Verdana" w:cs="Verdana"/>
      <w:sz w:val="20"/>
      <w:szCs w:val="20"/>
      <w:lang w:eastAsia="en-US"/>
    </w:rPr>
  </w:style>
  <w:style w:type="paragraph" w:customStyle="1" w:styleId="DiagramaDiagrama1">
    <w:name w:val="Diagrama Diagrama1"/>
    <w:basedOn w:val="prastasis"/>
    <w:semiHidden/>
    <w:rsid w:val="00E95CD8"/>
    <w:pPr>
      <w:spacing w:after="160" w:line="240" w:lineRule="exact"/>
    </w:pPr>
    <w:rPr>
      <w:rFonts w:ascii="Verdana" w:hAnsi="Verdana" w:cs="Verdana"/>
      <w:sz w:val="20"/>
      <w:szCs w:val="20"/>
      <w:lang w:eastAsia="en-US"/>
    </w:rPr>
  </w:style>
  <w:style w:type="paragraph" w:customStyle="1" w:styleId="Char5">
    <w:name w:val="Char5"/>
    <w:basedOn w:val="prastasis"/>
    <w:semiHidden/>
    <w:rsid w:val="00E95CD8"/>
    <w:pPr>
      <w:spacing w:after="160" w:line="240" w:lineRule="exact"/>
    </w:pPr>
    <w:rPr>
      <w:rFonts w:ascii="Verdana" w:hAnsi="Verdana" w:cs="Verdana"/>
      <w:sz w:val="20"/>
      <w:szCs w:val="20"/>
    </w:rPr>
  </w:style>
  <w:style w:type="paragraph" w:styleId="Turinys1">
    <w:name w:val="toc 1"/>
    <w:basedOn w:val="prastasis"/>
    <w:next w:val="prastasis"/>
    <w:autoRedefine/>
    <w:unhideWhenUsed/>
    <w:rsid w:val="00E95CD8"/>
    <w:rPr>
      <w:bCs/>
      <w:szCs w:val="20"/>
      <w:lang w:eastAsia="en-US"/>
    </w:rPr>
  </w:style>
  <w:style w:type="paragraph" w:styleId="Pagrindinistekstas3">
    <w:name w:val="Body Text 3"/>
    <w:basedOn w:val="prastasis"/>
    <w:link w:val="Pagrindinistekstas3Diagrama"/>
    <w:unhideWhenUsed/>
    <w:rsid w:val="00E95CD8"/>
    <w:pPr>
      <w:spacing w:after="120"/>
    </w:pPr>
    <w:rPr>
      <w:rFonts w:cs="Arial Unicode MS"/>
      <w:sz w:val="16"/>
      <w:szCs w:val="16"/>
      <w:lang w:val="en-US" w:bidi="lo-LA"/>
    </w:rPr>
  </w:style>
  <w:style w:type="character" w:customStyle="1" w:styleId="Pagrindinistekstas3Diagrama">
    <w:name w:val="Pagrindinis tekstas 3 Diagrama"/>
    <w:basedOn w:val="Numatytasispastraiposriftas"/>
    <w:link w:val="Pagrindinistekstas3"/>
    <w:rsid w:val="00E95CD8"/>
    <w:rPr>
      <w:rFonts w:eastAsia="Times New Roman" w:cs="Arial Unicode MS"/>
      <w:sz w:val="16"/>
      <w:szCs w:val="16"/>
      <w:lang w:eastAsia="lt-LT" w:bidi="lo-LA"/>
    </w:rPr>
  </w:style>
  <w:style w:type="paragraph" w:styleId="Pagrindiniotekstotrauka3">
    <w:name w:val="Body Text Indent 3"/>
    <w:aliases w:val=" Char1"/>
    <w:basedOn w:val="prastasis"/>
    <w:link w:val="Pagrindiniotekstotrauka3Diagrama"/>
    <w:unhideWhenUsed/>
    <w:rsid w:val="00E95CD8"/>
    <w:pPr>
      <w:ind w:firstLine="680"/>
    </w:pPr>
    <w:rPr>
      <w:rFonts w:cs="Arial Unicode MS"/>
      <w:sz w:val="20"/>
      <w:szCs w:val="20"/>
      <w:lang w:bidi="lo-LA"/>
    </w:rPr>
  </w:style>
  <w:style w:type="character" w:customStyle="1" w:styleId="Pagrindiniotekstotrauka3Diagrama">
    <w:name w:val="Pagrindinio teksto įtrauka 3 Diagrama"/>
    <w:aliases w:val=" Char1 Diagrama"/>
    <w:basedOn w:val="Numatytasispastraiposriftas"/>
    <w:link w:val="Pagrindiniotekstotrauka3"/>
    <w:rsid w:val="00E95CD8"/>
    <w:rPr>
      <w:rFonts w:eastAsia="Times New Roman" w:cs="Arial Unicode MS"/>
      <w:sz w:val="20"/>
      <w:szCs w:val="20"/>
      <w:lang w:val="lt-LT" w:eastAsia="lt-LT" w:bidi="lo-LA"/>
    </w:rPr>
  </w:style>
  <w:style w:type="paragraph" w:customStyle="1" w:styleId="Point1">
    <w:name w:val="Point 1"/>
    <w:basedOn w:val="prastasis"/>
    <w:rsid w:val="00E95CD8"/>
    <w:pPr>
      <w:spacing w:before="120" w:after="120"/>
      <w:ind w:left="1418" w:hanging="567"/>
      <w:jc w:val="both"/>
    </w:pPr>
    <w:rPr>
      <w:szCs w:val="20"/>
      <w:lang w:val="en-GB"/>
    </w:rPr>
  </w:style>
  <w:style w:type="paragraph" w:styleId="Puslapioinaostekstas">
    <w:name w:val="footnote text"/>
    <w:basedOn w:val="prastasis"/>
    <w:link w:val="PuslapioinaostekstasDiagrama"/>
    <w:uiPriority w:val="99"/>
    <w:rsid w:val="00E95CD8"/>
    <w:pPr>
      <w:tabs>
        <w:tab w:val="left" w:pos="360"/>
      </w:tabs>
      <w:suppressAutoHyphens/>
      <w:overflowPunct w:val="0"/>
      <w:autoSpaceDE w:val="0"/>
      <w:autoSpaceDN w:val="0"/>
      <w:adjustRightInd w:val="0"/>
      <w:ind w:left="360" w:hanging="360"/>
      <w:textAlignment w:val="baseline"/>
    </w:pPr>
    <w:rPr>
      <w:sz w:val="20"/>
      <w:szCs w:val="20"/>
      <w:lang w:val="en-US" w:eastAsia="en-US"/>
    </w:rPr>
  </w:style>
  <w:style w:type="character" w:customStyle="1" w:styleId="PuslapioinaostekstasDiagrama">
    <w:name w:val="Puslapio išnašos tekstas Diagrama"/>
    <w:basedOn w:val="Numatytasispastraiposriftas"/>
    <w:link w:val="Puslapioinaostekstas"/>
    <w:uiPriority w:val="99"/>
    <w:rsid w:val="00E95CD8"/>
    <w:rPr>
      <w:rFonts w:eastAsia="Times New Roman"/>
      <w:sz w:val="20"/>
      <w:szCs w:val="20"/>
    </w:rPr>
  </w:style>
  <w:style w:type="character" w:styleId="Puslapioinaosnuoroda">
    <w:name w:val="footnote reference"/>
    <w:uiPriority w:val="99"/>
    <w:rsid w:val="00E95CD8"/>
    <w:rPr>
      <w:vertAlign w:val="superscript"/>
    </w:rPr>
  </w:style>
  <w:style w:type="paragraph" w:customStyle="1" w:styleId="MAZAS">
    <w:name w:val="MAZAS"/>
    <w:rsid w:val="00E95CD8"/>
    <w:pPr>
      <w:autoSpaceDE w:val="0"/>
      <w:autoSpaceDN w:val="0"/>
      <w:adjustRightInd w:val="0"/>
      <w:spacing w:after="0" w:line="240" w:lineRule="auto"/>
      <w:ind w:firstLine="312"/>
      <w:jc w:val="both"/>
    </w:pPr>
    <w:rPr>
      <w:rFonts w:ascii="TimesLT" w:eastAsia="Times New Roman" w:hAnsi="TimesLT"/>
      <w:color w:val="000000"/>
      <w:sz w:val="8"/>
      <w:szCs w:val="8"/>
    </w:rPr>
  </w:style>
  <w:style w:type="paragraph" w:customStyle="1" w:styleId="Linija">
    <w:name w:val="Linija"/>
    <w:basedOn w:val="prastasis"/>
    <w:rsid w:val="00E95CD8"/>
    <w:pPr>
      <w:autoSpaceDE w:val="0"/>
      <w:autoSpaceDN w:val="0"/>
      <w:adjustRightInd w:val="0"/>
      <w:jc w:val="center"/>
    </w:pPr>
    <w:rPr>
      <w:rFonts w:ascii="TimesLT" w:hAnsi="TimesLT"/>
      <w:sz w:val="12"/>
      <w:szCs w:val="12"/>
      <w:lang w:val="en-US" w:eastAsia="en-US"/>
    </w:rPr>
  </w:style>
  <w:style w:type="character" w:customStyle="1" w:styleId="Char17">
    <w:name w:val="Char17"/>
    <w:rsid w:val="00E95CD8"/>
    <w:rPr>
      <w:rFonts w:eastAsia="Calibri"/>
      <w:sz w:val="28"/>
      <w:lang w:val="lt-LT" w:eastAsia="lt-LT"/>
    </w:rPr>
  </w:style>
  <w:style w:type="character" w:customStyle="1" w:styleId="Char16">
    <w:name w:val="Char16"/>
    <w:rsid w:val="00E95CD8"/>
    <w:rPr>
      <w:rFonts w:eastAsia="Times New Roman"/>
      <w:szCs w:val="20"/>
      <w:lang w:val="lt-LT" w:eastAsia="lt-LT"/>
    </w:rPr>
  </w:style>
  <w:style w:type="character" w:customStyle="1" w:styleId="Char15">
    <w:name w:val="Char15"/>
    <w:rsid w:val="00E95CD8"/>
    <w:rPr>
      <w:rFonts w:eastAsia="Times New Roman"/>
      <w:szCs w:val="20"/>
      <w:lang w:val="lt-LT" w:eastAsia="lt-LT"/>
    </w:rPr>
  </w:style>
  <w:style w:type="character" w:customStyle="1" w:styleId="Char8">
    <w:name w:val="Char8"/>
    <w:rsid w:val="00E95CD8"/>
    <w:rPr>
      <w:rFonts w:eastAsia="Times New Roman"/>
      <w:szCs w:val="20"/>
      <w:lang w:val="lt-LT" w:eastAsia="lt-LT"/>
    </w:rPr>
  </w:style>
  <w:style w:type="paragraph" w:customStyle="1" w:styleId="linija0">
    <w:name w:val="linija"/>
    <w:basedOn w:val="prastasis"/>
    <w:rsid w:val="00E95CD8"/>
    <w:pPr>
      <w:spacing w:before="100" w:beforeAutospacing="1" w:after="100" w:afterAutospacing="1"/>
    </w:pPr>
  </w:style>
  <w:style w:type="character" w:customStyle="1" w:styleId="WW8Num1z0">
    <w:name w:val="WW8Num1z0"/>
    <w:rsid w:val="00E95CD8"/>
    <w:rPr>
      <w:b w:val="0"/>
      <w:bCs w:val="0"/>
    </w:rPr>
  </w:style>
  <w:style w:type="character" w:customStyle="1" w:styleId="WW8Num2z0">
    <w:name w:val="WW8Num2z0"/>
    <w:rsid w:val="00E95CD8"/>
    <w:rPr>
      <w:rFonts w:ascii="Times New Roman" w:hAnsi="Times New Roman" w:cs="Times New Roman"/>
    </w:rPr>
  </w:style>
  <w:style w:type="character" w:customStyle="1" w:styleId="WW8Num8z0">
    <w:name w:val="WW8Num8z0"/>
    <w:rsid w:val="00E95CD8"/>
    <w:rPr>
      <w:rFonts w:ascii="Symbol" w:hAnsi="Symbol"/>
    </w:rPr>
  </w:style>
  <w:style w:type="character" w:customStyle="1" w:styleId="WW8Num8z1">
    <w:name w:val="WW8Num8z1"/>
    <w:rsid w:val="00E95CD8"/>
    <w:rPr>
      <w:rFonts w:ascii="Courier New" w:hAnsi="Courier New"/>
    </w:rPr>
  </w:style>
  <w:style w:type="character" w:customStyle="1" w:styleId="WW8Num8z2">
    <w:name w:val="WW8Num8z2"/>
    <w:rsid w:val="00E95CD8"/>
    <w:rPr>
      <w:rFonts w:ascii="Wingdings" w:hAnsi="Wingdings"/>
    </w:rPr>
  </w:style>
  <w:style w:type="character" w:customStyle="1" w:styleId="WW8Num9z0">
    <w:name w:val="WW8Num9z0"/>
    <w:rsid w:val="00E95CD8"/>
    <w:rPr>
      <w:rFonts w:ascii="Times New Roman" w:hAnsi="Times New Roman" w:cs="Times New Roman"/>
    </w:rPr>
  </w:style>
  <w:style w:type="character" w:customStyle="1" w:styleId="WW8Num11z0">
    <w:name w:val="WW8Num11z0"/>
    <w:rsid w:val="00E95CD8"/>
    <w:rPr>
      <w:b/>
    </w:rPr>
  </w:style>
  <w:style w:type="character" w:customStyle="1" w:styleId="WW8Num12z0">
    <w:name w:val="WW8Num12z0"/>
    <w:rsid w:val="00E95CD8"/>
    <w:rPr>
      <w:rFonts w:ascii="Times New Roman" w:hAnsi="Times New Roman" w:cs="Times New Roman"/>
    </w:rPr>
  </w:style>
  <w:style w:type="character" w:customStyle="1" w:styleId="WW8Num13z0">
    <w:name w:val="WW8Num13z0"/>
    <w:rsid w:val="00E95CD8"/>
    <w:rPr>
      <w:rFonts w:ascii="Times New Roman" w:hAnsi="Times New Roman" w:cs="Times New Roman"/>
    </w:rPr>
  </w:style>
  <w:style w:type="character" w:customStyle="1" w:styleId="Numatytasispastraiposriftas1">
    <w:name w:val="Numatytasis pastraipos šriftas1"/>
    <w:rsid w:val="00E95CD8"/>
  </w:style>
  <w:style w:type="character" w:customStyle="1" w:styleId="text1">
    <w:name w:val="text1"/>
    <w:rsid w:val="00E95CD8"/>
    <w:rPr>
      <w:rFonts w:ascii="Arial" w:hAnsi="Arial" w:cs="Arial"/>
      <w:b w:val="0"/>
      <w:bCs w:val="0"/>
      <w:color w:val="000000"/>
      <w:sz w:val="18"/>
      <w:szCs w:val="18"/>
    </w:rPr>
  </w:style>
  <w:style w:type="character" w:customStyle="1" w:styleId="Typewriter">
    <w:name w:val="Typewriter"/>
    <w:rsid w:val="00E95CD8"/>
    <w:rPr>
      <w:rFonts w:ascii="Courier New" w:hAnsi="Courier New" w:cs="Courier New"/>
      <w:sz w:val="20"/>
      <w:szCs w:val="20"/>
    </w:rPr>
  </w:style>
  <w:style w:type="character" w:customStyle="1" w:styleId="NumberingSymbols">
    <w:name w:val="Numbering Symbols"/>
    <w:rsid w:val="00E95CD8"/>
  </w:style>
  <w:style w:type="paragraph" w:customStyle="1" w:styleId="Heading">
    <w:name w:val="Heading"/>
    <w:basedOn w:val="prastasis"/>
    <w:next w:val="Pagrindinistekstas"/>
    <w:rsid w:val="00E95CD8"/>
    <w:pPr>
      <w:keepNext/>
      <w:suppressAutoHyphens/>
      <w:spacing w:before="240" w:after="120"/>
    </w:pPr>
    <w:rPr>
      <w:rFonts w:ascii="Arial" w:eastAsia="Lucida Sans Unicode" w:hAnsi="Arial" w:cs="Tahoma"/>
      <w:sz w:val="28"/>
      <w:szCs w:val="28"/>
      <w:lang w:eastAsia="ar-SA"/>
    </w:rPr>
  </w:style>
  <w:style w:type="paragraph" w:styleId="Sraas">
    <w:name w:val="List"/>
    <w:basedOn w:val="Pagrindinistekstas"/>
    <w:rsid w:val="00E95CD8"/>
    <w:pPr>
      <w:spacing w:after="0"/>
      <w:jc w:val="both"/>
    </w:pPr>
    <w:rPr>
      <w:rFonts w:ascii="Arial" w:hAnsi="Arial" w:cs="Tahoma"/>
      <w:sz w:val="20"/>
      <w:lang w:val="en-GB" w:bidi="lo-LA"/>
    </w:rPr>
  </w:style>
  <w:style w:type="paragraph" w:customStyle="1" w:styleId="Caption1">
    <w:name w:val="Caption1"/>
    <w:basedOn w:val="prastasis"/>
    <w:rsid w:val="00E95CD8"/>
    <w:pPr>
      <w:suppressLineNumbers/>
      <w:suppressAutoHyphens/>
      <w:spacing w:before="120" w:after="120"/>
    </w:pPr>
    <w:rPr>
      <w:rFonts w:cs="Tahoma"/>
      <w:i/>
      <w:iCs/>
      <w:lang w:eastAsia="ar-SA"/>
    </w:rPr>
  </w:style>
  <w:style w:type="paragraph" w:customStyle="1" w:styleId="Index">
    <w:name w:val="Index"/>
    <w:basedOn w:val="prastasis"/>
    <w:rsid w:val="00E95CD8"/>
    <w:pPr>
      <w:suppressLineNumbers/>
      <w:suppressAutoHyphens/>
    </w:pPr>
    <w:rPr>
      <w:rFonts w:cs="Tahoma"/>
      <w:szCs w:val="20"/>
      <w:lang w:eastAsia="ar-SA"/>
    </w:rPr>
  </w:style>
  <w:style w:type="paragraph" w:customStyle="1" w:styleId="text-3mezera">
    <w:name w:val="text - 3 mezera"/>
    <w:basedOn w:val="prastasis"/>
    <w:rsid w:val="00E95CD8"/>
    <w:pPr>
      <w:widowControl w:val="0"/>
      <w:suppressAutoHyphens/>
      <w:spacing w:before="60" w:line="240" w:lineRule="exact"/>
      <w:jc w:val="both"/>
    </w:pPr>
    <w:rPr>
      <w:rFonts w:ascii="Arial" w:hAnsi="Arial"/>
      <w:szCs w:val="20"/>
      <w:lang w:val="cs-CZ" w:eastAsia="ar-SA"/>
    </w:rPr>
  </w:style>
  <w:style w:type="paragraph" w:customStyle="1" w:styleId="Pagrindiniotekstotrauka21">
    <w:name w:val="Pagrindinio teksto įtrauka 21"/>
    <w:basedOn w:val="prastasis"/>
    <w:rsid w:val="00E95CD8"/>
    <w:pPr>
      <w:widowControl w:val="0"/>
      <w:suppressAutoHyphens/>
      <w:autoSpaceDE w:val="0"/>
      <w:spacing w:after="120" w:line="480" w:lineRule="auto"/>
      <w:ind w:left="283"/>
    </w:pPr>
    <w:rPr>
      <w:sz w:val="20"/>
      <w:szCs w:val="20"/>
      <w:lang w:val="en-US" w:eastAsia="ar-SA"/>
    </w:rPr>
  </w:style>
  <w:style w:type="paragraph" w:customStyle="1" w:styleId="Pagrindinistekstas31">
    <w:name w:val="Pagrindinis tekstas 31"/>
    <w:basedOn w:val="prastasis"/>
    <w:rsid w:val="00E95CD8"/>
    <w:pPr>
      <w:widowControl w:val="0"/>
      <w:suppressAutoHyphens/>
      <w:autoSpaceDE w:val="0"/>
      <w:spacing w:after="120"/>
    </w:pPr>
    <w:rPr>
      <w:sz w:val="16"/>
      <w:szCs w:val="16"/>
      <w:lang w:val="en-US" w:eastAsia="ar-SA"/>
    </w:rPr>
  </w:style>
  <w:style w:type="paragraph" w:customStyle="1" w:styleId="Literatrossraoantrat1">
    <w:name w:val="Literatūros sąrašo antraštė1"/>
    <w:basedOn w:val="prastasis"/>
    <w:next w:val="prastasis"/>
    <w:rsid w:val="00E95CD8"/>
    <w:pPr>
      <w:tabs>
        <w:tab w:val="left" w:pos="9000"/>
        <w:tab w:val="right" w:pos="9360"/>
      </w:tabs>
      <w:suppressAutoHyphens/>
      <w:overflowPunct w:val="0"/>
      <w:autoSpaceDE w:val="0"/>
      <w:jc w:val="both"/>
      <w:textAlignment w:val="baseline"/>
    </w:pPr>
    <w:rPr>
      <w:lang w:val="en-US" w:eastAsia="ar-SA"/>
    </w:rPr>
  </w:style>
  <w:style w:type="paragraph" w:customStyle="1" w:styleId="TableContents">
    <w:name w:val="Table Contents"/>
    <w:basedOn w:val="prastasis"/>
    <w:rsid w:val="00E95CD8"/>
    <w:pPr>
      <w:suppressLineNumbers/>
      <w:suppressAutoHyphens/>
    </w:pPr>
    <w:rPr>
      <w:szCs w:val="20"/>
      <w:lang w:eastAsia="ar-SA"/>
    </w:rPr>
  </w:style>
  <w:style w:type="paragraph" w:customStyle="1" w:styleId="TableHeading">
    <w:name w:val="Table Heading"/>
    <w:basedOn w:val="TableContents"/>
    <w:rsid w:val="00E95CD8"/>
    <w:pPr>
      <w:jc w:val="center"/>
    </w:pPr>
    <w:rPr>
      <w:b/>
      <w:bCs/>
      <w:i/>
      <w:iCs/>
    </w:rPr>
  </w:style>
  <w:style w:type="paragraph" w:customStyle="1" w:styleId="DiagramaDiagrama1CharCharDiagramaDiagrama">
    <w:name w:val="Diagrama Diagrama1 Char Char Diagrama Diagrama"/>
    <w:basedOn w:val="prastasis"/>
    <w:rsid w:val="00E95CD8"/>
    <w:pPr>
      <w:spacing w:after="160" w:line="240" w:lineRule="exact"/>
    </w:pPr>
    <w:rPr>
      <w:rFonts w:ascii="Tahoma" w:hAnsi="Tahoma"/>
      <w:sz w:val="20"/>
      <w:szCs w:val="20"/>
      <w:lang w:val="en-US" w:eastAsia="en-US"/>
    </w:rPr>
  </w:style>
  <w:style w:type="paragraph" w:styleId="Pagrindinistekstas2">
    <w:name w:val="Body Text 2"/>
    <w:basedOn w:val="prastasis"/>
    <w:link w:val="Pagrindinistekstas2Diagrama"/>
    <w:rsid w:val="00E95CD8"/>
    <w:pPr>
      <w:suppressAutoHyphens/>
      <w:spacing w:after="120" w:line="480" w:lineRule="auto"/>
    </w:pPr>
    <w:rPr>
      <w:szCs w:val="20"/>
      <w:lang w:eastAsia="ar-SA"/>
    </w:rPr>
  </w:style>
  <w:style w:type="character" w:customStyle="1" w:styleId="Pagrindinistekstas2Diagrama">
    <w:name w:val="Pagrindinis tekstas 2 Diagrama"/>
    <w:basedOn w:val="Numatytasispastraiposriftas"/>
    <w:link w:val="Pagrindinistekstas2"/>
    <w:rsid w:val="00E95CD8"/>
    <w:rPr>
      <w:rFonts w:eastAsia="Times New Roman"/>
      <w:szCs w:val="20"/>
      <w:lang w:val="lt-LT" w:eastAsia="ar-SA"/>
    </w:rPr>
  </w:style>
  <w:style w:type="paragraph" w:customStyle="1" w:styleId="DiagramaDiagrama2">
    <w:name w:val="Diagrama Diagrama2"/>
    <w:basedOn w:val="prastasis"/>
    <w:rsid w:val="00E95CD8"/>
    <w:pPr>
      <w:spacing w:after="160" w:line="240" w:lineRule="exact"/>
    </w:pPr>
    <w:rPr>
      <w:rFonts w:ascii="Tahoma" w:hAnsi="Tahoma"/>
      <w:sz w:val="20"/>
      <w:szCs w:val="20"/>
      <w:lang w:val="en-US" w:eastAsia="en-US"/>
    </w:rPr>
  </w:style>
  <w:style w:type="paragraph" w:customStyle="1" w:styleId="DiagramaDiagramaDiagramaDiagramaDiagrama">
    <w:name w:val="Diagrama Diagrama Diagrama Diagrama Diagrama"/>
    <w:basedOn w:val="prastasis"/>
    <w:rsid w:val="00E95CD8"/>
    <w:pPr>
      <w:spacing w:after="160" w:line="240" w:lineRule="exact"/>
    </w:pPr>
    <w:rPr>
      <w:rFonts w:ascii="Tahoma" w:hAnsi="Tahoma"/>
      <w:sz w:val="20"/>
      <w:szCs w:val="20"/>
      <w:lang w:val="en-US" w:eastAsia="en-US"/>
    </w:rPr>
  </w:style>
  <w:style w:type="character" w:customStyle="1" w:styleId="CharCharChar">
    <w:name w:val="Char Char Char"/>
    <w:rsid w:val="00E95CD8"/>
    <w:rPr>
      <w:sz w:val="24"/>
      <w:lang w:val="lt-LT" w:eastAsia="lt-LT" w:bidi="ar-SA"/>
    </w:rPr>
  </w:style>
  <w:style w:type="paragraph" w:customStyle="1" w:styleId="StyleHeading2BoldBottomNoborder">
    <w:name w:val="Style Heading 2 + Bold Bottom: (No border)"/>
    <w:basedOn w:val="Antrat2"/>
    <w:rsid w:val="00E95CD8"/>
    <w:pPr>
      <w:keepNext/>
      <w:tabs>
        <w:tab w:val="right" w:pos="9214"/>
      </w:tabs>
      <w:spacing w:before="0" w:after="120" w:line="240" w:lineRule="auto"/>
    </w:pPr>
    <w:rPr>
      <w:rFonts w:cs="Arial Unicode MS"/>
      <w:b/>
      <w:bCs/>
      <w:smallCaps w:val="0"/>
      <w:sz w:val="20"/>
      <w:szCs w:val="20"/>
      <w:lang w:bidi="lo-LA"/>
    </w:rPr>
  </w:style>
  <w:style w:type="paragraph" w:customStyle="1" w:styleId="CLIENT">
    <w:name w:val="CLIENT"/>
    <w:basedOn w:val="prastasis"/>
    <w:rsid w:val="00E95CD8"/>
    <w:pPr>
      <w:keepNext/>
      <w:spacing w:before="60" w:after="60"/>
      <w:jc w:val="both"/>
    </w:pPr>
    <w:rPr>
      <w:b/>
      <w:bCs/>
      <w:caps/>
      <w:lang w:eastAsia="fi-FI"/>
    </w:rPr>
  </w:style>
  <w:style w:type="paragraph" w:customStyle="1" w:styleId="Head21">
    <w:name w:val="Head 2.1"/>
    <w:basedOn w:val="prastasis"/>
    <w:rsid w:val="00E95CD8"/>
    <w:pPr>
      <w:suppressAutoHyphens/>
      <w:overflowPunct w:val="0"/>
      <w:autoSpaceDE w:val="0"/>
      <w:autoSpaceDN w:val="0"/>
      <w:adjustRightInd w:val="0"/>
      <w:jc w:val="center"/>
      <w:textAlignment w:val="baseline"/>
    </w:pPr>
    <w:rPr>
      <w:b/>
      <w:sz w:val="28"/>
      <w:szCs w:val="20"/>
      <w:lang w:val="en-US" w:eastAsia="en-US"/>
    </w:rPr>
  </w:style>
  <w:style w:type="paragraph" w:customStyle="1" w:styleId="Default">
    <w:name w:val="Default"/>
    <w:rsid w:val="00E95CD8"/>
    <w:pPr>
      <w:autoSpaceDE w:val="0"/>
      <w:autoSpaceDN w:val="0"/>
      <w:adjustRightInd w:val="0"/>
      <w:spacing w:after="0" w:line="240" w:lineRule="auto"/>
    </w:pPr>
    <w:rPr>
      <w:rFonts w:eastAsia="Times New Roman"/>
      <w:color w:val="000000"/>
      <w:lang w:val="lt-LT" w:eastAsia="lt-LT"/>
    </w:rPr>
  </w:style>
  <w:style w:type="paragraph" w:customStyle="1" w:styleId="CharCharCharCharCharCharCharCharCharCharCharChar">
    <w:name w:val="Char Char Char Char Char Char Char Char Char Char Char Char"/>
    <w:basedOn w:val="prastasis"/>
    <w:rsid w:val="00E95CD8"/>
    <w:pPr>
      <w:spacing w:after="160" w:line="240" w:lineRule="exact"/>
    </w:pPr>
    <w:rPr>
      <w:rFonts w:ascii="Tahoma" w:hAnsi="Tahoma"/>
      <w:sz w:val="20"/>
      <w:szCs w:val="20"/>
      <w:lang w:val="en-US" w:eastAsia="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E95CD8"/>
    <w:pPr>
      <w:spacing w:after="160" w:line="240" w:lineRule="exact"/>
    </w:pPr>
    <w:rPr>
      <w:rFonts w:ascii="Tahoma" w:hAnsi="Tahoma"/>
      <w:sz w:val="20"/>
      <w:szCs w:val="20"/>
      <w:lang w:val="en-US" w:eastAsia="en-US"/>
    </w:rPr>
  </w:style>
  <w:style w:type="paragraph" w:customStyle="1" w:styleId="DiagramaDiagrama8CharCharDiagramaDiagrama">
    <w:name w:val="Diagrama Diagrama8 Char Char Diagrama Diagrama"/>
    <w:basedOn w:val="prastasis"/>
    <w:rsid w:val="00E95CD8"/>
    <w:pPr>
      <w:spacing w:after="160" w:line="240" w:lineRule="exact"/>
    </w:pPr>
    <w:rPr>
      <w:rFonts w:ascii="Tahoma" w:hAnsi="Tahoma"/>
      <w:sz w:val="20"/>
      <w:szCs w:val="20"/>
      <w:lang w:val="en-US" w:eastAsia="en-US"/>
    </w:rPr>
  </w:style>
  <w:style w:type="paragraph" w:customStyle="1" w:styleId="Hyperlink1">
    <w:name w:val="Hyperlink1"/>
    <w:basedOn w:val="prastasis"/>
    <w:rsid w:val="00E95CD8"/>
    <w:pPr>
      <w:suppressAutoHyphens/>
      <w:autoSpaceDE w:val="0"/>
      <w:autoSpaceDN w:val="0"/>
      <w:adjustRightInd w:val="0"/>
      <w:spacing w:line="298" w:lineRule="auto"/>
      <w:ind w:firstLine="312"/>
      <w:jc w:val="both"/>
      <w:textAlignment w:val="center"/>
    </w:pPr>
    <w:rPr>
      <w:color w:val="000000"/>
      <w:sz w:val="20"/>
      <w:szCs w:val="20"/>
      <w:lang w:eastAsia="en-US"/>
    </w:rPr>
  </w:style>
  <w:style w:type="character" w:customStyle="1" w:styleId="FontStyle20">
    <w:name w:val="Font Style20"/>
    <w:rsid w:val="00E95CD8"/>
    <w:rPr>
      <w:rFonts w:ascii="Times New Roman" w:hAnsi="Times New Roman" w:cs="Times New Roman"/>
      <w:sz w:val="22"/>
      <w:szCs w:val="22"/>
    </w:rPr>
  </w:style>
  <w:style w:type="paragraph" w:customStyle="1" w:styleId="Diagrama">
    <w:name w:val="Diagrama"/>
    <w:basedOn w:val="prastasis"/>
    <w:rsid w:val="00E95CD8"/>
    <w:pPr>
      <w:spacing w:after="160" w:line="240" w:lineRule="exact"/>
    </w:pPr>
    <w:rPr>
      <w:rFonts w:ascii="Tahoma" w:hAnsi="Tahoma"/>
      <w:sz w:val="20"/>
      <w:szCs w:val="20"/>
      <w:lang w:val="en-US" w:eastAsia="en-US"/>
    </w:rPr>
  </w:style>
  <w:style w:type="paragraph" w:customStyle="1" w:styleId="Style14">
    <w:name w:val="Style14"/>
    <w:basedOn w:val="prastasis"/>
    <w:rsid w:val="00E95CD8"/>
    <w:pPr>
      <w:widowControl w:val="0"/>
      <w:autoSpaceDE w:val="0"/>
      <w:autoSpaceDN w:val="0"/>
      <w:adjustRightInd w:val="0"/>
      <w:spacing w:line="259" w:lineRule="exact"/>
      <w:jc w:val="both"/>
    </w:pPr>
    <w:rPr>
      <w:lang w:val="en-US" w:eastAsia="en-US"/>
    </w:rPr>
  </w:style>
  <w:style w:type="paragraph" w:styleId="Dokumentoinaostekstas">
    <w:name w:val="endnote text"/>
    <w:basedOn w:val="prastasis"/>
    <w:link w:val="DokumentoinaostekstasDiagrama"/>
    <w:semiHidden/>
    <w:rsid w:val="00E95CD8"/>
    <w:rPr>
      <w:sz w:val="20"/>
      <w:szCs w:val="20"/>
      <w:lang w:eastAsia="fi-FI"/>
    </w:rPr>
  </w:style>
  <w:style w:type="character" w:customStyle="1" w:styleId="DokumentoinaostekstasDiagrama">
    <w:name w:val="Dokumento išnašos tekstas Diagrama"/>
    <w:basedOn w:val="Numatytasispastraiposriftas"/>
    <w:link w:val="Dokumentoinaostekstas"/>
    <w:semiHidden/>
    <w:rsid w:val="00E95CD8"/>
    <w:rPr>
      <w:rFonts w:eastAsia="Times New Roman"/>
      <w:sz w:val="20"/>
      <w:szCs w:val="20"/>
      <w:lang w:val="lt-LT" w:eastAsia="fi-FI"/>
    </w:rPr>
  </w:style>
  <w:style w:type="paragraph" w:customStyle="1" w:styleId="Komentarotema1">
    <w:name w:val="Komentaro tema1"/>
    <w:basedOn w:val="Komentarotekstas"/>
    <w:next w:val="Komentarotekstas"/>
    <w:semiHidden/>
    <w:rsid w:val="00E95CD8"/>
    <w:rPr>
      <w:b/>
      <w:bCs/>
      <w:lang w:eastAsia="fi-FI"/>
    </w:rPr>
  </w:style>
  <w:style w:type="character" w:customStyle="1" w:styleId="FontStyle23">
    <w:name w:val="Font Style23"/>
    <w:rsid w:val="00E95CD8"/>
    <w:rPr>
      <w:rFonts w:ascii="Times New Roman" w:hAnsi="Times New Roman" w:cs="Times New Roman"/>
      <w:sz w:val="20"/>
      <w:szCs w:val="20"/>
    </w:rPr>
  </w:style>
  <w:style w:type="character" w:customStyle="1" w:styleId="Bodytext">
    <w:name w:val="Body text_"/>
    <w:link w:val="Pagrindinistekstas1"/>
    <w:rsid w:val="00E95CD8"/>
    <w:rPr>
      <w:rFonts w:ascii="TimesLT" w:eastAsia="Times New Roman" w:hAnsi="TimesLT"/>
      <w:sz w:val="20"/>
      <w:szCs w:val="20"/>
    </w:rPr>
  </w:style>
  <w:style w:type="character" w:customStyle="1" w:styleId="Bodytext2">
    <w:name w:val="Body text (2)_"/>
    <w:link w:val="Bodytext20"/>
    <w:rsid w:val="00E95CD8"/>
    <w:rPr>
      <w:sz w:val="23"/>
      <w:szCs w:val="23"/>
      <w:shd w:val="clear" w:color="auto" w:fill="FFFFFF"/>
    </w:rPr>
  </w:style>
  <w:style w:type="paragraph" w:customStyle="1" w:styleId="Bodytext20">
    <w:name w:val="Body text (2)"/>
    <w:basedOn w:val="prastasis"/>
    <w:link w:val="Bodytext2"/>
    <w:rsid w:val="00E95CD8"/>
    <w:pPr>
      <w:shd w:val="clear" w:color="auto" w:fill="FFFFFF"/>
      <w:spacing w:line="0" w:lineRule="atLeast"/>
    </w:pPr>
    <w:rPr>
      <w:rFonts w:eastAsiaTheme="minorHAnsi"/>
      <w:sz w:val="23"/>
      <w:szCs w:val="23"/>
      <w:shd w:val="clear" w:color="auto" w:fill="FFFFFF"/>
      <w:lang w:val="en-US" w:eastAsia="en-US"/>
    </w:rPr>
  </w:style>
  <w:style w:type="character" w:customStyle="1" w:styleId="Bodytext2NotItalic">
    <w:name w:val="Body text (2) + Not Italic"/>
    <w:rsid w:val="00E95CD8"/>
    <w:rPr>
      <w:rFonts w:ascii="Times New Roman" w:eastAsia="Times New Roman" w:hAnsi="Times New Roman" w:cs="Times New Roman"/>
      <w:b w:val="0"/>
      <w:bCs w:val="0"/>
      <w:i/>
      <w:iCs/>
      <w:smallCaps w:val="0"/>
      <w:strike w:val="0"/>
      <w:spacing w:val="0"/>
      <w:sz w:val="23"/>
      <w:szCs w:val="23"/>
      <w:shd w:val="clear" w:color="auto" w:fill="FFFFFF"/>
    </w:rPr>
  </w:style>
  <w:style w:type="paragraph" w:customStyle="1" w:styleId="DiagramaDiagrama1CharCharDiagramaCharChar">
    <w:name w:val="Diagrama Diagrama1 Char Char Diagrama Char Char"/>
    <w:basedOn w:val="prastasis"/>
    <w:rsid w:val="00E95CD8"/>
    <w:pPr>
      <w:spacing w:after="160" w:line="240" w:lineRule="exact"/>
    </w:pPr>
    <w:rPr>
      <w:rFonts w:ascii="Verdana" w:hAnsi="Verdana" w:cs="Verdana"/>
      <w:sz w:val="20"/>
      <w:szCs w:val="20"/>
      <w:lang w:val="en-US" w:eastAsia="en-US"/>
    </w:rPr>
  </w:style>
  <w:style w:type="character" w:customStyle="1" w:styleId="typewriter0">
    <w:name w:val="typewriter"/>
    <w:basedOn w:val="Numatytasispastraiposriftas"/>
    <w:rsid w:val="00E95CD8"/>
  </w:style>
  <w:style w:type="paragraph" w:customStyle="1" w:styleId="Diagrama1">
    <w:name w:val="Diagrama1"/>
    <w:basedOn w:val="prastasis"/>
    <w:rsid w:val="00E95CD8"/>
    <w:pPr>
      <w:spacing w:after="160" w:line="240" w:lineRule="exact"/>
    </w:pPr>
    <w:rPr>
      <w:rFonts w:ascii="Tahoma" w:hAnsi="Tahoma"/>
      <w:sz w:val="20"/>
      <w:szCs w:val="20"/>
      <w:lang w:val="en-US" w:eastAsia="en-US"/>
    </w:rPr>
  </w:style>
  <w:style w:type="paragraph" w:customStyle="1" w:styleId="Betarp1">
    <w:name w:val="Be tarpų1"/>
    <w:uiPriority w:val="1"/>
    <w:qFormat/>
    <w:rsid w:val="00E95CD8"/>
    <w:pPr>
      <w:spacing w:after="0" w:line="240" w:lineRule="auto"/>
    </w:pPr>
    <w:rPr>
      <w:rFonts w:eastAsia="Calibri"/>
      <w:sz w:val="28"/>
      <w:lang w:val="lt-LT"/>
    </w:rPr>
  </w:style>
  <w:style w:type="character" w:customStyle="1" w:styleId="a">
    <w:name w:val="Основной текст_"/>
    <w:link w:val="1"/>
    <w:uiPriority w:val="99"/>
    <w:rsid w:val="00E95CD8"/>
    <w:rPr>
      <w:shd w:val="clear" w:color="auto" w:fill="FFFFFF"/>
    </w:rPr>
  </w:style>
  <w:style w:type="paragraph" w:customStyle="1" w:styleId="1">
    <w:name w:val="Основной текст1"/>
    <w:basedOn w:val="prastasis"/>
    <w:link w:val="a"/>
    <w:uiPriority w:val="99"/>
    <w:rsid w:val="00E95CD8"/>
    <w:pPr>
      <w:widowControl w:val="0"/>
      <w:shd w:val="clear" w:color="auto" w:fill="FFFFFF"/>
      <w:spacing w:line="278" w:lineRule="exact"/>
      <w:jc w:val="both"/>
    </w:pPr>
    <w:rPr>
      <w:rFonts w:eastAsiaTheme="minorHAnsi"/>
      <w:lang w:val="en-US" w:eastAsia="en-US"/>
    </w:rPr>
  </w:style>
  <w:style w:type="character" w:customStyle="1" w:styleId="normal1">
    <w:name w:val="normal1"/>
    <w:rsid w:val="00E95CD8"/>
    <w:rPr>
      <w:b w:val="0"/>
      <w:bCs w:val="0"/>
    </w:rPr>
  </w:style>
  <w:style w:type="paragraph" w:customStyle="1" w:styleId="Betarp2">
    <w:name w:val="Be tarpų2"/>
    <w:qFormat/>
    <w:rsid w:val="00E95CD8"/>
    <w:pPr>
      <w:spacing w:after="0" w:line="240" w:lineRule="auto"/>
    </w:pPr>
    <w:rPr>
      <w:rFonts w:eastAsia="Calibri"/>
      <w:sz w:val="28"/>
      <w:lang w:val="lt-LT"/>
    </w:rPr>
  </w:style>
  <w:style w:type="paragraph" w:customStyle="1" w:styleId="bodytext0">
    <w:name w:val="bodytext"/>
    <w:basedOn w:val="prastasis"/>
    <w:rsid w:val="00E95CD8"/>
    <w:pPr>
      <w:spacing w:before="100" w:beforeAutospacing="1" w:after="100" w:afterAutospacing="1"/>
    </w:pPr>
  </w:style>
  <w:style w:type="paragraph" w:customStyle="1" w:styleId="CentrBold">
    <w:name w:val="CentrBold"/>
    <w:rsid w:val="00E95CD8"/>
    <w:pPr>
      <w:spacing w:after="0" w:line="240" w:lineRule="auto"/>
      <w:jc w:val="center"/>
    </w:pPr>
    <w:rPr>
      <w:rFonts w:ascii="TimesLT" w:eastAsia="Times New Roman" w:hAnsi="TimesLT"/>
      <w:b/>
      <w:caps/>
      <w:snapToGrid w:val="0"/>
      <w:sz w:val="20"/>
      <w:szCs w:val="20"/>
    </w:rPr>
  </w:style>
  <w:style w:type="paragraph" w:customStyle="1" w:styleId="10">
    <w:name w:val="1"/>
    <w:basedOn w:val="prastasis"/>
    <w:rsid w:val="00E95CD8"/>
    <w:pPr>
      <w:spacing w:after="160" w:line="240" w:lineRule="exact"/>
    </w:pPr>
    <w:rPr>
      <w:rFonts w:ascii="Tahoma" w:hAnsi="Tahoma"/>
      <w:sz w:val="20"/>
      <w:szCs w:val="20"/>
      <w:lang w:val="en-US" w:eastAsia="en-US"/>
    </w:rPr>
  </w:style>
  <w:style w:type="table" w:customStyle="1" w:styleId="TableGrid1">
    <w:name w:val="Table Grid1"/>
    <w:basedOn w:val="prastojilentel"/>
    <w:next w:val="Lentelstinklelis"/>
    <w:rsid w:val="00E95CD8"/>
    <w:pPr>
      <w:suppressAutoHyphens/>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8DiagramaDiagrama">
    <w:name w:val="Char Char8 Diagrama Diagrama"/>
    <w:basedOn w:val="prastasis"/>
    <w:semiHidden/>
    <w:rsid w:val="00E95CD8"/>
    <w:pPr>
      <w:spacing w:after="160" w:line="240" w:lineRule="exact"/>
    </w:pPr>
    <w:rPr>
      <w:rFonts w:ascii="Verdana" w:hAnsi="Verdana" w:cs="Verdana"/>
      <w:sz w:val="20"/>
      <w:szCs w:val="20"/>
    </w:rPr>
  </w:style>
  <w:style w:type="paragraph" w:customStyle="1" w:styleId="Sraopastraipa11">
    <w:name w:val="Sąrašo pastraipa11"/>
    <w:basedOn w:val="prastasis"/>
    <w:uiPriority w:val="34"/>
    <w:qFormat/>
    <w:rsid w:val="00E95CD8"/>
    <w:pPr>
      <w:suppressAutoHyphens/>
      <w:ind w:left="720"/>
      <w:contextualSpacing/>
    </w:pPr>
    <w:rPr>
      <w:rFonts w:ascii="TimesLT" w:hAnsi="TimesLT"/>
      <w:lang w:eastAsia="ar-SA"/>
    </w:rPr>
  </w:style>
  <w:style w:type="character" w:customStyle="1" w:styleId="Bodytext11">
    <w:name w:val="Body text + 11"/>
    <w:aliases w:val="5 pt20"/>
    <w:uiPriority w:val="99"/>
    <w:rsid w:val="00E95CD8"/>
    <w:rPr>
      <w:rFonts w:ascii="Times New Roman" w:hAnsi="Times New Roman" w:cs="Times New Roman"/>
      <w:spacing w:val="0"/>
      <w:sz w:val="23"/>
      <w:szCs w:val="23"/>
    </w:rPr>
  </w:style>
  <w:style w:type="character" w:customStyle="1" w:styleId="Bodytext111">
    <w:name w:val="Body text + 111"/>
    <w:aliases w:val="5 pt15,Bold3"/>
    <w:uiPriority w:val="99"/>
    <w:rsid w:val="00E95CD8"/>
    <w:rPr>
      <w:rFonts w:ascii="Times New Roman" w:hAnsi="Times New Roman" w:cs="Times New Roman"/>
      <w:b/>
      <w:bCs/>
      <w:spacing w:val="0"/>
      <w:sz w:val="23"/>
      <w:szCs w:val="23"/>
    </w:rPr>
  </w:style>
  <w:style w:type="character" w:customStyle="1" w:styleId="Bodytext38">
    <w:name w:val="Body text (38)_"/>
    <w:link w:val="Bodytext380"/>
    <w:uiPriority w:val="99"/>
    <w:rsid w:val="00E95CD8"/>
    <w:rPr>
      <w:b/>
      <w:bCs/>
      <w:sz w:val="21"/>
      <w:szCs w:val="21"/>
      <w:shd w:val="clear" w:color="auto" w:fill="FFFFFF"/>
    </w:rPr>
  </w:style>
  <w:style w:type="character" w:customStyle="1" w:styleId="Bodytext389pt">
    <w:name w:val="Body text (38) + 9 pt"/>
    <w:aliases w:val="Italic12"/>
    <w:uiPriority w:val="99"/>
    <w:rsid w:val="00E95CD8"/>
    <w:rPr>
      <w:b/>
      <w:bCs/>
      <w:i/>
      <w:iCs/>
      <w:sz w:val="18"/>
      <w:szCs w:val="18"/>
      <w:shd w:val="clear" w:color="auto" w:fill="FFFFFF"/>
    </w:rPr>
  </w:style>
  <w:style w:type="paragraph" w:customStyle="1" w:styleId="Bodytext380">
    <w:name w:val="Body text (38)"/>
    <w:basedOn w:val="prastasis"/>
    <w:link w:val="Bodytext38"/>
    <w:uiPriority w:val="99"/>
    <w:rsid w:val="00E95CD8"/>
    <w:pPr>
      <w:shd w:val="clear" w:color="auto" w:fill="FFFFFF"/>
      <w:spacing w:line="240" w:lineRule="atLeast"/>
      <w:jc w:val="center"/>
    </w:pPr>
    <w:rPr>
      <w:rFonts w:eastAsiaTheme="minorHAnsi"/>
      <w:b/>
      <w:bCs/>
      <w:sz w:val="21"/>
      <w:szCs w:val="21"/>
      <w:lang w:val="en-US" w:eastAsia="en-US"/>
    </w:rPr>
  </w:style>
  <w:style w:type="character" w:customStyle="1" w:styleId="towords">
    <w:name w:val="to_words"/>
    <w:rsid w:val="00E95CD8"/>
  </w:style>
  <w:style w:type="paragraph" w:customStyle="1" w:styleId="CharChar1">
    <w:name w:val="Char Char1"/>
    <w:basedOn w:val="prastasis"/>
    <w:rsid w:val="00E95CD8"/>
    <w:pPr>
      <w:spacing w:after="160" w:line="240" w:lineRule="exact"/>
    </w:pPr>
    <w:rPr>
      <w:rFonts w:ascii="Tahoma" w:hAnsi="Tahoma"/>
      <w:sz w:val="20"/>
      <w:szCs w:val="20"/>
      <w:lang w:val="en-US" w:eastAsia="en-US"/>
    </w:rPr>
  </w:style>
  <w:style w:type="table" w:customStyle="1" w:styleId="TableGrid2">
    <w:name w:val="Table Grid2"/>
    <w:basedOn w:val="prastojilentel"/>
    <w:next w:val="Lentelstinklelis"/>
    <w:rsid w:val="00E95CD8"/>
    <w:pPr>
      <w:suppressAutoHyphens/>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1">
    <w:name w:val="Įprastasis1"/>
    <w:rsid w:val="00E95CD8"/>
    <w:pPr>
      <w:widowControl w:val="0"/>
      <w:suppressAutoHyphens/>
      <w:spacing w:after="200" w:line="276" w:lineRule="auto"/>
    </w:pPr>
    <w:rPr>
      <w:rFonts w:eastAsia="Calibri" w:cs="Calibri"/>
      <w:color w:val="00000A"/>
    </w:rPr>
  </w:style>
  <w:style w:type="table" w:customStyle="1" w:styleId="TableGrid3">
    <w:name w:val="Table Grid3"/>
    <w:basedOn w:val="prastojilentel"/>
    <w:next w:val="Lentelstinklelis"/>
    <w:uiPriority w:val="59"/>
    <w:rsid w:val="00E95CD8"/>
    <w:pPr>
      <w:spacing w:after="0" w:line="240" w:lineRule="auto"/>
    </w:pPr>
    <w:rPr>
      <w:rFonts w:ascii="Calibri" w:eastAsia="Calibri" w:hAnsi="Calibri"/>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Buletai Diagrama,List Paragraph21 Diagrama,lp1 Diagrama"/>
    <w:link w:val="Sraopastraipa1"/>
    <w:locked/>
    <w:rsid w:val="00E95CD8"/>
    <w:rPr>
      <w:rFonts w:eastAsia="Times New Roman"/>
      <w:lang w:val="lt-LT" w:eastAsia="lt-LT"/>
    </w:rPr>
  </w:style>
  <w:style w:type="character" w:customStyle="1" w:styleId="Hyperlink0">
    <w:name w:val="Hyperlink.0"/>
    <w:rsid w:val="00E95CD8"/>
  </w:style>
  <w:style w:type="paragraph" w:customStyle="1" w:styleId="Body2">
    <w:name w:val="Body 2"/>
    <w:rsid w:val="00E95CD8"/>
    <w:pPr>
      <w:pBdr>
        <w:top w:val="nil"/>
        <w:left w:val="nil"/>
        <w:bottom w:val="nil"/>
        <w:right w:val="nil"/>
        <w:between w:val="nil"/>
        <w:bar w:val="nil"/>
      </w:pBdr>
      <w:suppressAutoHyphens/>
      <w:spacing w:after="40" w:line="240" w:lineRule="auto"/>
      <w:jc w:val="both"/>
    </w:pPr>
    <w:rPr>
      <w:rFonts w:eastAsia="Arial Unicode MS" w:cs="Arial Unicode MS"/>
      <w:color w:val="000000"/>
      <w:sz w:val="22"/>
      <w:szCs w:val="22"/>
      <w:bdr w:val="nil"/>
      <w:lang w:eastAsia="lt-LT"/>
    </w:rPr>
  </w:style>
  <w:style w:type="character" w:customStyle="1" w:styleId="Neapdorotaspaminjimas1">
    <w:name w:val="Neapdorotas paminėjimas1"/>
    <w:uiPriority w:val="99"/>
    <w:semiHidden/>
    <w:unhideWhenUsed/>
    <w:rsid w:val="00E95CD8"/>
    <w:rPr>
      <w:color w:val="808080"/>
      <w:shd w:val="clear" w:color="auto" w:fill="E6E6E6"/>
    </w:rPr>
  </w:style>
  <w:style w:type="character" w:customStyle="1" w:styleId="t482">
    <w:name w:val="t482"/>
    <w:rsid w:val="00E95CD8"/>
  </w:style>
  <w:style w:type="character" w:customStyle="1" w:styleId="t483">
    <w:name w:val="t483"/>
    <w:rsid w:val="00E95CD8"/>
  </w:style>
  <w:style w:type="character" w:customStyle="1" w:styleId="t484">
    <w:name w:val="t484"/>
    <w:rsid w:val="00E95CD8"/>
  </w:style>
  <w:style w:type="character" w:customStyle="1" w:styleId="t485">
    <w:name w:val="t485"/>
    <w:rsid w:val="00E95CD8"/>
  </w:style>
  <w:style w:type="character" w:customStyle="1" w:styleId="t885">
    <w:name w:val="t885"/>
    <w:rsid w:val="00E95CD8"/>
  </w:style>
  <w:style w:type="character" w:customStyle="1" w:styleId="t886">
    <w:name w:val="t886"/>
    <w:rsid w:val="00E95CD8"/>
  </w:style>
  <w:style w:type="character" w:customStyle="1" w:styleId="t887">
    <w:name w:val="t887"/>
    <w:rsid w:val="00E95CD8"/>
  </w:style>
  <w:style w:type="character" w:customStyle="1" w:styleId="t888">
    <w:name w:val="t888"/>
    <w:rsid w:val="00E95CD8"/>
  </w:style>
  <w:style w:type="paragraph" w:customStyle="1" w:styleId="BodyText1">
    <w:name w:val="Body Text1"/>
    <w:rsid w:val="00E95CD8"/>
    <w:pPr>
      <w:snapToGrid w:val="0"/>
      <w:spacing w:after="0" w:line="240" w:lineRule="auto"/>
      <w:ind w:firstLine="312"/>
      <w:jc w:val="both"/>
    </w:pPr>
    <w:rPr>
      <w:rFonts w:ascii="TimesLT" w:eastAsia="Times New Roman" w:hAnsi="TimesLT"/>
      <w:sz w:val="20"/>
      <w:szCs w:val="20"/>
    </w:rPr>
  </w:style>
  <w:style w:type="paragraph" w:customStyle="1" w:styleId="Statja">
    <w:name w:val="Statja"/>
    <w:basedOn w:val="prastasis"/>
    <w:rsid w:val="00E95CD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eastAsia="en-US"/>
    </w:rPr>
  </w:style>
  <w:style w:type="paragraph" w:customStyle="1" w:styleId="Diagrama2">
    <w:name w:val="Diagrama2"/>
    <w:basedOn w:val="prastasis"/>
    <w:rsid w:val="00E95CD8"/>
    <w:pPr>
      <w:spacing w:after="160" w:line="240" w:lineRule="exact"/>
    </w:pPr>
    <w:rPr>
      <w:rFonts w:ascii="Tahoma" w:hAnsi="Tahoma"/>
      <w:sz w:val="20"/>
      <w:szCs w:val="20"/>
      <w:lang w:val="en-US" w:eastAsia="en-US"/>
    </w:rPr>
  </w:style>
  <w:style w:type="paragraph" w:customStyle="1" w:styleId="DiagramaDiagrama1CharCharDiagramaCharChar1">
    <w:name w:val="Diagrama Diagrama1 Char Char Diagrama Char Char1"/>
    <w:basedOn w:val="prastasis"/>
    <w:rsid w:val="00E95CD8"/>
    <w:pPr>
      <w:spacing w:after="160" w:line="240" w:lineRule="exact"/>
    </w:pPr>
    <w:rPr>
      <w:rFonts w:ascii="Verdana" w:hAnsi="Verdana" w:cs="Verdana"/>
      <w:sz w:val="20"/>
      <w:szCs w:val="20"/>
      <w:lang w:val="en-US" w:eastAsia="en-US"/>
    </w:rPr>
  </w:style>
  <w:style w:type="paragraph" w:customStyle="1" w:styleId="DiagramaDiagrama3">
    <w:name w:val="Diagrama Diagrama3"/>
    <w:basedOn w:val="prastasis"/>
    <w:rsid w:val="00E95CD8"/>
    <w:pPr>
      <w:spacing w:after="160" w:line="240" w:lineRule="exact"/>
    </w:pPr>
    <w:rPr>
      <w:rFonts w:ascii="Tahoma" w:hAnsi="Tahoma"/>
      <w:sz w:val="20"/>
      <w:szCs w:val="20"/>
      <w:lang w:val="en-US" w:eastAsia="en-US"/>
    </w:rPr>
  </w:style>
  <w:style w:type="character" w:customStyle="1" w:styleId="Bodytext3">
    <w:name w:val="Body text (3)_"/>
    <w:link w:val="Bodytext30"/>
    <w:rsid w:val="00E95CD8"/>
    <w:rPr>
      <w:b/>
      <w:bCs/>
      <w:sz w:val="22"/>
      <w:szCs w:val="22"/>
      <w:shd w:val="clear" w:color="auto" w:fill="FFFFFF"/>
    </w:rPr>
  </w:style>
  <w:style w:type="paragraph" w:customStyle="1" w:styleId="Bodytext30">
    <w:name w:val="Body text (3)"/>
    <w:basedOn w:val="prastasis"/>
    <w:link w:val="Bodytext3"/>
    <w:rsid w:val="00E95CD8"/>
    <w:pPr>
      <w:widowControl w:val="0"/>
      <w:shd w:val="clear" w:color="auto" w:fill="FFFFFF"/>
      <w:spacing w:before="480" w:line="269" w:lineRule="exact"/>
      <w:jc w:val="both"/>
    </w:pPr>
    <w:rPr>
      <w:rFonts w:eastAsiaTheme="minorHAnsi"/>
      <w:b/>
      <w:bCs/>
      <w:sz w:val="22"/>
      <w:szCs w:val="22"/>
      <w:lang w:val="en-US" w:eastAsia="en-US"/>
    </w:rPr>
  </w:style>
  <w:style w:type="paragraph" w:customStyle="1" w:styleId="p1">
    <w:name w:val="p1"/>
    <w:basedOn w:val="prastasis"/>
    <w:rsid w:val="00E95CD8"/>
    <w:pPr>
      <w:spacing w:line="360" w:lineRule="auto"/>
    </w:pPr>
    <w:rPr>
      <w:rFonts w:ascii="Calibri" w:eastAsia="Calibri" w:hAnsi="Calibri"/>
      <w:sz w:val="17"/>
      <w:szCs w:val="17"/>
      <w:lang w:val="en-GB" w:eastAsia="en-GB"/>
    </w:rPr>
  </w:style>
  <w:style w:type="character" w:customStyle="1" w:styleId="apple-converted-space">
    <w:name w:val="apple-converted-space"/>
    <w:rsid w:val="00E95CD8"/>
  </w:style>
  <w:style w:type="paragraph" w:customStyle="1" w:styleId="vv">
    <w:name w:val="vv"/>
    <w:basedOn w:val="prastasis"/>
    <w:rsid w:val="00E95CD8"/>
    <w:pPr>
      <w:spacing w:before="100" w:beforeAutospacing="1" w:after="100" w:afterAutospacing="1"/>
    </w:pPr>
  </w:style>
  <w:style w:type="paragraph" w:customStyle="1" w:styleId="vvv">
    <w:name w:val="vvv"/>
    <w:basedOn w:val="prastasis"/>
    <w:rsid w:val="00E95CD8"/>
    <w:pPr>
      <w:spacing w:before="100" w:beforeAutospacing="1" w:after="100" w:afterAutospacing="1"/>
    </w:pPr>
  </w:style>
  <w:style w:type="paragraph" w:styleId="prastasiniatinklio">
    <w:name w:val="Normal (Web)"/>
    <w:basedOn w:val="prastasis"/>
    <w:uiPriority w:val="99"/>
    <w:unhideWhenUsed/>
    <w:rsid w:val="00E95CD8"/>
    <w:pPr>
      <w:spacing w:before="100" w:beforeAutospacing="1" w:after="100" w:afterAutospacing="1"/>
    </w:pPr>
  </w:style>
  <w:style w:type="character" w:customStyle="1" w:styleId="ListParagraphChar">
    <w:name w:val="List Paragraph Char"/>
    <w:aliases w:val="Numbering Char,ERP-List Paragraph Char,List Paragraph11 Char,Bullet EY Char,List Paragraph2 Char,List Paragraph Red Char,List Paragraph1 Char,Sąrašo pastraipa1 Char"/>
    <w:uiPriority w:val="34"/>
    <w:locked/>
    <w:rsid w:val="00E95CD8"/>
    <w:rPr>
      <w:rFonts w:ascii="Times New Roman" w:hAnsi="Times New Roman"/>
      <w:sz w:val="20"/>
      <w:lang w:val="x-none" w:eastAsia="lt-LT"/>
    </w:rPr>
  </w:style>
  <w:style w:type="paragraph" w:customStyle="1" w:styleId="Skyrius">
    <w:name w:val="Skyrius"/>
    <w:basedOn w:val="prastasis"/>
    <w:autoRedefine/>
    <w:qFormat/>
    <w:rsid w:val="00E95CD8"/>
    <w:pPr>
      <w:keepNext/>
      <w:keepLines/>
      <w:numPr>
        <w:numId w:val="16"/>
      </w:numPr>
      <w:tabs>
        <w:tab w:val="left" w:pos="360"/>
      </w:tabs>
      <w:spacing w:before="240"/>
      <w:jc w:val="both"/>
    </w:pPr>
    <w:rPr>
      <w:b/>
      <w:bCs/>
      <w:caps/>
    </w:rPr>
  </w:style>
  <w:style w:type="paragraph" w:customStyle="1" w:styleId="ATable">
    <w:name w:val="A_Table"/>
    <w:basedOn w:val="prastasis"/>
    <w:rsid w:val="00E95CD8"/>
    <w:pPr>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60" w:after="60"/>
      <w:ind w:left="1134"/>
      <w:textAlignment w:val="baseline"/>
    </w:pPr>
    <w:rPr>
      <w:rFonts w:ascii="Calibri" w:hAnsi="Calibri"/>
      <w:sz w:val="22"/>
      <w:szCs w:val="20"/>
      <w:lang w:val="fi-FI" w:eastAsia="fi-FI"/>
    </w:rPr>
  </w:style>
  <w:style w:type="paragraph" w:customStyle="1" w:styleId="Atablecaption">
    <w:name w:val="A_table caption"/>
    <w:basedOn w:val="prastasis"/>
    <w:rsid w:val="00E95CD8"/>
    <w:pPr>
      <w:keepNext/>
      <w:keepLines/>
      <w:tabs>
        <w:tab w:val="left" w:pos="0"/>
        <w:tab w:val="left" w:pos="1134"/>
        <w:tab w:val="left" w:pos="2268"/>
        <w:tab w:val="left" w:pos="3402"/>
        <w:tab w:val="left" w:pos="4536"/>
        <w:tab w:val="left" w:pos="5670"/>
        <w:tab w:val="left" w:pos="6804"/>
        <w:tab w:val="right" w:pos="8505"/>
        <w:tab w:val="right" w:pos="9639"/>
      </w:tabs>
      <w:overflowPunct w:val="0"/>
      <w:autoSpaceDE w:val="0"/>
      <w:autoSpaceDN w:val="0"/>
      <w:adjustRightInd w:val="0"/>
      <w:spacing w:before="240" w:after="120"/>
      <w:ind w:left="1134"/>
      <w:jc w:val="both"/>
      <w:textAlignment w:val="baseline"/>
    </w:pPr>
    <w:rPr>
      <w:rFonts w:ascii="Book Antiqua" w:hAnsi="Book Antiqua"/>
      <w:i/>
      <w:sz w:val="22"/>
      <w:szCs w:val="20"/>
      <w:lang w:val="fi-FI" w:eastAsia="fi-FI"/>
    </w:rPr>
  </w:style>
  <w:style w:type="paragraph" w:customStyle="1" w:styleId="Atableupperline">
    <w:name w:val="A_table upper line"/>
    <w:basedOn w:val="ATable"/>
    <w:next w:val="ATable"/>
    <w:qFormat/>
    <w:rsid w:val="00E95CD8"/>
    <w:pPr>
      <w:pBdr>
        <w:top w:val="single" w:sz="2" w:space="4" w:color="auto"/>
      </w:pBdr>
    </w:pPr>
  </w:style>
  <w:style w:type="paragraph" w:customStyle="1" w:styleId="Atableunderline">
    <w:name w:val="A_table_underline"/>
    <w:basedOn w:val="ATable"/>
    <w:qFormat/>
    <w:rsid w:val="00E95CD8"/>
    <w:pPr>
      <w:pBdr>
        <w:bottom w:val="single" w:sz="2" w:space="4" w:color="auto"/>
      </w:pBdr>
    </w:pPr>
  </w:style>
  <w:style w:type="paragraph" w:customStyle="1" w:styleId="Atableadditionalinfo">
    <w:name w:val="A_table additional info"/>
    <w:next w:val="prastasis"/>
    <w:qFormat/>
    <w:rsid w:val="00E95CD8"/>
    <w:pPr>
      <w:spacing w:after="120" w:line="240" w:lineRule="auto"/>
      <w:ind w:firstLine="1134"/>
    </w:pPr>
    <w:rPr>
      <w:rFonts w:ascii="Calibri" w:eastAsia="Times New Roman" w:hAnsi="Calibri"/>
      <w:sz w:val="22"/>
      <w:szCs w:val="20"/>
      <w:lang w:val="fi-FI" w:eastAsia="fi-FI"/>
    </w:rPr>
  </w:style>
  <w:style w:type="table" w:customStyle="1" w:styleId="Lentelstinklelis1">
    <w:name w:val="Lentelės tinklelis1"/>
    <w:basedOn w:val="prastojilentel"/>
    <w:next w:val="Lentelstinklelis"/>
    <w:uiPriority w:val="59"/>
    <w:rsid w:val="00E95CD8"/>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E95CD8"/>
    <w:pPr>
      <w:spacing w:after="0" w:line="240" w:lineRule="auto"/>
    </w:pPr>
    <w:rPr>
      <w:rFonts w:eastAsia="Times New Roman"/>
      <w:lang w:val="lt-LT" w:eastAsia="lt-LT"/>
    </w:rPr>
  </w:style>
  <w:style w:type="character" w:customStyle="1" w:styleId="UnresolvedMention1">
    <w:name w:val="Unresolved Mention1"/>
    <w:basedOn w:val="Numatytasispastraiposriftas"/>
    <w:uiPriority w:val="99"/>
    <w:semiHidden/>
    <w:unhideWhenUsed/>
    <w:rsid w:val="009051BB"/>
    <w:rPr>
      <w:color w:val="605E5C"/>
      <w:shd w:val="clear" w:color="auto" w:fill="E1DFDD"/>
    </w:rPr>
  </w:style>
  <w:style w:type="paragraph" w:styleId="Sraopastraipa">
    <w:name w:val="List Paragraph"/>
    <w:basedOn w:val="prastasis"/>
    <w:uiPriority w:val="34"/>
    <w:qFormat/>
    <w:rsid w:val="0001058D"/>
    <w:pPr>
      <w:ind w:left="720"/>
      <w:contextualSpacing/>
    </w:pPr>
  </w:style>
  <w:style w:type="character" w:customStyle="1" w:styleId="Neapdorotaspaminjimas2">
    <w:name w:val="Neapdorotas paminėjimas2"/>
    <w:basedOn w:val="Numatytasispastraiposriftas"/>
    <w:uiPriority w:val="99"/>
    <w:semiHidden/>
    <w:unhideWhenUsed/>
    <w:rsid w:val="00412BD7"/>
    <w:rPr>
      <w:color w:val="605E5C"/>
      <w:shd w:val="clear" w:color="auto" w:fill="E1DFDD"/>
    </w:rPr>
  </w:style>
  <w:style w:type="character" w:customStyle="1" w:styleId="cf01">
    <w:name w:val="cf01"/>
    <w:basedOn w:val="Numatytasispastraiposriftas"/>
    <w:rsid w:val="005E129B"/>
    <w:rPr>
      <w:rFonts w:ascii="Segoe UI" w:hAnsi="Segoe UI" w:cs="Segoe UI" w:hint="default"/>
      <w:sz w:val="18"/>
      <w:szCs w:val="18"/>
    </w:rPr>
  </w:style>
  <w:style w:type="character" w:customStyle="1" w:styleId="cf11">
    <w:name w:val="cf11"/>
    <w:basedOn w:val="Numatytasispastraiposriftas"/>
    <w:rsid w:val="005E129B"/>
    <w:rPr>
      <w:rFonts w:ascii="Segoe UI" w:hAnsi="Segoe UI" w:cs="Segoe UI" w:hint="default"/>
      <w:i/>
      <w:iCs/>
      <w:sz w:val="18"/>
      <w:szCs w:val="18"/>
    </w:rPr>
  </w:style>
  <w:style w:type="character" w:customStyle="1" w:styleId="cf21">
    <w:name w:val="cf21"/>
    <w:basedOn w:val="Numatytasispastraiposriftas"/>
    <w:rsid w:val="005E129B"/>
    <w:rPr>
      <w:rFonts w:ascii="Segoe UI" w:hAnsi="Segoe UI" w:cs="Segoe UI" w:hint="default"/>
      <w:sz w:val="18"/>
      <w:szCs w:val="18"/>
    </w:rPr>
  </w:style>
  <w:style w:type="character" w:styleId="Perirtashipersaitas">
    <w:name w:val="FollowedHyperlink"/>
    <w:basedOn w:val="Numatytasispastraiposriftas"/>
    <w:uiPriority w:val="99"/>
    <w:semiHidden/>
    <w:unhideWhenUsed/>
    <w:rsid w:val="008362B6"/>
    <w:rPr>
      <w:color w:val="954F72" w:themeColor="followedHyperlink"/>
      <w:u w:val="single"/>
    </w:rPr>
  </w:style>
  <w:style w:type="character" w:customStyle="1" w:styleId="CommentTextChar2">
    <w:name w:val="Comment Text Char2"/>
    <w:aliases w:val=" Char3 Char1, Char Char1,Komentaro tekstas Diagrama1 Char1,Komentaro tekstas Diagrama Diagrama Char1, Char3 Diagrama Diagrama Char1, Diagrama Diagrama Diagrama Char1,Char3 Diagrama Diagrama Char1, Char1 Diagrama Diagrama Char1"/>
    <w:basedOn w:val="Numatytasispastraiposriftas"/>
    <w:rsid w:val="009936B4"/>
    <w:rPr>
      <w:rFonts w:ascii="Calibri" w:eastAsia="Calibri" w:hAnsi="Calibri" w:cs="Times New Roman"/>
      <w:lang w:eastAsia="zh-CN"/>
    </w:rPr>
  </w:style>
  <w:style w:type="character" w:customStyle="1" w:styleId="Neapdorotaspaminjimas3">
    <w:name w:val="Neapdorotas paminėjimas3"/>
    <w:basedOn w:val="Numatytasispastraiposriftas"/>
    <w:uiPriority w:val="99"/>
    <w:semiHidden/>
    <w:unhideWhenUsed/>
    <w:rsid w:val="006E3066"/>
    <w:rPr>
      <w:color w:val="605E5C"/>
      <w:shd w:val="clear" w:color="auto" w:fill="E1DFDD"/>
    </w:rPr>
  </w:style>
  <w:style w:type="character" w:customStyle="1" w:styleId="ui-provider">
    <w:name w:val="ui-provider"/>
    <w:basedOn w:val="Numatytasispastraiposriftas"/>
    <w:rsid w:val="009F3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4807">
      <w:bodyDiv w:val="1"/>
      <w:marLeft w:val="0"/>
      <w:marRight w:val="0"/>
      <w:marTop w:val="0"/>
      <w:marBottom w:val="0"/>
      <w:divBdr>
        <w:top w:val="none" w:sz="0" w:space="0" w:color="auto"/>
        <w:left w:val="none" w:sz="0" w:space="0" w:color="auto"/>
        <w:bottom w:val="none" w:sz="0" w:space="0" w:color="auto"/>
        <w:right w:val="none" w:sz="0" w:space="0" w:color="auto"/>
      </w:divBdr>
    </w:div>
    <w:div w:id="5443270">
      <w:bodyDiv w:val="1"/>
      <w:marLeft w:val="0"/>
      <w:marRight w:val="0"/>
      <w:marTop w:val="0"/>
      <w:marBottom w:val="0"/>
      <w:divBdr>
        <w:top w:val="none" w:sz="0" w:space="0" w:color="auto"/>
        <w:left w:val="none" w:sz="0" w:space="0" w:color="auto"/>
        <w:bottom w:val="none" w:sz="0" w:space="0" w:color="auto"/>
        <w:right w:val="none" w:sz="0" w:space="0" w:color="auto"/>
      </w:divBdr>
    </w:div>
    <w:div w:id="60178885">
      <w:bodyDiv w:val="1"/>
      <w:marLeft w:val="0"/>
      <w:marRight w:val="0"/>
      <w:marTop w:val="0"/>
      <w:marBottom w:val="0"/>
      <w:divBdr>
        <w:top w:val="none" w:sz="0" w:space="0" w:color="auto"/>
        <w:left w:val="none" w:sz="0" w:space="0" w:color="auto"/>
        <w:bottom w:val="none" w:sz="0" w:space="0" w:color="auto"/>
        <w:right w:val="none" w:sz="0" w:space="0" w:color="auto"/>
      </w:divBdr>
    </w:div>
    <w:div w:id="77599219">
      <w:bodyDiv w:val="1"/>
      <w:marLeft w:val="0"/>
      <w:marRight w:val="0"/>
      <w:marTop w:val="0"/>
      <w:marBottom w:val="0"/>
      <w:divBdr>
        <w:top w:val="none" w:sz="0" w:space="0" w:color="auto"/>
        <w:left w:val="none" w:sz="0" w:space="0" w:color="auto"/>
        <w:bottom w:val="none" w:sz="0" w:space="0" w:color="auto"/>
        <w:right w:val="none" w:sz="0" w:space="0" w:color="auto"/>
      </w:divBdr>
    </w:div>
    <w:div w:id="103504373">
      <w:bodyDiv w:val="1"/>
      <w:marLeft w:val="0"/>
      <w:marRight w:val="0"/>
      <w:marTop w:val="0"/>
      <w:marBottom w:val="0"/>
      <w:divBdr>
        <w:top w:val="none" w:sz="0" w:space="0" w:color="auto"/>
        <w:left w:val="none" w:sz="0" w:space="0" w:color="auto"/>
        <w:bottom w:val="none" w:sz="0" w:space="0" w:color="auto"/>
        <w:right w:val="none" w:sz="0" w:space="0" w:color="auto"/>
      </w:divBdr>
    </w:div>
    <w:div w:id="111100750">
      <w:bodyDiv w:val="1"/>
      <w:marLeft w:val="0"/>
      <w:marRight w:val="0"/>
      <w:marTop w:val="0"/>
      <w:marBottom w:val="0"/>
      <w:divBdr>
        <w:top w:val="none" w:sz="0" w:space="0" w:color="auto"/>
        <w:left w:val="none" w:sz="0" w:space="0" w:color="auto"/>
        <w:bottom w:val="none" w:sz="0" w:space="0" w:color="auto"/>
        <w:right w:val="none" w:sz="0" w:space="0" w:color="auto"/>
      </w:divBdr>
    </w:div>
    <w:div w:id="120460595">
      <w:bodyDiv w:val="1"/>
      <w:marLeft w:val="0"/>
      <w:marRight w:val="0"/>
      <w:marTop w:val="0"/>
      <w:marBottom w:val="0"/>
      <w:divBdr>
        <w:top w:val="none" w:sz="0" w:space="0" w:color="auto"/>
        <w:left w:val="none" w:sz="0" w:space="0" w:color="auto"/>
        <w:bottom w:val="none" w:sz="0" w:space="0" w:color="auto"/>
        <w:right w:val="none" w:sz="0" w:space="0" w:color="auto"/>
      </w:divBdr>
    </w:div>
    <w:div w:id="126241825">
      <w:bodyDiv w:val="1"/>
      <w:marLeft w:val="0"/>
      <w:marRight w:val="0"/>
      <w:marTop w:val="0"/>
      <w:marBottom w:val="0"/>
      <w:divBdr>
        <w:top w:val="none" w:sz="0" w:space="0" w:color="auto"/>
        <w:left w:val="none" w:sz="0" w:space="0" w:color="auto"/>
        <w:bottom w:val="none" w:sz="0" w:space="0" w:color="auto"/>
        <w:right w:val="none" w:sz="0" w:space="0" w:color="auto"/>
      </w:divBdr>
    </w:div>
    <w:div w:id="161824605">
      <w:bodyDiv w:val="1"/>
      <w:marLeft w:val="0"/>
      <w:marRight w:val="0"/>
      <w:marTop w:val="0"/>
      <w:marBottom w:val="0"/>
      <w:divBdr>
        <w:top w:val="none" w:sz="0" w:space="0" w:color="auto"/>
        <w:left w:val="none" w:sz="0" w:space="0" w:color="auto"/>
        <w:bottom w:val="none" w:sz="0" w:space="0" w:color="auto"/>
        <w:right w:val="none" w:sz="0" w:space="0" w:color="auto"/>
      </w:divBdr>
    </w:div>
    <w:div w:id="172497011">
      <w:bodyDiv w:val="1"/>
      <w:marLeft w:val="0"/>
      <w:marRight w:val="0"/>
      <w:marTop w:val="0"/>
      <w:marBottom w:val="0"/>
      <w:divBdr>
        <w:top w:val="none" w:sz="0" w:space="0" w:color="auto"/>
        <w:left w:val="none" w:sz="0" w:space="0" w:color="auto"/>
        <w:bottom w:val="none" w:sz="0" w:space="0" w:color="auto"/>
        <w:right w:val="none" w:sz="0" w:space="0" w:color="auto"/>
      </w:divBdr>
    </w:div>
    <w:div w:id="189688201">
      <w:bodyDiv w:val="1"/>
      <w:marLeft w:val="0"/>
      <w:marRight w:val="0"/>
      <w:marTop w:val="0"/>
      <w:marBottom w:val="0"/>
      <w:divBdr>
        <w:top w:val="none" w:sz="0" w:space="0" w:color="auto"/>
        <w:left w:val="none" w:sz="0" w:space="0" w:color="auto"/>
        <w:bottom w:val="none" w:sz="0" w:space="0" w:color="auto"/>
        <w:right w:val="none" w:sz="0" w:space="0" w:color="auto"/>
      </w:divBdr>
    </w:div>
    <w:div w:id="281231841">
      <w:bodyDiv w:val="1"/>
      <w:marLeft w:val="0"/>
      <w:marRight w:val="0"/>
      <w:marTop w:val="0"/>
      <w:marBottom w:val="0"/>
      <w:divBdr>
        <w:top w:val="none" w:sz="0" w:space="0" w:color="auto"/>
        <w:left w:val="none" w:sz="0" w:space="0" w:color="auto"/>
        <w:bottom w:val="none" w:sz="0" w:space="0" w:color="auto"/>
        <w:right w:val="none" w:sz="0" w:space="0" w:color="auto"/>
      </w:divBdr>
    </w:div>
    <w:div w:id="297805252">
      <w:bodyDiv w:val="1"/>
      <w:marLeft w:val="0"/>
      <w:marRight w:val="0"/>
      <w:marTop w:val="0"/>
      <w:marBottom w:val="0"/>
      <w:divBdr>
        <w:top w:val="none" w:sz="0" w:space="0" w:color="auto"/>
        <w:left w:val="none" w:sz="0" w:space="0" w:color="auto"/>
        <w:bottom w:val="none" w:sz="0" w:space="0" w:color="auto"/>
        <w:right w:val="none" w:sz="0" w:space="0" w:color="auto"/>
      </w:divBdr>
    </w:div>
    <w:div w:id="303656356">
      <w:bodyDiv w:val="1"/>
      <w:marLeft w:val="0"/>
      <w:marRight w:val="0"/>
      <w:marTop w:val="0"/>
      <w:marBottom w:val="0"/>
      <w:divBdr>
        <w:top w:val="none" w:sz="0" w:space="0" w:color="auto"/>
        <w:left w:val="none" w:sz="0" w:space="0" w:color="auto"/>
        <w:bottom w:val="none" w:sz="0" w:space="0" w:color="auto"/>
        <w:right w:val="none" w:sz="0" w:space="0" w:color="auto"/>
      </w:divBdr>
    </w:div>
    <w:div w:id="317467170">
      <w:bodyDiv w:val="1"/>
      <w:marLeft w:val="0"/>
      <w:marRight w:val="0"/>
      <w:marTop w:val="0"/>
      <w:marBottom w:val="0"/>
      <w:divBdr>
        <w:top w:val="none" w:sz="0" w:space="0" w:color="auto"/>
        <w:left w:val="none" w:sz="0" w:space="0" w:color="auto"/>
        <w:bottom w:val="none" w:sz="0" w:space="0" w:color="auto"/>
        <w:right w:val="none" w:sz="0" w:space="0" w:color="auto"/>
      </w:divBdr>
    </w:div>
    <w:div w:id="319699149">
      <w:bodyDiv w:val="1"/>
      <w:marLeft w:val="0"/>
      <w:marRight w:val="0"/>
      <w:marTop w:val="0"/>
      <w:marBottom w:val="0"/>
      <w:divBdr>
        <w:top w:val="none" w:sz="0" w:space="0" w:color="auto"/>
        <w:left w:val="none" w:sz="0" w:space="0" w:color="auto"/>
        <w:bottom w:val="none" w:sz="0" w:space="0" w:color="auto"/>
        <w:right w:val="none" w:sz="0" w:space="0" w:color="auto"/>
      </w:divBdr>
    </w:div>
    <w:div w:id="363482802">
      <w:bodyDiv w:val="1"/>
      <w:marLeft w:val="0"/>
      <w:marRight w:val="0"/>
      <w:marTop w:val="0"/>
      <w:marBottom w:val="0"/>
      <w:divBdr>
        <w:top w:val="none" w:sz="0" w:space="0" w:color="auto"/>
        <w:left w:val="none" w:sz="0" w:space="0" w:color="auto"/>
        <w:bottom w:val="none" w:sz="0" w:space="0" w:color="auto"/>
        <w:right w:val="none" w:sz="0" w:space="0" w:color="auto"/>
      </w:divBdr>
    </w:div>
    <w:div w:id="398750728">
      <w:bodyDiv w:val="1"/>
      <w:marLeft w:val="0"/>
      <w:marRight w:val="0"/>
      <w:marTop w:val="0"/>
      <w:marBottom w:val="0"/>
      <w:divBdr>
        <w:top w:val="none" w:sz="0" w:space="0" w:color="auto"/>
        <w:left w:val="none" w:sz="0" w:space="0" w:color="auto"/>
        <w:bottom w:val="none" w:sz="0" w:space="0" w:color="auto"/>
        <w:right w:val="none" w:sz="0" w:space="0" w:color="auto"/>
      </w:divBdr>
    </w:div>
    <w:div w:id="408234228">
      <w:bodyDiv w:val="1"/>
      <w:marLeft w:val="0"/>
      <w:marRight w:val="0"/>
      <w:marTop w:val="0"/>
      <w:marBottom w:val="0"/>
      <w:divBdr>
        <w:top w:val="none" w:sz="0" w:space="0" w:color="auto"/>
        <w:left w:val="none" w:sz="0" w:space="0" w:color="auto"/>
        <w:bottom w:val="none" w:sz="0" w:space="0" w:color="auto"/>
        <w:right w:val="none" w:sz="0" w:space="0" w:color="auto"/>
      </w:divBdr>
    </w:div>
    <w:div w:id="478884886">
      <w:bodyDiv w:val="1"/>
      <w:marLeft w:val="0"/>
      <w:marRight w:val="0"/>
      <w:marTop w:val="0"/>
      <w:marBottom w:val="0"/>
      <w:divBdr>
        <w:top w:val="none" w:sz="0" w:space="0" w:color="auto"/>
        <w:left w:val="none" w:sz="0" w:space="0" w:color="auto"/>
        <w:bottom w:val="none" w:sz="0" w:space="0" w:color="auto"/>
        <w:right w:val="none" w:sz="0" w:space="0" w:color="auto"/>
      </w:divBdr>
    </w:div>
    <w:div w:id="482624351">
      <w:bodyDiv w:val="1"/>
      <w:marLeft w:val="0"/>
      <w:marRight w:val="0"/>
      <w:marTop w:val="0"/>
      <w:marBottom w:val="0"/>
      <w:divBdr>
        <w:top w:val="none" w:sz="0" w:space="0" w:color="auto"/>
        <w:left w:val="none" w:sz="0" w:space="0" w:color="auto"/>
        <w:bottom w:val="none" w:sz="0" w:space="0" w:color="auto"/>
        <w:right w:val="none" w:sz="0" w:space="0" w:color="auto"/>
      </w:divBdr>
    </w:div>
    <w:div w:id="499345713">
      <w:bodyDiv w:val="1"/>
      <w:marLeft w:val="0"/>
      <w:marRight w:val="0"/>
      <w:marTop w:val="0"/>
      <w:marBottom w:val="0"/>
      <w:divBdr>
        <w:top w:val="none" w:sz="0" w:space="0" w:color="auto"/>
        <w:left w:val="none" w:sz="0" w:space="0" w:color="auto"/>
        <w:bottom w:val="none" w:sz="0" w:space="0" w:color="auto"/>
        <w:right w:val="none" w:sz="0" w:space="0" w:color="auto"/>
      </w:divBdr>
    </w:div>
    <w:div w:id="504054638">
      <w:bodyDiv w:val="1"/>
      <w:marLeft w:val="0"/>
      <w:marRight w:val="0"/>
      <w:marTop w:val="0"/>
      <w:marBottom w:val="0"/>
      <w:divBdr>
        <w:top w:val="none" w:sz="0" w:space="0" w:color="auto"/>
        <w:left w:val="none" w:sz="0" w:space="0" w:color="auto"/>
        <w:bottom w:val="none" w:sz="0" w:space="0" w:color="auto"/>
        <w:right w:val="none" w:sz="0" w:space="0" w:color="auto"/>
      </w:divBdr>
    </w:div>
    <w:div w:id="519853591">
      <w:bodyDiv w:val="1"/>
      <w:marLeft w:val="0"/>
      <w:marRight w:val="0"/>
      <w:marTop w:val="0"/>
      <w:marBottom w:val="0"/>
      <w:divBdr>
        <w:top w:val="none" w:sz="0" w:space="0" w:color="auto"/>
        <w:left w:val="none" w:sz="0" w:space="0" w:color="auto"/>
        <w:bottom w:val="none" w:sz="0" w:space="0" w:color="auto"/>
        <w:right w:val="none" w:sz="0" w:space="0" w:color="auto"/>
      </w:divBdr>
    </w:div>
    <w:div w:id="603457431">
      <w:bodyDiv w:val="1"/>
      <w:marLeft w:val="0"/>
      <w:marRight w:val="0"/>
      <w:marTop w:val="0"/>
      <w:marBottom w:val="0"/>
      <w:divBdr>
        <w:top w:val="none" w:sz="0" w:space="0" w:color="auto"/>
        <w:left w:val="none" w:sz="0" w:space="0" w:color="auto"/>
        <w:bottom w:val="none" w:sz="0" w:space="0" w:color="auto"/>
        <w:right w:val="none" w:sz="0" w:space="0" w:color="auto"/>
      </w:divBdr>
    </w:div>
    <w:div w:id="644504358">
      <w:bodyDiv w:val="1"/>
      <w:marLeft w:val="0"/>
      <w:marRight w:val="0"/>
      <w:marTop w:val="0"/>
      <w:marBottom w:val="0"/>
      <w:divBdr>
        <w:top w:val="none" w:sz="0" w:space="0" w:color="auto"/>
        <w:left w:val="none" w:sz="0" w:space="0" w:color="auto"/>
        <w:bottom w:val="none" w:sz="0" w:space="0" w:color="auto"/>
        <w:right w:val="none" w:sz="0" w:space="0" w:color="auto"/>
      </w:divBdr>
    </w:div>
    <w:div w:id="644624708">
      <w:bodyDiv w:val="1"/>
      <w:marLeft w:val="0"/>
      <w:marRight w:val="0"/>
      <w:marTop w:val="0"/>
      <w:marBottom w:val="0"/>
      <w:divBdr>
        <w:top w:val="none" w:sz="0" w:space="0" w:color="auto"/>
        <w:left w:val="none" w:sz="0" w:space="0" w:color="auto"/>
        <w:bottom w:val="none" w:sz="0" w:space="0" w:color="auto"/>
        <w:right w:val="none" w:sz="0" w:space="0" w:color="auto"/>
      </w:divBdr>
    </w:div>
    <w:div w:id="655838658">
      <w:bodyDiv w:val="1"/>
      <w:marLeft w:val="0"/>
      <w:marRight w:val="0"/>
      <w:marTop w:val="0"/>
      <w:marBottom w:val="0"/>
      <w:divBdr>
        <w:top w:val="none" w:sz="0" w:space="0" w:color="auto"/>
        <w:left w:val="none" w:sz="0" w:space="0" w:color="auto"/>
        <w:bottom w:val="none" w:sz="0" w:space="0" w:color="auto"/>
        <w:right w:val="none" w:sz="0" w:space="0" w:color="auto"/>
      </w:divBdr>
    </w:div>
    <w:div w:id="720835138">
      <w:bodyDiv w:val="1"/>
      <w:marLeft w:val="0"/>
      <w:marRight w:val="0"/>
      <w:marTop w:val="0"/>
      <w:marBottom w:val="0"/>
      <w:divBdr>
        <w:top w:val="none" w:sz="0" w:space="0" w:color="auto"/>
        <w:left w:val="none" w:sz="0" w:space="0" w:color="auto"/>
        <w:bottom w:val="none" w:sz="0" w:space="0" w:color="auto"/>
        <w:right w:val="none" w:sz="0" w:space="0" w:color="auto"/>
      </w:divBdr>
    </w:div>
    <w:div w:id="728382240">
      <w:bodyDiv w:val="1"/>
      <w:marLeft w:val="0"/>
      <w:marRight w:val="0"/>
      <w:marTop w:val="0"/>
      <w:marBottom w:val="0"/>
      <w:divBdr>
        <w:top w:val="none" w:sz="0" w:space="0" w:color="auto"/>
        <w:left w:val="none" w:sz="0" w:space="0" w:color="auto"/>
        <w:bottom w:val="none" w:sz="0" w:space="0" w:color="auto"/>
        <w:right w:val="none" w:sz="0" w:space="0" w:color="auto"/>
      </w:divBdr>
    </w:div>
    <w:div w:id="748500697">
      <w:bodyDiv w:val="1"/>
      <w:marLeft w:val="0"/>
      <w:marRight w:val="0"/>
      <w:marTop w:val="0"/>
      <w:marBottom w:val="0"/>
      <w:divBdr>
        <w:top w:val="none" w:sz="0" w:space="0" w:color="auto"/>
        <w:left w:val="none" w:sz="0" w:space="0" w:color="auto"/>
        <w:bottom w:val="none" w:sz="0" w:space="0" w:color="auto"/>
        <w:right w:val="none" w:sz="0" w:space="0" w:color="auto"/>
      </w:divBdr>
    </w:div>
    <w:div w:id="778373850">
      <w:bodyDiv w:val="1"/>
      <w:marLeft w:val="0"/>
      <w:marRight w:val="0"/>
      <w:marTop w:val="0"/>
      <w:marBottom w:val="0"/>
      <w:divBdr>
        <w:top w:val="none" w:sz="0" w:space="0" w:color="auto"/>
        <w:left w:val="none" w:sz="0" w:space="0" w:color="auto"/>
        <w:bottom w:val="none" w:sz="0" w:space="0" w:color="auto"/>
        <w:right w:val="none" w:sz="0" w:space="0" w:color="auto"/>
      </w:divBdr>
    </w:div>
    <w:div w:id="786582179">
      <w:bodyDiv w:val="1"/>
      <w:marLeft w:val="0"/>
      <w:marRight w:val="0"/>
      <w:marTop w:val="0"/>
      <w:marBottom w:val="0"/>
      <w:divBdr>
        <w:top w:val="none" w:sz="0" w:space="0" w:color="auto"/>
        <w:left w:val="none" w:sz="0" w:space="0" w:color="auto"/>
        <w:bottom w:val="none" w:sz="0" w:space="0" w:color="auto"/>
        <w:right w:val="none" w:sz="0" w:space="0" w:color="auto"/>
      </w:divBdr>
    </w:div>
    <w:div w:id="816410010">
      <w:bodyDiv w:val="1"/>
      <w:marLeft w:val="0"/>
      <w:marRight w:val="0"/>
      <w:marTop w:val="0"/>
      <w:marBottom w:val="0"/>
      <w:divBdr>
        <w:top w:val="none" w:sz="0" w:space="0" w:color="auto"/>
        <w:left w:val="none" w:sz="0" w:space="0" w:color="auto"/>
        <w:bottom w:val="none" w:sz="0" w:space="0" w:color="auto"/>
        <w:right w:val="none" w:sz="0" w:space="0" w:color="auto"/>
      </w:divBdr>
    </w:div>
    <w:div w:id="849173889">
      <w:bodyDiv w:val="1"/>
      <w:marLeft w:val="0"/>
      <w:marRight w:val="0"/>
      <w:marTop w:val="0"/>
      <w:marBottom w:val="0"/>
      <w:divBdr>
        <w:top w:val="none" w:sz="0" w:space="0" w:color="auto"/>
        <w:left w:val="none" w:sz="0" w:space="0" w:color="auto"/>
        <w:bottom w:val="none" w:sz="0" w:space="0" w:color="auto"/>
        <w:right w:val="none" w:sz="0" w:space="0" w:color="auto"/>
      </w:divBdr>
    </w:div>
    <w:div w:id="985355555">
      <w:bodyDiv w:val="1"/>
      <w:marLeft w:val="0"/>
      <w:marRight w:val="0"/>
      <w:marTop w:val="0"/>
      <w:marBottom w:val="0"/>
      <w:divBdr>
        <w:top w:val="none" w:sz="0" w:space="0" w:color="auto"/>
        <w:left w:val="none" w:sz="0" w:space="0" w:color="auto"/>
        <w:bottom w:val="none" w:sz="0" w:space="0" w:color="auto"/>
        <w:right w:val="none" w:sz="0" w:space="0" w:color="auto"/>
      </w:divBdr>
    </w:div>
    <w:div w:id="1010718073">
      <w:bodyDiv w:val="1"/>
      <w:marLeft w:val="0"/>
      <w:marRight w:val="0"/>
      <w:marTop w:val="0"/>
      <w:marBottom w:val="0"/>
      <w:divBdr>
        <w:top w:val="none" w:sz="0" w:space="0" w:color="auto"/>
        <w:left w:val="none" w:sz="0" w:space="0" w:color="auto"/>
        <w:bottom w:val="none" w:sz="0" w:space="0" w:color="auto"/>
        <w:right w:val="none" w:sz="0" w:space="0" w:color="auto"/>
      </w:divBdr>
    </w:div>
    <w:div w:id="1016540833">
      <w:bodyDiv w:val="1"/>
      <w:marLeft w:val="0"/>
      <w:marRight w:val="0"/>
      <w:marTop w:val="0"/>
      <w:marBottom w:val="0"/>
      <w:divBdr>
        <w:top w:val="none" w:sz="0" w:space="0" w:color="auto"/>
        <w:left w:val="none" w:sz="0" w:space="0" w:color="auto"/>
        <w:bottom w:val="none" w:sz="0" w:space="0" w:color="auto"/>
        <w:right w:val="none" w:sz="0" w:space="0" w:color="auto"/>
      </w:divBdr>
    </w:div>
    <w:div w:id="1024139196">
      <w:bodyDiv w:val="1"/>
      <w:marLeft w:val="0"/>
      <w:marRight w:val="0"/>
      <w:marTop w:val="0"/>
      <w:marBottom w:val="0"/>
      <w:divBdr>
        <w:top w:val="none" w:sz="0" w:space="0" w:color="auto"/>
        <w:left w:val="none" w:sz="0" w:space="0" w:color="auto"/>
        <w:bottom w:val="none" w:sz="0" w:space="0" w:color="auto"/>
        <w:right w:val="none" w:sz="0" w:space="0" w:color="auto"/>
      </w:divBdr>
    </w:div>
    <w:div w:id="1067338161">
      <w:bodyDiv w:val="1"/>
      <w:marLeft w:val="0"/>
      <w:marRight w:val="0"/>
      <w:marTop w:val="0"/>
      <w:marBottom w:val="0"/>
      <w:divBdr>
        <w:top w:val="none" w:sz="0" w:space="0" w:color="auto"/>
        <w:left w:val="none" w:sz="0" w:space="0" w:color="auto"/>
        <w:bottom w:val="none" w:sz="0" w:space="0" w:color="auto"/>
        <w:right w:val="none" w:sz="0" w:space="0" w:color="auto"/>
      </w:divBdr>
    </w:div>
    <w:div w:id="1095320735">
      <w:bodyDiv w:val="1"/>
      <w:marLeft w:val="0"/>
      <w:marRight w:val="0"/>
      <w:marTop w:val="0"/>
      <w:marBottom w:val="0"/>
      <w:divBdr>
        <w:top w:val="none" w:sz="0" w:space="0" w:color="auto"/>
        <w:left w:val="none" w:sz="0" w:space="0" w:color="auto"/>
        <w:bottom w:val="none" w:sz="0" w:space="0" w:color="auto"/>
        <w:right w:val="none" w:sz="0" w:space="0" w:color="auto"/>
      </w:divBdr>
    </w:div>
    <w:div w:id="1113548279">
      <w:bodyDiv w:val="1"/>
      <w:marLeft w:val="0"/>
      <w:marRight w:val="0"/>
      <w:marTop w:val="0"/>
      <w:marBottom w:val="0"/>
      <w:divBdr>
        <w:top w:val="none" w:sz="0" w:space="0" w:color="auto"/>
        <w:left w:val="none" w:sz="0" w:space="0" w:color="auto"/>
        <w:bottom w:val="none" w:sz="0" w:space="0" w:color="auto"/>
        <w:right w:val="none" w:sz="0" w:space="0" w:color="auto"/>
      </w:divBdr>
    </w:div>
    <w:div w:id="1129668294">
      <w:bodyDiv w:val="1"/>
      <w:marLeft w:val="0"/>
      <w:marRight w:val="0"/>
      <w:marTop w:val="0"/>
      <w:marBottom w:val="0"/>
      <w:divBdr>
        <w:top w:val="none" w:sz="0" w:space="0" w:color="auto"/>
        <w:left w:val="none" w:sz="0" w:space="0" w:color="auto"/>
        <w:bottom w:val="none" w:sz="0" w:space="0" w:color="auto"/>
        <w:right w:val="none" w:sz="0" w:space="0" w:color="auto"/>
      </w:divBdr>
    </w:div>
    <w:div w:id="1153326283">
      <w:bodyDiv w:val="1"/>
      <w:marLeft w:val="0"/>
      <w:marRight w:val="0"/>
      <w:marTop w:val="0"/>
      <w:marBottom w:val="0"/>
      <w:divBdr>
        <w:top w:val="none" w:sz="0" w:space="0" w:color="auto"/>
        <w:left w:val="none" w:sz="0" w:space="0" w:color="auto"/>
        <w:bottom w:val="none" w:sz="0" w:space="0" w:color="auto"/>
        <w:right w:val="none" w:sz="0" w:space="0" w:color="auto"/>
      </w:divBdr>
    </w:div>
    <w:div w:id="1220627789">
      <w:bodyDiv w:val="1"/>
      <w:marLeft w:val="0"/>
      <w:marRight w:val="0"/>
      <w:marTop w:val="0"/>
      <w:marBottom w:val="0"/>
      <w:divBdr>
        <w:top w:val="none" w:sz="0" w:space="0" w:color="auto"/>
        <w:left w:val="none" w:sz="0" w:space="0" w:color="auto"/>
        <w:bottom w:val="none" w:sz="0" w:space="0" w:color="auto"/>
        <w:right w:val="none" w:sz="0" w:space="0" w:color="auto"/>
      </w:divBdr>
    </w:div>
    <w:div w:id="1242906571">
      <w:bodyDiv w:val="1"/>
      <w:marLeft w:val="0"/>
      <w:marRight w:val="0"/>
      <w:marTop w:val="0"/>
      <w:marBottom w:val="0"/>
      <w:divBdr>
        <w:top w:val="none" w:sz="0" w:space="0" w:color="auto"/>
        <w:left w:val="none" w:sz="0" w:space="0" w:color="auto"/>
        <w:bottom w:val="none" w:sz="0" w:space="0" w:color="auto"/>
        <w:right w:val="none" w:sz="0" w:space="0" w:color="auto"/>
      </w:divBdr>
    </w:div>
    <w:div w:id="1249342306">
      <w:bodyDiv w:val="1"/>
      <w:marLeft w:val="0"/>
      <w:marRight w:val="0"/>
      <w:marTop w:val="0"/>
      <w:marBottom w:val="0"/>
      <w:divBdr>
        <w:top w:val="none" w:sz="0" w:space="0" w:color="auto"/>
        <w:left w:val="none" w:sz="0" w:space="0" w:color="auto"/>
        <w:bottom w:val="none" w:sz="0" w:space="0" w:color="auto"/>
        <w:right w:val="none" w:sz="0" w:space="0" w:color="auto"/>
      </w:divBdr>
    </w:div>
    <w:div w:id="1285429817">
      <w:bodyDiv w:val="1"/>
      <w:marLeft w:val="0"/>
      <w:marRight w:val="0"/>
      <w:marTop w:val="0"/>
      <w:marBottom w:val="0"/>
      <w:divBdr>
        <w:top w:val="none" w:sz="0" w:space="0" w:color="auto"/>
        <w:left w:val="none" w:sz="0" w:space="0" w:color="auto"/>
        <w:bottom w:val="none" w:sz="0" w:space="0" w:color="auto"/>
        <w:right w:val="none" w:sz="0" w:space="0" w:color="auto"/>
      </w:divBdr>
    </w:div>
    <w:div w:id="1314986882">
      <w:bodyDiv w:val="1"/>
      <w:marLeft w:val="0"/>
      <w:marRight w:val="0"/>
      <w:marTop w:val="0"/>
      <w:marBottom w:val="0"/>
      <w:divBdr>
        <w:top w:val="none" w:sz="0" w:space="0" w:color="auto"/>
        <w:left w:val="none" w:sz="0" w:space="0" w:color="auto"/>
        <w:bottom w:val="none" w:sz="0" w:space="0" w:color="auto"/>
        <w:right w:val="none" w:sz="0" w:space="0" w:color="auto"/>
      </w:divBdr>
    </w:div>
    <w:div w:id="1326320571">
      <w:bodyDiv w:val="1"/>
      <w:marLeft w:val="0"/>
      <w:marRight w:val="0"/>
      <w:marTop w:val="0"/>
      <w:marBottom w:val="0"/>
      <w:divBdr>
        <w:top w:val="none" w:sz="0" w:space="0" w:color="auto"/>
        <w:left w:val="none" w:sz="0" w:space="0" w:color="auto"/>
        <w:bottom w:val="none" w:sz="0" w:space="0" w:color="auto"/>
        <w:right w:val="none" w:sz="0" w:space="0" w:color="auto"/>
      </w:divBdr>
    </w:div>
    <w:div w:id="1353605885">
      <w:bodyDiv w:val="1"/>
      <w:marLeft w:val="0"/>
      <w:marRight w:val="0"/>
      <w:marTop w:val="0"/>
      <w:marBottom w:val="0"/>
      <w:divBdr>
        <w:top w:val="none" w:sz="0" w:space="0" w:color="auto"/>
        <w:left w:val="none" w:sz="0" w:space="0" w:color="auto"/>
        <w:bottom w:val="none" w:sz="0" w:space="0" w:color="auto"/>
        <w:right w:val="none" w:sz="0" w:space="0" w:color="auto"/>
      </w:divBdr>
    </w:div>
    <w:div w:id="1407728288">
      <w:bodyDiv w:val="1"/>
      <w:marLeft w:val="0"/>
      <w:marRight w:val="0"/>
      <w:marTop w:val="0"/>
      <w:marBottom w:val="0"/>
      <w:divBdr>
        <w:top w:val="none" w:sz="0" w:space="0" w:color="auto"/>
        <w:left w:val="none" w:sz="0" w:space="0" w:color="auto"/>
        <w:bottom w:val="none" w:sz="0" w:space="0" w:color="auto"/>
        <w:right w:val="none" w:sz="0" w:space="0" w:color="auto"/>
      </w:divBdr>
    </w:div>
    <w:div w:id="1418213008">
      <w:bodyDiv w:val="1"/>
      <w:marLeft w:val="0"/>
      <w:marRight w:val="0"/>
      <w:marTop w:val="0"/>
      <w:marBottom w:val="0"/>
      <w:divBdr>
        <w:top w:val="none" w:sz="0" w:space="0" w:color="auto"/>
        <w:left w:val="none" w:sz="0" w:space="0" w:color="auto"/>
        <w:bottom w:val="none" w:sz="0" w:space="0" w:color="auto"/>
        <w:right w:val="none" w:sz="0" w:space="0" w:color="auto"/>
      </w:divBdr>
    </w:div>
    <w:div w:id="1502576338">
      <w:bodyDiv w:val="1"/>
      <w:marLeft w:val="0"/>
      <w:marRight w:val="0"/>
      <w:marTop w:val="0"/>
      <w:marBottom w:val="0"/>
      <w:divBdr>
        <w:top w:val="none" w:sz="0" w:space="0" w:color="auto"/>
        <w:left w:val="none" w:sz="0" w:space="0" w:color="auto"/>
        <w:bottom w:val="none" w:sz="0" w:space="0" w:color="auto"/>
        <w:right w:val="none" w:sz="0" w:space="0" w:color="auto"/>
      </w:divBdr>
    </w:div>
    <w:div w:id="1549298667">
      <w:bodyDiv w:val="1"/>
      <w:marLeft w:val="0"/>
      <w:marRight w:val="0"/>
      <w:marTop w:val="0"/>
      <w:marBottom w:val="0"/>
      <w:divBdr>
        <w:top w:val="none" w:sz="0" w:space="0" w:color="auto"/>
        <w:left w:val="none" w:sz="0" w:space="0" w:color="auto"/>
        <w:bottom w:val="none" w:sz="0" w:space="0" w:color="auto"/>
        <w:right w:val="none" w:sz="0" w:space="0" w:color="auto"/>
      </w:divBdr>
    </w:div>
    <w:div w:id="1586066692">
      <w:bodyDiv w:val="1"/>
      <w:marLeft w:val="0"/>
      <w:marRight w:val="0"/>
      <w:marTop w:val="0"/>
      <w:marBottom w:val="0"/>
      <w:divBdr>
        <w:top w:val="none" w:sz="0" w:space="0" w:color="auto"/>
        <w:left w:val="none" w:sz="0" w:space="0" w:color="auto"/>
        <w:bottom w:val="none" w:sz="0" w:space="0" w:color="auto"/>
        <w:right w:val="none" w:sz="0" w:space="0" w:color="auto"/>
      </w:divBdr>
    </w:div>
    <w:div w:id="1589196432">
      <w:bodyDiv w:val="1"/>
      <w:marLeft w:val="0"/>
      <w:marRight w:val="0"/>
      <w:marTop w:val="0"/>
      <w:marBottom w:val="0"/>
      <w:divBdr>
        <w:top w:val="none" w:sz="0" w:space="0" w:color="auto"/>
        <w:left w:val="none" w:sz="0" w:space="0" w:color="auto"/>
        <w:bottom w:val="none" w:sz="0" w:space="0" w:color="auto"/>
        <w:right w:val="none" w:sz="0" w:space="0" w:color="auto"/>
      </w:divBdr>
    </w:div>
    <w:div w:id="1615210691">
      <w:bodyDiv w:val="1"/>
      <w:marLeft w:val="0"/>
      <w:marRight w:val="0"/>
      <w:marTop w:val="0"/>
      <w:marBottom w:val="0"/>
      <w:divBdr>
        <w:top w:val="none" w:sz="0" w:space="0" w:color="auto"/>
        <w:left w:val="none" w:sz="0" w:space="0" w:color="auto"/>
        <w:bottom w:val="none" w:sz="0" w:space="0" w:color="auto"/>
        <w:right w:val="none" w:sz="0" w:space="0" w:color="auto"/>
      </w:divBdr>
    </w:div>
    <w:div w:id="1647590280">
      <w:bodyDiv w:val="1"/>
      <w:marLeft w:val="0"/>
      <w:marRight w:val="0"/>
      <w:marTop w:val="0"/>
      <w:marBottom w:val="0"/>
      <w:divBdr>
        <w:top w:val="none" w:sz="0" w:space="0" w:color="auto"/>
        <w:left w:val="none" w:sz="0" w:space="0" w:color="auto"/>
        <w:bottom w:val="none" w:sz="0" w:space="0" w:color="auto"/>
        <w:right w:val="none" w:sz="0" w:space="0" w:color="auto"/>
      </w:divBdr>
    </w:div>
    <w:div w:id="1671566122">
      <w:bodyDiv w:val="1"/>
      <w:marLeft w:val="0"/>
      <w:marRight w:val="0"/>
      <w:marTop w:val="0"/>
      <w:marBottom w:val="0"/>
      <w:divBdr>
        <w:top w:val="none" w:sz="0" w:space="0" w:color="auto"/>
        <w:left w:val="none" w:sz="0" w:space="0" w:color="auto"/>
        <w:bottom w:val="none" w:sz="0" w:space="0" w:color="auto"/>
        <w:right w:val="none" w:sz="0" w:space="0" w:color="auto"/>
      </w:divBdr>
    </w:div>
    <w:div w:id="1745445763">
      <w:bodyDiv w:val="1"/>
      <w:marLeft w:val="0"/>
      <w:marRight w:val="0"/>
      <w:marTop w:val="0"/>
      <w:marBottom w:val="0"/>
      <w:divBdr>
        <w:top w:val="none" w:sz="0" w:space="0" w:color="auto"/>
        <w:left w:val="none" w:sz="0" w:space="0" w:color="auto"/>
        <w:bottom w:val="none" w:sz="0" w:space="0" w:color="auto"/>
        <w:right w:val="none" w:sz="0" w:space="0" w:color="auto"/>
      </w:divBdr>
    </w:div>
    <w:div w:id="1816945775">
      <w:bodyDiv w:val="1"/>
      <w:marLeft w:val="0"/>
      <w:marRight w:val="0"/>
      <w:marTop w:val="0"/>
      <w:marBottom w:val="0"/>
      <w:divBdr>
        <w:top w:val="none" w:sz="0" w:space="0" w:color="auto"/>
        <w:left w:val="none" w:sz="0" w:space="0" w:color="auto"/>
        <w:bottom w:val="none" w:sz="0" w:space="0" w:color="auto"/>
        <w:right w:val="none" w:sz="0" w:space="0" w:color="auto"/>
      </w:divBdr>
    </w:div>
    <w:div w:id="1829906364">
      <w:bodyDiv w:val="1"/>
      <w:marLeft w:val="0"/>
      <w:marRight w:val="0"/>
      <w:marTop w:val="0"/>
      <w:marBottom w:val="0"/>
      <w:divBdr>
        <w:top w:val="none" w:sz="0" w:space="0" w:color="auto"/>
        <w:left w:val="none" w:sz="0" w:space="0" w:color="auto"/>
        <w:bottom w:val="none" w:sz="0" w:space="0" w:color="auto"/>
        <w:right w:val="none" w:sz="0" w:space="0" w:color="auto"/>
      </w:divBdr>
    </w:div>
    <w:div w:id="1832796676">
      <w:bodyDiv w:val="1"/>
      <w:marLeft w:val="0"/>
      <w:marRight w:val="0"/>
      <w:marTop w:val="0"/>
      <w:marBottom w:val="0"/>
      <w:divBdr>
        <w:top w:val="none" w:sz="0" w:space="0" w:color="auto"/>
        <w:left w:val="none" w:sz="0" w:space="0" w:color="auto"/>
        <w:bottom w:val="none" w:sz="0" w:space="0" w:color="auto"/>
        <w:right w:val="none" w:sz="0" w:space="0" w:color="auto"/>
      </w:divBdr>
    </w:div>
    <w:div w:id="1857578361">
      <w:bodyDiv w:val="1"/>
      <w:marLeft w:val="0"/>
      <w:marRight w:val="0"/>
      <w:marTop w:val="0"/>
      <w:marBottom w:val="0"/>
      <w:divBdr>
        <w:top w:val="none" w:sz="0" w:space="0" w:color="auto"/>
        <w:left w:val="none" w:sz="0" w:space="0" w:color="auto"/>
        <w:bottom w:val="none" w:sz="0" w:space="0" w:color="auto"/>
        <w:right w:val="none" w:sz="0" w:space="0" w:color="auto"/>
      </w:divBdr>
    </w:div>
    <w:div w:id="1865628796">
      <w:bodyDiv w:val="1"/>
      <w:marLeft w:val="0"/>
      <w:marRight w:val="0"/>
      <w:marTop w:val="0"/>
      <w:marBottom w:val="0"/>
      <w:divBdr>
        <w:top w:val="none" w:sz="0" w:space="0" w:color="auto"/>
        <w:left w:val="none" w:sz="0" w:space="0" w:color="auto"/>
        <w:bottom w:val="none" w:sz="0" w:space="0" w:color="auto"/>
        <w:right w:val="none" w:sz="0" w:space="0" w:color="auto"/>
      </w:divBdr>
    </w:div>
    <w:div w:id="1876767723">
      <w:bodyDiv w:val="1"/>
      <w:marLeft w:val="0"/>
      <w:marRight w:val="0"/>
      <w:marTop w:val="0"/>
      <w:marBottom w:val="0"/>
      <w:divBdr>
        <w:top w:val="none" w:sz="0" w:space="0" w:color="auto"/>
        <w:left w:val="none" w:sz="0" w:space="0" w:color="auto"/>
        <w:bottom w:val="none" w:sz="0" w:space="0" w:color="auto"/>
        <w:right w:val="none" w:sz="0" w:space="0" w:color="auto"/>
      </w:divBdr>
    </w:div>
    <w:div w:id="1881744715">
      <w:bodyDiv w:val="1"/>
      <w:marLeft w:val="0"/>
      <w:marRight w:val="0"/>
      <w:marTop w:val="0"/>
      <w:marBottom w:val="0"/>
      <w:divBdr>
        <w:top w:val="none" w:sz="0" w:space="0" w:color="auto"/>
        <w:left w:val="none" w:sz="0" w:space="0" w:color="auto"/>
        <w:bottom w:val="none" w:sz="0" w:space="0" w:color="auto"/>
        <w:right w:val="none" w:sz="0" w:space="0" w:color="auto"/>
      </w:divBdr>
    </w:div>
    <w:div w:id="1936815203">
      <w:bodyDiv w:val="1"/>
      <w:marLeft w:val="0"/>
      <w:marRight w:val="0"/>
      <w:marTop w:val="0"/>
      <w:marBottom w:val="0"/>
      <w:divBdr>
        <w:top w:val="none" w:sz="0" w:space="0" w:color="auto"/>
        <w:left w:val="none" w:sz="0" w:space="0" w:color="auto"/>
        <w:bottom w:val="none" w:sz="0" w:space="0" w:color="auto"/>
        <w:right w:val="none" w:sz="0" w:space="0" w:color="auto"/>
      </w:divBdr>
    </w:div>
    <w:div w:id="1965650433">
      <w:bodyDiv w:val="1"/>
      <w:marLeft w:val="0"/>
      <w:marRight w:val="0"/>
      <w:marTop w:val="0"/>
      <w:marBottom w:val="0"/>
      <w:divBdr>
        <w:top w:val="none" w:sz="0" w:space="0" w:color="auto"/>
        <w:left w:val="none" w:sz="0" w:space="0" w:color="auto"/>
        <w:bottom w:val="none" w:sz="0" w:space="0" w:color="auto"/>
        <w:right w:val="none" w:sz="0" w:space="0" w:color="auto"/>
      </w:divBdr>
    </w:div>
    <w:div w:id="1989897762">
      <w:bodyDiv w:val="1"/>
      <w:marLeft w:val="0"/>
      <w:marRight w:val="0"/>
      <w:marTop w:val="0"/>
      <w:marBottom w:val="0"/>
      <w:divBdr>
        <w:top w:val="none" w:sz="0" w:space="0" w:color="auto"/>
        <w:left w:val="none" w:sz="0" w:space="0" w:color="auto"/>
        <w:bottom w:val="none" w:sz="0" w:space="0" w:color="auto"/>
        <w:right w:val="none" w:sz="0" w:space="0" w:color="auto"/>
      </w:divBdr>
    </w:div>
    <w:div w:id="2052261968">
      <w:bodyDiv w:val="1"/>
      <w:marLeft w:val="0"/>
      <w:marRight w:val="0"/>
      <w:marTop w:val="0"/>
      <w:marBottom w:val="0"/>
      <w:divBdr>
        <w:top w:val="none" w:sz="0" w:space="0" w:color="auto"/>
        <w:left w:val="none" w:sz="0" w:space="0" w:color="auto"/>
        <w:bottom w:val="none" w:sz="0" w:space="0" w:color="auto"/>
        <w:right w:val="none" w:sz="0" w:space="0" w:color="auto"/>
      </w:divBdr>
    </w:div>
    <w:div w:id="2082408178">
      <w:bodyDiv w:val="1"/>
      <w:marLeft w:val="0"/>
      <w:marRight w:val="0"/>
      <w:marTop w:val="0"/>
      <w:marBottom w:val="0"/>
      <w:divBdr>
        <w:top w:val="none" w:sz="0" w:space="0" w:color="auto"/>
        <w:left w:val="none" w:sz="0" w:space="0" w:color="auto"/>
        <w:bottom w:val="none" w:sz="0" w:space="0" w:color="auto"/>
        <w:right w:val="none" w:sz="0" w:space="0" w:color="auto"/>
      </w:divBdr>
    </w:div>
    <w:div w:id="212546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telsiuligonine.lt" TargetMode="External"/><Relationship Id="rId5" Type="http://schemas.openxmlformats.org/officeDocument/2006/relationships/numbering" Target="numbering.xml"/><Relationship Id="rId28"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784CB8E757FC342AAED9168D8BE8719" ma:contentTypeVersion="21" ma:contentTypeDescription="Kurkite naują dokumentą." ma:contentTypeScope="" ma:versionID="e2ec05532a42fedaed8ed2414eaf71f8">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sfmis</SFMISDocumentSupersededInternalBy>
    <SFMISDocumentId xmlns="http://ecm4d/sfmis/fields" xsi:nil="true"/>
    <SFMISDocumentSize xmlns="http://ecm4d/sfmis/fields">99</SFMISDocumentSize>
    <SFMISDocumentRemovedBy xmlns="http://ecm4d/sfmis/fields" xsi:nil="true"/>
    <SFMISDocumentDate xmlns="http://ecm4d/sfmis/fields">2022-09-30T11:45:00+00:00</SFMISDocumentDate>
    <SFMISDocumentFileName xmlns="http://ecm4d/sfmis/fields">6 priedas ES_Rangos_darbu_sutarties_projektas_galutinės</SFMISDocumentFileName>
    <SFMISDocumentSuperseded xmlns="http://ecm4d/sfmis/fields">2022-09-30T11:57:00+00:00</SFMISDocumentSuperseded>
    <SFMISDocumentObjectType xmlns="http://ecm4d/sfmis/fields">Pirkimas</SFMISDocumentObjectType>
    <SFMISDocumentDescription xmlns="http://ecm4d/sfmis/fields">""</SFMISDocumentDescription>
    <SFMISProjectInternalId xmlns="http://ecm4d/sfmis/fields">16274</SFMISProjectInternalId>
    <SFMISDocumentSupersededBy xmlns="http://ecm4d/sfmis/fields">sfmis sfmis</SFMISDocumentSupersededBy>
    <SFMISDocumentUploadedBy xmlns="http://ecm4d/sfmis/fields">sfmis sfmis</SFMISDocumentUploadedBy>
    <SFMISDocumentRemovedInternalBy xmlns="http://ecm4d/sfmis/fields" xsi:nil="true"/>
    <SFMISDocumentObjectId xmlns="http://ecm4d/sfmis/fields">1.051</SFMISDocumentObjectId>
    <SFMISDocumentFullTitle xmlns="http://ecm4d/sfmis/fields">6 priedas ES_Rangos_darbu_sutarties_projektas_galutinės</SFMISDocumentFullTitle>
    <SFMISDocumentUploaded xmlns="http://ecm4d/sfmis/fields">2022-09-30T11:53:00+00:00</SFMISDocumentUploaded>
    <SFMISDocumentFileExtension xmlns="http://ecm4d/sfmis/fields">docx</SFMISDocumentFileExtension>
    <SFMISDocumentUploadedInternalBy xmlns="http://ecm4d/sfmis/fields">sfmis</SFMISDocumentUploadedInternalBy>
    <SFMISDocumentRemoved xmlns="http://ecm4d/sfmis/fields" xsi:nil="true"/>
    <SFMISProjectId xmlns="http://ecm4d/sfmis/fields">J02-CPVA-V-08-0001</SFMISProject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F383F-BBF8-4D49-8DC1-AAD488561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2CA7BB-E7CE-4DFB-BC8D-27BAEE611E95}">
  <ds:schemaRefs>
    <ds:schemaRef ds:uri="http://schemas.microsoft.com/sharepoint/v3/contenttype/forms"/>
  </ds:schemaRefs>
</ds:datastoreItem>
</file>

<file path=customXml/itemProps3.xml><?xml version="1.0" encoding="utf-8"?>
<ds:datastoreItem xmlns:ds="http://schemas.openxmlformats.org/officeDocument/2006/customXml" ds:itemID="{B1142C4D-CD8D-4376-A773-9CD44BCE9F6B}">
  <ds:schemaRefs>
    <ds:schemaRef ds:uri="http://schemas.microsoft.com/office/2006/metadata/properties"/>
    <ds:schemaRef ds:uri="http://schemas.microsoft.com/office/infopath/2007/PartnerControls"/>
    <ds:schemaRef ds:uri="http://ecm4d/sfmis/fields"/>
  </ds:schemaRefs>
</ds:datastoreItem>
</file>

<file path=customXml/itemProps4.xml><?xml version="1.0" encoding="utf-8"?>
<ds:datastoreItem xmlns:ds="http://schemas.openxmlformats.org/officeDocument/2006/customXml" ds:itemID="{14C0A206-BDEC-4381-8C0B-88DE51E77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11</Pages>
  <Words>7058</Words>
  <Characters>40231</Characters>
  <Application>Microsoft Office Word</Application>
  <DocSecurity>0</DocSecurity>
  <Lines>335</Lines>
  <Paragraphs>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6 priedas ES_Rangos_darbu_sutarties_projektas_galutinės</vt:lpstr>
      <vt:lpstr>6 priedas ES_Rangos_darbu_sutarties_projektas_galutinės</vt:lpstr>
    </vt:vector>
  </TitlesOfParts>
  <Company/>
  <LinksUpToDate>false</LinksUpToDate>
  <CharactersWithSpaces>47195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priedas ES_Rangos_darbu_sutarties_projektas_galutinės</dc:title>
  <dc:subject/>
  <dc:creator>Vaidotas Danilevicius</dc:creator>
  <cp:keywords/>
  <dc:description/>
  <cp:lastModifiedBy>Jūratė Dapkuvienė</cp:lastModifiedBy>
  <cp:revision>34</cp:revision>
  <cp:lastPrinted>2022-05-23T13:09:00Z</cp:lastPrinted>
  <dcterms:created xsi:type="dcterms:W3CDTF">2023-03-22T07:40:00Z</dcterms:created>
  <dcterms:modified xsi:type="dcterms:W3CDTF">2026-10-30T06:06:00Z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0x0101002784CB8E757FC342AAED9168D8BE8719</vt:lpwstr>
  </property>
</Properties>
</file>