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248B9A" w14:textId="77777777" w:rsidR="00B955D1" w:rsidRPr="001E6660" w:rsidRDefault="00B955D1" w:rsidP="00B955D1">
      <w:pPr>
        <w:pStyle w:val="Heading2"/>
        <w:ind w:left="5103"/>
        <w:rPr>
          <w:rFonts w:ascii="Calibri" w:eastAsia="Calibri" w:hAnsi="Calibri" w:cs="Calibri"/>
          <w:color w:val="000000" w:themeColor="text1"/>
          <w:sz w:val="20"/>
          <w:szCs w:val="20"/>
        </w:rPr>
      </w:pPr>
      <w:bookmarkStart w:id="0" w:name="_Ref38291223"/>
      <w:bookmarkStart w:id="1" w:name="_Ref38291334"/>
      <w:bookmarkStart w:id="2" w:name="_Ref38533412"/>
      <w:bookmarkStart w:id="3" w:name="_Toc221632194"/>
      <w:r w:rsidRPr="001E6660">
        <w:rPr>
          <w:rFonts w:ascii="Calibri" w:eastAsia="Calibri" w:hAnsi="Calibri" w:cs="Calibri"/>
          <w:color w:val="000000" w:themeColor="text1"/>
          <w:sz w:val="20"/>
          <w:szCs w:val="20"/>
        </w:rPr>
        <w:t>Pirkimo sąlygų 4 priedas „Tiekėjų kvalifikacijos reikalavimai ir reikalaujami aplinkos apsaugos vadybos sistemų standartai“</w:t>
      </w:r>
      <w:bookmarkEnd w:id="0"/>
      <w:bookmarkEnd w:id="1"/>
      <w:bookmarkEnd w:id="2"/>
      <w:bookmarkEnd w:id="3"/>
    </w:p>
    <w:p w14:paraId="470C7A32" w14:textId="77777777" w:rsidR="00B955D1" w:rsidRPr="00752405" w:rsidRDefault="00B955D1" w:rsidP="00B955D1">
      <w:pPr>
        <w:rPr>
          <w:rFonts w:ascii="Calibri" w:hAnsi="Calibri" w:cs="Calibri"/>
          <w:b/>
          <w:bCs/>
          <w:smallCaps/>
          <w:sz w:val="28"/>
          <w:szCs w:val="28"/>
        </w:rPr>
      </w:pPr>
    </w:p>
    <w:p w14:paraId="44B8B58B" w14:textId="0AA5C475" w:rsidR="00B955D1" w:rsidRPr="00752405" w:rsidRDefault="00B955D1" w:rsidP="00B955D1">
      <w:pPr>
        <w:pStyle w:val="Subtitle"/>
        <w:spacing w:line="240" w:lineRule="auto"/>
        <w:jc w:val="center"/>
        <w:rPr>
          <w:rFonts w:ascii="Calibri" w:hAnsi="Calibri" w:cs="Calibri"/>
          <w:smallCaps/>
          <w:u w:val="single"/>
        </w:rPr>
      </w:pPr>
      <w:r w:rsidRPr="00752405">
        <w:rPr>
          <w:rFonts w:ascii="Calibri" w:hAnsi="Calibri" w:cs="Calibri"/>
          <w:smallCaps/>
        </w:rPr>
        <w:t xml:space="preserve">TIEKĖJŲ KVALIFIKACIJOS REIKALAVIMAI IR REIKALAVIMAI LAIKYTIS </w:t>
      </w:r>
      <w:r w:rsidRPr="00752405">
        <w:rPr>
          <w:rFonts w:ascii="Calibri" w:hAnsi="Calibri" w:cs="Calibri"/>
          <w:lang w:eastAsia="en-US"/>
        </w:rPr>
        <w:t>APLINKOS APSAUGOS VADYBOS SISTEMOS STANDARTŲ (</w:t>
      </w:r>
      <w:r w:rsidRPr="00752405">
        <w:rPr>
          <w:rFonts w:ascii="Calibri" w:hAnsi="Calibri" w:cs="Calibri"/>
          <w:u w:val="single"/>
          <w:lang w:eastAsia="en-US"/>
        </w:rPr>
        <w:t>I</w:t>
      </w:r>
      <w:r w:rsidR="00523278">
        <w:rPr>
          <w:rFonts w:ascii="Calibri" w:hAnsi="Calibri" w:cs="Calibri"/>
          <w:u w:val="single"/>
          <w:lang w:eastAsia="en-US"/>
        </w:rPr>
        <w:t>–</w:t>
      </w:r>
      <w:r w:rsidR="00EB6329">
        <w:rPr>
          <w:rFonts w:ascii="Calibri" w:hAnsi="Calibri" w:cs="Calibri"/>
          <w:u w:val="single"/>
          <w:lang w:eastAsia="en-US"/>
        </w:rPr>
        <w:t>XI</w:t>
      </w:r>
      <w:r w:rsidRPr="00752405">
        <w:rPr>
          <w:rFonts w:ascii="Calibri" w:hAnsi="Calibri" w:cs="Calibri"/>
          <w:u w:val="single"/>
          <w:lang w:eastAsia="en-US"/>
        </w:rPr>
        <w:t xml:space="preserve"> PIRKIMO DAL</w:t>
      </w:r>
      <w:r w:rsidR="00523278">
        <w:rPr>
          <w:rFonts w:ascii="Calibri" w:hAnsi="Calibri" w:cs="Calibri"/>
          <w:u w:val="single"/>
          <w:lang w:eastAsia="en-US"/>
        </w:rPr>
        <w:t>Y</w:t>
      </w:r>
      <w:r w:rsidRPr="00752405">
        <w:rPr>
          <w:rFonts w:ascii="Calibri" w:hAnsi="Calibri" w:cs="Calibri"/>
          <w:u w:val="single"/>
          <w:lang w:eastAsia="en-US"/>
        </w:rPr>
        <w:t>S)</w:t>
      </w:r>
    </w:p>
    <w:p w14:paraId="7D19661E" w14:textId="77777777" w:rsidR="00B955D1" w:rsidRPr="00752405" w:rsidRDefault="00B955D1" w:rsidP="00B955D1">
      <w:pPr>
        <w:rPr>
          <w:rFonts w:ascii="Calibri" w:eastAsiaTheme="minorHAnsi" w:hAnsi="Calibri" w:cs="Calibri"/>
          <w:sz w:val="28"/>
          <w:szCs w:val="28"/>
          <w:lang w:eastAsia="en-US"/>
        </w:rPr>
      </w:pPr>
      <w:r w:rsidRPr="00752405">
        <w:rPr>
          <w:rFonts w:ascii="Calibri" w:eastAsiaTheme="minorHAnsi" w:hAnsi="Calibri" w:cs="Calibri"/>
          <w:sz w:val="28"/>
          <w:szCs w:val="28"/>
          <w:lang w:eastAsia="en-US"/>
        </w:rPr>
        <w:t>Tiekėjo kvalifikacija turi atitikti šiame priede nustatytus reikalavimus kvalifikacijai:</w:t>
      </w:r>
    </w:p>
    <w:p w14:paraId="3A3BBB67" w14:textId="77777777" w:rsidR="00B955D1" w:rsidRPr="001E6660" w:rsidRDefault="00B955D1" w:rsidP="00B955D1">
      <w:pPr>
        <w:rPr>
          <w:rFonts w:ascii="Calibri" w:eastAsiaTheme="minorHAnsi" w:hAnsi="Calibri" w:cs="Calibri"/>
          <w:b/>
          <w:bCs/>
          <w:sz w:val="20"/>
          <w:szCs w:val="20"/>
        </w:rPr>
        <w:sectPr w:rsidR="00B955D1" w:rsidRPr="001E6660" w:rsidSect="00B955D1">
          <w:footerReference w:type="first" r:id="rId8"/>
          <w:pgSz w:w="12240" w:h="15840"/>
          <w:pgMar w:top="1134" w:right="567" w:bottom="1134" w:left="1701" w:header="720" w:footer="720" w:gutter="0"/>
          <w:pgNumType w:start="6"/>
          <w:cols w:space="720"/>
          <w:titlePg/>
          <w:docGrid w:linePitch="360"/>
        </w:sectPr>
      </w:pPr>
    </w:p>
    <w:tbl>
      <w:tblPr>
        <w:tblStyle w:val="TableGrid3"/>
        <w:tblpPr w:leftFromText="180" w:rightFromText="180" w:horzAnchor="margin" w:tblpY="770"/>
        <w:tblW w:w="5000" w:type="pct"/>
        <w:tblLook w:val="04A0" w:firstRow="1" w:lastRow="0" w:firstColumn="1" w:lastColumn="0" w:noHBand="0" w:noVBand="1"/>
      </w:tblPr>
      <w:tblGrid>
        <w:gridCol w:w="622"/>
        <w:gridCol w:w="3034"/>
        <w:gridCol w:w="3297"/>
        <w:gridCol w:w="2675"/>
      </w:tblGrid>
      <w:tr w:rsidR="00B955D1" w:rsidRPr="001E6660" w14:paraId="022DFFD6" w14:textId="77777777" w:rsidTr="00B62476">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vAlign w:val="center"/>
            <w:hideMark/>
          </w:tcPr>
          <w:p w14:paraId="20914380" w14:textId="77777777" w:rsidR="00B955D1" w:rsidRPr="001E6660" w:rsidRDefault="00B955D1" w:rsidP="00B62476">
            <w:pPr>
              <w:spacing w:before="60" w:after="60" w:line="256" w:lineRule="auto"/>
              <w:jc w:val="center"/>
              <w:rPr>
                <w:rFonts w:ascii="Calibri" w:hAnsi="Calibri" w:cs="Calibri"/>
                <w:b/>
                <w:bCs/>
                <w:sz w:val="20"/>
                <w:szCs w:val="20"/>
              </w:rPr>
            </w:pPr>
            <w:r w:rsidRPr="001E6660">
              <w:rPr>
                <w:rFonts w:ascii="Calibri" w:eastAsiaTheme="minorHAnsi" w:hAnsi="Calibri" w:cs="Calibri"/>
                <w:b/>
                <w:bCs/>
                <w:sz w:val="20"/>
                <w:szCs w:val="20"/>
              </w:rPr>
              <w:lastRenderedPageBreak/>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2CEED" w:themeFill="accent5" w:themeFillTint="33"/>
            <w:vAlign w:val="center"/>
            <w:hideMark/>
          </w:tcPr>
          <w:p w14:paraId="7FD73A3F" w14:textId="6ABD7BF6" w:rsidR="00B955D1" w:rsidRPr="001E6660" w:rsidRDefault="00B955D1" w:rsidP="00B62476">
            <w:pPr>
              <w:spacing w:before="60" w:after="60" w:line="256" w:lineRule="auto"/>
              <w:jc w:val="center"/>
              <w:rPr>
                <w:rFonts w:ascii="Calibri" w:hAnsi="Calibri" w:cs="Calibri"/>
                <w:b/>
                <w:bCs/>
                <w:sz w:val="20"/>
                <w:szCs w:val="20"/>
              </w:rPr>
            </w:pPr>
            <w:r w:rsidRPr="001E6660">
              <w:rPr>
                <w:rFonts w:ascii="Calibri" w:hAnsi="Calibri" w:cs="Calibri"/>
                <w:b/>
                <w:bCs/>
                <w:color w:val="000000"/>
                <w:sz w:val="20"/>
                <w:szCs w:val="20"/>
              </w:rPr>
              <w:t xml:space="preserve">Kvalifikacijos reikalavimas </w:t>
            </w:r>
            <w:r w:rsidRPr="001E6660">
              <w:rPr>
                <w:rStyle w:val="FootnoteReference"/>
                <w:rFonts w:ascii="Calibri" w:hAnsi="Calibri" w:cs="Calibri"/>
                <w:b/>
                <w:bCs/>
                <w:color w:val="000000"/>
                <w:sz w:val="20"/>
                <w:szCs w:val="20"/>
              </w:rPr>
              <w:footnoteReference w:id="1"/>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2CEED" w:themeFill="accent5" w:themeFillTint="33"/>
            <w:vAlign w:val="center"/>
          </w:tcPr>
          <w:p w14:paraId="7EE27E4A"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r w:rsidRPr="001E6660">
              <w:rPr>
                <w:rFonts w:ascii="Calibri" w:hAnsi="Calibri" w:cs="Calibri"/>
                <w:b/>
                <w:bCs/>
                <w:color w:val="000000"/>
                <w:sz w:val="20"/>
                <w:szCs w:val="20"/>
              </w:rPr>
              <w:t>Atitiktį reikalavimui įrodantys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tcPr>
          <w:p w14:paraId="5213E361"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r w:rsidRPr="001E6660">
              <w:rPr>
                <w:rFonts w:ascii="Calibri" w:hAnsi="Calibri" w:cs="Calibri"/>
                <w:b/>
                <w:bCs/>
                <w:color w:val="000000"/>
                <w:sz w:val="20"/>
                <w:szCs w:val="20"/>
              </w:rPr>
              <w:t>Subjektas, kuris turi atitikti reikalavimą</w:t>
            </w:r>
          </w:p>
          <w:p w14:paraId="6006DBE0"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p>
        </w:tc>
      </w:tr>
      <w:tr w:rsidR="00B955D1" w:rsidRPr="001E6660" w14:paraId="133EACE3"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BC77F4" w14:textId="77777777" w:rsidR="00B955D1" w:rsidRPr="001E6660" w:rsidRDefault="00B955D1" w:rsidP="00B955D1">
            <w:pPr>
              <w:pStyle w:val="ListParagraph"/>
              <w:numPr>
                <w:ilvl w:val="0"/>
                <w:numId w:val="1"/>
              </w:numPr>
              <w:spacing w:before="60" w:after="60" w:line="257" w:lineRule="auto"/>
              <w:ind w:left="357" w:hanging="357"/>
              <w:rPr>
                <w:rFonts w:ascii="Calibri" w:eastAsiaTheme="minorHAnsi" w:hAnsi="Calibri" w:cs="Calibri"/>
                <w:sz w:val="20"/>
                <w:szCs w:val="20"/>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52A2DD" w14:textId="41BE2E31" w:rsidR="00B955D1" w:rsidRPr="001E6660" w:rsidRDefault="00144CEF" w:rsidP="00B62476">
            <w:pPr>
              <w:autoSpaceDE w:val="0"/>
              <w:autoSpaceDN w:val="0"/>
              <w:adjustRightInd w:val="0"/>
              <w:rPr>
                <w:rFonts w:ascii="Calibri" w:hAnsi="Calibri" w:cs="Calibri"/>
                <w:b/>
                <w:bCs/>
                <w:color w:val="000000"/>
                <w:sz w:val="20"/>
                <w:szCs w:val="20"/>
              </w:rPr>
            </w:pPr>
            <w:r>
              <w:rPr>
                <w:rFonts w:ascii="Calibri" w:hAnsi="Calibri" w:cs="Calibri"/>
                <w:b/>
                <w:bCs/>
                <w:color w:val="000000"/>
                <w:sz w:val="20"/>
                <w:szCs w:val="20"/>
              </w:rPr>
              <w:t>Teisė verstis veikla</w:t>
            </w:r>
          </w:p>
        </w:tc>
      </w:tr>
      <w:tr w:rsidR="00B955D1" w:rsidRPr="001E6660" w14:paraId="141E734C"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B4792" w14:textId="77777777" w:rsidR="00B955D1" w:rsidRPr="001E6660" w:rsidRDefault="00B955D1" w:rsidP="00B62476">
            <w:pPr>
              <w:pStyle w:val="ListParagraph"/>
              <w:spacing w:before="60" w:after="60" w:line="257" w:lineRule="auto"/>
              <w:ind w:left="0"/>
              <w:jc w:val="right"/>
              <w:rPr>
                <w:rFonts w:ascii="Calibri" w:eastAsiaTheme="minorHAnsi" w:hAnsi="Calibri" w:cs="Calibri"/>
                <w:sz w:val="20"/>
                <w:szCs w:val="20"/>
              </w:rPr>
            </w:pPr>
            <w:r w:rsidRPr="001E6660">
              <w:rPr>
                <w:rFonts w:ascii="Calibri" w:eastAsiaTheme="minorHAnsi" w:hAnsi="Calibri" w:cs="Calibri"/>
                <w:sz w:val="20"/>
                <w:szCs w:val="20"/>
              </w:rPr>
              <w:t xml:space="preserve">1.1 </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75E62C6D" w14:textId="7DE1697B" w:rsidR="00015ABC" w:rsidRPr="006645D8" w:rsidRDefault="00015ABC" w:rsidP="00015ABC">
            <w:pPr>
              <w:jc w:val="both"/>
              <w:rPr>
                <w:rFonts w:ascii="Calibri" w:hAnsi="Calibri" w:cs="Calibri"/>
                <w:sz w:val="20"/>
                <w:szCs w:val="20"/>
              </w:rPr>
            </w:pPr>
            <w:r w:rsidRPr="006645D8">
              <w:rPr>
                <w:rFonts w:ascii="Calibri" w:hAnsi="Calibri" w:cs="Calibri"/>
                <w:sz w:val="20"/>
                <w:szCs w:val="20"/>
              </w:rPr>
              <w:t>Tiekėjas turi turėti teisę</w:t>
            </w:r>
            <w:r w:rsidR="009D367E" w:rsidRPr="006645D8">
              <w:rPr>
                <w:rFonts w:ascii="Calibri" w:hAnsi="Calibri" w:cs="Calibri"/>
                <w:sz w:val="20"/>
                <w:szCs w:val="20"/>
                <w:lang w:val="en-US"/>
              </w:rPr>
              <w:t>*</w:t>
            </w:r>
            <w:r w:rsidRPr="006645D8">
              <w:rPr>
                <w:rFonts w:ascii="Calibri" w:hAnsi="Calibri" w:cs="Calibri"/>
                <w:sz w:val="20"/>
                <w:szCs w:val="20"/>
              </w:rPr>
              <w:t xml:space="preserve"> verstis elektros įrenginių iki 1000 V eksploatavimu.</w:t>
            </w:r>
          </w:p>
          <w:p w14:paraId="040EF8B2" w14:textId="77777777" w:rsidR="0099657E" w:rsidRPr="006645D8" w:rsidRDefault="0099657E" w:rsidP="00144CEF">
            <w:pPr>
              <w:autoSpaceDE w:val="0"/>
              <w:autoSpaceDN w:val="0"/>
              <w:adjustRightInd w:val="0"/>
              <w:jc w:val="both"/>
              <w:rPr>
                <w:rFonts w:ascii="Calibri" w:hAnsi="Calibri" w:cs="Calibri"/>
                <w:color w:val="000000"/>
                <w:sz w:val="20"/>
                <w:szCs w:val="20"/>
              </w:rPr>
            </w:pPr>
          </w:p>
          <w:p w14:paraId="340C1821" w14:textId="4A68FC95" w:rsidR="009D367E" w:rsidRPr="006645D8" w:rsidRDefault="009D367E" w:rsidP="00144CEF">
            <w:pPr>
              <w:autoSpaceDE w:val="0"/>
              <w:autoSpaceDN w:val="0"/>
              <w:adjustRightInd w:val="0"/>
              <w:jc w:val="both"/>
              <w:rPr>
                <w:rFonts w:ascii="Calibri" w:hAnsi="Calibri" w:cs="Calibri"/>
                <w:color w:val="000000"/>
                <w:sz w:val="20"/>
                <w:szCs w:val="20"/>
              </w:rPr>
            </w:pPr>
            <w:r w:rsidRPr="006645D8">
              <w:rPr>
                <w:rFonts w:ascii="Calibri" w:hAnsi="Calibri" w:cs="Calibri"/>
                <w:color w:val="000000"/>
                <w:sz w:val="20"/>
                <w:szCs w:val="20"/>
                <w:lang w:val="en-US"/>
              </w:rPr>
              <w:t>*</w:t>
            </w:r>
            <w:r w:rsidRPr="006645D8">
              <w:rPr>
                <w:rFonts w:ascii="Calibri" w:hAnsi="Calibri" w:cs="Calibri"/>
                <w:color w:val="000000"/>
                <w:sz w:val="20"/>
                <w:szCs w:val="20"/>
              </w:rPr>
              <w:t>LR Energetikos įstatymo 22 str.</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51642FB7" w14:textId="5B7230D9" w:rsidR="00015ABC" w:rsidRPr="006645D8" w:rsidRDefault="00015ABC" w:rsidP="00015ABC">
            <w:pPr>
              <w:jc w:val="both"/>
              <w:rPr>
                <w:rFonts w:ascii="Calibri" w:hAnsi="Calibri" w:cs="Calibri"/>
                <w:sz w:val="20"/>
                <w:szCs w:val="20"/>
              </w:rPr>
            </w:pPr>
            <w:r w:rsidRPr="006645D8">
              <w:rPr>
                <w:rFonts w:ascii="Calibri" w:hAnsi="Calibri" w:cs="Calibri"/>
                <w:sz w:val="20"/>
                <w:szCs w:val="20"/>
              </w:rPr>
              <w:t>Pateikiamas Lietuvos Respublikos Valstybinės energetikos reguliavimo</w:t>
            </w:r>
            <w:r w:rsidRPr="006645D8">
              <w:rPr>
                <w:rFonts w:ascii="Calibri" w:hAnsi="Calibri" w:cs="Calibri"/>
                <w:color w:val="333333"/>
                <w:sz w:val="20"/>
                <w:szCs w:val="20"/>
                <w:shd w:val="clear" w:color="auto" w:fill="FFFFFF"/>
              </w:rPr>
              <w:t xml:space="preserve"> </w:t>
            </w:r>
            <w:r w:rsidRPr="006645D8">
              <w:rPr>
                <w:rFonts w:ascii="Calibri" w:hAnsi="Calibri" w:cs="Calibri"/>
                <w:sz w:val="20"/>
                <w:szCs w:val="20"/>
                <w:shd w:val="clear" w:color="auto" w:fill="FFFFFF"/>
              </w:rPr>
              <w:t>tarnybos išduotas atestatas</w:t>
            </w:r>
            <w:r w:rsidR="0051437F" w:rsidRPr="006645D8">
              <w:rPr>
                <w:rFonts w:ascii="Calibri" w:hAnsi="Calibri" w:cs="Calibri"/>
                <w:sz w:val="20"/>
                <w:szCs w:val="20"/>
                <w:shd w:val="clear" w:color="auto" w:fill="FFFFFF"/>
              </w:rPr>
              <w:t xml:space="preserve"> </w:t>
            </w:r>
            <w:r w:rsidRPr="006645D8">
              <w:rPr>
                <w:rFonts w:ascii="Calibri" w:hAnsi="Calibri" w:cs="Calibri"/>
                <w:sz w:val="20"/>
                <w:szCs w:val="20"/>
                <w:shd w:val="clear" w:color="auto" w:fill="FFFFFF"/>
              </w:rPr>
              <w:t>(-ai), suteikiantis</w:t>
            </w:r>
            <w:r w:rsidR="0051437F" w:rsidRPr="006645D8">
              <w:rPr>
                <w:rFonts w:ascii="Calibri" w:hAnsi="Calibri" w:cs="Calibri"/>
                <w:sz w:val="20"/>
                <w:szCs w:val="20"/>
                <w:shd w:val="clear" w:color="auto" w:fill="FFFFFF"/>
              </w:rPr>
              <w:t xml:space="preserve"> </w:t>
            </w:r>
            <w:r w:rsidRPr="006645D8">
              <w:rPr>
                <w:rFonts w:ascii="Calibri" w:hAnsi="Calibri" w:cs="Calibri"/>
                <w:sz w:val="20"/>
                <w:szCs w:val="20"/>
                <w:shd w:val="clear" w:color="auto" w:fill="FFFFFF"/>
              </w:rPr>
              <w:t>(-ys) teisę eksploatuoti elektros įrenginius iki 1000 V.</w:t>
            </w:r>
          </w:p>
          <w:p w14:paraId="4F06809B" w14:textId="0B876264" w:rsidR="00B955D1" w:rsidRPr="006645D8" w:rsidRDefault="00015ABC" w:rsidP="00015ABC">
            <w:pPr>
              <w:autoSpaceDE w:val="0"/>
              <w:autoSpaceDN w:val="0"/>
              <w:adjustRightInd w:val="0"/>
              <w:jc w:val="both"/>
              <w:rPr>
                <w:rFonts w:ascii="Calibri" w:hAnsi="Calibri" w:cs="Calibri"/>
                <w:sz w:val="20"/>
                <w:szCs w:val="20"/>
              </w:rPr>
            </w:pPr>
            <w:r w:rsidRPr="006645D8">
              <w:rPr>
                <w:rFonts w:ascii="Calibri" w:hAnsi="Calibri" w:cs="Calibri"/>
                <w:i/>
                <w:iCs/>
                <w:sz w:val="20"/>
                <w:szCs w:val="20"/>
                <w:u w:val="single"/>
              </w:rPr>
              <w:t>Pateikiamos skaitmeninės dokumentų kopijos</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EE98D7" w14:textId="4C219FA4" w:rsidR="006D28AA" w:rsidRPr="006D28AA" w:rsidRDefault="00676E64" w:rsidP="006D28AA">
            <w:pPr>
              <w:jc w:val="both"/>
              <w:rPr>
                <w:rFonts w:ascii="Calibri" w:hAnsi="Calibri" w:cs="Calibri"/>
                <w:sz w:val="20"/>
                <w:szCs w:val="20"/>
              </w:rPr>
            </w:pPr>
            <w:r>
              <w:rPr>
                <w:rFonts w:ascii="Calibri" w:hAnsi="Calibri" w:cs="Calibri"/>
                <w:sz w:val="20"/>
                <w:szCs w:val="20"/>
              </w:rPr>
              <w:t>-</w:t>
            </w:r>
            <w:r w:rsidR="006D28AA" w:rsidRPr="006D28AA">
              <w:rPr>
                <w:rFonts w:ascii="Calibri" w:hAnsi="Calibri" w:cs="Calibri"/>
                <w:sz w:val="20"/>
                <w:szCs w:val="20"/>
              </w:rPr>
              <w:t xml:space="preserve"> jeigu pasiūlymą teikia ūkio subjektų grupė – reikalavimą turi atitikti ūkio subjektų grupės nario (-ių) specialistai, atsižvelgiant į jų prisiimamus įsipareigojimus pirkimo sutarčiai vykdyti; </w:t>
            </w:r>
          </w:p>
          <w:p w14:paraId="2C6A24B5" w14:textId="6FE99A8F" w:rsidR="006D28AA" w:rsidRPr="006D28AA" w:rsidRDefault="00676E64" w:rsidP="006D28AA">
            <w:pPr>
              <w:jc w:val="both"/>
              <w:rPr>
                <w:rFonts w:ascii="Calibri" w:hAnsi="Calibri" w:cs="Calibri"/>
                <w:sz w:val="20"/>
                <w:szCs w:val="20"/>
              </w:rPr>
            </w:pPr>
            <w:r>
              <w:rPr>
                <w:rFonts w:ascii="Calibri" w:hAnsi="Calibri" w:cs="Calibri"/>
                <w:sz w:val="20"/>
                <w:szCs w:val="20"/>
              </w:rPr>
              <w:t>-</w:t>
            </w:r>
            <w:r w:rsidR="006D28AA" w:rsidRPr="006D28AA">
              <w:rPr>
                <w:rFonts w:ascii="Calibri" w:hAnsi="Calibri" w:cs="Calibri"/>
                <w:sz w:val="20"/>
                <w:szCs w:val="20"/>
              </w:rPr>
              <w:t xml:space="preserve"> tiekėjas gali remtis kitų ūkio subjektų pajėgumais tik tuo atveju, jeigu tie subjektai (jų darbuotojai) patys vykdys tą pirkimo sutarties dalį, kuriai reikia jų turimų pajėgumų; </w:t>
            </w:r>
          </w:p>
          <w:p w14:paraId="6B2C0DE8" w14:textId="05A22DC4" w:rsidR="00B955D1" w:rsidRPr="001E6660" w:rsidRDefault="00676E64" w:rsidP="006D28AA">
            <w:pPr>
              <w:autoSpaceDE w:val="0"/>
              <w:autoSpaceDN w:val="0"/>
              <w:adjustRightInd w:val="0"/>
              <w:spacing w:line="240" w:lineRule="auto"/>
              <w:jc w:val="both"/>
              <w:rPr>
                <w:rFonts w:ascii="Calibri" w:hAnsi="Calibri" w:cs="Calibri"/>
                <w:color w:val="000000"/>
                <w:sz w:val="20"/>
                <w:szCs w:val="20"/>
              </w:rPr>
            </w:pPr>
            <w:r>
              <w:rPr>
                <w:rFonts w:ascii="Calibri" w:hAnsi="Calibri" w:cs="Calibri"/>
                <w:sz w:val="20"/>
                <w:szCs w:val="20"/>
              </w:rPr>
              <w:t>-</w:t>
            </w:r>
            <w:r w:rsidR="006D28AA" w:rsidRPr="006D28AA">
              <w:rPr>
                <w:rFonts w:ascii="Calibri" w:hAnsi="Calibri" w:cs="Calibri"/>
                <w:sz w:val="20"/>
                <w:szCs w:val="20"/>
              </w:rPr>
              <w:t xml:space="preserve"> subtiekėjai – 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tc>
      </w:tr>
      <w:tr w:rsidR="00B955D1" w:rsidRPr="001E6660" w14:paraId="47E8EFE1"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9F84F" w14:textId="77777777" w:rsidR="00B955D1" w:rsidRPr="001E6660" w:rsidRDefault="00B955D1" w:rsidP="00B955D1">
            <w:pPr>
              <w:pStyle w:val="ListParagraph"/>
              <w:numPr>
                <w:ilvl w:val="0"/>
                <w:numId w:val="1"/>
              </w:numPr>
              <w:spacing w:before="60" w:after="60" w:line="257" w:lineRule="auto"/>
              <w:ind w:left="357" w:hanging="357"/>
              <w:rPr>
                <w:rFonts w:ascii="Calibri" w:eastAsiaTheme="minorHAnsi" w:hAnsi="Calibri" w:cs="Calibri"/>
                <w:sz w:val="20"/>
                <w:szCs w:val="20"/>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7D667" w14:textId="77777777" w:rsidR="00B955D1" w:rsidRPr="006645D8" w:rsidRDefault="00B955D1" w:rsidP="00B62476">
            <w:pPr>
              <w:autoSpaceDE w:val="0"/>
              <w:autoSpaceDN w:val="0"/>
              <w:adjustRightInd w:val="0"/>
              <w:rPr>
                <w:rFonts w:ascii="Calibri" w:hAnsi="Calibri" w:cs="Calibri"/>
                <w:b/>
                <w:bCs/>
                <w:color w:val="000000"/>
                <w:sz w:val="20"/>
                <w:szCs w:val="20"/>
              </w:rPr>
            </w:pPr>
            <w:r w:rsidRPr="006645D8">
              <w:rPr>
                <w:rFonts w:ascii="Calibri" w:hAnsi="Calibri" w:cs="Calibri"/>
                <w:b/>
                <w:bCs/>
                <w:color w:val="000000"/>
                <w:sz w:val="20"/>
                <w:szCs w:val="20"/>
              </w:rPr>
              <w:t>Finansinis</w:t>
            </w:r>
            <w:r w:rsidRPr="006645D8">
              <w:rPr>
                <w:rFonts w:ascii="Calibri" w:hAnsi="Calibri" w:cs="Calibri"/>
                <w:color w:val="000000"/>
                <w:sz w:val="20"/>
                <w:szCs w:val="20"/>
              </w:rPr>
              <w:t xml:space="preserve"> </w:t>
            </w:r>
            <w:r w:rsidRPr="006645D8">
              <w:rPr>
                <w:rFonts w:ascii="Calibri" w:hAnsi="Calibri" w:cs="Calibri"/>
                <w:b/>
                <w:bCs/>
                <w:color w:val="000000"/>
                <w:sz w:val="20"/>
                <w:szCs w:val="20"/>
              </w:rPr>
              <w:t>ir ekonominis pajėgumas</w:t>
            </w:r>
          </w:p>
        </w:tc>
      </w:tr>
      <w:tr w:rsidR="00B955D1" w:rsidRPr="001E6660" w14:paraId="05A69A4D"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768FF" w14:textId="77777777" w:rsidR="00B955D1" w:rsidRPr="001E6660" w:rsidRDefault="00B955D1" w:rsidP="00B955D1">
            <w:pPr>
              <w:pStyle w:val="ListParagraph"/>
              <w:numPr>
                <w:ilvl w:val="1"/>
                <w:numId w:val="1"/>
              </w:numPr>
              <w:spacing w:before="60" w:after="60" w:line="257" w:lineRule="auto"/>
              <w:ind w:left="357" w:hanging="357"/>
              <w:jc w:val="right"/>
              <w:rPr>
                <w:rFonts w:ascii="Calibri" w:eastAsiaTheme="minorHAnsi" w:hAnsi="Calibri" w:cs="Calibri"/>
                <w:sz w:val="20"/>
                <w:szCs w:val="20"/>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2493EBCF" w14:textId="77777777" w:rsidR="00B955D1" w:rsidRPr="006645D8" w:rsidRDefault="00B955D1" w:rsidP="00B62476">
            <w:pPr>
              <w:autoSpaceDE w:val="0"/>
              <w:autoSpaceDN w:val="0"/>
              <w:adjustRightInd w:val="0"/>
              <w:jc w:val="both"/>
              <w:rPr>
                <w:rFonts w:ascii="Calibri" w:hAnsi="Calibri" w:cs="Calibri"/>
                <w:color w:val="000000"/>
                <w:sz w:val="20"/>
                <w:szCs w:val="20"/>
              </w:rPr>
            </w:pPr>
            <w:r w:rsidRPr="006645D8">
              <w:rPr>
                <w:rFonts w:ascii="Calibri" w:hAnsi="Calibri" w:cs="Calibri"/>
                <w:color w:val="000000"/>
                <w:sz w:val="20"/>
                <w:szCs w:val="20"/>
              </w:rPr>
              <w:t xml:space="preserve">Netaikoma </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59CA30A0" w14:textId="77777777" w:rsidR="00B955D1" w:rsidRPr="006645D8" w:rsidRDefault="00B955D1" w:rsidP="00B62476">
            <w:pPr>
              <w:autoSpaceDE w:val="0"/>
              <w:autoSpaceDN w:val="0"/>
              <w:adjustRightInd w:val="0"/>
              <w:jc w:val="both"/>
              <w:rPr>
                <w:rFonts w:ascii="Calibri" w:hAnsi="Calibri" w:cs="Calibri"/>
                <w:i/>
                <w:iCs/>
                <w:color w:val="000000"/>
                <w:sz w:val="20"/>
                <w:szCs w:val="20"/>
              </w:rPr>
            </w:pPr>
            <w:r w:rsidRPr="006645D8">
              <w:rPr>
                <w:rFonts w:ascii="Calibri" w:hAnsi="Calibri" w:cs="Calibri"/>
                <w:i/>
                <w:iCs/>
                <w:color w:val="000000"/>
                <w:sz w:val="20"/>
                <w:szCs w:val="20"/>
              </w:rPr>
              <w:t xml:space="preserve"> </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B84E74" w14:textId="77777777" w:rsidR="00B955D1" w:rsidRPr="001E6660" w:rsidRDefault="00B955D1" w:rsidP="00B62476">
            <w:pPr>
              <w:autoSpaceDE w:val="0"/>
              <w:autoSpaceDN w:val="0"/>
              <w:adjustRightInd w:val="0"/>
              <w:jc w:val="both"/>
              <w:rPr>
                <w:rFonts w:ascii="Calibri" w:hAnsi="Calibri" w:cs="Calibri"/>
                <w:color w:val="000000"/>
                <w:sz w:val="20"/>
                <w:szCs w:val="20"/>
              </w:rPr>
            </w:pPr>
          </w:p>
        </w:tc>
      </w:tr>
      <w:tr w:rsidR="00B955D1" w:rsidRPr="001E6660" w14:paraId="1871F403"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A2D80" w14:textId="77777777" w:rsidR="00B955D1" w:rsidRPr="001E6660" w:rsidRDefault="00B955D1" w:rsidP="00B955D1">
            <w:pPr>
              <w:pStyle w:val="ListParagraph"/>
              <w:numPr>
                <w:ilvl w:val="0"/>
                <w:numId w:val="1"/>
              </w:numPr>
              <w:spacing w:before="60" w:after="60" w:line="257" w:lineRule="auto"/>
              <w:ind w:left="357" w:hanging="357"/>
              <w:rPr>
                <w:rFonts w:ascii="Calibri" w:eastAsiaTheme="minorHAnsi" w:hAnsi="Calibri" w:cs="Calibri"/>
                <w:sz w:val="20"/>
                <w:szCs w:val="20"/>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063CF" w14:textId="77777777" w:rsidR="00B955D1" w:rsidRPr="006645D8" w:rsidRDefault="00B955D1" w:rsidP="00B62476">
            <w:pPr>
              <w:autoSpaceDE w:val="0"/>
              <w:autoSpaceDN w:val="0"/>
              <w:adjustRightInd w:val="0"/>
              <w:rPr>
                <w:rFonts w:ascii="Calibri" w:hAnsi="Calibri" w:cs="Calibri"/>
                <w:b/>
                <w:bCs/>
                <w:color w:val="000000"/>
                <w:sz w:val="20"/>
                <w:szCs w:val="20"/>
              </w:rPr>
            </w:pPr>
            <w:r w:rsidRPr="006645D8">
              <w:rPr>
                <w:rFonts w:ascii="Calibri" w:hAnsi="Calibri" w:cs="Calibri"/>
                <w:b/>
                <w:bCs/>
                <w:color w:val="000000"/>
                <w:sz w:val="20"/>
                <w:szCs w:val="20"/>
              </w:rPr>
              <w:t>Techninis ir profesinis pajėgumas</w:t>
            </w:r>
          </w:p>
        </w:tc>
      </w:tr>
      <w:tr w:rsidR="00B955D1" w:rsidRPr="001E6660" w14:paraId="267791CA"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AADB93" w14:textId="77777777" w:rsidR="00B955D1" w:rsidRPr="001E6660" w:rsidRDefault="00B955D1" w:rsidP="00B955D1">
            <w:pPr>
              <w:pStyle w:val="ListParagraph"/>
              <w:numPr>
                <w:ilvl w:val="1"/>
                <w:numId w:val="1"/>
              </w:numPr>
              <w:spacing w:before="60" w:after="60" w:line="257" w:lineRule="auto"/>
              <w:ind w:left="357" w:hanging="357"/>
              <w:jc w:val="right"/>
              <w:rPr>
                <w:rFonts w:ascii="Calibri" w:eastAsiaTheme="minorHAnsi" w:hAnsi="Calibri" w:cs="Calibri"/>
                <w:sz w:val="20"/>
                <w:szCs w:val="20"/>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4228BC6A" w14:textId="13D0DBD8" w:rsidR="00A31C9D" w:rsidRPr="006645D8" w:rsidRDefault="00A31C9D" w:rsidP="00A31C9D">
            <w:pPr>
              <w:jc w:val="both"/>
              <w:rPr>
                <w:rFonts w:ascii="Calibri" w:hAnsi="Calibri" w:cs="Calibri"/>
                <w:sz w:val="20"/>
                <w:szCs w:val="20"/>
              </w:rPr>
            </w:pPr>
            <w:r w:rsidRPr="006645D8">
              <w:rPr>
                <w:rFonts w:ascii="Calibri" w:hAnsi="Calibri" w:cs="Calibri"/>
                <w:sz w:val="20"/>
                <w:szCs w:val="20"/>
              </w:rPr>
              <w:t>Tiekėjas turi turėti:</w:t>
            </w:r>
          </w:p>
          <w:p w14:paraId="7950B6BA" w14:textId="3610EB89" w:rsidR="00A31C9D" w:rsidRPr="006645D8" w:rsidRDefault="00A31C9D" w:rsidP="00A31C9D">
            <w:pPr>
              <w:jc w:val="both"/>
              <w:rPr>
                <w:rFonts w:ascii="Calibri" w:hAnsi="Calibri" w:cs="Calibri"/>
                <w:sz w:val="20"/>
                <w:szCs w:val="20"/>
              </w:rPr>
            </w:pPr>
            <w:r w:rsidRPr="006645D8">
              <w:rPr>
                <w:rFonts w:ascii="Calibri" w:hAnsi="Calibri" w:cs="Calibri"/>
                <w:sz w:val="20"/>
                <w:szCs w:val="20"/>
              </w:rPr>
              <w:t>1) darbų vadovą turintį (AK) energetikos darbuotojo kvalifikaciją, suteikiančią teisę atlikti darbus elektros žemoje įtampoje;</w:t>
            </w:r>
          </w:p>
          <w:p w14:paraId="287F0677" w14:textId="77777777" w:rsidR="00A31C9D" w:rsidRPr="006645D8" w:rsidRDefault="00A31C9D" w:rsidP="00A31C9D">
            <w:pPr>
              <w:jc w:val="both"/>
              <w:rPr>
                <w:rFonts w:ascii="Calibri" w:hAnsi="Calibri" w:cs="Calibri"/>
                <w:sz w:val="20"/>
                <w:szCs w:val="20"/>
              </w:rPr>
            </w:pPr>
            <w:r w:rsidRPr="006645D8">
              <w:rPr>
                <w:rFonts w:ascii="Calibri" w:hAnsi="Calibri" w:cs="Calibri"/>
                <w:sz w:val="20"/>
                <w:szCs w:val="20"/>
              </w:rPr>
              <w:t>2) du specialistus turinčius (VK) energetikos darbuotojo kvalifikaciją, suteikiančią teisę atlikti darbus elektros žemoje įtampoje;</w:t>
            </w:r>
          </w:p>
          <w:p w14:paraId="2C27D7AD" w14:textId="77777777" w:rsidR="00A31C9D" w:rsidRPr="006645D8" w:rsidRDefault="00A31C9D" w:rsidP="00A31C9D">
            <w:pPr>
              <w:jc w:val="both"/>
              <w:rPr>
                <w:rFonts w:ascii="Calibri" w:hAnsi="Calibri" w:cs="Calibri"/>
                <w:sz w:val="20"/>
                <w:szCs w:val="20"/>
              </w:rPr>
            </w:pPr>
            <w:r w:rsidRPr="006645D8">
              <w:rPr>
                <w:rFonts w:ascii="Calibri" w:hAnsi="Calibri" w:cs="Calibri"/>
                <w:sz w:val="20"/>
                <w:szCs w:val="20"/>
              </w:rPr>
              <w:lastRenderedPageBreak/>
              <w:t>3) bent vieną specialistą, turintį teisę dirbti aukštalipio darbus;</w:t>
            </w:r>
          </w:p>
          <w:p w14:paraId="0F89D687" w14:textId="77777777" w:rsidR="00A31C9D" w:rsidRPr="006645D8" w:rsidRDefault="00A31C9D" w:rsidP="00A31C9D">
            <w:pPr>
              <w:jc w:val="both"/>
              <w:rPr>
                <w:rFonts w:ascii="Calibri" w:hAnsi="Calibri" w:cs="Calibri"/>
                <w:sz w:val="20"/>
                <w:szCs w:val="20"/>
              </w:rPr>
            </w:pPr>
            <w:r w:rsidRPr="006645D8">
              <w:rPr>
                <w:rFonts w:ascii="Calibri" w:hAnsi="Calibri" w:cs="Calibri"/>
                <w:sz w:val="20"/>
                <w:szCs w:val="20"/>
              </w:rPr>
              <w:t>4) bent vieną specialistą, turintį teisę dirbti kėlimo įrenginių lopšiuose;</w:t>
            </w:r>
          </w:p>
          <w:p w14:paraId="08774D29" w14:textId="35F7A1E1" w:rsidR="00B955D1" w:rsidRPr="006645D8" w:rsidRDefault="00A31C9D" w:rsidP="00A31C9D">
            <w:pPr>
              <w:autoSpaceDE w:val="0"/>
              <w:autoSpaceDN w:val="0"/>
              <w:adjustRightInd w:val="0"/>
              <w:jc w:val="both"/>
              <w:rPr>
                <w:rFonts w:ascii="Calibri" w:hAnsi="Calibri" w:cs="Calibri"/>
                <w:color w:val="000000"/>
                <w:sz w:val="20"/>
                <w:szCs w:val="20"/>
              </w:rPr>
            </w:pPr>
            <w:r w:rsidRPr="006645D8">
              <w:rPr>
                <w:rFonts w:ascii="Calibri" w:hAnsi="Calibri" w:cs="Calibri"/>
                <w:sz w:val="20"/>
                <w:szCs w:val="20"/>
              </w:rPr>
              <w:t>5) bent vieną specialistą, turintį teisę atlikti medžių genėjimo darbus.</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23981E42" w14:textId="77777777" w:rsidR="006645D8" w:rsidRPr="006645D8" w:rsidRDefault="006645D8" w:rsidP="006645D8">
            <w:pPr>
              <w:jc w:val="both"/>
              <w:rPr>
                <w:rFonts w:ascii="Calibri" w:hAnsi="Calibri" w:cs="Calibri"/>
                <w:sz w:val="20"/>
                <w:szCs w:val="20"/>
              </w:rPr>
            </w:pPr>
            <w:r w:rsidRPr="006645D8">
              <w:rPr>
                <w:rFonts w:ascii="Calibri" w:hAnsi="Calibri" w:cs="Calibri"/>
                <w:sz w:val="20"/>
                <w:szCs w:val="20"/>
              </w:rPr>
              <w:lastRenderedPageBreak/>
              <w:t xml:space="preserve">1) darbų vadovo ir specialistų, galinčių atlikti nurodytus darbus, sąrašas; </w:t>
            </w:r>
          </w:p>
          <w:p w14:paraId="1DCD8E77" w14:textId="77777777" w:rsidR="006645D8" w:rsidRPr="006645D8" w:rsidRDefault="006645D8" w:rsidP="006645D8">
            <w:pPr>
              <w:jc w:val="both"/>
              <w:rPr>
                <w:rFonts w:ascii="Calibri" w:hAnsi="Calibri" w:cs="Calibri"/>
                <w:sz w:val="20"/>
                <w:szCs w:val="20"/>
              </w:rPr>
            </w:pPr>
            <w:r w:rsidRPr="006645D8">
              <w:rPr>
                <w:rFonts w:ascii="Calibri" w:hAnsi="Calibri" w:cs="Calibri"/>
                <w:sz w:val="20"/>
                <w:szCs w:val="20"/>
              </w:rPr>
              <w:t>2) energetikos darbuotojų kvalifikacijos atestatų arba pažymėjimų kopijos, specialistų kvalifikacijos atestatų, pažymėjimų, kitų dokumentų, patvirtinančių specialistų kvalifikaciją, kopijos, patvirtintos įmonės vadovo ar įgalioto asmens.</w:t>
            </w:r>
          </w:p>
          <w:p w14:paraId="57647584" w14:textId="71DF1F74" w:rsidR="00B955D1" w:rsidRPr="006645D8" w:rsidRDefault="006645D8" w:rsidP="006645D8">
            <w:pPr>
              <w:autoSpaceDE w:val="0"/>
              <w:autoSpaceDN w:val="0"/>
              <w:adjustRightInd w:val="0"/>
              <w:jc w:val="both"/>
              <w:rPr>
                <w:rFonts w:ascii="Calibri" w:hAnsi="Calibri" w:cs="Calibri"/>
                <w:color w:val="000000"/>
                <w:sz w:val="20"/>
                <w:szCs w:val="20"/>
              </w:rPr>
            </w:pPr>
            <w:r w:rsidRPr="006645D8">
              <w:rPr>
                <w:rFonts w:ascii="Calibri" w:hAnsi="Calibri" w:cs="Calibri"/>
                <w:i/>
                <w:iCs/>
                <w:sz w:val="20"/>
                <w:szCs w:val="20"/>
                <w:u w:val="single"/>
              </w:rPr>
              <w:lastRenderedPageBreak/>
              <w:t>Pateikiamos skaitmeninės dokumentų kopijos</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A5E44A" w14:textId="77777777" w:rsidR="00B955D1" w:rsidRPr="00676E64" w:rsidRDefault="00B955D1" w:rsidP="00B26B58">
            <w:pPr>
              <w:autoSpaceDE w:val="0"/>
              <w:autoSpaceDN w:val="0"/>
              <w:adjustRightInd w:val="0"/>
              <w:jc w:val="both"/>
              <w:rPr>
                <w:rFonts w:ascii="Calibri" w:hAnsi="Calibri" w:cs="Calibri"/>
                <w:color w:val="000000"/>
                <w:sz w:val="20"/>
                <w:szCs w:val="20"/>
              </w:rPr>
            </w:pPr>
          </w:p>
          <w:p w14:paraId="347D3755" w14:textId="619093B9" w:rsidR="00676E64" w:rsidRPr="00676E64" w:rsidRDefault="00676E64" w:rsidP="00676E64">
            <w:pPr>
              <w:autoSpaceDE w:val="0"/>
              <w:autoSpaceDN w:val="0"/>
              <w:adjustRightInd w:val="0"/>
              <w:jc w:val="both"/>
              <w:rPr>
                <w:rFonts w:ascii="Calibri" w:hAnsi="Calibri" w:cs="Calibri"/>
                <w:color w:val="000000"/>
                <w:sz w:val="20"/>
                <w:szCs w:val="20"/>
              </w:rPr>
            </w:pPr>
            <w:r>
              <w:rPr>
                <w:rFonts w:ascii="Calibri" w:hAnsi="Calibri" w:cs="Calibri"/>
                <w:color w:val="000000"/>
                <w:sz w:val="20"/>
                <w:szCs w:val="20"/>
              </w:rPr>
              <w:t>-</w:t>
            </w:r>
            <w:r w:rsidRPr="00676E64">
              <w:rPr>
                <w:rFonts w:ascii="Calibri" w:hAnsi="Calibri" w:cs="Calibri"/>
                <w:color w:val="000000"/>
                <w:sz w:val="20"/>
                <w:szCs w:val="20"/>
              </w:rPr>
              <w:t>jeigu pasiūlymą teikia ūkio subjektų grupė – reikalavimą turi atitikti ūkio subjektų grupės nario (-ių) specialistai, atsižvelgiant į jų prisiimamus įsipareigojimus pirkimo sutarčiai vykdyti;</w:t>
            </w:r>
          </w:p>
          <w:p w14:paraId="42C079A1" w14:textId="77777777" w:rsidR="00676E64" w:rsidRPr="00676E64" w:rsidRDefault="00676E64" w:rsidP="00676E64">
            <w:pPr>
              <w:autoSpaceDE w:val="0"/>
              <w:autoSpaceDN w:val="0"/>
              <w:adjustRightInd w:val="0"/>
              <w:jc w:val="both"/>
              <w:rPr>
                <w:rFonts w:ascii="Calibri" w:hAnsi="Calibri" w:cs="Calibri"/>
                <w:color w:val="000000"/>
                <w:sz w:val="20"/>
                <w:szCs w:val="20"/>
              </w:rPr>
            </w:pPr>
            <w:r w:rsidRPr="00676E64">
              <w:rPr>
                <w:rFonts w:ascii="Calibri" w:hAnsi="Calibri" w:cs="Calibri"/>
                <w:color w:val="000000"/>
                <w:sz w:val="20"/>
                <w:szCs w:val="20"/>
              </w:rPr>
              <w:t xml:space="preserve">· tiekėjas gali remtis kitų ūkio subjektų pajėgumais tik tuo atveju, jeigu tie subjektai (jų </w:t>
            </w:r>
            <w:r w:rsidRPr="00676E64">
              <w:rPr>
                <w:rFonts w:ascii="Calibri" w:hAnsi="Calibri" w:cs="Calibri"/>
                <w:color w:val="000000"/>
                <w:sz w:val="20"/>
                <w:szCs w:val="20"/>
              </w:rPr>
              <w:lastRenderedPageBreak/>
              <w:t>darbuotojai) patys vykdys tą pirkimo sutarties dalį, kuriai reikia jų turimų pajėgumų;</w:t>
            </w:r>
          </w:p>
          <w:p w14:paraId="6D06EB17" w14:textId="4E63DC66" w:rsidR="00676E64" w:rsidRPr="00676E64" w:rsidRDefault="00676E64" w:rsidP="00676E64">
            <w:pPr>
              <w:autoSpaceDE w:val="0"/>
              <w:autoSpaceDN w:val="0"/>
              <w:adjustRightInd w:val="0"/>
              <w:jc w:val="both"/>
              <w:rPr>
                <w:rFonts w:ascii="Calibri" w:hAnsi="Calibri" w:cs="Calibri"/>
                <w:color w:val="000000"/>
                <w:sz w:val="20"/>
                <w:szCs w:val="20"/>
              </w:rPr>
            </w:pPr>
            <w:r>
              <w:rPr>
                <w:rFonts w:ascii="Calibri" w:hAnsi="Calibri" w:cs="Calibri"/>
                <w:color w:val="000000"/>
                <w:sz w:val="20"/>
                <w:szCs w:val="20"/>
              </w:rPr>
              <w:t xml:space="preserve">- </w:t>
            </w:r>
            <w:r w:rsidRPr="00676E64">
              <w:rPr>
                <w:rFonts w:ascii="Calibri" w:hAnsi="Calibri" w:cs="Calibri"/>
                <w:color w:val="000000"/>
                <w:sz w:val="20"/>
                <w:szCs w:val="20"/>
              </w:rPr>
              <w:t>subtiekėjai – jei tiekėjas (jo pasitelkiami specialistai) pats atitinka nustatytą reikalavimą, tačiau ketina pasitelkti subtiekėjus (jo specialistus), subtiekėjų specialistai privalo atitikti nustatytus</w:t>
            </w:r>
            <w:r w:rsidRPr="00676E64">
              <w:rPr>
                <w:rFonts w:ascii="Calibri" w:hAnsi="Calibri" w:cs="Calibri"/>
                <w:b/>
                <w:bCs/>
                <w:color w:val="000000"/>
                <w:sz w:val="20"/>
                <w:szCs w:val="20"/>
              </w:rPr>
              <w:t xml:space="preserve"> </w:t>
            </w:r>
            <w:r w:rsidRPr="00676E64">
              <w:rPr>
                <w:rFonts w:ascii="Calibri" w:hAnsi="Calibri" w:cs="Calibri"/>
                <w:color w:val="000000"/>
                <w:sz w:val="20"/>
                <w:szCs w:val="20"/>
              </w:rPr>
              <w:t>reikalavimus, jeigu subtiekėjai (jų darbuotojai) patys vykdys tą pirkimo sutarties dalį, kuriai reikia nustatytos kvalifikacijos.“</w:t>
            </w:r>
          </w:p>
          <w:p w14:paraId="7CBAD483" w14:textId="221B1B5F" w:rsidR="00676E64" w:rsidRPr="00676E64" w:rsidRDefault="00676E64" w:rsidP="00B26B58">
            <w:pPr>
              <w:autoSpaceDE w:val="0"/>
              <w:autoSpaceDN w:val="0"/>
              <w:adjustRightInd w:val="0"/>
              <w:jc w:val="both"/>
              <w:rPr>
                <w:rFonts w:ascii="Calibri" w:hAnsi="Calibri" w:cs="Calibri"/>
                <w:color w:val="000000"/>
                <w:sz w:val="20"/>
                <w:szCs w:val="20"/>
              </w:rPr>
            </w:pPr>
          </w:p>
        </w:tc>
      </w:tr>
      <w:tr w:rsidR="006645D8" w:rsidRPr="001E6660" w14:paraId="7AF89814"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B5F69" w14:textId="77777777" w:rsidR="006645D8" w:rsidRPr="001E6660" w:rsidRDefault="006645D8" w:rsidP="00B955D1">
            <w:pPr>
              <w:pStyle w:val="ListParagraph"/>
              <w:numPr>
                <w:ilvl w:val="1"/>
                <w:numId w:val="1"/>
              </w:numPr>
              <w:spacing w:before="60" w:after="60" w:line="257" w:lineRule="auto"/>
              <w:ind w:left="357" w:hanging="357"/>
              <w:jc w:val="right"/>
              <w:rPr>
                <w:rFonts w:ascii="Calibri" w:eastAsiaTheme="minorHAnsi" w:hAnsi="Calibri" w:cs="Calibri"/>
                <w:sz w:val="20"/>
                <w:szCs w:val="20"/>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2DEF2257" w14:textId="77777777" w:rsidR="006645D8" w:rsidRPr="006645D8" w:rsidRDefault="006645D8" w:rsidP="006645D8">
            <w:pPr>
              <w:jc w:val="both"/>
              <w:rPr>
                <w:rFonts w:ascii="Calibri" w:hAnsi="Calibri" w:cs="Calibri"/>
                <w:sz w:val="20"/>
                <w:szCs w:val="20"/>
              </w:rPr>
            </w:pPr>
            <w:r w:rsidRPr="006645D8">
              <w:rPr>
                <w:rFonts w:ascii="Calibri" w:hAnsi="Calibri" w:cs="Calibri"/>
                <w:sz w:val="20"/>
                <w:szCs w:val="20"/>
              </w:rPr>
              <w:t>Tiekėjas turi turėti technines priemones pirkimo paslaugai vykdyti:</w:t>
            </w:r>
          </w:p>
          <w:p w14:paraId="7848366D" w14:textId="4A052CCF" w:rsidR="006645D8" w:rsidRPr="006645D8" w:rsidRDefault="006645D8" w:rsidP="006645D8">
            <w:pPr>
              <w:jc w:val="both"/>
              <w:rPr>
                <w:rFonts w:ascii="Calibri" w:hAnsi="Calibri" w:cs="Calibri"/>
                <w:sz w:val="20"/>
                <w:szCs w:val="20"/>
              </w:rPr>
            </w:pPr>
            <w:r w:rsidRPr="006645D8">
              <w:rPr>
                <w:rFonts w:ascii="Calibri" w:hAnsi="Calibri" w:cs="Calibri"/>
                <w:sz w:val="20"/>
                <w:szCs w:val="20"/>
              </w:rPr>
              <w:t>1) savaeigį automobilinį keltuvą skirtą darbams aptarnaujant elektros apšvietimo tinklus ir pagrindinius įrengimus ir prietaisus šiems darbams atlikti;</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5DFA8808" w14:textId="77777777" w:rsidR="006645D8" w:rsidRPr="006645D8" w:rsidRDefault="006645D8" w:rsidP="006645D8">
            <w:pPr>
              <w:jc w:val="both"/>
              <w:rPr>
                <w:rFonts w:ascii="Calibri" w:hAnsi="Calibri" w:cs="Calibri"/>
                <w:sz w:val="20"/>
                <w:szCs w:val="20"/>
              </w:rPr>
            </w:pPr>
            <w:r w:rsidRPr="006645D8">
              <w:rPr>
                <w:rFonts w:ascii="Calibri" w:hAnsi="Calibri" w:cs="Calibri"/>
                <w:sz w:val="20"/>
                <w:szCs w:val="20"/>
              </w:rPr>
              <w:t>Pateikiama dokumentai, įrodantys tiekėjo teisę disponuoti minėtu turtu:</w:t>
            </w:r>
          </w:p>
          <w:p w14:paraId="6F418873" w14:textId="77777777" w:rsidR="006645D8" w:rsidRPr="006645D8" w:rsidRDefault="006645D8" w:rsidP="006645D8">
            <w:pPr>
              <w:jc w:val="both"/>
              <w:rPr>
                <w:rFonts w:ascii="Calibri" w:hAnsi="Calibri" w:cs="Calibri"/>
                <w:sz w:val="20"/>
                <w:szCs w:val="20"/>
              </w:rPr>
            </w:pPr>
            <w:r w:rsidRPr="006645D8">
              <w:rPr>
                <w:rFonts w:ascii="Calibri" w:hAnsi="Calibri" w:cs="Calibri"/>
                <w:sz w:val="20"/>
                <w:szCs w:val="20"/>
              </w:rPr>
              <w:t>1) transporto priemonės registracijos liudijimo, techninės apžiūros talono ir galiojančio patikros pažymėjimo savaeigiui automobiliniui keltuvui kopijas, nuomos sutarčių kopijas, nuosavybę įrodančių dokumentų kopijas, patvirtintas įmonės vadovo ar jo įgalioto asmens.</w:t>
            </w:r>
          </w:p>
          <w:p w14:paraId="401C930C" w14:textId="77777777" w:rsidR="006645D8" w:rsidRPr="006645D8" w:rsidRDefault="006645D8" w:rsidP="006645D8">
            <w:pPr>
              <w:jc w:val="both"/>
              <w:rPr>
                <w:rFonts w:ascii="Calibri" w:hAnsi="Calibri" w:cs="Calibri"/>
                <w:sz w:val="20"/>
                <w:szCs w:val="20"/>
              </w:rPr>
            </w:pPr>
          </w:p>
          <w:p w14:paraId="23420329" w14:textId="77777777" w:rsidR="006645D8" w:rsidRPr="006645D8" w:rsidRDefault="006645D8" w:rsidP="006645D8">
            <w:pPr>
              <w:jc w:val="both"/>
              <w:rPr>
                <w:rFonts w:ascii="Calibri" w:hAnsi="Calibri" w:cs="Calibri"/>
                <w:b/>
                <w:i/>
                <w:sz w:val="20"/>
                <w:szCs w:val="20"/>
              </w:rPr>
            </w:pPr>
            <w:r w:rsidRPr="006645D8">
              <w:rPr>
                <w:rFonts w:ascii="Calibri" w:hAnsi="Calibri" w:cs="Calibri"/>
                <w:sz w:val="20"/>
                <w:szCs w:val="20"/>
              </w:rPr>
              <w:t>*</w:t>
            </w:r>
            <w:r w:rsidRPr="006645D8">
              <w:rPr>
                <w:rFonts w:ascii="Calibri" w:hAnsi="Calibri" w:cs="Calibri"/>
                <w:b/>
                <w:i/>
                <w:sz w:val="20"/>
                <w:szCs w:val="20"/>
              </w:rPr>
              <w:t xml:space="preserve"> Reikalavimai taikomi visoms vienuolikai pirkimo dalių.</w:t>
            </w:r>
          </w:p>
          <w:p w14:paraId="055CFA66" w14:textId="36800088" w:rsidR="006645D8" w:rsidRPr="006645D8" w:rsidRDefault="006645D8" w:rsidP="006645D8">
            <w:pPr>
              <w:jc w:val="both"/>
              <w:rPr>
                <w:rFonts w:ascii="Calibri" w:hAnsi="Calibri" w:cs="Calibri"/>
                <w:sz w:val="20"/>
                <w:szCs w:val="20"/>
              </w:rPr>
            </w:pPr>
            <w:r w:rsidRPr="006645D8">
              <w:rPr>
                <w:rFonts w:ascii="Calibri" w:hAnsi="Calibri" w:cs="Calibri"/>
                <w:b/>
                <w:i/>
                <w:sz w:val="20"/>
                <w:szCs w:val="20"/>
              </w:rPr>
              <w:t>Tuos pačius specialistus galima siūlyti ar vienai, ar dviem, ar daugiau pirkimo dalių, ar visoms pirkimo dalims</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FEC5D6" w14:textId="3CA6FB2A" w:rsidR="006645D8" w:rsidRPr="001E6660" w:rsidRDefault="00676E64" w:rsidP="00B62476">
            <w:pPr>
              <w:autoSpaceDE w:val="0"/>
              <w:autoSpaceDN w:val="0"/>
              <w:adjustRightInd w:val="0"/>
              <w:jc w:val="both"/>
              <w:rPr>
                <w:rFonts w:ascii="Calibri" w:hAnsi="Calibri" w:cs="Calibri"/>
                <w:color w:val="000000"/>
                <w:sz w:val="20"/>
                <w:szCs w:val="20"/>
              </w:rPr>
            </w:pPr>
            <w:r>
              <w:rPr>
                <w:color w:val="000000"/>
              </w:rPr>
              <w:t>-</w:t>
            </w:r>
            <w:r w:rsidR="006A56DE" w:rsidRPr="00676E64">
              <w:rPr>
                <w:rFonts w:ascii="Calibri" w:hAnsi="Calibri" w:cs="Calibri"/>
                <w:color w:val="000000"/>
                <w:sz w:val="20"/>
                <w:szCs w:val="20"/>
              </w:rPr>
              <w:t>T</w:t>
            </w:r>
            <w:r w:rsidR="00FA6DD4" w:rsidRPr="00676E64">
              <w:rPr>
                <w:rFonts w:ascii="Calibri" w:hAnsi="Calibri" w:cs="Calibri"/>
                <w:color w:val="000000"/>
                <w:sz w:val="20"/>
                <w:szCs w:val="20"/>
              </w:rPr>
              <w:t>iekėjo (ūkio subjektų grupės narių), ūkio subjektų, kurių pajėgumais tiekėjas remiasi, subtiekėjų pajėgumai sumuojami.</w:t>
            </w:r>
          </w:p>
        </w:tc>
      </w:tr>
      <w:tr w:rsidR="00B955D1" w:rsidRPr="001E6660" w14:paraId="49C36A6D"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0B0F2" w14:textId="77777777" w:rsidR="00B955D1" w:rsidRPr="001E6660" w:rsidRDefault="00B955D1" w:rsidP="00B955D1">
            <w:pPr>
              <w:pStyle w:val="ListParagraph"/>
              <w:numPr>
                <w:ilvl w:val="1"/>
                <w:numId w:val="1"/>
              </w:numPr>
              <w:spacing w:before="60" w:after="60" w:line="257" w:lineRule="auto"/>
              <w:ind w:left="357" w:hanging="357"/>
              <w:jc w:val="right"/>
              <w:rPr>
                <w:rFonts w:ascii="Calibri" w:eastAsiaTheme="minorHAnsi" w:hAnsi="Calibri" w:cs="Calibri"/>
                <w:sz w:val="20"/>
                <w:szCs w:val="20"/>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312775" w14:textId="77777777" w:rsidR="00B955D1" w:rsidRPr="001E6660" w:rsidRDefault="00B955D1" w:rsidP="00B62476">
            <w:pPr>
              <w:autoSpaceDE w:val="0"/>
              <w:autoSpaceDN w:val="0"/>
              <w:adjustRightInd w:val="0"/>
              <w:jc w:val="both"/>
              <w:rPr>
                <w:rFonts w:ascii="Calibri" w:hAnsi="Calibri" w:cs="Calibri"/>
                <w:b/>
                <w:bCs/>
                <w:color w:val="000000"/>
                <w:sz w:val="20"/>
                <w:szCs w:val="20"/>
              </w:rPr>
            </w:pPr>
            <w:r w:rsidRPr="001E6660">
              <w:rPr>
                <w:rFonts w:ascii="Calibri" w:hAnsi="Calibri" w:cs="Calibri"/>
                <w:b/>
                <w:bCs/>
                <w:color w:val="000000"/>
                <w:sz w:val="20"/>
                <w:szCs w:val="20"/>
              </w:rPr>
              <w:t>Aplinkos apsaugos vadybos priemonės:</w:t>
            </w:r>
          </w:p>
        </w:tc>
      </w:tr>
      <w:tr w:rsidR="00B955D1" w:rsidRPr="001E6660" w14:paraId="62DCA512"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6B6E7" w14:textId="547A65A2" w:rsidR="00B955D1" w:rsidRPr="001E6660" w:rsidRDefault="00650C9F" w:rsidP="00B62476">
            <w:pPr>
              <w:spacing w:before="60" w:after="60" w:line="257" w:lineRule="auto"/>
              <w:jc w:val="right"/>
              <w:rPr>
                <w:rFonts w:ascii="Calibri" w:eastAsiaTheme="minorHAnsi" w:hAnsi="Calibri" w:cs="Calibri"/>
                <w:sz w:val="20"/>
                <w:szCs w:val="20"/>
              </w:rPr>
            </w:pPr>
            <w:r>
              <w:rPr>
                <w:rFonts w:ascii="Calibri" w:eastAsiaTheme="minorHAnsi" w:hAnsi="Calibri" w:cs="Calibri"/>
                <w:sz w:val="20"/>
                <w:szCs w:val="20"/>
              </w:rPr>
              <w:t>3.3</w:t>
            </w:r>
            <w:bookmarkStart w:id="4" w:name="_GoBack"/>
            <w:bookmarkEnd w:id="4"/>
            <w:r w:rsidR="00B955D1" w:rsidRPr="001E6660">
              <w:rPr>
                <w:rFonts w:ascii="Calibri" w:eastAsiaTheme="minorHAnsi" w:hAnsi="Calibri" w:cs="Calibri"/>
                <w:sz w:val="20"/>
                <w:szCs w:val="20"/>
              </w:rPr>
              <w:t>.1</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1033BDEC" w14:textId="62EF7583" w:rsidR="00B955D1" w:rsidRPr="001E6660" w:rsidRDefault="00B955D1" w:rsidP="00B62476">
            <w:pPr>
              <w:autoSpaceDE w:val="0"/>
              <w:autoSpaceDN w:val="0"/>
              <w:adjustRightInd w:val="0"/>
              <w:jc w:val="both"/>
              <w:rPr>
                <w:rFonts w:ascii="Calibri" w:hAnsi="Calibri" w:cs="Calibri"/>
                <w:color w:val="000000"/>
                <w:sz w:val="20"/>
                <w:szCs w:val="20"/>
              </w:rPr>
            </w:pPr>
            <w:r w:rsidRPr="001E6660">
              <w:rPr>
                <w:rFonts w:ascii="Calibri" w:hAnsi="Calibri" w:cs="Calibri"/>
                <w:color w:val="000000"/>
                <w:sz w:val="20"/>
                <w:szCs w:val="20"/>
              </w:rPr>
              <w:t>N</w:t>
            </w:r>
            <w:r w:rsidR="00C94D8F">
              <w:rPr>
                <w:rFonts w:ascii="Calibri" w:hAnsi="Calibri" w:cs="Calibri"/>
                <w:color w:val="000000"/>
                <w:sz w:val="20"/>
                <w:szCs w:val="20"/>
              </w:rPr>
              <w:t>etaikoma</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2C09BFD5" w14:textId="77777777" w:rsidR="00B955D1" w:rsidRPr="001E6660" w:rsidRDefault="00B955D1" w:rsidP="00B62476">
            <w:pPr>
              <w:autoSpaceDE w:val="0"/>
              <w:autoSpaceDN w:val="0"/>
              <w:adjustRightInd w:val="0"/>
              <w:jc w:val="both"/>
              <w:rPr>
                <w:rFonts w:ascii="Calibri" w:hAnsi="Calibri" w:cs="Calibri"/>
                <w:color w:val="000000"/>
                <w:sz w:val="20"/>
                <w:szCs w:val="20"/>
              </w:rPr>
            </w:pP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11198" w14:textId="77777777" w:rsidR="00B955D1" w:rsidRPr="001E6660" w:rsidRDefault="00B955D1" w:rsidP="00B62476">
            <w:pPr>
              <w:autoSpaceDE w:val="0"/>
              <w:autoSpaceDN w:val="0"/>
              <w:adjustRightInd w:val="0"/>
              <w:jc w:val="both"/>
              <w:rPr>
                <w:rFonts w:ascii="Calibri" w:hAnsi="Calibri" w:cs="Calibri"/>
                <w:color w:val="000000"/>
                <w:sz w:val="20"/>
                <w:szCs w:val="20"/>
              </w:rPr>
            </w:pPr>
          </w:p>
        </w:tc>
      </w:tr>
    </w:tbl>
    <w:p w14:paraId="617737B9" w14:textId="77777777" w:rsidR="00B955D1" w:rsidRPr="001E6660" w:rsidRDefault="00B955D1" w:rsidP="00607596">
      <w:pPr>
        <w:tabs>
          <w:tab w:val="left" w:pos="720"/>
        </w:tabs>
        <w:spacing w:after="0" w:line="240" w:lineRule="auto"/>
        <w:rPr>
          <w:rFonts w:ascii="Calibri" w:eastAsiaTheme="minorHAnsi" w:hAnsi="Calibri" w:cs="Calibri"/>
          <w:b/>
          <w:bCs/>
          <w:sz w:val="20"/>
          <w:szCs w:val="20"/>
        </w:rPr>
      </w:pPr>
    </w:p>
    <w:p w14:paraId="35A1A0EE" w14:textId="77777777" w:rsidR="00B955D1" w:rsidRPr="001E6660" w:rsidRDefault="00B955D1" w:rsidP="00B955D1">
      <w:pPr>
        <w:tabs>
          <w:tab w:val="left" w:pos="720"/>
        </w:tabs>
        <w:spacing w:after="0" w:line="240" w:lineRule="auto"/>
        <w:ind w:firstLine="567"/>
        <w:jc w:val="center"/>
        <w:rPr>
          <w:rFonts w:ascii="Calibri" w:eastAsiaTheme="minorHAnsi" w:hAnsi="Calibri" w:cs="Calibri"/>
          <w:b/>
          <w:bCs/>
          <w:sz w:val="20"/>
          <w:szCs w:val="20"/>
        </w:rPr>
      </w:pPr>
    </w:p>
    <w:p w14:paraId="14A79372" w14:textId="77777777" w:rsidR="00B955D1" w:rsidRPr="001E6660" w:rsidRDefault="00B955D1" w:rsidP="00B955D1">
      <w:pPr>
        <w:tabs>
          <w:tab w:val="left" w:pos="720"/>
        </w:tabs>
        <w:spacing w:after="0" w:line="240" w:lineRule="auto"/>
        <w:ind w:firstLine="567"/>
        <w:jc w:val="center"/>
        <w:rPr>
          <w:rFonts w:ascii="Calibri" w:eastAsia="Calibri" w:hAnsi="Calibri" w:cs="Calibri"/>
          <w:b/>
          <w:bCs/>
          <w:sz w:val="20"/>
          <w:szCs w:val="20"/>
          <w:lang w:eastAsia="en-US"/>
        </w:rPr>
      </w:pPr>
      <w:r w:rsidRPr="001E6660">
        <w:rPr>
          <w:rFonts w:ascii="Calibri" w:eastAsia="Calibri" w:hAnsi="Calibri" w:cs="Calibri"/>
          <w:b/>
          <w:bCs/>
          <w:sz w:val="20"/>
          <w:szCs w:val="20"/>
          <w:lang w:eastAsia="en-US"/>
        </w:rPr>
        <w:lastRenderedPageBreak/>
        <w:t xml:space="preserve">Tiekėjams keliami reikalavimai dėl kokybės vadybos sistemos ir (ar) aplinkos apsaugos vadybos sistemos standartų reikalavimai </w:t>
      </w:r>
    </w:p>
    <w:p w14:paraId="7BD02CBD" w14:textId="77777777" w:rsidR="00B955D1" w:rsidRPr="001E6660" w:rsidRDefault="00B955D1" w:rsidP="00B955D1">
      <w:pPr>
        <w:tabs>
          <w:tab w:val="left" w:pos="720"/>
        </w:tabs>
        <w:spacing w:after="0" w:line="240" w:lineRule="auto"/>
        <w:ind w:firstLine="567"/>
        <w:jc w:val="both"/>
        <w:rPr>
          <w:rFonts w:ascii="Calibri" w:eastAsia="Calibri" w:hAnsi="Calibri" w:cs="Calibri"/>
          <w:i/>
          <w:iCs/>
          <w:color w:val="7030A0"/>
          <w:sz w:val="20"/>
          <w:szCs w:val="20"/>
          <w:lang w:eastAsia="en-US"/>
        </w:rPr>
      </w:pPr>
    </w:p>
    <w:p w14:paraId="7C5154EE" w14:textId="77777777" w:rsidR="00B955D1" w:rsidRPr="001E6660" w:rsidRDefault="00B955D1" w:rsidP="00B955D1">
      <w:pPr>
        <w:pStyle w:val="ListParagraph"/>
        <w:numPr>
          <w:ilvl w:val="0"/>
          <w:numId w:val="2"/>
        </w:numPr>
        <w:spacing w:after="0" w:line="20" w:lineRule="atLeast"/>
        <w:jc w:val="both"/>
        <w:rPr>
          <w:rFonts w:ascii="Calibri" w:eastAsiaTheme="minorHAnsi" w:hAnsi="Calibri" w:cs="Calibri"/>
          <w:sz w:val="20"/>
          <w:szCs w:val="20"/>
        </w:rPr>
      </w:pPr>
      <w:r w:rsidRPr="001E6660">
        <w:rPr>
          <w:rFonts w:ascii="Calibri" w:eastAsia="Calibri" w:hAnsi="Calibri" w:cs="Calibri"/>
          <w:sz w:val="20"/>
          <w:szCs w:val="20"/>
          <w:lang w:eastAsia="en-US"/>
        </w:rPr>
        <w:t>Tiekėjai turi atitikti šiame priede nustatytus reikalavimus</w:t>
      </w:r>
      <w:r w:rsidRPr="001E6660">
        <w:rPr>
          <w:rFonts w:ascii="Calibri" w:eastAsiaTheme="minorHAnsi" w:hAnsi="Calibri" w:cs="Calibri"/>
          <w:sz w:val="20"/>
          <w:szCs w:val="20"/>
          <w:lang w:eastAsia="en-US"/>
        </w:rPr>
        <w:t xml:space="preserve"> dėl </w:t>
      </w:r>
      <w:r w:rsidRPr="001E6660">
        <w:rPr>
          <w:rFonts w:ascii="Calibri" w:eastAsia="Calibri" w:hAnsi="Calibri" w:cs="Calibri"/>
          <w:iCs/>
          <w:color w:val="000000" w:themeColor="text1"/>
          <w:sz w:val="20"/>
          <w:szCs w:val="20"/>
          <w:lang w:eastAsia="en-US"/>
        </w:rPr>
        <w:t xml:space="preserve">aplinkos apsaugos vadybos sistemos </w:t>
      </w:r>
      <w:r w:rsidRPr="001E6660">
        <w:rPr>
          <w:rFonts w:ascii="Calibri" w:eastAsia="Calibri" w:hAnsi="Calibri" w:cs="Calibri"/>
          <w:iCs/>
          <w:sz w:val="20"/>
          <w:szCs w:val="20"/>
          <w:lang w:eastAsia="en-US"/>
        </w:rPr>
        <w:t>standartų</w:t>
      </w:r>
      <w:r w:rsidRPr="001E6660">
        <w:rPr>
          <w:rFonts w:ascii="Calibri" w:eastAsiaTheme="minorHAnsi" w:hAnsi="Calibri" w:cs="Calibri"/>
          <w:sz w:val="20"/>
          <w:szCs w:val="20"/>
          <w:lang w:eastAsia="en-US"/>
        </w:rPr>
        <w:t xml:space="preserve"> laikymosi.</w:t>
      </w:r>
    </w:p>
    <w:p w14:paraId="57341B7B" w14:textId="77777777" w:rsidR="00B955D1" w:rsidRPr="001E6660" w:rsidRDefault="00B955D1" w:rsidP="00B955D1">
      <w:pPr>
        <w:tabs>
          <w:tab w:val="left" w:pos="709"/>
        </w:tabs>
        <w:spacing w:after="0" w:line="240" w:lineRule="auto"/>
        <w:ind w:firstLine="567"/>
        <w:jc w:val="right"/>
        <w:rPr>
          <w:rFonts w:ascii="Calibri" w:eastAsiaTheme="minorHAnsi" w:hAnsi="Calibri" w:cs="Calibri"/>
          <w:sz w:val="20"/>
          <w:szCs w:val="20"/>
          <w:lang w:eastAsia="en-US"/>
        </w:rPr>
      </w:pPr>
    </w:p>
    <w:tbl>
      <w:tblPr>
        <w:tblStyle w:val="TableGrid3"/>
        <w:tblpPr w:leftFromText="180" w:rightFromText="180" w:vertAnchor="text" w:tblpY="1"/>
        <w:tblOverlap w:val="never"/>
        <w:tblW w:w="9962" w:type="dxa"/>
        <w:tblLook w:val="04A0" w:firstRow="1" w:lastRow="0" w:firstColumn="1" w:lastColumn="0" w:noHBand="0" w:noVBand="1"/>
      </w:tblPr>
      <w:tblGrid>
        <w:gridCol w:w="695"/>
        <w:gridCol w:w="3958"/>
        <w:gridCol w:w="2844"/>
        <w:gridCol w:w="2465"/>
      </w:tblGrid>
      <w:tr w:rsidR="00B955D1" w:rsidRPr="001E6660" w14:paraId="7FCDD236" w14:textId="77777777" w:rsidTr="00B62476">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F2CEED" w:themeFill="accent5" w:themeFillTint="33"/>
            <w:vAlign w:val="center"/>
            <w:hideMark/>
          </w:tcPr>
          <w:p w14:paraId="050F229E" w14:textId="77777777" w:rsidR="00B955D1" w:rsidRPr="001E6660" w:rsidRDefault="00B955D1" w:rsidP="00B62476">
            <w:pPr>
              <w:spacing w:before="60" w:after="60" w:line="256" w:lineRule="auto"/>
              <w:rPr>
                <w:rFonts w:ascii="Calibri" w:hAnsi="Calibri" w:cs="Calibri"/>
                <w:b/>
                <w:bCs/>
                <w:sz w:val="20"/>
                <w:szCs w:val="20"/>
              </w:rPr>
            </w:pPr>
            <w:r w:rsidRPr="001E6660">
              <w:rPr>
                <w:rFonts w:ascii="Calibri" w:eastAsiaTheme="minorHAnsi" w:hAnsi="Calibri" w:cs="Calibri"/>
                <w:b/>
                <w:bCs/>
                <w:sz w:val="20"/>
                <w:szCs w:val="20"/>
              </w:rPr>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F2CEED" w:themeFill="accent5" w:themeFillTint="33"/>
            <w:vAlign w:val="center"/>
            <w:hideMark/>
          </w:tcPr>
          <w:p w14:paraId="30AFAE36" w14:textId="77777777" w:rsidR="00B955D1" w:rsidRPr="001E6660" w:rsidRDefault="00B955D1" w:rsidP="00B62476">
            <w:pPr>
              <w:spacing w:before="60" w:after="60" w:line="256" w:lineRule="auto"/>
              <w:jc w:val="center"/>
              <w:rPr>
                <w:rFonts w:ascii="Calibri" w:eastAsiaTheme="minorHAnsi" w:hAnsi="Calibri" w:cs="Calibri"/>
                <w:b/>
                <w:bCs/>
                <w:sz w:val="20"/>
                <w:szCs w:val="20"/>
              </w:rPr>
            </w:pPr>
            <w:r w:rsidRPr="001E6660">
              <w:rPr>
                <w:rFonts w:ascii="Calibri" w:hAnsi="Calibri" w:cs="Calibri"/>
                <w:b/>
                <w:bCs/>
                <w:color w:val="000000"/>
                <w:sz w:val="20"/>
                <w:szCs w:val="20"/>
              </w:rPr>
              <w:t xml:space="preserve">Reikalavimas </w:t>
            </w:r>
            <w:r w:rsidRPr="001E6660">
              <w:rPr>
                <w:rFonts w:ascii="Calibri" w:eastAsiaTheme="minorHAnsi" w:hAnsi="Calibri" w:cs="Calibri"/>
                <w:b/>
                <w:bCs/>
                <w:sz w:val="20"/>
                <w:szCs w:val="20"/>
                <w:lang w:eastAsia="en-US"/>
              </w:rPr>
              <w:t xml:space="preserve">dėl </w:t>
            </w:r>
            <w:r w:rsidRPr="001E6660">
              <w:rPr>
                <w:rFonts w:ascii="Calibri" w:eastAsia="Calibri" w:hAnsi="Calibri" w:cs="Calibri"/>
                <w:b/>
                <w:bCs/>
                <w:iCs/>
                <w:color w:val="000000" w:themeColor="text1"/>
                <w:sz w:val="20"/>
                <w:szCs w:val="20"/>
                <w:lang w:eastAsia="en-US"/>
              </w:rPr>
              <w:t xml:space="preserve">aplinkos apsaugos vadybos sistemos </w:t>
            </w:r>
            <w:r w:rsidRPr="001E6660">
              <w:rPr>
                <w:rFonts w:ascii="Calibri" w:eastAsia="Calibri" w:hAnsi="Calibri" w:cs="Calibri"/>
                <w:b/>
                <w:bCs/>
                <w:iCs/>
                <w:sz w:val="20"/>
                <w:szCs w:val="20"/>
                <w:lang w:eastAsia="en-US"/>
              </w:rPr>
              <w:t>standartų</w:t>
            </w:r>
            <w:r w:rsidRPr="001E6660">
              <w:rPr>
                <w:rFonts w:ascii="Calibri" w:eastAsiaTheme="minorHAnsi" w:hAnsi="Calibri" w:cs="Calibri"/>
                <w:b/>
                <w:bCs/>
                <w:sz w:val="20"/>
                <w:szCs w:val="20"/>
                <w:lang w:eastAsia="en-US"/>
              </w:rPr>
              <w:t xml:space="preserve"> 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F2CEED" w:themeFill="accent5" w:themeFillTint="33"/>
            <w:vAlign w:val="center"/>
          </w:tcPr>
          <w:p w14:paraId="5EBB2AE7"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r w:rsidRPr="001E6660">
              <w:rPr>
                <w:rFonts w:ascii="Calibri" w:hAnsi="Calibri" w:cs="Calibri"/>
                <w:b/>
                <w:bCs/>
                <w:color w:val="000000"/>
                <w:sz w:val="20"/>
                <w:szCs w:val="20"/>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F2CEED" w:themeFill="accent5" w:themeFillTint="33"/>
          </w:tcPr>
          <w:p w14:paraId="4D69BF3A"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r w:rsidRPr="001E6660">
              <w:rPr>
                <w:rFonts w:ascii="Calibri" w:hAnsi="Calibri" w:cs="Calibri"/>
                <w:b/>
                <w:bCs/>
                <w:color w:val="000000"/>
                <w:sz w:val="20"/>
                <w:szCs w:val="20"/>
              </w:rPr>
              <w:t>Subjektas, kuris turi atitikti reikalavimą</w:t>
            </w:r>
          </w:p>
          <w:p w14:paraId="6CD9EFB5"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p>
        </w:tc>
      </w:tr>
      <w:tr w:rsidR="00B955D1" w:rsidRPr="001E6660" w14:paraId="323C2D6E" w14:textId="77777777" w:rsidTr="00B62476">
        <w:tc>
          <w:tcPr>
            <w:tcW w:w="695" w:type="dxa"/>
            <w:tcBorders>
              <w:top w:val="single" w:sz="4" w:space="0" w:color="000000"/>
              <w:left w:val="single" w:sz="4" w:space="0" w:color="000000"/>
              <w:bottom w:val="single" w:sz="4" w:space="0" w:color="000000"/>
              <w:right w:val="single" w:sz="4" w:space="0" w:color="000000"/>
            </w:tcBorders>
          </w:tcPr>
          <w:p w14:paraId="16064B58" w14:textId="77777777" w:rsidR="00B955D1" w:rsidRPr="001E6660" w:rsidRDefault="00B955D1" w:rsidP="00B62476">
            <w:pPr>
              <w:spacing w:before="60" w:after="60" w:line="256" w:lineRule="auto"/>
              <w:jc w:val="center"/>
              <w:rPr>
                <w:rFonts w:ascii="Calibri" w:eastAsiaTheme="minorHAnsi" w:hAnsi="Calibri" w:cs="Calibri"/>
                <w:b/>
                <w:bCs/>
                <w:sz w:val="20"/>
                <w:szCs w:val="20"/>
              </w:rPr>
            </w:pPr>
            <w:r w:rsidRPr="001E6660">
              <w:rPr>
                <w:rFonts w:ascii="Calibri" w:eastAsiaTheme="minorHAnsi" w:hAnsi="Calibri" w:cs="Calibri"/>
                <w:b/>
                <w:bCs/>
                <w:sz w:val="20"/>
                <w:szCs w:val="20"/>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0A852DD6" w14:textId="77777777" w:rsidR="00B955D1" w:rsidRPr="001E6660" w:rsidRDefault="00B955D1" w:rsidP="00B62476">
            <w:pPr>
              <w:autoSpaceDE w:val="0"/>
              <w:autoSpaceDN w:val="0"/>
              <w:adjustRightInd w:val="0"/>
              <w:rPr>
                <w:rFonts w:ascii="Calibri" w:hAnsi="Calibri" w:cs="Calibri"/>
                <w:b/>
                <w:bCs/>
                <w:color w:val="000000"/>
                <w:sz w:val="20"/>
                <w:szCs w:val="20"/>
              </w:rPr>
            </w:pPr>
            <w:r w:rsidRPr="001E6660">
              <w:rPr>
                <w:rFonts w:ascii="Calibri" w:hAnsi="Calibri" w:cs="Calibri"/>
                <w:b/>
                <w:bCs/>
                <w:color w:val="000000"/>
                <w:sz w:val="20"/>
                <w:szCs w:val="20"/>
              </w:rPr>
              <w:t>Kokybės vadybos sistemos taikymas</w:t>
            </w:r>
          </w:p>
        </w:tc>
      </w:tr>
      <w:tr w:rsidR="00B955D1" w:rsidRPr="001E6660" w14:paraId="305C1D02" w14:textId="77777777" w:rsidTr="00B62476">
        <w:tc>
          <w:tcPr>
            <w:tcW w:w="695" w:type="dxa"/>
            <w:tcBorders>
              <w:top w:val="single" w:sz="4" w:space="0" w:color="000000"/>
              <w:left w:val="single" w:sz="4" w:space="0" w:color="000000"/>
              <w:bottom w:val="single" w:sz="4" w:space="0" w:color="000000"/>
              <w:right w:val="single" w:sz="4" w:space="0" w:color="000000"/>
            </w:tcBorders>
          </w:tcPr>
          <w:p w14:paraId="49A7A1C3" w14:textId="77777777" w:rsidR="00B955D1" w:rsidRPr="001E6660" w:rsidRDefault="00B955D1" w:rsidP="00B62476">
            <w:pPr>
              <w:spacing w:before="60" w:after="60" w:line="256" w:lineRule="auto"/>
              <w:jc w:val="center"/>
              <w:rPr>
                <w:rFonts w:ascii="Calibri" w:eastAsiaTheme="minorHAnsi" w:hAnsi="Calibri" w:cs="Calibri"/>
                <w:sz w:val="20"/>
                <w:szCs w:val="20"/>
              </w:rPr>
            </w:pPr>
            <w:r w:rsidRPr="001E6660">
              <w:rPr>
                <w:rFonts w:ascii="Calibri" w:eastAsiaTheme="minorHAnsi" w:hAnsi="Calibri" w:cs="Calibri"/>
                <w:sz w:val="20"/>
                <w:szCs w:val="20"/>
              </w:rPr>
              <w:t>1.1.</w:t>
            </w:r>
          </w:p>
        </w:tc>
        <w:tc>
          <w:tcPr>
            <w:tcW w:w="3958" w:type="dxa"/>
            <w:tcBorders>
              <w:top w:val="single" w:sz="4" w:space="0" w:color="000000"/>
              <w:left w:val="single" w:sz="4" w:space="0" w:color="000000"/>
              <w:bottom w:val="single" w:sz="4" w:space="0" w:color="000000"/>
              <w:right w:val="single" w:sz="4" w:space="0" w:color="000000"/>
            </w:tcBorders>
          </w:tcPr>
          <w:p w14:paraId="3EF596A6" w14:textId="77777777" w:rsidR="00B955D1" w:rsidRPr="001E6660" w:rsidRDefault="00B955D1" w:rsidP="00B62476">
            <w:pPr>
              <w:autoSpaceDE w:val="0"/>
              <w:autoSpaceDN w:val="0"/>
              <w:adjustRightInd w:val="0"/>
              <w:rPr>
                <w:rFonts w:ascii="Calibri" w:hAnsi="Calibri" w:cs="Calibri"/>
                <w:color w:val="000000"/>
                <w:sz w:val="20"/>
                <w:szCs w:val="20"/>
              </w:rPr>
            </w:pPr>
            <w:r w:rsidRPr="001E6660">
              <w:rPr>
                <w:rFonts w:ascii="Calibri" w:hAnsi="Calibri" w:cs="Calibri"/>
                <w:color w:val="000000"/>
                <w:sz w:val="20"/>
                <w:szCs w:val="20"/>
              </w:rPr>
              <w:t>Netaikoma</w:t>
            </w:r>
          </w:p>
        </w:tc>
        <w:tc>
          <w:tcPr>
            <w:tcW w:w="2844" w:type="dxa"/>
            <w:tcBorders>
              <w:top w:val="single" w:sz="4" w:space="0" w:color="000000"/>
              <w:left w:val="single" w:sz="4" w:space="0" w:color="000000"/>
              <w:bottom w:val="single" w:sz="4" w:space="0" w:color="000000"/>
              <w:right w:val="single" w:sz="4" w:space="0" w:color="000000"/>
            </w:tcBorders>
          </w:tcPr>
          <w:p w14:paraId="6EA12BDA" w14:textId="77777777" w:rsidR="00B955D1" w:rsidRPr="001E6660" w:rsidRDefault="00B955D1" w:rsidP="00B62476">
            <w:pPr>
              <w:autoSpaceDE w:val="0"/>
              <w:autoSpaceDN w:val="0"/>
              <w:adjustRightInd w:val="0"/>
              <w:rPr>
                <w:rFonts w:ascii="Calibri" w:hAnsi="Calibri" w:cs="Calibri"/>
                <w:color w:val="000000"/>
                <w:sz w:val="20"/>
                <w:szCs w:val="20"/>
              </w:rPr>
            </w:pPr>
          </w:p>
        </w:tc>
        <w:tc>
          <w:tcPr>
            <w:tcW w:w="2465" w:type="dxa"/>
            <w:tcBorders>
              <w:top w:val="single" w:sz="4" w:space="0" w:color="000000"/>
              <w:left w:val="single" w:sz="4" w:space="0" w:color="000000"/>
              <w:bottom w:val="single" w:sz="4" w:space="0" w:color="000000"/>
              <w:right w:val="single" w:sz="4" w:space="0" w:color="000000"/>
            </w:tcBorders>
          </w:tcPr>
          <w:p w14:paraId="381C4A53" w14:textId="77777777" w:rsidR="00B955D1" w:rsidRPr="001E6660" w:rsidRDefault="00B955D1" w:rsidP="00B62476">
            <w:pPr>
              <w:autoSpaceDE w:val="0"/>
              <w:autoSpaceDN w:val="0"/>
              <w:adjustRightInd w:val="0"/>
              <w:rPr>
                <w:rFonts w:ascii="Calibri" w:hAnsi="Calibri" w:cs="Calibri"/>
                <w:color w:val="000000"/>
                <w:sz w:val="20"/>
                <w:szCs w:val="20"/>
              </w:rPr>
            </w:pPr>
          </w:p>
        </w:tc>
      </w:tr>
      <w:tr w:rsidR="00B955D1" w:rsidRPr="001E6660" w14:paraId="6113DF02" w14:textId="77777777" w:rsidTr="00B62476">
        <w:tc>
          <w:tcPr>
            <w:tcW w:w="695" w:type="dxa"/>
            <w:tcBorders>
              <w:top w:val="single" w:sz="4" w:space="0" w:color="000000"/>
              <w:left w:val="single" w:sz="4" w:space="0" w:color="000000"/>
              <w:bottom w:val="single" w:sz="4" w:space="0" w:color="000000"/>
              <w:right w:val="single" w:sz="4" w:space="0" w:color="000000"/>
            </w:tcBorders>
          </w:tcPr>
          <w:p w14:paraId="58D19ACF" w14:textId="77777777" w:rsidR="00B955D1" w:rsidRPr="001E6660" w:rsidRDefault="00B955D1" w:rsidP="00B62476">
            <w:pPr>
              <w:spacing w:before="60" w:after="60" w:line="256" w:lineRule="auto"/>
              <w:jc w:val="center"/>
              <w:rPr>
                <w:rFonts w:ascii="Calibri" w:eastAsiaTheme="minorHAnsi" w:hAnsi="Calibri" w:cs="Calibri"/>
                <w:b/>
                <w:bCs/>
                <w:sz w:val="20"/>
                <w:szCs w:val="20"/>
              </w:rPr>
            </w:pPr>
            <w:r w:rsidRPr="001E6660">
              <w:rPr>
                <w:rFonts w:ascii="Calibri" w:eastAsiaTheme="minorHAnsi" w:hAnsi="Calibri" w:cs="Calibri"/>
                <w:b/>
                <w:bCs/>
                <w:sz w:val="20"/>
                <w:szCs w:val="20"/>
              </w:rPr>
              <w:t>2.</w:t>
            </w:r>
          </w:p>
        </w:tc>
        <w:tc>
          <w:tcPr>
            <w:tcW w:w="9267" w:type="dxa"/>
            <w:gridSpan w:val="3"/>
            <w:tcBorders>
              <w:top w:val="single" w:sz="4" w:space="0" w:color="000000"/>
              <w:left w:val="single" w:sz="4" w:space="0" w:color="000000"/>
              <w:bottom w:val="single" w:sz="4" w:space="0" w:color="000000"/>
              <w:right w:val="single" w:sz="4" w:space="0" w:color="000000"/>
            </w:tcBorders>
          </w:tcPr>
          <w:p w14:paraId="7C2CE32B" w14:textId="77777777" w:rsidR="00B955D1" w:rsidRPr="001E6660" w:rsidRDefault="00B955D1" w:rsidP="00B62476">
            <w:pPr>
              <w:autoSpaceDE w:val="0"/>
              <w:autoSpaceDN w:val="0"/>
              <w:adjustRightInd w:val="0"/>
              <w:rPr>
                <w:rFonts w:ascii="Calibri" w:hAnsi="Calibri" w:cs="Calibri"/>
                <w:b/>
                <w:bCs/>
                <w:color w:val="000000"/>
                <w:sz w:val="20"/>
                <w:szCs w:val="20"/>
              </w:rPr>
            </w:pPr>
            <w:r w:rsidRPr="001E6660">
              <w:rPr>
                <w:rFonts w:ascii="Calibri" w:hAnsi="Calibri" w:cs="Calibri"/>
                <w:b/>
                <w:bCs/>
                <w:color w:val="000000"/>
                <w:sz w:val="20"/>
                <w:szCs w:val="20"/>
              </w:rPr>
              <w:t>Aplinkos apsaugos vadybos sistemos taikymas</w:t>
            </w:r>
          </w:p>
        </w:tc>
      </w:tr>
      <w:tr w:rsidR="00895A3F" w:rsidRPr="001E6660" w14:paraId="3FF2FDCF" w14:textId="77777777" w:rsidTr="00B62476">
        <w:tc>
          <w:tcPr>
            <w:tcW w:w="695" w:type="dxa"/>
            <w:tcBorders>
              <w:top w:val="single" w:sz="4" w:space="0" w:color="000000"/>
              <w:left w:val="single" w:sz="4" w:space="0" w:color="000000"/>
              <w:bottom w:val="single" w:sz="4" w:space="0" w:color="000000"/>
              <w:right w:val="single" w:sz="4" w:space="0" w:color="000000"/>
            </w:tcBorders>
          </w:tcPr>
          <w:p w14:paraId="525F2944" w14:textId="77777777" w:rsidR="00895A3F" w:rsidRPr="001E6660" w:rsidRDefault="00895A3F" w:rsidP="00895A3F">
            <w:pPr>
              <w:spacing w:before="60" w:after="60" w:line="256" w:lineRule="auto"/>
              <w:jc w:val="center"/>
              <w:rPr>
                <w:rFonts w:ascii="Calibri" w:eastAsiaTheme="minorHAnsi" w:hAnsi="Calibri" w:cs="Calibri"/>
                <w:sz w:val="20"/>
                <w:szCs w:val="20"/>
              </w:rPr>
            </w:pPr>
            <w:r w:rsidRPr="001E6660">
              <w:rPr>
                <w:rFonts w:ascii="Calibri" w:eastAsiaTheme="minorHAnsi" w:hAnsi="Calibri" w:cs="Calibri"/>
                <w:sz w:val="20"/>
                <w:szCs w:val="20"/>
              </w:rPr>
              <w:lastRenderedPageBreak/>
              <w:t>2.1.</w:t>
            </w:r>
          </w:p>
        </w:tc>
        <w:tc>
          <w:tcPr>
            <w:tcW w:w="3958" w:type="dxa"/>
            <w:tcBorders>
              <w:top w:val="single" w:sz="4" w:space="0" w:color="000000"/>
              <w:left w:val="single" w:sz="4" w:space="0" w:color="000000"/>
              <w:bottom w:val="single" w:sz="4" w:space="0" w:color="000000"/>
              <w:right w:val="single" w:sz="4" w:space="0" w:color="000000"/>
            </w:tcBorders>
          </w:tcPr>
          <w:p w14:paraId="2558AE0F" w14:textId="0555A970" w:rsidR="00895A3F" w:rsidRDefault="00895A3F" w:rsidP="00895A3F">
            <w:pPr>
              <w:autoSpaceDE w:val="0"/>
              <w:autoSpaceDN w:val="0"/>
              <w:adjustRightInd w:val="0"/>
              <w:jc w:val="both"/>
              <w:rPr>
                <w:rFonts w:ascii="Calibri" w:hAnsi="Calibri" w:cs="Calibri"/>
                <w:color w:val="000000"/>
                <w:sz w:val="20"/>
                <w:szCs w:val="20"/>
              </w:rPr>
            </w:pPr>
            <w:r w:rsidRPr="001E6660">
              <w:rPr>
                <w:rFonts w:ascii="Calibri" w:hAnsi="Calibri" w:cs="Calibri"/>
                <w:color w:val="000000" w:themeColor="text1"/>
                <w:sz w:val="20"/>
                <w:szCs w:val="20"/>
              </w:rPr>
              <w:t xml:space="preserve">Perkamiems darbams </w:t>
            </w:r>
            <w:r w:rsidRPr="001E6660">
              <w:rPr>
                <w:rFonts w:ascii="Calibri" w:hAnsi="Calibri" w:cs="Calibri"/>
                <w:color w:val="000000"/>
                <w:sz w:val="20"/>
                <w:szCs w:val="20"/>
              </w:rPr>
              <w:t xml:space="preserve">tiekėjas </w:t>
            </w:r>
            <w:r>
              <w:rPr>
                <w:rFonts w:ascii="Calibri" w:hAnsi="Calibri" w:cs="Calibri"/>
                <w:color w:val="000000"/>
                <w:sz w:val="20"/>
                <w:szCs w:val="20"/>
              </w:rPr>
              <w:t xml:space="preserve">taiko </w:t>
            </w:r>
            <w:r w:rsidRPr="00F60562">
              <w:rPr>
                <w:rFonts w:ascii="Calibri" w:hAnsi="Calibri" w:cs="Calibri"/>
                <w:color w:val="000000"/>
                <w:sz w:val="20"/>
                <w:szCs w:val="20"/>
              </w:rPr>
              <w:t>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Pr>
                <w:rFonts w:ascii="Calibri" w:hAnsi="Calibri" w:cs="Calibri"/>
                <w:color w:val="000000"/>
                <w:sz w:val="20"/>
                <w:szCs w:val="20"/>
              </w:rPr>
              <w:t>.</w:t>
            </w:r>
            <w:r w:rsidRPr="00F60562">
              <w:rPr>
                <w:rFonts w:ascii="Calibri" w:hAnsi="Calibri" w:cs="Calibri"/>
                <w:color w:val="000000"/>
                <w:sz w:val="20"/>
                <w:szCs w:val="20"/>
              </w:rPr>
              <w:t xml:space="preserve"> </w:t>
            </w:r>
            <w:r w:rsidRPr="001E6660">
              <w:rPr>
                <w:rFonts w:ascii="Calibri" w:hAnsi="Calibri" w:cs="Calibri"/>
                <w:b/>
                <w:bCs/>
                <w:color w:val="000000"/>
                <w:sz w:val="20"/>
                <w:szCs w:val="20"/>
              </w:rPr>
              <w:t xml:space="preserve"> </w:t>
            </w:r>
            <w:r w:rsidR="00A86B64" w:rsidRPr="00043E75">
              <w:rPr>
                <w:rFonts w:ascii="Calibri" w:hAnsi="Calibri" w:cs="Calibri"/>
                <w:b/>
                <w:bCs/>
                <w:color w:val="000000"/>
                <w:sz w:val="20"/>
                <w:szCs w:val="20"/>
              </w:rPr>
              <w:t xml:space="preserve">Sertifikavimo sritis – </w:t>
            </w:r>
            <w:r w:rsidR="00043E75" w:rsidRPr="00043E75">
              <w:rPr>
                <w:color w:val="000000"/>
                <w:kern w:val="2"/>
                <w:sz w:val="20"/>
                <w:szCs w:val="20"/>
                <w:u w:val="single"/>
                <w:shd w:val="clear" w:color="auto" w:fill="FFFFFF"/>
              </w:rPr>
              <w:t xml:space="preserve"> </w:t>
            </w:r>
            <w:r w:rsidR="00043E75" w:rsidRPr="00043E75">
              <w:rPr>
                <w:rFonts w:ascii="Calibri" w:hAnsi="Calibri" w:cs="Calibri"/>
                <w:color w:val="000000"/>
                <w:kern w:val="2"/>
                <w:sz w:val="20"/>
                <w:szCs w:val="20"/>
                <w:u w:val="single"/>
                <w:shd w:val="clear" w:color="auto" w:fill="FFFFFF"/>
              </w:rPr>
              <w:t>elektros inžinerinių sistemų ir/ar įrenginių priežiūra ir/ar eksploatavimas.</w:t>
            </w:r>
            <w:r w:rsidR="00043E75" w:rsidRPr="00952CEE">
              <w:rPr>
                <w:color w:val="000000"/>
                <w:kern w:val="2"/>
                <w:szCs w:val="24"/>
                <w:u w:val="single"/>
                <w:shd w:val="clear" w:color="auto" w:fill="FFFFFF"/>
              </w:rPr>
              <w:t> </w:t>
            </w:r>
          </w:p>
          <w:p w14:paraId="4721E0EE" w14:textId="77777777" w:rsidR="00895A3F" w:rsidRDefault="00895A3F" w:rsidP="00895A3F">
            <w:pPr>
              <w:autoSpaceDE w:val="0"/>
              <w:autoSpaceDN w:val="0"/>
              <w:adjustRightInd w:val="0"/>
              <w:jc w:val="both"/>
              <w:rPr>
                <w:rFonts w:ascii="Calibri" w:hAnsi="Calibri" w:cs="Calibri"/>
                <w:color w:val="000000"/>
                <w:sz w:val="20"/>
                <w:szCs w:val="20"/>
              </w:rPr>
            </w:pPr>
          </w:p>
          <w:p w14:paraId="2B7A0D73" w14:textId="77777777" w:rsidR="00895A3F" w:rsidRDefault="00895A3F" w:rsidP="00895A3F">
            <w:pPr>
              <w:autoSpaceDE w:val="0"/>
              <w:autoSpaceDN w:val="0"/>
              <w:adjustRightInd w:val="0"/>
              <w:jc w:val="both"/>
              <w:rPr>
                <w:rFonts w:ascii="Calibri" w:hAnsi="Calibri" w:cs="Calibri"/>
                <w:color w:val="000000"/>
                <w:sz w:val="20"/>
                <w:szCs w:val="20"/>
              </w:rPr>
            </w:pPr>
          </w:p>
          <w:p w14:paraId="63519528" w14:textId="4F4E509A" w:rsidR="00895A3F" w:rsidRPr="001E6660" w:rsidRDefault="00895A3F" w:rsidP="00895A3F">
            <w:pPr>
              <w:autoSpaceDE w:val="0"/>
              <w:autoSpaceDN w:val="0"/>
              <w:adjustRightInd w:val="0"/>
              <w:jc w:val="both"/>
              <w:rPr>
                <w:rFonts w:ascii="Calibri" w:hAnsi="Calibri" w:cs="Calibri"/>
                <w:b/>
                <w:bCs/>
                <w:color w:val="000000"/>
                <w:sz w:val="20"/>
                <w:szCs w:val="20"/>
              </w:rPr>
            </w:pPr>
          </w:p>
        </w:tc>
        <w:tc>
          <w:tcPr>
            <w:tcW w:w="2844" w:type="dxa"/>
            <w:tcBorders>
              <w:top w:val="single" w:sz="4" w:space="0" w:color="000000"/>
              <w:left w:val="single" w:sz="4" w:space="0" w:color="000000"/>
              <w:bottom w:val="single" w:sz="4" w:space="0" w:color="000000"/>
              <w:right w:val="single" w:sz="4" w:space="0" w:color="000000"/>
            </w:tcBorders>
          </w:tcPr>
          <w:p w14:paraId="51679C5F" w14:textId="77777777" w:rsidR="00895A3F" w:rsidRPr="00C3723C"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color w:val="000000"/>
                <w:sz w:val="20"/>
                <w:szCs w:val="20"/>
              </w:rPr>
              <w:t xml:space="preserve">Nepriklausomos įstaigos išduoto </w:t>
            </w:r>
            <w:r w:rsidRPr="00C3723C">
              <w:rPr>
                <w:rFonts w:ascii="Calibri" w:hAnsi="Calibri" w:cs="Calibri"/>
                <w:color w:val="000000"/>
                <w:sz w:val="20"/>
                <w:szCs w:val="20"/>
                <w:u w:val="single"/>
              </w:rPr>
              <w:t>galiojančio</w:t>
            </w:r>
            <w:r w:rsidRPr="00C3723C">
              <w:rPr>
                <w:rFonts w:ascii="Calibri" w:hAnsi="Calibri" w:cs="Calibri"/>
                <w:color w:val="000000"/>
                <w:sz w:val="20"/>
                <w:szCs w:val="20"/>
              </w:rPr>
              <w:t xml:space="preserve"> sertifikato, patvirtinančio, kad tiekėjas laikosi reikalaujamos aplinkos apsaugos vadybos sistemos standartų, skaitmeninė kopija.</w:t>
            </w:r>
          </w:p>
          <w:p w14:paraId="0EE6CF04" w14:textId="77777777" w:rsidR="00895A3F" w:rsidRPr="00C3723C"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color w:val="000000"/>
                <w:sz w:val="20"/>
                <w:szCs w:val="20"/>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47A09283" w14:textId="77777777" w:rsidR="00895A3F" w:rsidRPr="00C3723C" w:rsidRDefault="00895A3F" w:rsidP="00895A3F">
            <w:pPr>
              <w:autoSpaceDE w:val="0"/>
              <w:autoSpaceDN w:val="0"/>
              <w:adjustRightInd w:val="0"/>
              <w:jc w:val="both"/>
              <w:rPr>
                <w:rFonts w:ascii="Calibri" w:hAnsi="Calibri" w:cs="Calibri"/>
                <w:color w:val="000000"/>
                <w:sz w:val="20"/>
                <w:szCs w:val="20"/>
              </w:rPr>
            </w:pPr>
          </w:p>
          <w:p w14:paraId="76217F0F" w14:textId="77777777" w:rsidR="00895A3F" w:rsidRPr="00C3723C"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color w:val="000000"/>
                <w:sz w:val="20"/>
                <w:szCs w:val="20"/>
              </w:rPr>
              <w:t xml:space="preserve">Jeigu tiekėjas pats atitinka šį reikalavimą, tačiau pasitelkia subtiekėjus </w:t>
            </w:r>
            <w:r w:rsidRPr="00C3723C">
              <w:rPr>
                <w:rFonts w:ascii="Calibri" w:hAnsi="Calibri" w:cs="Calibri"/>
                <w:color w:val="000000" w:themeColor="text1"/>
                <w:sz w:val="20"/>
                <w:szCs w:val="20"/>
              </w:rPr>
              <w:t xml:space="preserve">nurodytiems darbams atlikti, </w:t>
            </w:r>
            <w:r w:rsidRPr="00C3723C">
              <w:rPr>
                <w:rFonts w:ascii="Calibri" w:hAnsi="Calibri" w:cs="Calibri"/>
                <w:color w:val="000000"/>
                <w:sz w:val="20"/>
                <w:szCs w:val="20"/>
              </w:rPr>
              <w:t>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E14499F" w14:textId="77777777" w:rsidR="00895A3F" w:rsidRPr="00C3723C" w:rsidRDefault="00895A3F" w:rsidP="00895A3F">
            <w:pPr>
              <w:autoSpaceDE w:val="0"/>
              <w:autoSpaceDN w:val="0"/>
              <w:adjustRightInd w:val="0"/>
              <w:jc w:val="both"/>
              <w:rPr>
                <w:rFonts w:ascii="Calibri" w:hAnsi="Calibri" w:cs="Calibri"/>
                <w:color w:val="000000"/>
                <w:sz w:val="20"/>
                <w:szCs w:val="20"/>
              </w:rPr>
            </w:pPr>
          </w:p>
          <w:p w14:paraId="6B595D9B" w14:textId="77777777" w:rsidR="00895A3F" w:rsidRPr="00C3723C"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sz w:val="20"/>
                <w:szCs w:val="20"/>
              </w:rPr>
              <w:t>Pe</w:t>
            </w:r>
            <w:r w:rsidRPr="00C3723C">
              <w:rPr>
                <w:rFonts w:ascii="Calibri" w:hAnsi="Calibri" w:cs="Calibri"/>
                <w:color w:val="000000"/>
                <w:sz w:val="20"/>
                <w:szCs w:val="20"/>
              </w:rPr>
              <w:t xml:space="preserve">rkančioji organizacija priima ir kitus tiekėjo lygiaverčių aplinkos apsaugos vadybos užtikrinimo priemonių įrodymus, kurie patvirtintų, kad jo siūlomos </w:t>
            </w:r>
            <w:r w:rsidRPr="00C3723C">
              <w:rPr>
                <w:rFonts w:ascii="Calibri" w:hAnsi="Calibri" w:cs="Calibri"/>
                <w:color w:val="000000"/>
                <w:sz w:val="20"/>
                <w:szCs w:val="20"/>
              </w:rPr>
              <w:lastRenderedPageBreak/>
              <w:t>aplinkos apsaugos vadybos užtikrinimo priemonės atitinka reikalaujamus aplinkos apsaugos vadybos sistemos standartus.</w:t>
            </w:r>
          </w:p>
          <w:p w14:paraId="5E690575" w14:textId="77777777" w:rsidR="00895A3F" w:rsidRPr="00C3723C" w:rsidRDefault="00895A3F" w:rsidP="00895A3F">
            <w:pPr>
              <w:autoSpaceDE w:val="0"/>
              <w:autoSpaceDN w:val="0"/>
              <w:adjustRightInd w:val="0"/>
              <w:jc w:val="both"/>
              <w:rPr>
                <w:rFonts w:ascii="Calibri" w:hAnsi="Calibri" w:cs="Calibri"/>
                <w:color w:val="000000"/>
                <w:sz w:val="20"/>
                <w:szCs w:val="20"/>
              </w:rPr>
            </w:pPr>
          </w:p>
          <w:p w14:paraId="7E0346F8" w14:textId="77777777" w:rsidR="00895A3F"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color w:val="000000"/>
                <w:sz w:val="20"/>
                <w:szCs w:val="20"/>
              </w:rPr>
              <w:t xml:space="preserve">Jeigu tiekėjas pats atitinka šį reikalavimą, tačiau pasitelkia subtiekėjus </w:t>
            </w:r>
            <w:r w:rsidRPr="00C3723C">
              <w:rPr>
                <w:rFonts w:ascii="Calibri" w:hAnsi="Calibri" w:cs="Calibri"/>
                <w:color w:val="000000" w:themeColor="text1"/>
                <w:sz w:val="20"/>
                <w:szCs w:val="20"/>
              </w:rPr>
              <w:t xml:space="preserve">nurodytiems darbams atlikti, </w:t>
            </w:r>
            <w:r w:rsidRPr="00C3723C">
              <w:rPr>
                <w:rFonts w:ascii="Calibri" w:hAnsi="Calibri" w:cs="Calibri"/>
                <w:color w:val="000000"/>
                <w:sz w:val="20"/>
                <w:szCs w:val="20"/>
              </w:rPr>
              <w:t>kuriems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p w14:paraId="5EC6A6C1" w14:textId="77777777" w:rsidR="00895A3F" w:rsidRPr="003862E5" w:rsidRDefault="00895A3F" w:rsidP="00895A3F">
            <w:pPr>
              <w:autoSpaceDE w:val="0"/>
              <w:autoSpaceDN w:val="0"/>
              <w:adjustRightInd w:val="0"/>
              <w:jc w:val="both"/>
              <w:rPr>
                <w:rFonts w:ascii="Calibri" w:hAnsi="Calibri" w:cs="Calibri"/>
                <w:color w:val="000000"/>
                <w:sz w:val="20"/>
                <w:szCs w:val="20"/>
              </w:rPr>
            </w:pPr>
            <w:r w:rsidRPr="003862E5">
              <w:rPr>
                <w:rFonts w:ascii="Calibri" w:hAnsi="Calibri" w:cs="Calibri"/>
                <w:sz w:val="20"/>
                <w:szCs w:val="20"/>
              </w:rPr>
              <w:t>Tuo atveju, jei sertifikate bus nurodyta, kad jis taikomas kitų inžinerinių statinių grupės statybos darbams nedetalizuojant paskirties grupės ir paskirties, toks dokumentas bus vertinamas kaip atitinkantis nustatytą reikalavimą. Taip pat bus priimtinas sertifikatas, kuriame nurodyta inžinerinių statinių statybos darbai. Pateikiamos skaitmeninės dokumentų kopijos.</w:t>
            </w:r>
          </w:p>
          <w:p w14:paraId="44B51A68" w14:textId="42E1490C" w:rsidR="00895A3F" w:rsidRPr="001E6660" w:rsidRDefault="00895A3F" w:rsidP="00895A3F">
            <w:pPr>
              <w:autoSpaceDE w:val="0"/>
              <w:autoSpaceDN w:val="0"/>
              <w:adjustRightInd w:val="0"/>
              <w:jc w:val="both"/>
              <w:rPr>
                <w:rFonts w:ascii="Calibri" w:hAnsi="Calibri" w:cs="Calibri"/>
                <w:color w:val="000000"/>
                <w:sz w:val="20"/>
                <w:szCs w:val="20"/>
              </w:rPr>
            </w:pPr>
          </w:p>
        </w:tc>
        <w:tc>
          <w:tcPr>
            <w:tcW w:w="2465" w:type="dxa"/>
            <w:tcBorders>
              <w:top w:val="single" w:sz="4" w:space="0" w:color="000000"/>
              <w:left w:val="single" w:sz="4" w:space="0" w:color="000000"/>
              <w:bottom w:val="single" w:sz="4" w:space="0" w:color="000000"/>
              <w:right w:val="single" w:sz="4" w:space="0" w:color="000000"/>
            </w:tcBorders>
          </w:tcPr>
          <w:p w14:paraId="2BFF1FA3" w14:textId="77777777" w:rsidR="001D2516" w:rsidRPr="00043E75" w:rsidRDefault="001D2516" w:rsidP="001D2516">
            <w:pPr>
              <w:autoSpaceDE w:val="0"/>
              <w:autoSpaceDN w:val="0"/>
              <w:adjustRightInd w:val="0"/>
              <w:rPr>
                <w:rFonts w:ascii="Calibri" w:eastAsia="Calibri" w:hAnsi="Calibri" w:cs="Calibri"/>
                <w:color w:val="000000"/>
                <w:sz w:val="20"/>
                <w:szCs w:val="20"/>
                <w:lang w:eastAsia="en-US"/>
              </w:rPr>
            </w:pPr>
            <w:r w:rsidRPr="00043E75">
              <w:rPr>
                <w:rFonts w:ascii="Calibri" w:eastAsia="Calibri" w:hAnsi="Calibri" w:cs="Calibri"/>
                <w:b/>
                <w:bCs/>
                <w:color w:val="000000"/>
                <w:sz w:val="20"/>
                <w:szCs w:val="20"/>
                <w:lang w:eastAsia="en-US"/>
              </w:rPr>
              <w:lastRenderedPageBreak/>
              <w:t>Pastaba</w:t>
            </w:r>
            <w:r w:rsidRPr="00043E75">
              <w:rPr>
                <w:rFonts w:ascii="Calibri" w:eastAsia="Calibri" w:hAnsi="Calibri" w:cs="Calibri"/>
                <w:color w:val="000000"/>
                <w:sz w:val="20"/>
                <w:szCs w:val="20"/>
                <w:lang w:eastAsia="en-US"/>
              </w:rPr>
              <w:t>: jeigu tiekėjas pats atitinka šį reikalavimą, tačiau pasitelkia subtiekėjus nurodytiems darbams atlikti /  paslaugoms teikti, kuriems (-ioms) yra nustatomas šis reikalavimas, tokiu atveju subtiekėjai turi laikytis reikalaujamo aplinkos apsaugos vadybos standarto, atsižvelgiant į jų prisiimamus įsipareigojimus pirkimo sutarčiai vykdyti.</w:t>
            </w:r>
          </w:p>
          <w:p w14:paraId="5D7A82A6" w14:textId="77777777" w:rsidR="00895A3F" w:rsidRPr="00043E75" w:rsidRDefault="00895A3F" w:rsidP="00895A3F">
            <w:pPr>
              <w:autoSpaceDE w:val="0"/>
              <w:autoSpaceDN w:val="0"/>
              <w:adjustRightInd w:val="0"/>
              <w:rPr>
                <w:rFonts w:ascii="Calibri" w:hAnsi="Calibri" w:cs="Calibri"/>
                <w:color w:val="000000"/>
                <w:sz w:val="20"/>
                <w:szCs w:val="20"/>
              </w:rPr>
            </w:pPr>
          </w:p>
        </w:tc>
      </w:tr>
    </w:tbl>
    <w:p w14:paraId="67FFD06E" w14:textId="77777777" w:rsidR="00B955D1" w:rsidRPr="001E6660" w:rsidRDefault="00B955D1" w:rsidP="00B955D1">
      <w:pPr>
        <w:spacing w:after="0" w:line="240" w:lineRule="auto"/>
        <w:jc w:val="center"/>
        <w:rPr>
          <w:rFonts w:ascii="Calibri" w:eastAsiaTheme="minorHAnsi" w:hAnsi="Calibri" w:cs="Calibri"/>
          <w:sz w:val="20"/>
          <w:szCs w:val="20"/>
          <w:lang w:eastAsia="en-US"/>
        </w:rPr>
      </w:pPr>
      <w:r w:rsidRPr="001E6660">
        <w:rPr>
          <w:rFonts w:ascii="Calibri" w:eastAsiaTheme="minorHAnsi" w:hAnsi="Calibri" w:cs="Calibri"/>
          <w:sz w:val="20"/>
          <w:szCs w:val="20"/>
          <w:lang w:eastAsia="en-US"/>
        </w:rPr>
        <w:lastRenderedPageBreak/>
        <w:br w:type="textWrapping" w:clear="all"/>
      </w:r>
    </w:p>
    <w:p w14:paraId="5BEBEAD2" w14:textId="77777777" w:rsidR="00B955D1" w:rsidRPr="00704A85" w:rsidRDefault="00B955D1" w:rsidP="00B955D1">
      <w:pPr>
        <w:spacing w:after="0" w:line="240" w:lineRule="auto"/>
        <w:jc w:val="center"/>
        <w:rPr>
          <w:rFonts w:ascii="Calibri" w:hAnsi="Calibri" w:cs="Calibri"/>
          <w:b/>
          <w:bCs/>
          <w:smallCaps/>
          <w:sz w:val="20"/>
          <w:szCs w:val="20"/>
        </w:rPr>
      </w:pPr>
      <w:r w:rsidRPr="00704A85">
        <w:rPr>
          <w:rFonts w:ascii="Calibri" w:eastAsiaTheme="minorHAnsi" w:hAnsi="Calibri" w:cs="Calibri"/>
          <w:sz w:val="20"/>
          <w:szCs w:val="20"/>
          <w:lang w:eastAsia="en-US"/>
        </w:rPr>
        <w:t>__________</w:t>
      </w:r>
    </w:p>
    <w:p w14:paraId="348566B5" w14:textId="21DBED69" w:rsidR="00D129D6" w:rsidRPr="00704A85" w:rsidRDefault="00FB64E2">
      <w:pPr>
        <w:rPr>
          <w:rFonts w:ascii="Calibri" w:hAnsi="Calibri" w:cs="Calibri"/>
          <w:b/>
          <w:bCs/>
          <w:smallCaps/>
          <w:sz w:val="20"/>
          <w:szCs w:val="20"/>
        </w:rPr>
      </w:pPr>
      <w:r w:rsidRPr="00704A85">
        <w:rPr>
          <w:rFonts w:ascii="Calibri" w:hAnsi="Calibri" w:cs="Calibri"/>
          <w:sz w:val="20"/>
          <w:szCs w:val="20"/>
        </w:rPr>
        <w:t xml:space="preserve">* </w:t>
      </w:r>
      <w:r w:rsidR="00CE35A1" w:rsidRPr="00704A85">
        <w:rPr>
          <w:rFonts w:ascii="Calibri" w:hAnsi="Calibri" w:cs="Calibri"/>
          <w:sz w:val="20"/>
          <w:szCs w:val="20"/>
        </w:rPr>
        <w:t>U</w:t>
      </w:r>
      <w:r w:rsidRPr="00704A85">
        <w:rPr>
          <w:rFonts w:ascii="Calibri" w:hAnsi="Calibri" w:cs="Calibri"/>
          <w:sz w:val="20"/>
          <w:szCs w:val="20"/>
        </w:rPr>
        <w:t xml:space="preserve">žsienio šalies specialistai – Europos Sąjungos valstybės narių, Šveicarijos Konfederacijos arba valstybių, pasirašiusių Europos ekonominės erdvės sutartį, piliečiai ir kiti fiziniai asmenys, kurie naudojasi Europos Sąjungos teisės aktuose </w:t>
      </w:r>
      <w:r w:rsidRPr="00704A85">
        <w:rPr>
          <w:rFonts w:ascii="Calibri" w:hAnsi="Calibri" w:cs="Calibri"/>
          <w:sz w:val="20"/>
          <w:szCs w:val="20"/>
        </w:rPr>
        <w:lastRenderedPageBreak/>
        <w:t xml:space="preserve">jiems suteiktomis judėjimo valstybėse narėse teisėmis </w:t>
      </w:r>
      <w:r w:rsidR="00CE35A1" w:rsidRPr="00704A85">
        <w:rPr>
          <w:rFonts w:ascii="Calibri" w:hAnsi="Calibri" w:cs="Calibri"/>
          <w:sz w:val="20"/>
          <w:szCs w:val="20"/>
        </w:rPr>
        <w:t>–</w:t>
      </w:r>
      <w:r w:rsidRPr="00704A85">
        <w:rPr>
          <w:rFonts w:ascii="Calibri" w:hAnsi="Calibri" w:cs="Calibri"/>
          <w:sz w:val="20"/>
          <w:szCs w:val="20"/>
        </w:rPr>
        <w:t xml:space="preserve"> turi teisę eiti nurodytas pareigas, pripažinus jų kilmės valstybėje turimą teisę eiti analogiškų statinių nurodytas pareigas</w:t>
      </w:r>
      <w:r w:rsidR="00704A85" w:rsidRPr="00704A85">
        <w:rPr>
          <w:rFonts w:ascii="Calibri" w:hAnsi="Calibri" w:cs="Calibri"/>
          <w:sz w:val="20"/>
          <w:szCs w:val="20"/>
        </w:rPr>
        <w:t>.</w:t>
      </w:r>
    </w:p>
    <w:sectPr w:rsidR="00D129D6" w:rsidRPr="00704A8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618AEE" w14:textId="77777777" w:rsidR="00651743" w:rsidRDefault="00651743" w:rsidP="00B955D1">
      <w:pPr>
        <w:spacing w:after="0" w:line="240" w:lineRule="auto"/>
      </w:pPr>
      <w:r>
        <w:separator/>
      </w:r>
    </w:p>
  </w:endnote>
  <w:endnote w:type="continuationSeparator" w:id="0">
    <w:p w14:paraId="48908992" w14:textId="77777777" w:rsidR="00651743" w:rsidRDefault="00651743" w:rsidP="00B95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C8BD81" w14:textId="77777777" w:rsidR="00B955D1" w:rsidRDefault="00B955D1">
    <w:pPr>
      <w:pStyle w:val="Footer"/>
      <w:jc w:val="right"/>
    </w:pPr>
  </w:p>
  <w:p w14:paraId="141ADC47" w14:textId="77777777" w:rsidR="00B955D1" w:rsidRDefault="00B955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22FECD" w14:textId="77777777" w:rsidR="00651743" w:rsidRDefault="00651743" w:rsidP="00B955D1">
      <w:pPr>
        <w:spacing w:after="0" w:line="240" w:lineRule="auto"/>
      </w:pPr>
      <w:r>
        <w:separator/>
      </w:r>
    </w:p>
  </w:footnote>
  <w:footnote w:type="continuationSeparator" w:id="0">
    <w:p w14:paraId="1399204A" w14:textId="77777777" w:rsidR="00651743" w:rsidRDefault="00651743" w:rsidP="00B955D1">
      <w:pPr>
        <w:spacing w:after="0" w:line="240" w:lineRule="auto"/>
      </w:pPr>
      <w:r>
        <w:continuationSeparator/>
      </w:r>
    </w:p>
  </w:footnote>
  <w:footnote w:id="1">
    <w:p w14:paraId="7C150A80" w14:textId="77777777" w:rsidR="00B955D1" w:rsidRDefault="00B955D1" w:rsidP="00B955D1">
      <w:pPr>
        <w:pStyle w:val="FootnoteText"/>
        <w:tabs>
          <w:tab w:val="left" w:pos="9639"/>
        </w:tabs>
        <w:spacing w:after="0" w:line="240" w:lineRule="auto"/>
        <w:ind w:right="193"/>
      </w:pPr>
      <w:r>
        <w:rPr>
          <w:rStyle w:val="FootnoteReference"/>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4E40DE30" w14:textId="77777777" w:rsidR="00B955D1" w:rsidRDefault="00B955D1" w:rsidP="00B955D1">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769D313B"/>
    <w:multiLevelType w:val="hybridMultilevel"/>
    <w:tmpl w:val="F96E833C"/>
    <w:lvl w:ilvl="0" w:tplc="15C80A26">
      <w:start w:val="2024"/>
      <w:numFmt w:val="bullet"/>
      <w:lvlText w:val="-"/>
      <w:lvlJc w:val="left"/>
      <w:pPr>
        <w:ind w:left="671" w:hanging="360"/>
      </w:pPr>
      <w:rPr>
        <w:rFonts w:ascii="Times New Roman" w:eastAsiaTheme="minorEastAsia" w:hAnsi="Times New Roman" w:cs="Times New Roman" w:hint="default"/>
        <w:b/>
        <w:bCs/>
      </w:rPr>
    </w:lvl>
    <w:lvl w:ilvl="1" w:tplc="04270003">
      <w:start w:val="1"/>
      <w:numFmt w:val="bullet"/>
      <w:lvlText w:val="o"/>
      <w:lvlJc w:val="left"/>
      <w:pPr>
        <w:ind w:left="1391" w:hanging="360"/>
      </w:pPr>
      <w:rPr>
        <w:rFonts w:ascii="Courier New" w:hAnsi="Courier New" w:cs="Courier New" w:hint="default"/>
      </w:rPr>
    </w:lvl>
    <w:lvl w:ilvl="2" w:tplc="04270005">
      <w:start w:val="1"/>
      <w:numFmt w:val="bullet"/>
      <w:lvlText w:val=""/>
      <w:lvlJc w:val="left"/>
      <w:pPr>
        <w:ind w:left="2111" w:hanging="360"/>
      </w:pPr>
      <w:rPr>
        <w:rFonts w:ascii="Wingdings" w:hAnsi="Wingdings" w:hint="default"/>
      </w:rPr>
    </w:lvl>
    <w:lvl w:ilvl="3" w:tplc="04270001">
      <w:start w:val="1"/>
      <w:numFmt w:val="bullet"/>
      <w:lvlText w:val=""/>
      <w:lvlJc w:val="left"/>
      <w:pPr>
        <w:ind w:left="2831" w:hanging="360"/>
      </w:pPr>
      <w:rPr>
        <w:rFonts w:ascii="Symbol" w:hAnsi="Symbol" w:hint="default"/>
      </w:rPr>
    </w:lvl>
    <w:lvl w:ilvl="4" w:tplc="04270003">
      <w:start w:val="1"/>
      <w:numFmt w:val="bullet"/>
      <w:lvlText w:val="o"/>
      <w:lvlJc w:val="left"/>
      <w:pPr>
        <w:ind w:left="3551" w:hanging="360"/>
      </w:pPr>
      <w:rPr>
        <w:rFonts w:ascii="Courier New" w:hAnsi="Courier New" w:cs="Courier New" w:hint="default"/>
      </w:rPr>
    </w:lvl>
    <w:lvl w:ilvl="5" w:tplc="04270005">
      <w:start w:val="1"/>
      <w:numFmt w:val="bullet"/>
      <w:lvlText w:val=""/>
      <w:lvlJc w:val="left"/>
      <w:pPr>
        <w:ind w:left="4271" w:hanging="360"/>
      </w:pPr>
      <w:rPr>
        <w:rFonts w:ascii="Wingdings" w:hAnsi="Wingdings" w:hint="default"/>
      </w:rPr>
    </w:lvl>
    <w:lvl w:ilvl="6" w:tplc="04270001">
      <w:start w:val="1"/>
      <w:numFmt w:val="bullet"/>
      <w:lvlText w:val=""/>
      <w:lvlJc w:val="left"/>
      <w:pPr>
        <w:ind w:left="4991" w:hanging="360"/>
      </w:pPr>
      <w:rPr>
        <w:rFonts w:ascii="Symbol" w:hAnsi="Symbol" w:hint="default"/>
      </w:rPr>
    </w:lvl>
    <w:lvl w:ilvl="7" w:tplc="04270003">
      <w:start w:val="1"/>
      <w:numFmt w:val="bullet"/>
      <w:lvlText w:val="o"/>
      <w:lvlJc w:val="left"/>
      <w:pPr>
        <w:ind w:left="5711" w:hanging="360"/>
      </w:pPr>
      <w:rPr>
        <w:rFonts w:ascii="Courier New" w:hAnsi="Courier New" w:cs="Courier New" w:hint="default"/>
      </w:rPr>
    </w:lvl>
    <w:lvl w:ilvl="8" w:tplc="04270005">
      <w:start w:val="1"/>
      <w:numFmt w:val="bullet"/>
      <w:lvlText w:val=""/>
      <w:lvlJc w:val="left"/>
      <w:pPr>
        <w:ind w:left="6431" w:hanging="360"/>
      </w:pPr>
      <w:rPr>
        <w:rFonts w:ascii="Wingdings" w:hAnsi="Wingdings" w:hint="default"/>
      </w:rPr>
    </w:lvl>
  </w:abstractNum>
  <w:abstractNum w:abstractNumId="2">
    <w:nsid w:val="7DD103D7"/>
    <w:multiLevelType w:val="hybridMultilevel"/>
    <w:tmpl w:val="4194476E"/>
    <w:lvl w:ilvl="0" w:tplc="99FA9EC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5D1"/>
    <w:rsid w:val="00013C41"/>
    <w:rsid w:val="00015ABC"/>
    <w:rsid w:val="00043E75"/>
    <w:rsid w:val="000A1D11"/>
    <w:rsid w:val="000C4B14"/>
    <w:rsid w:val="00144CEF"/>
    <w:rsid w:val="001622AB"/>
    <w:rsid w:val="0018153B"/>
    <w:rsid w:val="001C52DD"/>
    <w:rsid w:val="001D2516"/>
    <w:rsid w:val="001E4DFE"/>
    <w:rsid w:val="001E6660"/>
    <w:rsid w:val="001F40A5"/>
    <w:rsid w:val="00236E9E"/>
    <w:rsid w:val="0024155F"/>
    <w:rsid w:val="0024279D"/>
    <w:rsid w:val="002470C6"/>
    <w:rsid w:val="002614A8"/>
    <w:rsid w:val="002846AD"/>
    <w:rsid w:val="003144C4"/>
    <w:rsid w:val="003233EB"/>
    <w:rsid w:val="0032564F"/>
    <w:rsid w:val="00350465"/>
    <w:rsid w:val="00353A53"/>
    <w:rsid w:val="003862E5"/>
    <w:rsid w:val="003C63C0"/>
    <w:rsid w:val="00433E52"/>
    <w:rsid w:val="00456D89"/>
    <w:rsid w:val="00480FBB"/>
    <w:rsid w:val="0049176E"/>
    <w:rsid w:val="0051437F"/>
    <w:rsid w:val="0051659B"/>
    <w:rsid w:val="005179C0"/>
    <w:rsid w:val="00523278"/>
    <w:rsid w:val="005816EE"/>
    <w:rsid w:val="005B2788"/>
    <w:rsid w:val="005C3EEA"/>
    <w:rsid w:val="005D43FB"/>
    <w:rsid w:val="00607596"/>
    <w:rsid w:val="00610CD5"/>
    <w:rsid w:val="006164E8"/>
    <w:rsid w:val="00622292"/>
    <w:rsid w:val="00650C9F"/>
    <w:rsid w:val="00651743"/>
    <w:rsid w:val="006645D8"/>
    <w:rsid w:val="00673791"/>
    <w:rsid w:val="00675575"/>
    <w:rsid w:val="00676E64"/>
    <w:rsid w:val="006A56DE"/>
    <w:rsid w:val="006B2D03"/>
    <w:rsid w:val="006D124F"/>
    <w:rsid w:val="006D28AA"/>
    <w:rsid w:val="006D67E4"/>
    <w:rsid w:val="006E2382"/>
    <w:rsid w:val="00704A85"/>
    <w:rsid w:val="0074033C"/>
    <w:rsid w:val="00752405"/>
    <w:rsid w:val="00755EE1"/>
    <w:rsid w:val="00756959"/>
    <w:rsid w:val="007770D1"/>
    <w:rsid w:val="00781CE3"/>
    <w:rsid w:val="00790F1F"/>
    <w:rsid w:val="007C7B63"/>
    <w:rsid w:val="008108D4"/>
    <w:rsid w:val="00814EA4"/>
    <w:rsid w:val="008453C7"/>
    <w:rsid w:val="00871500"/>
    <w:rsid w:val="00883269"/>
    <w:rsid w:val="00895A3F"/>
    <w:rsid w:val="008B4AF3"/>
    <w:rsid w:val="008F6420"/>
    <w:rsid w:val="00935E8D"/>
    <w:rsid w:val="00951260"/>
    <w:rsid w:val="00963926"/>
    <w:rsid w:val="0099657E"/>
    <w:rsid w:val="0099748A"/>
    <w:rsid w:val="009A410D"/>
    <w:rsid w:val="009D367E"/>
    <w:rsid w:val="009E5D8A"/>
    <w:rsid w:val="00A0089B"/>
    <w:rsid w:val="00A10B9C"/>
    <w:rsid w:val="00A124C2"/>
    <w:rsid w:val="00A31C9D"/>
    <w:rsid w:val="00A31CE0"/>
    <w:rsid w:val="00A368C7"/>
    <w:rsid w:val="00A4064C"/>
    <w:rsid w:val="00A86B64"/>
    <w:rsid w:val="00AA13A3"/>
    <w:rsid w:val="00AC1E79"/>
    <w:rsid w:val="00B10D79"/>
    <w:rsid w:val="00B21833"/>
    <w:rsid w:val="00B247A8"/>
    <w:rsid w:val="00B26B58"/>
    <w:rsid w:val="00B51D0F"/>
    <w:rsid w:val="00B70C63"/>
    <w:rsid w:val="00B70E6F"/>
    <w:rsid w:val="00B74048"/>
    <w:rsid w:val="00B75AF1"/>
    <w:rsid w:val="00B955D1"/>
    <w:rsid w:val="00BC2140"/>
    <w:rsid w:val="00BC49FA"/>
    <w:rsid w:val="00C13473"/>
    <w:rsid w:val="00C22D2D"/>
    <w:rsid w:val="00C265F6"/>
    <w:rsid w:val="00C7394C"/>
    <w:rsid w:val="00C94D8F"/>
    <w:rsid w:val="00C94E0E"/>
    <w:rsid w:val="00CA46F7"/>
    <w:rsid w:val="00CD0F0E"/>
    <w:rsid w:val="00CE35A1"/>
    <w:rsid w:val="00CF4B51"/>
    <w:rsid w:val="00D07E28"/>
    <w:rsid w:val="00D129D6"/>
    <w:rsid w:val="00D20506"/>
    <w:rsid w:val="00D34FAA"/>
    <w:rsid w:val="00D67973"/>
    <w:rsid w:val="00D73BED"/>
    <w:rsid w:val="00DC2C8A"/>
    <w:rsid w:val="00DD38B6"/>
    <w:rsid w:val="00DD56F8"/>
    <w:rsid w:val="00E02986"/>
    <w:rsid w:val="00E27E1B"/>
    <w:rsid w:val="00E563F5"/>
    <w:rsid w:val="00EB6329"/>
    <w:rsid w:val="00EC59EC"/>
    <w:rsid w:val="00EF0693"/>
    <w:rsid w:val="00F0328E"/>
    <w:rsid w:val="00F1589E"/>
    <w:rsid w:val="00F54EE5"/>
    <w:rsid w:val="00F558E5"/>
    <w:rsid w:val="00F60562"/>
    <w:rsid w:val="00F83995"/>
    <w:rsid w:val="00FA6DD4"/>
    <w:rsid w:val="00FB0242"/>
    <w:rsid w:val="00FB43F5"/>
    <w:rsid w:val="00FB64E2"/>
    <w:rsid w:val="00FC2582"/>
    <w:rsid w:val="00FF24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0E02B"/>
  <w15:chartTrackingRefBased/>
  <w15:docId w15:val="{9511FDC5-F93B-456A-A8BB-11AA2EA70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5D1"/>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B955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5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5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5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5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5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5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5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5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5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5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5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5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5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5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5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5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5D1"/>
    <w:rPr>
      <w:rFonts w:eastAsiaTheme="majorEastAsia" w:cstheme="majorBidi"/>
      <w:color w:val="272727" w:themeColor="text1" w:themeTint="D8"/>
    </w:rPr>
  </w:style>
  <w:style w:type="paragraph" w:styleId="Title">
    <w:name w:val="Title"/>
    <w:basedOn w:val="Normal"/>
    <w:next w:val="Normal"/>
    <w:link w:val="TitleChar"/>
    <w:uiPriority w:val="10"/>
    <w:qFormat/>
    <w:rsid w:val="00B955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5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5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5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5D1"/>
    <w:pPr>
      <w:spacing w:before="160"/>
      <w:jc w:val="center"/>
    </w:pPr>
    <w:rPr>
      <w:i/>
      <w:iCs/>
      <w:color w:val="404040" w:themeColor="text1" w:themeTint="BF"/>
    </w:rPr>
  </w:style>
  <w:style w:type="character" w:customStyle="1" w:styleId="QuoteChar">
    <w:name w:val="Quote Char"/>
    <w:basedOn w:val="DefaultParagraphFont"/>
    <w:link w:val="Quote"/>
    <w:uiPriority w:val="29"/>
    <w:rsid w:val="00B955D1"/>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B955D1"/>
    <w:pPr>
      <w:ind w:left="720"/>
      <w:contextualSpacing/>
    </w:pPr>
  </w:style>
  <w:style w:type="character" w:styleId="IntenseEmphasis">
    <w:name w:val="Intense Emphasis"/>
    <w:basedOn w:val="DefaultParagraphFont"/>
    <w:uiPriority w:val="21"/>
    <w:qFormat/>
    <w:rsid w:val="00B955D1"/>
    <w:rPr>
      <w:i/>
      <w:iCs/>
      <w:color w:val="0F4761" w:themeColor="accent1" w:themeShade="BF"/>
    </w:rPr>
  </w:style>
  <w:style w:type="paragraph" w:styleId="IntenseQuote">
    <w:name w:val="Intense Quote"/>
    <w:basedOn w:val="Normal"/>
    <w:next w:val="Normal"/>
    <w:link w:val="IntenseQuoteChar"/>
    <w:uiPriority w:val="30"/>
    <w:qFormat/>
    <w:rsid w:val="00B955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5D1"/>
    <w:rPr>
      <w:i/>
      <w:iCs/>
      <w:color w:val="0F4761" w:themeColor="accent1" w:themeShade="BF"/>
    </w:rPr>
  </w:style>
  <w:style w:type="character" w:styleId="IntenseReference">
    <w:name w:val="Intense Reference"/>
    <w:basedOn w:val="DefaultParagraphFont"/>
    <w:uiPriority w:val="32"/>
    <w:qFormat/>
    <w:rsid w:val="00B955D1"/>
    <w:rPr>
      <w:b/>
      <w:bCs/>
      <w:smallCaps/>
      <w:color w:val="0F4761" w:themeColor="accent1" w:themeShade="BF"/>
      <w:spacing w:val="5"/>
    </w:rPr>
  </w:style>
  <w:style w:type="paragraph" w:styleId="FootnoteText">
    <w:name w:val="footnote text"/>
    <w:aliases w:val="Diagrama1"/>
    <w:basedOn w:val="Normal"/>
    <w:link w:val="FootnoteTextChar"/>
    <w:uiPriority w:val="99"/>
    <w:unhideWhenUsed/>
    <w:rsid w:val="00B955D1"/>
    <w:rPr>
      <w:sz w:val="20"/>
      <w:szCs w:val="20"/>
    </w:rPr>
  </w:style>
  <w:style w:type="character" w:customStyle="1" w:styleId="FootnoteTextChar">
    <w:name w:val="Footnote Text Char"/>
    <w:aliases w:val="Diagrama1 Char"/>
    <w:basedOn w:val="DefaultParagraphFont"/>
    <w:link w:val="FootnoteText"/>
    <w:uiPriority w:val="99"/>
    <w:rsid w:val="00B955D1"/>
    <w:rPr>
      <w:rFonts w:eastAsiaTheme="minorEastAsia"/>
      <w:kern w:val="0"/>
      <w:sz w:val="20"/>
      <w:szCs w:val="20"/>
      <w:lang w:eastAsia="lt-LT"/>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B955D1"/>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B955D1"/>
    <w:rPr>
      <w:vertAlign w:val="superscript"/>
    </w:rPr>
  </w:style>
  <w:style w:type="paragraph" w:styleId="Footer">
    <w:name w:val="footer"/>
    <w:basedOn w:val="Normal"/>
    <w:link w:val="FooterChar"/>
    <w:uiPriority w:val="99"/>
    <w:unhideWhenUsed/>
    <w:rsid w:val="00B955D1"/>
    <w:pPr>
      <w:tabs>
        <w:tab w:val="center" w:pos="4513"/>
        <w:tab w:val="right" w:pos="9026"/>
      </w:tabs>
    </w:pPr>
  </w:style>
  <w:style w:type="character" w:customStyle="1" w:styleId="FooterChar">
    <w:name w:val="Footer Char"/>
    <w:basedOn w:val="DefaultParagraphFont"/>
    <w:link w:val="Footer"/>
    <w:uiPriority w:val="99"/>
    <w:rsid w:val="00B955D1"/>
    <w:rPr>
      <w:rFonts w:eastAsiaTheme="minorEastAsia"/>
      <w:kern w:val="0"/>
      <w:sz w:val="21"/>
      <w:szCs w:val="21"/>
      <w:lang w:eastAsia="lt-LT"/>
      <w14:ligatures w14:val="none"/>
    </w:rPr>
  </w:style>
  <w:style w:type="table" w:customStyle="1" w:styleId="TableGrid3">
    <w:name w:val="Table Grid3"/>
    <w:basedOn w:val="TableNormal"/>
    <w:next w:val="TableGrid"/>
    <w:uiPriority w:val="39"/>
    <w:rsid w:val="00B955D1"/>
    <w:pPr>
      <w:spacing w:after="0" w:line="240" w:lineRule="auto"/>
    </w:pPr>
    <w:rPr>
      <w:rFonts w:ascii="Times New Roman" w:eastAsia="Times New Roman" w:hAnsi="Times New Roman" w:cs="Times New Roman"/>
      <w:kern w:val="0"/>
      <w:sz w:val="20"/>
      <w:szCs w:val="2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39"/>
    <w:rsid w:val="00B955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07596"/>
    <w:pPr>
      <w:tabs>
        <w:tab w:val="center" w:pos="4819"/>
        <w:tab w:val="right" w:pos="9638"/>
      </w:tabs>
      <w:spacing w:after="0" w:line="240" w:lineRule="auto"/>
    </w:pPr>
  </w:style>
  <w:style w:type="character" w:customStyle="1" w:styleId="HeaderChar">
    <w:name w:val="Header Char"/>
    <w:basedOn w:val="DefaultParagraphFont"/>
    <w:link w:val="Header"/>
    <w:uiPriority w:val="99"/>
    <w:rsid w:val="00607596"/>
    <w:rPr>
      <w:rFonts w:eastAsiaTheme="minorEastAsia"/>
      <w:kern w:val="0"/>
      <w:sz w:val="21"/>
      <w:szCs w:val="21"/>
      <w:lang w:eastAsia="lt-LT"/>
      <w14:ligatures w14:val="none"/>
    </w:rPr>
  </w:style>
  <w:style w:type="character" w:styleId="CommentReference">
    <w:name w:val="annotation reference"/>
    <w:basedOn w:val="DefaultParagraphFont"/>
    <w:uiPriority w:val="99"/>
    <w:semiHidden/>
    <w:unhideWhenUsed/>
    <w:rsid w:val="00B74048"/>
    <w:rPr>
      <w:sz w:val="16"/>
      <w:szCs w:val="16"/>
    </w:rPr>
  </w:style>
  <w:style w:type="paragraph" w:styleId="CommentText">
    <w:name w:val="annotation text"/>
    <w:basedOn w:val="Normal"/>
    <w:link w:val="CommentTextChar"/>
    <w:uiPriority w:val="99"/>
    <w:unhideWhenUsed/>
    <w:rsid w:val="00B74048"/>
    <w:pPr>
      <w:spacing w:line="240" w:lineRule="auto"/>
    </w:pPr>
    <w:rPr>
      <w:sz w:val="20"/>
      <w:szCs w:val="20"/>
    </w:rPr>
  </w:style>
  <w:style w:type="character" w:customStyle="1" w:styleId="CommentTextChar">
    <w:name w:val="Comment Text Char"/>
    <w:basedOn w:val="DefaultParagraphFont"/>
    <w:link w:val="CommentText"/>
    <w:uiPriority w:val="99"/>
    <w:rsid w:val="00B74048"/>
    <w:rPr>
      <w:rFonts w:eastAsiaTheme="minorEastAsia"/>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B74048"/>
    <w:rPr>
      <w:b/>
      <w:bCs/>
    </w:rPr>
  </w:style>
  <w:style w:type="character" w:customStyle="1" w:styleId="CommentSubjectChar">
    <w:name w:val="Comment Subject Char"/>
    <w:basedOn w:val="CommentTextChar"/>
    <w:link w:val="CommentSubject"/>
    <w:uiPriority w:val="99"/>
    <w:semiHidden/>
    <w:rsid w:val="00B74048"/>
    <w:rPr>
      <w:rFonts w:eastAsiaTheme="minorEastAsia"/>
      <w:b/>
      <w:bCs/>
      <w:kern w:val="0"/>
      <w:sz w:val="20"/>
      <w:szCs w:val="20"/>
      <w:lang w:eastAsia="lt-LT"/>
      <w14:ligatures w14:val="none"/>
    </w:rPr>
  </w:style>
  <w:style w:type="character" w:styleId="Hyperlink">
    <w:name w:val="Hyperlink"/>
    <w:basedOn w:val="DefaultParagraphFont"/>
    <w:uiPriority w:val="99"/>
    <w:unhideWhenUsed/>
    <w:rsid w:val="00013C41"/>
    <w:rPr>
      <w:color w:val="467886" w:themeColor="hyperlink"/>
      <w:u w:val="single"/>
    </w:rPr>
  </w:style>
  <w:style w:type="character" w:customStyle="1" w:styleId="UnresolvedMention">
    <w:name w:val="Unresolved Mention"/>
    <w:basedOn w:val="DefaultParagraphFont"/>
    <w:uiPriority w:val="99"/>
    <w:semiHidden/>
    <w:unhideWhenUsed/>
    <w:rsid w:val="00013C41"/>
    <w:rPr>
      <w:color w:val="605E5C"/>
      <w:shd w:val="clear" w:color="auto" w:fill="E1DFDD"/>
    </w:rPr>
  </w:style>
  <w:style w:type="paragraph" w:styleId="EndnoteText">
    <w:name w:val="endnote text"/>
    <w:basedOn w:val="Normal"/>
    <w:link w:val="EndnoteTextChar"/>
    <w:uiPriority w:val="99"/>
    <w:semiHidden/>
    <w:unhideWhenUsed/>
    <w:rsid w:val="00FB64E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B64E2"/>
    <w:rPr>
      <w:rFonts w:eastAsiaTheme="minorEastAsia"/>
      <w:kern w:val="0"/>
      <w:sz w:val="20"/>
      <w:szCs w:val="20"/>
      <w:lang w:eastAsia="lt-LT"/>
      <w14:ligatures w14:val="none"/>
    </w:rPr>
  </w:style>
  <w:style w:type="character" w:styleId="EndnoteReference">
    <w:name w:val="endnote reference"/>
    <w:basedOn w:val="DefaultParagraphFont"/>
    <w:uiPriority w:val="99"/>
    <w:semiHidden/>
    <w:unhideWhenUsed/>
    <w:rsid w:val="00FB64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B8A27-8E35-4988-8CE3-11376066E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1264</Words>
  <Characters>7208</Characters>
  <Application>Microsoft Office Word</Application>
  <DocSecurity>0</DocSecurity>
  <Lines>60</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cp:lastModifiedBy>
  <cp:revision>2</cp:revision>
  <dcterms:created xsi:type="dcterms:W3CDTF">2026-10-30T07:16:00Z</dcterms:created>
  <dcterms:modified xsi:type="dcterms:W3CDTF">2026-10-30T07:16:00Z</dcterms:modified>
</cp:coreProperties>
</file>