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D661" w14:textId="77E323B5" w:rsidR="00834F30" w:rsidRPr="00745388" w:rsidRDefault="00834F30" w:rsidP="00834F30">
      <w:pPr>
        <w:ind w:firstLine="4820"/>
        <w:jc w:val="right"/>
        <w:textAlignment w:val="center"/>
        <w:rPr>
          <w:rFonts w:ascii="Calibri" w:eastAsia="Calibri Light" w:hAnsi="Calibri"/>
          <w:color w:val="0070C0"/>
          <w:sz w:val="21"/>
          <w:szCs w:val="21"/>
          <w:lang w:eastAsia="lt-LT"/>
        </w:rPr>
      </w:pPr>
      <w:bookmarkStart w:id="0" w:name="_Toc192682107"/>
      <w:r w:rsidRPr="00745388">
        <w:rPr>
          <w:rFonts w:ascii="Calibri" w:eastAsia="Calibri Light" w:hAnsi="Calibri"/>
          <w:color w:val="0070C0"/>
          <w:sz w:val="21"/>
          <w:szCs w:val="21"/>
          <w:lang w:eastAsia="lt-LT"/>
        </w:rPr>
        <w:t xml:space="preserve">Pirkimo sąlygų </w:t>
      </w:r>
      <w:r w:rsidR="00FB36BF">
        <w:rPr>
          <w:rFonts w:ascii="Calibri" w:eastAsia="Calibri Light" w:hAnsi="Calibri"/>
          <w:color w:val="0070C0"/>
          <w:sz w:val="21"/>
          <w:szCs w:val="21"/>
          <w:lang w:val="en-US" w:eastAsia="lt-LT"/>
        </w:rPr>
        <w:t>8</w:t>
      </w:r>
      <w:r>
        <w:rPr>
          <w:rFonts w:ascii="Calibri" w:eastAsia="Calibri Light" w:hAnsi="Calibri"/>
          <w:color w:val="0070C0"/>
          <w:sz w:val="21"/>
          <w:szCs w:val="21"/>
          <w:lang w:val="en-US" w:eastAsia="lt-LT"/>
        </w:rPr>
        <w:t xml:space="preserve"> </w:t>
      </w:r>
      <w:r w:rsidRPr="00745388">
        <w:rPr>
          <w:rFonts w:ascii="Calibri" w:eastAsia="Calibri Light" w:hAnsi="Calibri"/>
          <w:color w:val="0070C0"/>
          <w:sz w:val="21"/>
          <w:szCs w:val="21"/>
          <w:lang w:eastAsia="lt-LT"/>
        </w:rPr>
        <w:t>priedas „Sutarties projektas“</w:t>
      </w:r>
      <w:bookmarkEnd w:id="0"/>
    </w:p>
    <w:p w14:paraId="4070B1B4" w14:textId="77777777" w:rsidR="00834F30" w:rsidRDefault="00834F30" w:rsidP="00D13EBE">
      <w:pPr>
        <w:pStyle w:val="paragraph"/>
        <w:spacing w:before="0" w:beforeAutospacing="0" w:after="0" w:afterAutospacing="0"/>
        <w:ind w:left="4320" w:firstLine="720"/>
        <w:textAlignment w:val="baseline"/>
        <w:rPr>
          <w:rStyle w:val="normaltextrun"/>
          <w:lang w:val="lt-LT"/>
        </w:rPr>
      </w:pPr>
    </w:p>
    <w:p w14:paraId="3DDBD407" w14:textId="77777777" w:rsidR="00834F30" w:rsidRDefault="00834F30" w:rsidP="00D13EBE">
      <w:pPr>
        <w:pStyle w:val="paragraph"/>
        <w:spacing w:before="0" w:beforeAutospacing="0" w:after="0" w:afterAutospacing="0"/>
        <w:ind w:left="4320" w:firstLine="720"/>
        <w:textAlignment w:val="baseline"/>
        <w:rPr>
          <w:rStyle w:val="normaltextrun"/>
          <w:lang w:val="lt-LT"/>
        </w:rPr>
      </w:pPr>
    </w:p>
    <w:p w14:paraId="1A43432C" w14:textId="3E5E2C72"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3D6A6B91" w:rsidR="00027B83" w:rsidRDefault="00E5082C">
      <w:pPr>
        <w:spacing w:line="276" w:lineRule="auto"/>
        <w:jc w:val="center"/>
        <w:rPr>
          <w:b/>
          <w:caps/>
        </w:rPr>
      </w:pPr>
      <w:r w:rsidRPr="00EC497E">
        <w:rPr>
          <w:b/>
          <w:bCs/>
          <w:szCs w:val="24"/>
        </w:rPr>
        <w:t xml:space="preserve">VSATIS MODERNIZAVIMO, SIEKIANT UŽTIKRINTI ATITIKTĮ ES SĄVEIKUMO REGLAMENTŲ REIKALAVIMAMS, GALIMYBIŲ STUDIJOS IR TECHNINIŲ SPECIFIKACIJŲ PARENGIMO PASLAUGŲ </w:t>
      </w:r>
      <w:r w:rsidR="000B0897">
        <w:rPr>
          <w:b/>
          <w:caps/>
        </w:rPr>
        <w:t>pirkimo</w:t>
      </w:r>
      <w:r w:rsidR="000B0897">
        <w:rPr>
          <w:rFonts w:eastAsia="Arial"/>
        </w:rPr>
        <w:t>–</w:t>
      </w:r>
      <w:r w:rsidR="000B0897">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lastRenderedPageBreak/>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 xml:space="preserve">Kvalifikacija, rėmimasis kitų ūkio subjektų pajėgumais, Paslaugų apimtis, peržiūra suprantami </w:t>
      </w:r>
      <w:r>
        <w:rPr>
          <w:rFonts w:eastAsia="Arial"/>
        </w:rPr>
        <w:lastRenderedPageBreak/>
        <w:t>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w:t>
      </w:r>
      <w:r>
        <w:rPr>
          <w:rFonts w:eastAsia="Cambria"/>
        </w:rPr>
        <w:lastRenderedPageBreak/>
        <w:t xml:space="preserve">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w:t>
      </w:r>
      <w:r>
        <w:rPr>
          <w:rFonts w:eastAsia="Arial"/>
          <w:shd w:val="clear" w:color="auto" w:fill="FFFFFF"/>
        </w:rPr>
        <w:lastRenderedPageBreak/>
        <w:t xml:space="preserve">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w:t>
      </w:r>
      <w:r>
        <w:rPr>
          <w:rFonts w:eastAsia="Cambria"/>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privalo perduoti Pirkėjui naudojimo instrukcijas prieš tokius mokymus ir (arba) bandymus, o po mokymų </w:t>
      </w:r>
      <w:r>
        <w:rPr>
          <w:rFonts w:eastAsia="Arial"/>
        </w:rPr>
        <w:lastRenderedPageBreak/>
        <w:t>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Tiekėjui dėl netinkamų </w:t>
      </w:r>
      <w:r>
        <w:rPr>
          <w:rFonts w:eastAsia="Arial"/>
        </w:rPr>
        <w:lastRenderedPageBreak/>
        <w:t>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perdavimo–priėmimo akto pateikimo priimti Paslaugų etapo rezultatą, pasirašydamas Paslaugų </w:t>
      </w:r>
      <w:r>
        <w:rPr>
          <w:rFonts w:eastAsia="Arial"/>
        </w:rPr>
        <w:lastRenderedPageBreak/>
        <w:t>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su sąlyga, kad nėra </w:t>
      </w:r>
      <w:r>
        <w:rPr>
          <w:rFonts w:eastAsia="Arial"/>
        </w:rPr>
        <w:lastRenderedPageBreak/>
        <w:t>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Tiekėjo pakartotinai atlikti bandymus, atliktus pagal Sutartį (jei tokie buvo </w:t>
      </w:r>
      <w:r>
        <w:rPr>
          <w:rFonts w:eastAsia="Arial"/>
        </w:rPr>
        <w:lastRenderedPageBreak/>
        <w:t>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lastRenderedPageBreak/>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 xml:space="preserve">Pagrindas atleisti Šalį nuo atsakomybės atsiranda nuo nenugalimos jėgos aplinkybių atsiradimo </w:t>
      </w:r>
      <w:r>
        <w:rPr>
          <w:rFonts w:eastAsia="Arial"/>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w:t>
      </w:r>
      <w:r>
        <w:lastRenderedPageBreak/>
        <w:t xml:space="preserve">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w:t>
      </w:r>
      <w:r>
        <w:lastRenderedPageBreak/>
        <w:t>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 xml:space="preserve">Tiekėjo teisė siūlyti kitą terminą nelaikoma </w:t>
      </w:r>
      <w:r>
        <w:lastRenderedPageBreak/>
        <w:t>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 xml:space="preserve">22.2.3. Sutartis laikoma niekine ir negaliojančia, jei nustatoma, kad Sutarties vykdymas prieštarauja Lietuvos Respublikoje įgyvendinamoms privalomoms tarptautinėms sankcijoms, kaip tai apibrėžta </w:t>
      </w:r>
      <w:r>
        <w:lastRenderedPageBreak/>
        <w:t>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lastRenderedPageBreak/>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C059A" w14:textId="77777777" w:rsidR="00D71ED7" w:rsidRDefault="00D71ED7">
      <w:pPr>
        <w:rPr>
          <w:sz w:val="20"/>
        </w:rPr>
      </w:pPr>
      <w:r>
        <w:rPr>
          <w:sz w:val="20"/>
        </w:rPr>
        <w:separator/>
      </w:r>
    </w:p>
  </w:endnote>
  <w:endnote w:type="continuationSeparator" w:id="0">
    <w:p w14:paraId="59B00221" w14:textId="77777777" w:rsidR="00D71ED7" w:rsidRDefault="00D71ED7">
      <w:pPr>
        <w:rPr>
          <w:sz w:val="20"/>
        </w:rPr>
      </w:pPr>
      <w:r>
        <w:rPr>
          <w:sz w:val="20"/>
        </w:rPr>
        <w:continuationSeparator/>
      </w:r>
    </w:p>
  </w:endnote>
  <w:endnote w:type="continuationNotice" w:id="1">
    <w:p w14:paraId="6EE9CDC3" w14:textId="77777777" w:rsidR="00D71ED7" w:rsidRDefault="00D71E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66E7F" w14:textId="77777777" w:rsidR="00AB31BC" w:rsidRDefault="00AB31B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A0B56" w14:textId="77777777" w:rsidR="00AB31BC" w:rsidRDefault="00AB31B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48289" w14:textId="77777777" w:rsidR="00D71ED7" w:rsidRDefault="00D71ED7">
      <w:pPr>
        <w:rPr>
          <w:sz w:val="20"/>
        </w:rPr>
      </w:pPr>
      <w:r>
        <w:rPr>
          <w:sz w:val="20"/>
        </w:rPr>
        <w:separator/>
      </w:r>
    </w:p>
  </w:footnote>
  <w:footnote w:type="continuationSeparator" w:id="0">
    <w:p w14:paraId="59CC53C3" w14:textId="77777777" w:rsidR="00D71ED7" w:rsidRDefault="00D71ED7">
      <w:pPr>
        <w:rPr>
          <w:sz w:val="20"/>
        </w:rPr>
      </w:pPr>
      <w:r>
        <w:rPr>
          <w:sz w:val="20"/>
        </w:rPr>
        <w:continuationSeparator/>
      </w:r>
    </w:p>
  </w:footnote>
  <w:footnote w:type="continuationNotice" w:id="1">
    <w:p w14:paraId="03E30AF1" w14:textId="77777777" w:rsidR="00D71ED7" w:rsidRDefault="00D71E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F936" w14:textId="77777777" w:rsidR="00AB31BC" w:rsidRDefault="00AB31B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Pr="00AB31BC" w:rsidRDefault="000B0897">
    <w:pPr>
      <w:tabs>
        <w:tab w:val="center" w:pos="4680"/>
        <w:tab w:val="right" w:pos="9360"/>
      </w:tabs>
      <w:jc w:val="center"/>
      <w:rPr>
        <w:rFonts w:eastAsia="Arial"/>
        <w:szCs w:val="24"/>
      </w:rPr>
    </w:pPr>
    <w:r w:rsidRPr="00AB31BC">
      <w:rPr>
        <w:rFonts w:eastAsia="Arial"/>
        <w:szCs w:val="24"/>
      </w:rPr>
      <w:fldChar w:fldCharType="begin"/>
    </w:r>
    <w:r w:rsidRPr="00AB31BC">
      <w:rPr>
        <w:rFonts w:eastAsia="Arial"/>
        <w:szCs w:val="24"/>
      </w:rPr>
      <w:instrText>PAGE   \* MERGEFORMAT</w:instrText>
    </w:r>
    <w:r w:rsidRPr="00AB31BC">
      <w:rPr>
        <w:rFonts w:eastAsia="Arial"/>
        <w:szCs w:val="24"/>
      </w:rPr>
      <w:fldChar w:fldCharType="separate"/>
    </w:r>
    <w:r w:rsidR="009728BC" w:rsidRPr="00AB31BC">
      <w:rPr>
        <w:rFonts w:eastAsia="Arial"/>
        <w:noProof/>
        <w:szCs w:val="24"/>
      </w:rPr>
      <w:t>28</w:t>
    </w:r>
    <w:r w:rsidRPr="00AB31BC">
      <w:rPr>
        <w:rFonts w:eastAsia="Arial"/>
        <w:szCs w:val="24"/>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5E52" w14:textId="77777777" w:rsidR="00AB31BC" w:rsidRDefault="00AB31BC">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164170"/>
    <w:rsid w:val="002A6238"/>
    <w:rsid w:val="003B104E"/>
    <w:rsid w:val="004253F1"/>
    <w:rsid w:val="00473F74"/>
    <w:rsid w:val="00480651"/>
    <w:rsid w:val="004A2AF4"/>
    <w:rsid w:val="004F10FB"/>
    <w:rsid w:val="005521DA"/>
    <w:rsid w:val="00620597"/>
    <w:rsid w:val="00707C62"/>
    <w:rsid w:val="007604B0"/>
    <w:rsid w:val="007D4CAA"/>
    <w:rsid w:val="0083118A"/>
    <w:rsid w:val="00834F30"/>
    <w:rsid w:val="00896614"/>
    <w:rsid w:val="00925978"/>
    <w:rsid w:val="009728BC"/>
    <w:rsid w:val="00A72765"/>
    <w:rsid w:val="00A96BB9"/>
    <w:rsid w:val="00AB31BC"/>
    <w:rsid w:val="00AD13BC"/>
    <w:rsid w:val="00AD590E"/>
    <w:rsid w:val="00B84B3D"/>
    <w:rsid w:val="00C16FDE"/>
    <w:rsid w:val="00C71638"/>
    <w:rsid w:val="00C82037"/>
    <w:rsid w:val="00D13EBE"/>
    <w:rsid w:val="00D418E6"/>
    <w:rsid w:val="00D71ED7"/>
    <w:rsid w:val="00DA4E0C"/>
    <w:rsid w:val="00E5082C"/>
    <w:rsid w:val="00EF5956"/>
    <w:rsid w:val="00F60BD9"/>
    <w:rsid w:val="00FA6CC9"/>
    <w:rsid w:val="00FB1FC9"/>
    <w:rsid w:val="00FB36B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56875</Words>
  <Characters>32420</Characters>
  <Application>Microsoft Office Word</Application>
  <DocSecurity>0</DocSecurity>
  <Lines>270</Lines>
  <Paragraphs>178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2025-04-23T05:46:00Z</dcterms:created>
  <dcterms:modified xsi:type="dcterms:W3CDTF">2026-09-25T08:36:00Z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