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37652" w14:textId="630B0204" w:rsidR="00774AA5" w:rsidRPr="007B269C" w:rsidRDefault="007F54FD" w:rsidP="005C1E12">
      <w:pPr>
        <w:pStyle w:val="Antrat1"/>
        <w:jc w:val="right"/>
        <w:rPr>
          <w:rFonts w:asciiTheme="minorHAnsi" w:hAnsiTheme="minorHAnsi" w:cstheme="minorHAnsi"/>
          <w:color w:val="000000" w:themeColor="text1"/>
          <w:sz w:val="21"/>
          <w:szCs w:val="21"/>
        </w:rPr>
      </w:pPr>
      <w:bookmarkStart w:id="0" w:name="_Toc241129785"/>
      <w:bookmarkStart w:id="1" w:name="_GoBack"/>
      <w:bookmarkEnd w:id="1"/>
      <w:r w:rsidRPr="007B269C">
        <w:rPr>
          <w:rFonts w:asciiTheme="minorHAnsi" w:hAnsiTheme="minorHAnsi" w:cstheme="minorHAnsi"/>
          <w:color w:val="000000" w:themeColor="text1"/>
          <w:sz w:val="21"/>
          <w:szCs w:val="21"/>
        </w:rPr>
        <w:t>Specialiųjų p</w:t>
      </w:r>
      <w:r w:rsidR="008F59C5" w:rsidRPr="007B269C">
        <w:rPr>
          <w:rFonts w:asciiTheme="minorHAnsi" w:hAnsiTheme="minorHAnsi" w:cstheme="minorHAnsi"/>
          <w:color w:val="000000" w:themeColor="text1"/>
          <w:sz w:val="21"/>
          <w:szCs w:val="21"/>
        </w:rPr>
        <w:t xml:space="preserve">irkimo sąlygų </w:t>
      </w:r>
      <w:r w:rsidR="00955CF0" w:rsidRPr="007B269C">
        <w:rPr>
          <w:rFonts w:asciiTheme="minorHAnsi" w:hAnsiTheme="minorHAnsi" w:cstheme="minorHAnsi"/>
          <w:color w:val="000000" w:themeColor="text1"/>
          <w:sz w:val="21"/>
          <w:szCs w:val="21"/>
        </w:rPr>
        <w:t>2</w:t>
      </w:r>
      <w:r w:rsidR="008F59C5" w:rsidRPr="007B269C">
        <w:rPr>
          <w:rFonts w:asciiTheme="minorHAnsi" w:hAnsiTheme="minorHAnsi" w:cstheme="minorHAnsi"/>
          <w:color w:val="000000" w:themeColor="text1"/>
          <w:sz w:val="21"/>
          <w:szCs w:val="21"/>
        </w:rPr>
        <w:t xml:space="preserve"> priedas „Terminai“</w:t>
      </w:r>
      <w:bookmarkEnd w:id="0"/>
    </w:p>
    <w:p w14:paraId="5369DEF7" w14:textId="77777777" w:rsidR="00A53BAE" w:rsidRPr="007B269C" w:rsidRDefault="00A53BAE" w:rsidP="008E479D">
      <w:pPr>
        <w:shd w:val="clear" w:color="auto" w:fill="FFFFFF"/>
        <w:spacing w:after="0" w:line="240" w:lineRule="auto"/>
        <w:jc w:val="right"/>
        <w:rPr>
          <w:rFonts w:eastAsia="Calibri" w:cstheme="minorHAnsi"/>
          <w:color w:val="000000" w:themeColor="text1"/>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1"/>
        <w:gridCol w:w="4820"/>
        <w:gridCol w:w="4677"/>
      </w:tblGrid>
      <w:tr w:rsidR="00C94B91" w:rsidRPr="007B269C" w14:paraId="730836B8" w14:textId="77777777" w:rsidTr="00C94B91">
        <w:trPr>
          <w:trHeight w:val="20"/>
        </w:trPr>
        <w:tc>
          <w:tcPr>
            <w:tcW w:w="851" w:type="dxa"/>
            <w:shd w:val="clear" w:color="auto" w:fill="D9D9D9" w:themeFill="background1" w:themeFillShade="D9"/>
            <w:tcMar>
              <w:top w:w="0" w:type="dxa"/>
              <w:left w:w="108" w:type="dxa"/>
              <w:bottom w:w="0" w:type="dxa"/>
              <w:right w:w="108" w:type="dxa"/>
            </w:tcMar>
          </w:tcPr>
          <w:p w14:paraId="200EEC47" w14:textId="3D51195C" w:rsidR="00C94B91" w:rsidRPr="007B269C" w:rsidRDefault="00C94B91" w:rsidP="004B3551">
            <w:pPr>
              <w:jc w:val="center"/>
              <w:rPr>
                <w:rFonts w:cstheme="minorHAnsi"/>
                <w:b/>
                <w:bCs/>
                <w:color w:val="000000" w:themeColor="text1"/>
              </w:rPr>
            </w:pPr>
            <w:r w:rsidRPr="007B269C">
              <w:rPr>
                <w:rFonts w:cstheme="minorHAnsi"/>
                <w:b/>
                <w:bCs/>
                <w:color w:val="000000" w:themeColor="text1"/>
              </w:rPr>
              <w:t>Eil. Nr.</w:t>
            </w:r>
          </w:p>
        </w:tc>
        <w:tc>
          <w:tcPr>
            <w:tcW w:w="4820" w:type="dxa"/>
            <w:shd w:val="clear" w:color="auto" w:fill="D9D9D9" w:themeFill="background1" w:themeFillShade="D9"/>
            <w:tcMar>
              <w:top w:w="0" w:type="dxa"/>
              <w:left w:w="108" w:type="dxa"/>
              <w:bottom w:w="0" w:type="dxa"/>
              <w:right w:w="108" w:type="dxa"/>
            </w:tcMar>
          </w:tcPr>
          <w:p w14:paraId="778B1404" w14:textId="0B137751" w:rsidR="00C94B91" w:rsidRPr="007B269C" w:rsidRDefault="00C94B91" w:rsidP="004B3551">
            <w:pPr>
              <w:jc w:val="center"/>
              <w:rPr>
                <w:rFonts w:cstheme="minorHAnsi"/>
                <w:b/>
                <w:bCs/>
                <w:color w:val="000000" w:themeColor="text1"/>
              </w:rPr>
            </w:pPr>
            <w:r w:rsidRPr="007B269C">
              <w:rPr>
                <w:rFonts w:cstheme="minorHAnsi"/>
                <w:b/>
                <w:bCs/>
                <w:color w:val="000000" w:themeColor="text1"/>
              </w:rPr>
              <w:t>VEIKSMAS</w:t>
            </w:r>
          </w:p>
        </w:tc>
        <w:tc>
          <w:tcPr>
            <w:tcW w:w="4677" w:type="dxa"/>
            <w:shd w:val="clear" w:color="auto" w:fill="D9D9D9" w:themeFill="background1" w:themeFillShade="D9"/>
            <w:tcMar>
              <w:top w:w="0" w:type="dxa"/>
              <w:left w:w="108" w:type="dxa"/>
              <w:bottom w:w="0" w:type="dxa"/>
              <w:right w:w="108" w:type="dxa"/>
            </w:tcMar>
          </w:tcPr>
          <w:p w14:paraId="2D8BCE72" w14:textId="77777777" w:rsidR="00C94B91" w:rsidRPr="007B269C" w:rsidRDefault="00C94B91" w:rsidP="004B3551">
            <w:pPr>
              <w:spacing w:after="0"/>
              <w:jc w:val="center"/>
              <w:rPr>
                <w:rFonts w:cstheme="minorHAnsi"/>
                <w:b/>
                <w:color w:val="000000" w:themeColor="text1"/>
              </w:rPr>
            </w:pPr>
            <w:r w:rsidRPr="007B269C">
              <w:rPr>
                <w:rFonts w:cstheme="minorHAnsi"/>
                <w:b/>
                <w:color w:val="000000" w:themeColor="text1"/>
              </w:rPr>
              <w:t>DATA/DIENŲ SKAIČIUS/ LAIKAS</w:t>
            </w:r>
          </w:p>
          <w:p w14:paraId="677BC1F4" w14:textId="77777777" w:rsidR="00C94B91" w:rsidRPr="007B269C" w:rsidRDefault="00C94B91" w:rsidP="004B3551">
            <w:pPr>
              <w:spacing w:after="0"/>
              <w:jc w:val="center"/>
              <w:rPr>
                <w:rFonts w:cstheme="minorHAnsi"/>
                <w:b/>
                <w:color w:val="000000" w:themeColor="text1"/>
              </w:rPr>
            </w:pPr>
            <w:r w:rsidRPr="007B269C">
              <w:rPr>
                <w:rFonts w:cstheme="minorHAnsi"/>
                <w:b/>
                <w:color w:val="000000" w:themeColor="text1"/>
              </w:rPr>
              <w:t>(Lietuvos laiku)</w:t>
            </w:r>
          </w:p>
        </w:tc>
      </w:tr>
      <w:tr w:rsidR="00C94B91" w:rsidRPr="007B269C" w14:paraId="33F22B33" w14:textId="77777777" w:rsidTr="00C94B91">
        <w:trPr>
          <w:trHeight w:val="70"/>
        </w:trPr>
        <w:tc>
          <w:tcPr>
            <w:tcW w:w="851" w:type="dxa"/>
            <w:tcMar>
              <w:top w:w="0" w:type="dxa"/>
              <w:left w:w="108" w:type="dxa"/>
              <w:bottom w:w="0" w:type="dxa"/>
              <w:right w:w="108" w:type="dxa"/>
            </w:tcMar>
          </w:tcPr>
          <w:p w14:paraId="1D2814F3" w14:textId="661AF3DD" w:rsidR="00C94B91" w:rsidRPr="007B269C" w:rsidRDefault="00C94B91" w:rsidP="00C94B91">
            <w:pPr>
              <w:keepNext/>
              <w:spacing w:after="0" w:line="240" w:lineRule="auto"/>
              <w:ind w:right="-190"/>
              <w:jc w:val="center"/>
              <w:rPr>
                <w:rFonts w:cstheme="minorHAnsi"/>
                <w:bCs/>
                <w:color w:val="000000" w:themeColor="text1"/>
              </w:rPr>
            </w:pPr>
            <w:r w:rsidRPr="007B269C">
              <w:rPr>
                <w:rFonts w:cstheme="minorHAnsi"/>
                <w:bCs/>
                <w:color w:val="000000" w:themeColor="text1"/>
              </w:rPr>
              <w:t>1.</w:t>
            </w:r>
          </w:p>
        </w:tc>
        <w:tc>
          <w:tcPr>
            <w:tcW w:w="4820" w:type="dxa"/>
            <w:tcMar>
              <w:top w:w="0" w:type="dxa"/>
              <w:left w:w="108" w:type="dxa"/>
              <w:bottom w:w="0" w:type="dxa"/>
              <w:right w:w="108" w:type="dxa"/>
            </w:tcMar>
          </w:tcPr>
          <w:p w14:paraId="25B87B88" w14:textId="77777777" w:rsidR="00C94B91" w:rsidRPr="007B269C" w:rsidRDefault="00C94B91" w:rsidP="0003169B">
            <w:pPr>
              <w:keepNext/>
              <w:spacing w:after="0" w:line="240" w:lineRule="auto"/>
              <w:rPr>
                <w:rFonts w:cstheme="minorHAnsi"/>
                <w:color w:val="000000" w:themeColor="text1"/>
                <w:sz w:val="22"/>
                <w:szCs w:val="22"/>
              </w:rPr>
            </w:pPr>
            <w:r w:rsidRPr="007B269C">
              <w:rPr>
                <w:rFonts w:cstheme="minorHAnsi"/>
                <w:bCs/>
                <w:color w:val="000000" w:themeColor="text1"/>
              </w:rPr>
              <w:t>Pasiūlymų pateikimo terminas</w:t>
            </w:r>
          </w:p>
        </w:tc>
        <w:tc>
          <w:tcPr>
            <w:tcW w:w="4677" w:type="dxa"/>
            <w:tcMar>
              <w:top w:w="0" w:type="dxa"/>
              <w:left w:w="108" w:type="dxa"/>
              <w:bottom w:w="0" w:type="dxa"/>
              <w:right w:w="108" w:type="dxa"/>
            </w:tcMar>
          </w:tcPr>
          <w:p w14:paraId="3167CE4C" w14:textId="4E4CDDCA" w:rsidR="00C94B91" w:rsidRPr="007B269C" w:rsidRDefault="00C94B91" w:rsidP="0003169B">
            <w:pPr>
              <w:spacing w:after="0" w:line="240" w:lineRule="auto"/>
              <w:rPr>
                <w:rFonts w:cstheme="minorHAnsi"/>
                <w:color w:val="000000" w:themeColor="text1"/>
              </w:rPr>
            </w:pPr>
            <w:r w:rsidRPr="007B269C">
              <w:rPr>
                <w:rFonts w:cs="Times New Roman"/>
                <w:color w:val="000000" w:themeColor="text1"/>
              </w:rPr>
              <w:t>nurodytas skelbime ir CVP IS</w:t>
            </w:r>
          </w:p>
        </w:tc>
      </w:tr>
      <w:tr w:rsidR="00C94B91" w:rsidRPr="007B269C" w14:paraId="2DDCD559" w14:textId="77777777" w:rsidTr="00C94B91">
        <w:trPr>
          <w:trHeight w:val="20"/>
        </w:trPr>
        <w:tc>
          <w:tcPr>
            <w:tcW w:w="851" w:type="dxa"/>
            <w:tcMar>
              <w:top w:w="0" w:type="dxa"/>
              <w:left w:w="108" w:type="dxa"/>
              <w:bottom w:w="0" w:type="dxa"/>
              <w:right w:w="108" w:type="dxa"/>
            </w:tcMar>
          </w:tcPr>
          <w:p w14:paraId="6C70187E" w14:textId="2F4C1073" w:rsidR="00C94B91" w:rsidRPr="007B269C" w:rsidRDefault="00C94B91" w:rsidP="00C94B91">
            <w:pPr>
              <w:keepNext/>
              <w:spacing w:after="0" w:line="240" w:lineRule="auto"/>
              <w:ind w:right="-190"/>
              <w:jc w:val="center"/>
              <w:rPr>
                <w:rFonts w:cstheme="minorHAnsi"/>
                <w:bCs/>
                <w:color w:val="000000" w:themeColor="text1"/>
              </w:rPr>
            </w:pPr>
            <w:r w:rsidRPr="007B269C">
              <w:rPr>
                <w:rFonts w:cstheme="minorHAnsi"/>
                <w:bCs/>
                <w:color w:val="000000" w:themeColor="text1"/>
              </w:rPr>
              <w:t>2.</w:t>
            </w:r>
          </w:p>
        </w:tc>
        <w:tc>
          <w:tcPr>
            <w:tcW w:w="4820" w:type="dxa"/>
            <w:tcMar>
              <w:top w:w="0" w:type="dxa"/>
              <w:left w:w="108" w:type="dxa"/>
              <w:bottom w:w="0" w:type="dxa"/>
              <w:right w:w="108" w:type="dxa"/>
            </w:tcMar>
          </w:tcPr>
          <w:p w14:paraId="2368993B" w14:textId="77777777" w:rsidR="00C94B91" w:rsidRPr="007B269C" w:rsidRDefault="00C94B91" w:rsidP="0003169B">
            <w:pPr>
              <w:keepNext/>
              <w:spacing w:after="0" w:line="240" w:lineRule="auto"/>
              <w:rPr>
                <w:rFonts w:cstheme="minorHAnsi"/>
                <w:color w:val="000000" w:themeColor="text1"/>
                <w:sz w:val="22"/>
                <w:szCs w:val="22"/>
              </w:rPr>
            </w:pPr>
            <w:r w:rsidRPr="007B269C">
              <w:rPr>
                <w:rFonts w:eastAsia="Times New Roman" w:cstheme="minorHAnsi"/>
                <w:color w:val="000000" w:themeColor="text1"/>
              </w:rPr>
              <w:t>Pradinis susipažinimas su CVP IS priemonėmis gautais pasiūlymais</w:t>
            </w:r>
          </w:p>
        </w:tc>
        <w:tc>
          <w:tcPr>
            <w:tcW w:w="4677" w:type="dxa"/>
            <w:tcMar>
              <w:top w:w="0" w:type="dxa"/>
              <w:left w:w="108" w:type="dxa"/>
              <w:bottom w:w="0" w:type="dxa"/>
              <w:right w:w="108" w:type="dxa"/>
            </w:tcMar>
          </w:tcPr>
          <w:p w14:paraId="7ECB1EDB" w14:textId="19A68D8C" w:rsidR="00C94B91" w:rsidRPr="007B269C" w:rsidRDefault="00C94B91" w:rsidP="0003169B">
            <w:pPr>
              <w:spacing w:after="0" w:line="240" w:lineRule="auto"/>
              <w:rPr>
                <w:rFonts w:cstheme="minorHAnsi"/>
                <w:color w:val="000000" w:themeColor="text1"/>
              </w:rPr>
            </w:pPr>
            <w:r w:rsidRPr="007B269C">
              <w:rPr>
                <w:rFonts w:cstheme="minorHAnsi"/>
                <w:color w:val="000000" w:themeColor="text1"/>
              </w:rPr>
              <w:t>Pradedamas ne anksčiau nei po 30 minučių po pasiūlymų pateikimo termino pabaigos</w:t>
            </w:r>
          </w:p>
        </w:tc>
      </w:tr>
      <w:tr w:rsidR="00C94B91" w:rsidRPr="007B269C" w14:paraId="0E1517C9" w14:textId="77777777" w:rsidTr="00C94B91">
        <w:trPr>
          <w:trHeight w:val="20"/>
        </w:trPr>
        <w:tc>
          <w:tcPr>
            <w:tcW w:w="851" w:type="dxa"/>
            <w:tcMar>
              <w:top w:w="0" w:type="dxa"/>
              <w:left w:w="108" w:type="dxa"/>
              <w:bottom w:w="0" w:type="dxa"/>
              <w:right w:w="108" w:type="dxa"/>
            </w:tcMar>
          </w:tcPr>
          <w:p w14:paraId="0BF18051" w14:textId="225D6240" w:rsidR="00C94B91" w:rsidRPr="007B269C" w:rsidRDefault="00C94B91" w:rsidP="00C94B91">
            <w:pPr>
              <w:keepNext/>
              <w:spacing w:after="0" w:line="240" w:lineRule="auto"/>
              <w:ind w:right="-190"/>
              <w:jc w:val="center"/>
              <w:rPr>
                <w:rFonts w:cstheme="minorHAnsi"/>
                <w:bCs/>
                <w:color w:val="000000" w:themeColor="text1"/>
              </w:rPr>
            </w:pPr>
            <w:r w:rsidRPr="007B269C">
              <w:rPr>
                <w:rFonts w:cstheme="minorHAnsi"/>
                <w:bCs/>
                <w:color w:val="000000" w:themeColor="text1"/>
              </w:rPr>
              <w:t>3.</w:t>
            </w:r>
          </w:p>
        </w:tc>
        <w:tc>
          <w:tcPr>
            <w:tcW w:w="4820" w:type="dxa"/>
            <w:tcMar>
              <w:top w:w="0" w:type="dxa"/>
              <w:left w:w="108" w:type="dxa"/>
              <w:bottom w:w="0" w:type="dxa"/>
              <w:right w:w="108" w:type="dxa"/>
            </w:tcMar>
          </w:tcPr>
          <w:p w14:paraId="4AD453C1" w14:textId="70320C71" w:rsidR="00C94B91" w:rsidRPr="007B269C" w:rsidRDefault="00C94B91" w:rsidP="0003169B">
            <w:pPr>
              <w:keepNext/>
              <w:spacing w:after="0" w:line="240" w:lineRule="auto"/>
              <w:rPr>
                <w:rFonts w:cstheme="minorHAnsi"/>
                <w:bCs/>
                <w:color w:val="000000" w:themeColor="text1"/>
              </w:rPr>
            </w:pPr>
            <w:r w:rsidRPr="007B269C">
              <w:rPr>
                <w:rFonts w:cstheme="minorHAnsi"/>
                <w:color w:val="000000" w:themeColor="text1"/>
              </w:rPr>
              <w:t>Prašymą paaiškinti, patikslinti pirkimo sąlygas tiekėjas turi pateikti ne vėliau kaip:</w:t>
            </w:r>
          </w:p>
        </w:tc>
        <w:tc>
          <w:tcPr>
            <w:tcW w:w="4677" w:type="dxa"/>
            <w:tcMar>
              <w:top w:w="0" w:type="dxa"/>
              <w:left w:w="108" w:type="dxa"/>
              <w:bottom w:w="0" w:type="dxa"/>
              <w:right w:w="108" w:type="dxa"/>
            </w:tcMar>
          </w:tcPr>
          <w:p w14:paraId="56FC8010" w14:textId="7782CFC0" w:rsidR="00C94B91" w:rsidRPr="007B269C" w:rsidRDefault="000E3DBF" w:rsidP="0003169B">
            <w:pPr>
              <w:spacing w:after="0" w:line="240" w:lineRule="auto"/>
              <w:rPr>
                <w:rFonts w:cstheme="minorHAnsi"/>
                <w:color w:val="000000" w:themeColor="text1"/>
              </w:rPr>
            </w:pPr>
            <w:r w:rsidRPr="007B269C">
              <w:rPr>
                <w:rFonts w:cstheme="minorHAnsi"/>
                <w:color w:val="000000" w:themeColor="text1"/>
              </w:rPr>
              <w:t>6 (šešios) dienos iki pasiūlymų pateikimo termino pabaigos</w:t>
            </w:r>
          </w:p>
        </w:tc>
      </w:tr>
      <w:tr w:rsidR="00C94B91" w:rsidRPr="007B269C" w14:paraId="6E37868A" w14:textId="77777777" w:rsidTr="00C94B91">
        <w:trPr>
          <w:trHeight w:val="20"/>
        </w:trPr>
        <w:tc>
          <w:tcPr>
            <w:tcW w:w="851" w:type="dxa"/>
            <w:tcMar>
              <w:top w:w="0" w:type="dxa"/>
              <w:left w:w="108" w:type="dxa"/>
              <w:bottom w:w="0" w:type="dxa"/>
              <w:right w:w="108" w:type="dxa"/>
            </w:tcMar>
          </w:tcPr>
          <w:p w14:paraId="5A3E2C4C" w14:textId="4FC09903" w:rsidR="00C94B91" w:rsidRPr="007B269C" w:rsidRDefault="00C94B91" w:rsidP="00C94B91">
            <w:pPr>
              <w:pStyle w:val="Sraopastraipa"/>
              <w:spacing w:after="0" w:line="240" w:lineRule="auto"/>
              <w:ind w:left="0" w:right="-190"/>
              <w:jc w:val="center"/>
              <w:rPr>
                <w:rFonts w:cstheme="minorHAnsi"/>
                <w:bCs/>
                <w:color w:val="000000" w:themeColor="text1"/>
              </w:rPr>
            </w:pPr>
            <w:r w:rsidRPr="007B269C">
              <w:rPr>
                <w:rFonts w:cstheme="minorHAnsi"/>
                <w:bCs/>
                <w:color w:val="000000" w:themeColor="text1"/>
              </w:rPr>
              <w:t>4.</w:t>
            </w:r>
          </w:p>
        </w:tc>
        <w:tc>
          <w:tcPr>
            <w:tcW w:w="4820" w:type="dxa"/>
            <w:tcMar>
              <w:top w:w="0" w:type="dxa"/>
              <w:left w:w="108" w:type="dxa"/>
              <w:bottom w:w="0" w:type="dxa"/>
              <w:right w:w="108" w:type="dxa"/>
            </w:tcMar>
          </w:tcPr>
          <w:p w14:paraId="1E3634E1" w14:textId="6A145837" w:rsidR="00C94B91" w:rsidRPr="007B269C" w:rsidRDefault="00C94B91" w:rsidP="0003169B">
            <w:pPr>
              <w:spacing w:after="0" w:line="240" w:lineRule="auto"/>
              <w:rPr>
                <w:rFonts w:cstheme="minorHAnsi"/>
                <w:color w:val="000000" w:themeColor="text1"/>
              </w:rPr>
            </w:pPr>
            <w:r w:rsidRPr="007B269C">
              <w:rPr>
                <w:rFonts w:cstheme="minorHAnsi"/>
                <w:color w:val="000000" w:themeColor="text1"/>
                <w:sz w:val="22"/>
                <w:szCs w:val="22"/>
              </w:rPr>
              <w:t>Perkančioji organizacija pirkimo sąlygų paaiškinimą, patikslinimą pateikia visiems tiekėjams ne vėliau kaip:</w:t>
            </w:r>
          </w:p>
        </w:tc>
        <w:tc>
          <w:tcPr>
            <w:tcW w:w="4677" w:type="dxa"/>
            <w:tcMar>
              <w:top w:w="0" w:type="dxa"/>
              <w:left w:w="108" w:type="dxa"/>
              <w:bottom w:w="0" w:type="dxa"/>
              <w:right w:w="108" w:type="dxa"/>
            </w:tcMar>
          </w:tcPr>
          <w:p w14:paraId="4D170373" w14:textId="03AD4C7D" w:rsidR="00C94B91" w:rsidRPr="007B269C" w:rsidRDefault="000E3DBF" w:rsidP="0003169B">
            <w:pPr>
              <w:spacing w:after="0" w:line="240" w:lineRule="auto"/>
              <w:rPr>
                <w:rFonts w:cstheme="minorHAnsi"/>
                <w:color w:val="000000" w:themeColor="text1"/>
              </w:rPr>
            </w:pPr>
            <w:r w:rsidRPr="007B269C">
              <w:rPr>
                <w:rFonts w:cstheme="minorHAnsi"/>
                <w:color w:val="000000" w:themeColor="text1"/>
              </w:rPr>
              <w:t>4 (keturios) dienos iki pasiūlymų pateikimo termino pabaigos</w:t>
            </w:r>
          </w:p>
        </w:tc>
      </w:tr>
      <w:tr w:rsidR="00C94B91" w:rsidRPr="007B269C" w14:paraId="712AAA1F" w14:textId="77777777" w:rsidTr="00C94B91">
        <w:trPr>
          <w:trHeight w:val="20"/>
        </w:trPr>
        <w:tc>
          <w:tcPr>
            <w:tcW w:w="851" w:type="dxa"/>
            <w:tcMar>
              <w:top w:w="0" w:type="dxa"/>
              <w:left w:w="108" w:type="dxa"/>
              <w:bottom w:w="0" w:type="dxa"/>
              <w:right w:w="108" w:type="dxa"/>
            </w:tcMar>
          </w:tcPr>
          <w:p w14:paraId="204C0E52" w14:textId="5FEA2894" w:rsidR="00C94B91" w:rsidRPr="007B269C" w:rsidRDefault="00C94B91" w:rsidP="00C94B91">
            <w:pPr>
              <w:spacing w:after="0" w:line="240" w:lineRule="auto"/>
              <w:ind w:right="-190"/>
              <w:jc w:val="center"/>
              <w:rPr>
                <w:rFonts w:cstheme="minorHAnsi"/>
                <w:bCs/>
                <w:color w:val="000000" w:themeColor="text1"/>
              </w:rPr>
            </w:pPr>
            <w:r w:rsidRPr="007B269C">
              <w:rPr>
                <w:rFonts w:cstheme="minorHAnsi"/>
                <w:bCs/>
                <w:color w:val="000000" w:themeColor="text1"/>
              </w:rPr>
              <w:t>5.</w:t>
            </w:r>
          </w:p>
        </w:tc>
        <w:tc>
          <w:tcPr>
            <w:tcW w:w="4820" w:type="dxa"/>
            <w:tcMar>
              <w:top w:w="0" w:type="dxa"/>
              <w:left w:w="108" w:type="dxa"/>
              <w:bottom w:w="0" w:type="dxa"/>
              <w:right w:w="108" w:type="dxa"/>
            </w:tcMar>
          </w:tcPr>
          <w:p w14:paraId="20CE1883" w14:textId="178EAB4E" w:rsidR="00C94B91" w:rsidRPr="007B269C" w:rsidRDefault="00C94B91" w:rsidP="0003169B">
            <w:pPr>
              <w:spacing w:after="0" w:line="240" w:lineRule="auto"/>
              <w:rPr>
                <w:rFonts w:cstheme="minorHAnsi"/>
                <w:bCs/>
                <w:color w:val="000000" w:themeColor="text1"/>
              </w:rPr>
            </w:pPr>
            <w:r w:rsidRPr="007B269C">
              <w:rPr>
                <w:rFonts w:cstheme="minorHAnsi"/>
                <w:bCs/>
                <w:color w:val="000000" w:themeColor="text1"/>
              </w:rPr>
              <w:t>Pasiūlymo galiojimas ne trumpesnis nei</w:t>
            </w:r>
          </w:p>
        </w:tc>
        <w:tc>
          <w:tcPr>
            <w:tcW w:w="4677" w:type="dxa"/>
            <w:tcMar>
              <w:top w:w="0" w:type="dxa"/>
              <w:left w:w="108" w:type="dxa"/>
              <w:bottom w:w="0" w:type="dxa"/>
              <w:right w:w="108" w:type="dxa"/>
            </w:tcMar>
          </w:tcPr>
          <w:p w14:paraId="1D8F2053" w14:textId="77777777" w:rsidR="00C94B91" w:rsidRPr="007B269C" w:rsidRDefault="00C94B91" w:rsidP="0003169B">
            <w:pPr>
              <w:spacing w:after="0" w:line="240" w:lineRule="auto"/>
              <w:rPr>
                <w:rFonts w:cstheme="minorHAnsi"/>
                <w:iCs/>
                <w:color w:val="000000" w:themeColor="text1"/>
              </w:rPr>
            </w:pPr>
            <w:r w:rsidRPr="007B269C">
              <w:rPr>
                <w:rFonts w:cstheme="minorHAnsi"/>
                <w:iCs/>
                <w:color w:val="000000" w:themeColor="text1"/>
              </w:rPr>
              <w:t>90 (devyniasdešimt) dienų nuo pasiūlymų pateikimo galutinio termino pabaigos</w:t>
            </w:r>
          </w:p>
        </w:tc>
      </w:tr>
      <w:tr w:rsidR="00C94B91" w:rsidRPr="007B269C" w14:paraId="6D55395E" w14:textId="77777777" w:rsidTr="00C94B91">
        <w:trPr>
          <w:trHeight w:val="20"/>
        </w:trPr>
        <w:tc>
          <w:tcPr>
            <w:tcW w:w="851" w:type="dxa"/>
            <w:tcMar>
              <w:top w:w="0" w:type="dxa"/>
              <w:left w:w="108" w:type="dxa"/>
              <w:bottom w:w="0" w:type="dxa"/>
              <w:right w:w="108" w:type="dxa"/>
            </w:tcMar>
          </w:tcPr>
          <w:p w14:paraId="5B414F03" w14:textId="31A7AF34" w:rsidR="00C94B91" w:rsidRPr="007B269C" w:rsidRDefault="00C94B91" w:rsidP="00C94B91">
            <w:pPr>
              <w:spacing w:after="0" w:line="240" w:lineRule="auto"/>
              <w:ind w:right="-190"/>
              <w:jc w:val="center"/>
              <w:rPr>
                <w:rFonts w:cstheme="minorHAnsi"/>
                <w:bCs/>
                <w:color w:val="000000" w:themeColor="text1"/>
              </w:rPr>
            </w:pPr>
            <w:r w:rsidRPr="007B269C">
              <w:rPr>
                <w:rFonts w:cstheme="minorHAnsi"/>
                <w:bCs/>
                <w:color w:val="000000" w:themeColor="text1"/>
              </w:rPr>
              <w:t>6.</w:t>
            </w:r>
          </w:p>
        </w:tc>
        <w:tc>
          <w:tcPr>
            <w:tcW w:w="4820" w:type="dxa"/>
            <w:tcMar>
              <w:top w:w="0" w:type="dxa"/>
              <w:left w:w="108" w:type="dxa"/>
              <w:bottom w:w="0" w:type="dxa"/>
              <w:right w:w="108" w:type="dxa"/>
            </w:tcMar>
          </w:tcPr>
          <w:p w14:paraId="738116EE" w14:textId="77777777" w:rsidR="00C94B91" w:rsidRPr="007B269C" w:rsidRDefault="00C94B91" w:rsidP="0003169B">
            <w:pPr>
              <w:spacing w:after="0" w:line="240" w:lineRule="auto"/>
              <w:rPr>
                <w:rFonts w:cstheme="minorHAnsi"/>
                <w:bCs/>
                <w:color w:val="000000" w:themeColor="text1"/>
              </w:rPr>
            </w:pPr>
            <w:r w:rsidRPr="007B269C">
              <w:rPr>
                <w:rFonts w:cstheme="minorHAnsi"/>
                <w:bCs/>
                <w:color w:val="000000" w:themeColor="text1"/>
              </w:rPr>
              <w:t>Perkančioji organizacija informuoja pirkimo dalyvius apie EBVPD vertinimo rezultatus ne vėliau kaip per</w:t>
            </w:r>
          </w:p>
        </w:tc>
        <w:tc>
          <w:tcPr>
            <w:tcW w:w="4677" w:type="dxa"/>
            <w:tcMar>
              <w:top w:w="0" w:type="dxa"/>
              <w:left w:w="108" w:type="dxa"/>
              <w:bottom w:w="0" w:type="dxa"/>
              <w:right w:w="108" w:type="dxa"/>
            </w:tcMar>
          </w:tcPr>
          <w:p w14:paraId="3A59976E" w14:textId="77777777" w:rsidR="00C94B91" w:rsidRPr="007B269C" w:rsidRDefault="00C94B91" w:rsidP="0003169B">
            <w:pPr>
              <w:spacing w:after="0" w:line="240" w:lineRule="auto"/>
              <w:rPr>
                <w:rFonts w:cstheme="minorHAnsi"/>
                <w:bCs/>
                <w:color w:val="000000" w:themeColor="text1"/>
              </w:rPr>
            </w:pPr>
            <w:r w:rsidRPr="007B269C">
              <w:rPr>
                <w:rFonts w:cstheme="minorHAnsi"/>
                <w:bCs/>
                <w:color w:val="000000" w:themeColor="text1"/>
              </w:rPr>
              <w:t>3 (tris) darbo dienas nuo sprendimo priėmimo dienos</w:t>
            </w:r>
          </w:p>
        </w:tc>
      </w:tr>
      <w:tr w:rsidR="00C94B91" w:rsidRPr="007B269C" w14:paraId="59E99749" w14:textId="77777777" w:rsidTr="00C94B91">
        <w:trPr>
          <w:trHeight w:val="20"/>
        </w:trPr>
        <w:tc>
          <w:tcPr>
            <w:tcW w:w="851" w:type="dxa"/>
            <w:tcMar>
              <w:top w:w="0" w:type="dxa"/>
              <w:left w:w="108" w:type="dxa"/>
              <w:bottom w:w="0" w:type="dxa"/>
              <w:right w:w="108" w:type="dxa"/>
            </w:tcMar>
          </w:tcPr>
          <w:p w14:paraId="7986B22C" w14:textId="5B2F5A5D" w:rsidR="00C94B91" w:rsidRPr="007B269C" w:rsidRDefault="00C94B91" w:rsidP="00C94B91">
            <w:pPr>
              <w:spacing w:after="0" w:line="240" w:lineRule="auto"/>
              <w:ind w:right="-190"/>
              <w:jc w:val="center"/>
              <w:rPr>
                <w:rFonts w:cstheme="minorHAnsi"/>
                <w:bCs/>
                <w:color w:val="000000" w:themeColor="text1"/>
              </w:rPr>
            </w:pPr>
            <w:r w:rsidRPr="007B269C">
              <w:rPr>
                <w:rFonts w:cstheme="minorHAnsi"/>
                <w:bCs/>
                <w:color w:val="000000" w:themeColor="text1"/>
              </w:rPr>
              <w:t>7.</w:t>
            </w:r>
          </w:p>
        </w:tc>
        <w:tc>
          <w:tcPr>
            <w:tcW w:w="4820" w:type="dxa"/>
            <w:tcMar>
              <w:top w:w="0" w:type="dxa"/>
              <w:left w:w="108" w:type="dxa"/>
              <w:bottom w:w="0" w:type="dxa"/>
              <w:right w:w="108" w:type="dxa"/>
            </w:tcMar>
          </w:tcPr>
          <w:p w14:paraId="3F6E38E5" w14:textId="77777777" w:rsidR="00C94B91" w:rsidRPr="007B269C" w:rsidRDefault="00C94B91" w:rsidP="0003169B">
            <w:pPr>
              <w:spacing w:after="0" w:line="240" w:lineRule="auto"/>
              <w:rPr>
                <w:rFonts w:cstheme="minorHAnsi"/>
                <w:bCs/>
                <w:color w:val="000000" w:themeColor="text1"/>
              </w:rPr>
            </w:pPr>
            <w:r w:rsidRPr="007B269C">
              <w:rPr>
                <w:rFonts w:cstheme="minorHAnsi"/>
                <w:bCs/>
                <w:color w:val="000000" w:themeColor="text1"/>
              </w:rPr>
              <w:t xml:space="preserve">Perkančioji organizacija pirkimo dalyviams praneša apie priimtą sprendimą nustatyti laimėjusį pasiūlymą, </w:t>
            </w:r>
            <w:r w:rsidRPr="007B269C">
              <w:rPr>
                <w:rFonts w:cstheme="minorHAnsi"/>
                <w:color w:val="000000" w:themeColor="text1"/>
              </w:rPr>
              <w:t>dėl kurio bus sudaroma</w:t>
            </w:r>
            <w:r w:rsidRPr="007B269C">
              <w:rPr>
                <w:rFonts w:cstheme="minorHAnsi"/>
                <w:bCs/>
                <w:color w:val="000000" w:themeColor="text1"/>
              </w:rPr>
              <w:t xml:space="preserve"> sutartis ne vėliau kaip per</w:t>
            </w:r>
          </w:p>
        </w:tc>
        <w:tc>
          <w:tcPr>
            <w:tcW w:w="4677" w:type="dxa"/>
            <w:tcMar>
              <w:top w:w="0" w:type="dxa"/>
              <w:left w:w="108" w:type="dxa"/>
              <w:bottom w:w="0" w:type="dxa"/>
              <w:right w:w="108" w:type="dxa"/>
            </w:tcMar>
          </w:tcPr>
          <w:p w14:paraId="02898D3A" w14:textId="1A56EDAC" w:rsidR="00C94B91" w:rsidRPr="007B269C" w:rsidRDefault="00C94B91" w:rsidP="0003169B">
            <w:pPr>
              <w:spacing w:after="0" w:line="240" w:lineRule="auto"/>
              <w:rPr>
                <w:rFonts w:cstheme="minorHAnsi"/>
                <w:bCs/>
                <w:color w:val="000000" w:themeColor="text1"/>
              </w:rPr>
            </w:pPr>
            <w:r w:rsidRPr="007B269C">
              <w:rPr>
                <w:rFonts w:cstheme="minorHAnsi"/>
                <w:bCs/>
                <w:color w:val="000000" w:themeColor="text1"/>
              </w:rPr>
              <w:t>3 (tris) darbo dienas nuo sprendimo priėmimo dienos</w:t>
            </w:r>
          </w:p>
        </w:tc>
      </w:tr>
      <w:tr w:rsidR="00C94B91" w:rsidRPr="007B269C" w14:paraId="5D779D75" w14:textId="77777777" w:rsidTr="00C94B91">
        <w:trPr>
          <w:trHeight w:val="20"/>
        </w:trPr>
        <w:tc>
          <w:tcPr>
            <w:tcW w:w="851" w:type="dxa"/>
            <w:tcMar>
              <w:top w:w="0" w:type="dxa"/>
              <w:left w:w="108" w:type="dxa"/>
              <w:bottom w:w="0" w:type="dxa"/>
              <w:right w:w="108" w:type="dxa"/>
            </w:tcMar>
          </w:tcPr>
          <w:p w14:paraId="715DBD55" w14:textId="23D39E17" w:rsidR="00C94B91" w:rsidRPr="007B269C" w:rsidRDefault="00C94B91" w:rsidP="00C94B91">
            <w:pPr>
              <w:spacing w:after="0" w:line="240" w:lineRule="auto"/>
              <w:ind w:right="-190"/>
              <w:jc w:val="center"/>
              <w:rPr>
                <w:rFonts w:cstheme="minorHAnsi"/>
                <w:bCs/>
                <w:color w:val="000000" w:themeColor="text1"/>
              </w:rPr>
            </w:pPr>
            <w:r w:rsidRPr="007B269C">
              <w:rPr>
                <w:rFonts w:cstheme="minorHAnsi"/>
                <w:bCs/>
                <w:color w:val="000000" w:themeColor="text1"/>
              </w:rPr>
              <w:t>8.</w:t>
            </w:r>
          </w:p>
        </w:tc>
        <w:tc>
          <w:tcPr>
            <w:tcW w:w="4820" w:type="dxa"/>
            <w:tcMar>
              <w:top w:w="0" w:type="dxa"/>
              <w:left w:w="108" w:type="dxa"/>
              <w:bottom w:w="0" w:type="dxa"/>
              <w:right w:w="108" w:type="dxa"/>
            </w:tcMar>
          </w:tcPr>
          <w:p w14:paraId="343562B6" w14:textId="77777777" w:rsidR="00C94B91" w:rsidRPr="007B269C" w:rsidRDefault="00C94B91" w:rsidP="0003169B">
            <w:pPr>
              <w:spacing w:after="0" w:line="240" w:lineRule="auto"/>
              <w:rPr>
                <w:rFonts w:cstheme="minorHAnsi"/>
                <w:bCs/>
                <w:color w:val="000000" w:themeColor="text1"/>
              </w:rPr>
            </w:pPr>
            <w:r w:rsidRPr="007B269C">
              <w:rPr>
                <w:rFonts w:cstheme="minorHAnsi"/>
                <w:bCs/>
                <w:color w:val="000000" w:themeColor="text1"/>
              </w:rPr>
              <w:t>Perkančioji organizacija, pirkimo dalyviui raštu paprašius, jam pateikia VPĮ 58 straipsnio 2 dalyje nustatytą informaciją ne vėliau kaip per</w:t>
            </w:r>
          </w:p>
        </w:tc>
        <w:tc>
          <w:tcPr>
            <w:tcW w:w="4677" w:type="dxa"/>
            <w:tcMar>
              <w:top w:w="0" w:type="dxa"/>
              <w:left w:w="108" w:type="dxa"/>
              <w:bottom w:w="0" w:type="dxa"/>
              <w:right w:w="108" w:type="dxa"/>
            </w:tcMar>
          </w:tcPr>
          <w:p w14:paraId="7F18AB44" w14:textId="77777777" w:rsidR="00C94B91" w:rsidRPr="007B269C" w:rsidRDefault="00C94B91" w:rsidP="0003169B">
            <w:pPr>
              <w:spacing w:after="0" w:line="240" w:lineRule="auto"/>
              <w:rPr>
                <w:rFonts w:cstheme="minorHAnsi"/>
                <w:bCs/>
                <w:color w:val="000000" w:themeColor="text1"/>
              </w:rPr>
            </w:pPr>
            <w:r w:rsidRPr="007B269C">
              <w:rPr>
                <w:rFonts w:cstheme="minorHAnsi"/>
                <w:bCs/>
                <w:color w:val="000000" w:themeColor="text1"/>
              </w:rPr>
              <w:t>15 (penkiolika) dienų nuo pirkimo dalyvio raštu pateikto prašymo gavimo dienos</w:t>
            </w:r>
          </w:p>
        </w:tc>
      </w:tr>
      <w:tr w:rsidR="00C94B91" w:rsidRPr="007B269C" w14:paraId="3739CF2C" w14:textId="77777777" w:rsidTr="00C94B91">
        <w:trPr>
          <w:trHeight w:val="20"/>
        </w:trPr>
        <w:tc>
          <w:tcPr>
            <w:tcW w:w="851" w:type="dxa"/>
            <w:tcMar>
              <w:top w:w="0" w:type="dxa"/>
              <w:left w:w="108" w:type="dxa"/>
              <w:bottom w:w="0" w:type="dxa"/>
              <w:right w:w="108" w:type="dxa"/>
            </w:tcMar>
          </w:tcPr>
          <w:p w14:paraId="50E0821F" w14:textId="152432BE" w:rsidR="00C94B91" w:rsidRPr="007B269C" w:rsidRDefault="00C94B91" w:rsidP="00C94B91">
            <w:pPr>
              <w:spacing w:after="0" w:line="240" w:lineRule="auto"/>
              <w:ind w:right="-190"/>
              <w:jc w:val="center"/>
              <w:rPr>
                <w:rFonts w:cstheme="minorHAnsi"/>
                <w:bCs/>
                <w:color w:val="000000" w:themeColor="text1"/>
              </w:rPr>
            </w:pPr>
            <w:r w:rsidRPr="007B269C">
              <w:rPr>
                <w:rFonts w:cstheme="minorHAnsi"/>
                <w:bCs/>
                <w:color w:val="000000" w:themeColor="text1"/>
              </w:rPr>
              <w:t>9.</w:t>
            </w:r>
          </w:p>
        </w:tc>
        <w:tc>
          <w:tcPr>
            <w:tcW w:w="4820" w:type="dxa"/>
            <w:tcMar>
              <w:top w:w="0" w:type="dxa"/>
              <w:left w:w="108" w:type="dxa"/>
              <w:bottom w:w="0" w:type="dxa"/>
              <w:right w:w="108" w:type="dxa"/>
            </w:tcMar>
          </w:tcPr>
          <w:p w14:paraId="4FECB953" w14:textId="77777777" w:rsidR="00C94B91" w:rsidRPr="007B269C" w:rsidRDefault="00C94B91" w:rsidP="0003169B">
            <w:pPr>
              <w:spacing w:after="0" w:line="240" w:lineRule="auto"/>
              <w:rPr>
                <w:rFonts w:cstheme="minorHAnsi"/>
                <w:bCs/>
                <w:color w:val="000000" w:themeColor="text1"/>
              </w:rPr>
            </w:pPr>
            <w:r w:rsidRPr="007B269C">
              <w:rPr>
                <w:rFonts w:cstheme="minorHAnsi"/>
                <w:color w:val="000000" w:themeColor="text1"/>
                <w:shd w:val="clear" w:color="auto" w:fill="FFFFFF"/>
              </w:rPr>
              <w:t xml:space="preserve">Tiekėjas turi teisę pateikti pretenziją perkančiajai organizacijai, pateikti prašymą ar pareikšti ieškinį teismui </w:t>
            </w:r>
            <w:r w:rsidRPr="007B269C">
              <w:rPr>
                <w:rFonts w:cstheme="minorHAnsi"/>
                <w:bCs/>
                <w:color w:val="000000" w:themeColor="text1"/>
              </w:rPr>
              <w:t>ne vėliau kaip per</w:t>
            </w:r>
          </w:p>
        </w:tc>
        <w:tc>
          <w:tcPr>
            <w:tcW w:w="4677" w:type="dxa"/>
            <w:tcMar>
              <w:top w:w="0" w:type="dxa"/>
              <w:left w:w="108" w:type="dxa"/>
              <w:bottom w:w="0" w:type="dxa"/>
              <w:right w:w="108" w:type="dxa"/>
            </w:tcMar>
          </w:tcPr>
          <w:p w14:paraId="38F150E0" w14:textId="44916D20" w:rsidR="00C94B91" w:rsidRPr="007B269C" w:rsidRDefault="000E3DBF" w:rsidP="007F54FD">
            <w:pPr>
              <w:spacing w:after="0" w:line="240" w:lineRule="auto"/>
              <w:rPr>
                <w:rFonts w:cstheme="minorHAnsi"/>
                <w:color w:val="000000" w:themeColor="text1"/>
              </w:rPr>
            </w:pPr>
            <w:r w:rsidRPr="007B269C">
              <w:rPr>
                <w:rFonts w:cstheme="minorHAnsi"/>
                <w:color w:val="000000" w:themeColor="text1"/>
              </w:rPr>
              <w:t xml:space="preserve">5 (penkias) darbo dienas nuo </w:t>
            </w:r>
            <w:r w:rsidR="00C94B91" w:rsidRPr="007B269C">
              <w:rPr>
                <w:rFonts w:eastAsia="Arial" w:cstheme="minorHAnsi"/>
                <w:color w:val="000000" w:themeColor="text1"/>
              </w:rPr>
              <w:t>perkančiosios organizacijos</w:t>
            </w:r>
            <w:r w:rsidR="00C94B91" w:rsidRPr="007B269C">
              <w:rPr>
                <w:rFonts w:cstheme="minorHAnsi"/>
                <w:color w:val="000000" w:themeColor="text1"/>
              </w:rPr>
              <w:t xml:space="preserve"> pranešimo raštu apie jos priimtą sprendimą išsiuntimo tiekėjams dienos arba nuo paskelbimo apie </w:t>
            </w:r>
            <w:r w:rsidR="00C94B91" w:rsidRPr="007B269C">
              <w:rPr>
                <w:rFonts w:eastAsia="Arial" w:cstheme="minorHAnsi"/>
                <w:color w:val="000000" w:themeColor="text1"/>
              </w:rPr>
              <w:t>perkančiosios organizacijos</w:t>
            </w:r>
            <w:r w:rsidR="00C94B91" w:rsidRPr="007B269C">
              <w:rPr>
                <w:rFonts w:cstheme="minorHAnsi"/>
                <w:color w:val="000000" w:themeColor="text1"/>
              </w:rPr>
              <w:t xml:space="preserve"> priimtus sprendimus dienos, jei VPĮ nenumato reikalavimo raštu informuoti tiekėjus apie</w:t>
            </w:r>
            <w:r w:rsidR="00C94B91" w:rsidRPr="007B269C">
              <w:rPr>
                <w:rFonts w:eastAsia="Arial" w:cstheme="minorHAnsi"/>
                <w:color w:val="000000" w:themeColor="text1"/>
              </w:rPr>
              <w:t xml:space="preserve"> perkančiosios organizacijos</w:t>
            </w:r>
            <w:r w:rsidR="00C94B91" w:rsidRPr="007B269C">
              <w:rPr>
                <w:rFonts w:cstheme="minorHAnsi"/>
                <w:color w:val="000000" w:themeColor="text1"/>
              </w:rPr>
              <w:t xml:space="preserve"> priimtus sprendimus;</w:t>
            </w:r>
          </w:p>
          <w:p w14:paraId="24167C40" w14:textId="4434CEE0" w:rsidR="00C94B91" w:rsidRPr="007B269C" w:rsidRDefault="00C94B91" w:rsidP="006C7941">
            <w:pPr>
              <w:spacing w:after="0" w:line="240" w:lineRule="auto"/>
              <w:jc w:val="both"/>
              <w:rPr>
                <w:rFonts w:cstheme="minorHAnsi"/>
                <w:color w:val="000000" w:themeColor="text1"/>
              </w:rPr>
            </w:pPr>
            <w:r w:rsidRPr="007B269C">
              <w:rPr>
                <w:rFonts w:cstheme="minorHAnsi"/>
                <w:color w:val="000000" w:themeColor="text1"/>
              </w:rPr>
              <w:t>15 (penkiolika) dienų nuo pranešimo išsiuntimo tiekėjams dienos, jeigu šis pranešimas nebuvo siunčiamas elektroninėmis priemonėmis.</w:t>
            </w:r>
          </w:p>
        </w:tc>
      </w:tr>
      <w:tr w:rsidR="00C94B91" w:rsidRPr="007B269C" w14:paraId="1A8FC6DE" w14:textId="77777777" w:rsidTr="00C94B91">
        <w:trPr>
          <w:trHeight w:val="20"/>
        </w:trPr>
        <w:tc>
          <w:tcPr>
            <w:tcW w:w="851" w:type="dxa"/>
            <w:tcMar>
              <w:top w:w="0" w:type="dxa"/>
              <w:left w:w="108" w:type="dxa"/>
              <w:bottom w:w="0" w:type="dxa"/>
              <w:right w:w="108" w:type="dxa"/>
            </w:tcMar>
          </w:tcPr>
          <w:p w14:paraId="3FCD8BCC" w14:textId="2909BD29" w:rsidR="00C94B91" w:rsidRPr="007B269C" w:rsidRDefault="00C94B91" w:rsidP="00C94B91">
            <w:pPr>
              <w:spacing w:after="0" w:line="240" w:lineRule="auto"/>
              <w:ind w:right="-190"/>
              <w:jc w:val="center"/>
              <w:rPr>
                <w:rFonts w:cstheme="minorHAnsi"/>
                <w:color w:val="000000" w:themeColor="text1"/>
              </w:rPr>
            </w:pPr>
            <w:r w:rsidRPr="007B269C">
              <w:rPr>
                <w:rFonts w:cstheme="minorHAnsi"/>
                <w:color w:val="000000" w:themeColor="text1"/>
              </w:rPr>
              <w:t>10.</w:t>
            </w:r>
          </w:p>
        </w:tc>
        <w:tc>
          <w:tcPr>
            <w:tcW w:w="4820" w:type="dxa"/>
            <w:tcMar>
              <w:top w:w="0" w:type="dxa"/>
              <w:left w:w="108" w:type="dxa"/>
              <w:bottom w:w="0" w:type="dxa"/>
              <w:right w:w="108" w:type="dxa"/>
            </w:tcMar>
          </w:tcPr>
          <w:p w14:paraId="4B78EF85" w14:textId="77777777" w:rsidR="00C94B91" w:rsidRPr="007B269C" w:rsidRDefault="00C94B91" w:rsidP="0003169B">
            <w:pPr>
              <w:spacing w:after="0" w:line="240" w:lineRule="auto"/>
              <w:rPr>
                <w:rFonts w:cstheme="minorHAnsi"/>
                <w:color w:val="000000" w:themeColor="text1"/>
              </w:rPr>
            </w:pPr>
            <w:r w:rsidRPr="007B269C">
              <w:rPr>
                <w:rFonts w:cstheme="minorHAnsi"/>
                <w:color w:val="000000" w:themeColor="text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677" w:type="dxa"/>
            <w:tcMar>
              <w:top w:w="0" w:type="dxa"/>
              <w:left w:w="108" w:type="dxa"/>
              <w:bottom w:w="0" w:type="dxa"/>
              <w:right w:w="108" w:type="dxa"/>
            </w:tcMar>
          </w:tcPr>
          <w:p w14:paraId="7989960F" w14:textId="77777777" w:rsidR="00C94B91" w:rsidRPr="007B269C" w:rsidRDefault="00C94B91" w:rsidP="0003169B">
            <w:pPr>
              <w:spacing w:after="0" w:line="240" w:lineRule="auto"/>
              <w:rPr>
                <w:rFonts w:cstheme="minorHAnsi"/>
                <w:color w:val="000000" w:themeColor="text1"/>
              </w:rPr>
            </w:pPr>
            <w:r w:rsidRPr="007B269C">
              <w:rPr>
                <w:rFonts w:cstheme="minorHAnsi"/>
                <w:color w:val="000000" w:themeColor="text1"/>
              </w:rPr>
              <w:t>6 (šešias) darbo dienas nuo pretenzijos gavimo dienos</w:t>
            </w:r>
          </w:p>
        </w:tc>
      </w:tr>
      <w:tr w:rsidR="00C94B91" w:rsidRPr="007B269C" w14:paraId="65BDD6BA" w14:textId="77777777" w:rsidTr="00C94B91">
        <w:trPr>
          <w:trHeight w:val="20"/>
        </w:trPr>
        <w:tc>
          <w:tcPr>
            <w:tcW w:w="851" w:type="dxa"/>
            <w:tcMar>
              <w:top w:w="0" w:type="dxa"/>
              <w:left w:w="108" w:type="dxa"/>
              <w:bottom w:w="0" w:type="dxa"/>
              <w:right w:w="108" w:type="dxa"/>
            </w:tcMar>
          </w:tcPr>
          <w:p w14:paraId="18CCF556" w14:textId="20B23E5A" w:rsidR="00C94B91" w:rsidRPr="007B269C" w:rsidRDefault="00C94B91" w:rsidP="00C94B91">
            <w:pPr>
              <w:spacing w:after="0" w:line="240" w:lineRule="auto"/>
              <w:ind w:right="-190"/>
              <w:jc w:val="center"/>
              <w:rPr>
                <w:rFonts w:cstheme="minorHAnsi"/>
                <w:bCs/>
                <w:color w:val="000000" w:themeColor="text1"/>
              </w:rPr>
            </w:pPr>
            <w:r w:rsidRPr="007B269C">
              <w:rPr>
                <w:rFonts w:cstheme="minorHAnsi"/>
                <w:bCs/>
                <w:color w:val="000000" w:themeColor="text1"/>
              </w:rPr>
              <w:t>11.</w:t>
            </w:r>
          </w:p>
        </w:tc>
        <w:tc>
          <w:tcPr>
            <w:tcW w:w="4820" w:type="dxa"/>
            <w:tcMar>
              <w:top w:w="0" w:type="dxa"/>
              <w:left w:w="108" w:type="dxa"/>
              <w:bottom w:w="0" w:type="dxa"/>
              <w:right w:w="108" w:type="dxa"/>
            </w:tcMar>
          </w:tcPr>
          <w:p w14:paraId="09ECB10C" w14:textId="77777777" w:rsidR="00C94B91" w:rsidRPr="007B269C" w:rsidRDefault="00C94B91" w:rsidP="0003169B">
            <w:pPr>
              <w:spacing w:after="0" w:line="240" w:lineRule="auto"/>
              <w:rPr>
                <w:rFonts w:cstheme="minorHAnsi"/>
                <w:bCs/>
                <w:color w:val="000000" w:themeColor="text1"/>
              </w:rPr>
            </w:pPr>
            <w:r w:rsidRPr="007B269C">
              <w:rPr>
                <w:rFonts w:cstheme="minorHAnsi"/>
                <w:color w:val="000000" w:themeColor="text1"/>
              </w:rPr>
              <w:t>Jeigu perkančioji organizacija per nustatytą terminą neišnagrinėja jai pateiktos pretenzijos, tiekėjas turi teisę pateikti prašymą ar pareikšti ieškinį teismui per</w:t>
            </w:r>
            <w:r w:rsidRPr="007B269C">
              <w:rPr>
                <w:rFonts w:cstheme="minorHAnsi"/>
                <w:bCs/>
                <w:color w:val="000000" w:themeColor="text1"/>
              </w:rPr>
              <w:t xml:space="preserve"> (išskyrus ieškinį dėl sutarties pripažinimo negaliojančia) </w:t>
            </w:r>
          </w:p>
        </w:tc>
        <w:tc>
          <w:tcPr>
            <w:tcW w:w="4677" w:type="dxa"/>
            <w:tcMar>
              <w:top w:w="0" w:type="dxa"/>
              <w:left w:w="108" w:type="dxa"/>
              <w:bottom w:w="0" w:type="dxa"/>
              <w:right w:w="108" w:type="dxa"/>
            </w:tcMar>
          </w:tcPr>
          <w:p w14:paraId="5850D3CD" w14:textId="77777777" w:rsidR="00C94B91" w:rsidRPr="007B269C" w:rsidRDefault="00C94B91" w:rsidP="0003169B">
            <w:pPr>
              <w:spacing w:after="0" w:line="240" w:lineRule="auto"/>
              <w:rPr>
                <w:rFonts w:cstheme="minorHAnsi"/>
                <w:color w:val="000000" w:themeColor="text1"/>
              </w:rPr>
            </w:pPr>
            <w:r w:rsidRPr="007B269C">
              <w:rPr>
                <w:rFonts w:cstheme="minorHAnsi"/>
                <w:color w:val="000000" w:themeColor="text1"/>
              </w:rPr>
              <w:t>per 15 (penkiolika) dienų nuo dienos, kurią perkančioji organizacija turėjo raštu pranešti apie priimtą sprendimą pretenziją pateikusiam tiekėjui,   suinteresuotiems pirkimo dalyviams.</w:t>
            </w:r>
          </w:p>
        </w:tc>
      </w:tr>
      <w:tr w:rsidR="00C94B91" w:rsidRPr="007B269C" w14:paraId="1EEDC62F" w14:textId="77777777" w:rsidTr="00C94B91">
        <w:trPr>
          <w:trHeight w:val="20"/>
        </w:trPr>
        <w:tc>
          <w:tcPr>
            <w:tcW w:w="851" w:type="dxa"/>
            <w:tcMar>
              <w:top w:w="0" w:type="dxa"/>
              <w:left w:w="108" w:type="dxa"/>
              <w:bottom w:w="0" w:type="dxa"/>
              <w:right w:w="108" w:type="dxa"/>
            </w:tcMar>
          </w:tcPr>
          <w:p w14:paraId="3EE38EA3" w14:textId="3D94F464" w:rsidR="00C94B91" w:rsidRPr="007B269C" w:rsidRDefault="00C94B91" w:rsidP="00C94B91">
            <w:pPr>
              <w:spacing w:after="0" w:line="240" w:lineRule="auto"/>
              <w:ind w:right="-190"/>
              <w:jc w:val="center"/>
              <w:rPr>
                <w:rFonts w:cstheme="minorHAnsi"/>
                <w:color w:val="000000" w:themeColor="text1"/>
              </w:rPr>
            </w:pPr>
            <w:r w:rsidRPr="007B269C">
              <w:rPr>
                <w:rFonts w:cstheme="minorHAnsi"/>
                <w:color w:val="000000" w:themeColor="text1"/>
              </w:rPr>
              <w:t>12.</w:t>
            </w:r>
          </w:p>
        </w:tc>
        <w:tc>
          <w:tcPr>
            <w:tcW w:w="4820" w:type="dxa"/>
            <w:tcMar>
              <w:top w:w="0" w:type="dxa"/>
              <w:left w:w="108" w:type="dxa"/>
              <w:bottom w:w="0" w:type="dxa"/>
              <w:right w:w="108" w:type="dxa"/>
            </w:tcMar>
          </w:tcPr>
          <w:p w14:paraId="3AE3E0BA" w14:textId="77777777" w:rsidR="00C94B91" w:rsidRPr="007B269C" w:rsidRDefault="00C94B91" w:rsidP="0003169B">
            <w:pPr>
              <w:spacing w:after="0" w:line="240" w:lineRule="auto"/>
              <w:rPr>
                <w:rFonts w:cstheme="minorHAnsi"/>
                <w:color w:val="000000" w:themeColor="text1"/>
              </w:rPr>
            </w:pPr>
            <w:r w:rsidRPr="007B269C">
              <w:rPr>
                <w:rFonts w:cstheme="minorHAnsi"/>
                <w:color w:val="000000" w:themeColor="text1"/>
              </w:rPr>
              <w:t>Perkančioji organizacija negali sudaryti sutarties anksčiau kaip po</w:t>
            </w:r>
          </w:p>
        </w:tc>
        <w:tc>
          <w:tcPr>
            <w:tcW w:w="4677" w:type="dxa"/>
            <w:tcMar>
              <w:top w:w="0" w:type="dxa"/>
              <w:left w:w="108" w:type="dxa"/>
              <w:bottom w:w="0" w:type="dxa"/>
              <w:right w:w="108" w:type="dxa"/>
            </w:tcMar>
          </w:tcPr>
          <w:p w14:paraId="1FD5A236" w14:textId="6AD6C763" w:rsidR="00C94B91" w:rsidRPr="007B269C" w:rsidRDefault="000E3DBF" w:rsidP="007F54FD">
            <w:pPr>
              <w:spacing w:after="0" w:line="240" w:lineRule="auto"/>
              <w:rPr>
                <w:rFonts w:cstheme="minorHAnsi"/>
                <w:color w:val="000000" w:themeColor="text1"/>
              </w:rPr>
            </w:pPr>
            <w:r w:rsidRPr="007B269C">
              <w:rPr>
                <w:rFonts w:cstheme="minorHAnsi"/>
                <w:bCs/>
                <w:color w:val="000000" w:themeColor="text1"/>
              </w:rPr>
              <w:t xml:space="preserve">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w:t>
            </w:r>
            <w:r w:rsidRPr="007B269C">
              <w:rPr>
                <w:rFonts w:cstheme="minorHAnsi"/>
                <w:bCs/>
                <w:color w:val="000000" w:themeColor="text1"/>
              </w:rPr>
              <w:lastRenderedPageBreak/>
              <w:t>elektroninėmis priemonėmis, – ne anksčiau kaip po 15 (penkiolikos) dienų.</w:t>
            </w:r>
          </w:p>
        </w:tc>
      </w:tr>
      <w:tr w:rsidR="00C94B91" w:rsidRPr="007B269C" w14:paraId="74B4ACF3" w14:textId="77777777" w:rsidTr="00C94B91">
        <w:trPr>
          <w:trHeight w:val="20"/>
        </w:trPr>
        <w:tc>
          <w:tcPr>
            <w:tcW w:w="851" w:type="dxa"/>
            <w:tcMar>
              <w:top w:w="0" w:type="dxa"/>
              <w:left w:w="108" w:type="dxa"/>
              <w:bottom w:w="0" w:type="dxa"/>
              <w:right w:w="108" w:type="dxa"/>
            </w:tcMar>
          </w:tcPr>
          <w:p w14:paraId="5A1CA8A8" w14:textId="38EE38DC" w:rsidR="00C94B91" w:rsidRPr="007B269C" w:rsidRDefault="00C94B91" w:rsidP="00C94B91">
            <w:pPr>
              <w:spacing w:after="0" w:line="240" w:lineRule="auto"/>
              <w:ind w:right="-190"/>
              <w:jc w:val="center"/>
              <w:rPr>
                <w:rFonts w:cstheme="minorHAnsi"/>
                <w:color w:val="000000" w:themeColor="text1"/>
              </w:rPr>
            </w:pPr>
            <w:r w:rsidRPr="007B269C">
              <w:rPr>
                <w:rFonts w:cstheme="minorHAnsi"/>
                <w:color w:val="000000" w:themeColor="text1"/>
              </w:rPr>
              <w:lastRenderedPageBreak/>
              <w:t>13.</w:t>
            </w:r>
          </w:p>
        </w:tc>
        <w:tc>
          <w:tcPr>
            <w:tcW w:w="4820" w:type="dxa"/>
            <w:tcMar>
              <w:top w:w="0" w:type="dxa"/>
              <w:left w:w="108" w:type="dxa"/>
              <w:bottom w:w="0" w:type="dxa"/>
              <w:right w:w="108" w:type="dxa"/>
            </w:tcMar>
          </w:tcPr>
          <w:p w14:paraId="187F2A99" w14:textId="787AA8A5" w:rsidR="00C94B91" w:rsidRPr="007B269C" w:rsidRDefault="00C94B91" w:rsidP="0003169B">
            <w:pPr>
              <w:spacing w:after="0" w:line="240" w:lineRule="auto"/>
              <w:rPr>
                <w:rFonts w:cstheme="minorHAnsi"/>
                <w:color w:val="000000" w:themeColor="text1"/>
              </w:rPr>
            </w:pPr>
            <w:r w:rsidRPr="007B269C">
              <w:rPr>
                <w:rFonts w:cstheme="minorHAnsi"/>
                <w:color w:val="000000" w:themeColor="text1"/>
              </w:rPr>
              <w:t xml:space="preserve">Jeigu </w:t>
            </w:r>
            <w:r w:rsidRPr="007B269C">
              <w:rPr>
                <w:iCs/>
                <w:color w:val="000000" w:themeColor="text1"/>
              </w:rPr>
              <w:t>suinteresuotas dalyvis paprašys perkančiosios organizacijos pateikti laimėjusį pasiūlymą</w:t>
            </w:r>
          </w:p>
        </w:tc>
        <w:tc>
          <w:tcPr>
            <w:tcW w:w="4677" w:type="dxa"/>
            <w:tcMar>
              <w:top w:w="0" w:type="dxa"/>
              <w:left w:w="108" w:type="dxa"/>
              <w:bottom w:w="0" w:type="dxa"/>
              <w:right w:w="108" w:type="dxa"/>
            </w:tcMar>
          </w:tcPr>
          <w:p w14:paraId="6191E2D5" w14:textId="23BDDDED" w:rsidR="00C94B91" w:rsidRPr="007B269C" w:rsidRDefault="00C94B91" w:rsidP="00451AF7">
            <w:pPr>
              <w:spacing w:after="0" w:line="240" w:lineRule="auto"/>
              <w:jc w:val="both"/>
              <w:rPr>
                <w:rFonts w:cstheme="minorHAnsi"/>
                <w:iCs/>
                <w:color w:val="000000" w:themeColor="text1"/>
              </w:rPr>
            </w:pPr>
            <w:r w:rsidRPr="007B269C">
              <w:rPr>
                <w:rFonts w:cstheme="minorHAnsi"/>
                <w:iCs/>
                <w:color w:val="000000" w:themeColor="text1"/>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r>
    </w:tbl>
    <w:p w14:paraId="4D10CC3E" w14:textId="278B9673" w:rsidR="00A4599F" w:rsidRPr="007B269C" w:rsidRDefault="00A4599F" w:rsidP="009F0698">
      <w:pPr>
        <w:rPr>
          <w:rFonts w:eastAsia="Calibri" w:cstheme="minorHAnsi"/>
          <w:color w:val="000000" w:themeColor="text1"/>
        </w:rPr>
      </w:pPr>
    </w:p>
    <w:p w14:paraId="6EF1F713" w14:textId="21355C5B" w:rsidR="00704C35" w:rsidRPr="007B269C" w:rsidRDefault="00704C35" w:rsidP="00704C35">
      <w:pPr>
        <w:jc w:val="center"/>
        <w:rPr>
          <w:rFonts w:eastAsia="Calibri" w:cstheme="minorHAnsi"/>
          <w:color w:val="000000" w:themeColor="text1"/>
        </w:rPr>
      </w:pPr>
      <w:r w:rsidRPr="007B269C">
        <w:rPr>
          <w:rFonts w:eastAsia="Calibri" w:cstheme="minorHAnsi"/>
          <w:color w:val="000000" w:themeColor="text1"/>
        </w:rPr>
        <w:t>_______________</w:t>
      </w:r>
    </w:p>
    <w:sectPr w:rsidR="00704C35" w:rsidRPr="007B269C" w:rsidSect="007F54FD">
      <w:pgSz w:w="12240" w:h="15840"/>
      <w:pgMar w:top="1134" w:right="567" w:bottom="1134" w:left="1418"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00D47" w14:textId="77777777" w:rsidR="0045224F" w:rsidRDefault="0045224F" w:rsidP="00D05666">
      <w:r>
        <w:separator/>
      </w:r>
    </w:p>
  </w:endnote>
  <w:endnote w:type="continuationSeparator" w:id="0">
    <w:p w14:paraId="71E34DBE" w14:textId="77777777" w:rsidR="0045224F" w:rsidRDefault="0045224F" w:rsidP="00D05666">
      <w:r>
        <w:continuationSeparator/>
      </w:r>
    </w:p>
  </w:endnote>
  <w:endnote w:type="continuationNotice" w:id="1">
    <w:p w14:paraId="4E9B1655" w14:textId="77777777" w:rsidR="0045224F" w:rsidRDefault="004522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A423F0" w14:textId="77777777" w:rsidR="0045224F" w:rsidRDefault="0045224F" w:rsidP="00D05666">
      <w:r>
        <w:separator/>
      </w:r>
    </w:p>
  </w:footnote>
  <w:footnote w:type="continuationSeparator" w:id="0">
    <w:p w14:paraId="7D93CC04" w14:textId="77777777" w:rsidR="0045224F" w:rsidRDefault="0045224F" w:rsidP="00D05666">
      <w:r>
        <w:continuationSeparator/>
      </w:r>
    </w:p>
  </w:footnote>
  <w:footnote w:type="continuationNotice" w:id="1">
    <w:p w14:paraId="5C6E570E" w14:textId="77777777" w:rsidR="0045224F" w:rsidRDefault="0045224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1070" w:hanging="360"/>
      </w:pPr>
      <w:rPr>
        <w:rFonts w:hint="default"/>
        <w:b w:val="0"/>
        <w:bCs w:val="0"/>
      </w:rPr>
    </w:lvl>
    <w:lvl w:ilvl="1">
      <w:start w:val="1"/>
      <w:numFmt w:val="decimal"/>
      <w:lvlText w:val="%1.%2."/>
      <w:lvlJc w:val="left"/>
      <w:pPr>
        <w:ind w:left="1780" w:hanging="360"/>
      </w:pPr>
      <w:rPr>
        <w:rFonts w:hint="default"/>
        <w:b w:val="0"/>
        <w:bCs w:val="0"/>
        <w:i w:val="0"/>
        <w:iCs w:val="0"/>
        <w:color w:val="auto"/>
      </w:rPr>
    </w:lvl>
    <w:lvl w:ilvl="2">
      <w:start w:val="1"/>
      <w:numFmt w:val="decimal"/>
      <w:lvlText w:val="%1.%2.%3."/>
      <w:lvlJc w:val="left"/>
      <w:pPr>
        <w:ind w:left="2423" w:hanging="720"/>
      </w:pPr>
      <w:rPr>
        <w:rFonts w:hint="default"/>
        <w:i w:val="0"/>
        <w:iCs/>
        <w:color w:val="auto"/>
      </w:rPr>
    </w:lvl>
    <w:lvl w:ilvl="3">
      <w:start w:val="1"/>
      <w:numFmt w:val="decimal"/>
      <w:lvlText w:val="%1.%2.%3.%4."/>
      <w:lvlJc w:val="left"/>
      <w:pPr>
        <w:ind w:left="3560" w:hanging="720"/>
      </w:pPr>
      <w:rPr>
        <w:rFonts w:hint="default"/>
      </w:rPr>
    </w:lvl>
    <w:lvl w:ilvl="4">
      <w:start w:val="1"/>
      <w:numFmt w:val="decimal"/>
      <w:lvlText w:val="%1.%2.%3.%4.%5."/>
      <w:lvlJc w:val="left"/>
      <w:pPr>
        <w:ind w:left="4630"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410" w:hanging="1440"/>
      </w:pPr>
      <w:rPr>
        <w:rFonts w:hint="default"/>
      </w:rPr>
    </w:lvl>
    <w:lvl w:ilvl="7">
      <w:start w:val="1"/>
      <w:numFmt w:val="decimal"/>
      <w:lvlText w:val="%1.%2.%3.%4.%5.%6.%7.%8."/>
      <w:lvlJc w:val="left"/>
      <w:pPr>
        <w:ind w:left="7120" w:hanging="1440"/>
      </w:pPr>
      <w:rPr>
        <w:rFonts w:hint="default"/>
      </w:rPr>
    </w:lvl>
    <w:lvl w:ilvl="8">
      <w:start w:val="1"/>
      <w:numFmt w:val="decimal"/>
      <w:lvlText w:val="%1.%2.%3.%4.%5.%6.%7.%8.%9."/>
      <w:lvlJc w:val="left"/>
      <w:pPr>
        <w:ind w:left="819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4F2F799F"/>
    <w:multiLevelType w:val="hybridMultilevel"/>
    <w:tmpl w:val="39421BEA"/>
    <w:lvl w:ilvl="0" w:tplc="0427000F">
      <w:start w:val="1"/>
      <w:numFmt w:val="decimal"/>
      <w:lvlText w:val="%1."/>
      <w:lvlJc w:val="left"/>
      <w:pPr>
        <w:ind w:left="128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10"/>
  </w:num>
  <w:num w:numId="4">
    <w:abstractNumId w:val="12"/>
  </w:num>
  <w:num w:numId="5">
    <w:abstractNumId w:val="9"/>
  </w:num>
  <w:num w:numId="6">
    <w:abstractNumId w:val="17"/>
  </w:num>
  <w:num w:numId="7">
    <w:abstractNumId w:val="15"/>
  </w:num>
  <w:num w:numId="8">
    <w:abstractNumId w:val="0"/>
  </w:num>
  <w:num w:numId="9">
    <w:abstractNumId w:val="16"/>
  </w:num>
  <w:num w:numId="10">
    <w:abstractNumId w:val="14"/>
  </w:num>
  <w:num w:numId="11">
    <w:abstractNumId w:val="11"/>
  </w:num>
  <w:num w:numId="12">
    <w:abstractNumId w:val="5"/>
  </w:num>
  <w:num w:numId="13">
    <w:abstractNumId w:val="8"/>
  </w:num>
  <w:num w:numId="14">
    <w:abstractNumId w:val="13"/>
  </w:num>
  <w:num w:numId="15">
    <w:abstractNumId w:val="2"/>
  </w:num>
  <w:num w:numId="16">
    <w:abstractNumId w:val="3"/>
  </w:num>
  <w:num w:numId="17">
    <w:abstractNumId w:val="6"/>
  </w:num>
  <w:num w:numId="1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58B"/>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DBF"/>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3497"/>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4B94"/>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105"/>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F4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0012"/>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6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443"/>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48B"/>
    <w:rsid w:val="002D6D51"/>
    <w:rsid w:val="002D6E52"/>
    <w:rsid w:val="002D6F74"/>
    <w:rsid w:val="002D71B6"/>
    <w:rsid w:val="002D7F06"/>
    <w:rsid w:val="002E00F1"/>
    <w:rsid w:val="002E115D"/>
    <w:rsid w:val="002E120E"/>
    <w:rsid w:val="002E1796"/>
    <w:rsid w:val="002E259F"/>
    <w:rsid w:val="002E2B93"/>
    <w:rsid w:val="002E2CD8"/>
    <w:rsid w:val="002E348F"/>
    <w:rsid w:val="002E3851"/>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36E"/>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3EB0"/>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16"/>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73C"/>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333"/>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24F"/>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3D47"/>
    <w:rsid w:val="005E4667"/>
    <w:rsid w:val="005E4B18"/>
    <w:rsid w:val="005E4E02"/>
    <w:rsid w:val="005E5C65"/>
    <w:rsid w:val="005E5FE0"/>
    <w:rsid w:val="005E62F0"/>
    <w:rsid w:val="005E659B"/>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F9B"/>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470"/>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40A"/>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6E1D"/>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C35"/>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2FA"/>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6A63"/>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69C"/>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54FD"/>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B2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2C7"/>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4C3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D37"/>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CF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8B1"/>
    <w:rsid w:val="00970BA8"/>
    <w:rsid w:val="00971170"/>
    <w:rsid w:val="009716FC"/>
    <w:rsid w:val="00971D98"/>
    <w:rsid w:val="009721D3"/>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1B6"/>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E36"/>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1F"/>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0F0B"/>
    <w:rsid w:val="00C91381"/>
    <w:rsid w:val="00C91D8B"/>
    <w:rsid w:val="00C924CD"/>
    <w:rsid w:val="00C93240"/>
    <w:rsid w:val="00C940CA"/>
    <w:rsid w:val="00C9427A"/>
    <w:rsid w:val="00C94445"/>
    <w:rsid w:val="00C945C9"/>
    <w:rsid w:val="00C948BF"/>
    <w:rsid w:val="00C94A83"/>
    <w:rsid w:val="00C94B91"/>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4FD"/>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148"/>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993"/>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2D1"/>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672"/>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2E5B"/>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7D5"/>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7B7"/>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46FCF-F64C-42AE-BBB7-0B236B7F9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2372</Words>
  <Characters>1353</Characters>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2026-09-28T08:31:00Z</dcterms:created>
  <dcterms:modified xsi:type="dcterms:W3CDTF">2026-10-29T13:50:00Z</dcterms:modified>
</cp:coreProperties>
</file>