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2CD936E" w14:textId="77777777" w:rsidR="00A17A02" w:rsidRPr="00E40AAA" w:rsidRDefault="00D51AA0" w:rsidP="008E64C9">
      <w:pPr>
        <w:pStyle w:val="Antrat2"/>
        <w:spacing w:before="0"/>
        <w:ind w:left="9356"/>
        <w:rPr>
          <w:rFonts w:asciiTheme="minorHAnsi" w:eastAsia="Calibri" w:hAnsiTheme="minorHAnsi" w:cstheme="minorHAnsi"/>
          <w:color w:val="000000" w:themeColor="text1"/>
          <w:sz w:val="21"/>
          <w:szCs w:val="21"/>
        </w:rPr>
      </w:pPr>
      <w:bookmarkStart w:id="0" w:name="_Ref38291223"/>
      <w:bookmarkStart w:id="1" w:name="_Ref38291334"/>
      <w:bookmarkStart w:id="2" w:name="_Ref38533412"/>
      <w:bookmarkStart w:id="3" w:name="_Toc126333942"/>
      <w:r w:rsidRPr="00E40AAA">
        <w:rPr>
          <w:rFonts w:asciiTheme="minorHAnsi" w:eastAsia="Calibri" w:hAnsiTheme="minorHAnsi" w:cstheme="minorHAnsi"/>
          <w:color w:val="000000" w:themeColor="text1"/>
          <w:sz w:val="21"/>
          <w:szCs w:val="21"/>
        </w:rPr>
        <w:t>Specialiųjų p</w:t>
      </w:r>
      <w:r w:rsidR="008D704D" w:rsidRPr="00E40AAA">
        <w:rPr>
          <w:rFonts w:asciiTheme="minorHAnsi" w:eastAsia="Calibri" w:hAnsiTheme="minorHAnsi" w:cstheme="minorHAnsi"/>
          <w:color w:val="000000" w:themeColor="text1"/>
          <w:sz w:val="21"/>
          <w:szCs w:val="21"/>
        </w:rPr>
        <w:t xml:space="preserve">irkimo sąlygų </w:t>
      </w:r>
      <w:r w:rsidR="00F1334C" w:rsidRPr="00E40AAA">
        <w:rPr>
          <w:rFonts w:asciiTheme="minorHAnsi" w:eastAsia="Calibri" w:hAnsiTheme="minorHAnsi" w:cstheme="minorHAnsi"/>
          <w:color w:val="000000" w:themeColor="text1"/>
          <w:sz w:val="21"/>
          <w:szCs w:val="21"/>
        </w:rPr>
        <w:t>4</w:t>
      </w:r>
      <w:r w:rsidR="008D704D" w:rsidRPr="00E40AAA">
        <w:rPr>
          <w:rFonts w:asciiTheme="minorHAnsi" w:eastAsia="Calibri" w:hAnsiTheme="minorHAnsi" w:cstheme="minorHAnsi"/>
          <w:color w:val="000000" w:themeColor="text1"/>
          <w:sz w:val="21"/>
          <w:szCs w:val="21"/>
        </w:rPr>
        <w:t xml:space="preserve"> priedas</w:t>
      </w:r>
    </w:p>
    <w:p w14:paraId="75DD4614" w14:textId="58C91EB3" w:rsidR="008E64C9" w:rsidRPr="00E40AAA" w:rsidRDefault="008D704D" w:rsidP="008E64C9">
      <w:pPr>
        <w:pStyle w:val="Antrat2"/>
        <w:spacing w:before="0"/>
        <w:ind w:left="9356"/>
        <w:rPr>
          <w:rFonts w:asciiTheme="minorHAnsi" w:eastAsia="Calibri" w:hAnsiTheme="minorHAnsi" w:cstheme="minorHAnsi"/>
          <w:color w:val="000000" w:themeColor="text1"/>
          <w:sz w:val="21"/>
          <w:szCs w:val="21"/>
        </w:rPr>
      </w:pPr>
      <w:r w:rsidRPr="00E40AAA">
        <w:rPr>
          <w:rFonts w:asciiTheme="minorHAnsi" w:eastAsia="Calibri" w:hAnsiTheme="minorHAnsi" w:cstheme="minorHAnsi"/>
          <w:color w:val="000000" w:themeColor="text1"/>
          <w:sz w:val="21"/>
          <w:szCs w:val="21"/>
        </w:rPr>
        <w:t>„Tiekėjų kvalifikacijos reikalavimai</w:t>
      </w:r>
      <w:r w:rsidR="00283391" w:rsidRPr="00E40AAA">
        <w:rPr>
          <w:rFonts w:asciiTheme="minorHAnsi" w:eastAsia="Calibri" w:hAnsiTheme="minorHAnsi" w:cstheme="minorHAnsi"/>
          <w:color w:val="000000" w:themeColor="text1"/>
          <w:sz w:val="21"/>
          <w:szCs w:val="21"/>
        </w:rPr>
        <w:t xml:space="preserve"> ir reikalaujami</w:t>
      </w:r>
    </w:p>
    <w:p w14:paraId="7BFABC1F" w14:textId="631B65FD" w:rsidR="008D704D" w:rsidRPr="00E40AAA" w:rsidRDefault="00283391" w:rsidP="008E64C9">
      <w:pPr>
        <w:pStyle w:val="Antrat2"/>
        <w:spacing w:before="0"/>
        <w:ind w:left="9356"/>
        <w:rPr>
          <w:rFonts w:asciiTheme="minorHAnsi" w:eastAsia="Calibri" w:hAnsiTheme="minorHAnsi" w:cstheme="minorHAnsi"/>
          <w:color w:val="000000" w:themeColor="text1"/>
          <w:sz w:val="21"/>
          <w:szCs w:val="21"/>
        </w:rPr>
      </w:pPr>
      <w:r w:rsidRPr="00E40AAA">
        <w:rPr>
          <w:rFonts w:asciiTheme="minorHAnsi" w:eastAsia="Calibri" w:hAnsiTheme="minorHAnsi" w:cstheme="minorHAnsi"/>
          <w:color w:val="000000" w:themeColor="text1"/>
          <w:sz w:val="21"/>
          <w:szCs w:val="21"/>
        </w:rPr>
        <w:t>vadybos sistemų standart</w:t>
      </w:r>
      <w:r w:rsidR="008E64C9" w:rsidRPr="00E40AAA">
        <w:rPr>
          <w:rFonts w:asciiTheme="minorHAnsi" w:eastAsia="Calibri" w:hAnsiTheme="minorHAnsi" w:cstheme="minorHAnsi"/>
          <w:color w:val="000000" w:themeColor="text1"/>
          <w:sz w:val="21"/>
          <w:szCs w:val="21"/>
        </w:rPr>
        <w:t>ų</w:t>
      </w:r>
      <w:r w:rsidR="008D704D" w:rsidRPr="00E40AAA">
        <w:rPr>
          <w:rFonts w:asciiTheme="minorHAnsi" w:eastAsia="Calibri" w:hAnsiTheme="minorHAnsi" w:cstheme="minorHAnsi"/>
          <w:color w:val="000000" w:themeColor="text1"/>
          <w:sz w:val="21"/>
          <w:szCs w:val="21"/>
        </w:rPr>
        <w:t>“</w:t>
      </w:r>
      <w:bookmarkEnd w:id="0"/>
      <w:bookmarkEnd w:id="1"/>
      <w:bookmarkEnd w:id="2"/>
      <w:bookmarkEnd w:id="3"/>
    </w:p>
    <w:p w14:paraId="70EF5423" w14:textId="1240732A" w:rsidR="002F396F" w:rsidRPr="00E40AAA" w:rsidRDefault="002F396F" w:rsidP="008E64C9">
      <w:pPr>
        <w:spacing w:after="0" w:line="240" w:lineRule="auto"/>
        <w:rPr>
          <w:rFonts w:cstheme="minorHAnsi"/>
          <w:bCs/>
          <w:smallCaps/>
          <w:color w:val="000000" w:themeColor="text1"/>
          <w:sz w:val="22"/>
          <w:szCs w:val="22"/>
        </w:rPr>
      </w:pPr>
    </w:p>
    <w:p w14:paraId="4D8ED0D3" w14:textId="77777777" w:rsidR="008E64C9" w:rsidRPr="00E40AAA" w:rsidRDefault="008E64C9" w:rsidP="008E64C9">
      <w:pPr>
        <w:spacing w:after="0" w:line="240" w:lineRule="auto"/>
        <w:rPr>
          <w:rFonts w:cstheme="minorHAnsi"/>
          <w:bCs/>
          <w:smallCaps/>
          <w:color w:val="000000" w:themeColor="text1"/>
          <w:sz w:val="22"/>
          <w:szCs w:val="22"/>
        </w:rPr>
      </w:pPr>
    </w:p>
    <w:p w14:paraId="41D00D00" w14:textId="77777777" w:rsidR="008E64C9" w:rsidRPr="00E40AAA" w:rsidRDefault="002F396F" w:rsidP="008E64C9">
      <w:pPr>
        <w:pStyle w:val="Paantrat"/>
        <w:spacing w:after="0" w:line="240" w:lineRule="auto"/>
        <w:jc w:val="center"/>
        <w:rPr>
          <w:smallCaps/>
        </w:rPr>
      </w:pPr>
      <w:r w:rsidRPr="00E40AAA">
        <w:rPr>
          <w:smallCaps/>
        </w:rPr>
        <w:t>TIEKĖJŲ KVALIFIKACIJOS REIKALAVIMAI</w:t>
      </w:r>
      <w:r w:rsidR="008E64C9" w:rsidRPr="00E40AAA">
        <w:rPr>
          <w:smallCaps/>
        </w:rPr>
        <w:t>,</w:t>
      </w:r>
    </w:p>
    <w:p w14:paraId="2E4A6A51" w14:textId="1E9CAEC7" w:rsidR="002F396F" w:rsidRPr="00E40AAA" w:rsidRDefault="008E64C9" w:rsidP="008E64C9">
      <w:pPr>
        <w:pStyle w:val="Paantrat"/>
        <w:spacing w:after="0" w:line="240" w:lineRule="auto"/>
        <w:jc w:val="center"/>
        <w:rPr>
          <w:smallCaps/>
        </w:rPr>
      </w:pPr>
      <w:r w:rsidRPr="00E40AAA">
        <w:rPr>
          <w:smallCaps/>
        </w:rPr>
        <w:t xml:space="preserve">IR </w:t>
      </w:r>
      <w:r w:rsidR="00955F2F" w:rsidRPr="00E40AAA">
        <w:rPr>
          <w:smallCaps/>
        </w:rPr>
        <w:t xml:space="preserve">REIKALAVIMAI LAIKYTIS </w:t>
      </w:r>
      <w:r w:rsidR="00955F2F" w:rsidRPr="00E40AAA">
        <w:rPr>
          <w:lang w:eastAsia="en-US"/>
        </w:rPr>
        <w:t>VADYBOS SISTEM</w:t>
      </w:r>
      <w:r w:rsidRPr="00E40AAA">
        <w:rPr>
          <w:lang w:eastAsia="en-US"/>
        </w:rPr>
        <w:t>ų</w:t>
      </w:r>
      <w:r w:rsidR="00955F2F" w:rsidRPr="00E40AAA">
        <w:rPr>
          <w:lang w:eastAsia="en-US"/>
        </w:rPr>
        <w:t xml:space="preserve"> STANDARTŲ</w:t>
      </w:r>
    </w:p>
    <w:p w14:paraId="7D968385" w14:textId="77777777" w:rsidR="008E64C9" w:rsidRPr="00E40AAA" w:rsidRDefault="008E64C9" w:rsidP="00DF6343">
      <w:pPr>
        <w:spacing w:after="0" w:line="240" w:lineRule="auto"/>
        <w:jc w:val="both"/>
        <w:rPr>
          <w:color w:val="000000" w:themeColor="text1"/>
          <w:lang w:eastAsia="en-US"/>
        </w:rPr>
      </w:pPr>
    </w:p>
    <w:p w14:paraId="2B7A8C30" w14:textId="3188FD78" w:rsidR="00DF6343" w:rsidRPr="00E40AAA" w:rsidRDefault="00DF6343" w:rsidP="00D05585">
      <w:pPr>
        <w:pStyle w:val="Sraopastraipa"/>
        <w:numPr>
          <w:ilvl w:val="0"/>
          <w:numId w:val="3"/>
        </w:numPr>
        <w:tabs>
          <w:tab w:val="left" w:pos="1134"/>
        </w:tabs>
        <w:spacing w:after="0" w:line="240" w:lineRule="auto"/>
        <w:ind w:left="0" w:right="49" w:firstLine="567"/>
        <w:jc w:val="both"/>
        <w:rPr>
          <w:rFonts w:ascii="Calibri" w:eastAsiaTheme="minorHAnsi" w:hAnsi="Calibri" w:cs="Calibri"/>
          <w:color w:val="000000" w:themeColor="text1"/>
        </w:rPr>
      </w:pPr>
      <w:r w:rsidRPr="00E40AAA">
        <w:rPr>
          <w:rFonts w:ascii="Calibri" w:eastAsiaTheme="minorHAnsi" w:hAnsi="Calibri" w:cs="Calibri"/>
          <w:color w:val="000000" w:themeColor="text1"/>
          <w:lang w:eastAsia="en-US"/>
        </w:rPr>
        <w:t xml:space="preserve">Tiekėjo kvalifikacija turi atitikti </w:t>
      </w:r>
      <w:r w:rsidR="00D05585" w:rsidRPr="00E40AAA">
        <w:rPr>
          <w:rFonts w:ascii="Calibri" w:eastAsiaTheme="minorHAnsi" w:hAnsi="Calibri" w:cs="Calibri"/>
          <w:color w:val="000000" w:themeColor="text1"/>
          <w:lang w:eastAsia="en-US"/>
        </w:rPr>
        <w:t xml:space="preserve">Tiekėjų kvalifikacijos reikalavimų </w:t>
      </w:r>
      <w:r w:rsidRPr="00E40AAA">
        <w:rPr>
          <w:rFonts w:ascii="Calibri" w:eastAsiaTheme="minorHAnsi" w:hAnsi="Calibri" w:cs="Calibri"/>
          <w:color w:val="000000" w:themeColor="text1"/>
          <w:lang w:eastAsia="en-US"/>
        </w:rPr>
        <w:t xml:space="preserve">lentelėje </w:t>
      </w:r>
      <w:r w:rsidR="008D2BB5" w:rsidRPr="00E40AAA">
        <w:rPr>
          <w:rFonts w:ascii="Calibri" w:eastAsiaTheme="minorHAnsi" w:hAnsi="Calibri" w:cs="Calibri"/>
          <w:color w:val="000000" w:themeColor="text1"/>
          <w:lang w:eastAsia="en-US"/>
        </w:rPr>
        <w:t xml:space="preserve">Nr. 1 </w:t>
      </w:r>
      <w:r w:rsidRPr="00E40AAA">
        <w:rPr>
          <w:rFonts w:ascii="Calibri" w:eastAsiaTheme="minorHAnsi" w:hAnsi="Calibri" w:cs="Calibri"/>
          <w:color w:val="000000" w:themeColor="text1"/>
          <w:lang w:eastAsia="en-US"/>
        </w:rPr>
        <w:t>nustatytus reikalavimus kvalifikacijai.</w:t>
      </w:r>
    </w:p>
    <w:p w14:paraId="1760DAD7" w14:textId="1899D579" w:rsidR="00DF6343" w:rsidRPr="00E40AAA" w:rsidRDefault="00DF6343" w:rsidP="00D05585">
      <w:pPr>
        <w:pStyle w:val="Sraopastraipa"/>
        <w:numPr>
          <w:ilvl w:val="0"/>
          <w:numId w:val="3"/>
        </w:numPr>
        <w:tabs>
          <w:tab w:val="left" w:pos="1134"/>
        </w:tabs>
        <w:spacing w:after="0" w:line="240" w:lineRule="auto"/>
        <w:ind w:left="0" w:right="49" w:firstLine="567"/>
        <w:jc w:val="both"/>
        <w:rPr>
          <w:rFonts w:ascii="Calibri" w:eastAsiaTheme="minorHAnsi" w:hAnsi="Calibri" w:cs="Calibri"/>
          <w:color w:val="000000" w:themeColor="text1"/>
        </w:rPr>
      </w:pPr>
      <w:r w:rsidRPr="00E40AAA">
        <w:rPr>
          <w:rFonts w:ascii="Calibri" w:eastAsiaTheme="minorHAnsi" w:hAnsi="Calibri" w:cs="Calibri"/>
          <w:color w:val="000000" w:themeColor="text1"/>
          <w:lang w:eastAsia="en-US"/>
        </w:rPr>
        <w:t>Kvalifikacinius reikalavimus turi atitikti ūkio subjektų grupė, veikianti pagal jungtinės veiklos sutartį.</w:t>
      </w:r>
    </w:p>
    <w:p w14:paraId="79B835EE" w14:textId="77777777" w:rsidR="00DF6343" w:rsidRPr="00E40AAA" w:rsidRDefault="00DF6343" w:rsidP="00D05585">
      <w:pPr>
        <w:pStyle w:val="Sraopastraipa"/>
        <w:numPr>
          <w:ilvl w:val="0"/>
          <w:numId w:val="3"/>
        </w:numPr>
        <w:tabs>
          <w:tab w:val="left" w:pos="1134"/>
        </w:tabs>
        <w:spacing w:after="0" w:line="240" w:lineRule="auto"/>
        <w:ind w:left="0" w:right="49" w:firstLine="567"/>
        <w:jc w:val="both"/>
        <w:rPr>
          <w:rFonts w:ascii="Calibri" w:eastAsiaTheme="minorHAnsi" w:hAnsi="Calibri" w:cs="Calibri"/>
          <w:color w:val="000000" w:themeColor="text1"/>
        </w:rPr>
      </w:pPr>
      <w:r w:rsidRPr="00E40AAA">
        <w:rPr>
          <w:rFonts w:ascii="Calibri" w:eastAsiaTheme="minorHAnsi" w:hAnsi="Calibri" w:cs="Calibri"/>
          <w:color w:val="000000" w:themeColor="text1"/>
          <w:lang w:eastAsia="en-US"/>
        </w:rPr>
        <w:t>J</w:t>
      </w:r>
      <w:r w:rsidRPr="00E40AAA">
        <w:rPr>
          <w:rFonts w:ascii="Calibri" w:hAnsi="Calibri" w:cs="Calibri"/>
          <w:iCs/>
          <w:color w:val="000000" w:themeColor="text1"/>
        </w:rPr>
        <w:t>ei pasiūlymas teikiamas ūkio subjektų grupės jungtinės veiklos sutarties pagrindu, bent vienas ūkio subjektų grupės narys arba visi ūkio subjektų grupės nariai kartu turi atitikti šiame priede žemiau nustatytus reikalavimus ir pateikti nurodytus dokumentus.</w:t>
      </w:r>
    </w:p>
    <w:p w14:paraId="2AF9E4C5" w14:textId="77777777" w:rsidR="00DF6343" w:rsidRPr="00E40AAA" w:rsidRDefault="00DF6343" w:rsidP="00D05585">
      <w:pPr>
        <w:pStyle w:val="Sraopastraipa"/>
        <w:numPr>
          <w:ilvl w:val="0"/>
          <w:numId w:val="3"/>
        </w:numPr>
        <w:tabs>
          <w:tab w:val="left" w:pos="1134"/>
        </w:tabs>
        <w:spacing w:after="0" w:line="240" w:lineRule="auto"/>
        <w:ind w:left="0" w:right="49" w:firstLine="567"/>
        <w:jc w:val="both"/>
        <w:rPr>
          <w:rFonts w:ascii="Calibri" w:hAnsi="Calibri" w:cs="Calibri"/>
          <w:color w:val="000000" w:themeColor="text1"/>
        </w:rPr>
      </w:pPr>
      <w:r w:rsidRPr="00E40AAA">
        <w:rPr>
          <w:rFonts w:ascii="Calibri" w:hAnsi="Calibri" w:cs="Calibri"/>
          <w:color w:val="000000" w:themeColor="text1"/>
        </w:rPr>
        <w:t>Kai tiekėjas remiasi kitų ūkio subjektų pajėgumais, kad atitiktų nustatytus ekonominio ir finansinio pajėgumo reikalavimus</w:t>
      </w:r>
      <w:r w:rsidRPr="00E40AAA">
        <w:rPr>
          <w:rFonts w:ascii="Calibri" w:eastAsia="Calibri" w:hAnsi="Calibri" w:cs="Calibri"/>
          <w:color w:val="000000" w:themeColor="text1"/>
        </w:rPr>
        <w:t xml:space="preserve">, jie </w:t>
      </w:r>
      <w:r w:rsidRPr="00E40AAA">
        <w:rPr>
          <w:rFonts w:ascii="Calibri" w:hAnsi="Calibri" w:cs="Calibri"/>
          <w:color w:val="000000" w:themeColor="text1"/>
        </w:rPr>
        <w:t>privalo prisiimti solidarią atsakomybę už sutarties įvykdymą.</w:t>
      </w:r>
    </w:p>
    <w:p w14:paraId="4FCA3667" w14:textId="77777777" w:rsidR="00DF6343" w:rsidRPr="00E40AAA" w:rsidRDefault="00DF6343" w:rsidP="00D05585">
      <w:pPr>
        <w:pStyle w:val="Sraopastraipa"/>
        <w:numPr>
          <w:ilvl w:val="0"/>
          <w:numId w:val="3"/>
        </w:numPr>
        <w:tabs>
          <w:tab w:val="left" w:pos="1134"/>
        </w:tabs>
        <w:spacing w:after="0" w:line="240" w:lineRule="auto"/>
        <w:ind w:left="0" w:right="49" w:firstLine="567"/>
        <w:jc w:val="both"/>
        <w:rPr>
          <w:rFonts w:ascii="Calibri" w:hAnsi="Calibri" w:cs="Calibri"/>
          <w:color w:val="000000" w:themeColor="text1"/>
        </w:rPr>
      </w:pPr>
      <w:r w:rsidRPr="00E40AAA">
        <w:rPr>
          <w:rFonts w:ascii="Calibri" w:hAnsi="Calibri" w:cs="Calibri"/>
          <w:color w:val="000000" w:themeColor="text1"/>
        </w:rPr>
        <w:t>Tiekėjas gali remtis tik tokiais kitų ūkio subjektų pajėgumais, kuriais jis realiai galės disponuoti pirkimo sutarties vykdymo metu, t. y. visą pirkimo sutarties vykdymo laikotarpį ūkio subjekto, kurio pajėgumais buvo pasiremta, ištekliai tiekėjui turės būti prieinami.</w:t>
      </w:r>
    </w:p>
    <w:p w14:paraId="1B95E948" w14:textId="77777777" w:rsidR="00DF6343" w:rsidRPr="00E40AAA" w:rsidRDefault="00DF6343" w:rsidP="00D05585">
      <w:pPr>
        <w:pStyle w:val="Sraopastraipa"/>
        <w:numPr>
          <w:ilvl w:val="0"/>
          <w:numId w:val="3"/>
        </w:numPr>
        <w:tabs>
          <w:tab w:val="left" w:pos="1134"/>
        </w:tabs>
        <w:spacing w:after="0" w:line="240" w:lineRule="auto"/>
        <w:ind w:left="0" w:right="49" w:firstLine="567"/>
        <w:jc w:val="both"/>
        <w:rPr>
          <w:rFonts w:ascii="Calibri" w:hAnsi="Calibri" w:cs="Calibri"/>
          <w:color w:val="000000" w:themeColor="text1"/>
        </w:rPr>
      </w:pPr>
      <w:r w:rsidRPr="00E40AAA">
        <w:rPr>
          <w:rFonts w:ascii="Calibri" w:hAnsi="Calibri" w:cs="Calibri"/>
          <w:color w:val="000000" w:themeColor="text1"/>
        </w:rPr>
        <w:t>Tiekėjas pareikalavus turės pateikti informaciją (pažymas), kokias pirkimo sutarties dalis vykdytų ūkio subjektai, kurių pajėgumais tiekėjas remtųsi, ir (ar) subtiekėjai, jeigu jie yra žinomi.</w:t>
      </w:r>
    </w:p>
    <w:p w14:paraId="61233D28" w14:textId="77777777" w:rsidR="00DF6343" w:rsidRPr="00E40AAA" w:rsidRDefault="00DF6343" w:rsidP="00D05585">
      <w:pPr>
        <w:pStyle w:val="Sraopastraipa"/>
        <w:numPr>
          <w:ilvl w:val="0"/>
          <w:numId w:val="3"/>
        </w:numPr>
        <w:tabs>
          <w:tab w:val="left" w:pos="1134"/>
        </w:tabs>
        <w:spacing w:after="0" w:line="240" w:lineRule="auto"/>
        <w:ind w:left="0" w:right="49" w:firstLine="567"/>
        <w:jc w:val="both"/>
        <w:rPr>
          <w:rFonts w:ascii="Calibri" w:hAnsi="Calibri" w:cs="Calibri"/>
          <w:color w:val="000000" w:themeColor="text1"/>
        </w:rPr>
      </w:pPr>
      <w:r w:rsidRPr="00E40AAA">
        <w:rPr>
          <w:rFonts w:ascii="Calibri" w:hAnsi="Calibri" w:cs="Calibri"/>
          <w:color w:val="000000" w:themeColor="text1"/>
        </w:rPr>
        <w:t>Nustatytą kvalifikaciją tiekėjai (ir jų personalas) privalo būti įgiję iki pasiūlymų pateikimo termino pabaigos.</w:t>
      </w:r>
    </w:p>
    <w:p w14:paraId="1FEE04BF" w14:textId="77777777" w:rsidR="00DF6343" w:rsidRPr="00E40AAA" w:rsidRDefault="00DF6343" w:rsidP="00D05585">
      <w:pPr>
        <w:pStyle w:val="Sraopastraipa"/>
        <w:numPr>
          <w:ilvl w:val="0"/>
          <w:numId w:val="3"/>
        </w:numPr>
        <w:tabs>
          <w:tab w:val="left" w:pos="1134"/>
        </w:tabs>
        <w:spacing w:after="0" w:line="240" w:lineRule="auto"/>
        <w:ind w:left="0" w:right="49" w:firstLine="567"/>
        <w:jc w:val="both"/>
        <w:rPr>
          <w:rFonts w:ascii="Calibri" w:hAnsi="Calibri" w:cs="Calibri"/>
          <w:color w:val="000000" w:themeColor="text1"/>
        </w:rPr>
      </w:pPr>
      <w:r w:rsidRPr="00E40AAA">
        <w:rPr>
          <w:rFonts w:ascii="Calibri" w:hAnsi="Calibri" w:cs="Calibri"/>
          <w:color w:val="000000" w:themeColor="text1"/>
        </w:rPr>
        <w:t>Tiekėjas teikdamas pasiūlymą, kaip pirminį kvalifikacijos įrodymą pateikia su pasiūlymu užpildytą EBVPD.</w:t>
      </w:r>
    </w:p>
    <w:p w14:paraId="0938C55E" w14:textId="77777777" w:rsidR="00DF6343" w:rsidRPr="00E40AAA" w:rsidRDefault="00DF6343" w:rsidP="00D05585">
      <w:pPr>
        <w:pStyle w:val="Sraopastraipa"/>
        <w:numPr>
          <w:ilvl w:val="0"/>
          <w:numId w:val="3"/>
        </w:numPr>
        <w:tabs>
          <w:tab w:val="left" w:pos="1134"/>
        </w:tabs>
        <w:spacing w:after="0" w:line="240" w:lineRule="auto"/>
        <w:ind w:left="0" w:right="49" w:firstLine="567"/>
        <w:jc w:val="both"/>
        <w:rPr>
          <w:rFonts w:ascii="Calibri" w:hAnsi="Calibri" w:cs="Calibri"/>
          <w:color w:val="000000" w:themeColor="text1"/>
        </w:rPr>
      </w:pPr>
      <w:r w:rsidRPr="00E40AAA">
        <w:rPr>
          <w:rFonts w:ascii="Calibri" w:hAnsi="Calibri" w:cs="Calibri"/>
          <w:color w:val="000000" w:themeColor="text1"/>
        </w:rPr>
        <w:t>Ekonomiškai naudingiausią pasiūlymą pateikęs tiekėjas, per nustatytą terminą, turės pateikti aktualius dokumentus, patvirtinančius jo atitiktį kvalifikacijos reikalavimams. Pirkimo vykdytojas bet kuriuo pirkimo procedūros metu gali paprašyti dalyvių pateikti visus ar dalį dokumentų, patvirtinančių jų atitiktį nustatytiems kvalifikacijos reikalavimams, jeigu tai būtina siekiant užtikrinti tinkamą pirkimo procedūros atlikimą.</w:t>
      </w:r>
    </w:p>
    <w:p w14:paraId="23292D32" w14:textId="7AB5943B" w:rsidR="00F56FD0" w:rsidRPr="00E40AAA" w:rsidRDefault="00DF6343" w:rsidP="00D05585">
      <w:pPr>
        <w:pStyle w:val="Sraopastraipa"/>
        <w:numPr>
          <w:ilvl w:val="0"/>
          <w:numId w:val="3"/>
        </w:numPr>
        <w:tabs>
          <w:tab w:val="left" w:pos="1134"/>
        </w:tabs>
        <w:spacing w:after="0" w:line="240" w:lineRule="auto"/>
        <w:ind w:left="0" w:firstLine="567"/>
        <w:jc w:val="both"/>
        <w:rPr>
          <w:rFonts w:eastAsiaTheme="minorHAnsi" w:cstheme="minorHAnsi"/>
        </w:rPr>
      </w:pPr>
      <w:r w:rsidRPr="00E40AAA">
        <w:rPr>
          <w:rFonts w:ascii="Calibri" w:hAnsi="Calibri" w:cs="Calibri"/>
          <w:color w:val="000000" w:themeColor="text1"/>
        </w:rPr>
        <w:t>Atitiktys nustatytam reikalavimui yra deklaruojamos pirminiame dokumente –</w:t>
      </w:r>
      <w:r w:rsidR="00064205" w:rsidRPr="00E40AAA">
        <w:rPr>
          <w:rFonts w:ascii="Calibri" w:hAnsi="Calibri" w:cs="Calibri"/>
          <w:color w:val="000000" w:themeColor="text1"/>
        </w:rPr>
        <w:t xml:space="preserve"> </w:t>
      </w:r>
      <w:r w:rsidRPr="00E40AAA">
        <w:rPr>
          <w:rFonts w:ascii="Calibri" w:hAnsi="Calibri" w:cs="Calibri"/>
          <w:color w:val="000000" w:themeColor="text1"/>
        </w:rPr>
        <w:t xml:space="preserve">EBVPD, preliminariai patvirtinančiame, kad tiekėjas ir subjektai, kurių pajėgumais jis remiasi, atitinka lentelėje </w:t>
      </w:r>
      <w:r w:rsidR="008D2BB5" w:rsidRPr="00E40AAA">
        <w:rPr>
          <w:rFonts w:ascii="Calibri" w:hAnsi="Calibri" w:cs="Calibri"/>
          <w:color w:val="000000" w:themeColor="text1"/>
        </w:rPr>
        <w:t xml:space="preserve">Nr. 1 </w:t>
      </w:r>
      <w:r w:rsidRPr="00E40AAA">
        <w:rPr>
          <w:rFonts w:ascii="Calibri" w:hAnsi="Calibri" w:cs="Calibri"/>
          <w:color w:val="000000" w:themeColor="text1"/>
        </w:rPr>
        <w:t xml:space="preserve">nustatytus kvalifikacijos reikalavimus. Susipažinus su pasiūlymais, iš ekonomiškai naudingiausią pasiūlymą pateikusio tiekėjo bus prašoma pateikti lentelėje </w:t>
      </w:r>
      <w:r w:rsidR="008D2BB5" w:rsidRPr="00E40AAA">
        <w:rPr>
          <w:rFonts w:ascii="Calibri" w:hAnsi="Calibri" w:cs="Calibri"/>
          <w:color w:val="000000" w:themeColor="text1"/>
        </w:rPr>
        <w:t xml:space="preserve">Nr. 1 </w:t>
      </w:r>
      <w:r w:rsidRPr="00E40AAA">
        <w:rPr>
          <w:rFonts w:ascii="Calibri" w:hAnsi="Calibri" w:cs="Calibri"/>
          <w:color w:val="000000" w:themeColor="text1"/>
        </w:rPr>
        <w:t>nurodytus dokumentų kopijos ir duomenis patvirtinančius atitiktį EBVPD deklaruotai kvalifikacijai (VPĮ 51 straipsnio 7 dalies 3 punktas).</w:t>
      </w:r>
    </w:p>
    <w:p w14:paraId="4BFC7139" w14:textId="0B9EAAC8" w:rsidR="00D05585" w:rsidRPr="00E40AAA" w:rsidRDefault="00050BAF" w:rsidP="00D05585">
      <w:pPr>
        <w:pStyle w:val="Sraopastraipa"/>
        <w:numPr>
          <w:ilvl w:val="0"/>
          <w:numId w:val="3"/>
        </w:numPr>
        <w:tabs>
          <w:tab w:val="left" w:pos="1134"/>
        </w:tabs>
        <w:spacing w:after="0" w:line="240" w:lineRule="auto"/>
        <w:ind w:left="0" w:firstLine="567"/>
        <w:jc w:val="both"/>
        <w:rPr>
          <w:rFonts w:eastAsiaTheme="minorHAnsi" w:cstheme="minorHAnsi"/>
        </w:rPr>
      </w:pPr>
      <w:r w:rsidRPr="00E40AAA">
        <w:rPr>
          <w:rFonts w:eastAsiaTheme="minorHAnsi" w:cstheme="minorHAnsi"/>
        </w:rPr>
        <w:t>Perkančioji organizacija reikalauja, kad tiekėjas laikytųsi: i</w:t>
      </w:r>
      <w:r w:rsidR="009213FD" w:rsidRPr="00E40AAA">
        <w:rPr>
          <w:rFonts w:eastAsiaTheme="minorHAnsi" w:cstheme="minorHAnsi"/>
        </w:rPr>
        <w:t xml:space="preserve">) </w:t>
      </w:r>
      <w:r w:rsidR="004C4966" w:rsidRPr="00E40AAA">
        <w:rPr>
          <w:rFonts w:eastAsiaTheme="minorHAnsi" w:cstheme="minorHAnsi"/>
        </w:rPr>
        <w:t>I</w:t>
      </w:r>
      <w:r w:rsidRPr="00E40AAA">
        <w:rPr>
          <w:rFonts w:eastAsiaTheme="minorHAnsi" w:cstheme="minorHAnsi"/>
        </w:rPr>
        <w:t>nformacinių technologijų (IT) paslaugų valdymo standarto; ir i</w:t>
      </w:r>
      <w:r w:rsidR="004C4966" w:rsidRPr="00E40AAA">
        <w:rPr>
          <w:rFonts w:eastAsiaTheme="minorHAnsi" w:cstheme="minorHAnsi"/>
        </w:rPr>
        <w:t>i</w:t>
      </w:r>
      <w:r w:rsidRPr="00E40AAA">
        <w:rPr>
          <w:rFonts w:eastAsiaTheme="minorHAnsi" w:cstheme="minorHAnsi"/>
        </w:rPr>
        <w:t xml:space="preserve">) </w:t>
      </w:r>
      <w:r w:rsidR="0075229C" w:rsidRPr="00E40AAA">
        <w:rPr>
          <w:rFonts w:eastAsiaTheme="minorHAnsi" w:cstheme="minorHAnsi"/>
        </w:rPr>
        <w:t>I</w:t>
      </w:r>
      <w:r w:rsidRPr="00E40AAA">
        <w:rPr>
          <w:rFonts w:eastAsiaTheme="minorHAnsi" w:cstheme="minorHAnsi"/>
        </w:rPr>
        <w:t>nformacijos saugumo valdymo sistemos standarto, kurie nurodyti Vadybos standartų lentelėje</w:t>
      </w:r>
      <w:r w:rsidR="008D2BB5" w:rsidRPr="00E40AAA">
        <w:rPr>
          <w:rFonts w:eastAsiaTheme="minorHAnsi" w:cstheme="minorHAnsi"/>
        </w:rPr>
        <w:t xml:space="preserve"> Nr. 2</w:t>
      </w:r>
      <w:r w:rsidRPr="00E40AAA">
        <w:rPr>
          <w:rFonts w:eastAsiaTheme="minorHAnsi" w:cstheme="minorHAnsi"/>
        </w:rPr>
        <w:t>.</w:t>
      </w:r>
    </w:p>
    <w:p w14:paraId="034C3BA1" w14:textId="75A4131C" w:rsidR="002F396F" w:rsidRPr="00E40AAA" w:rsidRDefault="002F396F" w:rsidP="008E64C9">
      <w:pPr>
        <w:tabs>
          <w:tab w:val="left" w:pos="709"/>
        </w:tabs>
        <w:spacing w:after="0" w:line="240" w:lineRule="auto"/>
        <w:jc w:val="both"/>
        <w:rPr>
          <w:rFonts w:eastAsiaTheme="minorHAnsi" w:cstheme="minorHAnsi"/>
          <w:iCs/>
          <w:color w:val="000000" w:themeColor="text1"/>
          <w:lang w:eastAsia="en-US"/>
        </w:rPr>
      </w:pPr>
    </w:p>
    <w:p w14:paraId="0DB8D79C" w14:textId="50ABAB8A" w:rsidR="0020417D" w:rsidRPr="00E40AAA" w:rsidRDefault="0020417D" w:rsidP="008E64C9">
      <w:pPr>
        <w:spacing w:after="0" w:line="240" w:lineRule="auto"/>
        <w:rPr>
          <w:rFonts w:eastAsiaTheme="minorHAnsi" w:cstheme="minorHAnsi"/>
          <w:b/>
          <w:bCs/>
        </w:rPr>
        <w:sectPr w:rsidR="0020417D" w:rsidRPr="00E40AAA" w:rsidSect="00A17A02">
          <w:pgSz w:w="15840" w:h="12240" w:orient="landscape"/>
          <w:pgMar w:top="1418" w:right="1134" w:bottom="567" w:left="1134" w:header="567" w:footer="567" w:gutter="0"/>
          <w:pgNumType w:start="13"/>
          <w:cols w:space="720"/>
          <w:titlePg/>
          <w:docGrid w:linePitch="360"/>
        </w:sectPr>
      </w:pPr>
    </w:p>
    <w:p w14:paraId="62F67A6B" w14:textId="77777777" w:rsidR="002D71B6" w:rsidRPr="00E40AAA" w:rsidRDefault="002D71B6" w:rsidP="008E64C9">
      <w:pPr>
        <w:spacing w:after="0" w:line="240" w:lineRule="auto"/>
        <w:jc w:val="center"/>
        <w:rPr>
          <w:rFonts w:eastAsiaTheme="minorHAnsi" w:cstheme="minorHAnsi"/>
          <w:b/>
          <w:bCs/>
        </w:rPr>
      </w:pPr>
      <w:r w:rsidRPr="00E40AAA">
        <w:rPr>
          <w:rFonts w:eastAsiaTheme="minorHAnsi" w:cstheme="minorHAnsi"/>
          <w:b/>
          <w:bCs/>
        </w:rPr>
        <w:lastRenderedPageBreak/>
        <w:t>Tiekėjų kvalifikacijos reikalavimai</w:t>
      </w:r>
    </w:p>
    <w:p w14:paraId="7CE5DCCD" w14:textId="2A2D31D3" w:rsidR="003C7136" w:rsidRPr="00E40AAA" w:rsidRDefault="001B48FD" w:rsidP="001B48FD">
      <w:pPr>
        <w:spacing w:after="0" w:line="240" w:lineRule="auto"/>
        <w:jc w:val="right"/>
        <w:rPr>
          <w:rFonts w:eastAsiaTheme="minorHAnsi" w:cstheme="minorHAnsi"/>
          <w:b/>
          <w:bCs/>
        </w:rPr>
      </w:pPr>
      <w:r w:rsidRPr="00E40AAA">
        <w:rPr>
          <w:rFonts w:eastAsiaTheme="minorHAnsi" w:cstheme="minorHAnsi"/>
          <w:b/>
          <w:bCs/>
        </w:rPr>
        <w:t>Lentelė Nr. 1</w:t>
      </w:r>
    </w:p>
    <w:tbl>
      <w:tblPr>
        <w:tblStyle w:val="TableGrid3"/>
        <w:tblpPr w:leftFromText="180" w:rightFromText="180" w:horzAnchor="margin" w:tblpY="770"/>
        <w:tblW w:w="5000" w:type="pct"/>
        <w:tblLook w:val="04A0" w:firstRow="1" w:lastRow="0" w:firstColumn="1" w:lastColumn="0" w:noHBand="0" w:noVBand="1"/>
      </w:tblPr>
      <w:tblGrid>
        <w:gridCol w:w="875"/>
        <w:gridCol w:w="4275"/>
        <w:gridCol w:w="4644"/>
        <w:gridCol w:w="3768"/>
      </w:tblGrid>
      <w:tr w:rsidR="003C7136" w:rsidRPr="00E40AAA" w14:paraId="6353050B" w14:textId="77777777" w:rsidTr="002C4BEC">
        <w:trPr>
          <w:cantSplit/>
          <w:tblHeader/>
        </w:trPr>
        <w:tc>
          <w:tcPr>
            <w:tcW w:w="323"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EEAF6" w:themeFill="accent5" w:themeFillTint="33"/>
            <w:vAlign w:val="center"/>
            <w:hideMark/>
          </w:tcPr>
          <w:p w14:paraId="0AE8CBD3" w14:textId="77777777" w:rsidR="003C7136" w:rsidRPr="00E40AAA" w:rsidRDefault="003C7136" w:rsidP="002C4BEC">
            <w:pPr>
              <w:jc w:val="center"/>
              <w:rPr>
                <w:rFonts w:asciiTheme="minorHAnsi" w:hAnsiTheme="minorHAnsi" w:cstheme="minorHAnsi"/>
                <w:b/>
                <w:bCs/>
                <w:sz w:val="21"/>
                <w:szCs w:val="21"/>
              </w:rPr>
            </w:pPr>
            <w:r w:rsidRPr="00E40AAA">
              <w:rPr>
                <w:rFonts w:asciiTheme="minorHAnsi" w:eastAsiaTheme="minorHAnsi" w:hAnsiTheme="minorHAnsi" w:cstheme="minorHAnsi"/>
                <w:b/>
                <w:bCs/>
                <w:sz w:val="21"/>
                <w:szCs w:val="21"/>
              </w:rPr>
              <w:t>Eil. Nr.</w:t>
            </w:r>
          </w:p>
        </w:tc>
        <w:tc>
          <w:tcPr>
            <w:tcW w:w="1576" w:type="pct"/>
            <w:tcBorders>
              <w:top w:val="single" w:sz="4" w:space="0" w:color="000000" w:themeColor="text1"/>
              <w:left w:val="single" w:sz="4" w:space="0" w:color="000000" w:themeColor="text1"/>
              <w:bottom w:val="single" w:sz="4" w:space="0" w:color="000000" w:themeColor="text1"/>
              <w:right w:val="single" w:sz="4" w:space="0" w:color="auto"/>
            </w:tcBorders>
            <w:shd w:val="clear" w:color="auto" w:fill="DEEAF6" w:themeFill="accent5" w:themeFillTint="33"/>
            <w:vAlign w:val="center"/>
            <w:hideMark/>
          </w:tcPr>
          <w:p w14:paraId="1FE009A3" w14:textId="77777777" w:rsidR="003C7136" w:rsidRPr="00E40AAA" w:rsidRDefault="003C7136" w:rsidP="002C4BEC">
            <w:pPr>
              <w:jc w:val="center"/>
              <w:rPr>
                <w:rFonts w:asciiTheme="minorHAnsi" w:eastAsiaTheme="minorEastAsia" w:hAnsiTheme="minorHAnsi" w:cstheme="minorBidi"/>
                <w:b/>
                <w:bCs/>
                <w:sz w:val="21"/>
                <w:szCs w:val="21"/>
              </w:rPr>
            </w:pPr>
            <w:r w:rsidRPr="00E40AAA">
              <w:rPr>
                <w:rFonts w:asciiTheme="minorHAnsi" w:hAnsiTheme="minorHAnsi" w:cstheme="minorBidi"/>
                <w:b/>
                <w:bCs/>
                <w:color w:val="000000"/>
                <w:sz w:val="21"/>
                <w:szCs w:val="21"/>
              </w:rPr>
              <w:t>Kvalifikacijos reikalavimas</w:t>
            </w:r>
          </w:p>
        </w:tc>
        <w:tc>
          <w:tcPr>
            <w:tcW w:w="1712" w:type="pct"/>
            <w:tcBorders>
              <w:top w:val="single" w:sz="4" w:space="0" w:color="000000" w:themeColor="text1"/>
              <w:left w:val="single" w:sz="4" w:space="0" w:color="auto"/>
              <w:bottom w:val="single" w:sz="4" w:space="0" w:color="000000" w:themeColor="text1"/>
              <w:right w:val="single" w:sz="4" w:space="0" w:color="000000" w:themeColor="text1"/>
            </w:tcBorders>
            <w:shd w:val="clear" w:color="auto" w:fill="DEEAF6" w:themeFill="accent5" w:themeFillTint="33"/>
            <w:vAlign w:val="center"/>
          </w:tcPr>
          <w:p w14:paraId="70DE7D97" w14:textId="77777777" w:rsidR="003C7136" w:rsidRPr="00E40AAA" w:rsidRDefault="003C7136" w:rsidP="002C4BEC">
            <w:pPr>
              <w:autoSpaceDE w:val="0"/>
              <w:autoSpaceDN w:val="0"/>
              <w:adjustRightInd w:val="0"/>
              <w:jc w:val="center"/>
              <w:rPr>
                <w:rFonts w:asciiTheme="minorHAnsi" w:hAnsiTheme="minorHAnsi" w:cstheme="minorHAnsi"/>
                <w:b/>
                <w:bCs/>
                <w:color w:val="000000"/>
                <w:sz w:val="21"/>
                <w:szCs w:val="21"/>
              </w:rPr>
            </w:pPr>
            <w:r w:rsidRPr="00E40AAA">
              <w:rPr>
                <w:rFonts w:asciiTheme="minorHAnsi" w:hAnsiTheme="minorHAnsi" w:cstheme="minorHAnsi"/>
                <w:b/>
                <w:bCs/>
                <w:color w:val="000000"/>
                <w:sz w:val="21"/>
                <w:szCs w:val="21"/>
              </w:rPr>
              <w:t>Atitiktį reikalavimui įrodantys dokumentai</w:t>
            </w:r>
          </w:p>
        </w:tc>
        <w:tc>
          <w:tcPr>
            <w:tcW w:w="1389"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EEAF6" w:themeFill="accent5" w:themeFillTint="33"/>
          </w:tcPr>
          <w:p w14:paraId="2284FFB8" w14:textId="77777777" w:rsidR="003C7136" w:rsidRPr="00E40AAA" w:rsidRDefault="003C7136" w:rsidP="002C4BEC">
            <w:pPr>
              <w:autoSpaceDE w:val="0"/>
              <w:autoSpaceDN w:val="0"/>
              <w:adjustRightInd w:val="0"/>
              <w:jc w:val="center"/>
              <w:rPr>
                <w:rFonts w:asciiTheme="minorHAnsi" w:hAnsiTheme="minorHAnsi" w:cstheme="minorHAnsi"/>
                <w:b/>
                <w:bCs/>
                <w:color w:val="000000"/>
                <w:sz w:val="21"/>
                <w:szCs w:val="21"/>
              </w:rPr>
            </w:pPr>
            <w:r w:rsidRPr="00E40AAA">
              <w:rPr>
                <w:rFonts w:asciiTheme="minorHAnsi" w:hAnsiTheme="minorHAnsi" w:cstheme="minorHAnsi"/>
                <w:b/>
                <w:bCs/>
                <w:color w:val="000000"/>
                <w:sz w:val="21"/>
                <w:szCs w:val="21"/>
              </w:rPr>
              <w:t>Subjektas, kuris turi atitikti reikalavimą</w:t>
            </w:r>
          </w:p>
        </w:tc>
      </w:tr>
      <w:tr w:rsidR="003C7136" w:rsidRPr="00E40AAA" w14:paraId="2A96A4CC" w14:textId="77777777" w:rsidTr="002C4BEC">
        <w:tc>
          <w:tcPr>
            <w:tcW w:w="323"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59895F8" w14:textId="77777777" w:rsidR="003C7136" w:rsidRPr="00E40AAA" w:rsidRDefault="003C7136" w:rsidP="0071036F">
            <w:pPr>
              <w:pStyle w:val="Sraopastraipa"/>
              <w:numPr>
                <w:ilvl w:val="0"/>
                <w:numId w:val="10"/>
              </w:numPr>
              <w:ind w:left="0" w:hanging="175"/>
              <w:jc w:val="center"/>
              <w:rPr>
                <w:rFonts w:asciiTheme="minorHAnsi" w:eastAsiaTheme="minorHAnsi" w:hAnsiTheme="minorHAnsi" w:cstheme="minorHAnsi"/>
                <w:sz w:val="21"/>
                <w:szCs w:val="21"/>
              </w:rPr>
            </w:pPr>
          </w:p>
        </w:tc>
        <w:tc>
          <w:tcPr>
            <w:tcW w:w="4677" w:type="pct"/>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9BE0A1C" w14:textId="77777777" w:rsidR="003C7136" w:rsidRPr="00E40AAA" w:rsidRDefault="003C7136" w:rsidP="0071036F">
            <w:pPr>
              <w:autoSpaceDE w:val="0"/>
              <w:autoSpaceDN w:val="0"/>
              <w:adjustRightInd w:val="0"/>
              <w:jc w:val="center"/>
              <w:rPr>
                <w:rFonts w:ascii="Calibri" w:hAnsi="Calibri" w:cs="Calibri"/>
                <w:b/>
                <w:bCs/>
                <w:color w:val="000000"/>
                <w:sz w:val="21"/>
                <w:szCs w:val="21"/>
              </w:rPr>
            </w:pPr>
            <w:r w:rsidRPr="00E40AAA">
              <w:rPr>
                <w:rFonts w:ascii="Calibri" w:hAnsi="Calibri" w:cs="Calibri"/>
                <w:b/>
                <w:bCs/>
                <w:color w:val="000000"/>
                <w:sz w:val="21"/>
                <w:szCs w:val="21"/>
              </w:rPr>
              <w:t>Techninis ir profesinis pajėgumas</w:t>
            </w:r>
          </w:p>
        </w:tc>
      </w:tr>
      <w:tr w:rsidR="003C7136" w:rsidRPr="00E40AAA" w14:paraId="0F1CCFF2" w14:textId="77777777" w:rsidTr="002C4BEC">
        <w:tc>
          <w:tcPr>
            <w:tcW w:w="323"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03CEAAB" w14:textId="77777777" w:rsidR="003C7136" w:rsidRPr="00E40AAA" w:rsidRDefault="003C7136" w:rsidP="0071036F">
            <w:pPr>
              <w:pStyle w:val="Sraopastraipa"/>
              <w:numPr>
                <w:ilvl w:val="1"/>
                <w:numId w:val="10"/>
              </w:numPr>
              <w:ind w:left="22" w:hanging="357"/>
              <w:jc w:val="right"/>
              <w:rPr>
                <w:rFonts w:asciiTheme="minorHAnsi" w:eastAsiaTheme="minorHAnsi" w:hAnsiTheme="minorHAnsi" w:cstheme="minorHAnsi"/>
                <w:sz w:val="21"/>
                <w:szCs w:val="21"/>
              </w:rPr>
            </w:pPr>
          </w:p>
        </w:tc>
        <w:tc>
          <w:tcPr>
            <w:tcW w:w="1576" w:type="pct"/>
            <w:tcBorders>
              <w:top w:val="single" w:sz="4" w:space="0" w:color="000000" w:themeColor="text1"/>
              <w:left w:val="single" w:sz="4" w:space="0" w:color="000000" w:themeColor="text1"/>
              <w:bottom w:val="single" w:sz="4" w:space="0" w:color="000000" w:themeColor="text1"/>
              <w:right w:val="single" w:sz="4" w:space="0" w:color="auto"/>
            </w:tcBorders>
          </w:tcPr>
          <w:p w14:paraId="6C0383AD" w14:textId="42D3AEF5" w:rsidR="003C7136" w:rsidRPr="00E40AAA" w:rsidRDefault="00046A40" w:rsidP="002C4BEC">
            <w:pPr>
              <w:autoSpaceDE w:val="0"/>
              <w:autoSpaceDN w:val="0"/>
              <w:adjustRightInd w:val="0"/>
              <w:rPr>
                <w:rFonts w:ascii="Calibri" w:hAnsi="Calibri" w:cs="Calibri"/>
                <w:color w:val="000000"/>
                <w:sz w:val="21"/>
                <w:szCs w:val="21"/>
              </w:rPr>
            </w:pPr>
            <w:r w:rsidRPr="00E40AAA">
              <w:rPr>
                <w:rFonts w:ascii="Calibri" w:hAnsi="Calibri" w:cs="Calibri"/>
                <w:color w:val="000000"/>
                <w:sz w:val="21"/>
                <w:szCs w:val="21"/>
              </w:rPr>
              <w:t>Tiekėjas prekių diegimui turi turėti bent 1 (vieną) kompetentingą specialistą, reikalingą perkamos prek</w:t>
            </w:r>
            <w:r w:rsidR="0019510F">
              <w:rPr>
                <w:rFonts w:ascii="Calibri" w:hAnsi="Calibri" w:cs="Calibri"/>
                <w:color w:val="000000"/>
                <w:sz w:val="21"/>
                <w:szCs w:val="21"/>
              </w:rPr>
              <w:t>ių</w:t>
            </w:r>
            <w:bookmarkStart w:id="4" w:name="_GoBack"/>
            <w:bookmarkEnd w:id="4"/>
            <w:r w:rsidRPr="00E40AAA">
              <w:rPr>
                <w:rFonts w:ascii="Calibri" w:hAnsi="Calibri" w:cs="Calibri"/>
                <w:color w:val="000000"/>
                <w:sz w:val="21"/>
                <w:szCs w:val="21"/>
              </w:rPr>
              <w:t xml:space="preserve"> įdiegimui.</w:t>
            </w:r>
          </w:p>
        </w:tc>
        <w:tc>
          <w:tcPr>
            <w:tcW w:w="1712" w:type="pct"/>
            <w:tcBorders>
              <w:top w:val="single" w:sz="4" w:space="0" w:color="000000" w:themeColor="text1"/>
              <w:left w:val="single" w:sz="4" w:space="0" w:color="auto"/>
              <w:bottom w:val="single" w:sz="4" w:space="0" w:color="000000" w:themeColor="text1"/>
              <w:right w:val="single" w:sz="4" w:space="0" w:color="000000" w:themeColor="text1"/>
            </w:tcBorders>
          </w:tcPr>
          <w:p w14:paraId="2A9834B9" w14:textId="6DF483FF" w:rsidR="003C7136" w:rsidRPr="00E40AAA" w:rsidRDefault="00046A40" w:rsidP="00311B01">
            <w:pPr>
              <w:autoSpaceDE w:val="0"/>
              <w:autoSpaceDN w:val="0"/>
              <w:adjustRightInd w:val="0"/>
              <w:jc w:val="both"/>
              <w:rPr>
                <w:rFonts w:ascii="Calibri" w:hAnsi="Calibri" w:cs="Calibri"/>
                <w:color w:val="000000"/>
                <w:sz w:val="21"/>
                <w:szCs w:val="21"/>
              </w:rPr>
            </w:pPr>
            <w:r w:rsidRPr="00E40AAA">
              <w:rPr>
                <w:rFonts w:ascii="Calibri" w:hAnsi="Calibri" w:cs="Calibri"/>
                <w:color w:val="000000"/>
                <w:sz w:val="21"/>
                <w:szCs w:val="21"/>
              </w:rPr>
              <w:t xml:space="preserve">Siūlomos prekės gamintojo išduotas Genesys Cloud CX Professional Certification sertifikatas arba lygiaverčiai dokumentai, įrodantys kvalifikaciją </w:t>
            </w:r>
            <w:r w:rsidR="00332EA5" w:rsidRPr="00E40AAA">
              <w:rPr>
                <w:rFonts w:ascii="Calibri" w:hAnsi="Calibri" w:cs="Calibri"/>
                <w:color w:val="000000" w:themeColor="text1"/>
                <w:sz w:val="21"/>
                <w:szCs w:val="21"/>
              </w:rPr>
              <w:t xml:space="preserve"> parengti Genesys </w:t>
            </w:r>
            <w:r w:rsidR="00332EA5" w:rsidRPr="00E40AAA">
              <w:rPr>
                <w:rFonts w:ascii="Calibri" w:hAnsi="Calibri" w:cs="Calibri"/>
                <w:sz w:val="21"/>
                <w:szCs w:val="21"/>
              </w:rPr>
              <w:t>kontaktų centro įrangą pateiktų Genesys Cloud CX2 licencijų įdiegimui ir paruošimą darbui</w:t>
            </w:r>
            <w:r w:rsidRPr="00E40AAA">
              <w:rPr>
                <w:rFonts w:ascii="Calibri" w:hAnsi="Calibri" w:cs="Calibri"/>
                <w:color w:val="000000"/>
                <w:sz w:val="21"/>
                <w:szCs w:val="21"/>
              </w:rPr>
              <w:t>.</w:t>
            </w:r>
          </w:p>
          <w:p w14:paraId="5DDF70DE" w14:textId="0BD2AFAF" w:rsidR="00046A40" w:rsidRPr="00E40AAA" w:rsidRDefault="00046A40" w:rsidP="002C4BEC">
            <w:pPr>
              <w:autoSpaceDE w:val="0"/>
              <w:autoSpaceDN w:val="0"/>
              <w:adjustRightInd w:val="0"/>
              <w:rPr>
                <w:rFonts w:ascii="Calibri" w:hAnsi="Calibri" w:cs="Calibri"/>
                <w:color w:val="000000"/>
                <w:sz w:val="21"/>
                <w:szCs w:val="21"/>
              </w:rPr>
            </w:pPr>
            <w:r w:rsidRPr="00E40AAA">
              <w:rPr>
                <w:rFonts w:ascii="Calibri" w:hAnsi="Calibri" w:cs="Calibri"/>
                <w:color w:val="000000"/>
                <w:sz w:val="21"/>
                <w:szCs w:val="21"/>
              </w:rPr>
              <w:t>VPĮ 51 straipsnio 7 dalies 7 punktas.</w:t>
            </w:r>
          </w:p>
        </w:tc>
        <w:tc>
          <w:tcPr>
            <w:tcW w:w="1389"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87CEBF2" w14:textId="77777777" w:rsidR="00046A40" w:rsidRPr="00E40AAA" w:rsidRDefault="00046A40" w:rsidP="00046A40">
            <w:pPr>
              <w:autoSpaceDE w:val="0"/>
              <w:autoSpaceDN w:val="0"/>
              <w:adjustRightInd w:val="0"/>
              <w:rPr>
                <w:rFonts w:ascii="Calibri" w:hAnsi="Calibri" w:cs="Calibri"/>
                <w:color w:val="000000"/>
                <w:sz w:val="21"/>
                <w:szCs w:val="21"/>
              </w:rPr>
            </w:pPr>
            <w:r w:rsidRPr="00E40AAA">
              <w:rPr>
                <w:rFonts w:ascii="Calibri" w:hAnsi="Calibri" w:cs="Calibri"/>
                <w:color w:val="000000"/>
                <w:sz w:val="21"/>
                <w:szCs w:val="21"/>
              </w:rPr>
              <w:t>Jeigu pasiūlymą teikia ūkio subjektų grupė – reikalavimą turi atitikti visi ūkio subjektų grupės nariai kartu (ūkio subjektų grupės narių turima patirtis sumuojama), atsižvelgiant į jų prisiimamus įsipareigojimus.</w:t>
            </w:r>
          </w:p>
          <w:p w14:paraId="6B74A177" w14:textId="77777777" w:rsidR="00046A40" w:rsidRPr="00E40AAA" w:rsidRDefault="00046A40" w:rsidP="00046A40">
            <w:pPr>
              <w:autoSpaceDE w:val="0"/>
              <w:autoSpaceDN w:val="0"/>
              <w:adjustRightInd w:val="0"/>
              <w:rPr>
                <w:rFonts w:ascii="Calibri" w:hAnsi="Calibri" w:cs="Calibri"/>
                <w:color w:val="000000"/>
                <w:sz w:val="21"/>
                <w:szCs w:val="21"/>
              </w:rPr>
            </w:pPr>
            <w:r w:rsidRPr="00E40AAA">
              <w:rPr>
                <w:rFonts w:ascii="Calibri" w:hAnsi="Calibri" w:cs="Calibri"/>
                <w:color w:val="000000"/>
                <w:sz w:val="21"/>
                <w:szCs w:val="21"/>
              </w:rPr>
              <w:t>Tiekėjas gali remtis kitų ūkio subjektų pajėgumais tik tuo atveju, jeigu tie subjektai patys vykdys tą pirkimo sutarties dalį, kuriai reikia jų turimų pajėgumų.</w:t>
            </w:r>
          </w:p>
          <w:p w14:paraId="74634A7D" w14:textId="77777777" w:rsidR="00046A40" w:rsidRPr="00E40AAA" w:rsidRDefault="00046A40" w:rsidP="00046A40">
            <w:pPr>
              <w:autoSpaceDE w:val="0"/>
              <w:autoSpaceDN w:val="0"/>
              <w:adjustRightInd w:val="0"/>
              <w:rPr>
                <w:rFonts w:ascii="Calibri" w:hAnsi="Calibri" w:cs="Calibri"/>
                <w:color w:val="000000"/>
                <w:sz w:val="21"/>
                <w:szCs w:val="21"/>
              </w:rPr>
            </w:pPr>
            <w:r w:rsidRPr="00E40AAA">
              <w:rPr>
                <w:rFonts w:ascii="Calibri" w:hAnsi="Calibri" w:cs="Calibri"/>
                <w:color w:val="000000"/>
                <w:sz w:val="21"/>
                <w:szCs w:val="21"/>
              </w:rPr>
              <w:t>Tiekėjui nedraudžiama remtis sutartimi, kurią tiekėjas vykdė ne vienas, bet kartu su kitais ūkio subjektais. Tačiau tokiu atveju turi būti vertinami būtent konkretaus tiekėjo, dalyvaujančio viešajame pirkime, suteiktos paslaugos, jų apimtis, vertė, o ne visas vykdytos sutarties objektas.</w:t>
            </w:r>
          </w:p>
          <w:p w14:paraId="202D8BC8" w14:textId="77777777" w:rsidR="00046A40" w:rsidRPr="00E40AAA" w:rsidRDefault="00046A40" w:rsidP="00046A40">
            <w:pPr>
              <w:autoSpaceDE w:val="0"/>
              <w:autoSpaceDN w:val="0"/>
              <w:adjustRightInd w:val="0"/>
              <w:rPr>
                <w:rFonts w:ascii="Calibri" w:hAnsi="Calibri" w:cs="Calibri"/>
                <w:color w:val="000000"/>
                <w:sz w:val="21"/>
                <w:szCs w:val="21"/>
              </w:rPr>
            </w:pPr>
          </w:p>
          <w:p w14:paraId="5FF9D993" w14:textId="0E584091" w:rsidR="003C7136" w:rsidRPr="00E40AAA" w:rsidRDefault="00046A40" w:rsidP="00046A40">
            <w:pPr>
              <w:autoSpaceDE w:val="0"/>
              <w:autoSpaceDN w:val="0"/>
              <w:adjustRightInd w:val="0"/>
              <w:rPr>
                <w:rFonts w:ascii="Calibri" w:hAnsi="Calibri" w:cs="Calibri"/>
                <w:color w:val="000000"/>
                <w:sz w:val="21"/>
                <w:szCs w:val="21"/>
              </w:rPr>
            </w:pPr>
            <w:r w:rsidRPr="00E40AAA">
              <w:rPr>
                <w:rFonts w:ascii="Calibri" w:hAnsi="Calibri" w:cs="Calibri"/>
                <w:color w:val="000000"/>
                <w:sz w:val="21"/>
                <w:szCs w:val="21"/>
              </w:rPr>
              <w:t>Subtiekėjams šis reikalavimas nenustatomas.</w:t>
            </w:r>
          </w:p>
        </w:tc>
      </w:tr>
    </w:tbl>
    <w:p w14:paraId="2FFF1505" w14:textId="77777777" w:rsidR="003C7136" w:rsidRPr="00E40AAA" w:rsidRDefault="003C7136" w:rsidP="003C7136">
      <w:pPr>
        <w:spacing w:after="0" w:line="240" w:lineRule="auto"/>
        <w:rPr>
          <w:rFonts w:eastAsiaTheme="minorHAnsi" w:cstheme="minorHAnsi"/>
          <w:bCs/>
        </w:rPr>
      </w:pPr>
    </w:p>
    <w:p w14:paraId="7224DABF" w14:textId="77777777" w:rsidR="003C7136" w:rsidRPr="00E40AAA" w:rsidRDefault="003C7136" w:rsidP="008E64C9">
      <w:pPr>
        <w:spacing w:after="0" w:line="240" w:lineRule="auto"/>
        <w:jc w:val="center"/>
        <w:rPr>
          <w:rFonts w:eastAsiaTheme="minorHAnsi" w:cstheme="minorHAnsi"/>
          <w:b/>
          <w:bCs/>
        </w:rPr>
      </w:pPr>
    </w:p>
    <w:p w14:paraId="13E1CD6B" w14:textId="4FC921DC" w:rsidR="003C7136" w:rsidRPr="00E40AAA" w:rsidRDefault="003C7136" w:rsidP="008E64C9">
      <w:pPr>
        <w:spacing w:after="0" w:line="240" w:lineRule="auto"/>
        <w:jc w:val="center"/>
        <w:rPr>
          <w:rFonts w:eastAsiaTheme="minorHAnsi" w:cstheme="minorHAnsi"/>
          <w:b/>
          <w:bCs/>
        </w:rPr>
        <w:sectPr w:rsidR="003C7136" w:rsidRPr="00E40AAA" w:rsidSect="00D51AA0">
          <w:pgSz w:w="15840" w:h="12240" w:orient="landscape"/>
          <w:pgMar w:top="1418" w:right="1134" w:bottom="567" w:left="1134" w:header="720" w:footer="720" w:gutter="0"/>
          <w:pgNumType w:start="21"/>
          <w:cols w:space="720"/>
          <w:titlePg/>
          <w:docGrid w:linePitch="360"/>
        </w:sectPr>
      </w:pPr>
    </w:p>
    <w:p w14:paraId="0B2D0283" w14:textId="58C616C8" w:rsidR="00E0728D" w:rsidRPr="00E40AAA" w:rsidRDefault="23669F6D" w:rsidP="008E64C9">
      <w:pPr>
        <w:tabs>
          <w:tab w:val="left" w:pos="720"/>
        </w:tabs>
        <w:spacing w:after="0" w:line="240" w:lineRule="auto"/>
        <w:ind w:firstLine="567"/>
        <w:jc w:val="center"/>
        <w:rPr>
          <w:rFonts w:eastAsia="Calibri"/>
          <w:b/>
          <w:bCs/>
          <w:color w:val="000000" w:themeColor="text1"/>
          <w:lang w:eastAsia="en-US"/>
        </w:rPr>
      </w:pPr>
      <w:r w:rsidRPr="00E40AAA">
        <w:rPr>
          <w:rFonts w:eastAsia="Calibri"/>
          <w:b/>
          <w:bCs/>
          <w:color w:val="000000" w:themeColor="text1"/>
          <w:lang w:eastAsia="en-US"/>
        </w:rPr>
        <w:lastRenderedPageBreak/>
        <w:t>Tiekėjams keliami reikalavimai</w:t>
      </w:r>
      <w:r w:rsidR="00E0728D" w:rsidRPr="00E40AAA">
        <w:rPr>
          <w:rFonts w:eastAsia="Calibri"/>
          <w:b/>
          <w:bCs/>
          <w:color w:val="000000" w:themeColor="text1"/>
          <w:lang w:eastAsia="en-US"/>
        </w:rPr>
        <w:t xml:space="preserve"> </w:t>
      </w:r>
      <w:r w:rsidRPr="00E40AAA">
        <w:rPr>
          <w:rFonts w:eastAsia="Calibri"/>
          <w:b/>
          <w:bCs/>
          <w:color w:val="000000" w:themeColor="text1"/>
          <w:lang w:eastAsia="en-US"/>
        </w:rPr>
        <w:t>dėl</w:t>
      </w:r>
      <w:r w:rsidR="00E0728D" w:rsidRPr="00E40AAA">
        <w:rPr>
          <w:rFonts w:eastAsia="Calibri"/>
          <w:b/>
          <w:bCs/>
          <w:color w:val="000000" w:themeColor="text1"/>
          <w:lang w:eastAsia="en-US"/>
        </w:rPr>
        <w:t>:</w:t>
      </w:r>
    </w:p>
    <w:p w14:paraId="14364066" w14:textId="60B2B24D" w:rsidR="00E0728D" w:rsidRPr="00E40AAA" w:rsidRDefault="004C4966" w:rsidP="008E64C9">
      <w:pPr>
        <w:tabs>
          <w:tab w:val="left" w:pos="720"/>
        </w:tabs>
        <w:spacing w:after="0" w:line="240" w:lineRule="auto"/>
        <w:ind w:firstLine="567"/>
        <w:jc w:val="center"/>
        <w:rPr>
          <w:rFonts w:eastAsia="Calibri"/>
          <w:b/>
          <w:bCs/>
          <w:color w:val="000000" w:themeColor="text1"/>
          <w:lang w:eastAsia="en-US"/>
        </w:rPr>
      </w:pPr>
      <w:r w:rsidRPr="00E40AAA">
        <w:rPr>
          <w:rFonts w:eastAsia="Calibri"/>
          <w:b/>
          <w:bCs/>
          <w:color w:val="000000" w:themeColor="text1"/>
          <w:lang w:eastAsia="en-US"/>
        </w:rPr>
        <w:t>I</w:t>
      </w:r>
      <w:r w:rsidR="00E0728D" w:rsidRPr="00E40AAA">
        <w:rPr>
          <w:rFonts w:eastAsia="Calibri"/>
          <w:b/>
          <w:bCs/>
          <w:color w:val="000000" w:themeColor="text1"/>
          <w:lang w:eastAsia="en-US"/>
        </w:rPr>
        <w:t>nformacinių technologijų (IT) paslaugų valdymo standarto;</w:t>
      </w:r>
    </w:p>
    <w:p w14:paraId="2AE912CA" w14:textId="3ABF273C" w:rsidR="002F396F" w:rsidRPr="00E40AAA" w:rsidRDefault="004C4966" w:rsidP="008E64C9">
      <w:pPr>
        <w:tabs>
          <w:tab w:val="left" w:pos="720"/>
        </w:tabs>
        <w:spacing w:after="0" w:line="240" w:lineRule="auto"/>
        <w:ind w:firstLine="567"/>
        <w:jc w:val="center"/>
        <w:rPr>
          <w:rFonts w:eastAsia="Calibri"/>
          <w:b/>
          <w:bCs/>
          <w:color w:val="000000" w:themeColor="text1"/>
          <w:lang w:eastAsia="en-US"/>
        </w:rPr>
      </w:pPr>
      <w:r w:rsidRPr="00E40AAA">
        <w:rPr>
          <w:rFonts w:eastAsia="Calibri"/>
          <w:b/>
          <w:bCs/>
          <w:color w:val="000000" w:themeColor="text1"/>
          <w:lang w:eastAsia="en-US"/>
        </w:rPr>
        <w:t>I</w:t>
      </w:r>
      <w:r w:rsidR="00E0728D" w:rsidRPr="00E40AAA">
        <w:rPr>
          <w:rFonts w:eastAsia="Calibri"/>
          <w:b/>
          <w:bCs/>
          <w:color w:val="000000" w:themeColor="text1"/>
          <w:lang w:eastAsia="en-US"/>
        </w:rPr>
        <w:t>nformacijos saugumo valdymo sistemos standarto</w:t>
      </w:r>
      <w:r w:rsidRPr="00E40AAA">
        <w:rPr>
          <w:rFonts w:eastAsia="Calibri"/>
          <w:b/>
          <w:bCs/>
          <w:color w:val="000000" w:themeColor="text1"/>
          <w:lang w:eastAsia="en-US"/>
        </w:rPr>
        <w:t>.</w:t>
      </w:r>
    </w:p>
    <w:p w14:paraId="07691038" w14:textId="77777777" w:rsidR="002D71B6" w:rsidRPr="00E40AAA" w:rsidRDefault="002D71B6" w:rsidP="00034182">
      <w:pPr>
        <w:tabs>
          <w:tab w:val="left" w:pos="1134"/>
        </w:tabs>
        <w:spacing w:after="0" w:line="240" w:lineRule="auto"/>
        <w:ind w:firstLine="567"/>
        <w:jc w:val="both"/>
        <w:rPr>
          <w:rFonts w:eastAsia="Calibri" w:cstheme="minorHAnsi"/>
          <w:iCs/>
          <w:color w:val="000000" w:themeColor="text1"/>
          <w:lang w:eastAsia="en-US"/>
        </w:rPr>
      </w:pPr>
    </w:p>
    <w:p w14:paraId="41F01C12" w14:textId="249DE8A2" w:rsidR="005B19E4" w:rsidRPr="00E40AAA" w:rsidRDefault="00034182" w:rsidP="00034182">
      <w:pPr>
        <w:pStyle w:val="Sraopastraipa"/>
        <w:numPr>
          <w:ilvl w:val="0"/>
          <w:numId w:val="18"/>
        </w:numPr>
        <w:tabs>
          <w:tab w:val="left" w:pos="1134"/>
        </w:tabs>
        <w:spacing w:after="0" w:line="240" w:lineRule="auto"/>
        <w:ind w:left="0" w:firstLine="567"/>
        <w:jc w:val="both"/>
        <w:rPr>
          <w:rFonts w:eastAsiaTheme="minorHAnsi" w:cstheme="minorHAnsi"/>
          <w:color w:val="000000" w:themeColor="text1"/>
        </w:rPr>
      </w:pPr>
      <w:r w:rsidRPr="00E40AAA">
        <w:rPr>
          <w:rFonts w:eastAsia="Calibri" w:cstheme="minorHAnsi"/>
          <w:color w:val="000000" w:themeColor="text1"/>
          <w:lang w:eastAsia="en-US"/>
        </w:rPr>
        <w:t>Perkančioji organizacija reikalauja, kad tiekėjas laikytųsi: i) informacinių technologijų (IT) paslaugų valdymo standarto; ir i</w:t>
      </w:r>
      <w:r w:rsidR="004C4966" w:rsidRPr="00E40AAA">
        <w:rPr>
          <w:rFonts w:eastAsia="Calibri" w:cstheme="minorHAnsi"/>
          <w:color w:val="000000" w:themeColor="text1"/>
          <w:lang w:eastAsia="en-US"/>
        </w:rPr>
        <w:t>i</w:t>
      </w:r>
      <w:r w:rsidRPr="00E40AAA">
        <w:rPr>
          <w:rFonts w:eastAsia="Calibri" w:cstheme="minorHAnsi"/>
          <w:color w:val="000000" w:themeColor="text1"/>
          <w:lang w:eastAsia="en-US"/>
        </w:rPr>
        <w:t xml:space="preserve">) informacijos saugumo valdymo sistemos standarto, kurie nurodyti </w:t>
      </w:r>
      <w:r w:rsidR="001B48FD" w:rsidRPr="00E40AAA">
        <w:rPr>
          <w:rFonts w:eastAsia="Calibri" w:cstheme="minorHAnsi"/>
          <w:color w:val="000000" w:themeColor="text1"/>
          <w:lang w:eastAsia="en-US"/>
        </w:rPr>
        <w:t xml:space="preserve">žemiau pateiktoje </w:t>
      </w:r>
      <w:r w:rsidRPr="00E40AAA">
        <w:rPr>
          <w:rFonts w:eastAsia="Calibri" w:cstheme="minorHAnsi"/>
          <w:color w:val="000000" w:themeColor="text1"/>
          <w:lang w:eastAsia="en-US"/>
        </w:rPr>
        <w:t>Vadybos standartų lentelėje</w:t>
      </w:r>
      <w:r w:rsidR="001B48FD" w:rsidRPr="00E40AAA">
        <w:rPr>
          <w:rFonts w:eastAsia="Calibri" w:cstheme="minorHAnsi"/>
          <w:color w:val="000000" w:themeColor="text1"/>
          <w:lang w:eastAsia="en-US"/>
        </w:rPr>
        <w:t xml:space="preserve"> Nr. 2</w:t>
      </w:r>
      <w:r w:rsidRPr="00E40AAA">
        <w:rPr>
          <w:rFonts w:eastAsia="Calibri" w:cstheme="minorHAnsi"/>
          <w:color w:val="000000" w:themeColor="text1"/>
          <w:lang w:eastAsia="en-US"/>
        </w:rPr>
        <w:t>.</w:t>
      </w:r>
    </w:p>
    <w:p w14:paraId="5C15DF77" w14:textId="17D9056E" w:rsidR="002F396F" w:rsidRPr="00E40AAA" w:rsidRDefault="00034182" w:rsidP="00034182">
      <w:pPr>
        <w:pStyle w:val="Sraopastraipa"/>
        <w:numPr>
          <w:ilvl w:val="0"/>
          <w:numId w:val="18"/>
        </w:numPr>
        <w:tabs>
          <w:tab w:val="left" w:pos="1134"/>
        </w:tabs>
        <w:spacing w:after="0" w:line="240" w:lineRule="auto"/>
        <w:ind w:left="0" w:firstLine="567"/>
        <w:jc w:val="both"/>
        <w:rPr>
          <w:rFonts w:eastAsiaTheme="minorHAnsi" w:cstheme="minorHAnsi"/>
          <w:color w:val="000000" w:themeColor="text1"/>
        </w:rPr>
      </w:pPr>
      <w:r w:rsidRPr="00E40AAA">
        <w:rPr>
          <w:rFonts w:eastAsiaTheme="minorHAnsi" w:cstheme="minorHAnsi"/>
          <w:color w:val="000000" w:themeColor="text1"/>
        </w:rPr>
        <w:t xml:space="preserve">Tiekėjams keliamus reikalavimus dėl atitikties vadybos </w:t>
      </w:r>
      <w:r w:rsidR="00C83E96" w:rsidRPr="00E40AAA">
        <w:rPr>
          <w:rFonts w:eastAsiaTheme="minorHAnsi" w:cstheme="minorHAnsi"/>
          <w:color w:val="000000" w:themeColor="text1"/>
        </w:rPr>
        <w:t xml:space="preserve">/ valdymo </w:t>
      </w:r>
      <w:r w:rsidRPr="00E40AAA">
        <w:rPr>
          <w:rFonts w:eastAsiaTheme="minorHAnsi" w:cstheme="minorHAnsi"/>
          <w:color w:val="000000" w:themeColor="text1"/>
        </w:rPr>
        <w:t>sistemų standartų reikalavimams turi atitikti ūkio subjektų grupė, veikianti pagal jungtinės veiklos sutartį.</w:t>
      </w:r>
    </w:p>
    <w:p w14:paraId="5662F532" w14:textId="317F7952" w:rsidR="002F396F" w:rsidRPr="00E40AAA" w:rsidRDefault="001B48FD" w:rsidP="008E64C9">
      <w:pPr>
        <w:tabs>
          <w:tab w:val="left" w:pos="709"/>
        </w:tabs>
        <w:spacing w:after="0" w:line="240" w:lineRule="auto"/>
        <w:ind w:firstLine="567"/>
        <w:jc w:val="right"/>
        <w:rPr>
          <w:rFonts w:eastAsiaTheme="minorHAnsi" w:cstheme="minorHAnsi"/>
          <w:b/>
          <w:lang w:eastAsia="en-US"/>
        </w:rPr>
      </w:pPr>
      <w:r w:rsidRPr="00E40AAA">
        <w:rPr>
          <w:rFonts w:eastAsiaTheme="minorHAnsi" w:cstheme="minorHAnsi"/>
          <w:b/>
          <w:lang w:eastAsia="en-US"/>
        </w:rPr>
        <w:t>Lentelė Nr. 2</w:t>
      </w:r>
    </w:p>
    <w:tbl>
      <w:tblPr>
        <w:tblStyle w:val="TableGrid3"/>
        <w:tblW w:w="13603" w:type="dxa"/>
        <w:tblLook w:val="04A0" w:firstRow="1" w:lastRow="0" w:firstColumn="1" w:lastColumn="0" w:noHBand="0" w:noVBand="1"/>
      </w:tblPr>
      <w:tblGrid>
        <w:gridCol w:w="835"/>
        <w:gridCol w:w="6815"/>
        <w:gridCol w:w="5953"/>
      </w:tblGrid>
      <w:tr w:rsidR="007B4D70" w:rsidRPr="00E40AAA" w14:paraId="0615DD0A" w14:textId="2E093601" w:rsidTr="00034182">
        <w:trPr>
          <w:cantSplit/>
          <w:tblHeader/>
        </w:trPr>
        <w:tc>
          <w:tcPr>
            <w:tcW w:w="835" w:type="dxa"/>
            <w:tcBorders>
              <w:top w:val="single" w:sz="4" w:space="0" w:color="000000"/>
              <w:left w:val="single" w:sz="4" w:space="0" w:color="000000"/>
              <w:bottom w:val="single" w:sz="4" w:space="0" w:color="000000"/>
              <w:right w:val="single" w:sz="4" w:space="0" w:color="000000"/>
            </w:tcBorders>
            <w:shd w:val="clear" w:color="auto" w:fill="DEEAF6" w:themeFill="accent5" w:themeFillTint="33"/>
            <w:vAlign w:val="center"/>
            <w:hideMark/>
          </w:tcPr>
          <w:p w14:paraId="2D6550EA" w14:textId="77777777" w:rsidR="00034182" w:rsidRPr="00E40AAA" w:rsidRDefault="00034182" w:rsidP="008E64C9">
            <w:pPr>
              <w:rPr>
                <w:rFonts w:asciiTheme="minorHAnsi" w:hAnsiTheme="minorHAnsi" w:cstheme="minorHAnsi"/>
                <w:b/>
                <w:bCs/>
                <w:color w:val="000000" w:themeColor="text1"/>
                <w:sz w:val="21"/>
                <w:szCs w:val="21"/>
              </w:rPr>
            </w:pPr>
            <w:r w:rsidRPr="00E40AAA">
              <w:rPr>
                <w:rFonts w:asciiTheme="minorHAnsi" w:eastAsiaTheme="minorHAnsi" w:hAnsiTheme="minorHAnsi" w:cstheme="minorHAnsi"/>
                <w:b/>
                <w:bCs/>
                <w:color w:val="000000" w:themeColor="text1"/>
                <w:sz w:val="21"/>
                <w:szCs w:val="21"/>
              </w:rPr>
              <w:t>Eil. Nr.</w:t>
            </w:r>
          </w:p>
        </w:tc>
        <w:tc>
          <w:tcPr>
            <w:tcW w:w="6815" w:type="dxa"/>
            <w:tcBorders>
              <w:top w:val="single" w:sz="4" w:space="0" w:color="000000"/>
              <w:left w:val="single" w:sz="4" w:space="0" w:color="000000"/>
              <w:bottom w:val="single" w:sz="4" w:space="0" w:color="000000"/>
              <w:right w:val="single" w:sz="4" w:space="0" w:color="000000"/>
            </w:tcBorders>
            <w:shd w:val="clear" w:color="auto" w:fill="DEEAF6" w:themeFill="accent5" w:themeFillTint="33"/>
            <w:vAlign w:val="center"/>
            <w:hideMark/>
          </w:tcPr>
          <w:p w14:paraId="6A51EAB8" w14:textId="24676503" w:rsidR="00034182" w:rsidRPr="00E40AAA" w:rsidRDefault="00034182" w:rsidP="008E64C9">
            <w:pPr>
              <w:jc w:val="center"/>
              <w:rPr>
                <w:rFonts w:asciiTheme="minorHAnsi" w:eastAsiaTheme="minorHAnsi" w:hAnsiTheme="minorHAnsi" w:cstheme="minorHAnsi"/>
                <w:b/>
                <w:bCs/>
                <w:color w:val="000000" w:themeColor="text1"/>
                <w:sz w:val="21"/>
                <w:szCs w:val="21"/>
              </w:rPr>
            </w:pPr>
            <w:r w:rsidRPr="00E40AAA">
              <w:rPr>
                <w:rFonts w:asciiTheme="minorHAnsi" w:hAnsiTheme="minorHAnsi" w:cstheme="minorHAnsi"/>
                <w:b/>
                <w:bCs/>
                <w:color w:val="000000" w:themeColor="text1"/>
                <w:sz w:val="21"/>
                <w:szCs w:val="21"/>
              </w:rPr>
              <w:t xml:space="preserve">Reikalavimas </w:t>
            </w:r>
            <w:r w:rsidRPr="00E40AAA">
              <w:rPr>
                <w:rFonts w:asciiTheme="minorHAnsi" w:eastAsiaTheme="minorHAnsi" w:hAnsiTheme="minorHAnsi" w:cstheme="minorHAnsi"/>
                <w:b/>
                <w:bCs/>
                <w:color w:val="000000" w:themeColor="text1"/>
                <w:sz w:val="21"/>
                <w:szCs w:val="21"/>
                <w:lang w:eastAsia="en-US"/>
              </w:rPr>
              <w:t xml:space="preserve">dėl </w:t>
            </w:r>
            <w:r w:rsidRPr="00E40AAA">
              <w:rPr>
                <w:rFonts w:asciiTheme="minorHAnsi" w:eastAsia="Calibri" w:hAnsiTheme="minorHAnsi" w:cstheme="minorHAnsi"/>
                <w:b/>
                <w:bCs/>
                <w:iCs/>
                <w:color w:val="000000" w:themeColor="text1"/>
                <w:sz w:val="21"/>
                <w:szCs w:val="21"/>
                <w:lang w:eastAsia="en-US"/>
              </w:rPr>
              <w:t>vadybos sistemos standartų</w:t>
            </w:r>
            <w:r w:rsidRPr="00E40AAA">
              <w:rPr>
                <w:rFonts w:asciiTheme="minorHAnsi" w:eastAsiaTheme="minorHAnsi" w:hAnsiTheme="minorHAnsi" w:cstheme="minorHAnsi"/>
                <w:b/>
                <w:bCs/>
                <w:color w:val="000000" w:themeColor="text1"/>
                <w:sz w:val="21"/>
                <w:szCs w:val="21"/>
                <w:lang w:eastAsia="en-US"/>
              </w:rPr>
              <w:t xml:space="preserve"> laikymosi.</w:t>
            </w:r>
          </w:p>
        </w:tc>
        <w:tc>
          <w:tcPr>
            <w:tcW w:w="5953" w:type="dxa"/>
            <w:tcBorders>
              <w:top w:val="single" w:sz="4" w:space="0" w:color="000000"/>
              <w:left w:val="single" w:sz="4" w:space="0" w:color="000000"/>
              <w:bottom w:val="single" w:sz="4" w:space="0" w:color="000000"/>
              <w:right w:val="single" w:sz="4" w:space="0" w:color="000000"/>
            </w:tcBorders>
            <w:shd w:val="clear" w:color="auto" w:fill="DEEAF6" w:themeFill="accent5" w:themeFillTint="33"/>
            <w:vAlign w:val="center"/>
          </w:tcPr>
          <w:p w14:paraId="63A683A9" w14:textId="77777777" w:rsidR="00034182" w:rsidRPr="00E40AAA" w:rsidRDefault="00034182" w:rsidP="008E64C9">
            <w:pPr>
              <w:autoSpaceDE w:val="0"/>
              <w:autoSpaceDN w:val="0"/>
              <w:adjustRightInd w:val="0"/>
              <w:jc w:val="center"/>
              <w:rPr>
                <w:rFonts w:asciiTheme="minorHAnsi" w:hAnsiTheme="minorHAnsi" w:cstheme="minorHAnsi"/>
                <w:b/>
                <w:bCs/>
                <w:color w:val="000000" w:themeColor="text1"/>
                <w:sz w:val="21"/>
                <w:szCs w:val="21"/>
              </w:rPr>
            </w:pPr>
            <w:r w:rsidRPr="00E40AAA">
              <w:rPr>
                <w:rFonts w:asciiTheme="minorHAnsi" w:hAnsiTheme="minorHAnsi" w:cstheme="minorHAnsi"/>
                <w:b/>
                <w:bCs/>
                <w:color w:val="000000" w:themeColor="text1"/>
                <w:sz w:val="21"/>
                <w:szCs w:val="21"/>
              </w:rPr>
              <w:t>Atitiktį reikalavimui įrodantys dokumentai</w:t>
            </w:r>
          </w:p>
        </w:tc>
      </w:tr>
      <w:tr w:rsidR="007B4D70" w:rsidRPr="00E40AAA" w14:paraId="3D4F796B" w14:textId="77777777" w:rsidTr="00034182">
        <w:tc>
          <w:tcPr>
            <w:tcW w:w="835" w:type="dxa"/>
            <w:tcBorders>
              <w:top w:val="single" w:sz="4" w:space="0" w:color="000000"/>
              <w:left w:val="single" w:sz="4" w:space="0" w:color="000000"/>
              <w:bottom w:val="single" w:sz="4" w:space="0" w:color="000000"/>
              <w:right w:val="single" w:sz="4" w:space="0" w:color="000000"/>
            </w:tcBorders>
          </w:tcPr>
          <w:p w14:paraId="5ECE2280" w14:textId="553ACF4C" w:rsidR="008D2BB5" w:rsidRPr="00E40AAA" w:rsidRDefault="008D2BB5" w:rsidP="008E64C9">
            <w:pPr>
              <w:jc w:val="center"/>
              <w:rPr>
                <w:rFonts w:asciiTheme="minorHAnsi" w:eastAsiaTheme="minorHAnsi" w:hAnsiTheme="minorHAnsi" w:cstheme="minorHAnsi"/>
                <w:color w:val="000000" w:themeColor="text1"/>
                <w:sz w:val="21"/>
                <w:szCs w:val="21"/>
              </w:rPr>
            </w:pPr>
            <w:r w:rsidRPr="00E40AAA">
              <w:rPr>
                <w:rFonts w:asciiTheme="minorHAnsi" w:eastAsiaTheme="minorHAnsi" w:hAnsiTheme="minorHAnsi" w:cstheme="minorHAnsi"/>
                <w:color w:val="000000" w:themeColor="text1"/>
                <w:sz w:val="21"/>
                <w:szCs w:val="21"/>
              </w:rPr>
              <w:t>3.</w:t>
            </w:r>
          </w:p>
        </w:tc>
        <w:tc>
          <w:tcPr>
            <w:tcW w:w="6815" w:type="dxa"/>
            <w:tcBorders>
              <w:top w:val="single" w:sz="4" w:space="0" w:color="000000"/>
              <w:left w:val="single" w:sz="4" w:space="0" w:color="000000"/>
              <w:bottom w:val="single" w:sz="4" w:space="0" w:color="000000"/>
              <w:right w:val="single" w:sz="4" w:space="0" w:color="000000"/>
            </w:tcBorders>
          </w:tcPr>
          <w:p w14:paraId="250E83C2" w14:textId="2BBA9BE5" w:rsidR="008D2BB5" w:rsidRPr="00E40AAA" w:rsidRDefault="008D2BB5" w:rsidP="008D2BB5">
            <w:pPr>
              <w:autoSpaceDE w:val="0"/>
              <w:autoSpaceDN w:val="0"/>
              <w:adjustRightInd w:val="0"/>
              <w:jc w:val="both"/>
              <w:rPr>
                <w:rFonts w:ascii="Calibri" w:hAnsi="Calibri" w:cs="Calibri"/>
                <w:color w:val="000000" w:themeColor="text1"/>
                <w:sz w:val="21"/>
                <w:szCs w:val="21"/>
              </w:rPr>
            </w:pPr>
            <w:r w:rsidRPr="00E40AAA">
              <w:rPr>
                <w:rFonts w:ascii="Calibri" w:hAnsi="Calibri" w:cs="Calibri"/>
                <w:color w:val="000000" w:themeColor="text1"/>
                <w:sz w:val="21"/>
                <w:szCs w:val="21"/>
              </w:rPr>
              <w:t xml:space="preserve">Perkamų prekių pristatymui ir diegimui tiekėjas taiko sertifikavimo įstaigos patvirtintą Informacinių technologijų (IT) paslaugų valdymo sistemos standartą </w:t>
            </w:r>
            <w:r w:rsidR="00425E70" w:rsidRPr="00E40AAA">
              <w:rPr>
                <w:rFonts w:ascii="Calibri" w:hAnsi="Calibri" w:cs="Calibri"/>
                <w:color w:val="000000" w:themeColor="text1"/>
                <w:sz w:val="21"/>
                <w:szCs w:val="21"/>
              </w:rPr>
              <w:t xml:space="preserve">LST ISO/IEC 20000-1 </w:t>
            </w:r>
            <w:r w:rsidRPr="00E40AAA">
              <w:rPr>
                <w:rFonts w:ascii="Calibri" w:hAnsi="Calibri" w:cs="Calibri"/>
                <w:color w:val="000000" w:themeColor="text1"/>
                <w:sz w:val="21"/>
                <w:szCs w:val="21"/>
              </w:rPr>
              <w:t>arba lygiavertį.</w:t>
            </w:r>
          </w:p>
        </w:tc>
        <w:tc>
          <w:tcPr>
            <w:tcW w:w="5953" w:type="dxa"/>
            <w:tcBorders>
              <w:top w:val="single" w:sz="4" w:space="0" w:color="000000"/>
              <w:left w:val="single" w:sz="4" w:space="0" w:color="000000"/>
              <w:bottom w:val="single" w:sz="4" w:space="0" w:color="000000"/>
              <w:right w:val="single" w:sz="4" w:space="0" w:color="000000"/>
            </w:tcBorders>
          </w:tcPr>
          <w:p w14:paraId="24390DDC" w14:textId="1ECEEE33" w:rsidR="008D2BB5" w:rsidRPr="00E40AAA" w:rsidRDefault="008D2BB5" w:rsidP="008D2BB5">
            <w:pPr>
              <w:autoSpaceDE w:val="0"/>
              <w:autoSpaceDN w:val="0"/>
              <w:adjustRightInd w:val="0"/>
              <w:jc w:val="both"/>
              <w:rPr>
                <w:rFonts w:ascii="Calibri" w:hAnsi="Calibri" w:cs="Calibri"/>
                <w:color w:val="000000" w:themeColor="text1"/>
                <w:sz w:val="21"/>
                <w:szCs w:val="21"/>
              </w:rPr>
            </w:pPr>
            <w:r w:rsidRPr="00E40AAA">
              <w:rPr>
                <w:rFonts w:ascii="Calibri" w:hAnsi="Calibri" w:cs="Calibri"/>
                <w:color w:val="000000" w:themeColor="text1"/>
                <w:sz w:val="21"/>
                <w:szCs w:val="21"/>
              </w:rPr>
              <w:t>Nepriklausomos įstaigos išduoto galiojančio sertifikato, patvirtinančio, kad tiekėjas laikosi reikalaujamos IT paslaugų valdymo sistemo</w:t>
            </w:r>
            <w:r w:rsidR="00425E70" w:rsidRPr="00E40AAA">
              <w:rPr>
                <w:rFonts w:ascii="Calibri" w:hAnsi="Calibri" w:cs="Calibri"/>
                <w:color w:val="000000" w:themeColor="text1"/>
                <w:sz w:val="21"/>
                <w:szCs w:val="21"/>
              </w:rPr>
              <w:t>s standarto</w:t>
            </w:r>
            <w:r w:rsidRPr="00E40AAA">
              <w:rPr>
                <w:rFonts w:ascii="Calibri" w:hAnsi="Calibri" w:cs="Calibri"/>
                <w:color w:val="000000" w:themeColor="text1"/>
                <w:sz w:val="21"/>
                <w:szCs w:val="21"/>
              </w:rPr>
              <w:t>, skaitmeninė kopija</w:t>
            </w:r>
            <w:r w:rsidR="00425E70" w:rsidRPr="00E40AAA">
              <w:rPr>
                <w:rFonts w:ascii="Calibri" w:hAnsi="Calibri" w:cs="Calibri"/>
                <w:color w:val="000000" w:themeColor="text1"/>
                <w:sz w:val="21"/>
                <w:szCs w:val="21"/>
              </w:rPr>
              <w:t xml:space="preserve"> arba originalas</w:t>
            </w:r>
            <w:r w:rsidRPr="00E40AAA">
              <w:rPr>
                <w:rFonts w:ascii="Calibri" w:hAnsi="Calibri" w:cs="Calibri"/>
                <w:color w:val="000000" w:themeColor="text1"/>
                <w:sz w:val="21"/>
                <w:szCs w:val="21"/>
              </w:rPr>
              <w:t>.</w:t>
            </w:r>
          </w:p>
          <w:p w14:paraId="3BD58238" w14:textId="77777777" w:rsidR="008D2BB5" w:rsidRPr="00E40AAA" w:rsidRDefault="008D2BB5" w:rsidP="008D2BB5">
            <w:pPr>
              <w:autoSpaceDE w:val="0"/>
              <w:autoSpaceDN w:val="0"/>
              <w:adjustRightInd w:val="0"/>
              <w:jc w:val="both"/>
              <w:rPr>
                <w:rFonts w:ascii="Calibri" w:hAnsi="Calibri" w:cs="Calibri"/>
                <w:color w:val="000000" w:themeColor="text1"/>
                <w:sz w:val="21"/>
                <w:szCs w:val="21"/>
              </w:rPr>
            </w:pPr>
          </w:p>
          <w:p w14:paraId="38E17B99" w14:textId="2FCAC384" w:rsidR="008D2BB5" w:rsidRPr="00E40AAA" w:rsidRDefault="008D2BB5" w:rsidP="008D2BB5">
            <w:pPr>
              <w:autoSpaceDE w:val="0"/>
              <w:autoSpaceDN w:val="0"/>
              <w:adjustRightInd w:val="0"/>
              <w:jc w:val="both"/>
              <w:rPr>
                <w:rFonts w:ascii="Calibri" w:hAnsi="Calibri" w:cs="Calibri"/>
                <w:color w:val="000000" w:themeColor="text1"/>
                <w:sz w:val="21"/>
                <w:szCs w:val="21"/>
              </w:rPr>
            </w:pPr>
            <w:r w:rsidRPr="00E40AAA">
              <w:rPr>
                <w:rFonts w:ascii="Calibri" w:hAnsi="Calibri" w:cs="Calibri"/>
                <w:color w:val="000000" w:themeColor="text1"/>
                <w:sz w:val="21"/>
                <w:szCs w:val="21"/>
              </w:rPr>
              <w:t>Perkančioji organizacija pripažįsta lygiaverčius sertifikatus, išduotus kitose valstybėse narėse įsteigtų nepriklausomų įstaigų.</w:t>
            </w:r>
          </w:p>
        </w:tc>
      </w:tr>
      <w:tr w:rsidR="007B4D70" w:rsidRPr="00E40AAA" w14:paraId="6EB3A8E3" w14:textId="77777777" w:rsidTr="00034182">
        <w:tc>
          <w:tcPr>
            <w:tcW w:w="835" w:type="dxa"/>
            <w:tcBorders>
              <w:top w:val="single" w:sz="4" w:space="0" w:color="000000"/>
              <w:left w:val="single" w:sz="4" w:space="0" w:color="000000"/>
              <w:bottom w:val="single" w:sz="4" w:space="0" w:color="000000"/>
              <w:right w:val="single" w:sz="4" w:space="0" w:color="000000"/>
            </w:tcBorders>
          </w:tcPr>
          <w:p w14:paraId="2D27C505" w14:textId="5A1DE28F" w:rsidR="00FB6B12" w:rsidRPr="00E40AAA" w:rsidRDefault="00FB6B12" w:rsidP="008E64C9">
            <w:pPr>
              <w:jc w:val="center"/>
              <w:rPr>
                <w:rFonts w:asciiTheme="minorHAnsi" w:eastAsiaTheme="minorHAnsi" w:hAnsiTheme="minorHAnsi" w:cstheme="minorHAnsi"/>
                <w:color w:val="000000" w:themeColor="text1"/>
                <w:sz w:val="21"/>
                <w:szCs w:val="21"/>
              </w:rPr>
            </w:pPr>
            <w:r w:rsidRPr="00E40AAA">
              <w:rPr>
                <w:rFonts w:asciiTheme="minorHAnsi" w:eastAsiaTheme="minorHAnsi" w:hAnsiTheme="minorHAnsi" w:cstheme="minorHAnsi"/>
                <w:color w:val="000000" w:themeColor="text1"/>
                <w:sz w:val="21"/>
                <w:szCs w:val="21"/>
              </w:rPr>
              <w:t>4.</w:t>
            </w:r>
          </w:p>
        </w:tc>
        <w:tc>
          <w:tcPr>
            <w:tcW w:w="6815" w:type="dxa"/>
            <w:tcBorders>
              <w:top w:val="single" w:sz="4" w:space="0" w:color="000000"/>
              <w:left w:val="single" w:sz="4" w:space="0" w:color="000000"/>
              <w:bottom w:val="single" w:sz="4" w:space="0" w:color="000000"/>
              <w:right w:val="single" w:sz="4" w:space="0" w:color="000000"/>
            </w:tcBorders>
          </w:tcPr>
          <w:p w14:paraId="69BE2A94" w14:textId="52481EF0" w:rsidR="002C7B40" w:rsidRPr="00E40AAA" w:rsidRDefault="00FB6B12" w:rsidP="008D2BB5">
            <w:pPr>
              <w:autoSpaceDE w:val="0"/>
              <w:autoSpaceDN w:val="0"/>
              <w:adjustRightInd w:val="0"/>
              <w:jc w:val="both"/>
              <w:rPr>
                <w:rFonts w:ascii="Calibri" w:hAnsi="Calibri" w:cs="Calibri"/>
                <w:color w:val="000000" w:themeColor="text1"/>
                <w:sz w:val="21"/>
                <w:szCs w:val="21"/>
              </w:rPr>
            </w:pPr>
            <w:r w:rsidRPr="00E40AAA">
              <w:rPr>
                <w:rFonts w:ascii="Calibri" w:hAnsi="Calibri" w:cs="Calibri"/>
                <w:color w:val="000000" w:themeColor="text1"/>
                <w:sz w:val="21"/>
                <w:szCs w:val="21"/>
              </w:rPr>
              <w:t>Perkamų prekių pristatymui ir diegimui tiekėjas taiko sertifikavimo įstaigos patvirtintą Informacijos saugumo valdymo sistema standartą LST EN ISO/IEC 27001 arba lygiavertį.</w:t>
            </w:r>
          </w:p>
        </w:tc>
        <w:tc>
          <w:tcPr>
            <w:tcW w:w="5953" w:type="dxa"/>
            <w:tcBorders>
              <w:top w:val="single" w:sz="4" w:space="0" w:color="000000"/>
              <w:left w:val="single" w:sz="4" w:space="0" w:color="000000"/>
              <w:bottom w:val="single" w:sz="4" w:space="0" w:color="000000"/>
              <w:right w:val="single" w:sz="4" w:space="0" w:color="000000"/>
            </w:tcBorders>
          </w:tcPr>
          <w:p w14:paraId="79CC92E6" w14:textId="297B5119" w:rsidR="00FB6B12" w:rsidRPr="00E40AAA" w:rsidRDefault="00FB6B12" w:rsidP="00FB6B12">
            <w:pPr>
              <w:autoSpaceDE w:val="0"/>
              <w:autoSpaceDN w:val="0"/>
              <w:adjustRightInd w:val="0"/>
              <w:jc w:val="both"/>
              <w:rPr>
                <w:rFonts w:ascii="Calibri" w:hAnsi="Calibri" w:cs="Calibri"/>
                <w:color w:val="000000" w:themeColor="text1"/>
                <w:sz w:val="21"/>
                <w:szCs w:val="21"/>
              </w:rPr>
            </w:pPr>
            <w:r w:rsidRPr="00E40AAA">
              <w:rPr>
                <w:rFonts w:ascii="Calibri" w:hAnsi="Calibri" w:cs="Calibri"/>
                <w:color w:val="000000" w:themeColor="text1"/>
                <w:sz w:val="21"/>
                <w:szCs w:val="21"/>
              </w:rPr>
              <w:t>Nepriklausomos įstaigos išduoto galiojančio sertifikato, patvirtinančio, kad tiekėjas laikosi reikalaujamo</w:t>
            </w:r>
            <w:r w:rsidR="007B4D70" w:rsidRPr="00E40AAA">
              <w:rPr>
                <w:rFonts w:ascii="Calibri" w:hAnsi="Calibri" w:cs="Calibri"/>
                <w:color w:val="000000" w:themeColor="text1"/>
                <w:sz w:val="21"/>
                <w:szCs w:val="21"/>
              </w:rPr>
              <w:t>s</w:t>
            </w:r>
            <w:r w:rsidRPr="00E40AAA">
              <w:rPr>
                <w:rFonts w:ascii="Calibri" w:hAnsi="Calibri" w:cs="Calibri"/>
                <w:color w:val="000000" w:themeColor="text1"/>
                <w:sz w:val="21"/>
                <w:szCs w:val="21"/>
              </w:rPr>
              <w:t xml:space="preserve"> </w:t>
            </w:r>
            <w:r w:rsidR="007B4D70" w:rsidRPr="00E40AAA">
              <w:rPr>
                <w:rFonts w:ascii="Calibri" w:hAnsi="Calibri" w:cs="Calibri"/>
                <w:color w:val="000000" w:themeColor="text1"/>
                <w:sz w:val="21"/>
                <w:szCs w:val="21"/>
              </w:rPr>
              <w:t>Informacijos saugumo valdymo sistemos standarto</w:t>
            </w:r>
            <w:r w:rsidRPr="00E40AAA">
              <w:rPr>
                <w:rFonts w:ascii="Calibri" w:hAnsi="Calibri" w:cs="Calibri"/>
                <w:color w:val="000000" w:themeColor="text1"/>
                <w:sz w:val="21"/>
                <w:szCs w:val="21"/>
              </w:rPr>
              <w:t>, skaitmeninė kopija arba originalas.</w:t>
            </w:r>
          </w:p>
          <w:p w14:paraId="3F7460D5" w14:textId="382C8401" w:rsidR="00FB6B12" w:rsidRPr="00E40AAA" w:rsidRDefault="00FB6B12" w:rsidP="00FB6B12">
            <w:pPr>
              <w:autoSpaceDE w:val="0"/>
              <w:autoSpaceDN w:val="0"/>
              <w:adjustRightInd w:val="0"/>
              <w:jc w:val="both"/>
              <w:rPr>
                <w:rFonts w:ascii="Calibri" w:hAnsi="Calibri" w:cs="Calibri"/>
                <w:color w:val="000000" w:themeColor="text1"/>
                <w:sz w:val="21"/>
                <w:szCs w:val="21"/>
              </w:rPr>
            </w:pPr>
            <w:r w:rsidRPr="00E40AAA">
              <w:rPr>
                <w:rFonts w:ascii="Calibri" w:hAnsi="Calibri" w:cs="Calibri"/>
                <w:color w:val="000000" w:themeColor="text1"/>
                <w:sz w:val="21"/>
                <w:szCs w:val="21"/>
              </w:rPr>
              <w:t>Perkančioji organizacija pripažįsta lygiaverčius sertifikatus, išduotus kitose valstybėse narėse įsteigtų nepriklausomų įstaigų.</w:t>
            </w:r>
          </w:p>
        </w:tc>
      </w:tr>
    </w:tbl>
    <w:p w14:paraId="09870E7B" w14:textId="77777777" w:rsidR="006545F9" w:rsidRPr="00E40AAA" w:rsidRDefault="006545F9" w:rsidP="008E64C9">
      <w:pPr>
        <w:spacing w:after="0" w:line="240" w:lineRule="auto"/>
        <w:jc w:val="center"/>
        <w:rPr>
          <w:rFonts w:eastAsiaTheme="minorHAnsi" w:cstheme="minorHAnsi"/>
          <w:lang w:eastAsia="en-US"/>
        </w:rPr>
      </w:pPr>
    </w:p>
    <w:sectPr w:rsidR="006545F9" w:rsidRPr="00E40AAA" w:rsidSect="00D51AA0">
      <w:pgSz w:w="15840" w:h="12240" w:orient="landscape"/>
      <w:pgMar w:top="1418" w:right="1134" w:bottom="567" w:left="1134" w:header="720" w:footer="720" w:gutter="0"/>
      <w:pgNumType w:start="22"/>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4C3DD60" w14:textId="77777777" w:rsidR="004D3DE1" w:rsidRDefault="004D3DE1" w:rsidP="00D05666">
      <w:r>
        <w:separator/>
      </w:r>
    </w:p>
  </w:endnote>
  <w:endnote w:type="continuationSeparator" w:id="0">
    <w:p w14:paraId="58D29B91" w14:textId="77777777" w:rsidR="004D3DE1" w:rsidRDefault="004D3DE1" w:rsidP="00D05666">
      <w:r>
        <w:continuationSeparator/>
      </w:r>
    </w:p>
  </w:endnote>
  <w:endnote w:type="continuationNotice" w:id="1">
    <w:p w14:paraId="792DBCB5" w14:textId="77777777" w:rsidR="004D3DE1" w:rsidRDefault="004D3DE1">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Arial Unicode MS">
    <w:panose1 w:val="020B0604020202020204"/>
    <w:charset w:val="00"/>
    <w:family w:val="roman"/>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821E8AB" w14:textId="77777777" w:rsidR="004D3DE1" w:rsidRDefault="004D3DE1" w:rsidP="00D05666">
      <w:r>
        <w:separator/>
      </w:r>
    </w:p>
  </w:footnote>
  <w:footnote w:type="continuationSeparator" w:id="0">
    <w:p w14:paraId="4CC47D2F" w14:textId="77777777" w:rsidR="004D3DE1" w:rsidRDefault="004D3DE1" w:rsidP="00D05666">
      <w:r>
        <w:continuationSeparator/>
      </w:r>
    </w:p>
  </w:footnote>
  <w:footnote w:type="continuationNotice" w:id="1">
    <w:p w14:paraId="7DB7285A" w14:textId="77777777" w:rsidR="004D3DE1" w:rsidRDefault="004D3DE1">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87B0D86"/>
    <w:multiLevelType w:val="multilevel"/>
    <w:tmpl w:val="187A445C"/>
    <w:lvl w:ilvl="0">
      <w:start w:val="6"/>
      <w:numFmt w:val="decimal"/>
      <w:lvlText w:val="%1."/>
      <w:lvlJc w:val="left"/>
      <w:pPr>
        <w:ind w:left="360" w:hanging="360"/>
      </w:pPr>
      <w:rPr>
        <w:rFonts w:hint="default"/>
        <w:b w:val="0"/>
        <w:bCs w:val="0"/>
      </w:rPr>
    </w:lvl>
    <w:lvl w:ilvl="1">
      <w:start w:val="1"/>
      <w:numFmt w:val="decimal"/>
      <w:lvlText w:val="%1.%2."/>
      <w:lvlJc w:val="left"/>
      <w:pPr>
        <w:ind w:left="1070" w:hanging="360"/>
      </w:pPr>
      <w:rPr>
        <w:rFonts w:hint="default"/>
        <w:b w:val="0"/>
        <w:bCs w:val="0"/>
        <w:i w:val="0"/>
        <w:iCs w:val="0"/>
        <w:color w:val="auto"/>
      </w:rPr>
    </w:lvl>
    <w:lvl w:ilvl="2">
      <w:start w:val="1"/>
      <w:numFmt w:val="decimal"/>
      <w:lvlText w:val="%1.%2.%3."/>
      <w:lvlJc w:val="left"/>
      <w:pPr>
        <w:ind w:left="1713" w:hanging="720"/>
      </w:pPr>
      <w:rPr>
        <w:rFonts w:hint="default"/>
        <w:i w:val="0"/>
        <w:iCs/>
        <w:color w:val="auto"/>
      </w:rPr>
    </w:lvl>
    <w:lvl w:ilvl="3">
      <w:start w:val="1"/>
      <w:numFmt w:val="decimal"/>
      <w:lvlText w:val="%1.%2.%3.%4."/>
      <w:lvlJc w:val="left"/>
      <w:pPr>
        <w:ind w:left="2850" w:hanging="720"/>
      </w:pPr>
      <w:rPr>
        <w:rFonts w:hint="default"/>
      </w:rPr>
    </w:lvl>
    <w:lvl w:ilvl="4">
      <w:start w:val="1"/>
      <w:numFmt w:val="decimal"/>
      <w:lvlText w:val="%1.%2.%3.%4.%5."/>
      <w:lvlJc w:val="left"/>
      <w:pPr>
        <w:ind w:left="3920" w:hanging="1080"/>
      </w:pPr>
      <w:rPr>
        <w:rFonts w:hint="default"/>
      </w:rPr>
    </w:lvl>
    <w:lvl w:ilvl="5">
      <w:start w:val="1"/>
      <w:numFmt w:val="decimal"/>
      <w:lvlText w:val="%1.%2.%3.%4.%5.%6."/>
      <w:lvlJc w:val="left"/>
      <w:pPr>
        <w:ind w:left="4630" w:hanging="1080"/>
      </w:pPr>
      <w:rPr>
        <w:rFonts w:hint="default"/>
      </w:rPr>
    </w:lvl>
    <w:lvl w:ilvl="6">
      <w:start w:val="1"/>
      <w:numFmt w:val="decimal"/>
      <w:lvlText w:val="%1.%2.%3.%4.%5.%6.%7."/>
      <w:lvlJc w:val="left"/>
      <w:pPr>
        <w:ind w:left="5700" w:hanging="1440"/>
      </w:pPr>
      <w:rPr>
        <w:rFonts w:hint="default"/>
      </w:rPr>
    </w:lvl>
    <w:lvl w:ilvl="7">
      <w:start w:val="1"/>
      <w:numFmt w:val="decimal"/>
      <w:lvlText w:val="%1.%2.%3.%4.%5.%6.%7.%8."/>
      <w:lvlJc w:val="left"/>
      <w:pPr>
        <w:ind w:left="6410" w:hanging="1440"/>
      </w:pPr>
      <w:rPr>
        <w:rFonts w:hint="default"/>
      </w:rPr>
    </w:lvl>
    <w:lvl w:ilvl="8">
      <w:start w:val="1"/>
      <w:numFmt w:val="decimal"/>
      <w:lvlText w:val="%1.%2.%3.%4.%5.%6.%7.%8.%9."/>
      <w:lvlJc w:val="left"/>
      <w:pPr>
        <w:ind w:left="7480" w:hanging="1800"/>
      </w:pPr>
      <w:rPr>
        <w:rFonts w:hint="default"/>
      </w:rPr>
    </w:lvl>
  </w:abstractNum>
  <w:abstractNum w:abstractNumId="1" w15:restartNumberingAfterBreak="0">
    <w:nsid w:val="11B87728"/>
    <w:multiLevelType w:val="multilevel"/>
    <w:tmpl w:val="35F2EA8E"/>
    <w:styleLink w:val="List51"/>
    <w:lvl w:ilvl="0">
      <w:start w:val="4"/>
      <w:numFmt w:val="bullet"/>
      <w:lvlText w:val="-"/>
      <w:lvlJc w:val="left"/>
      <w:pPr>
        <w:tabs>
          <w:tab w:val="num" w:pos="743"/>
        </w:tabs>
        <w:ind w:left="743" w:hanging="425"/>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1">
      <w:start w:val="1"/>
      <w:numFmt w:val="bullet"/>
      <w:lvlText w:val="o"/>
      <w:lvlJc w:val="left"/>
      <w:pPr>
        <w:tabs>
          <w:tab w:val="num" w:pos="1500"/>
        </w:tabs>
        <w:ind w:left="15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2">
      <w:start w:val="1"/>
      <w:numFmt w:val="bullet"/>
      <w:lvlText w:val="▪"/>
      <w:lvlJc w:val="left"/>
      <w:pPr>
        <w:tabs>
          <w:tab w:val="num" w:pos="2220"/>
        </w:tabs>
        <w:ind w:left="22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3">
      <w:start w:val="1"/>
      <w:numFmt w:val="bullet"/>
      <w:lvlText w:val="•"/>
      <w:lvlJc w:val="left"/>
      <w:pPr>
        <w:tabs>
          <w:tab w:val="num" w:pos="2940"/>
        </w:tabs>
        <w:ind w:left="29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4">
      <w:start w:val="1"/>
      <w:numFmt w:val="bullet"/>
      <w:lvlText w:val="o"/>
      <w:lvlJc w:val="left"/>
      <w:pPr>
        <w:tabs>
          <w:tab w:val="num" w:pos="3660"/>
        </w:tabs>
        <w:ind w:left="366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5">
      <w:start w:val="1"/>
      <w:numFmt w:val="bullet"/>
      <w:lvlText w:val="▪"/>
      <w:lvlJc w:val="left"/>
      <w:pPr>
        <w:tabs>
          <w:tab w:val="num" w:pos="4380"/>
        </w:tabs>
        <w:ind w:left="438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6">
      <w:start w:val="1"/>
      <w:numFmt w:val="bullet"/>
      <w:lvlText w:val="•"/>
      <w:lvlJc w:val="left"/>
      <w:pPr>
        <w:tabs>
          <w:tab w:val="num" w:pos="5100"/>
        </w:tabs>
        <w:ind w:left="51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7">
      <w:start w:val="1"/>
      <w:numFmt w:val="bullet"/>
      <w:lvlText w:val="o"/>
      <w:lvlJc w:val="left"/>
      <w:pPr>
        <w:tabs>
          <w:tab w:val="num" w:pos="5820"/>
        </w:tabs>
        <w:ind w:left="58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8">
      <w:start w:val="1"/>
      <w:numFmt w:val="bullet"/>
      <w:lvlText w:val="▪"/>
      <w:lvlJc w:val="left"/>
      <w:pPr>
        <w:tabs>
          <w:tab w:val="num" w:pos="6540"/>
        </w:tabs>
        <w:ind w:left="65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abstractNum>
  <w:abstractNum w:abstractNumId="2" w15:restartNumberingAfterBreak="0">
    <w:nsid w:val="14E01082"/>
    <w:multiLevelType w:val="hybridMultilevel"/>
    <w:tmpl w:val="F6F605DC"/>
    <w:lvl w:ilvl="0" w:tplc="1CD8E190">
      <w:start w:val="6"/>
      <w:numFmt w:val="decimal"/>
      <w:lvlText w:val="1.%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 w15:restartNumberingAfterBreak="0">
    <w:nsid w:val="23983732"/>
    <w:multiLevelType w:val="multilevel"/>
    <w:tmpl w:val="C6CAB6EE"/>
    <w:lvl w:ilvl="0">
      <w:start w:val="1"/>
      <w:numFmt w:val="decimal"/>
      <w:lvlText w:val="%1."/>
      <w:lvlJc w:val="left"/>
      <w:pPr>
        <w:ind w:left="360" w:hanging="360"/>
      </w:pPr>
    </w:lvl>
    <w:lvl w:ilvl="1">
      <w:start w:val="1"/>
      <w:numFmt w:val="decimal"/>
      <w:isLgl/>
      <w:lvlText w:val="%1.%2."/>
      <w:lvlJc w:val="left"/>
      <w:pPr>
        <w:ind w:left="1211" w:hanging="360"/>
      </w:pPr>
      <w:rPr>
        <w:rFonts w:asciiTheme="minorHAnsi" w:hAnsiTheme="minorHAnsi" w:cstheme="minorHAnsi" w:hint="default"/>
        <w:i w:val="0"/>
        <w:iCs/>
        <w:color w:val="auto"/>
      </w:rPr>
    </w:lvl>
    <w:lvl w:ilvl="2">
      <w:start w:val="1"/>
      <w:numFmt w:val="decimal"/>
      <w:isLgl/>
      <w:lvlText w:val="%1.%2.%3."/>
      <w:lvlJc w:val="left"/>
      <w:pPr>
        <w:ind w:left="2114" w:hanging="720"/>
      </w:pPr>
      <w:rPr>
        <w:rFonts w:hint="default"/>
      </w:rPr>
    </w:lvl>
    <w:lvl w:ilvl="3">
      <w:start w:val="1"/>
      <w:numFmt w:val="decimal"/>
      <w:isLgl/>
      <w:lvlText w:val="%1.%2.%3.%4."/>
      <w:lvlJc w:val="left"/>
      <w:pPr>
        <w:ind w:left="2811" w:hanging="720"/>
      </w:pPr>
      <w:rPr>
        <w:rFonts w:hint="default"/>
      </w:rPr>
    </w:lvl>
    <w:lvl w:ilvl="4">
      <w:start w:val="1"/>
      <w:numFmt w:val="decimal"/>
      <w:isLgl/>
      <w:lvlText w:val="%1.%2.%3.%4.%5."/>
      <w:lvlJc w:val="left"/>
      <w:pPr>
        <w:ind w:left="3868" w:hanging="1080"/>
      </w:pPr>
      <w:rPr>
        <w:rFonts w:hint="default"/>
      </w:rPr>
    </w:lvl>
    <w:lvl w:ilvl="5">
      <w:start w:val="1"/>
      <w:numFmt w:val="decimal"/>
      <w:isLgl/>
      <w:lvlText w:val="%1.%2.%3.%4.%5.%6."/>
      <w:lvlJc w:val="left"/>
      <w:pPr>
        <w:ind w:left="4565" w:hanging="1080"/>
      </w:pPr>
      <w:rPr>
        <w:rFonts w:hint="default"/>
      </w:rPr>
    </w:lvl>
    <w:lvl w:ilvl="6">
      <w:start w:val="1"/>
      <w:numFmt w:val="decimal"/>
      <w:isLgl/>
      <w:lvlText w:val="%1.%2.%3.%4.%5.%6.%7."/>
      <w:lvlJc w:val="left"/>
      <w:pPr>
        <w:ind w:left="5622" w:hanging="1440"/>
      </w:pPr>
      <w:rPr>
        <w:rFonts w:hint="default"/>
      </w:rPr>
    </w:lvl>
    <w:lvl w:ilvl="7">
      <w:start w:val="1"/>
      <w:numFmt w:val="decimal"/>
      <w:isLgl/>
      <w:lvlText w:val="%1.%2.%3.%4.%5.%6.%7.%8."/>
      <w:lvlJc w:val="left"/>
      <w:pPr>
        <w:ind w:left="6319" w:hanging="1440"/>
      </w:pPr>
      <w:rPr>
        <w:rFonts w:hint="default"/>
      </w:rPr>
    </w:lvl>
    <w:lvl w:ilvl="8">
      <w:start w:val="1"/>
      <w:numFmt w:val="decimal"/>
      <w:isLgl/>
      <w:lvlText w:val="%1.%2.%3.%4.%5.%6.%7.%8.%9."/>
      <w:lvlJc w:val="left"/>
      <w:pPr>
        <w:ind w:left="7376" w:hanging="1800"/>
      </w:pPr>
      <w:rPr>
        <w:rFonts w:hint="default"/>
      </w:rPr>
    </w:lvl>
  </w:abstractNum>
  <w:abstractNum w:abstractNumId="4" w15:restartNumberingAfterBreak="0">
    <w:nsid w:val="2F411186"/>
    <w:multiLevelType w:val="multilevel"/>
    <w:tmpl w:val="2B4ECBBC"/>
    <w:lvl w:ilvl="0">
      <w:start w:val="1"/>
      <w:numFmt w:val="decimal"/>
      <w:lvlText w:val="%1."/>
      <w:lvlJc w:val="left"/>
      <w:pPr>
        <w:ind w:left="360" w:hanging="360"/>
      </w:pPr>
      <w:rPr>
        <w:rFonts w:hint="default"/>
        <w:b w:val="0"/>
        <w:bCs w:val="0"/>
      </w:rPr>
    </w:lvl>
    <w:lvl w:ilvl="1">
      <w:start w:val="1"/>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41C434E1"/>
    <w:multiLevelType w:val="multilevel"/>
    <w:tmpl w:val="1C10EF64"/>
    <w:lvl w:ilvl="0">
      <w:start w:val="6"/>
      <w:numFmt w:val="decimal"/>
      <w:lvlText w:val="%1."/>
      <w:lvlJc w:val="left"/>
      <w:pPr>
        <w:ind w:left="504" w:hanging="504"/>
      </w:pPr>
      <w:rPr>
        <w:rFonts w:eastAsiaTheme="minorHAnsi" w:hint="default"/>
        <w:i w:val="0"/>
      </w:rPr>
    </w:lvl>
    <w:lvl w:ilvl="1">
      <w:start w:val="1"/>
      <w:numFmt w:val="decimal"/>
      <w:lvlText w:val="%1.%2."/>
      <w:lvlJc w:val="left"/>
      <w:pPr>
        <w:ind w:left="858" w:hanging="504"/>
      </w:pPr>
      <w:rPr>
        <w:rFonts w:eastAsiaTheme="minorHAnsi" w:hint="default"/>
        <w:i w:val="0"/>
      </w:rPr>
    </w:lvl>
    <w:lvl w:ilvl="2">
      <w:start w:val="1"/>
      <w:numFmt w:val="decimal"/>
      <w:lvlText w:val="%1.%2.%3."/>
      <w:lvlJc w:val="left"/>
      <w:pPr>
        <w:ind w:left="1428" w:hanging="720"/>
      </w:pPr>
      <w:rPr>
        <w:rFonts w:eastAsiaTheme="minorHAnsi" w:hint="default"/>
        <w:b w:val="0"/>
        <w:bCs/>
        <w:i w:val="0"/>
      </w:rPr>
    </w:lvl>
    <w:lvl w:ilvl="3">
      <w:start w:val="1"/>
      <w:numFmt w:val="decimal"/>
      <w:lvlText w:val="%1.%2.%3.%4."/>
      <w:lvlJc w:val="left"/>
      <w:pPr>
        <w:ind w:left="1782" w:hanging="720"/>
      </w:pPr>
      <w:rPr>
        <w:rFonts w:eastAsiaTheme="minorHAnsi" w:hint="default"/>
        <w:i w:val="0"/>
      </w:rPr>
    </w:lvl>
    <w:lvl w:ilvl="4">
      <w:start w:val="1"/>
      <w:numFmt w:val="decimal"/>
      <w:lvlText w:val="%1.%2.%3.%4.%5."/>
      <w:lvlJc w:val="left"/>
      <w:pPr>
        <w:ind w:left="2496" w:hanging="1080"/>
      </w:pPr>
      <w:rPr>
        <w:rFonts w:eastAsiaTheme="minorHAnsi" w:hint="default"/>
        <w:i w:val="0"/>
      </w:rPr>
    </w:lvl>
    <w:lvl w:ilvl="5">
      <w:start w:val="1"/>
      <w:numFmt w:val="decimal"/>
      <w:lvlText w:val="%1.%2.%3.%4.%5.%6."/>
      <w:lvlJc w:val="left"/>
      <w:pPr>
        <w:ind w:left="2850" w:hanging="1080"/>
      </w:pPr>
      <w:rPr>
        <w:rFonts w:eastAsiaTheme="minorHAnsi" w:hint="default"/>
        <w:i w:val="0"/>
      </w:rPr>
    </w:lvl>
    <w:lvl w:ilvl="6">
      <w:start w:val="1"/>
      <w:numFmt w:val="decimal"/>
      <w:lvlText w:val="%1.%2.%3.%4.%5.%6.%7."/>
      <w:lvlJc w:val="left"/>
      <w:pPr>
        <w:ind w:left="3564" w:hanging="1440"/>
      </w:pPr>
      <w:rPr>
        <w:rFonts w:eastAsiaTheme="minorHAnsi" w:hint="default"/>
        <w:i w:val="0"/>
      </w:rPr>
    </w:lvl>
    <w:lvl w:ilvl="7">
      <w:start w:val="1"/>
      <w:numFmt w:val="decimal"/>
      <w:lvlText w:val="%1.%2.%3.%4.%5.%6.%7.%8."/>
      <w:lvlJc w:val="left"/>
      <w:pPr>
        <w:ind w:left="3918" w:hanging="1440"/>
      </w:pPr>
      <w:rPr>
        <w:rFonts w:eastAsiaTheme="minorHAnsi" w:hint="default"/>
        <w:i w:val="0"/>
      </w:rPr>
    </w:lvl>
    <w:lvl w:ilvl="8">
      <w:start w:val="1"/>
      <w:numFmt w:val="decimal"/>
      <w:lvlText w:val="%1.%2.%3.%4.%5.%6.%7.%8.%9."/>
      <w:lvlJc w:val="left"/>
      <w:pPr>
        <w:ind w:left="4632" w:hanging="1800"/>
      </w:pPr>
      <w:rPr>
        <w:rFonts w:eastAsiaTheme="minorHAnsi" w:hint="default"/>
        <w:i w:val="0"/>
      </w:rPr>
    </w:lvl>
  </w:abstractNum>
  <w:abstractNum w:abstractNumId="6" w15:restartNumberingAfterBreak="0">
    <w:nsid w:val="4B193AB9"/>
    <w:multiLevelType w:val="multilevel"/>
    <w:tmpl w:val="D0445B58"/>
    <w:lvl w:ilvl="0">
      <w:start w:val="6"/>
      <w:numFmt w:val="decimal"/>
      <w:lvlText w:val="%1."/>
      <w:lvlJc w:val="left"/>
      <w:pPr>
        <w:ind w:left="504" w:hanging="504"/>
      </w:pPr>
      <w:rPr>
        <w:rFonts w:eastAsia="Calibri" w:hint="default"/>
        <w:b w:val="0"/>
        <w:bCs w:val="0"/>
        <w:u w:val="none"/>
      </w:rPr>
    </w:lvl>
    <w:lvl w:ilvl="1">
      <w:start w:val="2"/>
      <w:numFmt w:val="decimal"/>
      <w:lvlText w:val="8.%2"/>
      <w:lvlJc w:val="left"/>
      <w:pPr>
        <w:ind w:left="1070" w:hanging="360"/>
      </w:pPr>
      <w:rPr>
        <w:rFonts w:hint="default"/>
      </w:rPr>
    </w:lvl>
    <w:lvl w:ilvl="2">
      <w:start w:val="1"/>
      <w:numFmt w:val="decimal"/>
      <w:lvlText w:val="%1.%2.%3."/>
      <w:lvlJc w:val="left"/>
      <w:pPr>
        <w:ind w:left="2140" w:hanging="720"/>
      </w:pPr>
      <w:rPr>
        <w:rFonts w:eastAsia="Calibri" w:hint="default"/>
        <w:color w:val="auto"/>
        <w:u w:val="none"/>
      </w:rPr>
    </w:lvl>
    <w:lvl w:ilvl="3">
      <w:start w:val="1"/>
      <w:numFmt w:val="decimal"/>
      <w:lvlText w:val="%1.%2.%3.%4."/>
      <w:lvlJc w:val="left"/>
      <w:pPr>
        <w:ind w:left="2850" w:hanging="720"/>
      </w:pPr>
      <w:rPr>
        <w:rFonts w:eastAsia="Calibri" w:hint="default"/>
        <w:u w:val="none"/>
      </w:rPr>
    </w:lvl>
    <w:lvl w:ilvl="4">
      <w:start w:val="1"/>
      <w:numFmt w:val="decimal"/>
      <w:lvlText w:val="%1.%2.%3.%4.%5."/>
      <w:lvlJc w:val="left"/>
      <w:pPr>
        <w:ind w:left="3920" w:hanging="1080"/>
      </w:pPr>
      <w:rPr>
        <w:rFonts w:eastAsia="Calibri" w:hint="default"/>
        <w:u w:val="none"/>
      </w:rPr>
    </w:lvl>
    <w:lvl w:ilvl="5">
      <w:start w:val="1"/>
      <w:numFmt w:val="decimal"/>
      <w:lvlText w:val="%1.%2.%3.%4.%5.%6."/>
      <w:lvlJc w:val="left"/>
      <w:pPr>
        <w:ind w:left="4630" w:hanging="1080"/>
      </w:pPr>
      <w:rPr>
        <w:rFonts w:eastAsia="Calibri" w:hint="default"/>
        <w:u w:val="none"/>
      </w:rPr>
    </w:lvl>
    <w:lvl w:ilvl="6">
      <w:start w:val="1"/>
      <w:numFmt w:val="decimal"/>
      <w:lvlText w:val="%1.%2.%3.%4.%5.%6.%7."/>
      <w:lvlJc w:val="left"/>
      <w:pPr>
        <w:ind w:left="5700" w:hanging="1440"/>
      </w:pPr>
      <w:rPr>
        <w:rFonts w:eastAsia="Calibri" w:hint="default"/>
        <w:u w:val="none"/>
      </w:rPr>
    </w:lvl>
    <w:lvl w:ilvl="7">
      <w:start w:val="1"/>
      <w:numFmt w:val="decimal"/>
      <w:lvlText w:val="%1.%2.%3.%4.%5.%6.%7.%8."/>
      <w:lvlJc w:val="left"/>
      <w:pPr>
        <w:ind w:left="6410" w:hanging="1440"/>
      </w:pPr>
      <w:rPr>
        <w:rFonts w:eastAsia="Calibri" w:hint="default"/>
        <w:u w:val="none"/>
      </w:rPr>
    </w:lvl>
    <w:lvl w:ilvl="8">
      <w:start w:val="1"/>
      <w:numFmt w:val="decimal"/>
      <w:lvlText w:val="%1.%2.%3.%4.%5.%6.%7.%8.%9."/>
      <w:lvlJc w:val="left"/>
      <w:pPr>
        <w:ind w:left="7120" w:hanging="1440"/>
      </w:pPr>
      <w:rPr>
        <w:rFonts w:eastAsia="Calibri" w:hint="default"/>
        <w:u w:val="none"/>
      </w:rPr>
    </w:lvl>
  </w:abstractNum>
  <w:abstractNum w:abstractNumId="7" w15:restartNumberingAfterBreak="0">
    <w:nsid w:val="500809CB"/>
    <w:multiLevelType w:val="multilevel"/>
    <w:tmpl w:val="A44EF3D4"/>
    <w:lvl w:ilvl="0">
      <w:start w:val="6"/>
      <w:numFmt w:val="decimal"/>
      <w:lvlText w:val="%1."/>
      <w:lvlJc w:val="left"/>
      <w:pPr>
        <w:ind w:left="504" w:hanging="504"/>
      </w:pPr>
      <w:rPr>
        <w:rFonts w:eastAsia="Calibri" w:hint="default"/>
      </w:rPr>
    </w:lvl>
    <w:lvl w:ilvl="1">
      <w:start w:val="2"/>
      <w:numFmt w:val="decimal"/>
      <w:lvlText w:val="%1.%2."/>
      <w:lvlJc w:val="left"/>
      <w:pPr>
        <w:ind w:left="504" w:hanging="504"/>
      </w:pPr>
      <w:rPr>
        <w:rFonts w:eastAsia="Calibri" w:hint="default"/>
      </w:rPr>
    </w:lvl>
    <w:lvl w:ilvl="2">
      <w:start w:val="2"/>
      <w:numFmt w:val="decimal"/>
      <w:lvlText w:val="%1.%2.%3."/>
      <w:lvlJc w:val="left"/>
      <w:pPr>
        <w:ind w:left="720" w:hanging="720"/>
      </w:pPr>
      <w:rPr>
        <w:rFonts w:eastAsia="Calibri" w:hint="default"/>
      </w:rPr>
    </w:lvl>
    <w:lvl w:ilvl="3">
      <w:start w:val="1"/>
      <w:numFmt w:val="decimal"/>
      <w:lvlText w:val="%1.%2.%3.%4."/>
      <w:lvlJc w:val="left"/>
      <w:pPr>
        <w:ind w:left="720" w:hanging="720"/>
      </w:pPr>
      <w:rPr>
        <w:rFonts w:eastAsia="Calibri" w:hint="default"/>
      </w:rPr>
    </w:lvl>
    <w:lvl w:ilvl="4">
      <w:start w:val="1"/>
      <w:numFmt w:val="decimal"/>
      <w:lvlText w:val="%1.%2.%3.%4.%5."/>
      <w:lvlJc w:val="left"/>
      <w:pPr>
        <w:ind w:left="1080" w:hanging="1080"/>
      </w:pPr>
      <w:rPr>
        <w:rFonts w:eastAsia="Calibri" w:hint="default"/>
      </w:rPr>
    </w:lvl>
    <w:lvl w:ilvl="5">
      <w:start w:val="1"/>
      <w:numFmt w:val="decimal"/>
      <w:lvlText w:val="%1.%2.%3.%4.%5.%6."/>
      <w:lvlJc w:val="left"/>
      <w:pPr>
        <w:ind w:left="1080" w:hanging="1080"/>
      </w:pPr>
      <w:rPr>
        <w:rFonts w:eastAsia="Calibri" w:hint="default"/>
      </w:rPr>
    </w:lvl>
    <w:lvl w:ilvl="6">
      <w:start w:val="1"/>
      <w:numFmt w:val="decimal"/>
      <w:lvlText w:val="%1.%2.%3.%4.%5.%6.%7."/>
      <w:lvlJc w:val="left"/>
      <w:pPr>
        <w:ind w:left="1440" w:hanging="1440"/>
      </w:pPr>
      <w:rPr>
        <w:rFonts w:eastAsia="Calibri" w:hint="default"/>
      </w:rPr>
    </w:lvl>
    <w:lvl w:ilvl="7">
      <w:start w:val="1"/>
      <w:numFmt w:val="decimal"/>
      <w:lvlText w:val="%1.%2.%3.%4.%5.%6.%7.%8."/>
      <w:lvlJc w:val="left"/>
      <w:pPr>
        <w:ind w:left="1440" w:hanging="1440"/>
      </w:pPr>
      <w:rPr>
        <w:rFonts w:eastAsia="Calibri" w:hint="default"/>
      </w:rPr>
    </w:lvl>
    <w:lvl w:ilvl="8">
      <w:start w:val="1"/>
      <w:numFmt w:val="decimal"/>
      <w:lvlText w:val="%1.%2.%3.%4.%5.%6.%7.%8.%9."/>
      <w:lvlJc w:val="left"/>
      <w:pPr>
        <w:ind w:left="1440" w:hanging="1440"/>
      </w:pPr>
      <w:rPr>
        <w:rFonts w:eastAsia="Calibri" w:hint="default"/>
      </w:rPr>
    </w:lvl>
  </w:abstractNum>
  <w:abstractNum w:abstractNumId="8" w15:restartNumberingAfterBreak="0">
    <w:nsid w:val="5477258B"/>
    <w:multiLevelType w:val="multilevel"/>
    <w:tmpl w:val="E2624980"/>
    <w:lvl w:ilvl="0">
      <w:start w:val="2"/>
      <w:numFmt w:val="decimal"/>
      <w:lvlText w:val="%1"/>
      <w:lvlJc w:val="left"/>
      <w:pPr>
        <w:ind w:left="360" w:hanging="360"/>
      </w:pPr>
      <w:rPr>
        <w:rFonts w:eastAsia="Calibri" w:cstheme="minorBidi" w:hint="default"/>
        <w:color w:val="000000" w:themeColor="text1"/>
      </w:rPr>
    </w:lvl>
    <w:lvl w:ilvl="1">
      <w:start w:val="1"/>
      <w:numFmt w:val="decimal"/>
      <w:lvlText w:val="%1.%2"/>
      <w:lvlJc w:val="left"/>
      <w:pPr>
        <w:ind w:left="1211" w:hanging="360"/>
      </w:pPr>
      <w:rPr>
        <w:rFonts w:eastAsia="Calibri" w:cstheme="minorBidi" w:hint="default"/>
        <w:color w:val="000000" w:themeColor="text1"/>
      </w:rPr>
    </w:lvl>
    <w:lvl w:ilvl="2">
      <w:start w:val="1"/>
      <w:numFmt w:val="decimal"/>
      <w:lvlText w:val="%1.%2.%3"/>
      <w:lvlJc w:val="left"/>
      <w:pPr>
        <w:ind w:left="720" w:hanging="720"/>
      </w:pPr>
      <w:rPr>
        <w:rFonts w:eastAsia="Calibri" w:cstheme="minorBidi" w:hint="default"/>
        <w:color w:val="000000" w:themeColor="text1"/>
      </w:rPr>
    </w:lvl>
    <w:lvl w:ilvl="3">
      <w:start w:val="1"/>
      <w:numFmt w:val="decimal"/>
      <w:lvlText w:val="%1.%2.%3.%4"/>
      <w:lvlJc w:val="left"/>
      <w:pPr>
        <w:ind w:left="720" w:hanging="720"/>
      </w:pPr>
      <w:rPr>
        <w:rFonts w:eastAsia="Calibri" w:cstheme="minorBidi" w:hint="default"/>
        <w:color w:val="000000" w:themeColor="text1"/>
      </w:rPr>
    </w:lvl>
    <w:lvl w:ilvl="4">
      <w:start w:val="1"/>
      <w:numFmt w:val="decimal"/>
      <w:lvlText w:val="%1.%2.%3.%4.%5"/>
      <w:lvlJc w:val="left"/>
      <w:pPr>
        <w:ind w:left="1080" w:hanging="1080"/>
      </w:pPr>
      <w:rPr>
        <w:rFonts w:eastAsia="Calibri" w:cstheme="minorBidi" w:hint="default"/>
        <w:color w:val="000000" w:themeColor="text1"/>
      </w:rPr>
    </w:lvl>
    <w:lvl w:ilvl="5">
      <w:start w:val="1"/>
      <w:numFmt w:val="decimal"/>
      <w:lvlText w:val="%1.%2.%3.%4.%5.%6"/>
      <w:lvlJc w:val="left"/>
      <w:pPr>
        <w:ind w:left="1080" w:hanging="1080"/>
      </w:pPr>
      <w:rPr>
        <w:rFonts w:eastAsia="Calibri" w:cstheme="minorBidi" w:hint="default"/>
        <w:color w:val="000000" w:themeColor="text1"/>
      </w:rPr>
    </w:lvl>
    <w:lvl w:ilvl="6">
      <w:start w:val="1"/>
      <w:numFmt w:val="decimal"/>
      <w:lvlText w:val="%1.%2.%3.%4.%5.%6.%7"/>
      <w:lvlJc w:val="left"/>
      <w:pPr>
        <w:ind w:left="1080" w:hanging="1080"/>
      </w:pPr>
      <w:rPr>
        <w:rFonts w:eastAsia="Calibri" w:cstheme="minorBidi" w:hint="default"/>
        <w:color w:val="000000" w:themeColor="text1"/>
      </w:rPr>
    </w:lvl>
    <w:lvl w:ilvl="7">
      <w:start w:val="1"/>
      <w:numFmt w:val="decimal"/>
      <w:lvlText w:val="%1.%2.%3.%4.%5.%6.%7.%8"/>
      <w:lvlJc w:val="left"/>
      <w:pPr>
        <w:ind w:left="1440" w:hanging="1440"/>
      </w:pPr>
      <w:rPr>
        <w:rFonts w:eastAsia="Calibri" w:cstheme="minorBidi" w:hint="default"/>
        <w:color w:val="000000" w:themeColor="text1"/>
      </w:rPr>
    </w:lvl>
    <w:lvl w:ilvl="8">
      <w:start w:val="1"/>
      <w:numFmt w:val="decimal"/>
      <w:lvlText w:val="%1.%2.%3.%4.%5.%6.%7.%8.%9"/>
      <w:lvlJc w:val="left"/>
      <w:pPr>
        <w:ind w:left="1440" w:hanging="1440"/>
      </w:pPr>
      <w:rPr>
        <w:rFonts w:eastAsia="Calibri" w:cstheme="minorBidi" w:hint="default"/>
        <w:color w:val="000000" w:themeColor="text1"/>
      </w:rPr>
    </w:lvl>
  </w:abstractNum>
  <w:abstractNum w:abstractNumId="9" w15:restartNumberingAfterBreak="0">
    <w:nsid w:val="5FC262A0"/>
    <w:multiLevelType w:val="hybridMultilevel"/>
    <w:tmpl w:val="2936848C"/>
    <w:lvl w:ilvl="0" w:tplc="6156774E">
      <w:start w:val="1"/>
      <w:numFmt w:val="decimal"/>
      <w:lvlText w:val="%1."/>
      <w:lvlJc w:val="left"/>
      <w:pPr>
        <w:ind w:left="720" w:hanging="360"/>
      </w:pPr>
      <w:rPr>
        <w:rFonts w:hint="default"/>
        <w:i w:val="0"/>
        <w:iCs/>
        <w:color w:val="auto"/>
      </w:rPr>
    </w:lvl>
    <w:lvl w:ilvl="1" w:tplc="04270019">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0" w15:restartNumberingAfterBreak="0">
    <w:nsid w:val="6616148D"/>
    <w:multiLevelType w:val="hybridMultilevel"/>
    <w:tmpl w:val="452C00DA"/>
    <w:lvl w:ilvl="0" w:tplc="9CD8A5F6">
      <w:start w:val="1"/>
      <w:numFmt w:val="decimal"/>
      <w:lvlText w:val="%1."/>
      <w:lvlJc w:val="left"/>
      <w:pPr>
        <w:ind w:left="927" w:hanging="360"/>
      </w:pPr>
      <w:rPr>
        <w:rFonts w:hint="default"/>
      </w:rPr>
    </w:lvl>
    <w:lvl w:ilvl="1" w:tplc="04270019" w:tentative="1">
      <w:start w:val="1"/>
      <w:numFmt w:val="lowerLetter"/>
      <w:lvlText w:val="%2."/>
      <w:lvlJc w:val="left"/>
      <w:pPr>
        <w:ind w:left="1647" w:hanging="360"/>
      </w:pPr>
    </w:lvl>
    <w:lvl w:ilvl="2" w:tplc="0427001B" w:tentative="1">
      <w:start w:val="1"/>
      <w:numFmt w:val="lowerRoman"/>
      <w:lvlText w:val="%3."/>
      <w:lvlJc w:val="right"/>
      <w:pPr>
        <w:ind w:left="2367" w:hanging="180"/>
      </w:pPr>
    </w:lvl>
    <w:lvl w:ilvl="3" w:tplc="0427000F" w:tentative="1">
      <w:start w:val="1"/>
      <w:numFmt w:val="decimal"/>
      <w:lvlText w:val="%4."/>
      <w:lvlJc w:val="left"/>
      <w:pPr>
        <w:ind w:left="3087" w:hanging="360"/>
      </w:pPr>
    </w:lvl>
    <w:lvl w:ilvl="4" w:tplc="04270019" w:tentative="1">
      <w:start w:val="1"/>
      <w:numFmt w:val="lowerLetter"/>
      <w:lvlText w:val="%5."/>
      <w:lvlJc w:val="left"/>
      <w:pPr>
        <w:ind w:left="3807" w:hanging="360"/>
      </w:pPr>
    </w:lvl>
    <w:lvl w:ilvl="5" w:tplc="0427001B" w:tentative="1">
      <w:start w:val="1"/>
      <w:numFmt w:val="lowerRoman"/>
      <w:lvlText w:val="%6."/>
      <w:lvlJc w:val="right"/>
      <w:pPr>
        <w:ind w:left="4527" w:hanging="180"/>
      </w:pPr>
    </w:lvl>
    <w:lvl w:ilvl="6" w:tplc="0427000F" w:tentative="1">
      <w:start w:val="1"/>
      <w:numFmt w:val="decimal"/>
      <w:lvlText w:val="%7."/>
      <w:lvlJc w:val="left"/>
      <w:pPr>
        <w:ind w:left="5247" w:hanging="360"/>
      </w:pPr>
    </w:lvl>
    <w:lvl w:ilvl="7" w:tplc="04270019" w:tentative="1">
      <w:start w:val="1"/>
      <w:numFmt w:val="lowerLetter"/>
      <w:lvlText w:val="%8."/>
      <w:lvlJc w:val="left"/>
      <w:pPr>
        <w:ind w:left="5967" w:hanging="360"/>
      </w:pPr>
    </w:lvl>
    <w:lvl w:ilvl="8" w:tplc="0427001B" w:tentative="1">
      <w:start w:val="1"/>
      <w:numFmt w:val="lowerRoman"/>
      <w:lvlText w:val="%9."/>
      <w:lvlJc w:val="right"/>
      <w:pPr>
        <w:ind w:left="6687" w:hanging="180"/>
      </w:pPr>
    </w:lvl>
  </w:abstractNum>
  <w:abstractNum w:abstractNumId="11" w15:restartNumberingAfterBreak="0">
    <w:nsid w:val="69EB3B60"/>
    <w:multiLevelType w:val="multilevel"/>
    <w:tmpl w:val="1D7ED55E"/>
    <w:lvl w:ilvl="0">
      <w:start w:val="3"/>
      <w:numFmt w:val="decimal"/>
      <w:lvlText w:val="%1."/>
      <w:lvlJc w:val="left"/>
      <w:pPr>
        <w:ind w:left="360" w:hanging="360"/>
      </w:pPr>
      <w:rPr>
        <w:rFonts w:eastAsia="Calibri" w:hint="default"/>
        <w:color w:val="00B050"/>
      </w:rPr>
    </w:lvl>
    <w:lvl w:ilvl="1">
      <w:start w:val="2"/>
      <w:numFmt w:val="decimal"/>
      <w:lvlText w:val="%1.%2."/>
      <w:lvlJc w:val="left"/>
      <w:pPr>
        <w:ind w:left="360" w:hanging="360"/>
      </w:pPr>
      <w:rPr>
        <w:rFonts w:eastAsia="Calibri" w:hint="default"/>
        <w:color w:val="auto"/>
      </w:rPr>
    </w:lvl>
    <w:lvl w:ilvl="2">
      <w:start w:val="1"/>
      <w:numFmt w:val="decimal"/>
      <w:lvlText w:val="%1.%2.%3."/>
      <w:lvlJc w:val="left"/>
      <w:pPr>
        <w:ind w:left="720" w:hanging="720"/>
      </w:pPr>
      <w:rPr>
        <w:rFonts w:eastAsia="Calibri" w:hint="default"/>
        <w:color w:val="00B050"/>
      </w:rPr>
    </w:lvl>
    <w:lvl w:ilvl="3">
      <w:start w:val="1"/>
      <w:numFmt w:val="decimal"/>
      <w:lvlText w:val="%1.%2.%3.%4."/>
      <w:lvlJc w:val="left"/>
      <w:pPr>
        <w:ind w:left="720" w:hanging="720"/>
      </w:pPr>
      <w:rPr>
        <w:rFonts w:eastAsia="Calibri" w:hint="default"/>
        <w:color w:val="00B050"/>
      </w:rPr>
    </w:lvl>
    <w:lvl w:ilvl="4">
      <w:start w:val="1"/>
      <w:numFmt w:val="decimal"/>
      <w:lvlText w:val="%1.%2.%3.%4.%5."/>
      <w:lvlJc w:val="left"/>
      <w:pPr>
        <w:ind w:left="1080" w:hanging="1080"/>
      </w:pPr>
      <w:rPr>
        <w:rFonts w:eastAsia="Calibri" w:hint="default"/>
        <w:color w:val="00B050"/>
      </w:rPr>
    </w:lvl>
    <w:lvl w:ilvl="5">
      <w:start w:val="1"/>
      <w:numFmt w:val="decimal"/>
      <w:lvlText w:val="%1.%2.%3.%4.%5.%6."/>
      <w:lvlJc w:val="left"/>
      <w:pPr>
        <w:ind w:left="1080" w:hanging="1080"/>
      </w:pPr>
      <w:rPr>
        <w:rFonts w:eastAsia="Calibri" w:hint="default"/>
        <w:color w:val="00B050"/>
      </w:rPr>
    </w:lvl>
    <w:lvl w:ilvl="6">
      <w:start w:val="1"/>
      <w:numFmt w:val="decimal"/>
      <w:lvlText w:val="%1.%2.%3.%4.%5.%6.%7."/>
      <w:lvlJc w:val="left"/>
      <w:pPr>
        <w:ind w:left="1440" w:hanging="1440"/>
      </w:pPr>
      <w:rPr>
        <w:rFonts w:eastAsia="Calibri" w:hint="default"/>
        <w:color w:val="00B050"/>
      </w:rPr>
    </w:lvl>
    <w:lvl w:ilvl="7">
      <w:start w:val="1"/>
      <w:numFmt w:val="decimal"/>
      <w:lvlText w:val="%1.%2.%3.%4.%5.%6.%7.%8."/>
      <w:lvlJc w:val="left"/>
      <w:pPr>
        <w:ind w:left="1440" w:hanging="1440"/>
      </w:pPr>
      <w:rPr>
        <w:rFonts w:eastAsia="Calibri" w:hint="default"/>
        <w:color w:val="00B050"/>
      </w:rPr>
    </w:lvl>
    <w:lvl w:ilvl="8">
      <w:start w:val="1"/>
      <w:numFmt w:val="decimal"/>
      <w:lvlText w:val="%1.%2.%3.%4.%5.%6.%7.%8.%9."/>
      <w:lvlJc w:val="left"/>
      <w:pPr>
        <w:ind w:left="1440" w:hanging="1440"/>
      </w:pPr>
      <w:rPr>
        <w:rFonts w:eastAsia="Calibri" w:hint="default"/>
        <w:color w:val="00B050"/>
      </w:rPr>
    </w:lvl>
  </w:abstractNum>
  <w:abstractNum w:abstractNumId="12" w15:restartNumberingAfterBreak="0">
    <w:nsid w:val="69F517B4"/>
    <w:multiLevelType w:val="multilevel"/>
    <w:tmpl w:val="9F980F5C"/>
    <w:lvl w:ilvl="0">
      <w:start w:val="1"/>
      <w:numFmt w:val="decimal"/>
      <w:pStyle w:val="S1lygis"/>
      <w:lvlText w:val="%1."/>
      <w:lvlJc w:val="left"/>
      <w:pPr>
        <w:tabs>
          <w:tab w:val="num" w:pos="709"/>
        </w:tabs>
        <w:ind w:left="709" w:hanging="709"/>
      </w:pPr>
      <w:rPr>
        <w:rFonts w:hint="default"/>
        <w:b/>
      </w:rPr>
    </w:lvl>
    <w:lvl w:ilvl="1">
      <w:start w:val="1"/>
      <w:numFmt w:val="decimal"/>
      <w:pStyle w:val="S2lygis"/>
      <w:lvlText w:val="%1.%2."/>
      <w:lvlJc w:val="left"/>
      <w:pPr>
        <w:tabs>
          <w:tab w:val="num" w:pos="709"/>
        </w:tabs>
        <w:ind w:left="709" w:hanging="709"/>
      </w:pPr>
      <w:rPr>
        <w:rFonts w:hint="default"/>
        <w:b w:val="0"/>
        <w:color w:val="auto"/>
      </w:rPr>
    </w:lvl>
    <w:lvl w:ilvl="2">
      <w:start w:val="1"/>
      <w:numFmt w:val="decimal"/>
      <w:pStyle w:val="S3lygis"/>
      <w:isLgl/>
      <w:lvlText w:val="%1.%2.%3."/>
      <w:lvlJc w:val="left"/>
      <w:pPr>
        <w:tabs>
          <w:tab w:val="num" w:pos="992"/>
        </w:tabs>
        <w:ind w:left="992" w:hanging="992"/>
      </w:pPr>
      <w:rPr>
        <w:rFonts w:hint="default"/>
        <w:b w:val="0"/>
      </w:rPr>
    </w:lvl>
    <w:lvl w:ilvl="3">
      <w:start w:val="1"/>
      <w:numFmt w:val="decimal"/>
      <w:lvlText w:val="%1.%2.%3.%4."/>
      <w:lvlJc w:val="left"/>
      <w:pPr>
        <w:tabs>
          <w:tab w:val="num" w:pos="992"/>
        </w:tabs>
        <w:ind w:left="992" w:hanging="992"/>
      </w:pPr>
      <w:rPr>
        <w:rFonts w:hint="default"/>
      </w:rPr>
    </w:lvl>
    <w:lvl w:ilvl="4">
      <w:start w:val="1"/>
      <w:numFmt w:val="decimal"/>
      <w:lvlText w:val="%5)"/>
      <w:lvlJc w:val="left"/>
      <w:pPr>
        <w:tabs>
          <w:tab w:val="num" w:pos="1008"/>
        </w:tabs>
        <w:ind w:left="1008" w:hanging="432"/>
      </w:pPr>
      <w:rPr>
        <w:rFonts w:hint="default"/>
      </w:rPr>
    </w:lvl>
    <w:lvl w:ilvl="5">
      <w:start w:val="1"/>
      <w:numFmt w:val="lowerLetter"/>
      <w:lvlText w:val="%6)"/>
      <w:lvlJc w:val="left"/>
      <w:pPr>
        <w:tabs>
          <w:tab w:val="num" w:pos="1152"/>
        </w:tabs>
        <w:ind w:left="1152" w:hanging="432"/>
      </w:pPr>
      <w:rPr>
        <w:rFonts w:hint="default"/>
      </w:rPr>
    </w:lvl>
    <w:lvl w:ilvl="6">
      <w:start w:val="1"/>
      <w:numFmt w:val="lowerRoman"/>
      <w:lvlText w:val="%7)"/>
      <w:lvlJc w:val="right"/>
      <w:pPr>
        <w:tabs>
          <w:tab w:val="num" w:pos="1296"/>
        </w:tabs>
        <w:ind w:left="1296" w:hanging="288"/>
      </w:pPr>
      <w:rPr>
        <w:rFonts w:hint="default"/>
      </w:rPr>
    </w:lvl>
    <w:lvl w:ilvl="7">
      <w:start w:val="1"/>
      <w:numFmt w:val="lowerLetter"/>
      <w:lvlText w:val="%8."/>
      <w:lvlJc w:val="left"/>
      <w:pPr>
        <w:tabs>
          <w:tab w:val="num" w:pos="1440"/>
        </w:tabs>
        <w:ind w:left="1440" w:hanging="432"/>
      </w:pPr>
      <w:rPr>
        <w:rFonts w:hint="default"/>
      </w:rPr>
    </w:lvl>
    <w:lvl w:ilvl="8">
      <w:start w:val="1"/>
      <w:numFmt w:val="lowerRoman"/>
      <w:lvlText w:val="%9."/>
      <w:lvlJc w:val="right"/>
      <w:pPr>
        <w:tabs>
          <w:tab w:val="num" w:pos="1584"/>
        </w:tabs>
        <w:ind w:left="1584" w:hanging="144"/>
      </w:pPr>
      <w:rPr>
        <w:rFonts w:hint="default"/>
      </w:rPr>
    </w:lvl>
  </w:abstractNum>
  <w:abstractNum w:abstractNumId="13" w15:restartNumberingAfterBreak="0">
    <w:nsid w:val="6C3507D0"/>
    <w:multiLevelType w:val="multilevel"/>
    <w:tmpl w:val="8E7E1AAA"/>
    <w:lvl w:ilvl="0">
      <w:start w:val="10"/>
      <w:numFmt w:val="decimal"/>
      <w:lvlText w:val="%1."/>
      <w:lvlJc w:val="left"/>
      <w:pPr>
        <w:ind w:left="444" w:hanging="444"/>
      </w:pPr>
      <w:rPr>
        <w:rFonts w:hint="default"/>
        <w:b w:val="0"/>
        <w:bCs w:val="0"/>
      </w:rPr>
    </w:lvl>
    <w:lvl w:ilvl="1">
      <w:start w:val="1"/>
      <w:numFmt w:val="decimal"/>
      <w:lvlText w:val="%1.%2."/>
      <w:lvlJc w:val="left"/>
      <w:pPr>
        <w:ind w:left="444" w:hanging="444"/>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4" w15:restartNumberingAfterBreak="0">
    <w:nsid w:val="6ECE32D3"/>
    <w:multiLevelType w:val="multilevel"/>
    <w:tmpl w:val="F3C8E74C"/>
    <w:lvl w:ilvl="0">
      <w:start w:val="1"/>
      <w:numFmt w:val="decimal"/>
      <w:lvlText w:val="%1."/>
      <w:lvlJc w:val="left"/>
      <w:pPr>
        <w:ind w:left="1070" w:hanging="360"/>
      </w:pPr>
      <w:rPr>
        <w:rFonts w:hint="default"/>
        <w:b/>
        <w:bCs/>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15" w15:restartNumberingAfterBreak="0">
    <w:nsid w:val="746F1239"/>
    <w:multiLevelType w:val="multilevel"/>
    <w:tmpl w:val="26FC0A4E"/>
    <w:lvl w:ilvl="0">
      <w:start w:val="1"/>
      <w:numFmt w:val="decimal"/>
      <w:lvlText w:val="%1."/>
      <w:lvlJc w:val="left"/>
      <w:pPr>
        <w:ind w:left="360" w:hanging="360"/>
      </w:pPr>
      <w:rPr>
        <w:rFonts w:hint="default"/>
        <w:color w:val="00B050"/>
      </w:rPr>
    </w:lvl>
    <w:lvl w:ilvl="1">
      <w:start w:val="6"/>
      <w:numFmt w:val="decimal"/>
      <w:lvlText w:val="%1.%2."/>
      <w:lvlJc w:val="left"/>
      <w:pPr>
        <w:ind w:left="360" w:hanging="360"/>
      </w:pPr>
      <w:rPr>
        <w:rFonts w:hint="default"/>
        <w:i w:val="0"/>
        <w:iCs w:val="0"/>
        <w:color w:val="auto"/>
        <w:sz w:val="21"/>
        <w:szCs w:val="21"/>
      </w:rPr>
    </w:lvl>
    <w:lvl w:ilvl="2">
      <w:start w:val="1"/>
      <w:numFmt w:val="decimal"/>
      <w:lvlText w:val="%1.%2.%3."/>
      <w:lvlJc w:val="left"/>
      <w:pPr>
        <w:ind w:left="720" w:hanging="720"/>
      </w:pPr>
      <w:rPr>
        <w:rFonts w:hint="default"/>
        <w:color w:val="00B050"/>
      </w:rPr>
    </w:lvl>
    <w:lvl w:ilvl="3">
      <w:start w:val="1"/>
      <w:numFmt w:val="decimal"/>
      <w:lvlText w:val="%1.%2.%3.%4."/>
      <w:lvlJc w:val="left"/>
      <w:pPr>
        <w:ind w:left="720" w:hanging="720"/>
      </w:pPr>
      <w:rPr>
        <w:rFonts w:hint="default"/>
        <w:color w:val="00B050"/>
      </w:rPr>
    </w:lvl>
    <w:lvl w:ilvl="4">
      <w:start w:val="1"/>
      <w:numFmt w:val="decimal"/>
      <w:lvlText w:val="%1.%2.%3.%4.%5."/>
      <w:lvlJc w:val="left"/>
      <w:pPr>
        <w:ind w:left="1080" w:hanging="1080"/>
      </w:pPr>
      <w:rPr>
        <w:rFonts w:hint="default"/>
        <w:color w:val="00B050"/>
      </w:rPr>
    </w:lvl>
    <w:lvl w:ilvl="5">
      <w:start w:val="1"/>
      <w:numFmt w:val="decimal"/>
      <w:lvlText w:val="%1.%2.%3.%4.%5.%6."/>
      <w:lvlJc w:val="left"/>
      <w:pPr>
        <w:ind w:left="1080" w:hanging="1080"/>
      </w:pPr>
      <w:rPr>
        <w:rFonts w:hint="default"/>
        <w:color w:val="00B050"/>
      </w:rPr>
    </w:lvl>
    <w:lvl w:ilvl="6">
      <w:start w:val="1"/>
      <w:numFmt w:val="decimal"/>
      <w:lvlText w:val="%1.%2.%3.%4.%5.%6.%7."/>
      <w:lvlJc w:val="left"/>
      <w:pPr>
        <w:ind w:left="1440" w:hanging="1440"/>
      </w:pPr>
      <w:rPr>
        <w:rFonts w:hint="default"/>
        <w:color w:val="00B050"/>
      </w:rPr>
    </w:lvl>
    <w:lvl w:ilvl="7">
      <w:start w:val="1"/>
      <w:numFmt w:val="decimal"/>
      <w:lvlText w:val="%1.%2.%3.%4.%5.%6.%7.%8."/>
      <w:lvlJc w:val="left"/>
      <w:pPr>
        <w:ind w:left="1440" w:hanging="1440"/>
      </w:pPr>
      <w:rPr>
        <w:rFonts w:hint="default"/>
        <w:color w:val="00B050"/>
      </w:rPr>
    </w:lvl>
    <w:lvl w:ilvl="8">
      <w:start w:val="1"/>
      <w:numFmt w:val="decimal"/>
      <w:lvlText w:val="%1.%2.%3.%4.%5.%6.%7.%8.%9."/>
      <w:lvlJc w:val="left"/>
      <w:pPr>
        <w:ind w:left="1440" w:hanging="1440"/>
      </w:pPr>
      <w:rPr>
        <w:rFonts w:hint="default"/>
        <w:color w:val="00B050"/>
      </w:rPr>
    </w:lvl>
  </w:abstractNum>
  <w:abstractNum w:abstractNumId="16" w15:restartNumberingAfterBreak="0">
    <w:nsid w:val="747A38CE"/>
    <w:multiLevelType w:val="multilevel"/>
    <w:tmpl w:val="653AD41C"/>
    <w:lvl w:ilvl="0">
      <w:start w:val="6"/>
      <w:numFmt w:val="decimal"/>
      <w:lvlText w:val="%1."/>
      <w:lvlJc w:val="left"/>
      <w:pPr>
        <w:ind w:left="504" w:hanging="504"/>
      </w:pPr>
      <w:rPr>
        <w:rFonts w:eastAsia="Calibri" w:hint="default"/>
        <w:b w:val="0"/>
        <w:bCs w:val="0"/>
        <w:u w:val="none"/>
      </w:rPr>
    </w:lvl>
    <w:lvl w:ilvl="1">
      <w:start w:val="2"/>
      <w:numFmt w:val="decimal"/>
      <w:lvlText w:val="%1.%2."/>
      <w:lvlJc w:val="left"/>
      <w:pPr>
        <w:ind w:left="1214" w:hanging="504"/>
      </w:pPr>
      <w:rPr>
        <w:rFonts w:eastAsia="Calibri" w:hint="default"/>
        <w:i w:val="0"/>
        <w:iCs w:val="0"/>
        <w:color w:val="auto"/>
        <w:u w:val="none"/>
      </w:rPr>
    </w:lvl>
    <w:lvl w:ilvl="2">
      <w:start w:val="1"/>
      <w:numFmt w:val="decimal"/>
      <w:lvlText w:val="%1.%2.%3."/>
      <w:lvlJc w:val="left"/>
      <w:pPr>
        <w:ind w:left="2140" w:hanging="720"/>
      </w:pPr>
      <w:rPr>
        <w:rFonts w:eastAsia="Calibri" w:hint="default"/>
        <w:color w:val="auto"/>
        <w:u w:val="none"/>
      </w:rPr>
    </w:lvl>
    <w:lvl w:ilvl="3">
      <w:start w:val="1"/>
      <w:numFmt w:val="decimal"/>
      <w:lvlText w:val="%1.%2.%3.%4."/>
      <w:lvlJc w:val="left"/>
      <w:pPr>
        <w:ind w:left="2850" w:hanging="720"/>
      </w:pPr>
      <w:rPr>
        <w:rFonts w:eastAsia="Calibri" w:hint="default"/>
        <w:u w:val="none"/>
      </w:rPr>
    </w:lvl>
    <w:lvl w:ilvl="4">
      <w:start w:val="1"/>
      <w:numFmt w:val="decimal"/>
      <w:lvlText w:val="%1.%2.%3.%4.%5."/>
      <w:lvlJc w:val="left"/>
      <w:pPr>
        <w:ind w:left="3920" w:hanging="1080"/>
      </w:pPr>
      <w:rPr>
        <w:rFonts w:eastAsia="Calibri" w:hint="default"/>
        <w:u w:val="none"/>
      </w:rPr>
    </w:lvl>
    <w:lvl w:ilvl="5">
      <w:start w:val="1"/>
      <w:numFmt w:val="decimal"/>
      <w:lvlText w:val="%1.%2.%3.%4.%5.%6."/>
      <w:lvlJc w:val="left"/>
      <w:pPr>
        <w:ind w:left="4630" w:hanging="1080"/>
      </w:pPr>
      <w:rPr>
        <w:rFonts w:eastAsia="Calibri" w:hint="default"/>
        <w:u w:val="none"/>
      </w:rPr>
    </w:lvl>
    <w:lvl w:ilvl="6">
      <w:start w:val="1"/>
      <w:numFmt w:val="decimal"/>
      <w:lvlText w:val="%1.%2.%3.%4.%5.%6.%7."/>
      <w:lvlJc w:val="left"/>
      <w:pPr>
        <w:ind w:left="5700" w:hanging="1440"/>
      </w:pPr>
      <w:rPr>
        <w:rFonts w:eastAsia="Calibri" w:hint="default"/>
        <w:u w:val="none"/>
      </w:rPr>
    </w:lvl>
    <w:lvl w:ilvl="7">
      <w:start w:val="1"/>
      <w:numFmt w:val="decimal"/>
      <w:lvlText w:val="%1.%2.%3.%4.%5.%6.%7.%8."/>
      <w:lvlJc w:val="left"/>
      <w:pPr>
        <w:ind w:left="6410" w:hanging="1440"/>
      </w:pPr>
      <w:rPr>
        <w:rFonts w:eastAsia="Calibri" w:hint="default"/>
        <w:u w:val="none"/>
      </w:rPr>
    </w:lvl>
    <w:lvl w:ilvl="8">
      <w:start w:val="1"/>
      <w:numFmt w:val="decimal"/>
      <w:lvlText w:val="%1.%2.%3.%4.%5.%6.%7.%8.%9."/>
      <w:lvlJc w:val="left"/>
      <w:pPr>
        <w:ind w:left="7120" w:hanging="1440"/>
      </w:pPr>
      <w:rPr>
        <w:rFonts w:eastAsia="Calibri" w:hint="default"/>
        <w:u w:val="none"/>
      </w:rPr>
    </w:lvl>
  </w:abstractNum>
  <w:abstractNum w:abstractNumId="17" w15:restartNumberingAfterBreak="0">
    <w:nsid w:val="79521A03"/>
    <w:multiLevelType w:val="multilevel"/>
    <w:tmpl w:val="347E2EAE"/>
    <w:lvl w:ilvl="0">
      <w:start w:val="3"/>
      <w:numFmt w:val="decimal"/>
      <w:lvlText w:val="%1."/>
      <w:lvlJc w:val="left"/>
      <w:pPr>
        <w:ind w:left="360" w:hanging="360"/>
      </w:pPr>
      <w:rPr>
        <w:rFonts w:hint="default"/>
        <w:sz w:val="21"/>
      </w:rPr>
    </w:lvl>
    <w:lvl w:ilvl="1">
      <w:start w:val="1"/>
      <w:numFmt w:val="decimal"/>
      <w:lvlText w:val="%1.%2."/>
      <w:lvlJc w:val="left"/>
      <w:pPr>
        <w:ind w:left="927" w:hanging="360"/>
      </w:pPr>
      <w:rPr>
        <w:rFonts w:hint="default"/>
        <w:sz w:val="21"/>
      </w:rPr>
    </w:lvl>
    <w:lvl w:ilvl="2">
      <w:start w:val="1"/>
      <w:numFmt w:val="decimal"/>
      <w:lvlText w:val="%1.%2.%3."/>
      <w:lvlJc w:val="left"/>
      <w:pPr>
        <w:ind w:left="1854" w:hanging="720"/>
      </w:pPr>
      <w:rPr>
        <w:rFonts w:hint="default"/>
        <w:sz w:val="21"/>
      </w:rPr>
    </w:lvl>
    <w:lvl w:ilvl="3">
      <w:start w:val="1"/>
      <w:numFmt w:val="decimal"/>
      <w:lvlText w:val="%1.%2.%3.%4."/>
      <w:lvlJc w:val="left"/>
      <w:pPr>
        <w:ind w:left="2421" w:hanging="720"/>
      </w:pPr>
      <w:rPr>
        <w:rFonts w:hint="default"/>
        <w:sz w:val="21"/>
      </w:rPr>
    </w:lvl>
    <w:lvl w:ilvl="4">
      <w:start w:val="1"/>
      <w:numFmt w:val="decimal"/>
      <w:lvlText w:val="%1.%2.%3.%4.%5."/>
      <w:lvlJc w:val="left"/>
      <w:pPr>
        <w:ind w:left="3348" w:hanging="1080"/>
      </w:pPr>
      <w:rPr>
        <w:rFonts w:hint="default"/>
        <w:sz w:val="21"/>
      </w:rPr>
    </w:lvl>
    <w:lvl w:ilvl="5">
      <w:start w:val="1"/>
      <w:numFmt w:val="decimal"/>
      <w:lvlText w:val="%1.%2.%3.%4.%5.%6."/>
      <w:lvlJc w:val="left"/>
      <w:pPr>
        <w:ind w:left="3915" w:hanging="1080"/>
      </w:pPr>
      <w:rPr>
        <w:rFonts w:hint="default"/>
        <w:sz w:val="21"/>
      </w:rPr>
    </w:lvl>
    <w:lvl w:ilvl="6">
      <w:start w:val="1"/>
      <w:numFmt w:val="decimal"/>
      <w:lvlText w:val="%1.%2.%3.%4.%5.%6.%7."/>
      <w:lvlJc w:val="left"/>
      <w:pPr>
        <w:ind w:left="4842" w:hanging="1440"/>
      </w:pPr>
      <w:rPr>
        <w:rFonts w:hint="default"/>
        <w:sz w:val="21"/>
      </w:rPr>
    </w:lvl>
    <w:lvl w:ilvl="7">
      <w:start w:val="1"/>
      <w:numFmt w:val="decimal"/>
      <w:lvlText w:val="%1.%2.%3.%4.%5.%6.%7.%8."/>
      <w:lvlJc w:val="left"/>
      <w:pPr>
        <w:ind w:left="5409" w:hanging="1440"/>
      </w:pPr>
      <w:rPr>
        <w:rFonts w:hint="default"/>
        <w:sz w:val="21"/>
      </w:rPr>
    </w:lvl>
    <w:lvl w:ilvl="8">
      <w:start w:val="1"/>
      <w:numFmt w:val="decimal"/>
      <w:lvlText w:val="%1.%2.%3.%4.%5.%6.%7.%8.%9."/>
      <w:lvlJc w:val="left"/>
      <w:pPr>
        <w:ind w:left="6336" w:hanging="1800"/>
      </w:pPr>
      <w:rPr>
        <w:rFonts w:hint="default"/>
        <w:sz w:val="21"/>
      </w:rPr>
    </w:lvl>
  </w:abstractNum>
  <w:num w:numId="1">
    <w:abstractNumId w:val="4"/>
  </w:num>
  <w:num w:numId="2">
    <w:abstractNumId w:val="1"/>
  </w:num>
  <w:num w:numId="3">
    <w:abstractNumId w:val="9"/>
  </w:num>
  <w:num w:numId="4">
    <w:abstractNumId w:val="12"/>
  </w:num>
  <w:num w:numId="5">
    <w:abstractNumId w:val="8"/>
  </w:num>
  <w:num w:numId="6">
    <w:abstractNumId w:val="17"/>
  </w:num>
  <w:num w:numId="7">
    <w:abstractNumId w:val="15"/>
  </w:num>
  <w:num w:numId="8">
    <w:abstractNumId w:val="0"/>
  </w:num>
  <w:num w:numId="9">
    <w:abstractNumId w:val="16"/>
  </w:num>
  <w:num w:numId="10">
    <w:abstractNumId w:val="14"/>
  </w:num>
  <w:num w:numId="11">
    <w:abstractNumId w:val="11"/>
  </w:num>
  <w:num w:numId="12">
    <w:abstractNumId w:val="5"/>
  </w:num>
  <w:num w:numId="13">
    <w:abstractNumId w:val="7"/>
  </w:num>
  <w:num w:numId="14">
    <w:abstractNumId w:val="13"/>
  </w:num>
  <w:num w:numId="15">
    <w:abstractNumId w:val="2"/>
  </w:num>
  <w:num w:numId="16">
    <w:abstractNumId w:val="3"/>
  </w:num>
  <w:num w:numId="17">
    <w:abstractNumId w:val="6"/>
  </w:num>
  <w:num w:numId="18">
    <w:abstractNumId w:val="10"/>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removeDateAndTime/>
  <w:proofState w:spelling="clean" w:grammar="clean"/>
  <w:defaultTabStop w:val="1296"/>
  <w:hyphenationZone w:val="396"/>
  <w:characterSpacingControl w:val="doNotCompress"/>
  <w:hdrShapeDefaults>
    <o:shapedefaults v:ext="edit" spidmax="2049"/>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5666"/>
    <w:rsid w:val="0000026A"/>
    <w:rsid w:val="000003D3"/>
    <w:rsid w:val="00000B56"/>
    <w:rsid w:val="00000F53"/>
    <w:rsid w:val="00001073"/>
    <w:rsid w:val="00001160"/>
    <w:rsid w:val="00001455"/>
    <w:rsid w:val="00001CCF"/>
    <w:rsid w:val="00003568"/>
    <w:rsid w:val="000035DA"/>
    <w:rsid w:val="00003A28"/>
    <w:rsid w:val="00003A3F"/>
    <w:rsid w:val="000044FA"/>
    <w:rsid w:val="00004521"/>
    <w:rsid w:val="00004722"/>
    <w:rsid w:val="00004A08"/>
    <w:rsid w:val="00005F36"/>
    <w:rsid w:val="000060AC"/>
    <w:rsid w:val="00006991"/>
    <w:rsid w:val="000074A0"/>
    <w:rsid w:val="00007D23"/>
    <w:rsid w:val="00007EC9"/>
    <w:rsid w:val="00007F36"/>
    <w:rsid w:val="0001089B"/>
    <w:rsid w:val="00010B64"/>
    <w:rsid w:val="00010EAD"/>
    <w:rsid w:val="00010FA6"/>
    <w:rsid w:val="00011887"/>
    <w:rsid w:val="00011A8D"/>
    <w:rsid w:val="00011B40"/>
    <w:rsid w:val="00012892"/>
    <w:rsid w:val="00012BE7"/>
    <w:rsid w:val="000133D6"/>
    <w:rsid w:val="00013DF0"/>
    <w:rsid w:val="00013EF1"/>
    <w:rsid w:val="00013FF6"/>
    <w:rsid w:val="00014A61"/>
    <w:rsid w:val="00015C75"/>
    <w:rsid w:val="00015FC9"/>
    <w:rsid w:val="0001618D"/>
    <w:rsid w:val="0001658B"/>
    <w:rsid w:val="0001670E"/>
    <w:rsid w:val="00016FDD"/>
    <w:rsid w:val="00017009"/>
    <w:rsid w:val="00020284"/>
    <w:rsid w:val="000206C9"/>
    <w:rsid w:val="00020FD4"/>
    <w:rsid w:val="000213C2"/>
    <w:rsid w:val="00021574"/>
    <w:rsid w:val="00021ECC"/>
    <w:rsid w:val="00021EFA"/>
    <w:rsid w:val="000221F4"/>
    <w:rsid w:val="00022DEB"/>
    <w:rsid w:val="00022E0C"/>
    <w:rsid w:val="00023641"/>
    <w:rsid w:val="00024DB9"/>
    <w:rsid w:val="0002541F"/>
    <w:rsid w:val="00026246"/>
    <w:rsid w:val="00026673"/>
    <w:rsid w:val="00026690"/>
    <w:rsid w:val="00026A51"/>
    <w:rsid w:val="00026D16"/>
    <w:rsid w:val="00030C02"/>
    <w:rsid w:val="00030C76"/>
    <w:rsid w:val="00030F90"/>
    <w:rsid w:val="000315EB"/>
    <w:rsid w:val="0003169B"/>
    <w:rsid w:val="00031A62"/>
    <w:rsid w:val="000321E6"/>
    <w:rsid w:val="0003281A"/>
    <w:rsid w:val="00032D19"/>
    <w:rsid w:val="00034182"/>
    <w:rsid w:val="00034A4A"/>
    <w:rsid w:val="00035221"/>
    <w:rsid w:val="000356C7"/>
    <w:rsid w:val="0003587B"/>
    <w:rsid w:val="0003638B"/>
    <w:rsid w:val="000372C8"/>
    <w:rsid w:val="000372F4"/>
    <w:rsid w:val="000373E5"/>
    <w:rsid w:val="00037649"/>
    <w:rsid w:val="00040233"/>
    <w:rsid w:val="00040C0F"/>
    <w:rsid w:val="00042720"/>
    <w:rsid w:val="00042937"/>
    <w:rsid w:val="00042D50"/>
    <w:rsid w:val="000431AC"/>
    <w:rsid w:val="00043C51"/>
    <w:rsid w:val="00043D65"/>
    <w:rsid w:val="00044728"/>
    <w:rsid w:val="00044B63"/>
    <w:rsid w:val="00044D8E"/>
    <w:rsid w:val="00044F08"/>
    <w:rsid w:val="000455B9"/>
    <w:rsid w:val="00045ED4"/>
    <w:rsid w:val="000461D0"/>
    <w:rsid w:val="000464E8"/>
    <w:rsid w:val="00046522"/>
    <w:rsid w:val="000466D2"/>
    <w:rsid w:val="00046A40"/>
    <w:rsid w:val="00046DDC"/>
    <w:rsid w:val="0004774A"/>
    <w:rsid w:val="00047F6B"/>
    <w:rsid w:val="00047F87"/>
    <w:rsid w:val="00050BAF"/>
    <w:rsid w:val="00051151"/>
    <w:rsid w:val="0005148B"/>
    <w:rsid w:val="00051544"/>
    <w:rsid w:val="00051A51"/>
    <w:rsid w:val="00051E9D"/>
    <w:rsid w:val="00051F2D"/>
    <w:rsid w:val="000521F2"/>
    <w:rsid w:val="00052365"/>
    <w:rsid w:val="0005295E"/>
    <w:rsid w:val="00053139"/>
    <w:rsid w:val="0005396D"/>
    <w:rsid w:val="00053ABC"/>
    <w:rsid w:val="000543B5"/>
    <w:rsid w:val="00055235"/>
    <w:rsid w:val="000561CC"/>
    <w:rsid w:val="000571AD"/>
    <w:rsid w:val="00057346"/>
    <w:rsid w:val="000578C9"/>
    <w:rsid w:val="0006040C"/>
    <w:rsid w:val="000605C5"/>
    <w:rsid w:val="000608EF"/>
    <w:rsid w:val="00061084"/>
    <w:rsid w:val="00061466"/>
    <w:rsid w:val="00061E86"/>
    <w:rsid w:val="0006277E"/>
    <w:rsid w:val="0006300C"/>
    <w:rsid w:val="000631F1"/>
    <w:rsid w:val="00064205"/>
    <w:rsid w:val="00064868"/>
    <w:rsid w:val="0006575D"/>
    <w:rsid w:val="000659E9"/>
    <w:rsid w:val="00066BB9"/>
    <w:rsid w:val="00066D29"/>
    <w:rsid w:val="00067A88"/>
    <w:rsid w:val="00067DCC"/>
    <w:rsid w:val="00067EAF"/>
    <w:rsid w:val="0007051B"/>
    <w:rsid w:val="00071366"/>
    <w:rsid w:val="000714BF"/>
    <w:rsid w:val="00071548"/>
    <w:rsid w:val="000716B1"/>
    <w:rsid w:val="0007282F"/>
    <w:rsid w:val="00072F31"/>
    <w:rsid w:val="00072FE6"/>
    <w:rsid w:val="000738C7"/>
    <w:rsid w:val="000749D7"/>
    <w:rsid w:val="00074A01"/>
    <w:rsid w:val="00074DEB"/>
    <w:rsid w:val="00074E9E"/>
    <w:rsid w:val="0007511C"/>
    <w:rsid w:val="00075511"/>
    <w:rsid w:val="00075D27"/>
    <w:rsid w:val="000767D0"/>
    <w:rsid w:val="00076FB7"/>
    <w:rsid w:val="00077583"/>
    <w:rsid w:val="000775B4"/>
    <w:rsid w:val="00080396"/>
    <w:rsid w:val="00080EE8"/>
    <w:rsid w:val="00080F53"/>
    <w:rsid w:val="0008241E"/>
    <w:rsid w:val="0008276B"/>
    <w:rsid w:val="00082D2A"/>
    <w:rsid w:val="00082F6A"/>
    <w:rsid w:val="0008369A"/>
    <w:rsid w:val="0008436A"/>
    <w:rsid w:val="000851E4"/>
    <w:rsid w:val="00085478"/>
    <w:rsid w:val="00085609"/>
    <w:rsid w:val="000859C8"/>
    <w:rsid w:val="0008659E"/>
    <w:rsid w:val="00086C16"/>
    <w:rsid w:val="00086D57"/>
    <w:rsid w:val="00086DDB"/>
    <w:rsid w:val="00087211"/>
    <w:rsid w:val="000873A9"/>
    <w:rsid w:val="000876C6"/>
    <w:rsid w:val="00087EFE"/>
    <w:rsid w:val="00090235"/>
    <w:rsid w:val="000903D5"/>
    <w:rsid w:val="000904B3"/>
    <w:rsid w:val="00090916"/>
    <w:rsid w:val="00090F9B"/>
    <w:rsid w:val="00091346"/>
    <w:rsid w:val="000917F2"/>
    <w:rsid w:val="00091C9D"/>
    <w:rsid w:val="00094604"/>
    <w:rsid w:val="00095834"/>
    <w:rsid w:val="00095A99"/>
    <w:rsid w:val="00096313"/>
    <w:rsid w:val="0009724E"/>
    <w:rsid w:val="00097B80"/>
    <w:rsid w:val="000A05FB"/>
    <w:rsid w:val="000A09BB"/>
    <w:rsid w:val="000A0DFE"/>
    <w:rsid w:val="000A0F5D"/>
    <w:rsid w:val="000A1E34"/>
    <w:rsid w:val="000A202B"/>
    <w:rsid w:val="000A2CBA"/>
    <w:rsid w:val="000A2D88"/>
    <w:rsid w:val="000A5738"/>
    <w:rsid w:val="000A5FB1"/>
    <w:rsid w:val="000A6BBE"/>
    <w:rsid w:val="000A76C1"/>
    <w:rsid w:val="000A7BF8"/>
    <w:rsid w:val="000A7E99"/>
    <w:rsid w:val="000B01A0"/>
    <w:rsid w:val="000B049C"/>
    <w:rsid w:val="000B0CED"/>
    <w:rsid w:val="000B2E23"/>
    <w:rsid w:val="000B36CB"/>
    <w:rsid w:val="000B4A3A"/>
    <w:rsid w:val="000B4E01"/>
    <w:rsid w:val="000B4E6D"/>
    <w:rsid w:val="000B4E90"/>
    <w:rsid w:val="000B51DF"/>
    <w:rsid w:val="000B5255"/>
    <w:rsid w:val="000B685D"/>
    <w:rsid w:val="000B7223"/>
    <w:rsid w:val="000C006A"/>
    <w:rsid w:val="000C02F3"/>
    <w:rsid w:val="000C1AE5"/>
    <w:rsid w:val="000C1F59"/>
    <w:rsid w:val="000C211C"/>
    <w:rsid w:val="000C2217"/>
    <w:rsid w:val="000C238A"/>
    <w:rsid w:val="000C2C07"/>
    <w:rsid w:val="000C34A7"/>
    <w:rsid w:val="000C3D2E"/>
    <w:rsid w:val="000C3F71"/>
    <w:rsid w:val="000C4D87"/>
    <w:rsid w:val="000C4DF9"/>
    <w:rsid w:val="000C55D6"/>
    <w:rsid w:val="000C59B8"/>
    <w:rsid w:val="000C6068"/>
    <w:rsid w:val="000C7160"/>
    <w:rsid w:val="000D0F58"/>
    <w:rsid w:val="000D13D6"/>
    <w:rsid w:val="000D18E9"/>
    <w:rsid w:val="000D26D8"/>
    <w:rsid w:val="000D412D"/>
    <w:rsid w:val="000D4332"/>
    <w:rsid w:val="000D4406"/>
    <w:rsid w:val="000D4B9C"/>
    <w:rsid w:val="000D4E2B"/>
    <w:rsid w:val="000D5C58"/>
    <w:rsid w:val="000D638A"/>
    <w:rsid w:val="000D71C2"/>
    <w:rsid w:val="000D7494"/>
    <w:rsid w:val="000D7AD2"/>
    <w:rsid w:val="000E083B"/>
    <w:rsid w:val="000E0EAE"/>
    <w:rsid w:val="000E10BD"/>
    <w:rsid w:val="000E149B"/>
    <w:rsid w:val="000E1743"/>
    <w:rsid w:val="000E2119"/>
    <w:rsid w:val="000E266E"/>
    <w:rsid w:val="000E2FD9"/>
    <w:rsid w:val="000E31D4"/>
    <w:rsid w:val="000E3448"/>
    <w:rsid w:val="000E35A0"/>
    <w:rsid w:val="000E37BD"/>
    <w:rsid w:val="000E3E3A"/>
    <w:rsid w:val="000E430C"/>
    <w:rsid w:val="000E458D"/>
    <w:rsid w:val="000E4BE5"/>
    <w:rsid w:val="000E5999"/>
    <w:rsid w:val="000E6130"/>
    <w:rsid w:val="000E6657"/>
    <w:rsid w:val="000E7154"/>
    <w:rsid w:val="000E799D"/>
    <w:rsid w:val="000E7CF8"/>
    <w:rsid w:val="000F01E1"/>
    <w:rsid w:val="000F03FE"/>
    <w:rsid w:val="000F04F7"/>
    <w:rsid w:val="000F051B"/>
    <w:rsid w:val="000F1287"/>
    <w:rsid w:val="000F1B57"/>
    <w:rsid w:val="000F2282"/>
    <w:rsid w:val="000F2369"/>
    <w:rsid w:val="000F2FF1"/>
    <w:rsid w:val="000F32FF"/>
    <w:rsid w:val="000F403D"/>
    <w:rsid w:val="000F4AA3"/>
    <w:rsid w:val="000F4B8F"/>
    <w:rsid w:val="000F513D"/>
    <w:rsid w:val="000F5948"/>
    <w:rsid w:val="000F7102"/>
    <w:rsid w:val="00100B38"/>
    <w:rsid w:val="001010F7"/>
    <w:rsid w:val="00101313"/>
    <w:rsid w:val="00101C48"/>
    <w:rsid w:val="00101DB0"/>
    <w:rsid w:val="00101E40"/>
    <w:rsid w:val="001020BE"/>
    <w:rsid w:val="0010270D"/>
    <w:rsid w:val="00102D1D"/>
    <w:rsid w:val="001032F8"/>
    <w:rsid w:val="00103779"/>
    <w:rsid w:val="001045A6"/>
    <w:rsid w:val="0010505E"/>
    <w:rsid w:val="001059F7"/>
    <w:rsid w:val="00105FA3"/>
    <w:rsid w:val="001072BE"/>
    <w:rsid w:val="0010779C"/>
    <w:rsid w:val="00107A04"/>
    <w:rsid w:val="00110481"/>
    <w:rsid w:val="00111429"/>
    <w:rsid w:val="00111943"/>
    <w:rsid w:val="0011199A"/>
    <w:rsid w:val="001123B4"/>
    <w:rsid w:val="001126FB"/>
    <w:rsid w:val="00112EE8"/>
    <w:rsid w:val="0011320C"/>
    <w:rsid w:val="0011344C"/>
    <w:rsid w:val="00113B07"/>
    <w:rsid w:val="00113C79"/>
    <w:rsid w:val="00113EAE"/>
    <w:rsid w:val="00113FD3"/>
    <w:rsid w:val="00115438"/>
    <w:rsid w:val="00116A84"/>
    <w:rsid w:val="0011798C"/>
    <w:rsid w:val="00117DD0"/>
    <w:rsid w:val="00120F58"/>
    <w:rsid w:val="00121867"/>
    <w:rsid w:val="00121982"/>
    <w:rsid w:val="0012267C"/>
    <w:rsid w:val="001229FD"/>
    <w:rsid w:val="001232F3"/>
    <w:rsid w:val="00124338"/>
    <w:rsid w:val="00124345"/>
    <w:rsid w:val="00124FB1"/>
    <w:rsid w:val="00125082"/>
    <w:rsid w:val="0012584E"/>
    <w:rsid w:val="0012639E"/>
    <w:rsid w:val="00127196"/>
    <w:rsid w:val="001275FB"/>
    <w:rsid w:val="00127F38"/>
    <w:rsid w:val="0013010B"/>
    <w:rsid w:val="0013140B"/>
    <w:rsid w:val="00131BA4"/>
    <w:rsid w:val="001329A7"/>
    <w:rsid w:val="00132BAE"/>
    <w:rsid w:val="00132C73"/>
    <w:rsid w:val="00132FC0"/>
    <w:rsid w:val="0013353A"/>
    <w:rsid w:val="00134825"/>
    <w:rsid w:val="0013485F"/>
    <w:rsid w:val="00135122"/>
    <w:rsid w:val="001351A4"/>
    <w:rsid w:val="00135B56"/>
    <w:rsid w:val="00135EEE"/>
    <w:rsid w:val="0013610E"/>
    <w:rsid w:val="001365CA"/>
    <w:rsid w:val="00136624"/>
    <w:rsid w:val="00140D50"/>
    <w:rsid w:val="00141292"/>
    <w:rsid w:val="00141BF1"/>
    <w:rsid w:val="00142352"/>
    <w:rsid w:val="00142759"/>
    <w:rsid w:val="0014277F"/>
    <w:rsid w:val="001427AB"/>
    <w:rsid w:val="001429E3"/>
    <w:rsid w:val="00142AB7"/>
    <w:rsid w:val="00143338"/>
    <w:rsid w:val="00143940"/>
    <w:rsid w:val="0014414A"/>
    <w:rsid w:val="001455B2"/>
    <w:rsid w:val="0014578C"/>
    <w:rsid w:val="00145A39"/>
    <w:rsid w:val="00145B8E"/>
    <w:rsid w:val="00146BC9"/>
    <w:rsid w:val="00147552"/>
    <w:rsid w:val="001479AC"/>
    <w:rsid w:val="00147A63"/>
    <w:rsid w:val="00147A8C"/>
    <w:rsid w:val="0015079A"/>
    <w:rsid w:val="00150D95"/>
    <w:rsid w:val="00150E77"/>
    <w:rsid w:val="00152836"/>
    <w:rsid w:val="0015376E"/>
    <w:rsid w:val="001538C5"/>
    <w:rsid w:val="00153D1C"/>
    <w:rsid w:val="00153FC8"/>
    <w:rsid w:val="00154487"/>
    <w:rsid w:val="0015529C"/>
    <w:rsid w:val="00155354"/>
    <w:rsid w:val="00156148"/>
    <w:rsid w:val="00156AC9"/>
    <w:rsid w:val="001578F5"/>
    <w:rsid w:val="00157BAA"/>
    <w:rsid w:val="001607EC"/>
    <w:rsid w:val="001609D9"/>
    <w:rsid w:val="00160A4A"/>
    <w:rsid w:val="001640AF"/>
    <w:rsid w:val="00164443"/>
    <w:rsid w:val="001644FE"/>
    <w:rsid w:val="001647BD"/>
    <w:rsid w:val="00166073"/>
    <w:rsid w:val="0016665C"/>
    <w:rsid w:val="00166EB7"/>
    <w:rsid w:val="00167192"/>
    <w:rsid w:val="00167555"/>
    <w:rsid w:val="00167E09"/>
    <w:rsid w:val="00170676"/>
    <w:rsid w:val="0017154D"/>
    <w:rsid w:val="00171C73"/>
    <w:rsid w:val="00171FE7"/>
    <w:rsid w:val="0017277D"/>
    <w:rsid w:val="00172D53"/>
    <w:rsid w:val="00173ACB"/>
    <w:rsid w:val="00173E9D"/>
    <w:rsid w:val="001741F9"/>
    <w:rsid w:val="00174A4C"/>
    <w:rsid w:val="00174EE0"/>
    <w:rsid w:val="0017506F"/>
    <w:rsid w:val="0017533E"/>
    <w:rsid w:val="00176FD3"/>
    <w:rsid w:val="00177EC6"/>
    <w:rsid w:val="001801B7"/>
    <w:rsid w:val="00180340"/>
    <w:rsid w:val="00180466"/>
    <w:rsid w:val="00181168"/>
    <w:rsid w:val="00181511"/>
    <w:rsid w:val="00182729"/>
    <w:rsid w:val="00182CBF"/>
    <w:rsid w:val="00182E25"/>
    <w:rsid w:val="0018349F"/>
    <w:rsid w:val="00183AD9"/>
    <w:rsid w:val="00183BC8"/>
    <w:rsid w:val="00183BF1"/>
    <w:rsid w:val="001849BD"/>
    <w:rsid w:val="001853B6"/>
    <w:rsid w:val="00185454"/>
    <w:rsid w:val="00185997"/>
    <w:rsid w:val="00185BC4"/>
    <w:rsid w:val="001865A6"/>
    <w:rsid w:val="001871CA"/>
    <w:rsid w:val="00190BC7"/>
    <w:rsid w:val="0019130D"/>
    <w:rsid w:val="00191CEF"/>
    <w:rsid w:val="001926B1"/>
    <w:rsid w:val="00192AF9"/>
    <w:rsid w:val="00192B6B"/>
    <w:rsid w:val="00192ED3"/>
    <w:rsid w:val="00193984"/>
    <w:rsid w:val="00193BDA"/>
    <w:rsid w:val="00193D61"/>
    <w:rsid w:val="00194439"/>
    <w:rsid w:val="00194544"/>
    <w:rsid w:val="00194723"/>
    <w:rsid w:val="0019510F"/>
    <w:rsid w:val="001954F1"/>
    <w:rsid w:val="00195572"/>
    <w:rsid w:val="0019597B"/>
    <w:rsid w:val="00195BD8"/>
    <w:rsid w:val="00195C8A"/>
    <w:rsid w:val="00195CF3"/>
    <w:rsid w:val="00196FAF"/>
    <w:rsid w:val="0019749C"/>
    <w:rsid w:val="001977F6"/>
    <w:rsid w:val="00197943"/>
    <w:rsid w:val="00197EF6"/>
    <w:rsid w:val="001A0B73"/>
    <w:rsid w:val="001A0DF2"/>
    <w:rsid w:val="001A18C1"/>
    <w:rsid w:val="001A1DD2"/>
    <w:rsid w:val="001A2163"/>
    <w:rsid w:val="001A225E"/>
    <w:rsid w:val="001A25FD"/>
    <w:rsid w:val="001A2693"/>
    <w:rsid w:val="001A2E70"/>
    <w:rsid w:val="001A39B5"/>
    <w:rsid w:val="001A3EC1"/>
    <w:rsid w:val="001A49EA"/>
    <w:rsid w:val="001A4D7F"/>
    <w:rsid w:val="001A4D9A"/>
    <w:rsid w:val="001A5289"/>
    <w:rsid w:val="001A5F8E"/>
    <w:rsid w:val="001A5FBA"/>
    <w:rsid w:val="001A67B2"/>
    <w:rsid w:val="001A6CC7"/>
    <w:rsid w:val="001A7088"/>
    <w:rsid w:val="001A710C"/>
    <w:rsid w:val="001A7678"/>
    <w:rsid w:val="001A7B3D"/>
    <w:rsid w:val="001B1895"/>
    <w:rsid w:val="001B1BED"/>
    <w:rsid w:val="001B2074"/>
    <w:rsid w:val="001B2226"/>
    <w:rsid w:val="001B3250"/>
    <w:rsid w:val="001B33A4"/>
    <w:rsid w:val="001B370C"/>
    <w:rsid w:val="001B3C7D"/>
    <w:rsid w:val="001B3F4C"/>
    <w:rsid w:val="001B4266"/>
    <w:rsid w:val="001B48FD"/>
    <w:rsid w:val="001B50F3"/>
    <w:rsid w:val="001B53D6"/>
    <w:rsid w:val="001B59DE"/>
    <w:rsid w:val="001B77FA"/>
    <w:rsid w:val="001C1AD0"/>
    <w:rsid w:val="001C1CC5"/>
    <w:rsid w:val="001C24BC"/>
    <w:rsid w:val="001C305A"/>
    <w:rsid w:val="001C37BD"/>
    <w:rsid w:val="001C45C1"/>
    <w:rsid w:val="001C468D"/>
    <w:rsid w:val="001C4F12"/>
    <w:rsid w:val="001C545C"/>
    <w:rsid w:val="001C563C"/>
    <w:rsid w:val="001C635E"/>
    <w:rsid w:val="001C6757"/>
    <w:rsid w:val="001C6A8E"/>
    <w:rsid w:val="001C762B"/>
    <w:rsid w:val="001C7F48"/>
    <w:rsid w:val="001D2623"/>
    <w:rsid w:val="001D2CB6"/>
    <w:rsid w:val="001D37D8"/>
    <w:rsid w:val="001D414C"/>
    <w:rsid w:val="001D41F4"/>
    <w:rsid w:val="001D5752"/>
    <w:rsid w:val="001D612E"/>
    <w:rsid w:val="001D65F8"/>
    <w:rsid w:val="001D7492"/>
    <w:rsid w:val="001D7890"/>
    <w:rsid w:val="001E0107"/>
    <w:rsid w:val="001E250F"/>
    <w:rsid w:val="001E2BC5"/>
    <w:rsid w:val="001E3801"/>
    <w:rsid w:val="001E3D5A"/>
    <w:rsid w:val="001E4891"/>
    <w:rsid w:val="001E4C29"/>
    <w:rsid w:val="001E4DB2"/>
    <w:rsid w:val="001E5701"/>
    <w:rsid w:val="001E61DF"/>
    <w:rsid w:val="001E76C7"/>
    <w:rsid w:val="001E7E24"/>
    <w:rsid w:val="001F04C1"/>
    <w:rsid w:val="001F15A0"/>
    <w:rsid w:val="001F1D6C"/>
    <w:rsid w:val="001F1DB6"/>
    <w:rsid w:val="001F1FB1"/>
    <w:rsid w:val="001F2168"/>
    <w:rsid w:val="001F2E11"/>
    <w:rsid w:val="001F2EB6"/>
    <w:rsid w:val="001F3174"/>
    <w:rsid w:val="001F5180"/>
    <w:rsid w:val="001F573E"/>
    <w:rsid w:val="001F5ED0"/>
    <w:rsid w:val="001F62B2"/>
    <w:rsid w:val="001F6551"/>
    <w:rsid w:val="001F6777"/>
    <w:rsid w:val="001F70BC"/>
    <w:rsid w:val="001F74B8"/>
    <w:rsid w:val="001F7811"/>
    <w:rsid w:val="001F78B9"/>
    <w:rsid w:val="001F7BB6"/>
    <w:rsid w:val="001F7C60"/>
    <w:rsid w:val="00200101"/>
    <w:rsid w:val="00200212"/>
    <w:rsid w:val="00200F5D"/>
    <w:rsid w:val="002014CF"/>
    <w:rsid w:val="002021AA"/>
    <w:rsid w:val="00202323"/>
    <w:rsid w:val="0020254E"/>
    <w:rsid w:val="00202A46"/>
    <w:rsid w:val="00202B69"/>
    <w:rsid w:val="00202DC9"/>
    <w:rsid w:val="00203725"/>
    <w:rsid w:val="002037C0"/>
    <w:rsid w:val="00203D02"/>
    <w:rsid w:val="0020417D"/>
    <w:rsid w:val="002045D9"/>
    <w:rsid w:val="002058A4"/>
    <w:rsid w:val="002059C4"/>
    <w:rsid w:val="00205A0F"/>
    <w:rsid w:val="00206179"/>
    <w:rsid w:val="002078CF"/>
    <w:rsid w:val="0020796D"/>
    <w:rsid w:val="00207CC3"/>
    <w:rsid w:val="00207E02"/>
    <w:rsid w:val="00207E40"/>
    <w:rsid w:val="00207FAC"/>
    <w:rsid w:val="00210068"/>
    <w:rsid w:val="002101DC"/>
    <w:rsid w:val="00210594"/>
    <w:rsid w:val="00210870"/>
    <w:rsid w:val="00210D1E"/>
    <w:rsid w:val="002115A1"/>
    <w:rsid w:val="00212C25"/>
    <w:rsid w:val="00212F68"/>
    <w:rsid w:val="002135C6"/>
    <w:rsid w:val="002140C5"/>
    <w:rsid w:val="00214B9D"/>
    <w:rsid w:val="00214D4B"/>
    <w:rsid w:val="00215B09"/>
    <w:rsid w:val="00215C3A"/>
    <w:rsid w:val="00215FB5"/>
    <w:rsid w:val="002163DC"/>
    <w:rsid w:val="00216766"/>
    <w:rsid w:val="00216820"/>
    <w:rsid w:val="00217893"/>
    <w:rsid w:val="00220588"/>
    <w:rsid w:val="00220B88"/>
    <w:rsid w:val="002211A8"/>
    <w:rsid w:val="00221235"/>
    <w:rsid w:val="00221CC0"/>
    <w:rsid w:val="0022234B"/>
    <w:rsid w:val="00223614"/>
    <w:rsid w:val="00223D79"/>
    <w:rsid w:val="00224F0F"/>
    <w:rsid w:val="002256CF"/>
    <w:rsid w:val="002257D8"/>
    <w:rsid w:val="00225BEF"/>
    <w:rsid w:val="002267DE"/>
    <w:rsid w:val="00226AD0"/>
    <w:rsid w:val="0022763A"/>
    <w:rsid w:val="002279BC"/>
    <w:rsid w:val="002306AB"/>
    <w:rsid w:val="00231166"/>
    <w:rsid w:val="0023232F"/>
    <w:rsid w:val="00233169"/>
    <w:rsid w:val="0023335E"/>
    <w:rsid w:val="002338C0"/>
    <w:rsid w:val="002342E3"/>
    <w:rsid w:val="00234717"/>
    <w:rsid w:val="00234920"/>
    <w:rsid w:val="0023505D"/>
    <w:rsid w:val="002358F1"/>
    <w:rsid w:val="00236FBF"/>
    <w:rsid w:val="002374F8"/>
    <w:rsid w:val="00237EA0"/>
    <w:rsid w:val="002411C2"/>
    <w:rsid w:val="00241200"/>
    <w:rsid w:val="002415C7"/>
    <w:rsid w:val="0024180E"/>
    <w:rsid w:val="00241D43"/>
    <w:rsid w:val="00242459"/>
    <w:rsid w:val="002425E8"/>
    <w:rsid w:val="00242CEB"/>
    <w:rsid w:val="002430AE"/>
    <w:rsid w:val="00244688"/>
    <w:rsid w:val="00245655"/>
    <w:rsid w:val="00245DD5"/>
    <w:rsid w:val="00245E8F"/>
    <w:rsid w:val="0024686B"/>
    <w:rsid w:val="0024735B"/>
    <w:rsid w:val="002476D5"/>
    <w:rsid w:val="002510C4"/>
    <w:rsid w:val="0025176F"/>
    <w:rsid w:val="00251D4A"/>
    <w:rsid w:val="00251D79"/>
    <w:rsid w:val="00252A35"/>
    <w:rsid w:val="00253090"/>
    <w:rsid w:val="00253C3C"/>
    <w:rsid w:val="00254895"/>
    <w:rsid w:val="00254B13"/>
    <w:rsid w:val="00255225"/>
    <w:rsid w:val="0025607C"/>
    <w:rsid w:val="002576BB"/>
    <w:rsid w:val="002576F6"/>
    <w:rsid w:val="00257DA9"/>
    <w:rsid w:val="002601F1"/>
    <w:rsid w:val="002602D9"/>
    <w:rsid w:val="002603C7"/>
    <w:rsid w:val="002609DE"/>
    <w:rsid w:val="002616A9"/>
    <w:rsid w:val="002617A4"/>
    <w:rsid w:val="002620D1"/>
    <w:rsid w:val="00262386"/>
    <w:rsid w:val="00262D3D"/>
    <w:rsid w:val="00263B34"/>
    <w:rsid w:val="00263E7F"/>
    <w:rsid w:val="0026424A"/>
    <w:rsid w:val="0026491C"/>
    <w:rsid w:val="00264B13"/>
    <w:rsid w:val="00264EBF"/>
    <w:rsid w:val="0026511D"/>
    <w:rsid w:val="0026649F"/>
    <w:rsid w:val="002670AA"/>
    <w:rsid w:val="00267262"/>
    <w:rsid w:val="00267751"/>
    <w:rsid w:val="00267E9A"/>
    <w:rsid w:val="00270113"/>
    <w:rsid w:val="002707A9"/>
    <w:rsid w:val="00270FCF"/>
    <w:rsid w:val="002713FB"/>
    <w:rsid w:val="00271411"/>
    <w:rsid w:val="002716D8"/>
    <w:rsid w:val="00272038"/>
    <w:rsid w:val="0027236E"/>
    <w:rsid w:val="00272857"/>
    <w:rsid w:val="0027399D"/>
    <w:rsid w:val="00273F59"/>
    <w:rsid w:val="00274C8A"/>
    <w:rsid w:val="00274E50"/>
    <w:rsid w:val="0027575B"/>
    <w:rsid w:val="00275B72"/>
    <w:rsid w:val="00277535"/>
    <w:rsid w:val="00277634"/>
    <w:rsid w:val="0027776A"/>
    <w:rsid w:val="002779A1"/>
    <w:rsid w:val="00280265"/>
    <w:rsid w:val="00280AF0"/>
    <w:rsid w:val="00281309"/>
    <w:rsid w:val="00281735"/>
    <w:rsid w:val="002827A2"/>
    <w:rsid w:val="002827E4"/>
    <w:rsid w:val="00282C67"/>
    <w:rsid w:val="00282E1F"/>
    <w:rsid w:val="00283391"/>
    <w:rsid w:val="00283C6E"/>
    <w:rsid w:val="00283D6A"/>
    <w:rsid w:val="00284221"/>
    <w:rsid w:val="002843CD"/>
    <w:rsid w:val="002847F1"/>
    <w:rsid w:val="00285B02"/>
    <w:rsid w:val="00285E5E"/>
    <w:rsid w:val="002907D9"/>
    <w:rsid w:val="00290850"/>
    <w:rsid w:val="00290E7C"/>
    <w:rsid w:val="00290F12"/>
    <w:rsid w:val="00291DCB"/>
    <w:rsid w:val="0029216D"/>
    <w:rsid w:val="002926A1"/>
    <w:rsid w:val="00294B97"/>
    <w:rsid w:val="00294BE3"/>
    <w:rsid w:val="002955C5"/>
    <w:rsid w:val="002960E2"/>
    <w:rsid w:val="002970CF"/>
    <w:rsid w:val="00297490"/>
    <w:rsid w:val="002974D4"/>
    <w:rsid w:val="002A00F8"/>
    <w:rsid w:val="002A1EB6"/>
    <w:rsid w:val="002A25D9"/>
    <w:rsid w:val="002A3823"/>
    <w:rsid w:val="002A3B3E"/>
    <w:rsid w:val="002A3C89"/>
    <w:rsid w:val="002A43AA"/>
    <w:rsid w:val="002A4AC9"/>
    <w:rsid w:val="002A5143"/>
    <w:rsid w:val="002A62B6"/>
    <w:rsid w:val="002A637A"/>
    <w:rsid w:val="002A6658"/>
    <w:rsid w:val="002A70E6"/>
    <w:rsid w:val="002A71C8"/>
    <w:rsid w:val="002A7A35"/>
    <w:rsid w:val="002B0002"/>
    <w:rsid w:val="002B062F"/>
    <w:rsid w:val="002B12BE"/>
    <w:rsid w:val="002B144C"/>
    <w:rsid w:val="002B165D"/>
    <w:rsid w:val="002B189A"/>
    <w:rsid w:val="002B19CD"/>
    <w:rsid w:val="002B1AD3"/>
    <w:rsid w:val="002B2DC6"/>
    <w:rsid w:val="002B2FCD"/>
    <w:rsid w:val="002B32CA"/>
    <w:rsid w:val="002B3F04"/>
    <w:rsid w:val="002B42DA"/>
    <w:rsid w:val="002B49CA"/>
    <w:rsid w:val="002B4DFD"/>
    <w:rsid w:val="002B6251"/>
    <w:rsid w:val="002B6B9E"/>
    <w:rsid w:val="002B6FF7"/>
    <w:rsid w:val="002B75F7"/>
    <w:rsid w:val="002B781B"/>
    <w:rsid w:val="002C14FC"/>
    <w:rsid w:val="002C17A0"/>
    <w:rsid w:val="002C1FB6"/>
    <w:rsid w:val="002C215A"/>
    <w:rsid w:val="002C27BD"/>
    <w:rsid w:val="002C2936"/>
    <w:rsid w:val="002C2A10"/>
    <w:rsid w:val="002C2A21"/>
    <w:rsid w:val="002C2DD1"/>
    <w:rsid w:val="002C362D"/>
    <w:rsid w:val="002C42B3"/>
    <w:rsid w:val="002C4AE8"/>
    <w:rsid w:val="002C5249"/>
    <w:rsid w:val="002C52C2"/>
    <w:rsid w:val="002C53E8"/>
    <w:rsid w:val="002C5826"/>
    <w:rsid w:val="002C590C"/>
    <w:rsid w:val="002C5FF7"/>
    <w:rsid w:val="002C65B9"/>
    <w:rsid w:val="002C7383"/>
    <w:rsid w:val="002C7B40"/>
    <w:rsid w:val="002D1083"/>
    <w:rsid w:val="002D1C99"/>
    <w:rsid w:val="002D1EFA"/>
    <w:rsid w:val="002D236C"/>
    <w:rsid w:val="002D28EF"/>
    <w:rsid w:val="002D3712"/>
    <w:rsid w:val="002D470F"/>
    <w:rsid w:val="002D48BB"/>
    <w:rsid w:val="002D51D8"/>
    <w:rsid w:val="002D54D5"/>
    <w:rsid w:val="002D5ABC"/>
    <w:rsid w:val="002D5CA4"/>
    <w:rsid w:val="002D61AE"/>
    <w:rsid w:val="002D6348"/>
    <w:rsid w:val="002D6D51"/>
    <w:rsid w:val="002D6E52"/>
    <w:rsid w:val="002D6F74"/>
    <w:rsid w:val="002D71B6"/>
    <w:rsid w:val="002D7F06"/>
    <w:rsid w:val="002E00F1"/>
    <w:rsid w:val="002E115D"/>
    <w:rsid w:val="002E120E"/>
    <w:rsid w:val="002E1796"/>
    <w:rsid w:val="002E259F"/>
    <w:rsid w:val="002E2B93"/>
    <w:rsid w:val="002E2CD8"/>
    <w:rsid w:val="002E348F"/>
    <w:rsid w:val="002E3C32"/>
    <w:rsid w:val="002E4A5A"/>
    <w:rsid w:val="002E5C9B"/>
    <w:rsid w:val="002E5EA9"/>
    <w:rsid w:val="002E6BB6"/>
    <w:rsid w:val="002F05C1"/>
    <w:rsid w:val="002F0663"/>
    <w:rsid w:val="002F0FBA"/>
    <w:rsid w:val="002F12E7"/>
    <w:rsid w:val="002F148F"/>
    <w:rsid w:val="002F1801"/>
    <w:rsid w:val="002F1998"/>
    <w:rsid w:val="002F1CD9"/>
    <w:rsid w:val="002F1D5C"/>
    <w:rsid w:val="002F396F"/>
    <w:rsid w:val="002F44C0"/>
    <w:rsid w:val="002F536E"/>
    <w:rsid w:val="002F5A85"/>
    <w:rsid w:val="002F5E32"/>
    <w:rsid w:val="002F5EE2"/>
    <w:rsid w:val="002F5F47"/>
    <w:rsid w:val="002F5F8E"/>
    <w:rsid w:val="002F67FD"/>
    <w:rsid w:val="002F6EDD"/>
    <w:rsid w:val="002F7A04"/>
    <w:rsid w:val="002F7B28"/>
    <w:rsid w:val="002F7D23"/>
    <w:rsid w:val="00300FEF"/>
    <w:rsid w:val="00301185"/>
    <w:rsid w:val="00301B49"/>
    <w:rsid w:val="0030230E"/>
    <w:rsid w:val="003025DB"/>
    <w:rsid w:val="0030313E"/>
    <w:rsid w:val="00303C2A"/>
    <w:rsid w:val="00303D02"/>
    <w:rsid w:val="003049FC"/>
    <w:rsid w:val="00304E45"/>
    <w:rsid w:val="00306737"/>
    <w:rsid w:val="00306D9F"/>
    <w:rsid w:val="00306ECA"/>
    <w:rsid w:val="00306F87"/>
    <w:rsid w:val="003074D1"/>
    <w:rsid w:val="00307836"/>
    <w:rsid w:val="003101E1"/>
    <w:rsid w:val="00310753"/>
    <w:rsid w:val="0031109D"/>
    <w:rsid w:val="00311111"/>
    <w:rsid w:val="00311B01"/>
    <w:rsid w:val="003127FC"/>
    <w:rsid w:val="0031284C"/>
    <w:rsid w:val="003128C4"/>
    <w:rsid w:val="00312FEE"/>
    <w:rsid w:val="0031383D"/>
    <w:rsid w:val="00313947"/>
    <w:rsid w:val="00313A09"/>
    <w:rsid w:val="00313C2B"/>
    <w:rsid w:val="0031420A"/>
    <w:rsid w:val="00314972"/>
    <w:rsid w:val="00314A80"/>
    <w:rsid w:val="00314BA3"/>
    <w:rsid w:val="003155D3"/>
    <w:rsid w:val="0031574F"/>
    <w:rsid w:val="00317AC3"/>
    <w:rsid w:val="00320115"/>
    <w:rsid w:val="00321802"/>
    <w:rsid w:val="00321A79"/>
    <w:rsid w:val="00321B1F"/>
    <w:rsid w:val="00321BD1"/>
    <w:rsid w:val="0032266C"/>
    <w:rsid w:val="003232C3"/>
    <w:rsid w:val="003237F9"/>
    <w:rsid w:val="00324073"/>
    <w:rsid w:val="003241B0"/>
    <w:rsid w:val="003241B4"/>
    <w:rsid w:val="0032494C"/>
    <w:rsid w:val="00325243"/>
    <w:rsid w:val="00325A84"/>
    <w:rsid w:val="00325BB7"/>
    <w:rsid w:val="00325D58"/>
    <w:rsid w:val="00325F1F"/>
    <w:rsid w:val="00326357"/>
    <w:rsid w:val="00326CB7"/>
    <w:rsid w:val="00326F19"/>
    <w:rsid w:val="00326F9E"/>
    <w:rsid w:val="003300F2"/>
    <w:rsid w:val="00331673"/>
    <w:rsid w:val="00331ED1"/>
    <w:rsid w:val="003328D9"/>
    <w:rsid w:val="00332EA5"/>
    <w:rsid w:val="00333BFA"/>
    <w:rsid w:val="00334D33"/>
    <w:rsid w:val="00334EB8"/>
    <w:rsid w:val="003354F0"/>
    <w:rsid w:val="00335A01"/>
    <w:rsid w:val="00335DA5"/>
    <w:rsid w:val="0033642E"/>
    <w:rsid w:val="003364BF"/>
    <w:rsid w:val="003406FD"/>
    <w:rsid w:val="00340F7A"/>
    <w:rsid w:val="00341929"/>
    <w:rsid w:val="00341D9A"/>
    <w:rsid w:val="00343586"/>
    <w:rsid w:val="003436A3"/>
    <w:rsid w:val="00343AFE"/>
    <w:rsid w:val="0034460F"/>
    <w:rsid w:val="00344F46"/>
    <w:rsid w:val="00345141"/>
    <w:rsid w:val="003451F8"/>
    <w:rsid w:val="003453C2"/>
    <w:rsid w:val="00345AC7"/>
    <w:rsid w:val="00346410"/>
    <w:rsid w:val="00350286"/>
    <w:rsid w:val="0035041E"/>
    <w:rsid w:val="00350632"/>
    <w:rsid w:val="00350730"/>
    <w:rsid w:val="00350C7D"/>
    <w:rsid w:val="00351D68"/>
    <w:rsid w:val="00352626"/>
    <w:rsid w:val="00352C78"/>
    <w:rsid w:val="003536CF"/>
    <w:rsid w:val="00353A48"/>
    <w:rsid w:val="00353D1B"/>
    <w:rsid w:val="00354AB4"/>
    <w:rsid w:val="00355501"/>
    <w:rsid w:val="0035559D"/>
    <w:rsid w:val="00355743"/>
    <w:rsid w:val="00355846"/>
    <w:rsid w:val="003559E0"/>
    <w:rsid w:val="00356D0D"/>
    <w:rsid w:val="003576C1"/>
    <w:rsid w:val="00357BB8"/>
    <w:rsid w:val="00357C23"/>
    <w:rsid w:val="003600F2"/>
    <w:rsid w:val="00360DB9"/>
    <w:rsid w:val="00360F9B"/>
    <w:rsid w:val="00361525"/>
    <w:rsid w:val="003617F1"/>
    <w:rsid w:val="003625CD"/>
    <w:rsid w:val="00362689"/>
    <w:rsid w:val="00362719"/>
    <w:rsid w:val="00363134"/>
    <w:rsid w:val="00365384"/>
    <w:rsid w:val="003660B8"/>
    <w:rsid w:val="003671C3"/>
    <w:rsid w:val="00370489"/>
    <w:rsid w:val="00370682"/>
    <w:rsid w:val="003713E4"/>
    <w:rsid w:val="00371433"/>
    <w:rsid w:val="00372672"/>
    <w:rsid w:val="00373245"/>
    <w:rsid w:val="00373B6B"/>
    <w:rsid w:val="00373C97"/>
    <w:rsid w:val="003741D5"/>
    <w:rsid w:val="00374529"/>
    <w:rsid w:val="00374650"/>
    <w:rsid w:val="00374A04"/>
    <w:rsid w:val="00375417"/>
    <w:rsid w:val="0037545E"/>
    <w:rsid w:val="003754D9"/>
    <w:rsid w:val="00375B68"/>
    <w:rsid w:val="0037632B"/>
    <w:rsid w:val="00376628"/>
    <w:rsid w:val="0037691C"/>
    <w:rsid w:val="003771ED"/>
    <w:rsid w:val="00377497"/>
    <w:rsid w:val="00377925"/>
    <w:rsid w:val="00377C16"/>
    <w:rsid w:val="00377C96"/>
    <w:rsid w:val="00380076"/>
    <w:rsid w:val="0038032E"/>
    <w:rsid w:val="0038039F"/>
    <w:rsid w:val="00380818"/>
    <w:rsid w:val="00380927"/>
    <w:rsid w:val="00380A14"/>
    <w:rsid w:val="00380B99"/>
    <w:rsid w:val="00380DF6"/>
    <w:rsid w:val="003812C4"/>
    <w:rsid w:val="003813C1"/>
    <w:rsid w:val="003819C8"/>
    <w:rsid w:val="00381A66"/>
    <w:rsid w:val="003821B2"/>
    <w:rsid w:val="00382939"/>
    <w:rsid w:val="00382A83"/>
    <w:rsid w:val="003835F5"/>
    <w:rsid w:val="00384F5A"/>
    <w:rsid w:val="00385D49"/>
    <w:rsid w:val="003861E6"/>
    <w:rsid w:val="00386E76"/>
    <w:rsid w:val="003903FB"/>
    <w:rsid w:val="00390B20"/>
    <w:rsid w:val="0039114B"/>
    <w:rsid w:val="0039183A"/>
    <w:rsid w:val="00391FE7"/>
    <w:rsid w:val="0039299B"/>
    <w:rsid w:val="00393698"/>
    <w:rsid w:val="0039371E"/>
    <w:rsid w:val="00394C27"/>
    <w:rsid w:val="0039597E"/>
    <w:rsid w:val="00396CB4"/>
    <w:rsid w:val="003977D0"/>
    <w:rsid w:val="003A00F1"/>
    <w:rsid w:val="003A050E"/>
    <w:rsid w:val="003A050F"/>
    <w:rsid w:val="003A0CAA"/>
    <w:rsid w:val="003A0EC0"/>
    <w:rsid w:val="003A1229"/>
    <w:rsid w:val="003A16E6"/>
    <w:rsid w:val="003A1F9F"/>
    <w:rsid w:val="003A2F4F"/>
    <w:rsid w:val="003A30C5"/>
    <w:rsid w:val="003A3B84"/>
    <w:rsid w:val="003A3C99"/>
    <w:rsid w:val="003A43DD"/>
    <w:rsid w:val="003A441C"/>
    <w:rsid w:val="003A4559"/>
    <w:rsid w:val="003A502A"/>
    <w:rsid w:val="003A636D"/>
    <w:rsid w:val="003A65F9"/>
    <w:rsid w:val="003A6638"/>
    <w:rsid w:val="003A6652"/>
    <w:rsid w:val="003A683D"/>
    <w:rsid w:val="003A6BC4"/>
    <w:rsid w:val="003B03D1"/>
    <w:rsid w:val="003B0F1F"/>
    <w:rsid w:val="003B12DE"/>
    <w:rsid w:val="003B160F"/>
    <w:rsid w:val="003B2644"/>
    <w:rsid w:val="003B3624"/>
    <w:rsid w:val="003B3660"/>
    <w:rsid w:val="003B386F"/>
    <w:rsid w:val="003B39F9"/>
    <w:rsid w:val="003B4138"/>
    <w:rsid w:val="003B558D"/>
    <w:rsid w:val="003B6924"/>
    <w:rsid w:val="003B73B7"/>
    <w:rsid w:val="003B7634"/>
    <w:rsid w:val="003B78AD"/>
    <w:rsid w:val="003C018A"/>
    <w:rsid w:val="003C07A3"/>
    <w:rsid w:val="003C126F"/>
    <w:rsid w:val="003C1AB1"/>
    <w:rsid w:val="003C1B53"/>
    <w:rsid w:val="003C1BFB"/>
    <w:rsid w:val="003C2412"/>
    <w:rsid w:val="003C253D"/>
    <w:rsid w:val="003C269A"/>
    <w:rsid w:val="003C2837"/>
    <w:rsid w:val="003C2EEB"/>
    <w:rsid w:val="003C34BF"/>
    <w:rsid w:val="003C3F49"/>
    <w:rsid w:val="003C4C02"/>
    <w:rsid w:val="003C4C53"/>
    <w:rsid w:val="003C50DB"/>
    <w:rsid w:val="003C5AB4"/>
    <w:rsid w:val="003C5CA2"/>
    <w:rsid w:val="003C6C3A"/>
    <w:rsid w:val="003C6C7B"/>
    <w:rsid w:val="003C7136"/>
    <w:rsid w:val="003C7285"/>
    <w:rsid w:val="003C73E9"/>
    <w:rsid w:val="003C742E"/>
    <w:rsid w:val="003C7763"/>
    <w:rsid w:val="003C7AFD"/>
    <w:rsid w:val="003C7CF1"/>
    <w:rsid w:val="003D0037"/>
    <w:rsid w:val="003D03D9"/>
    <w:rsid w:val="003D11CB"/>
    <w:rsid w:val="003D1383"/>
    <w:rsid w:val="003D33F6"/>
    <w:rsid w:val="003D346C"/>
    <w:rsid w:val="003D3597"/>
    <w:rsid w:val="003D4196"/>
    <w:rsid w:val="003D490C"/>
    <w:rsid w:val="003D4F69"/>
    <w:rsid w:val="003D517C"/>
    <w:rsid w:val="003D5A05"/>
    <w:rsid w:val="003D5EC9"/>
    <w:rsid w:val="003D6258"/>
    <w:rsid w:val="003D6501"/>
    <w:rsid w:val="003D6BCA"/>
    <w:rsid w:val="003D6DF2"/>
    <w:rsid w:val="003D74E8"/>
    <w:rsid w:val="003D7DD9"/>
    <w:rsid w:val="003E0A08"/>
    <w:rsid w:val="003E0AF4"/>
    <w:rsid w:val="003E0FEA"/>
    <w:rsid w:val="003E1160"/>
    <w:rsid w:val="003E1371"/>
    <w:rsid w:val="003E1D80"/>
    <w:rsid w:val="003E2280"/>
    <w:rsid w:val="003E23F7"/>
    <w:rsid w:val="003E2796"/>
    <w:rsid w:val="003E4314"/>
    <w:rsid w:val="003E436D"/>
    <w:rsid w:val="003E4AC7"/>
    <w:rsid w:val="003E4DB9"/>
    <w:rsid w:val="003E51C1"/>
    <w:rsid w:val="003E6626"/>
    <w:rsid w:val="003E664F"/>
    <w:rsid w:val="003E713F"/>
    <w:rsid w:val="003E7F39"/>
    <w:rsid w:val="003F084C"/>
    <w:rsid w:val="003F092C"/>
    <w:rsid w:val="003F0DA7"/>
    <w:rsid w:val="003F139A"/>
    <w:rsid w:val="003F14C3"/>
    <w:rsid w:val="003F1531"/>
    <w:rsid w:val="003F18FD"/>
    <w:rsid w:val="003F1CE4"/>
    <w:rsid w:val="003F1D78"/>
    <w:rsid w:val="003F1F79"/>
    <w:rsid w:val="003F2587"/>
    <w:rsid w:val="003F25CB"/>
    <w:rsid w:val="003F3C34"/>
    <w:rsid w:val="003F3EFE"/>
    <w:rsid w:val="003F3FC9"/>
    <w:rsid w:val="003F4245"/>
    <w:rsid w:val="003F522F"/>
    <w:rsid w:val="003F5489"/>
    <w:rsid w:val="003F54D8"/>
    <w:rsid w:val="003F5913"/>
    <w:rsid w:val="003F740A"/>
    <w:rsid w:val="003F7FE3"/>
    <w:rsid w:val="00400269"/>
    <w:rsid w:val="004017E7"/>
    <w:rsid w:val="00401CAD"/>
    <w:rsid w:val="004022F2"/>
    <w:rsid w:val="0040276A"/>
    <w:rsid w:val="004038D3"/>
    <w:rsid w:val="00403C4D"/>
    <w:rsid w:val="0040427C"/>
    <w:rsid w:val="00404533"/>
    <w:rsid w:val="0040472C"/>
    <w:rsid w:val="004047D7"/>
    <w:rsid w:val="00405855"/>
    <w:rsid w:val="00405B22"/>
    <w:rsid w:val="00405D65"/>
    <w:rsid w:val="0040657F"/>
    <w:rsid w:val="00406B9B"/>
    <w:rsid w:val="00407939"/>
    <w:rsid w:val="00407C62"/>
    <w:rsid w:val="00407E1E"/>
    <w:rsid w:val="00410349"/>
    <w:rsid w:val="00410936"/>
    <w:rsid w:val="00410A15"/>
    <w:rsid w:val="0041188F"/>
    <w:rsid w:val="00411B94"/>
    <w:rsid w:val="00411BD7"/>
    <w:rsid w:val="0041208A"/>
    <w:rsid w:val="004132EE"/>
    <w:rsid w:val="0041361C"/>
    <w:rsid w:val="00413650"/>
    <w:rsid w:val="00413D2E"/>
    <w:rsid w:val="00413FA7"/>
    <w:rsid w:val="004147BD"/>
    <w:rsid w:val="004157B6"/>
    <w:rsid w:val="0041685F"/>
    <w:rsid w:val="00416CD6"/>
    <w:rsid w:val="00416D08"/>
    <w:rsid w:val="004170BC"/>
    <w:rsid w:val="00417604"/>
    <w:rsid w:val="00421D7D"/>
    <w:rsid w:val="00422C11"/>
    <w:rsid w:val="00422EEB"/>
    <w:rsid w:val="00423DD6"/>
    <w:rsid w:val="00424668"/>
    <w:rsid w:val="0042470D"/>
    <w:rsid w:val="00424B94"/>
    <w:rsid w:val="00424C4C"/>
    <w:rsid w:val="004252AF"/>
    <w:rsid w:val="0042578B"/>
    <w:rsid w:val="004257A5"/>
    <w:rsid w:val="00425CFB"/>
    <w:rsid w:val="00425E70"/>
    <w:rsid w:val="0042788E"/>
    <w:rsid w:val="00431627"/>
    <w:rsid w:val="00432574"/>
    <w:rsid w:val="0043288C"/>
    <w:rsid w:val="0043335A"/>
    <w:rsid w:val="00433991"/>
    <w:rsid w:val="00433A4A"/>
    <w:rsid w:val="00433FD7"/>
    <w:rsid w:val="004344CB"/>
    <w:rsid w:val="0043483A"/>
    <w:rsid w:val="004350FA"/>
    <w:rsid w:val="00435186"/>
    <w:rsid w:val="00435437"/>
    <w:rsid w:val="004356A8"/>
    <w:rsid w:val="00436201"/>
    <w:rsid w:val="004375A5"/>
    <w:rsid w:val="00437883"/>
    <w:rsid w:val="00441140"/>
    <w:rsid w:val="00441581"/>
    <w:rsid w:val="004417E5"/>
    <w:rsid w:val="00442E06"/>
    <w:rsid w:val="00442F8D"/>
    <w:rsid w:val="004432C7"/>
    <w:rsid w:val="00443DE5"/>
    <w:rsid w:val="00443FA8"/>
    <w:rsid w:val="00443FEB"/>
    <w:rsid w:val="00444241"/>
    <w:rsid w:val="00444CAF"/>
    <w:rsid w:val="00444DC8"/>
    <w:rsid w:val="00445041"/>
    <w:rsid w:val="00445162"/>
    <w:rsid w:val="00445179"/>
    <w:rsid w:val="00446913"/>
    <w:rsid w:val="00447B36"/>
    <w:rsid w:val="00447D54"/>
    <w:rsid w:val="00450415"/>
    <w:rsid w:val="0045073B"/>
    <w:rsid w:val="00450767"/>
    <w:rsid w:val="004512A8"/>
    <w:rsid w:val="0045134B"/>
    <w:rsid w:val="004516A3"/>
    <w:rsid w:val="00451781"/>
    <w:rsid w:val="0045184C"/>
    <w:rsid w:val="00451AF7"/>
    <w:rsid w:val="00451FD4"/>
    <w:rsid w:val="004525F0"/>
    <w:rsid w:val="00452C1D"/>
    <w:rsid w:val="00453770"/>
    <w:rsid w:val="004545ED"/>
    <w:rsid w:val="00454F45"/>
    <w:rsid w:val="00455131"/>
    <w:rsid w:val="00455810"/>
    <w:rsid w:val="00455A08"/>
    <w:rsid w:val="00455AA9"/>
    <w:rsid w:val="00455D76"/>
    <w:rsid w:val="00456067"/>
    <w:rsid w:val="00456A2D"/>
    <w:rsid w:val="00457163"/>
    <w:rsid w:val="0045773D"/>
    <w:rsid w:val="00457F5A"/>
    <w:rsid w:val="00460069"/>
    <w:rsid w:val="00460244"/>
    <w:rsid w:val="00460401"/>
    <w:rsid w:val="00460A16"/>
    <w:rsid w:val="00461904"/>
    <w:rsid w:val="00461CE4"/>
    <w:rsid w:val="004624F4"/>
    <w:rsid w:val="00462587"/>
    <w:rsid w:val="00463465"/>
    <w:rsid w:val="004635E0"/>
    <w:rsid w:val="00463897"/>
    <w:rsid w:val="004642FA"/>
    <w:rsid w:val="00464400"/>
    <w:rsid w:val="0046472C"/>
    <w:rsid w:val="00465067"/>
    <w:rsid w:val="004658BF"/>
    <w:rsid w:val="00466FBC"/>
    <w:rsid w:val="00467B1D"/>
    <w:rsid w:val="00467FCB"/>
    <w:rsid w:val="0047047D"/>
    <w:rsid w:val="00471043"/>
    <w:rsid w:val="004712B7"/>
    <w:rsid w:val="004713B5"/>
    <w:rsid w:val="00471D8F"/>
    <w:rsid w:val="004720C4"/>
    <w:rsid w:val="00472910"/>
    <w:rsid w:val="00472F7A"/>
    <w:rsid w:val="00472F8C"/>
    <w:rsid w:val="0047399D"/>
    <w:rsid w:val="00473DA9"/>
    <w:rsid w:val="004745B4"/>
    <w:rsid w:val="00475262"/>
    <w:rsid w:val="0047554A"/>
    <w:rsid w:val="00475F9B"/>
    <w:rsid w:val="00476119"/>
    <w:rsid w:val="0047687E"/>
    <w:rsid w:val="00476CDD"/>
    <w:rsid w:val="00476F8C"/>
    <w:rsid w:val="004771AF"/>
    <w:rsid w:val="00477E28"/>
    <w:rsid w:val="00481256"/>
    <w:rsid w:val="00481849"/>
    <w:rsid w:val="00482647"/>
    <w:rsid w:val="00482BC0"/>
    <w:rsid w:val="00483066"/>
    <w:rsid w:val="00483462"/>
    <w:rsid w:val="00483E10"/>
    <w:rsid w:val="004847DE"/>
    <w:rsid w:val="00484906"/>
    <w:rsid w:val="00484E76"/>
    <w:rsid w:val="0048587E"/>
    <w:rsid w:val="00485E23"/>
    <w:rsid w:val="0048654D"/>
    <w:rsid w:val="004867B9"/>
    <w:rsid w:val="00486B0D"/>
    <w:rsid w:val="00486DCD"/>
    <w:rsid w:val="004873D5"/>
    <w:rsid w:val="004905CE"/>
    <w:rsid w:val="004909FF"/>
    <w:rsid w:val="004923AA"/>
    <w:rsid w:val="00493E55"/>
    <w:rsid w:val="00494512"/>
    <w:rsid w:val="0049538A"/>
    <w:rsid w:val="00495F71"/>
    <w:rsid w:val="00496EFB"/>
    <w:rsid w:val="00497851"/>
    <w:rsid w:val="0049788B"/>
    <w:rsid w:val="00497DF3"/>
    <w:rsid w:val="004A01F5"/>
    <w:rsid w:val="004A0401"/>
    <w:rsid w:val="004A0E10"/>
    <w:rsid w:val="004A13CE"/>
    <w:rsid w:val="004A1BB5"/>
    <w:rsid w:val="004A282B"/>
    <w:rsid w:val="004A299F"/>
    <w:rsid w:val="004A2AD9"/>
    <w:rsid w:val="004A2CEE"/>
    <w:rsid w:val="004A35ED"/>
    <w:rsid w:val="004A3697"/>
    <w:rsid w:val="004A3C50"/>
    <w:rsid w:val="004A3F9F"/>
    <w:rsid w:val="004A4444"/>
    <w:rsid w:val="004A4761"/>
    <w:rsid w:val="004A48CA"/>
    <w:rsid w:val="004A4C80"/>
    <w:rsid w:val="004A4DA2"/>
    <w:rsid w:val="004A51B9"/>
    <w:rsid w:val="004A53AB"/>
    <w:rsid w:val="004A553B"/>
    <w:rsid w:val="004A60B1"/>
    <w:rsid w:val="004A7223"/>
    <w:rsid w:val="004A7485"/>
    <w:rsid w:val="004A7F0E"/>
    <w:rsid w:val="004B00DC"/>
    <w:rsid w:val="004B0E0C"/>
    <w:rsid w:val="004B15B4"/>
    <w:rsid w:val="004B1B04"/>
    <w:rsid w:val="004B2DCE"/>
    <w:rsid w:val="004B2DE0"/>
    <w:rsid w:val="004B2DE4"/>
    <w:rsid w:val="004B3551"/>
    <w:rsid w:val="004B42DF"/>
    <w:rsid w:val="004B4807"/>
    <w:rsid w:val="004B5982"/>
    <w:rsid w:val="004B685B"/>
    <w:rsid w:val="004B6BCA"/>
    <w:rsid w:val="004B6FBD"/>
    <w:rsid w:val="004B7455"/>
    <w:rsid w:val="004B7E66"/>
    <w:rsid w:val="004B7FBC"/>
    <w:rsid w:val="004C010A"/>
    <w:rsid w:val="004C076A"/>
    <w:rsid w:val="004C0B12"/>
    <w:rsid w:val="004C0BB9"/>
    <w:rsid w:val="004C1141"/>
    <w:rsid w:val="004C11AA"/>
    <w:rsid w:val="004C290F"/>
    <w:rsid w:val="004C29F1"/>
    <w:rsid w:val="004C3894"/>
    <w:rsid w:val="004C3C5E"/>
    <w:rsid w:val="004C40E5"/>
    <w:rsid w:val="004C428D"/>
    <w:rsid w:val="004C42C8"/>
    <w:rsid w:val="004C432C"/>
    <w:rsid w:val="004C4413"/>
    <w:rsid w:val="004C4966"/>
    <w:rsid w:val="004C4ADF"/>
    <w:rsid w:val="004C4FDA"/>
    <w:rsid w:val="004C5089"/>
    <w:rsid w:val="004C53C3"/>
    <w:rsid w:val="004C606C"/>
    <w:rsid w:val="004C67A2"/>
    <w:rsid w:val="004C7DC4"/>
    <w:rsid w:val="004C7E0B"/>
    <w:rsid w:val="004C7E53"/>
    <w:rsid w:val="004D017C"/>
    <w:rsid w:val="004D070C"/>
    <w:rsid w:val="004D1010"/>
    <w:rsid w:val="004D248A"/>
    <w:rsid w:val="004D3BE3"/>
    <w:rsid w:val="004D3DE1"/>
    <w:rsid w:val="004D459D"/>
    <w:rsid w:val="004D4C7B"/>
    <w:rsid w:val="004D5C8D"/>
    <w:rsid w:val="004D7072"/>
    <w:rsid w:val="004D7B52"/>
    <w:rsid w:val="004D7DFA"/>
    <w:rsid w:val="004E0049"/>
    <w:rsid w:val="004E05A2"/>
    <w:rsid w:val="004E06BB"/>
    <w:rsid w:val="004E07B2"/>
    <w:rsid w:val="004E1135"/>
    <w:rsid w:val="004E13EA"/>
    <w:rsid w:val="004E1E30"/>
    <w:rsid w:val="004E1FB0"/>
    <w:rsid w:val="004E2034"/>
    <w:rsid w:val="004E2118"/>
    <w:rsid w:val="004E2171"/>
    <w:rsid w:val="004E2550"/>
    <w:rsid w:val="004E2B3C"/>
    <w:rsid w:val="004E3243"/>
    <w:rsid w:val="004E341E"/>
    <w:rsid w:val="004E4023"/>
    <w:rsid w:val="004E442B"/>
    <w:rsid w:val="004E4612"/>
    <w:rsid w:val="004E47F9"/>
    <w:rsid w:val="004E48C7"/>
    <w:rsid w:val="004E4DB4"/>
    <w:rsid w:val="004E5340"/>
    <w:rsid w:val="004E5C03"/>
    <w:rsid w:val="004E63B6"/>
    <w:rsid w:val="004E6400"/>
    <w:rsid w:val="004E6985"/>
    <w:rsid w:val="004E6AD3"/>
    <w:rsid w:val="004E6F7E"/>
    <w:rsid w:val="004E71CB"/>
    <w:rsid w:val="004E776B"/>
    <w:rsid w:val="004E7D39"/>
    <w:rsid w:val="004F0107"/>
    <w:rsid w:val="004F0C1D"/>
    <w:rsid w:val="004F1077"/>
    <w:rsid w:val="004F1635"/>
    <w:rsid w:val="004F1855"/>
    <w:rsid w:val="004F1982"/>
    <w:rsid w:val="004F1E4F"/>
    <w:rsid w:val="004F30E1"/>
    <w:rsid w:val="004F33F0"/>
    <w:rsid w:val="004F3EEF"/>
    <w:rsid w:val="004F473D"/>
    <w:rsid w:val="004F4D51"/>
    <w:rsid w:val="004F50BE"/>
    <w:rsid w:val="004F6FEF"/>
    <w:rsid w:val="004F7943"/>
    <w:rsid w:val="005002B8"/>
    <w:rsid w:val="00500818"/>
    <w:rsid w:val="00501200"/>
    <w:rsid w:val="00501215"/>
    <w:rsid w:val="005020EF"/>
    <w:rsid w:val="0050218B"/>
    <w:rsid w:val="0050224F"/>
    <w:rsid w:val="005032DE"/>
    <w:rsid w:val="005035B0"/>
    <w:rsid w:val="00503E5F"/>
    <w:rsid w:val="005047B8"/>
    <w:rsid w:val="00504E9D"/>
    <w:rsid w:val="00505506"/>
    <w:rsid w:val="005070CC"/>
    <w:rsid w:val="0050724C"/>
    <w:rsid w:val="00507441"/>
    <w:rsid w:val="00507DC9"/>
    <w:rsid w:val="005107DF"/>
    <w:rsid w:val="0051113D"/>
    <w:rsid w:val="0051148D"/>
    <w:rsid w:val="00511E57"/>
    <w:rsid w:val="005122FE"/>
    <w:rsid w:val="0051270F"/>
    <w:rsid w:val="00512760"/>
    <w:rsid w:val="00512B1D"/>
    <w:rsid w:val="00512C9F"/>
    <w:rsid w:val="00512D6B"/>
    <w:rsid w:val="00512E53"/>
    <w:rsid w:val="0051329C"/>
    <w:rsid w:val="00513D2A"/>
    <w:rsid w:val="0051416C"/>
    <w:rsid w:val="0051508F"/>
    <w:rsid w:val="00515C55"/>
    <w:rsid w:val="00515CBD"/>
    <w:rsid w:val="00515ED0"/>
    <w:rsid w:val="00516043"/>
    <w:rsid w:val="0051611C"/>
    <w:rsid w:val="0051656F"/>
    <w:rsid w:val="0051688D"/>
    <w:rsid w:val="00517A42"/>
    <w:rsid w:val="005209A8"/>
    <w:rsid w:val="005212AF"/>
    <w:rsid w:val="00522200"/>
    <w:rsid w:val="00522C57"/>
    <w:rsid w:val="00522E11"/>
    <w:rsid w:val="00522E78"/>
    <w:rsid w:val="005233E1"/>
    <w:rsid w:val="0052352E"/>
    <w:rsid w:val="00523DED"/>
    <w:rsid w:val="0052470F"/>
    <w:rsid w:val="00524AB3"/>
    <w:rsid w:val="00525A62"/>
    <w:rsid w:val="00525B54"/>
    <w:rsid w:val="00525FD6"/>
    <w:rsid w:val="005260FE"/>
    <w:rsid w:val="005265F8"/>
    <w:rsid w:val="005269B3"/>
    <w:rsid w:val="00526D2D"/>
    <w:rsid w:val="005273B1"/>
    <w:rsid w:val="00527D50"/>
    <w:rsid w:val="00530103"/>
    <w:rsid w:val="00530629"/>
    <w:rsid w:val="00530BB3"/>
    <w:rsid w:val="00530FFF"/>
    <w:rsid w:val="005311C6"/>
    <w:rsid w:val="005315A7"/>
    <w:rsid w:val="005321FB"/>
    <w:rsid w:val="0053254A"/>
    <w:rsid w:val="005332CF"/>
    <w:rsid w:val="005334CF"/>
    <w:rsid w:val="00533865"/>
    <w:rsid w:val="00533C4A"/>
    <w:rsid w:val="00533E70"/>
    <w:rsid w:val="005346BB"/>
    <w:rsid w:val="00535763"/>
    <w:rsid w:val="005357BB"/>
    <w:rsid w:val="005377B5"/>
    <w:rsid w:val="005379E7"/>
    <w:rsid w:val="00537A4A"/>
    <w:rsid w:val="00540094"/>
    <w:rsid w:val="005404A6"/>
    <w:rsid w:val="00540743"/>
    <w:rsid w:val="00540C9A"/>
    <w:rsid w:val="0054132A"/>
    <w:rsid w:val="005415E4"/>
    <w:rsid w:val="00541BC4"/>
    <w:rsid w:val="005420ED"/>
    <w:rsid w:val="00542A74"/>
    <w:rsid w:val="00543248"/>
    <w:rsid w:val="00543AE0"/>
    <w:rsid w:val="005448A6"/>
    <w:rsid w:val="005464B7"/>
    <w:rsid w:val="00547265"/>
    <w:rsid w:val="00547443"/>
    <w:rsid w:val="005505A6"/>
    <w:rsid w:val="005505BF"/>
    <w:rsid w:val="00551B0D"/>
    <w:rsid w:val="00551FA7"/>
    <w:rsid w:val="00553286"/>
    <w:rsid w:val="00553E2C"/>
    <w:rsid w:val="0055476C"/>
    <w:rsid w:val="0055710D"/>
    <w:rsid w:val="00557458"/>
    <w:rsid w:val="005605D0"/>
    <w:rsid w:val="00560AD2"/>
    <w:rsid w:val="00561265"/>
    <w:rsid w:val="00561B70"/>
    <w:rsid w:val="00561DBA"/>
    <w:rsid w:val="00562B41"/>
    <w:rsid w:val="00562F0D"/>
    <w:rsid w:val="0056365F"/>
    <w:rsid w:val="0056375F"/>
    <w:rsid w:val="00563B8D"/>
    <w:rsid w:val="00563DE6"/>
    <w:rsid w:val="0056412E"/>
    <w:rsid w:val="00564379"/>
    <w:rsid w:val="0056444E"/>
    <w:rsid w:val="005647FE"/>
    <w:rsid w:val="005648A8"/>
    <w:rsid w:val="00564AD2"/>
    <w:rsid w:val="00564ED0"/>
    <w:rsid w:val="00565036"/>
    <w:rsid w:val="005651C4"/>
    <w:rsid w:val="00565724"/>
    <w:rsid w:val="005669CC"/>
    <w:rsid w:val="00566CC6"/>
    <w:rsid w:val="005670A1"/>
    <w:rsid w:val="00567348"/>
    <w:rsid w:val="00567800"/>
    <w:rsid w:val="00567A52"/>
    <w:rsid w:val="00567D50"/>
    <w:rsid w:val="005704D1"/>
    <w:rsid w:val="00570722"/>
    <w:rsid w:val="0057158C"/>
    <w:rsid w:val="005717E5"/>
    <w:rsid w:val="005717E7"/>
    <w:rsid w:val="0057188A"/>
    <w:rsid w:val="005719C2"/>
    <w:rsid w:val="00571EE0"/>
    <w:rsid w:val="00572AF3"/>
    <w:rsid w:val="00574529"/>
    <w:rsid w:val="005753B6"/>
    <w:rsid w:val="00575DFE"/>
    <w:rsid w:val="005769FF"/>
    <w:rsid w:val="0057745D"/>
    <w:rsid w:val="00577925"/>
    <w:rsid w:val="00577A72"/>
    <w:rsid w:val="005806D2"/>
    <w:rsid w:val="00582CE9"/>
    <w:rsid w:val="00583195"/>
    <w:rsid w:val="0058377F"/>
    <w:rsid w:val="00583982"/>
    <w:rsid w:val="00583B84"/>
    <w:rsid w:val="00583CA7"/>
    <w:rsid w:val="00584DCA"/>
    <w:rsid w:val="0058525D"/>
    <w:rsid w:val="00585C84"/>
    <w:rsid w:val="0058726C"/>
    <w:rsid w:val="005872C9"/>
    <w:rsid w:val="00587BAC"/>
    <w:rsid w:val="00590030"/>
    <w:rsid w:val="00590232"/>
    <w:rsid w:val="00593111"/>
    <w:rsid w:val="00593816"/>
    <w:rsid w:val="00593D67"/>
    <w:rsid w:val="00593F3E"/>
    <w:rsid w:val="00594FA6"/>
    <w:rsid w:val="00595CD6"/>
    <w:rsid w:val="00595F0B"/>
    <w:rsid w:val="00595F1A"/>
    <w:rsid w:val="00595F8E"/>
    <w:rsid w:val="00596895"/>
    <w:rsid w:val="00596BDA"/>
    <w:rsid w:val="00596C27"/>
    <w:rsid w:val="00597743"/>
    <w:rsid w:val="00597972"/>
    <w:rsid w:val="005979E9"/>
    <w:rsid w:val="005A0791"/>
    <w:rsid w:val="005A07D8"/>
    <w:rsid w:val="005A195F"/>
    <w:rsid w:val="005A2704"/>
    <w:rsid w:val="005A2AC1"/>
    <w:rsid w:val="005A2B07"/>
    <w:rsid w:val="005A58E6"/>
    <w:rsid w:val="005A65C8"/>
    <w:rsid w:val="005A74E8"/>
    <w:rsid w:val="005A7B58"/>
    <w:rsid w:val="005B0449"/>
    <w:rsid w:val="005B0749"/>
    <w:rsid w:val="005B19E4"/>
    <w:rsid w:val="005B1D8D"/>
    <w:rsid w:val="005B24C3"/>
    <w:rsid w:val="005B2A1D"/>
    <w:rsid w:val="005B2C82"/>
    <w:rsid w:val="005B2D9B"/>
    <w:rsid w:val="005B2FD0"/>
    <w:rsid w:val="005B34A6"/>
    <w:rsid w:val="005B383F"/>
    <w:rsid w:val="005B3D70"/>
    <w:rsid w:val="005B46C1"/>
    <w:rsid w:val="005B484F"/>
    <w:rsid w:val="005B537C"/>
    <w:rsid w:val="005B5793"/>
    <w:rsid w:val="005B5ED5"/>
    <w:rsid w:val="005C0258"/>
    <w:rsid w:val="005C0B37"/>
    <w:rsid w:val="005C17C2"/>
    <w:rsid w:val="005C1E12"/>
    <w:rsid w:val="005C3F18"/>
    <w:rsid w:val="005C5BD5"/>
    <w:rsid w:val="005C6631"/>
    <w:rsid w:val="005C6C2A"/>
    <w:rsid w:val="005C6D8F"/>
    <w:rsid w:val="005D08AD"/>
    <w:rsid w:val="005D0CD2"/>
    <w:rsid w:val="005D1328"/>
    <w:rsid w:val="005D1747"/>
    <w:rsid w:val="005D1EC0"/>
    <w:rsid w:val="005D2308"/>
    <w:rsid w:val="005D24F3"/>
    <w:rsid w:val="005D2BC8"/>
    <w:rsid w:val="005D2CDD"/>
    <w:rsid w:val="005D342B"/>
    <w:rsid w:val="005D393D"/>
    <w:rsid w:val="005D46A9"/>
    <w:rsid w:val="005D4AB8"/>
    <w:rsid w:val="005D511B"/>
    <w:rsid w:val="005D5B36"/>
    <w:rsid w:val="005D5E51"/>
    <w:rsid w:val="005D5FBB"/>
    <w:rsid w:val="005D6204"/>
    <w:rsid w:val="005D65CB"/>
    <w:rsid w:val="005D6A47"/>
    <w:rsid w:val="005D7383"/>
    <w:rsid w:val="005D7998"/>
    <w:rsid w:val="005D7A77"/>
    <w:rsid w:val="005D7D8C"/>
    <w:rsid w:val="005E07FD"/>
    <w:rsid w:val="005E0D10"/>
    <w:rsid w:val="005E1041"/>
    <w:rsid w:val="005E1572"/>
    <w:rsid w:val="005E19B2"/>
    <w:rsid w:val="005E2396"/>
    <w:rsid w:val="005E25A4"/>
    <w:rsid w:val="005E2611"/>
    <w:rsid w:val="005E2700"/>
    <w:rsid w:val="005E29E3"/>
    <w:rsid w:val="005E2C4A"/>
    <w:rsid w:val="005E36FB"/>
    <w:rsid w:val="005E3B81"/>
    <w:rsid w:val="005E4667"/>
    <w:rsid w:val="005E4B18"/>
    <w:rsid w:val="005E4C4B"/>
    <w:rsid w:val="005E4E02"/>
    <w:rsid w:val="005E5C65"/>
    <w:rsid w:val="005E5FE0"/>
    <w:rsid w:val="005E62F0"/>
    <w:rsid w:val="005E6C99"/>
    <w:rsid w:val="005F03EF"/>
    <w:rsid w:val="005F03F3"/>
    <w:rsid w:val="005F0B78"/>
    <w:rsid w:val="005F0E6E"/>
    <w:rsid w:val="005F1245"/>
    <w:rsid w:val="005F13F0"/>
    <w:rsid w:val="005F1492"/>
    <w:rsid w:val="005F152B"/>
    <w:rsid w:val="005F17E7"/>
    <w:rsid w:val="005F1AE7"/>
    <w:rsid w:val="005F2443"/>
    <w:rsid w:val="005F2C28"/>
    <w:rsid w:val="005F2D7B"/>
    <w:rsid w:val="005F348F"/>
    <w:rsid w:val="005F35B9"/>
    <w:rsid w:val="005F3DEF"/>
    <w:rsid w:val="005F3FEB"/>
    <w:rsid w:val="005F4815"/>
    <w:rsid w:val="005F5663"/>
    <w:rsid w:val="005F5849"/>
    <w:rsid w:val="005F5EF4"/>
    <w:rsid w:val="005F5F2C"/>
    <w:rsid w:val="005F60EC"/>
    <w:rsid w:val="005F63CB"/>
    <w:rsid w:val="005F68D4"/>
    <w:rsid w:val="005F6991"/>
    <w:rsid w:val="005F70E4"/>
    <w:rsid w:val="005F7EBF"/>
    <w:rsid w:val="006015A1"/>
    <w:rsid w:val="006015E1"/>
    <w:rsid w:val="00601B91"/>
    <w:rsid w:val="00601DD0"/>
    <w:rsid w:val="0060200D"/>
    <w:rsid w:val="00603E31"/>
    <w:rsid w:val="006041B7"/>
    <w:rsid w:val="0060451D"/>
    <w:rsid w:val="00605629"/>
    <w:rsid w:val="006059FB"/>
    <w:rsid w:val="00605D03"/>
    <w:rsid w:val="00606FD4"/>
    <w:rsid w:val="00607C46"/>
    <w:rsid w:val="006102F3"/>
    <w:rsid w:val="0061093E"/>
    <w:rsid w:val="006119DC"/>
    <w:rsid w:val="00612434"/>
    <w:rsid w:val="00612CE6"/>
    <w:rsid w:val="00612DA3"/>
    <w:rsid w:val="00612EDD"/>
    <w:rsid w:val="00612FBA"/>
    <w:rsid w:val="00614A7B"/>
    <w:rsid w:val="00614FF2"/>
    <w:rsid w:val="006158E4"/>
    <w:rsid w:val="006158FB"/>
    <w:rsid w:val="00615C08"/>
    <w:rsid w:val="0061733E"/>
    <w:rsid w:val="0061741C"/>
    <w:rsid w:val="0061785B"/>
    <w:rsid w:val="006207BC"/>
    <w:rsid w:val="00621335"/>
    <w:rsid w:val="0062150E"/>
    <w:rsid w:val="00622EF5"/>
    <w:rsid w:val="0062366A"/>
    <w:rsid w:val="00623F37"/>
    <w:rsid w:val="00623F56"/>
    <w:rsid w:val="006242E9"/>
    <w:rsid w:val="006250F6"/>
    <w:rsid w:val="006258F1"/>
    <w:rsid w:val="00625F95"/>
    <w:rsid w:val="00626341"/>
    <w:rsid w:val="00626BBC"/>
    <w:rsid w:val="006274B9"/>
    <w:rsid w:val="0062770C"/>
    <w:rsid w:val="00627808"/>
    <w:rsid w:val="0062788C"/>
    <w:rsid w:val="00627CD4"/>
    <w:rsid w:val="006300B6"/>
    <w:rsid w:val="00630A0F"/>
    <w:rsid w:val="00630DE9"/>
    <w:rsid w:val="00630F03"/>
    <w:rsid w:val="0063163D"/>
    <w:rsid w:val="0063190D"/>
    <w:rsid w:val="00631E78"/>
    <w:rsid w:val="00632981"/>
    <w:rsid w:val="00632B0E"/>
    <w:rsid w:val="00632F7B"/>
    <w:rsid w:val="00633526"/>
    <w:rsid w:val="00633A99"/>
    <w:rsid w:val="00633F89"/>
    <w:rsid w:val="0063491E"/>
    <w:rsid w:val="006349FB"/>
    <w:rsid w:val="00634D4A"/>
    <w:rsid w:val="00634E47"/>
    <w:rsid w:val="00635013"/>
    <w:rsid w:val="0063539B"/>
    <w:rsid w:val="0063557A"/>
    <w:rsid w:val="00636208"/>
    <w:rsid w:val="006362A4"/>
    <w:rsid w:val="006375BD"/>
    <w:rsid w:val="00637F68"/>
    <w:rsid w:val="00640399"/>
    <w:rsid w:val="00640DBD"/>
    <w:rsid w:val="0064169B"/>
    <w:rsid w:val="0064259A"/>
    <w:rsid w:val="00642683"/>
    <w:rsid w:val="006428CA"/>
    <w:rsid w:val="00642E25"/>
    <w:rsid w:val="0064351F"/>
    <w:rsid w:val="00643C6F"/>
    <w:rsid w:val="006440AA"/>
    <w:rsid w:val="006448B8"/>
    <w:rsid w:val="0064573F"/>
    <w:rsid w:val="00645981"/>
    <w:rsid w:val="00645BE0"/>
    <w:rsid w:val="00645D80"/>
    <w:rsid w:val="00645DF8"/>
    <w:rsid w:val="00645E83"/>
    <w:rsid w:val="006460FF"/>
    <w:rsid w:val="00646974"/>
    <w:rsid w:val="0064778F"/>
    <w:rsid w:val="0065109E"/>
    <w:rsid w:val="006512AF"/>
    <w:rsid w:val="00651301"/>
    <w:rsid w:val="0065132D"/>
    <w:rsid w:val="00651E2B"/>
    <w:rsid w:val="006524E0"/>
    <w:rsid w:val="006524E3"/>
    <w:rsid w:val="00652A2E"/>
    <w:rsid w:val="00653069"/>
    <w:rsid w:val="00653A37"/>
    <w:rsid w:val="00653C2C"/>
    <w:rsid w:val="00653C49"/>
    <w:rsid w:val="006541EB"/>
    <w:rsid w:val="00654366"/>
    <w:rsid w:val="006545F9"/>
    <w:rsid w:val="006553A2"/>
    <w:rsid w:val="006553EF"/>
    <w:rsid w:val="00655F17"/>
    <w:rsid w:val="00660F6D"/>
    <w:rsid w:val="006616B4"/>
    <w:rsid w:val="0066179A"/>
    <w:rsid w:val="00661860"/>
    <w:rsid w:val="00661FC2"/>
    <w:rsid w:val="00662606"/>
    <w:rsid w:val="00662701"/>
    <w:rsid w:val="0066271C"/>
    <w:rsid w:val="00663099"/>
    <w:rsid w:val="006638AF"/>
    <w:rsid w:val="00664184"/>
    <w:rsid w:val="00664869"/>
    <w:rsid w:val="00664C39"/>
    <w:rsid w:val="0066500F"/>
    <w:rsid w:val="00665508"/>
    <w:rsid w:val="0066593D"/>
    <w:rsid w:val="00665D82"/>
    <w:rsid w:val="00670121"/>
    <w:rsid w:val="00670373"/>
    <w:rsid w:val="006715F4"/>
    <w:rsid w:val="00671B2B"/>
    <w:rsid w:val="00671DB5"/>
    <w:rsid w:val="0067281B"/>
    <w:rsid w:val="0067282A"/>
    <w:rsid w:val="00673538"/>
    <w:rsid w:val="006752D5"/>
    <w:rsid w:val="00675AFC"/>
    <w:rsid w:val="00676607"/>
    <w:rsid w:val="006773B6"/>
    <w:rsid w:val="00677704"/>
    <w:rsid w:val="00680281"/>
    <w:rsid w:val="00681CDE"/>
    <w:rsid w:val="00681E77"/>
    <w:rsid w:val="006824FC"/>
    <w:rsid w:val="006837D6"/>
    <w:rsid w:val="0068448B"/>
    <w:rsid w:val="00684A39"/>
    <w:rsid w:val="00685538"/>
    <w:rsid w:val="00685C49"/>
    <w:rsid w:val="00685F30"/>
    <w:rsid w:val="006864E5"/>
    <w:rsid w:val="0068660C"/>
    <w:rsid w:val="006873F4"/>
    <w:rsid w:val="006876B2"/>
    <w:rsid w:val="00687997"/>
    <w:rsid w:val="00687E47"/>
    <w:rsid w:val="0069025B"/>
    <w:rsid w:val="00690580"/>
    <w:rsid w:val="0069058D"/>
    <w:rsid w:val="006906C5"/>
    <w:rsid w:val="00690B5C"/>
    <w:rsid w:val="00691BDB"/>
    <w:rsid w:val="00692F9F"/>
    <w:rsid w:val="006932C2"/>
    <w:rsid w:val="00693481"/>
    <w:rsid w:val="006937F3"/>
    <w:rsid w:val="00693BF3"/>
    <w:rsid w:val="00693D4F"/>
    <w:rsid w:val="006942B0"/>
    <w:rsid w:val="006944F4"/>
    <w:rsid w:val="00694911"/>
    <w:rsid w:val="00696571"/>
    <w:rsid w:val="00696781"/>
    <w:rsid w:val="006967C9"/>
    <w:rsid w:val="00696EED"/>
    <w:rsid w:val="006974CE"/>
    <w:rsid w:val="00697FA2"/>
    <w:rsid w:val="006A049B"/>
    <w:rsid w:val="006A1307"/>
    <w:rsid w:val="006A13BA"/>
    <w:rsid w:val="006A1E5B"/>
    <w:rsid w:val="006A2327"/>
    <w:rsid w:val="006A257B"/>
    <w:rsid w:val="006A2889"/>
    <w:rsid w:val="006A3033"/>
    <w:rsid w:val="006A4452"/>
    <w:rsid w:val="006A4AF7"/>
    <w:rsid w:val="006A4E23"/>
    <w:rsid w:val="006A58FD"/>
    <w:rsid w:val="006A5FCC"/>
    <w:rsid w:val="006A6750"/>
    <w:rsid w:val="006A675A"/>
    <w:rsid w:val="006A6E13"/>
    <w:rsid w:val="006A737F"/>
    <w:rsid w:val="006A7476"/>
    <w:rsid w:val="006A7D03"/>
    <w:rsid w:val="006B019A"/>
    <w:rsid w:val="006B0247"/>
    <w:rsid w:val="006B02BE"/>
    <w:rsid w:val="006B0411"/>
    <w:rsid w:val="006B078D"/>
    <w:rsid w:val="006B1A42"/>
    <w:rsid w:val="006B257C"/>
    <w:rsid w:val="006B30B8"/>
    <w:rsid w:val="006B35FA"/>
    <w:rsid w:val="006B3B0C"/>
    <w:rsid w:val="006B3FBF"/>
    <w:rsid w:val="006B4773"/>
    <w:rsid w:val="006B4B0E"/>
    <w:rsid w:val="006B5492"/>
    <w:rsid w:val="006B5692"/>
    <w:rsid w:val="006B56F2"/>
    <w:rsid w:val="006B5A2F"/>
    <w:rsid w:val="006B618D"/>
    <w:rsid w:val="006B746E"/>
    <w:rsid w:val="006B7F6F"/>
    <w:rsid w:val="006C0723"/>
    <w:rsid w:val="006C0B42"/>
    <w:rsid w:val="006C0F06"/>
    <w:rsid w:val="006C176F"/>
    <w:rsid w:val="006C1CEA"/>
    <w:rsid w:val="006C2ED7"/>
    <w:rsid w:val="006C3B38"/>
    <w:rsid w:val="006C4A69"/>
    <w:rsid w:val="006C4B06"/>
    <w:rsid w:val="006C5611"/>
    <w:rsid w:val="006C571E"/>
    <w:rsid w:val="006C5D8A"/>
    <w:rsid w:val="006C613D"/>
    <w:rsid w:val="006C6272"/>
    <w:rsid w:val="006C63B5"/>
    <w:rsid w:val="006C67DC"/>
    <w:rsid w:val="006C749B"/>
    <w:rsid w:val="006C7941"/>
    <w:rsid w:val="006C7B55"/>
    <w:rsid w:val="006D0D4C"/>
    <w:rsid w:val="006D0EC0"/>
    <w:rsid w:val="006D1119"/>
    <w:rsid w:val="006D2048"/>
    <w:rsid w:val="006D224F"/>
    <w:rsid w:val="006D2363"/>
    <w:rsid w:val="006D3202"/>
    <w:rsid w:val="006D3C8B"/>
    <w:rsid w:val="006D463E"/>
    <w:rsid w:val="006D5AF9"/>
    <w:rsid w:val="006D5E06"/>
    <w:rsid w:val="006D65C1"/>
    <w:rsid w:val="006D65C7"/>
    <w:rsid w:val="006D6694"/>
    <w:rsid w:val="006D675E"/>
    <w:rsid w:val="006D775B"/>
    <w:rsid w:val="006E04DD"/>
    <w:rsid w:val="006E0DEA"/>
    <w:rsid w:val="006E1496"/>
    <w:rsid w:val="006E1CFB"/>
    <w:rsid w:val="006E202E"/>
    <w:rsid w:val="006E28D7"/>
    <w:rsid w:val="006E2957"/>
    <w:rsid w:val="006E2F05"/>
    <w:rsid w:val="006E3394"/>
    <w:rsid w:val="006E4FAC"/>
    <w:rsid w:val="006E5188"/>
    <w:rsid w:val="006E533D"/>
    <w:rsid w:val="006E6883"/>
    <w:rsid w:val="006E75C7"/>
    <w:rsid w:val="006E7679"/>
    <w:rsid w:val="006F2478"/>
    <w:rsid w:val="006F2F71"/>
    <w:rsid w:val="006F4380"/>
    <w:rsid w:val="006F506C"/>
    <w:rsid w:val="006F5B33"/>
    <w:rsid w:val="006F631C"/>
    <w:rsid w:val="006F6DAA"/>
    <w:rsid w:val="006F7115"/>
    <w:rsid w:val="00701093"/>
    <w:rsid w:val="00701577"/>
    <w:rsid w:val="0070177A"/>
    <w:rsid w:val="007022FB"/>
    <w:rsid w:val="0070256E"/>
    <w:rsid w:val="00702FDC"/>
    <w:rsid w:val="00703132"/>
    <w:rsid w:val="00703430"/>
    <w:rsid w:val="0070349D"/>
    <w:rsid w:val="00704310"/>
    <w:rsid w:val="007046CE"/>
    <w:rsid w:val="0070681D"/>
    <w:rsid w:val="00706BD5"/>
    <w:rsid w:val="00706CF9"/>
    <w:rsid w:val="00706F4D"/>
    <w:rsid w:val="00707712"/>
    <w:rsid w:val="007101B7"/>
    <w:rsid w:val="0071036F"/>
    <w:rsid w:val="007106BE"/>
    <w:rsid w:val="00710F05"/>
    <w:rsid w:val="0071157E"/>
    <w:rsid w:val="007117A7"/>
    <w:rsid w:val="007128D8"/>
    <w:rsid w:val="007128DA"/>
    <w:rsid w:val="00712D41"/>
    <w:rsid w:val="0071379D"/>
    <w:rsid w:val="00713C6F"/>
    <w:rsid w:val="00714305"/>
    <w:rsid w:val="007152B7"/>
    <w:rsid w:val="007160DA"/>
    <w:rsid w:val="0071650A"/>
    <w:rsid w:val="0071679C"/>
    <w:rsid w:val="00716F5E"/>
    <w:rsid w:val="00717339"/>
    <w:rsid w:val="00717724"/>
    <w:rsid w:val="00717909"/>
    <w:rsid w:val="00717D94"/>
    <w:rsid w:val="00717DCC"/>
    <w:rsid w:val="007204DB"/>
    <w:rsid w:val="00720E2A"/>
    <w:rsid w:val="007212CA"/>
    <w:rsid w:val="0072163C"/>
    <w:rsid w:val="00721A8D"/>
    <w:rsid w:val="0072204F"/>
    <w:rsid w:val="007220C5"/>
    <w:rsid w:val="007221F7"/>
    <w:rsid w:val="00722B34"/>
    <w:rsid w:val="00723157"/>
    <w:rsid w:val="007233EE"/>
    <w:rsid w:val="00723492"/>
    <w:rsid w:val="00723FC5"/>
    <w:rsid w:val="007243EB"/>
    <w:rsid w:val="007245C1"/>
    <w:rsid w:val="00724B68"/>
    <w:rsid w:val="00725292"/>
    <w:rsid w:val="00725A44"/>
    <w:rsid w:val="00725AB6"/>
    <w:rsid w:val="00725D1E"/>
    <w:rsid w:val="00726D3A"/>
    <w:rsid w:val="00726E9F"/>
    <w:rsid w:val="007270DC"/>
    <w:rsid w:val="00727CEA"/>
    <w:rsid w:val="007317B5"/>
    <w:rsid w:val="0073210C"/>
    <w:rsid w:val="007321DE"/>
    <w:rsid w:val="0073238A"/>
    <w:rsid w:val="00733758"/>
    <w:rsid w:val="00734737"/>
    <w:rsid w:val="007349E0"/>
    <w:rsid w:val="00734BBA"/>
    <w:rsid w:val="00735816"/>
    <w:rsid w:val="00735C77"/>
    <w:rsid w:val="00735E40"/>
    <w:rsid w:val="0073602A"/>
    <w:rsid w:val="0073676A"/>
    <w:rsid w:val="007367F6"/>
    <w:rsid w:val="00736EA4"/>
    <w:rsid w:val="0073711D"/>
    <w:rsid w:val="0073778F"/>
    <w:rsid w:val="00741808"/>
    <w:rsid w:val="007422EF"/>
    <w:rsid w:val="00742B71"/>
    <w:rsid w:val="00742F8F"/>
    <w:rsid w:val="00743205"/>
    <w:rsid w:val="0074401D"/>
    <w:rsid w:val="0074429A"/>
    <w:rsid w:val="0074475B"/>
    <w:rsid w:val="007449CC"/>
    <w:rsid w:val="00744D22"/>
    <w:rsid w:val="00745110"/>
    <w:rsid w:val="00745BB6"/>
    <w:rsid w:val="00746011"/>
    <w:rsid w:val="007461B1"/>
    <w:rsid w:val="007466F8"/>
    <w:rsid w:val="00747175"/>
    <w:rsid w:val="007472AA"/>
    <w:rsid w:val="0074743B"/>
    <w:rsid w:val="00747663"/>
    <w:rsid w:val="00747A97"/>
    <w:rsid w:val="00750BFE"/>
    <w:rsid w:val="00751799"/>
    <w:rsid w:val="007520CD"/>
    <w:rsid w:val="0075229C"/>
    <w:rsid w:val="0075257E"/>
    <w:rsid w:val="00752758"/>
    <w:rsid w:val="00752BFC"/>
    <w:rsid w:val="00752DE9"/>
    <w:rsid w:val="00752E01"/>
    <w:rsid w:val="00752FCB"/>
    <w:rsid w:val="007538D2"/>
    <w:rsid w:val="00753948"/>
    <w:rsid w:val="00754259"/>
    <w:rsid w:val="007545D6"/>
    <w:rsid w:val="00754ABA"/>
    <w:rsid w:val="00754F0F"/>
    <w:rsid w:val="007552F1"/>
    <w:rsid w:val="007554D6"/>
    <w:rsid w:val="00755ABF"/>
    <w:rsid w:val="00755F3B"/>
    <w:rsid w:val="007560A1"/>
    <w:rsid w:val="007566CB"/>
    <w:rsid w:val="0075678B"/>
    <w:rsid w:val="00757947"/>
    <w:rsid w:val="00757968"/>
    <w:rsid w:val="007620BE"/>
    <w:rsid w:val="0076216E"/>
    <w:rsid w:val="0076284D"/>
    <w:rsid w:val="00762B52"/>
    <w:rsid w:val="007630E3"/>
    <w:rsid w:val="00764CFF"/>
    <w:rsid w:val="00764FD6"/>
    <w:rsid w:val="00765189"/>
    <w:rsid w:val="007654C6"/>
    <w:rsid w:val="00766211"/>
    <w:rsid w:val="00767170"/>
    <w:rsid w:val="00767410"/>
    <w:rsid w:val="00767D66"/>
    <w:rsid w:val="00767E88"/>
    <w:rsid w:val="00771A43"/>
    <w:rsid w:val="00771D7A"/>
    <w:rsid w:val="00771EC8"/>
    <w:rsid w:val="007720C2"/>
    <w:rsid w:val="007731F0"/>
    <w:rsid w:val="007740AD"/>
    <w:rsid w:val="007746F0"/>
    <w:rsid w:val="00774AA5"/>
    <w:rsid w:val="0077554C"/>
    <w:rsid w:val="00775B59"/>
    <w:rsid w:val="00775FC3"/>
    <w:rsid w:val="007763E1"/>
    <w:rsid w:val="00777670"/>
    <w:rsid w:val="00777DC5"/>
    <w:rsid w:val="00780F8E"/>
    <w:rsid w:val="00782B3B"/>
    <w:rsid w:val="00782BF8"/>
    <w:rsid w:val="00782DCD"/>
    <w:rsid w:val="007834AA"/>
    <w:rsid w:val="00783536"/>
    <w:rsid w:val="00783C19"/>
    <w:rsid w:val="0078453C"/>
    <w:rsid w:val="00785F17"/>
    <w:rsid w:val="007860B6"/>
    <w:rsid w:val="007869D1"/>
    <w:rsid w:val="00786D50"/>
    <w:rsid w:val="007872CB"/>
    <w:rsid w:val="007872CE"/>
    <w:rsid w:val="00787DC2"/>
    <w:rsid w:val="00787EB6"/>
    <w:rsid w:val="0079007C"/>
    <w:rsid w:val="007909D9"/>
    <w:rsid w:val="00790D67"/>
    <w:rsid w:val="00790FAD"/>
    <w:rsid w:val="00791021"/>
    <w:rsid w:val="007912DE"/>
    <w:rsid w:val="00791E5B"/>
    <w:rsid w:val="00791FC9"/>
    <w:rsid w:val="0079367F"/>
    <w:rsid w:val="00793A26"/>
    <w:rsid w:val="0079488E"/>
    <w:rsid w:val="007948D0"/>
    <w:rsid w:val="00794F1E"/>
    <w:rsid w:val="00796861"/>
    <w:rsid w:val="00796EB0"/>
    <w:rsid w:val="0079714A"/>
    <w:rsid w:val="007976F5"/>
    <w:rsid w:val="007A059A"/>
    <w:rsid w:val="007A130B"/>
    <w:rsid w:val="007A15EC"/>
    <w:rsid w:val="007A1E23"/>
    <w:rsid w:val="007A2F2E"/>
    <w:rsid w:val="007A55C8"/>
    <w:rsid w:val="007A5905"/>
    <w:rsid w:val="007A5BDA"/>
    <w:rsid w:val="007A5D9C"/>
    <w:rsid w:val="007A68AD"/>
    <w:rsid w:val="007A739D"/>
    <w:rsid w:val="007A7D55"/>
    <w:rsid w:val="007A7E8A"/>
    <w:rsid w:val="007B0F0F"/>
    <w:rsid w:val="007B12FF"/>
    <w:rsid w:val="007B185F"/>
    <w:rsid w:val="007B2A01"/>
    <w:rsid w:val="007B2E75"/>
    <w:rsid w:val="007B2E78"/>
    <w:rsid w:val="007B3B8D"/>
    <w:rsid w:val="007B43A1"/>
    <w:rsid w:val="007B4D70"/>
    <w:rsid w:val="007B4DFE"/>
    <w:rsid w:val="007B52AF"/>
    <w:rsid w:val="007B53FD"/>
    <w:rsid w:val="007B6219"/>
    <w:rsid w:val="007B6F6D"/>
    <w:rsid w:val="007B732B"/>
    <w:rsid w:val="007B7651"/>
    <w:rsid w:val="007B773D"/>
    <w:rsid w:val="007B7FFA"/>
    <w:rsid w:val="007C0612"/>
    <w:rsid w:val="007C136F"/>
    <w:rsid w:val="007C1C57"/>
    <w:rsid w:val="007C1D1A"/>
    <w:rsid w:val="007C348D"/>
    <w:rsid w:val="007C3B9B"/>
    <w:rsid w:val="007C4A8E"/>
    <w:rsid w:val="007C4EA7"/>
    <w:rsid w:val="007C4F49"/>
    <w:rsid w:val="007C4FA1"/>
    <w:rsid w:val="007C50E5"/>
    <w:rsid w:val="007C5376"/>
    <w:rsid w:val="007C65CC"/>
    <w:rsid w:val="007C6E49"/>
    <w:rsid w:val="007C7079"/>
    <w:rsid w:val="007C7A8A"/>
    <w:rsid w:val="007C7D60"/>
    <w:rsid w:val="007D0225"/>
    <w:rsid w:val="007D0F6B"/>
    <w:rsid w:val="007D1221"/>
    <w:rsid w:val="007D1BAE"/>
    <w:rsid w:val="007D41C0"/>
    <w:rsid w:val="007D5985"/>
    <w:rsid w:val="007D5C61"/>
    <w:rsid w:val="007D60F9"/>
    <w:rsid w:val="007D64BF"/>
    <w:rsid w:val="007D6857"/>
    <w:rsid w:val="007D6D19"/>
    <w:rsid w:val="007D7326"/>
    <w:rsid w:val="007D7364"/>
    <w:rsid w:val="007D7BC5"/>
    <w:rsid w:val="007E05CD"/>
    <w:rsid w:val="007E0A9D"/>
    <w:rsid w:val="007E0B96"/>
    <w:rsid w:val="007E1003"/>
    <w:rsid w:val="007E10E2"/>
    <w:rsid w:val="007E1893"/>
    <w:rsid w:val="007E1911"/>
    <w:rsid w:val="007E232C"/>
    <w:rsid w:val="007E2CF6"/>
    <w:rsid w:val="007E2E51"/>
    <w:rsid w:val="007E3A91"/>
    <w:rsid w:val="007E3D46"/>
    <w:rsid w:val="007E3D62"/>
    <w:rsid w:val="007E41FF"/>
    <w:rsid w:val="007E50FE"/>
    <w:rsid w:val="007E52AB"/>
    <w:rsid w:val="007E5F3B"/>
    <w:rsid w:val="007E5F55"/>
    <w:rsid w:val="007E625C"/>
    <w:rsid w:val="007E6857"/>
    <w:rsid w:val="007E7010"/>
    <w:rsid w:val="007E7231"/>
    <w:rsid w:val="007F0164"/>
    <w:rsid w:val="007F01A0"/>
    <w:rsid w:val="007F1543"/>
    <w:rsid w:val="007F1A0D"/>
    <w:rsid w:val="007F1B2E"/>
    <w:rsid w:val="007F1B84"/>
    <w:rsid w:val="007F2173"/>
    <w:rsid w:val="007F2491"/>
    <w:rsid w:val="007F2536"/>
    <w:rsid w:val="007F34C7"/>
    <w:rsid w:val="007F366E"/>
    <w:rsid w:val="007F47E7"/>
    <w:rsid w:val="007F4F75"/>
    <w:rsid w:val="007F6402"/>
    <w:rsid w:val="007F6C4A"/>
    <w:rsid w:val="007F6C5E"/>
    <w:rsid w:val="007F70F3"/>
    <w:rsid w:val="007F7C6D"/>
    <w:rsid w:val="0080079C"/>
    <w:rsid w:val="0080269D"/>
    <w:rsid w:val="008040CB"/>
    <w:rsid w:val="008043C9"/>
    <w:rsid w:val="008047A6"/>
    <w:rsid w:val="00804D0F"/>
    <w:rsid w:val="00804F45"/>
    <w:rsid w:val="008055AB"/>
    <w:rsid w:val="0080573E"/>
    <w:rsid w:val="00805D63"/>
    <w:rsid w:val="00806044"/>
    <w:rsid w:val="00806116"/>
    <w:rsid w:val="00806360"/>
    <w:rsid w:val="00807B75"/>
    <w:rsid w:val="00810237"/>
    <w:rsid w:val="00810AF3"/>
    <w:rsid w:val="008125DB"/>
    <w:rsid w:val="00813105"/>
    <w:rsid w:val="0081425E"/>
    <w:rsid w:val="008142E7"/>
    <w:rsid w:val="00814604"/>
    <w:rsid w:val="00814950"/>
    <w:rsid w:val="00814C2C"/>
    <w:rsid w:val="00814F72"/>
    <w:rsid w:val="008150F0"/>
    <w:rsid w:val="0081570A"/>
    <w:rsid w:val="00815D5F"/>
    <w:rsid w:val="00816329"/>
    <w:rsid w:val="008176D9"/>
    <w:rsid w:val="00817D5A"/>
    <w:rsid w:val="008216CF"/>
    <w:rsid w:val="00821BB1"/>
    <w:rsid w:val="00821FE8"/>
    <w:rsid w:val="00822FE2"/>
    <w:rsid w:val="00823BF2"/>
    <w:rsid w:val="0082502F"/>
    <w:rsid w:val="008253EC"/>
    <w:rsid w:val="0082571E"/>
    <w:rsid w:val="00825FEE"/>
    <w:rsid w:val="0082692A"/>
    <w:rsid w:val="00826A7E"/>
    <w:rsid w:val="00826C98"/>
    <w:rsid w:val="008272CE"/>
    <w:rsid w:val="00827AF2"/>
    <w:rsid w:val="00830090"/>
    <w:rsid w:val="008305F0"/>
    <w:rsid w:val="0083071D"/>
    <w:rsid w:val="00830CAF"/>
    <w:rsid w:val="00830D3F"/>
    <w:rsid w:val="00831187"/>
    <w:rsid w:val="00831650"/>
    <w:rsid w:val="008320EC"/>
    <w:rsid w:val="0083270B"/>
    <w:rsid w:val="0083310A"/>
    <w:rsid w:val="008335C6"/>
    <w:rsid w:val="00833AB8"/>
    <w:rsid w:val="00834CBF"/>
    <w:rsid w:val="00835378"/>
    <w:rsid w:val="008358C9"/>
    <w:rsid w:val="00835AA5"/>
    <w:rsid w:val="00836AC1"/>
    <w:rsid w:val="00837056"/>
    <w:rsid w:val="00837FE2"/>
    <w:rsid w:val="0084001F"/>
    <w:rsid w:val="008409D4"/>
    <w:rsid w:val="00840BEE"/>
    <w:rsid w:val="008411C2"/>
    <w:rsid w:val="0084131B"/>
    <w:rsid w:val="0084174D"/>
    <w:rsid w:val="008417FF"/>
    <w:rsid w:val="00841A95"/>
    <w:rsid w:val="00841D69"/>
    <w:rsid w:val="00841F69"/>
    <w:rsid w:val="008429BA"/>
    <w:rsid w:val="00845944"/>
    <w:rsid w:val="00845AD5"/>
    <w:rsid w:val="00846788"/>
    <w:rsid w:val="008475C6"/>
    <w:rsid w:val="00847D3E"/>
    <w:rsid w:val="008505E9"/>
    <w:rsid w:val="00851498"/>
    <w:rsid w:val="00851585"/>
    <w:rsid w:val="00851768"/>
    <w:rsid w:val="008517B7"/>
    <w:rsid w:val="00852202"/>
    <w:rsid w:val="00852F58"/>
    <w:rsid w:val="0085364E"/>
    <w:rsid w:val="0085372A"/>
    <w:rsid w:val="008540C3"/>
    <w:rsid w:val="0085443F"/>
    <w:rsid w:val="00855F05"/>
    <w:rsid w:val="008563C3"/>
    <w:rsid w:val="0085681A"/>
    <w:rsid w:val="00856832"/>
    <w:rsid w:val="00856CFA"/>
    <w:rsid w:val="0085716D"/>
    <w:rsid w:val="008576A8"/>
    <w:rsid w:val="00857DE3"/>
    <w:rsid w:val="008601A5"/>
    <w:rsid w:val="00860F5E"/>
    <w:rsid w:val="00861205"/>
    <w:rsid w:val="00861C17"/>
    <w:rsid w:val="00861F49"/>
    <w:rsid w:val="0086202D"/>
    <w:rsid w:val="00862DB8"/>
    <w:rsid w:val="0086303D"/>
    <w:rsid w:val="008638DF"/>
    <w:rsid w:val="00864390"/>
    <w:rsid w:val="008643DD"/>
    <w:rsid w:val="008656E1"/>
    <w:rsid w:val="008662A0"/>
    <w:rsid w:val="0086727C"/>
    <w:rsid w:val="00867806"/>
    <w:rsid w:val="008678E4"/>
    <w:rsid w:val="00867D33"/>
    <w:rsid w:val="00870F9D"/>
    <w:rsid w:val="00871136"/>
    <w:rsid w:val="008715AB"/>
    <w:rsid w:val="0087164F"/>
    <w:rsid w:val="008717FB"/>
    <w:rsid w:val="00871873"/>
    <w:rsid w:val="0087218A"/>
    <w:rsid w:val="008721F6"/>
    <w:rsid w:val="0087372C"/>
    <w:rsid w:val="00873D68"/>
    <w:rsid w:val="00874383"/>
    <w:rsid w:val="0087558D"/>
    <w:rsid w:val="00875609"/>
    <w:rsid w:val="00875E60"/>
    <w:rsid w:val="00876B29"/>
    <w:rsid w:val="00876B6A"/>
    <w:rsid w:val="00876F48"/>
    <w:rsid w:val="00877A5D"/>
    <w:rsid w:val="008802B8"/>
    <w:rsid w:val="00881064"/>
    <w:rsid w:val="00881B1D"/>
    <w:rsid w:val="0088228F"/>
    <w:rsid w:val="00882826"/>
    <w:rsid w:val="00882956"/>
    <w:rsid w:val="008834C6"/>
    <w:rsid w:val="00884B13"/>
    <w:rsid w:val="00884D1B"/>
    <w:rsid w:val="008851D2"/>
    <w:rsid w:val="0088536D"/>
    <w:rsid w:val="008865E9"/>
    <w:rsid w:val="008877C1"/>
    <w:rsid w:val="00887B5D"/>
    <w:rsid w:val="008908B1"/>
    <w:rsid w:val="008919DA"/>
    <w:rsid w:val="00891A20"/>
    <w:rsid w:val="008930CD"/>
    <w:rsid w:val="008931B4"/>
    <w:rsid w:val="0089331B"/>
    <w:rsid w:val="008933BC"/>
    <w:rsid w:val="008936BE"/>
    <w:rsid w:val="00893C2B"/>
    <w:rsid w:val="00894EF3"/>
    <w:rsid w:val="00895F31"/>
    <w:rsid w:val="008969D4"/>
    <w:rsid w:val="008978C5"/>
    <w:rsid w:val="008A00D5"/>
    <w:rsid w:val="008A0157"/>
    <w:rsid w:val="008A0A41"/>
    <w:rsid w:val="008A1365"/>
    <w:rsid w:val="008A1AB1"/>
    <w:rsid w:val="008A1D5F"/>
    <w:rsid w:val="008A216D"/>
    <w:rsid w:val="008A2970"/>
    <w:rsid w:val="008A2E29"/>
    <w:rsid w:val="008A3657"/>
    <w:rsid w:val="008A3A6F"/>
    <w:rsid w:val="008A3C76"/>
    <w:rsid w:val="008A3C98"/>
    <w:rsid w:val="008A4861"/>
    <w:rsid w:val="008A51A5"/>
    <w:rsid w:val="008A5606"/>
    <w:rsid w:val="008A5873"/>
    <w:rsid w:val="008A5D2E"/>
    <w:rsid w:val="008A6002"/>
    <w:rsid w:val="008A60BA"/>
    <w:rsid w:val="008A6B05"/>
    <w:rsid w:val="008A7E15"/>
    <w:rsid w:val="008B1FB2"/>
    <w:rsid w:val="008B31B9"/>
    <w:rsid w:val="008B47EE"/>
    <w:rsid w:val="008B4851"/>
    <w:rsid w:val="008B5444"/>
    <w:rsid w:val="008B5670"/>
    <w:rsid w:val="008B6309"/>
    <w:rsid w:val="008B6389"/>
    <w:rsid w:val="008B6A96"/>
    <w:rsid w:val="008B6B87"/>
    <w:rsid w:val="008B6C07"/>
    <w:rsid w:val="008B7377"/>
    <w:rsid w:val="008B786C"/>
    <w:rsid w:val="008C0019"/>
    <w:rsid w:val="008C0424"/>
    <w:rsid w:val="008C07E7"/>
    <w:rsid w:val="008C0807"/>
    <w:rsid w:val="008C0A0F"/>
    <w:rsid w:val="008C0CD5"/>
    <w:rsid w:val="008C1D31"/>
    <w:rsid w:val="008C1E31"/>
    <w:rsid w:val="008C230B"/>
    <w:rsid w:val="008C23CE"/>
    <w:rsid w:val="008C2A3F"/>
    <w:rsid w:val="008C39ED"/>
    <w:rsid w:val="008C3D60"/>
    <w:rsid w:val="008C3FB4"/>
    <w:rsid w:val="008C4071"/>
    <w:rsid w:val="008C5210"/>
    <w:rsid w:val="008C5433"/>
    <w:rsid w:val="008C5658"/>
    <w:rsid w:val="008C5F5E"/>
    <w:rsid w:val="008C6767"/>
    <w:rsid w:val="008C6D60"/>
    <w:rsid w:val="008C6FC9"/>
    <w:rsid w:val="008C7B15"/>
    <w:rsid w:val="008C7C8C"/>
    <w:rsid w:val="008D03B2"/>
    <w:rsid w:val="008D07EC"/>
    <w:rsid w:val="008D0A7E"/>
    <w:rsid w:val="008D10F7"/>
    <w:rsid w:val="008D114E"/>
    <w:rsid w:val="008D1798"/>
    <w:rsid w:val="008D181A"/>
    <w:rsid w:val="008D2BB5"/>
    <w:rsid w:val="008D2C3D"/>
    <w:rsid w:val="008D2D3D"/>
    <w:rsid w:val="008D2D94"/>
    <w:rsid w:val="008D3175"/>
    <w:rsid w:val="008D3187"/>
    <w:rsid w:val="008D3752"/>
    <w:rsid w:val="008D3AE8"/>
    <w:rsid w:val="008D454C"/>
    <w:rsid w:val="008D511E"/>
    <w:rsid w:val="008D6DD2"/>
    <w:rsid w:val="008D6F67"/>
    <w:rsid w:val="008D6FCC"/>
    <w:rsid w:val="008D704D"/>
    <w:rsid w:val="008E02DE"/>
    <w:rsid w:val="008E1835"/>
    <w:rsid w:val="008E1BD3"/>
    <w:rsid w:val="008E2035"/>
    <w:rsid w:val="008E3081"/>
    <w:rsid w:val="008E31B9"/>
    <w:rsid w:val="008E42F1"/>
    <w:rsid w:val="008E479D"/>
    <w:rsid w:val="008E4A13"/>
    <w:rsid w:val="008E4A3C"/>
    <w:rsid w:val="008E4CB4"/>
    <w:rsid w:val="008E64C9"/>
    <w:rsid w:val="008E654F"/>
    <w:rsid w:val="008E656A"/>
    <w:rsid w:val="008E6D07"/>
    <w:rsid w:val="008E7939"/>
    <w:rsid w:val="008E79CC"/>
    <w:rsid w:val="008E7C2A"/>
    <w:rsid w:val="008E7D27"/>
    <w:rsid w:val="008E7D87"/>
    <w:rsid w:val="008E7DB3"/>
    <w:rsid w:val="008F02EA"/>
    <w:rsid w:val="008F0404"/>
    <w:rsid w:val="008F0B38"/>
    <w:rsid w:val="008F18F2"/>
    <w:rsid w:val="008F1C0B"/>
    <w:rsid w:val="008F242E"/>
    <w:rsid w:val="008F2477"/>
    <w:rsid w:val="008F27A4"/>
    <w:rsid w:val="008F2900"/>
    <w:rsid w:val="008F329D"/>
    <w:rsid w:val="008F32D0"/>
    <w:rsid w:val="008F34D6"/>
    <w:rsid w:val="008F35AA"/>
    <w:rsid w:val="008F38C8"/>
    <w:rsid w:val="008F4194"/>
    <w:rsid w:val="008F4D52"/>
    <w:rsid w:val="008F5160"/>
    <w:rsid w:val="008F52B3"/>
    <w:rsid w:val="008F5556"/>
    <w:rsid w:val="008F59C5"/>
    <w:rsid w:val="008F5E15"/>
    <w:rsid w:val="008F6484"/>
    <w:rsid w:val="008F66FF"/>
    <w:rsid w:val="008F6A15"/>
    <w:rsid w:val="008F6D6B"/>
    <w:rsid w:val="008F7226"/>
    <w:rsid w:val="008F78D4"/>
    <w:rsid w:val="008F7BC1"/>
    <w:rsid w:val="008F7F81"/>
    <w:rsid w:val="008F7F9A"/>
    <w:rsid w:val="009003B1"/>
    <w:rsid w:val="0090091E"/>
    <w:rsid w:val="00900D5D"/>
    <w:rsid w:val="00901552"/>
    <w:rsid w:val="00901FB3"/>
    <w:rsid w:val="009025EC"/>
    <w:rsid w:val="00902A9D"/>
    <w:rsid w:val="009032BE"/>
    <w:rsid w:val="009034DF"/>
    <w:rsid w:val="00903F2F"/>
    <w:rsid w:val="009043AE"/>
    <w:rsid w:val="00904BC4"/>
    <w:rsid w:val="00905C8B"/>
    <w:rsid w:val="009079D3"/>
    <w:rsid w:val="00910C39"/>
    <w:rsid w:val="00911B90"/>
    <w:rsid w:val="00911C54"/>
    <w:rsid w:val="009122A7"/>
    <w:rsid w:val="00912795"/>
    <w:rsid w:val="00913029"/>
    <w:rsid w:val="00913EE3"/>
    <w:rsid w:val="009142CB"/>
    <w:rsid w:val="00914D3F"/>
    <w:rsid w:val="009152F5"/>
    <w:rsid w:val="0091557F"/>
    <w:rsid w:val="00915AF0"/>
    <w:rsid w:val="0091615C"/>
    <w:rsid w:val="00916CA4"/>
    <w:rsid w:val="00917759"/>
    <w:rsid w:val="0092026D"/>
    <w:rsid w:val="00920619"/>
    <w:rsid w:val="00920762"/>
    <w:rsid w:val="009207CE"/>
    <w:rsid w:val="00920A13"/>
    <w:rsid w:val="00920DF2"/>
    <w:rsid w:val="009213FD"/>
    <w:rsid w:val="009216C5"/>
    <w:rsid w:val="00922326"/>
    <w:rsid w:val="00922922"/>
    <w:rsid w:val="00922C44"/>
    <w:rsid w:val="00923A02"/>
    <w:rsid w:val="00924445"/>
    <w:rsid w:val="00925348"/>
    <w:rsid w:val="00925B89"/>
    <w:rsid w:val="009265B6"/>
    <w:rsid w:val="00927DE6"/>
    <w:rsid w:val="00927DE7"/>
    <w:rsid w:val="00927FB2"/>
    <w:rsid w:val="00927FFC"/>
    <w:rsid w:val="009302A6"/>
    <w:rsid w:val="0093049E"/>
    <w:rsid w:val="00930569"/>
    <w:rsid w:val="00931518"/>
    <w:rsid w:val="00931E5B"/>
    <w:rsid w:val="00931F19"/>
    <w:rsid w:val="009323DD"/>
    <w:rsid w:val="0093261C"/>
    <w:rsid w:val="00934599"/>
    <w:rsid w:val="00935371"/>
    <w:rsid w:val="00935826"/>
    <w:rsid w:val="0093767A"/>
    <w:rsid w:val="009400B9"/>
    <w:rsid w:val="00940EF8"/>
    <w:rsid w:val="00941385"/>
    <w:rsid w:val="00942030"/>
    <w:rsid w:val="00942226"/>
    <w:rsid w:val="00942379"/>
    <w:rsid w:val="009425A7"/>
    <w:rsid w:val="00942662"/>
    <w:rsid w:val="00942B80"/>
    <w:rsid w:val="00942BCA"/>
    <w:rsid w:val="00942C81"/>
    <w:rsid w:val="0094429A"/>
    <w:rsid w:val="00945504"/>
    <w:rsid w:val="009465A0"/>
    <w:rsid w:val="00946722"/>
    <w:rsid w:val="009501C3"/>
    <w:rsid w:val="009502BE"/>
    <w:rsid w:val="009502F5"/>
    <w:rsid w:val="0095251F"/>
    <w:rsid w:val="0095321C"/>
    <w:rsid w:val="00953D09"/>
    <w:rsid w:val="00953F2B"/>
    <w:rsid w:val="00954A8F"/>
    <w:rsid w:val="00955067"/>
    <w:rsid w:val="00955109"/>
    <w:rsid w:val="00955F2F"/>
    <w:rsid w:val="00956A4E"/>
    <w:rsid w:val="00956AB5"/>
    <w:rsid w:val="009572B3"/>
    <w:rsid w:val="00957893"/>
    <w:rsid w:val="00960A92"/>
    <w:rsid w:val="00961502"/>
    <w:rsid w:val="009621A2"/>
    <w:rsid w:val="0096248C"/>
    <w:rsid w:val="00963009"/>
    <w:rsid w:val="0096353F"/>
    <w:rsid w:val="009639C8"/>
    <w:rsid w:val="00963E07"/>
    <w:rsid w:val="0096424C"/>
    <w:rsid w:val="00965310"/>
    <w:rsid w:val="009655C4"/>
    <w:rsid w:val="0096562F"/>
    <w:rsid w:val="009657AE"/>
    <w:rsid w:val="00965894"/>
    <w:rsid w:val="00966032"/>
    <w:rsid w:val="0096678C"/>
    <w:rsid w:val="009670AC"/>
    <w:rsid w:val="00967185"/>
    <w:rsid w:val="009700A8"/>
    <w:rsid w:val="009705ED"/>
    <w:rsid w:val="00970624"/>
    <w:rsid w:val="009706D5"/>
    <w:rsid w:val="00970BA8"/>
    <w:rsid w:val="00971170"/>
    <w:rsid w:val="009716FC"/>
    <w:rsid w:val="00971D98"/>
    <w:rsid w:val="00973D2D"/>
    <w:rsid w:val="009743D3"/>
    <w:rsid w:val="00975737"/>
    <w:rsid w:val="00975F1F"/>
    <w:rsid w:val="0097609B"/>
    <w:rsid w:val="009763A6"/>
    <w:rsid w:val="009763B1"/>
    <w:rsid w:val="009766CF"/>
    <w:rsid w:val="00976A65"/>
    <w:rsid w:val="0097716E"/>
    <w:rsid w:val="009773F1"/>
    <w:rsid w:val="009774CC"/>
    <w:rsid w:val="0097765E"/>
    <w:rsid w:val="00980D68"/>
    <w:rsid w:val="0098179C"/>
    <w:rsid w:val="009827EC"/>
    <w:rsid w:val="00982EE8"/>
    <w:rsid w:val="00983A43"/>
    <w:rsid w:val="009841CD"/>
    <w:rsid w:val="00984B02"/>
    <w:rsid w:val="009855D4"/>
    <w:rsid w:val="00985A84"/>
    <w:rsid w:val="00985BDD"/>
    <w:rsid w:val="00985F55"/>
    <w:rsid w:val="00986CE1"/>
    <w:rsid w:val="00986FE3"/>
    <w:rsid w:val="00987DE7"/>
    <w:rsid w:val="00990052"/>
    <w:rsid w:val="009909BA"/>
    <w:rsid w:val="00990E9B"/>
    <w:rsid w:val="009910A4"/>
    <w:rsid w:val="00991D5A"/>
    <w:rsid w:val="009921F1"/>
    <w:rsid w:val="0099297C"/>
    <w:rsid w:val="00993376"/>
    <w:rsid w:val="0099370A"/>
    <w:rsid w:val="00993EC5"/>
    <w:rsid w:val="0099413E"/>
    <w:rsid w:val="00995FEE"/>
    <w:rsid w:val="00996076"/>
    <w:rsid w:val="0099696F"/>
    <w:rsid w:val="00996A31"/>
    <w:rsid w:val="00997065"/>
    <w:rsid w:val="0099736C"/>
    <w:rsid w:val="00997429"/>
    <w:rsid w:val="009978CF"/>
    <w:rsid w:val="009A0886"/>
    <w:rsid w:val="009A180D"/>
    <w:rsid w:val="009A201E"/>
    <w:rsid w:val="009A3252"/>
    <w:rsid w:val="009A3A73"/>
    <w:rsid w:val="009A43BF"/>
    <w:rsid w:val="009A50B5"/>
    <w:rsid w:val="009A61DC"/>
    <w:rsid w:val="009A6678"/>
    <w:rsid w:val="009A7D11"/>
    <w:rsid w:val="009B1258"/>
    <w:rsid w:val="009B2302"/>
    <w:rsid w:val="009B2D7A"/>
    <w:rsid w:val="009B3266"/>
    <w:rsid w:val="009B338B"/>
    <w:rsid w:val="009B3AF8"/>
    <w:rsid w:val="009B3D97"/>
    <w:rsid w:val="009B3F3E"/>
    <w:rsid w:val="009B3FDD"/>
    <w:rsid w:val="009B490F"/>
    <w:rsid w:val="009B62AA"/>
    <w:rsid w:val="009B654D"/>
    <w:rsid w:val="009B6595"/>
    <w:rsid w:val="009B6E32"/>
    <w:rsid w:val="009B6F95"/>
    <w:rsid w:val="009B711D"/>
    <w:rsid w:val="009C00DC"/>
    <w:rsid w:val="009C06DA"/>
    <w:rsid w:val="009C1155"/>
    <w:rsid w:val="009C19E0"/>
    <w:rsid w:val="009C1B9B"/>
    <w:rsid w:val="009C1DDD"/>
    <w:rsid w:val="009C2357"/>
    <w:rsid w:val="009C2518"/>
    <w:rsid w:val="009C30B3"/>
    <w:rsid w:val="009C3882"/>
    <w:rsid w:val="009C436F"/>
    <w:rsid w:val="009C43B4"/>
    <w:rsid w:val="009C4A6D"/>
    <w:rsid w:val="009C5825"/>
    <w:rsid w:val="009C5AA9"/>
    <w:rsid w:val="009C621B"/>
    <w:rsid w:val="009C622E"/>
    <w:rsid w:val="009C658D"/>
    <w:rsid w:val="009C6694"/>
    <w:rsid w:val="009C69A4"/>
    <w:rsid w:val="009C6C1E"/>
    <w:rsid w:val="009C6DCC"/>
    <w:rsid w:val="009C6DFE"/>
    <w:rsid w:val="009C74E3"/>
    <w:rsid w:val="009C7A2D"/>
    <w:rsid w:val="009C7D51"/>
    <w:rsid w:val="009D02CC"/>
    <w:rsid w:val="009D03EB"/>
    <w:rsid w:val="009D08A3"/>
    <w:rsid w:val="009D0C3F"/>
    <w:rsid w:val="009D0DC5"/>
    <w:rsid w:val="009D1038"/>
    <w:rsid w:val="009D184C"/>
    <w:rsid w:val="009D2F13"/>
    <w:rsid w:val="009D2F4F"/>
    <w:rsid w:val="009D5909"/>
    <w:rsid w:val="009D5D9E"/>
    <w:rsid w:val="009D61CE"/>
    <w:rsid w:val="009D62CF"/>
    <w:rsid w:val="009D6598"/>
    <w:rsid w:val="009D7294"/>
    <w:rsid w:val="009D73D9"/>
    <w:rsid w:val="009D779F"/>
    <w:rsid w:val="009E064A"/>
    <w:rsid w:val="009E1FFB"/>
    <w:rsid w:val="009E20B7"/>
    <w:rsid w:val="009E2403"/>
    <w:rsid w:val="009E3E43"/>
    <w:rsid w:val="009E43D5"/>
    <w:rsid w:val="009E46B6"/>
    <w:rsid w:val="009E46BC"/>
    <w:rsid w:val="009E4CDE"/>
    <w:rsid w:val="009E61A9"/>
    <w:rsid w:val="009E6E3B"/>
    <w:rsid w:val="009F047D"/>
    <w:rsid w:val="009F0698"/>
    <w:rsid w:val="009F0935"/>
    <w:rsid w:val="009F0A4E"/>
    <w:rsid w:val="009F0F49"/>
    <w:rsid w:val="009F18CF"/>
    <w:rsid w:val="009F3379"/>
    <w:rsid w:val="009F402F"/>
    <w:rsid w:val="009F474E"/>
    <w:rsid w:val="009F4CE8"/>
    <w:rsid w:val="009F4E56"/>
    <w:rsid w:val="009F4FBE"/>
    <w:rsid w:val="009F5AAD"/>
    <w:rsid w:val="009F639D"/>
    <w:rsid w:val="009F644C"/>
    <w:rsid w:val="009F7959"/>
    <w:rsid w:val="009F7C63"/>
    <w:rsid w:val="009F7D62"/>
    <w:rsid w:val="009F7F79"/>
    <w:rsid w:val="00A000BE"/>
    <w:rsid w:val="00A000F5"/>
    <w:rsid w:val="00A00765"/>
    <w:rsid w:val="00A01B3A"/>
    <w:rsid w:val="00A0216C"/>
    <w:rsid w:val="00A021C2"/>
    <w:rsid w:val="00A02524"/>
    <w:rsid w:val="00A028CC"/>
    <w:rsid w:val="00A03422"/>
    <w:rsid w:val="00A03B2D"/>
    <w:rsid w:val="00A0430F"/>
    <w:rsid w:val="00A045BC"/>
    <w:rsid w:val="00A0494F"/>
    <w:rsid w:val="00A04ACA"/>
    <w:rsid w:val="00A054B9"/>
    <w:rsid w:val="00A061F6"/>
    <w:rsid w:val="00A06455"/>
    <w:rsid w:val="00A064E0"/>
    <w:rsid w:val="00A065A2"/>
    <w:rsid w:val="00A06AC2"/>
    <w:rsid w:val="00A06CBB"/>
    <w:rsid w:val="00A07631"/>
    <w:rsid w:val="00A07E54"/>
    <w:rsid w:val="00A109FD"/>
    <w:rsid w:val="00A10FCA"/>
    <w:rsid w:val="00A113C1"/>
    <w:rsid w:val="00A130D3"/>
    <w:rsid w:val="00A13EAF"/>
    <w:rsid w:val="00A147C9"/>
    <w:rsid w:val="00A14833"/>
    <w:rsid w:val="00A176D5"/>
    <w:rsid w:val="00A1780C"/>
    <w:rsid w:val="00A17A02"/>
    <w:rsid w:val="00A215B6"/>
    <w:rsid w:val="00A217B2"/>
    <w:rsid w:val="00A21F3E"/>
    <w:rsid w:val="00A222A1"/>
    <w:rsid w:val="00A23042"/>
    <w:rsid w:val="00A2374A"/>
    <w:rsid w:val="00A23B71"/>
    <w:rsid w:val="00A23C2A"/>
    <w:rsid w:val="00A2480E"/>
    <w:rsid w:val="00A24EBE"/>
    <w:rsid w:val="00A24FBA"/>
    <w:rsid w:val="00A25168"/>
    <w:rsid w:val="00A25311"/>
    <w:rsid w:val="00A2534E"/>
    <w:rsid w:val="00A25672"/>
    <w:rsid w:val="00A25751"/>
    <w:rsid w:val="00A25D08"/>
    <w:rsid w:val="00A26794"/>
    <w:rsid w:val="00A26F11"/>
    <w:rsid w:val="00A27244"/>
    <w:rsid w:val="00A27446"/>
    <w:rsid w:val="00A27846"/>
    <w:rsid w:val="00A27D69"/>
    <w:rsid w:val="00A30644"/>
    <w:rsid w:val="00A30DEC"/>
    <w:rsid w:val="00A3113F"/>
    <w:rsid w:val="00A31171"/>
    <w:rsid w:val="00A311DE"/>
    <w:rsid w:val="00A31436"/>
    <w:rsid w:val="00A322CD"/>
    <w:rsid w:val="00A32686"/>
    <w:rsid w:val="00A32BE9"/>
    <w:rsid w:val="00A32C66"/>
    <w:rsid w:val="00A32DFF"/>
    <w:rsid w:val="00A33366"/>
    <w:rsid w:val="00A3348E"/>
    <w:rsid w:val="00A33684"/>
    <w:rsid w:val="00A33A03"/>
    <w:rsid w:val="00A343F4"/>
    <w:rsid w:val="00A3512C"/>
    <w:rsid w:val="00A351CC"/>
    <w:rsid w:val="00A35D1A"/>
    <w:rsid w:val="00A3675E"/>
    <w:rsid w:val="00A3699B"/>
    <w:rsid w:val="00A36D58"/>
    <w:rsid w:val="00A37503"/>
    <w:rsid w:val="00A41AC1"/>
    <w:rsid w:val="00A41CA4"/>
    <w:rsid w:val="00A42B33"/>
    <w:rsid w:val="00A42FE7"/>
    <w:rsid w:val="00A43140"/>
    <w:rsid w:val="00A436D2"/>
    <w:rsid w:val="00A4394E"/>
    <w:rsid w:val="00A43BC1"/>
    <w:rsid w:val="00A43C02"/>
    <w:rsid w:val="00A44166"/>
    <w:rsid w:val="00A44C01"/>
    <w:rsid w:val="00A44E92"/>
    <w:rsid w:val="00A45433"/>
    <w:rsid w:val="00A4580A"/>
    <w:rsid w:val="00A4599F"/>
    <w:rsid w:val="00A4619E"/>
    <w:rsid w:val="00A466F1"/>
    <w:rsid w:val="00A478DF"/>
    <w:rsid w:val="00A47A85"/>
    <w:rsid w:val="00A47B75"/>
    <w:rsid w:val="00A507A9"/>
    <w:rsid w:val="00A510B9"/>
    <w:rsid w:val="00A51E81"/>
    <w:rsid w:val="00A52316"/>
    <w:rsid w:val="00A524F1"/>
    <w:rsid w:val="00A5253F"/>
    <w:rsid w:val="00A52B08"/>
    <w:rsid w:val="00A53041"/>
    <w:rsid w:val="00A53BAE"/>
    <w:rsid w:val="00A54FCF"/>
    <w:rsid w:val="00A5552B"/>
    <w:rsid w:val="00A55891"/>
    <w:rsid w:val="00A55AA5"/>
    <w:rsid w:val="00A560A2"/>
    <w:rsid w:val="00A57036"/>
    <w:rsid w:val="00A571AB"/>
    <w:rsid w:val="00A5743F"/>
    <w:rsid w:val="00A5749C"/>
    <w:rsid w:val="00A5751B"/>
    <w:rsid w:val="00A60616"/>
    <w:rsid w:val="00A6076B"/>
    <w:rsid w:val="00A6180D"/>
    <w:rsid w:val="00A628D0"/>
    <w:rsid w:val="00A62C51"/>
    <w:rsid w:val="00A63571"/>
    <w:rsid w:val="00A637A9"/>
    <w:rsid w:val="00A63C55"/>
    <w:rsid w:val="00A63C9A"/>
    <w:rsid w:val="00A64641"/>
    <w:rsid w:val="00A646E1"/>
    <w:rsid w:val="00A649F1"/>
    <w:rsid w:val="00A6570E"/>
    <w:rsid w:val="00A65A55"/>
    <w:rsid w:val="00A65B5C"/>
    <w:rsid w:val="00A65CD9"/>
    <w:rsid w:val="00A6625B"/>
    <w:rsid w:val="00A663A0"/>
    <w:rsid w:val="00A67567"/>
    <w:rsid w:val="00A704CD"/>
    <w:rsid w:val="00A70D62"/>
    <w:rsid w:val="00A70DAE"/>
    <w:rsid w:val="00A70DC3"/>
    <w:rsid w:val="00A70E68"/>
    <w:rsid w:val="00A71BA0"/>
    <w:rsid w:val="00A728AD"/>
    <w:rsid w:val="00A73BF7"/>
    <w:rsid w:val="00A744AD"/>
    <w:rsid w:val="00A747AC"/>
    <w:rsid w:val="00A74B22"/>
    <w:rsid w:val="00A74B37"/>
    <w:rsid w:val="00A74E3D"/>
    <w:rsid w:val="00A75114"/>
    <w:rsid w:val="00A75148"/>
    <w:rsid w:val="00A76DE7"/>
    <w:rsid w:val="00A76F66"/>
    <w:rsid w:val="00A77900"/>
    <w:rsid w:val="00A8071F"/>
    <w:rsid w:val="00A80C02"/>
    <w:rsid w:val="00A80D01"/>
    <w:rsid w:val="00A80FFC"/>
    <w:rsid w:val="00A81620"/>
    <w:rsid w:val="00A81AA2"/>
    <w:rsid w:val="00A81B5E"/>
    <w:rsid w:val="00A81FB7"/>
    <w:rsid w:val="00A82267"/>
    <w:rsid w:val="00A8284B"/>
    <w:rsid w:val="00A829C4"/>
    <w:rsid w:val="00A82A79"/>
    <w:rsid w:val="00A82BCF"/>
    <w:rsid w:val="00A83F3F"/>
    <w:rsid w:val="00A84166"/>
    <w:rsid w:val="00A84566"/>
    <w:rsid w:val="00A84687"/>
    <w:rsid w:val="00A84D66"/>
    <w:rsid w:val="00A865DA"/>
    <w:rsid w:val="00A90AF8"/>
    <w:rsid w:val="00A91483"/>
    <w:rsid w:val="00A92611"/>
    <w:rsid w:val="00A934E0"/>
    <w:rsid w:val="00A93C5D"/>
    <w:rsid w:val="00A940CF"/>
    <w:rsid w:val="00A9416F"/>
    <w:rsid w:val="00A94866"/>
    <w:rsid w:val="00A9488B"/>
    <w:rsid w:val="00A94AAE"/>
    <w:rsid w:val="00A96518"/>
    <w:rsid w:val="00A96630"/>
    <w:rsid w:val="00A967FE"/>
    <w:rsid w:val="00A97192"/>
    <w:rsid w:val="00A97EDD"/>
    <w:rsid w:val="00A97EF0"/>
    <w:rsid w:val="00AA0DC1"/>
    <w:rsid w:val="00AA1198"/>
    <w:rsid w:val="00AA1D7C"/>
    <w:rsid w:val="00AA23FB"/>
    <w:rsid w:val="00AA2718"/>
    <w:rsid w:val="00AA29DF"/>
    <w:rsid w:val="00AA2A14"/>
    <w:rsid w:val="00AA362E"/>
    <w:rsid w:val="00AA4CE6"/>
    <w:rsid w:val="00AA52E1"/>
    <w:rsid w:val="00AA62D6"/>
    <w:rsid w:val="00AA6640"/>
    <w:rsid w:val="00AA66DF"/>
    <w:rsid w:val="00AA6796"/>
    <w:rsid w:val="00AA78B2"/>
    <w:rsid w:val="00AA7C0D"/>
    <w:rsid w:val="00AA7DD1"/>
    <w:rsid w:val="00AB1754"/>
    <w:rsid w:val="00AB1EF3"/>
    <w:rsid w:val="00AB2DB9"/>
    <w:rsid w:val="00AB2E78"/>
    <w:rsid w:val="00AB2FA0"/>
    <w:rsid w:val="00AB3B35"/>
    <w:rsid w:val="00AB3B5E"/>
    <w:rsid w:val="00AB3EA4"/>
    <w:rsid w:val="00AB5541"/>
    <w:rsid w:val="00AB5657"/>
    <w:rsid w:val="00AB5FFA"/>
    <w:rsid w:val="00AB6922"/>
    <w:rsid w:val="00AB6994"/>
    <w:rsid w:val="00AB69B0"/>
    <w:rsid w:val="00AB7367"/>
    <w:rsid w:val="00AB7576"/>
    <w:rsid w:val="00AB7730"/>
    <w:rsid w:val="00AC086D"/>
    <w:rsid w:val="00AC1757"/>
    <w:rsid w:val="00AC1D95"/>
    <w:rsid w:val="00AC2788"/>
    <w:rsid w:val="00AC2801"/>
    <w:rsid w:val="00AC2A50"/>
    <w:rsid w:val="00AC2A6E"/>
    <w:rsid w:val="00AC2AD3"/>
    <w:rsid w:val="00AC32A3"/>
    <w:rsid w:val="00AC4350"/>
    <w:rsid w:val="00AC4934"/>
    <w:rsid w:val="00AC69AA"/>
    <w:rsid w:val="00AC6CCC"/>
    <w:rsid w:val="00AC6F14"/>
    <w:rsid w:val="00AC7575"/>
    <w:rsid w:val="00AC7C29"/>
    <w:rsid w:val="00AD010C"/>
    <w:rsid w:val="00AD0431"/>
    <w:rsid w:val="00AD0911"/>
    <w:rsid w:val="00AD0F22"/>
    <w:rsid w:val="00AD16FA"/>
    <w:rsid w:val="00AD1B88"/>
    <w:rsid w:val="00AD2428"/>
    <w:rsid w:val="00AD352D"/>
    <w:rsid w:val="00AD3648"/>
    <w:rsid w:val="00AD3951"/>
    <w:rsid w:val="00AD3DCD"/>
    <w:rsid w:val="00AD4055"/>
    <w:rsid w:val="00AD5069"/>
    <w:rsid w:val="00AD51F7"/>
    <w:rsid w:val="00AD56F4"/>
    <w:rsid w:val="00AD57B1"/>
    <w:rsid w:val="00AD5BC5"/>
    <w:rsid w:val="00AD5DD1"/>
    <w:rsid w:val="00AD6119"/>
    <w:rsid w:val="00AD6A9B"/>
    <w:rsid w:val="00AD7D83"/>
    <w:rsid w:val="00AE0668"/>
    <w:rsid w:val="00AE1244"/>
    <w:rsid w:val="00AE1C5F"/>
    <w:rsid w:val="00AE2B70"/>
    <w:rsid w:val="00AE3439"/>
    <w:rsid w:val="00AE422D"/>
    <w:rsid w:val="00AE55E5"/>
    <w:rsid w:val="00AE60D1"/>
    <w:rsid w:val="00AE6BCB"/>
    <w:rsid w:val="00AE7624"/>
    <w:rsid w:val="00AF0AB7"/>
    <w:rsid w:val="00AF0F4B"/>
    <w:rsid w:val="00AF120E"/>
    <w:rsid w:val="00AF1430"/>
    <w:rsid w:val="00AF176A"/>
    <w:rsid w:val="00AF17A1"/>
    <w:rsid w:val="00AF1844"/>
    <w:rsid w:val="00AF19EE"/>
    <w:rsid w:val="00AF2399"/>
    <w:rsid w:val="00AF24D0"/>
    <w:rsid w:val="00AF2695"/>
    <w:rsid w:val="00AF2BB5"/>
    <w:rsid w:val="00AF42F9"/>
    <w:rsid w:val="00AF4EF5"/>
    <w:rsid w:val="00AF551E"/>
    <w:rsid w:val="00AF58B1"/>
    <w:rsid w:val="00AF5CF4"/>
    <w:rsid w:val="00AF6074"/>
    <w:rsid w:val="00AF62E6"/>
    <w:rsid w:val="00AF6775"/>
    <w:rsid w:val="00AF6844"/>
    <w:rsid w:val="00AF76C1"/>
    <w:rsid w:val="00AF7CB0"/>
    <w:rsid w:val="00AF7F98"/>
    <w:rsid w:val="00AF7FB3"/>
    <w:rsid w:val="00B004F2"/>
    <w:rsid w:val="00B00C12"/>
    <w:rsid w:val="00B012CF"/>
    <w:rsid w:val="00B015FC"/>
    <w:rsid w:val="00B01A92"/>
    <w:rsid w:val="00B01C30"/>
    <w:rsid w:val="00B03CE0"/>
    <w:rsid w:val="00B05A03"/>
    <w:rsid w:val="00B062B1"/>
    <w:rsid w:val="00B06A47"/>
    <w:rsid w:val="00B06EA0"/>
    <w:rsid w:val="00B07665"/>
    <w:rsid w:val="00B1096B"/>
    <w:rsid w:val="00B1123C"/>
    <w:rsid w:val="00B123E4"/>
    <w:rsid w:val="00B12512"/>
    <w:rsid w:val="00B12BF6"/>
    <w:rsid w:val="00B1388F"/>
    <w:rsid w:val="00B14544"/>
    <w:rsid w:val="00B149EA"/>
    <w:rsid w:val="00B157D6"/>
    <w:rsid w:val="00B16159"/>
    <w:rsid w:val="00B16562"/>
    <w:rsid w:val="00B166BC"/>
    <w:rsid w:val="00B16A8C"/>
    <w:rsid w:val="00B16D29"/>
    <w:rsid w:val="00B17053"/>
    <w:rsid w:val="00B173E3"/>
    <w:rsid w:val="00B176FD"/>
    <w:rsid w:val="00B17DBA"/>
    <w:rsid w:val="00B203BE"/>
    <w:rsid w:val="00B2069D"/>
    <w:rsid w:val="00B210DB"/>
    <w:rsid w:val="00B2125E"/>
    <w:rsid w:val="00B21AC5"/>
    <w:rsid w:val="00B21EFA"/>
    <w:rsid w:val="00B2239D"/>
    <w:rsid w:val="00B22538"/>
    <w:rsid w:val="00B24214"/>
    <w:rsid w:val="00B2459A"/>
    <w:rsid w:val="00B24708"/>
    <w:rsid w:val="00B24D95"/>
    <w:rsid w:val="00B252D4"/>
    <w:rsid w:val="00B27D89"/>
    <w:rsid w:val="00B30554"/>
    <w:rsid w:val="00B3055F"/>
    <w:rsid w:val="00B3068F"/>
    <w:rsid w:val="00B30979"/>
    <w:rsid w:val="00B30AC8"/>
    <w:rsid w:val="00B30CEA"/>
    <w:rsid w:val="00B31908"/>
    <w:rsid w:val="00B31D3E"/>
    <w:rsid w:val="00B31D5E"/>
    <w:rsid w:val="00B3233B"/>
    <w:rsid w:val="00B3287D"/>
    <w:rsid w:val="00B33394"/>
    <w:rsid w:val="00B33EAC"/>
    <w:rsid w:val="00B3443B"/>
    <w:rsid w:val="00B34FE6"/>
    <w:rsid w:val="00B3551C"/>
    <w:rsid w:val="00B359A7"/>
    <w:rsid w:val="00B35FC1"/>
    <w:rsid w:val="00B368D9"/>
    <w:rsid w:val="00B3699E"/>
    <w:rsid w:val="00B37854"/>
    <w:rsid w:val="00B40021"/>
    <w:rsid w:val="00B4080D"/>
    <w:rsid w:val="00B40DCB"/>
    <w:rsid w:val="00B41056"/>
    <w:rsid w:val="00B411DB"/>
    <w:rsid w:val="00B413C6"/>
    <w:rsid w:val="00B41C66"/>
    <w:rsid w:val="00B42273"/>
    <w:rsid w:val="00B424B6"/>
    <w:rsid w:val="00B43A30"/>
    <w:rsid w:val="00B44939"/>
    <w:rsid w:val="00B44C07"/>
    <w:rsid w:val="00B44DAE"/>
    <w:rsid w:val="00B4694C"/>
    <w:rsid w:val="00B4698A"/>
    <w:rsid w:val="00B46BD1"/>
    <w:rsid w:val="00B46C90"/>
    <w:rsid w:val="00B47415"/>
    <w:rsid w:val="00B47535"/>
    <w:rsid w:val="00B477F1"/>
    <w:rsid w:val="00B4792F"/>
    <w:rsid w:val="00B47C05"/>
    <w:rsid w:val="00B50760"/>
    <w:rsid w:val="00B5221E"/>
    <w:rsid w:val="00B522AC"/>
    <w:rsid w:val="00B52729"/>
    <w:rsid w:val="00B5429E"/>
    <w:rsid w:val="00B54910"/>
    <w:rsid w:val="00B54C37"/>
    <w:rsid w:val="00B54DAB"/>
    <w:rsid w:val="00B5521E"/>
    <w:rsid w:val="00B55A65"/>
    <w:rsid w:val="00B55FAF"/>
    <w:rsid w:val="00B56D81"/>
    <w:rsid w:val="00B57190"/>
    <w:rsid w:val="00B600AE"/>
    <w:rsid w:val="00B606C9"/>
    <w:rsid w:val="00B60CB8"/>
    <w:rsid w:val="00B61E41"/>
    <w:rsid w:val="00B61F68"/>
    <w:rsid w:val="00B62973"/>
    <w:rsid w:val="00B62AF3"/>
    <w:rsid w:val="00B62C56"/>
    <w:rsid w:val="00B62D48"/>
    <w:rsid w:val="00B64F95"/>
    <w:rsid w:val="00B6522C"/>
    <w:rsid w:val="00B65F97"/>
    <w:rsid w:val="00B669F2"/>
    <w:rsid w:val="00B66E67"/>
    <w:rsid w:val="00B67D76"/>
    <w:rsid w:val="00B70104"/>
    <w:rsid w:val="00B712C7"/>
    <w:rsid w:val="00B71986"/>
    <w:rsid w:val="00B71B06"/>
    <w:rsid w:val="00B72B13"/>
    <w:rsid w:val="00B72BAC"/>
    <w:rsid w:val="00B73A00"/>
    <w:rsid w:val="00B741D0"/>
    <w:rsid w:val="00B7494D"/>
    <w:rsid w:val="00B7560A"/>
    <w:rsid w:val="00B75AF1"/>
    <w:rsid w:val="00B75F6D"/>
    <w:rsid w:val="00B7632D"/>
    <w:rsid w:val="00B76501"/>
    <w:rsid w:val="00B76FA2"/>
    <w:rsid w:val="00B772DE"/>
    <w:rsid w:val="00B80303"/>
    <w:rsid w:val="00B80E8A"/>
    <w:rsid w:val="00B81936"/>
    <w:rsid w:val="00B81E4A"/>
    <w:rsid w:val="00B83109"/>
    <w:rsid w:val="00B8383C"/>
    <w:rsid w:val="00B83AF3"/>
    <w:rsid w:val="00B84D7D"/>
    <w:rsid w:val="00B852B7"/>
    <w:rsid w:val="00B856FF"/>
    <w:rsid w:val="00B85888"/>
    <w:rsid w:val="00B85D0A"/>
    <w:rsid w:val="00B85D18"/>
    <w:rsid w:val="00B8671F"/>
    <w:rsid w:val="00B86CBC"/>
    <w:rsid w:val="00B87FE9"/>
    <w:rsid w:val="00B9137D"/>
    <w:rsid w:val="00B91FB8"/>
    <w:rsid w:val="00B9241A"/>
    <w:rsid w:val="00B937E7"/>
    <w:rsid w:val="00B93866"/>
    <w:rsid w:val="00B93A46"/>
    <w:rsid w:val="00B944B8"/>
    <w:rsid w:val="00B946B2"/>
    <w:rsid w:val="00B95A24"/>
    <w:rsid w:val="00B9652B"/>
    <w:rsid w:val="00B9672B"/>
    <w:rsid w:val="00B96756"/>
    <w:rsid w:val="00B96A6C"/>
    <w:rsid w:val="00B970B0"/>
    <w:rsid w:val="00B97D87"/>
    <w:rsid w:val="00BA05C9"/>
    <w:rsid w:val="00BA080B"/>
    <w:rsid w:val="00BA0A4F"/>
    <w:rsid w:val="00BA0F66"/>
    <w:rsid w:val="00BA1311"/>
    <w:rsid w:val="00BA1D8F"/>
    <w:rsid w:val="00BA28D7"/>
    <w:rsid w:val="00BA292D"/>
    <w:rsid w:val="00BA31F7"/>
    <w:rsid w:val="00BA341F"/>
    <w:rsid w:val="00BA38A5"/>
    <w:rsid w:val="00BA3D88"/>
    <w:rsid w:val="00BA4ACB"/>
    <w:rsid w:val="00BA4D96"/>
    <w:rsid w:val="00BA5539"/>
    <w:rsid w:val="00BA5C6D"/>
    <w:rsid w:val="00BA5D95"/>
    <w:rsid w:val="00BA69FA"/>
    <w:rsid w:val="00BA6AB3"/>
    <w:rsid w:val="00BA6EE1"/>
    <w:rsid w:val="00BA733E"/>
    <w:rsid w:val="00BA74D7"/>
    <w:rsid w:val="00BB0514"/>
    <w:rsid w:val="00BB0FC8"/>
    <w:rsid w:val="00BB174C"/>
    <w:rsid w:val="00BB1ED5"/>
    <w:rsid w:val="00BB2F46"/>
    <w:rsid w:val="00BB3B0E"/>
    <w:rsid w:val="00BB410E"/>
    <w:rsid w:val="00BB45B4"/>
    <w:rsid w:val="00BB45DF"/>
    <w:rsid w:val="00BB4A57"/>
    <w:rsid w:val="00BB4FB3"/>
    <w:rsid w:val="00BB5270"/>
    <w:rsid w:val="00BB536B"/>
    <w:rsid w:val="00BB54F0"/>
    <w:rsid w:val="00BB6B79"/>
    <w:rsid w:val="00BB71B1"/>
    <w:rsid w:val="00BB7C27"/>
    <w:rsid w:val="00BB7D63"/>
    <w:rsid w:val="00BC0EC9"/>
    <w:rsid w:val="00BC10FB"/>
    <w:rsid w:val="00BC1792"/>
    <w:rsid w:val="00BC1CD4"/>
    <w:rsid w:val="00BC1DBB"/>
    <w:rsid w:val="00BC22EF"/>
    <w:rsid w:val="00BC2907"/>
    <w:rsid w:val="00BC2E44"/>
    <w:rsid w:val="00BC2E6B"/>
    <w:rsid w:val="00BC3440"/>
    <w:rsid w:val="00BC3BBD"/>
    <w:rsid w:val="00BC3DF9"/>
    <w:rsid w:val="00BC3EEA"/>
    <w:rsid w:val="00BC403A"/>
    <w:rsid w:val="00BC512A"/>
    <w:rsid w:val="00BC5391"/>
    <w:rsid w:val="00BC7052"/>
    <w:rsid w:val="00BC759E"/>
    <w:rsid w:val="00BC7F89"/>
    <w:rsid w:val="00BD00CF"/>
    <w:rsid w:val="00BD0C86"/>
    <w:rsid w:val="00BD22D9"/>
    <w:rsid w:val="00BD3C64"/>
    <w:rsid w:val="00BD41D7"/>
    <w:rsid w:val="00BD4544"/>
    <w:rsid w:val="00BD498D"/>
    <w:rsid w:val="00BD584D"/>
    <w:rsid w:val="00BD65B2"/>
    <w:rsid w:val="00BD7C43"/>
    <w:rsid w:val="00BE0587"/>
    <w:rsid w:val="00BE122E"/>
    <w:rsid w:val="00BE180E"/>
    <w:rsid w:val="00BE1858"/>
    <w:rsid w:val="00BE190E"/>
    <w:rsid w:val="00BE2540"/>
    <w:rsid w:val="00BE2699"/>
    <w:rsid w:val="00BE26FA"/>
    <w:rsid w:val="00BE2D5F"/>
    <w:rsid w:val="00BE3B73"/>
    <w:rsid w:val="00BE3C0E"/>
    <w:rsid w:val="00BE598F"/>
    <w:rsid w:val="00BE6552"/>
    <w:rsid w:val="00BE7C72"/>
    <w:rsid w:val="00BF073D"/>
    <w:rsid w:val="00BF129F"/>
    <w:rsid w:val="00BF1959"/>
    <w:rsid w:val="00BF1D3B"/>
    <w:rsid w:val="00BF22F5"/>
    <w:rsid w:val="00BF2B58"/>
    <w:rsid w:val="00BF386F"/>
    <w:rsid w:val="00BF43A3"/>
    <w:rsid w:val="00BF4594"/>
    <w:rsid w:val="00BF5AEB"/>
    <w:rsid w:val="00BF6ABE"/>
    <w:rsid w:val="00BF6BED"/>
    <w:rsid w:val="00BF6C92"/>
    <w:rsid w:val="00BF73B5"/>
    <w:rsid w:val="00BF780E"/>
    <w:rsid w:val="00C00C5D"/>
    <w:rsid w:val="00C00F86"/>
    <w:rsid w:val="00C01740"/>
    <w:rsid w:val="00C0177E"/>
    <w:rsid w:val="00C018FC"/>
    <w:rsid w:val="00C01B4A"/>
    <w:rsid w:val="00C02966"/>
    <w:rsid w:val="00C02B55"/>
    <w:rsid w:val="00C03738"/>
    <w:rsid w:val="00C03EB7"/>
    <w:rsid w:val="00C04406"/>
    <w:rsid w:val="00C0495E"/>
    <w:rsid w:val="00C04FFE"/>
    <w:rsid w:val="00C0533D"/>
    <w:rsid w:val="00C06CA3"/>
    <w:rsid w:val="00C06F50"/>
    <w:rsid w:val="00C07161"/>
    <w:rsid w:val="00C075EF"/>
    <w:rsid w:val="00C07985"/>
    <w:rsid w:val="00C07B07"/>
    <w:rsid w:val="00C07F25"/>
    <w:rsid w:val="00C10509"/>
    <w:rsid w:val="00C1117B"/>
    <w:rsid w:val="00C114D2"/>
    <w:rsid w:val="00C114E1"/>
    <w:rsid w:val="00C1157A"/>
    <w:rsid w:val="00C11848"/>
    <w:rsid w:val="00C11B4C"/>
    <w:rsid w:val="00C11BF4"/>
    <w:rsid w:val="00C122CF"/>
    <w:rsid w:val="00C1268D"/>
    <w:rsid w:val="00C13065"/>
    <w:rsid w:val="00C137BA"/>
    <w:rsid w:val="00C13AA7"/>
    <w:rsid w:val="00C13D69"/>
    <w:rsid w:val="00C13F9C"/>
    <w:rsid w:val="00C1441F"/>
    <w:rsid w:val="00C1458E"/>
    <w:rsid w:val="00C147E1"/>
    <w:rsid w:val="00C14E2C"/>
    <w:rsid w:val="00C15021"/>
    <w:rsid w:val="00C158E9"/>
    <w:rsid w:val="00C160A1"/>
    <w:rsid w:val="00C16987"/>
    <w:rsid w:val="00C16D04"/>
    <w:rsid w:val="00C171EA"/>
    <w:rsid w:val="00C179C4"/>
    <w:rsid w:val="00C20A77"/>
    <w:rsid w:val="00C20E68"/>
    <w:rsid w:val="00C21132"/>
    <w:rsid w:val="00C21A30"/>
    <w:rsid w:val="00C22DB0"/>
    <w:rsid w:val="00C23DFD"/>
    <w:rsid w:val="00C23E06"/>
    <w:rsid w:val="00C25FC8"/>
    <w:rsid w:val="00C26588"/>
    <w:rsid w:val="00C265EA"/>
    <w:rsid w:val="00C271D1"/>
    <w:rsid w:val="00C3061F"/>
    <w:rsid w:val="00C31457"/>
    <w:rsid w:val="00C31BFE"/>
    <w:rsid w:val="00C32030"/>
    <w:rsid w:val="00C327B5"/>
    <w:rsid w:val="00C32E53"/>
    <w:rsid w:val="00C338F5"/>
    <w:rsid w:val="00C33DBC"/>
    <w:rsid w:val="00C34753"/>
    <w:rsid w:val="00C34BAF"/>
    <w:rsid w:val="00C35066"/>
    <w:rsid w:val="00C3528A"/>
    <w:rsid w:val="00C35556"/>
    <w:rsid w:val="00C357D8"/>
    <w:rsid w:val="00C35964"/>
    <w:rsid w:val="00C35C26"/>
    <w:rsid w:val="00C373EA"/>
    <w:rsid w:val="00C37C99"/>
    <w:rsid w:val="00C37CB5"/>
    <w:rsid w:val="00C37E50"/>
    <w:rsid w:val="00C4066F"/>
    <w:rsid w:val="00C42A0E"/>
    <w:rsid w:val="00C438F5"/>
    <w:rsid w:val="00C43FFF"/>
    <w:rsid w:val="00C441D7"/>
    <w:rsid w:val="00C4463D"/>
    <w:rsid w:val="00C447D2"/>
    <w:rsid w:val="00C46663"/>
    <w:rsid w:val="00C468E9"/>
    <w:rsid w:val="00C47599"/>
    <w:rsid w:val="00C476FC"/>
    <w:rsid w:val="00C477E1"/>
    <w:rsid w:val="00C47CE7"/>
    <w:rsid w:val="00C504F9"/>
    <w:rsid w:val="00C50B8F"/>
    <w:rsid w:val="00C515B6"/>
    <w:rsid w:val="00C5193E"/>
    <w:rsid w:val="00C52086"/>
    <w:rsid w:val="00C52854"/>
    <w:rsid w:val="00C52A24"/>
    <w:rsid w:val="00C544C8"/>
    <w:rsid w:val="00C54574"/>
    <w:rsid w:val="00C56765"/>
    <w:rsid w:val="00C5753C"/>
    <w:rsid w:val="00C57816"/>
    <w:rsid w:val="00C605A8"/>
    <w:rsid w:val="00C61071"/>
    <w:rsid w:val="00C611D3"/>
    <w:rsid w:val="00C612F6"/>
    <w:rsid w:val="00C61989"/>
    <w:rsid w:val="00C619A2"/>
    <w:rsid w:val="00C62047"/>
    <w:rsid w:val="00C62355"/>
    <w:rsid w:val="00C62D98"/>
    <w:rsid w:val="00C632A3"/>
    <w:rsid w:val="00C6399F"/>
    <w:rsid w:val="00C63E24"/>
    <w:rsid w:val="00C6404F"/>
    <w:rsid w:val="00C643C7"/>
    <w:rsid w:val="00C6497D"/>
    <w:rsid w:val="00C64A65"/>
    <w:rsid w:val="00C64C41"/>
    <w:rsid w:val="00C6526E"/>
    <w:rsid w:val="00C654DD"/>
    <w:rsid w:val="00C65A50"/>
    <w:rsid w:val="00C65CAE"/>
    <w:rsid w:val="00C665FD"/>
    <w:rsid w:val="00C66C14"/>
    <w:rsid w:val="00C66E3C"/>
    <w:rsid w:val="00C671FD"/>
    <w:rsid w:val="00C67553"/>
    <w:rsid w:val="00C67DBA"/>
    <w:rsid w:val="00C67E20"/>
    <w:rsid w:val="00C7012A"/>
    <w:rsid w:val="00C70AD7"/>
    <w:rsid w:val="00C70F76"/>
    <w:rsid w:val="00C714A2"/>
    <w:rsid w:val="00C7179F"/>
    <w:rsid w:val="00C725E4"/>
    <w:rsid w:val="00C727CF"/>
    <w:rsid w:val="00C72B4D"/>
    <w:rsid w:val="00C72D44"/>
    <w:rsid w:val="00C740E8"/>
    <w:rsid w:val="00C75E83"/>
    <w:rsid w:val="00C7706C"/>
    <w:rsid w:val="00C77938"/>
    <w:rsid w:val="00C77AC5"/>
    <w:rsid w:val="00C77CAE"/>
    <w:rsid w:val="00C80574"/>
    <w:rsid w:val="00C80EBC"/>
    <w:rsid w:val="00C8106D"/>
    <w:rsid w:val="00C822DC"/>
    <w:rsid w:val="00C82E95"/>
    <w:rsid w:val="00C8357B"/>
    <w:rsid w:val="00C83859"/>
    <w:rsid w:val="00C83E96"/>
    <w:rsid w:val="00C83FE2"/>
    <w:rsid w:val="00C840C6"/>
    <w:rsid w:val="00C84434"/>
    <w:rsid w:val="00C84604"/>
    <w:rsid w:val="00C84723"/>
    <w:rsid w:val="00C8502B"/>
    <w:rsid w:val="00C85777"/>
    <w:rsid w:val="00C85D49"/>
    <w:rsid w:val="00C86519"/>
    <w:rsid w:val="00C865A4"/>
    <w:rsid w:val="00C8691A"/>
    <w:rsid w:val="00C87941"/>
    <w:rsid w:val="00C87AB8"/>
    <w:rsid w:val="00C87B0E"/>
    <w:rsid w:val="00C87E49"/>
    <w:rsid w:val="00C906F5"/>
    <w:rsid w:val="00C90917"/>
    <w:rsid w:val="00C90E94"/>
    <w:rsid w:val="00C91381"/>
    <w:rsid w:val="00C91D8B"/>
    <w:rsid w:val="00C924CD"/>
    <w:rsid w:val="00C93240"/>
    <w:rsid w:val="00C940CA"/>
    <w:rsid w:val="00C9427A"/>
    <w:rsid w:val="00C94445"/>
    <w:rsid w:val="00C945C9"/>
    <w:rsid w:val="00C948BF"/>
    <w:rsid w:val="00C94A83"/>
    <w:rsid w:val="00C94B9F"/>
    <w:rsid w:val="00C955E6"/>
    <w:rsid w:val="00C95B05"/>
    <w:rsid w:val="00C95D9A"/>
    <w:rsid w:val="00C96406"/>
    <w:rsid w:val="00C967EB"/>
    <w:rsid w:val="00C96CEC"/>
    <w:rsid w:val="00C970BE"/>
    <w:rsid w:val="00C970C8"/>
    <w:rsid w:val="00CA02E5"/>
    <w:rsid w:val="00CA02FE"/>
    <w:rsid w:val="00CA0664"/>
    <w:rsid w:val="00CA1743"/>
    <w:rsid w:val="00CA237E"/>
    <w:rsid w:val="00CA4139"/>
    <w:rsid w:val="00CA42C1"/>
    <w:rsid w:val="00CA47CB"/>
    <w:rsid w:val="00CA5166"/>
    <w:rsid w:val="00CA64E1"/>
    <w:rsid w:val="00CA77FA"/>
    <w:rsid w:val="00CB1979"/>
    <w:rsid w:val="00CB1BFC"/>
    <w:rsid w:val="00CB1C73"/>
    <w:rsid w:val="00CB20ED"/>
    <w:rsid w:val="00CB21ED"/>
    <w:rsid w:val="00CB3C1E"/>
    <w:rsid w:val="00CB3E24"/>
    <w:rsid w:val="00CB3E81"/>
    <w:rsid w:val="00CB46BF"/>
    <w:rsid w:val="00CB55B3"/>
    <w:rsid w:val="00CB5945"/>
    <w:rsid w:val="00CB5C1D"/>
    <w:rsid w:val="00CB5CA0"/>
    <w:rsid w:val="00CB5FF7"/>
    <w:rsid w:val="00CB607B"/>
    <w:rsid w:val="00CB6B3C"/>
    <w:rsid w:val="00CB70A1"/>
    <w:rsid w:val="00CB7156"/>
    <w:rsid w:val="00CB748D"/>
    <w:rsid w:val="00CC045F"/>
    <w:rsid w:val="00CC0E46"/>
    <w:rsid w:val="00CC108F"/>
    <w:rsid w:val="00CC1BF5"/>
    <w:rsid w:val="00CC1E27"/>
    <w:rsid w:val="00CC3078"/>
    <w:rsid w:val="00CC3925"/>
    <w:rsid w:val="00CC45EE"/>
    <w:rsid w:val="00CC4E78"/>
    <w:rsid w:val="00CC4EEC"/>
    <w:rsid w:val="00CC4F9F"/>
    <w:rsid w:val="00CC565E"/>
    <w:rsid w:val="00CC620F"/>
    <w:rsid w:val="00CC70B1"/>
    <w:rsid w:val="00CC718A"/>
    <w:rsid w:val="00CC7433"/>
    <w:rsid w:val="00CC7915"/>
    <w:rsid w:val="00CC7BF3"/>
    <w:rsid w:val="00CC7C6B"/>
    <w:rsid w:val="00CD0066"/>
    <w:rsid w:val="00CD03A8"/>
    <w:rsid w:val="00CD03AD"/>
    <w:rsid w:val="00CD0A3B"/>
    <w:rsid w:val="00CD1769"/>
    <w:rsid w:val="00CD2536"/>
    <w:rsid w:val="00CD28BB"/>
    <w:rsid w:val="00CD2D93"/>
    <w:rsid w:val="00CD338F"/>
    <w:rsid w:val="00CD41CC"/>
    <w:rsid w:val="00CD46EA"/>
    <w:rsid w:val="00CD483E"/>
    <w:rsid w:val="00CD4A66"/>
    <w:rsid w:val="00CD5A4E"/>
    <w:rsid w:val="00CD5F1C"/>
    <w:rsid w:val="00CD6F81"/>
    <w:rsid w:val="00CD73FF"/>
    <w:rsid w:val="00CE07F5"/>
    <w:rsid w:val="00CE0A3E"/>
    <w:rsid w:val="00CE134E"/>
    <w:rsid w:val="00CE1414"/>
    <w:rsid w:val="00CE14DF"/>
    <w:rsid w:val="00CE1F13"/>
    <w:rsid w:val="00CE2489"/>
    <w:rsid w:val="00CE275A"/>
    <w:rsid w:val="00CE28F2"/>
    <w:rsid w:val="00CE2A25"/>
    <w:rsid w:val="00CE3247"/>
    <w:rsid w:val="00CE399B"/>
    <w:rsid w:val="00CE3BB2"/>
    <w:rsid w:val="00CE498D"/>
    <w:rsid w:val="00CE4FFA"/>
    <w:rsid w:val="00CE540C"/>
    <w:rsid w:val="00CE5A18"/>
    <w:rsid w:val="00CE6713"/>
    <w:rsid w:val="00CE6800"/>
    <w:rsid w:val="00CE7209"/>
    <w:rsid w:val="00CE75F2"/>
    <w:rsid w:val="00CE7939"/>
    <w:rsid w:val="00CE7FDF"/>
    <w:rsid w:val="00CF06D5"/>
    <w:rsid w:val="00CF06DE"/>
    <w:rsid w:val="00CF0E17"/>
    <w:rsid w:val="00CF14EB"/>
    <w:rsid w:val="00CF1D58"/>
    <w:rsid w:val="00CF1F79"/>
    <w:rsid w:val="00CF23C5"/>
    <w:rsid w:val="00CF2677"/>
    <w:rsid w:val="00CF2CB6"/>
    <w:rsid w:val="00CF44EF"/>
    <w:rsid w:val="00CF63E5"/>
    <w:rsid w:val="00CF66FF"/>
    <w:rsid w:val="00CF705D"/>
    <w:rsid w:val="00CF7B33"/>
    <w:rsid w:val="00D00392"/>
    <w:rsid w:val="00D00B14"/>
    <w:rsid w:val="00D01D6B"/>
    <w:rsid w:val="00D021AA"/>
    <w:rsid w:val="00D0274C"/>
    <w:rsid w:val="00D029A4"/>
    <w:rsid w:val="00D02B3D"/>
    <w:rsid w:val="00D037B0"/>
    <w:rsid w:val="00D03CCF"/>
    <w:rsid w:val="00D03F7E"/>
    <w:rsid w:val="00D04642"/>
    <w:rsid w:val="00D05014"/>
    <w:rsid w:val="00D05585"/>
    <w:rsid w:val="00D05666"/>
    <w:rsid w:val="00D06478"/>
    <w:rsid w:val="00D068C1"/>
    <w:rsid w:val="00D07AEB"/>
    <w:rsid w:val="00D10344"/>
    <w:rsid w:val="00D1062D"/>
    <w:rsid w:val="00D10723"/>
    <w:rsid w:val="00D10ED2"/>
    <w:rsid w:val="00D10FA6"/>
    <w:rsid w:val="00D11917"/>
    <w:rsid w:val="00D11E3A"/>
    <w:rsid w:val="00D134FE"/>
    <w:rsid w:val="00D137B6"/>
    <w:rsid w:val="00D14BB3"/>
    <w:rsid w:val="00D1501C"/>
    <w:rsid w:val="00D1581F"/>
    <w:rsid w:val="00D159D2"/>
    <w:rsid w:val="00D1609F"/>
    <w:rsid w:val="00D16F68"/>
    <w:rsid w:val="00D17945"/>
    <w:rsid w:val="00D17972"/>
    <w:rsid w:val="00D202BA"/>
    <w:rsid w:val="00D20B5F"/>
    <w:rsid w:val="00D22226"/>
    <w:rsid w:val="00D232F1"/>
    <w:rsid w:val="00D23CC8"/>
    <w:rsid w:val="00D247A7"/>
    <w:rsid w:val="00D24970"/>
    <w:rsid w:val="00D24EF8"/>
    <w:rsid w:val="00D25088"/>
    <w:rsid w:val="00D25782"/>
    <w:rsid w:val="00D27B3A"/>
    <w:rsid w:val="00D27E76"/>
    <w:rsid w:val="00D304B1"/>
    <w:rsid w:val="00D30CCE"/>
    <w:rsid w:val="00D311C5"/>
    <w:rsid w:val="00D31692"/>
    <w:rsid w:val="00D32314"/>
    <w:rsid w:val="00D324CF"/>
    <w:rsid w:val="00D325C1"/>
    <w:rsid w:val="00D32FDE"/>
    <w:rsid w:val="00D331C2"/>
    <w:rsid w:val="00D3330B"/>
    <w:rsid w:val="00D33F7A"/>
    <w:rsid w:val="00D3495E"/>
    <w:rsid w:val="00D354EB"/>
    <w:rsid w:val="00D35747"/>
    <w:rsid w:val="00D37664"/>
    <w:rsid w:val="00D4094C"/>
    <w:rsid w:val="00D40BD6"/>
    <w:rsid w:val="00D40E98"/>
    <w:rsid w:val="00D41091"/>
    <w:rsid w:val="00D4126D"/>
    <w:rsid w:val="00D4135B"/>
    <w:rsid w:val="00D41480"/>
    <w:rsid w:val="00D41BC8"/>
    <w:rsid w:val="00D41D77"/>
    <w:rsid w:val="00D42637"/>
    <w:rsid w:val="00D43195"/>
    <w:rsid w:val="00D4327D"/>
    <w:rsid w:val="00D434C3"/>
    <w:rsid w:val="00D43E2A"/>
    <w:rsid w:val="00D44402"/>
    <w:rsid w:val="00D4468E"/>
    <w:rsid w:val="00D4483A"/>
    <w:rsid w:val="00D4558C"/>
    <w:rsid w:val="00D45631"/>
    <w:rsid w:val="00D456B0"/>
    <w:rsid w:val="00D457AB"/>
    <w:rsid w:val="00D45A95"/>
    <w:rsid w:val="00D45B9E"/>
    <w:rsid w:val="00D45E0B"/>
    <w:rsid w:val="00D45F21"/>
    <w:rsid w:val="00D4630D"/>
    <w:rsid w:val="00D464BD"/>
    <w:rsid w:val="00D4785E"/>
    <w:rsid w:val="00D5003D"/>
    <w:rsid w:val="00D5020B"/>
    <w:rsid w:val="00D50778"/>
    <w:rsid w:val="00D50D63"/>
    <w:rsid w:val="00D51AA0"/>
    <w:rsid w:val="00D51C5E"/>
    <w:rsid w:val="00D52566"/>
    <w:rsid w:val="00D526C8"/>
    <w:rsid w:val="00D53BF4"/>
    <w:rsid w:val="00D5428E"/>
    <w:rsid w:val="00D54741"/>
    <w:rsid w:val="00D551E2"/>
    <w:rsid w:val="00D56B13"/>
    <w:rsid w:val="00D56E36"/>
    <w:rsid w:val="00D5753E"/>
    <w:rsid w:val="00D5779B"/>
    <w:rsid w:val="00D60217"/>
    <w:rsid w:val="00D60271"/>
    <w:rsid w:val="00D60623"/>
    <w:rsid w:val="00D60E01"/>
    <w:rsid w:val="00D611AB"/>
    <w:rsid w:val="00D61620"/>
    <w:rsid w:val="00D61638"/>
    <w:rsid w:val="00D62793"/>
    <w:rsid w:val="00D62B64"/>
    <w:rsid w:val="00D65C16"/>
    <w:rsid w:val="00D6652F"/>
    <w:rsid w:val="00D6654D"/>
    <w:rsid w:val="00D66697"/>
    <w:rsid w:val="00D668C3"/>
    <w:rsid w:val="00D66A43"/>
    <w:rsid w:val="00D66F4C"/>
    <w:rsid w:val="00D67710"/>
    <w:rsid w:val="00D67D52"/>
    <w:rsid w:val="00D70555"/>
    <w:rsid w:val="00D707AB"/>
    <w:rsid w:val="00D71363"/>
    <w:rsid w:val="00D7155A"/>
    <w:rsid w:val="00D734C6"/>
    <w:rsid w:val="00D73765"/>
    <w:rsid w:val="00D7377C"/>
    <w:rsid w:val="00D740D9"/>
    <w:rsid w:val="00D74236"/>
    <w:rsid w:val="00D75062"/>
    <w:rsid w:val="00D76CA3"/>
    <w:rsid w:val="00D77078"/>
    <w:rsid w:val="00D7735E"/>
    <w:rsid w:val="00D77743"/>
    <w:rsid w:val="00D77C78"/>
    <w:rsid w:val="00D8046D"/>
    <w:rsid w:val="00D80CDF"/>
    <w:rsid w:val="00D8178E"/>
    <w:rsid w:val="00D820FC"/>
    <w:rsid w:val="00D83945"/>
    <w:rsid w:val="00D840DA"/>
    <w:rsid w:val="00D84542"/>
    <w:rsid w:val="00D8625D"/>
    <w:rsid w:val="00D86901"/>
    <w:rsid w:val="00D86A7B"/>
    <w:rsid w:val="00D8792F"/>
    <w:rsid w:val="00D8795A"/>
    <w:rsid w:val="00D90B3E"/>
    <w:rsid w:val="00D90C01"/>
    <w:rsid w:val="00D91242"/>
    <w:rsid w:val="00D91789"/>
    <w:rsid w:val="00D9206D"/>
    <w:rsid w:val="00D92083"/>
    <w:rsid w:val="00D93420"/>
    <w:rsid w:val="00D934AE"/>
    <w:rsid w:val="00D93A2C"/>
    <w:rsid w:val="00D93AC0"/>
    <w:rsid w:val="00D94336"/>
    <w:rsid w:val="00D94650"/>
    <w:rsid w:val="00D94A6A"/>
    <w:rsid w:val="00D95547"/>
    <w:rsid w:val="00D959F6"/>
    <w:rsid w:val="00D95F57"/>
    <w:rsid w:val="00D96083"/>
    <w:rsid w:val="00D9669E"/>
    <w:rsid w:val="00D96A3A"/>
    <w:rsid w:val="00D974EE"/>
    <w:rsid w:val="00D97A86"/>
    <w:rsid w:val="00DA05AB"/>
    <w:rsid w:val="00DA0A61"/>
    <w:rsid w:val="00DA0BE3"/>
    <w:rsid w:val="00DA1942"/>
    <w:rsid w:val="00DA1B9B"/>
    <w:rsid w:val="00DA22F0"/>
    <w:rsid w:val="00DA62B5"/>
    <w:rsid w:val="00DA649F"/>
    <w:rsid w:val="00DA6C21"/>
    <w:rsid w:val="00DA72F8"/>
    <w:rsid w:val="00DA758B"/>
    <w:rsid w:val="00DA7A8A"/>
    <w:rsid w:val="00DA7EE1"/>
    <w:rsid w:val="00DB0683"/>
    <w:rsid w:val="00DB27C4"/>
    <w:rsid w:val="00DB2857"/>
    <w:rsid w:val="00DB374C"/>
    <w:rsid w:val="00DB3DC2"/>
    <w:rsid w:val="00DB48B9"/>
    <w:rsid w:val="00DB4B5C"/>
    <w:rsid w:val="00DB4CE3"/>
    <w:rsid w:val="00DB58DD"/>
    <w:rsid w:val="00DB693A"/>
    <w:rsid w:val="00DB6BB0"/>
    <w:rsid w:val="00DB6D53"/>
    <w:rsid w:val="00DB7E29"/>
    <w:rsid w:val="00DB7F65"/>
    <w:rsid w:val="00DB7F9E"/>
    <w:rsid w:val="00DC0229"/>
    <w:rsid w:val="00DC0565"/>
    <w:rsid w:val="00DC09FD"/>
    <w:rsid w:val="00DC0DE3"/>
    <w:rsid w:val="00DC165B"/>
    <w:rsid w:val="00DC18B0"/>
    <w:rsid w:val="00DC1957"/>
    <w:rsid w:val="00DC1AF4"/>
    <w:rsid w:val="00DC2956"/>
    <w:rsid w:val="00DC3291"/>
    <w:rsid w:val="00DC35BA"/>
    <w:rsid w:val="00DC3961"/>
    <w:rsid w:val="00DC3A1D"/>
    <w:rsid w:val="00DC3D76"/>
    <w:rsid w:val="00DC3F3B"/>
    <w:rsid w:val="00DC4BE0"/>
    <w:rsid w:val="00DC5C9E"/>
    <w:rsid w:val="00DC6585"/>
    <w:rsid w:val="00DC6D15"/>
    <w:rsid w:val="00DC6E53"/>
    <w:rsid w:val="00DC7145"/>
    <w:rsid w:val="00DC71E2"/>
    <w:rsid w:val="00DC7420"/>
    <w:rsid w:val="00DC7576"/>
    <w:rsid w:val="00DC7CE8"/>
    <w:rsid w:val="00DD0085"/>
    <w:rsid w:val="00DD008C"/>
    <w:rsid w:val="00DD1114"/>
    <w:rsid w:val="00DD138F"/>
    <w:rsid w:val="00DD13C0"/>
    <w:rsid w:val="00DD1477"/>
    <w:rsid w:val="00DD1C9F"/>
    <w:rsid w:val="00DD21DA"/>
    <w:rsid w:val="00DD2519"/>
    <w:rsid w:val="00DD26FC"/>
    <w:rsid w:val="00DD2736"/>
    <w:rsid w:val="00DD2A10"/>
    <w:rsid w:val="00DD2ADA"/>
    <w:rsid w:val="00DD2E82"/>
    <w:rsid w:val="00DD314D"/>
    <w:rsid w:val="00DD37E7"/>
    <w:rsid w:val="00DD39A8"/>
    <w:rsid w:val="00DD47C8"/>
    <w:rsid w:val="00DD5A6E"/>
    <w:rsid w:val="00DD5EB4"/>
    <w:rsid w:val="00DD6064"/>
    <w:rsid w:val="00DD6138"/>
    <w:rsid w:val="00DD6240"/>
    <w:rsid w:val="00DD649E"/>
    <w:rsid w:val="00DD65A3"/>
    <w:rsid w:val="00DD7697"/>
    <w:rsid w:val="00DD772F"/>
    <w:rsid w:val="00DDB847"/>
    <w:rsid w:val="00DE0954"/>
    <w:rsid w:val="00DE0A53"/>
    <w:rsid w:val="00DE1720"/>
    <w:rsid w:val="00DE18FF"/>
    <w:rsid w:val="00DE2046"/>
    <w:rsid w:val="00DE290C"/>
    <w:rsid w:val="00DE29F0"/>
    <w:rsid w:val="00DE34A5"/>
    <w:rsid w:val="00DE36F4"/>
    <w:rsid w:val="00DE37BE"/>
    <w:rsid w:val="00DE3D84"/>
    <w:rsid w:val="00DE4696"/>
    <w:rsid w:val="00DE4BE1"/>
    <w:rsid w:val="00DE4FAD"/>
    <w:rsid w:val="00DE504D"/>
    <w:rsid w:val="00DE5120"/>
    <w:rsid w:val="00DE5711"/>
    <w:rsid w:val="00DE5F20"/>
    <w:rsid w:val="00DE661B"/>
    <w:rsid w:val="00DE6E2B"/>
    <w:rsid w:val="00DE6ED4"/>
    <w:rsid w:val="00DE7037"/>
    <w:rsid w:val="00DF0AF7"/>
    <w:rsid w:val="00DF144A"/>
    <w:rsid w:val="00DF17DB"/>
    <w:rsid w:val="00DF1869"/>
    <w:rsid w:val="00DF27B3"/>
    <w:rsid w:val="00DF28BA"/>
    <w:rsid w:val="00DF3708"/>
    <w:rsid w:val="00DF3B34"/>
    <w:rsid w:val="00DF3DDF"/>
    <w:rsid w:val="00DF41B8"/>
    <w:rsid w:val="00DF4D30"/>
    <w:rsid w:val="00DF5388"/>
    <w:rsid w:val="00DF5705"/>
    <w:rsid w:val="00DF58E2"/>
    <w:rsid w:val="00DF6343"/>
    <w:rsid w:val="00DF6558"/>
    <w:rsid w:val="00DF690E"/>
    <w:rsid w:val="00DF6A09"/>
    <w:rsid w:val="00DF6C8C"/>
    <w:rsid w:val="00DF75AC"/>
    <w:rsid w:val="00DF7D38"/>
    <w:rsid w:val="00DF7FC3"/>
    <w:rsid w:val="00E0152E"/>
    <w:rsid w:val="00E01599"/>
    <w:rsid w:val="00E0179C"/>
    <w:rsid w:val="00E02773"/>
    <w:rsid w:val="00E0288C"/>
    <w:rsid w:val="00E02E87"/>
    <w:rsid w:val="00E042BB"/>
    <w:rsid w:val="00E04697"/>
    <w:rsid w:val="00E04919"/>
    <w:rsid w:val="00E05E2D"/>
    <w:rsid w:val="00E069E3"/>
    <w:rsid w:val="00E0728D"/>
    <w:rsid w:val="00E076BB"/>
    <w:rsid w:val="00E101B8"/>
    <w:rsid w:val="00E10741"/>
    <w:rsid w:val="00E110DE"/>
    <w:rsid w:val="00E113C6"/>
    <w:rsid w:val="00E1204F"/>
    <w:rsid w:val="00E121DF"/>
    <w:rsid w:val="00E123CC"/>
    <w:rsid w:val="00E12FBA"/>
    <w:rsid w:val="00E1304E"/>
    <w:rsid w:val="00E1329C"/>
    <w:rsid w:val="00E13E63"/>
    <w:rsid w:val="00E14179"/>
    <w:rsid w:val="00E146F6"/>
    <w:rsid w:val="00E146F8"/>
    <w:rsid w:val="00E16072"/>
    <w:rsid w:val="00E160F5"/>
    <w:rsid w:val="00E16240"/>
    <w:rsid w:val="00E16397"/>
    <w:rsid w:val="00E170B5"/>
    <w:rsid w:val="00E20832"/>
    <w:rsid w:val="00E20941"/>
    <w:rsid w:val="00E20B63"/>
    <w:rsid w:val="00E21018"/>
    <w:rsid w:val="00E2105F"/>
    <w:rsid w:val="00E213D4"/>
    <w:rsid w:val="00E217CA"/>
    <w:rsid w:val="00E2216E"/>
    <w:rsid w:val="00E2272C"/>
    <w:rsid w:val="00E22FEC"/>
    <w:rsid w:val="00E23403"/>
    <w:rsid w:val="00E24B5E"/>
    <w:rsid w:val="00E24BA1"/>
    <w:rsid w:val="00E2520F"/>
    <w:rsid w:val="00E2534F"/>
    <w:rsid w:val="00E25A55"/>
    <w:rsid w:val="00E25B02"/>
    <w:rsid w:val="00E25CFD"/>
    <w:rsid w:val="00E25D98"/>
    <w:rsid w:val="00E262E0"/>
    <w:rsid w:val="00E266C4"/>
    <w:rsid w:val="00E2694C"/>
    <w:rsid w:val="00E270AB"/>
    <w:rsid w:val="00E27A96"/>
    <w:rsid w:val="00E30A51"/>
    <w:rsid w:val="00E30EE4"/>
    <w:rsid w:val="00E30F82"/>
    <w:rsid w:val="00E32657"/>
    <w:rsid w:val="00E32664"/>
    <w:rsid w:val="00E3277D"/>
    <w:rsid w:val="00E32C8E"/>
    <w:rsid w:val="00E33261"/>
    <w:rsid w:val="00E345D2"/>
    <w:rsid w:val="00E347D3"/>
    <w:rsid w:val="00E355F1"/>
    <w:rsid w:val="00E3566E"/>
    <w:rsid w:val="00E3567D"/>
    <w:rsid w:val="00E357B2"/>
    <w:rsid w:val="00E35E7C"/>
    <w:rsid w:val="00E35F01"/>
    <w:rsid w:val="00E365AF"/>
    <w:rsid w:val="00E375BF"/>
    <w:rsid w:val="00E3782C"/>
    <w:rsid w:val="00E37A98"/>
    <w:rsid w:val="00E40AAA"/>
    <w:rsid w:val="00E41326"/>
    <w:rsid w:val="00E41B4B"/>
    <w:rsid w:val="00E42587"/>
    <w:rsid w:val="00E42A6B"/>
    <w:rsid w:val="00E42AB8"/>
    <w:rsid w:val="00E42B7C"/>
    <w:rsid w:val="00E43E42"/>
    <w:rsid w:val="00E43FBD"/>
    <w:rsid w:val="00E448B7"/>
    <w:rsid w:val="00E479B6"/>
    <w:rsid w:val="00E50D81"/>
    <w:rsid w:val="00E50F51"/>
    <w:rsid w:val="00E50F94"/>
    <w:rsid w:val="00E52B67"/>
    <w:rsid w:val="00E53CA2"/>
    <w:rsid w:val="00E53E12"/>
    <w:rsid w:val="00E54362"/>
    <w:rsid w:val="00E54843"/>
    <w:rsid w:val="00E54BE2"/>
    <w:rsid w:val="00E55E1A"/>
    <w:rsid w:val="00E56BA8"/>
    <w:rsid w:val="00E57702"/>
    <w:rsid w:val="00E577C7"/>
    <w:rsid w:val="00E6008D"/>
    <w:rsid w:val="00E6084D"/>
    <w:rsid w:val="00E60B06"/>
    <w:rsid w:val="00E60C92"/>
    <w:rsid w:val="00E61D90"/>
    <w:rsid w:val="00E6341D"/>
    <w:rsid w:val="00E6378C"/>
    <w:rsid w:val="00E63E0C"/>
    <w:rsid w:val="00E64158"/>
    <w:rsid w:val="00E6448D"/>
    <w:rsid w:val="00E655C9"/>
    <w:rsid w:val="00E655D1"/>
    <w:rsid w:val="00E65C12"/>
    <w:rsid w:val="00E65C56"/>
    <w:rsid w:val="00E660CD"/>
    <w:rsid w:val="00E66292"/>
    <w:rsid w:val="00E668C5"/>
    <w:rsid w:val="00E670F8"/>
    <w:rsid w:val="00E67CF1"/>
    <w:rsid w:val="00E70410"/>
    <w:rsid w:val="00E7043E"/>
    <w:rsid w:val="00E729B9"/>
    <w:rsid w:val="00E75068"/>
    <w:rsid w:val="00E76292"/>
    <w:rsid w:val="00E763B3"/>
    <w:rsid w:val="00E76434"/>
    <w:rsid w:val="00E76A3A"/>
    <w:rsid w:val="00E77D11"/>
    <w:rsid w:val="00E80EDE"/>
    <w:rsid w:val="00E81505"/>
    <w:rsid w:val="00E816B4"/>
    <w:rsid w:val="00E81709"/>
    <w:rsid w:val="00E81834"/>
    <w:rsid w:val="00E81CD8"/>
    <w:rsid w:val="00E81D97"/>
    <w:rsid w:val="00E81E81"/>
    <w:rsid w:val="00E8279E"/>
    <w:rsid w:val="00E83154"/>
    <w:rsid w:val="00E83222"/>
    <w:rsid w:val="00E8432A"/>
    <w:rsid w:val="00E85013"/>
    <w:rsid w:val="00E85736"/>
    <w:rsid w:val="00E85E8B"/>
    <w:rsid w:val="00E865C4"/>
    <w:rsid w:val="00E865CE"/>
    <w:rsid w:val="00E86BCE"/>
    <w:rsid w:val="00E871A9"/>
    <w:rsid w:val="00E9025B"/>
    <w:rsid w:val="00E909CE"/>
    <w:rsid w:val="00E90D60"/>
    <w:rsid w:val="00E91223"/>
    <w:rsid w:val="00E915FB"/>
    <w:rsid w:val="00E93148"/>
    <w:rsid w:val="00E934C8"/>
    <w:rsid w:val="00E93534"/>
    <w:rsid w:val="00E93F89"/>
    <w:rsid w:val="00E941C9"/>
    <w:rsid w:val="00E94274"/>
    <w:rsid w:val="00E9431B"/>
    <w:rsid w:val="00E9470E"/>
    <w:rsid w:val="00E957CD"/>
    <w:rsid w:val="00E95964"/>
    <w:rsid w:val="00E959F1"/>
    <w:rsid w:val="00E95F7F"/>
    <w:rsid w:val="00E96378"/>
    <w:rsid w:val="00E9667A"/>
    <w:rsid w:val="00E96E22"/>
    <w:rsid w:val="00E97228"/>
    <w:rsid w:val="00E97C7F"/>
    <w:rsid w:val="00EA001C"/>
    <w:rsid w:val="00EA0CD1"/>
    <w:rsid w:val="00EA100E"/>
    <w:rsid w:val="00EA141A"/>
    <w:rsid w:val="00EA1790"/>
    <w:rsid w:val="00EA218B"/>
    <w:rsid w:val="00EA256A"/>
    <w:rsid w:val="00EA4193"/>
    <w:rsid w:val="00EA4970"/>
    <w:rsid w:val="00EA4E23"/>
    <w:rsid w:val="00EA56A6"/>
    <w:rsid w:val="00EA6573"/>
    <w:rsid w:val="00EA6D1E"/>
    <w:rsid w:val="00EA6E8F"/>
    <w:rsid w:val="00EA6F5B"/>
    <w:rsid w:val="00EA7102"/>
    <w:rsid w:val="00EA76DD"/>
    <w:rsid w:val="00EB01C2"/>
    <w:rsid w:val="00EB03BA"/>
    <w:rsid w:val="00EB0868"/>
    <w:rsid w:val="00EB164F"/>
    <w:rsid w:val="00EB23E7"/>
    <w:rsid w:val="00EB3280"/>
    <w:rsid w:val="00EB33BE"/>
    <w:rsid w:val="00EB35C1"/>
    <w:rsid w:val="00EB3686"/>
    <w:rsid w:val="00EB381D"/>
    <w:rsid w:val="00EB444B"/>
    <w:rsid w:val="00EB4CA8"/>
    <w:rsid w:val="00EB4E31"/>
    <w:rsid w:val="00EB5160"/>
    <w:rsid w:val="00EB58C7"/>
    <w:rsid w:val="00EB5A03"/>
    <w:rsid w:val="00EB5C52"/>
    <w:rsid w:val="00EB5C85"/>
    <w:rsid w:val="00EB5DC1"/>
    <w:rsid w:val="00EB6D85"/>
    <w:rsid w:val="00EB6E93"/>
    <w:rsid w:val="00EB79EA"/>
    <w:rsid w:val="00EB7FCE"/>
    <w:rsid w:val="00EC0799"/>
    <w:rsid w:val="00EC121F"/>
    <w:rsid w:val="00EC1554"/>
    <w:rsid w:val="00EC1B6F"/>
    <w:rsid w:val="00EC3339"/>
    <w:rsid w:val="00EC3E8D"/>
    <w:rsid w:val="00EC42F8"/>
    <w:rsid w:val="00EC4989"/>
    <w:rsid w:val="00EC4A1B"/>
    <w:rsid w:val="00EC4CB7"/>
    <w:rsid w:val="00EC4EBE"/>
    <w:rsid w:val="00EC5275"/>
    <w:rsid w:val="00EC76CF"/>
    <w:rsid w:val="00EC77B6"/>
    <w:rsid w:val="00ED0C16"/>
    <w:rsid w:val="00ED0DC7"/>
    <w:rsid w:val="00ED1268"/>
    <w:rsid w:val="00ED1DC6"/>
    <w:rsid w:val="00ED209B"/>
    <w:rsid w:val="00ED2787"/>
    <w:rsid w:val="00ED2CE2"/>
    <w:rsid w:val="00ED2DE8"/>
    <w:rsid w:val="00ED315B"/>
    <w:rsid w:val="00ED33FC"/>
    <w:rsid w:val="00ED4A3A"/>
    <w:rsid w:val="00ED4CED"/>
    <w:rsid w:val="00ED51C8"/>
    <w:rsid w:val="00ED55DB"/>
    <w:rsid w:val="00ED5A55"/>
    <w:rsid w:val="00ED5B78"/>
    <w:rsid w:val="00ED5C67"/>
    <w:rsid w:val="00ED5EE0"/>
    <w:rsid w:val="00ED697D"/>
    <w:rsid w:val="00ED6CEC"/>
    <w:rsid w:val="00ED73B9"/>
    <w:rsid w:val="00ED7950"/>
    <w:rsid w:val="00ED7E03"/>
    <w:rsid w:val="00ED7F3E"/>
    <w:rsid w:val="00EE0116"/>
    <w:rsid w:val="00EE02A7"/>
    <w:rsid w:val="00EE19FD"/>
    <w:rsid w:val="00EE1B56"/>
    <w:rsid w:val="00EE1C85"/>
    <w:rsid w:val="00EE2596"/>
    <w:rsid w:val="00EE2914"/>
    <w:rsid w:val="00EE2F6A"/>
    <w:rsid w:val="00EE334B"/>
    <w:rsid w:val="00EE33F3"/>
    <w:rsid w:val="00EE3480"/>
    <w:rsid w:val="00EE433A"/>
    <w:rsid w:val="00EE4477"/>
    <w:rsid w:val="00EE44B0"/>
    <w:rsid w:val="00EE523A"/>
    <w:rsid w:val="00EE54B9"/>
    <w:rsid w:val="00EE593B"/>
    <w:rsid w:val="00EE5F7A"/>
    <w:rsid w:val="00EE5FC7"/>
    <w:rsid w:val="00EE6920"/>
    <w:rsid w:val="00EE6E84"/>
    <w:rsid w:val="00EE7654"/>
    <w:rsid w:val="00EF13E9"/>
    <w:rsid w:val="00EF22B7"/>
    <w:rsid w:val="00EF2C7C"/>
    <w:rsid w:val="00EF2D49"/>
    <w:rsid w:val="00EF393F"/>
    <w:rsid w:val="00EF4F9D"/>
    <w:rsid w:val="00EF50EE"/>
    <w:rsid w:val="00EF5623"/>
    <w:rsid w:val="00EF577C"/>
    <w:rsid w:val="00EF595E"/>
    <w:rsid w:val="00EF5E21"/>
    <w:rsid w:val="00EF6136"/>
    <w:rsid w:val="00EF6436"/>
    <w:rsid w:val="00EF67DA"/>
    <w:rsid w:val="00EF6FB9"/>
    <w:rsid w:val="00EF7124"/>
    <w:rsid w:val="00EF7384"/>
    <w:rsid w:val="00EF77A6"/>
    <w:rsid w:val="00EF7CDF"/>
    <w:rsid w:val="00F00418"/>
    <w:rsid w:val="00F0044A"/>
    <w:rsid w:val="00F00EAA"/>
    <w:rsid w:val="00F01B51"/>
    <w:rsid w:val="00F01DAE"/>
    <w:rsid w:val="00F02806"/>
    <w:rsid w:val="00F02B98"/>
    <w:rsid w:val="00F02C2E"/>
    <w:rsid w:val="00F03222"/>
    <w:rsid w:val="00F032A4"/>
    <w:rsid w:val="00F03537"/>
    <w:rsid w:val="00F03EE0"/>
    <w:rsid w:val="00F0480A"/>
    <w:rsid w:val="00F0499F"/>
    <w:rsid w:val="00F05F84"/>
    <w:rsid w:val="00F065D6"/>
    <w:rsid w:val="00F06C9B"/>
    <w:rsid w:val="00F07198"/>
    <w:rsid w:val="00F07575"/>
    <w:rsid w:val="00F0779F"/>
    <w:rsid w:val="00F10EB1"/>
    <w:rsid w:val="00F11188"/>
    <w:rsid w:val="00F1174E"/>
    <w:rsid w:val="00F126A8"/>
    <w:rsid w:val="00F1334C"/>
    <w:rsid w:val="00F133E3"/>
    <w:rsid w:val="00F13921"/>
    <w:rsid w:val="00F148B7"/>
    <w:rsid w:val="00F166A2"/>
    <w:rsid w:val="00F170D1"/>
    <w:rsid w:val="00F17A1F"/>
    <w:rsid w:val="00F20241"/>
    <w:rsid w:val="00F207CB"/>
    <w:rsid w:val="00F2108C"/>
    <w:rsid w:val="00F211FE"/>
    <w:rsid w:val="00F217F8"/>
    <w:rsid w:val="00F21BAE"/>
    <w:rsid w:val="00F21F12"/>
    <w:rsid w:val="00F2293A"/>
    <w:rsid w:val="00F229DE"/>
    <w:rsid w:val="00F235F7"/>
    <w:rsid w:val="00F2421D"/>
    <w:rsid w:val="00F25241"/>
    <w:rsid w:val="00F302A5"/>
    <w:rsid w:val="00F308B9"/>
    <w:rsid w:val="00F30AA8"/>
    <w:rsid w:val="00F31B00"/>
    <w:rsid w:val="00F32018"/>
    <w:rsid w:val="00F32DE5"/>
    <w:rsid w:val="00F332DC"/>
    <w:rsid w:val="00F33516"/>
    <w:rsid w:val="00F33852"/>
    <w:rsid w:val="00F33A43"/>
    <w:rsid w:val="00F34532"/>
    <w:rsid w:val="00F346E3"/>
    <w:rsid w:val="00F34725"/>
    <w:rsid w:val="00F3565B"/>
    <w:rsid w:val="00F35C40"/>
    <w:rsid w:val="00F36428"/>
    <w:rsid w:val="00F3656D"/>
    <w:rsid w:val="00F368F7"/>
    <w:rsid w:val="00F36AA8"/>
    <w:rsid w:val="00F376D3"/>
    <w:rsid w:val="00F37882"/>
    <w:rsid w:val="00F40BD7"/>
    <w:rsid w:val="00F40E95"/>
    <w:rsid w:val="00F41BF7"/>
    <w:rsid w:val="00F429B7"/>
    <w:rsid w:val="00F42BEE"/>
    <w:rsid w:val="00F42CE8"/>
    <w:rsid w:val="00F431D1"/>
    <w:rsid w:val="00F431D3"/>
    <w:rsid w:val="00F4353E"/>
    <w:rsid w:val="00F43C74"/>
    <w:rsid w:val="00F43D84"/>
    <w:rsid w:val="00F44527"/>
    <w:rsid w:val="00F44F39"/>
    <w:rsid w:val="00F4541C"/>
    <w:rsid w:val="00F45ADC"/>
    <w:rsid w:val="00F45EB2"/>
    <w:rsid w:val="00F46943"/>
    <w:rsid w:val="00F46984"/>
    <w:rsid w:val="00F46CA3"/>
    <w:rsid w:val="00F46E88"/>
    <w:rsid w:val="00F472AA"/>
    <w:rsid w:val="00F500F9"/>
    <w:rsid w:val="00F50491"/>
    <w:rsid w:val="00F504C4"/>
    <w:rsid w:val="00F50C57"/>
    <w:rsid w:val="00F510FD"/>
    <w:rsid w:val="00F511B0"/>
    <w:rsid w:val="00F51433"/>
    <w:rsid w:val="00F5171B"/>
    <w:rsid w:val="00F51A87"/>
    <w:rsid w:val="00F52939"/>
    <w:rsid w:val="00F52B84"/>
    <w:rsid w:val="00F53752"/>
    <w:rsid w:val="00F5388C"/>
    <w:rsid w:val="00F538F4"/>
    <w:rsid w:val="00F54219"/>
    <w:rsid w:val="00F54ED2"/>
    <w:rsid w:val="00F55531"/>
    <w:rsid w:val="00F555C4"/>
    <w:rsid w:val="00F55DB5"/>
    <w:rsid w:val="00F560B4"/>
    <w:rsid w:val="00F56281"/>
    <w:rsid w:val="00F56594"/>
    <w:rsid w:val="00F56FD0"/>
    <w:rsid w:val="00F57102"/>
    <w:rsid w:val="00F5729B"/>
    <w:rsid w:val="00F57665"/>
    <w:rsid w:val="00F57868"/>
    <w:rsid w:val="00F602FE"/>
    <w:rsid w:val="00F610E0"/>
    <w:rsid w:val="00F611D1"/>
    <w:rsid w:val="00F61A15"/>
    <w:rsid w:val="00F625AC"/>
    <w:rsid w:val="00F6347F"/>
    <w:rsid w:val="00F636E5"/>
    <w:rsid w:val="00F638A8"/>
    <w:rsid w:val="00F63BE9"/>
    <w:rsid w:val="00F644F1"/>
    <w:rsid w:val="00F650C8"/>
    <w:rsid w:val="00F65227"/>
    <w:rsid w:val="00F65FF2"/>
    <w:rsid w:val="00F6698E"/>
    <w:rsid w:val="00F67417"/>
    <w:rsid w:val="00F678A1"/>
    <w:rsid w:val="00F701DB"/>
    <w:rsid w:val="00F70906"/>
    <w:rsid w:val="00F71B90"/>
    <w:rsid w:val="00F7215F"/>
    <w:rsid w:val="00F73B04"/>
    <w:rsid w:val="00F75592"/>
    <w:rsid w:val="00F7599F"/>
    <w:rsid w:val="00F75FB4"/>
    <w:rsid w:val="00F7680D"/>
    <w:rsid w:val="00F76C42"/>
    <w:rsid w:val="00F7725C"/>
    <w:rsid w:val="00F7789D"/>
    <w:rsid w:val="00F80241"/>
    <w:rsid w:val="00F80B9A"/>
    <w:rsid w:val="00F81F56"/>
    <w:rsid w:val="00F82282"/>
    <w:rsid w:val="00F82324"/>
    <w:rsid w:val="00F83041"/>
    <w:rsid w:val="00F83398"/>
    <w:rsid w:val="00F835DF"/>
    <w:rsid w:val="00F84093"/>
    <w:rsid w:val="00F85285"/>
    <w:rsid w:val="00F85EE3"/>
    <w:rsid w:val="00F869A3"/>
    <w:rsid w:val="00F86AF6"/>
    <w:rsid w:val="00F86F43"/>
    <w:rsid w:val="00F87CD9"/>
    <w:rsid w:val="00F87DF1"/>
    <w:rsid w:val="00F9024D"/>
    <w:rsid w:val="00F910C0"/>
    <w:rsid w:val="00F914B7"/>
    <w:rsid w:val="00F929A5"/>
    <w:rsid w:val="00F929B7"/>
    <w:rsid w:val="00F9327D"/>
    <w:rsid w:val="00F934CA"/>
    <w:rsid w:val="00F94AFD"/>
    <w:rsid w:val="00F94D71"/>
    <w:rsid w:val="00F952BE"/>
    <w:rsid w:val="00F953B3"/>
    <w:rsid w:val="00F9566B"/>
    <w:rsid w:val="00F9576C"/>
    <w:rsid w:val="00F966C7"/>
    <w:rsid w:val="00F96714"/>
    <w:rsid w:val="00FA0E33"/>
    <w:rsid w:val="00FA12A5"/>
    <w:rsid w:val="00FA144D"/>
    <w:rsid w:val="00FA19B4"/>
    <w:rsid w:val="00FA263B"/>
    <w:rsid w:val="00FA36EB"/>
    <w:rsid w:val="00FA56CE"/>
    <w:rsid w:val="00FA5EA4"/>
    <w:rsid w:val="00FA5ECB"/>
    <w:rsid w:val="00FA6816"/>
    <w:rsid w:val="00FA7142"/>
    <w:rsid w:val="00FA7269"/>
    <w:rsid w:val="00FA75F8"/>
    <w:rsid w:val="00FA7D78"/>
    <w:rsid w:val="00FB0339"/>
    <w:rsid w:val="00FB059B"/>
    <w:rsid w:val="00FB10F0"/>
    <w:rsid w:val="00FB1878"/>
    <w:rsid w:val="00FB1FBE"/>
    <w:rsid w:val="00FB275B"/>
    <w:rsid w:val="00FB2EAD"/>
    <w:rsid w:val="00FB31A7"/>
    <w:rsid w:val="00FB3981"/>
    <w:rsid w:val="00FB3AC8"/>
    <w:rsid w:val="00FB3D71"/>
    <w:rsid w:val="00FB3D84"/>
    <w:rsid w:val="00FB458B"/>
    <w:rsid w:val="00FB4C59"/>
    <w:rsid w:val="00FB553F"/>
    <w:rsid w:val="00FB5700"/>
    <w:rsid w:val="00FB5D95"/>
    <w:rsid w:val="00FB633B"/>
    <w:rsid w:val="00FB66D2"/>
    <w:rsid w:val="00FB6A6A"/>
    <w:rsid w:val="00FB6B12"/>
    <w:rsid w:val="00FB78A1"/>
    <w:rsid w:val="00FB7BCA"/>
    <w:rsid w:val="00FC0DC2"/>
    <w:rsid w:val="00FC11E6"/>
    <w:rsid w:val="00FC1A04"/>
    <w:rsid w:val="00FC2982"/>
    <w:rsid w:val="00FC30FB"/>
    <w:rsid w:val="00FC3FB1"/>
    <w:rsid w:val="00FC46D9"/>
    <w:rsid w:val="00FC5AAA"/>
    <w:rsid w:val="00FC5CAE"/>
    <w:rsid w:val="00FC5EA5"/>
    <w:rsid w:val="00FC674E"/>
    <w:rsid w:val="00FC7724"/>
    <w:rsid w:val="00FC7AD6"/>
    <w:rsid w:val="00FD003B"/>
    <w:rsid w:val="00FD03FA"/>
    <w:rsid w:val="00FD0898"/>
    <w:rsid w:val="00FD1A28"/>
    <w:rsid w:val="00FD1E9A"/>
    <w:rsid w:val="00FD2A30"/>
    <w:rsid w:val="00FD2E4D"/>
    <w:rsid w:val="00FD34DC"/>
    <w:rsid w:val="00FD46C9"/>
    <w:rsid w:val="00FD4D74"/>
    <w:rsid w:val="00FD51C2"/>
    <w:rsid w:val="00FD53CF"/>
    <w:rsid w:val="00FD6707"/>
    <w:rsid w:val="00FD67F6"/>
    <w:rsid w:val="00FD6EE2"/>
    <w:rsid w:val="00FD6FC4"/>
    <w:rsid w:val="00FD79BE"/>
    <w:rsid w:val="00FD7C41"/>
    <w:rsid w:val="00FE0385"/>
    <w:rsid w:val="00FE07A7"/>
    <w:rsid w:val="00FE0E16"/>
    <w:rsid w:val="00FE142D"/>
    <w:rsid w:val="00FE1B67"/>
    <w:rsid w:val="00FE1C0E"/>
    <w:rsid w:val="00FE20E1"/>
    <w:rsid w:val="00FE252E"/>
    <w:rsid w:val="00FE3D1F"/>
    <w:rsid w:val="00FE3D7C"/>
    <w:rsid w:val="00FE4654"/>
    <w:rsid w:val="00FE4E65"/>
    <w:rsid w:val="00FE5735"/>
    <w:rsid w:val="00FE6998"/>
    <w:rsid w:val="00FE73AB"/>
    <w:rsid w:val="00FE7908"/>
    <w:rsid w:val="00FE7FEB"/>
    <w:rsid w:val="00FF0550"/>
    <w:rsid w:val="00FF0594"/>
    <w:rsid w:val="00FF05F7"/>
    <w:rsid w:val="00FF067E"/>
    <w:rsid w:val="00FF0683"/>
    <w:rsid w:val="00FF074B"/>
    <w:rsid w:val="00FF0E01"/>
    <w:rsid w:val="00FF116E"/>
    <w:rsid w:val="00FF12F1"/>
    <w:rsid w:val="00FF17B9"/>
    <w:rsid w:val="00FF203A"/>
    <w:rsid w:val="00FF25B9"/>
    <w:rsid w:val="00FF3486"/>
    <w:rsid w:val="00FF3518"/>
    <w:rsid w:val="00FF5672"/>
    <w:rsid w:val="00FF5BD4"/>
    <w:rsid w:val="00FF607F"/>
    <w:rsid w:val="00FF6252"/>
    <w:rsid w:val="00FF6DA7"/>
    <w:rsid w:val="00FF74B3"/>
    <w:rsid w:val="00FF769F"/>
    <w:rsid w:val="00FF7969"/>
    <w:rsid w:val="00FF7DDF"/>
    <w:rsid w:val="01B3BC1B"/>
    <w:rsid w:val="02C7005F"/>
    <w:rsid w:val="02C71D05"/>
    <w:rsid w:val="042C4E03"/>
    <w:rsid w:val="05A71347"/>
    <w:rsid w:val="060CDC08"/>
    <w:rsid w:val="0649C5AA"/>
    <w:rsid w:val="08C7CD04"/>
    <w:rsid w:val="0A4FC840"/>
    <w:rsid w:val="0AA8BEC1"/>
    <w:rsid w:val="0BA4E548"/>
    <w:rsid w:val="0BCA4ED4"/>
    <w:rsid w:val="0E0BDD5B"/>
    <w:rsid w:val="0E1A5CCE"/>
    <w:rsid w:val="0E9F67AF"/>
    <w:rsid w:val="0F5100FC"/>
    <w:rsid w:val="11690C5F"/>
    <w:rsid w:val="122E87B6"/>
    <w:rsid w:val="127DD6E8"/>
    <w:rsid w:val="13C3E59B"/>
    <w:rsid w:val="178550F4"/>
    <w:rsid w:val="18B372B8"/>
    <w:rsid w:val="19628E1A"/>
    <w:rsid w:val="1B02B292"/>
    <w:rsid w:val="1D38F496"/>
    <w:rsid w:val="1D685762"/>
    <w:rsid w:val="1DAE3FA9"/>
    <w:rsid w:val="1E4C07C4"/>
    <w:rsid w:val="226A615D"/>
    <w:rsid w:val="23346773"/>
    <w:rsid w:val="23669F6D"/>
    <w:rsid w:val="24CE03D2"/>
    <w:rsid w:val="26112D16"/>
    <w:rsid w:val="26C0805F"/>
    <w:rsid w:val="26F6114B"/>
    <w:rsid w:val="284C8067"/>
    <w:rsid w:val="29FF445E"/>
    <w:rsid w:val="2A093867"/>
    <w:rsid w:val="2B4DEDE4"/>
    <w:rsid w:val="2B83A3BE"/>
    <w:rsid w:val="2BA08F6C"/>
    <w:rsid w:val="2BEB28F9"/>
    <w:rsid w:val="2E3255FC"/>
    <w:rsid w:val="2F71CD79"/>
    <w:rsid w:val="2F81B4CF"/>
    <w:rsid w:val="2FBBBF34"/>
    <w:rsid w:val="30BA2180"/>
    <w:rsid w:val="333B943E"/>
    <w:rsid w:val="33F88EE6"/>
    <w:rsid w:val="35033C01"/>
    <w:rsid w:val="355AC5BD"/>
    <w:rsid w:val="3595FF21"/>
    <w:rsid w:val="36FB7771"/>
    <w:rsid w:val="383EC46F"/>
    <w:rsid w:val="38D98776"/>
    <w:rsid w:val="3A44BE38"/>
    <w:rsid w:val="3AD5FB4A"/>
    <w:rsid w:val="3B0336CE"/>
    <w:rsid w:val="3B21011E"/>
    <w:rsid w:val="3B2EB020"/>
    <w:rsid w:val="3BB93F48"/>
    <w:rsid w:val="3BBD9531"/>
    <w:rsid w:val="3D08E841"/>
    <w:rsid w:val="3D4DD333"/>
    <w:rsid w:val="3DD10B38"/>
    <w:rsid w:val="3E208043"/>
    <w:rsid w:val="3E44E06D"/>
    <w:rsid w:val="40DC6EFC"/>
    <w:rsid w:val="40E83534"/>
    <w:rsid w:val="41E03D9D"/>
    <w:rsid w:val="42B0B6B1"/>
    <w:rsid w:val="4356B2A5"/>
    <w:rsid w:val="436B8008"/>
    <w:rsid w:val="43D6D34B"/>
    <w:rsid w:val="4460ED2C"/>
    <w:rsid w:val="4592400E"/>
    <w:rsid w:val="4613F715"/>
    <w:rsid w:val="4681D378"/>
    <w:rsid w:val="4991D5A1"/>
    <w:rsid w:val="4C0A131D"/>
    <w:rsid w:val="4C831C77"/>
    <w:rsid w:val="4CC77BEE"/>
    <w:rsid w:val="4D1200AA"/>
    <w:rsid w:val="4E0A803B"/>
    <w:rsid w:val="4E885B9B"/>
    <w:rsid w:val="4EA80E2B"/>
    <w:rsid w:val="50CC865C"/>
    <w:rsid w:val="51AD3C93"/>
    <w:rsid w:val="52538494"/>
    <w:rsid w:val="53052ADD"/>
    <w:rsid w:val="538C0006"/>
    <w:rsid w:val="54A44937"/>
    <w:rsid w:val="55C51E6C"/>
    <w:rsid w:val="57E573D9"/>
    <w:rsid w:val="58529BFA"/>
    <w:rsid w:val="594FA05F"/>
    <w:rsid w:val="5AC94544"/>
    <w:rsid w:val="5B407698"/>
    <w:rsid w:val="5BDDAF4F"/>
    <w:rsid w:val="5BE13E7D"/>
    <w:rsid w:val="5CCFAF79"/>
    <w:rsid w:val="5D3A24C3"/>
    <w:rsid w:val="5DCFF2E8"/>
    <w:rsid w:val="5F42D745"/>
    <w:rsid w:val="5F4B7FAB"/>
    <w:rsid w:val="601D2E00"/>
    <w:rsid w:val="60A6047F"/>
    <w:rsid w:val="60B44648"/>
    <w:rsid w:val="60D6564E"/>
    <w:rsid w:val="6157D976"/>
    <w:rsid w:val="6158BBE4"/>
    <w:rsid w:val="63E918EA"/>
    <w:rsid w:val="64179AF2"/>
    <w:rsid w:val="64AF8593"/>
    <w:rsid w:val="64B26020"/>
    <w:rsid w:val="64C15F1E"/>
    <w:rsid w:val="6603C2B2"/>
    <w:rsid w:val="66FD2703"/>
    <w:rsid w:val="68C66425"/>
    <w:rsid w:val="6A6E6C97"/>
    <w:rsid w:val="6ABDDFC7"/>
    <w:rsid w:val="6AD7B287"/>
    <w:rsid w:val="6BBF8DC0"/>
    <w:rsid w:val="6D21C20F"/>
    <w:rsid w:val="6DAF75FC"/>
    <w:rsid w:val="6E07B99D"/>
    <w:rsid w:val="7048AC84"/>
    <w:rsid w:val="7096C741"/>
    <w:rsid w:val="7148BA73"/>
    <w:rsid w:val="72992D50"/>
    <w:rsid w:val="73DAC46E"/>
    <w:rsid w:val="74F6AFE9"/>
    <w:rsid w:val="75E15D83"/>
    <w:rsid w:val="766A7ED6"/>
    <w:rsid w:val="76A6ED5A"/>
    <w:rsid w:val="77ABB0FB"/>
    <w:rsid w:val="77F102DF"/>
    <w:rsid w:val="78733A52"/>
    <w:rsid w:val="799489CF"/>
    <w:rsid w:val="79A52F8C"/>
    <w:rsid w:val="79AD2FE4"/>
    <w:rsid w:val="7AAD5E53"/>
    <w:rsid w:val="7B6239B5"/>
    <w:rsid w:val="7BA49172"/>
    <w:rsid w:val="7CF66721"/>
    <w:rsid w:val="7F2824D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37B66D2"/>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1"/>
        <w:szCs w:val="21"/>
        <w:lang w:val="lt-LT" w:eastAsia="lt-LT" w:bidi="ar-SA"/>
      </w:rPr>
    </w:rPrDefault>
    <w:pPrDefault>
      <w:pPr>
        <w:spacing w:after="16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prastasis">
    <w:name w:val="Normal"/>
    <w:qFormat/>
    <w:rsid w:val="00EB164F"/>
  </w:style>
  <w:style w:type="paragraph" w:styleId="Antrat1">
    <w:name w:val="heading 1"/>
    <w:basedOn w:val="prastasis"/>
    <w:next w:val="prastasis"/>
    <w:link w:val="Antrat1Diagrama"/>
    <w:uiPriority w:val="9"/>
    <w:qFormat/>
    <w:rsid w:val="00EB164F"/>
    <w:pPr>
      <w:keepNext/>
      <w:keepLines/>
      <w:pBdr>
        <w:bottom w:val="single" w:sz="4" w:space="2" w:color="ED7D31" w:themeColor="accent2"/>
      </w:pBdr>
      <w:spacing w:before="360" w:after="120" w:line="240" w:lineRule="auto"/>
      <w:outlineLvl w:val="0"/>
    </w:pPr>
    <w:rPr>
      <w:rFonts w:asciiTheme="majorHAnsi" w:eastAsiaTheme="majorEastAsia" w:hAnsiTheme="majorHAnsi" w:cstheme="majorBidi"/>
      <w:color w:val="262626" w:themeColor="text1" w:themeTint="D9"/>
      <w:sz w:val="40"/>
      <w:szCs w:val="40"/>
    </w:rPr>
  </w:style>
  <w:style w:type="paragraph" w:styleId="Antrat2">
    <w:name w:val="heading 2"/>
    <w:basedOn w:val="prastasis"/>
    <w:next w:val="prastasis"/>
    <w:link w:val="Antrat2Diagrama"/>
    <w:uiPriority w:val="9"/>
    <w:unhideWhenUsed/>
    <w:qFormat/>
    <w:rsid w:val="00EB164F"/>
    <w:pPr>
      <w:keepNext/>
      <w:keepLines/>
      <w:spacing w:before="120" w:after="0" w:line="240" w:lineRule="auto"/>
      <w:outlineLvl w:val="1"/>
    </w:pPr>
    <w:rPr>
      <w:rFonts w:asciiTheme="majorHAnsi" w:eastAsiaTheme="majorEastAsia" w:hAnsiTheme="majorHAnsi" w:cstheme="majorBidi"/>
      <w:color w:val="ED7D31" w:themeColor="accent2"/>
      <w:sz w:val="36"/>
      <w:szCs w:val="36"/>
    </w:rPr>
  </w:style>
  <w:style w:type="paragraph" w:styleId="Antrat3">
    <w:name w:val="heading 3"/>
    <w:basedOn w:val="prastasis"/>
    <w:next w:val="prastasis"/>
    <w:link w:val="Antrat3Diagrama"/>
    <w:uiPriority w:val="9"/>
    <w:semiHidden/>
    <w:unhideWhenUsed/>
    <w:qFormat/>
    <w:rsid w:val="00EB164F"/>
    <w:pPr>
      <w:keepNext/>
      <w:keepLines/>
      <w:spacing w:before="80" w:after="0" w:line="240" w:lineRule="auto"/>
      <w:outlineLvl w:val="2"/>
    </w:pPr>
    <w:rPr>
      <w:rFonts w:asciiTheme="majorHAnsi" w:eastAsiaTheme="majorEastAsia" w:hAnsiTheme="majorHAnsi" w:cstheme="majorBidi"/>
      <w:color w:val="C45911" w:themeColor="accent2" w:themeShade="BF"/>
      <w:sz w:val="32"/>
      <w:szCs w:val="32"/>
    </w:rPr>
  </w:style>
  <w:style w:type="paragraph" w:styleId="Antrat4">
    <w:name w:val="heading 4"/>
    <w:basedOn w:val="prastasis"/>
    <w:next w:val="prastasis"/>
    <w:link w:val="Antrat4Diagrama"/>
    <w:uiPriority w:val="9"/>
    <w:semiHidden/>
    <w:unhideWhenUsed/>
    <w:qFormat/>
    <w:rsid w:val="00EB164F"/>
    <w:pPr>
      <w:keepNext/>
      <w:keepLines/>
      <w:spacing w:before="80" w:after="0" w:line="240" w:lineRule="auto"/>
      <w:outlineLvl w:val="3"/>
    </w:pPr>
    <w:rPr>
      <w:rFonts w:asciiTheme="majorHAnsi" w:eastAsiaTheme="majorEastAsia" w:hAnsiTheme="majorHAnsi" w:cstheme="majorBidi"/>
      <w:i/>
      <w:iCs/>
      <w:color w:val="833C0B" w:themeColor="accent2" w:themeShade="80"/>
      <w:sz w:val="28"/>
      <w:szCs w:val="28"/>
    </w:rPr>
  </w:style>
  <w:style w:type="paragraph" w:styleId="Antrat5">
    <w:name w:val="heading 5"/>
    <w:basedOn w:val="prastasis"/>
    <w:next w:val="prastasis"/>
    <w:link w:val="Antrat5Diagrama"/>
    <w:uiPriority w:val="9"/>
    <w:semiHidden/>
    <w:unhideWhenUsed/>
    <w:qFormat/>
    <w:rsid w:val="00EB164F"/>
    <w:pPr>
      <w:keepNext/>
      <w:keepLines/>
      <w:spacing w:before="80" w:after="0" w:line="240" w:lineRule="auto"/>
      <w:outlineLvl w:val="4"/>
    </w:pPr>
    <w:rPr>
      <w:rFonts w:asciiTheme="majorHAnsi" w:eastAsiaTheme="majorEastAsia" w:hAnsiTheme="majorHAnsi" w:cstheme="majorBidi"/>
      <w:color w:val="C45911" w:themeColor="accent2" w:themeShade="BF"/>
      <w:sz w:val="24"/>
      <w:szCs w:val="24"/>
    </w:rPr>
  </w:style>
  <w:style w:type="paragraph" w:styleId="Antrat6">
    <w:name w:val="heading 6"/>
    <w:basedOn w:val="prastasis"/>
    <w:next w:val="prastasis"/>
    <w:link w:val="Antrat6Diagrama"/>
    <w:uiPriority w:val="9"/>
    <w:semiHidden/>
    <w:unhideWhenUsed/>
    <w:qFormat/>
    <w:rsid w:val="00EB164F"/>
    <w:pPr>
      <w:keepNext/>
      <w:keepLines/>
      <w:spacing w:before="80" w:after="0" w:line="240" w:lineRule="auto"/>
      <w:outlineLvl w:val="5"/>
    </w:pPr>
    <w:rPr>
      <w:rFonts w:asciiTheme="majorHAnsi" w:eastAsiaTheme="majorEastAsia" w:hAnsiTheme="majorHAnsi" w:cstheme="majorBidi"/>
      <w:i/>
      <w:iCs/>
      <w:color w:val="833C0B" w:themeColor="accent2" w:themeShade="80"/>
      <w:sz w:val="24"/>
      <w:szCs w:val="24"/>
    </w:rPr>
  </w:style>
  <w:style w:type="paragraph" w:styleId="Antrat7">
    <w:name w:val="heading 7"/>
    <w:basedOn w:val="prastasis"/>
    <w:next w:val="prastasis"/>
    <w:link w:val="Antrat7Diagrama"/>
    <w:uiPriority w:val="9"/>
    <w:semiHidden/>
    <w:unhideWhenUsed/>
    <w:qFormat/>
    <w:rsid w:val="00EB164F"/>
    <w:pPr>
      <w:keepNext/>
      <w:keepLines/>
      <w:spacing w:before="80" w:after="0" w:line="240" w:lineRule="auto"/>
      <w:outlineLvl w:val="6"/>
    </w:pPr>
    <w:rPr>
      <w:rFonts w:asciiTheme="majorHAnsi" w:eastAsiaTheme="majorEastAsia" w:hAnsiTheme="majorHAnsi" w:cstheme="majorBidi"/>
      <w:b/>
      <w:bCs/>
      <w:color w:val="833C0B" w:themeColor="accent2" w:themeShade="80"/>
      <w:sz w:val="22"/>
      <w:szCs w:val="22"/>
    </w:rPr>
  </w:style>
  <w:style w:type="paragraph" w:styleId="Antrat8">
    <w:name w:val="heading 8"/>
    <w:basedOn w:val="prastasis"/>
    <w:next w:val="prastasis"/>
    <w:link w:val="Antrat8Diagrama"/>
    <w:uiPriority w:val="9"/>
    <w:semiHidden/>
    <w:unhideWhenUsed/>
    <w:qFormat/>
    <w:rsid w:val="00EB164F"/>
    <w:pPr>
      <w:keepNext/>
      <w:keepLines/>
      <w:spacing w:before="80" w:after="0" w:line="240" w:lineRule="auto"/>
      <w:outlineLvl w:val="7"/>
    </w:pPr>
    <w:rPr>
      <w:rFonts w:asciiTheme="majorHAnsi" w:eastAsiaTheme="majorEastAsia" w:hAnsiTheme="majorHAnsi" w:cstheme="majorBidi"/>
      <w:color w:val="833C0B" w:themeColor="accent2" w:themeShade="80"/>
      <w:sz w:val="22"/>
      <w:szCs w:val="22"/>
    </w:rPr>
  </w:style>
  <w:style w:type="paragraph" w:styleId="Antrat9">
    <w:name w:val="heading 9"/>
    <w:basedOn w:val="prastasis"/>
    <w:next w:val="prastasis"/>
    <w:link w:val="Antrat9Diagrama"/>
    <w:uiPriority w:val="9"/>
    <w:semiHidden/>
    <w:unhideWhenUsed/>
    <w:qFormat/>
    <w:rsid w:val="00EB164F"/>
    <w:pPr>
      <w:keepNext/>
      <w:keepLines/>
      <w:spacing w:before="80" w:after="0" w:line="240" w:lineRule="auto"/>
      <w:outlineLvl w:val="8"/>
    </w:pPr>
    <w:rPr>
      <w:rFonts w:asciiTheme="majorHAnsi" w:eastAsiaTheme="majorEastAsia" w:hAnsiTheme="majorHAnsi" w:cstheme="majorBidi"/>
      <w:i/>
      <w:iCs/>
      <w:color w:val="833C0B" w:themeColor="accent2" w:themeShade="80"/>
      <w:sz w:val="22"/>
      <w:szCs w:val="22"/>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EB164F"/>
    <w:rPr>
      <w:rFonts w:asciiTheme="majorHAnsi" w:eastAsiaTheme="majorEastAsia" w:hAnsiTheme="majorHAnsi" w:cstheme="majorBidi"/>
      <w:color w:val="262626" w:themeColor="text1" w:themeTint="D9"/>
      <w:sz w:val="40"/>
      <w:szCs w:val="40"/>
    </w:rPr>
  </w:style>
  <w:style w:type="character" w:styleId="Hipersaitas">
    <w:name w:val="Hyperlink"/>
    <w:basedOn w:val="Numatytasispastraiposriftas"/>
    <w:uiPriority w:val="99"/>
    <w:unhideWhenUsed/>
    <w:rsid w:val="00D05666"/>
    <w:rPr>
      <w:strike w:val="0"/>
      <w:dstrike w:val="0"/>
      <w:color w:val="auto"/>
      <w:u w:val="none"/>
      <w:effect w:val="none"/>
    </w:rPr>
  </w:style>
  <w:style w:type="paragraph" w:styleId="Puslapioinaostekstas">
    <w:name w:val="footnote text"/>
    <w:basedOn w:val="prastasis"/>
    <w:link w:val="PuslapioinaostekstasDiagrama"/>
    <w:uiPriority w:val="99"/>
    <w:unhideWhenUsed/>
    <w:rsid w:val="00D05666"/>
    <w:rPr>
      <w:sz w:val="20"/>
      <w:szCs w:val="20"/>
    </w:rPr>
  </w:style>
  <w:style w:type="character" w:customStyle="1" w:styleId="PuslapioinaostekstasDiagrama">
    <w:name w:val="Puslapio išnašos tekstas Diagrama"/>
    <w:basedOn w:val="Numatytasispastraiposriftas"/>
    <w:link w:val="Puslapioinaostekstas"/>
    <w:uiPriority w:val="99"/>
    <w:rsid w:val="00D05666"/>
    <w:rPr>
      <w:rFonts w:ascii="Times New Roman"/>
      <w:sz w:val="20"/>
      <w:szCs w:val="20"/>
      <w:lang w:eastAsia="en-US"/>
    </w:rPr>
  </w:style>
  <w:style w:type="paragraph" w:styleId="Komentarotekstas">
    <w:name w:val="annotation text"/>
    <w:basedOn w:val="prastasis"/>
    <w:link w:val="KomentarotekstasDiagrama"/>
    <w:uiPriority w:val="99"/>
    <w:unhideWhenUsed/>
    <w:rsid w:val="00D05666"/>
    <w:rPr>
      <w:sz w:val="20"/>
      <w:szCs w:val="20"/>
    </w:rPr>
  </w:style>
  <w:style w:type="character" w:customStyle="1" w:styleId="KomentarotekstasDiagrama">
    <w:name w:val="Komentaro tekstas Diagrama"/>
    <w:basedOn w:val="Numatytasispastraiposriftas"/>
    <w:link w:val="Komentarotekstas"/>
    <w:uiPriority w:val="99"/>
    <w:rsid w:val="00D05666"/>
    <w:rPr>
      <w:rFonts w:ascii="Times New Roman"/>
      <w:sz w:val="20"/>
      <w:szCs w:val="20"/>
      <w:lang w:eastAsia="en-US"/>
    </w:rPr>
  </w:style>
  <w:style w:type="paragraph" w:styleId="Paantrat">
    <w:name w:val="Subtitle"/>
    <w:basedOn w:val="prastasis"/>
    <w:next w:val="prastasis"/>
    <w:link w:val="PaantratDiagrama"/>
    <w:uiPriority w:val="11"/>
    <w:qFormat/>
    <w:rsid w:val="00EB164F"/>
    <w:pPr>
      <w:numPr>
        <w:ilvl w:val="1"/>
      </w:numPr>
      <w:spacing w:after="240"/>
    </w:pPr>
    <w:rPr>
      <w:caps/>
      <w:color w:val="404040" w:themeColor="text1" w:themeTint="BF"/>
      <w:spacing w:val="20"/>
      <w:sz w:val="28"/>
      <w:szCs w:val="28"/>
    </w:rPr>
  </w:style>
  <w:style w:type="character" w:customStyle="1" w:styleId="PaantratDiagrama">
    <w:name w:val="Paantraštė Diagrama"/>
    <w:basedOn w:val="Numatytasispastraiposriftas"/>
    <w:link w:val="Paantrat"/>
    <w:uiPriority w:val="11"/>
    <w:rsid w:val="00EB164F"/>
    <w:rPr>
      <w:caps/>
      <w:color w:val="404040" w:themeColor="text1" w:themeTint="BF"/>
      <w:spacing w:val="20"/>
      <w:sz w:val="28"/>
      <w:szCs w:val="28"/>
    </w:rPr>
  </w:style>
  <w:style w:type="character" w:customStyle="1" w:styleId="SraopastraipaDiagrama">
    <w:name w:val="Sąrašo pastraipa Diagrama"/>
    <w:aliases w:val="Buletai Diagrama,Bullet EY Diagrama,List Paragraph21 Diagrama,List Paragraph1 Diagrama,List Paragraph2 Diagrama,lp1 Diagrama,Bullet 1 Diagrama,Use Case List Paragraph Diagrama,Numbering Diagrama,ERP-List Paragraph Diagrama"/>
    <w:basedOn w:val="Numatytasispastraiposriftas"/>
    <w:link w:val="Sraopastraipa"/>
    <w:uiPriority w:val="34"/>
    <w:qFormat/>
    <w:locked/>
    <w:rsid w:val="00D05666"/>
  </w:style>
  <w:style w:type="paragraph" w:styleId="Sraopastraipa">
    <w:name w:val="List Paragraph"/>
    <w:aliases w:val="Buletai,Bullet EY,List Paragraph21,List Paragraph1,List Paragraph2,lp1,Bullet 1,Use Case List Paragraph,Numbering,ERP-List Paragraph,List Paragraph11,List Paragraph111,Paragraph,List Paragraph Red,Sąrašo pastraipa.Bullet,Lentele,Lente"/>
    <w:basedOn w:val="prastasis"/>
    <w:link w:val="SraopastraipaDiagrama"/>
    <w:uiPriority w:val="34"/>
    <w:qFormat/>
    <w:rsid w:val="001C4F12"/>
    <w:pPr>
      <w:ind w:left="720"/>
      <w:contextualSpacing/>
    </w:pPr>
  </w:style>
  <w:style w:type="character" w:styleId="Puslapioinaosnuoroda">
    <w:name w:val="footnote reference"/>
    <w:aliases w:val="Footnote symbol,Nota,Footnote number,de nota al pie,Ref,SUPERS,Voetnootmarkering,fr,o,(NECG) Footnote Reference,-E Fußnotenzeichen,ESPON Footnote No,Footnote call,Odwołanie przypisu,Footnote Reference Number"/>
    <w:basedOn w:val="Numatytasispastraiposriftas"/>
    <w:uiPriority w:val="99"/>
    <w:unhideWhenUsed/>
    <w:rsid w:val="00D05666"/>
    <w:rPr>
      <w:vertAlign w:val="superscript"/>
    </w:rPr>
  </w:style>
  <w:style w:type="character" w:styleId="Komentaronuoroda">
    <w:name w:val="annotation reference"/>
    <w:basedOn w:val="Numatytasispastraiposriftas"/>
    <w:uiPriority w:val="99"/>
    <w:unhideWhenUsed/>
    <w:rsid w:val="00D05666"/>
    <w:rPr>
      <w:sz w:val="16"/>
      <w:szCs w:val="16"/>
    </w:rPr>
  </w:style>
  <w:style w:type="table" w:styleId="Lentelstinklelis">
    <w:name w:val="Table Grid"/>
    <w:basedOn w:val="prastojilentel"/>
    <w:uiPriority w:val="39"/>
    <w:rsid w:val="00D05666"/>
    <w:pPr>
      <w:spacing w:after="0" w:line="240" w:lineRule="auto"/>
    </w:pPr>
    <w:rPr>
      <w:rFonts w:ascii="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Debesliotekstas">
    <w:name w:val="Balloon Text"/>
    <w:basedOn w:val="prastasis"/>
    <w:link w:val="DebesliotekstasDiagrama"/>
    <w:uiPriority w:val="99"/>
    <w:semiHidden/>
    <w:unhideWhenUsed/>
    <w:rsid w:val="00D05666"/>
    <w:rPr>
      <w:rFonts w:ascii="Segoe UI" w:hAnsi="Segoe UI" w:cs="Segoe UI"/>
      <w:sz w:val="18"/>
      <w:szCs w:val="18"/>
    </w:rPr>
  </w:style>
  <w:style w:type="character" w:customStyle="1" w:styleId="DebesliotekstasDiagrama">
    <w:name w:val="Debesėlio tekstas Diagrama"/>
    <w:basedOn w:val="Numatytasispastraiposriftas"/>
    <w:link w:val="Debesliotekstas"/>
    <w:uiPriority w:val="99"/>
    <w:semiHidden/>
    <w:rsid w:val="00D05666"/>
    <w:rPr>
      <w:rFonts w:ascii="Segoe UI" w:hAnsi="Segoe UI" w:cs="Segoe UI"/>
      <w:sz w:val="18"/>
      <w:szCs w:val="18"/>
      <w:lang w:eastAsia="en-US"/>
    </w:rPr>
  </w:style>
  <w:style w:type="character" w:styleId="Neapdorotaspaminjimas">
    <w:name w:val="Unresolved Mention"/>
    <w:basedOn w:val="Numatytasispastraiposriftas"/>
    <w:uiPriority w:val="99"/>
    <w:semiHidden/>
    <w:unhideWhenUsed/>
    <w:rsid w:val="002E3C32"/>
    <w:rPr>
      <w:color w:val="808080"/>
      <w:shd w:val="clear" w:color="auto" w:fill="E6E6E6"/>
    </w:rPr>
  </w:style>
  <w:style w:type="paragraph" w:styleId="Komentarotema">
    <w:name w:val="annotation subject"/>
    <w:basedOn w:val="Komentarotekstas"/>
    <w:next w:val="Komentarotekstas"/>
    <w:link w:val="KomentarotemaDiagrama"/>
    <w:uiPriority w:val="99"/>
    <w:semiHidden/>
    <w:unhideWhenUsed/>
    <w:rsid w:val="00FB3D71"/>
    <w:rPr>
      <w:b/>
      <w:bCs/>
    </w:rPr>
  </w:style>
  <w:style w:type="character" w:customStyle="1" w:styleId="KomentarotemaDiagrama">
    <w:name w:val="Komentaro tema Diagrama"/>
    <w:basedOn w:val="KomentarotekstasDiagrama"/>
    <w:link w:val="Komentarotema"/>
    <w:uiPriority w:val="99"/>
    <w:semiHidden/>
    <w:rsid w:val="00FB3D71"/>
    <w:rPr>
      <w:rFonts w:ascii="Times New Roman"/>
      <w:b/>
      <w:bCs/>
      <w:sz w:val="20"/>
      <w:szCs w:val="20"/>
      <w:lang w:eastAsia="en-US"/>
    </w:rPr>
  </w:style>
  <w:style w:type="paragraph" w:styleId="prastasiniatinklio">
    <w:name w:val="Normal (Web)"/>
    <w:basedOn w:val="prastasis"/>
    <w:uiPriority w:val="99"/>
    <w:semiHidden/>
    <w:unhideWhenUsed/>
    <w:rsid w:val="00EC3339"/>
    <w:pPr>
      <w:spacing w:before="100" w:beforeAutospacing="1" w:after="100" w:afterAutospacing="1"/>
    </w:pPr>
  </w:style>
  <w:style w:type="character" w:customStyle="1" w:styleId="pildymui">
    <w:name w:val="pildymui"/>
    <w:basedOn w:val="Numatytasispastraiposriftas"/>
    <w:rsid w:val="00EC3339"/>
  </w:style>
  <w:style w:type="paragraph" w:styleId="Pagrindinistekstas">
    <w:name w:val="Body Text"/>
    <w:aliases w:val="Char Char, Char, Char Char, Char Char Char Diagrama Diagrama Diagrama Diagrama Diagrama, Char Char Char Diagrama Diagrama Diagrama Diagrama Diagrama Diagrama Diagrama Diagrama Diagrama Diagrama ,Char,body text,contents,bt,b,body inde"/>
    <w:basedOn w:val="prastasis"/>
    <w:link w:val="PagrindinistekstasDiagrama"/>
    <w:rsid w:val="00FA144D"/>
    <w:pPr>
      <w:ind w:firstLine="567"/>
      <w:jc w:val="both"/>
    </w:pPr>
    <w:rPr>
      <w:szCs w:val="20"/>
    </w:rPr>
  </w:style>
  <w:style w:type="character" w:customStyle="1" w:styleId="PagrindinistekstasDiagrama">
    <w:name w:val="Pagrindinis tekstas Diagrama"/>
    <w:aliases w:val="Char Char Diagrama, Char Diagrama, Char Char Diagrama, Char Char Char Diagrama Diagrama Diagrama Diagrama Diagrama Diagrama,Char Diagrama,body text Diagrama,contents Diagrama,bt Diagrama,b Diagrama,body inde Diagrama"/>
    <w:basedOn w:val="Numatytasispastraiposriftas"/>
    <w:link w:val="Pagrindinistekstas"/>
    <w:rsid w:val="00FA144D"/>
    <w:rPr>
      <w:rFonts w:ascii="Times New Roman"/>
      <w:sz w:val="24"/>
      <w:szCs w:val="20"/>
      <w:lang w:eastAsia="en-US"/>
    </w:rPr>
  </w:style>
  <w:style w:type="character" w:customStyle="1" w:styleId="Internetlink">
    <w:name w:val="Internet link"/>
    <w:rsid w:val="00FA144D"/>
    <w:rPr>
      <w:color w:val="000080"/>
      <w:u w:val="single"/>
    </w:rPr>
  </w:style>
  <w:style w:type="paragraph" w:styleId="Antrats">
    <w:name w:val="header"/>
    <w:basedOn w:val="prastasis"/>
    <w:link w:val="AntratsDiagrama"/>
    <w:uiPriority w:val="99"/>
    <w:unhideWhenUsed/>
    <w:rsid w:val="00F560B4"/>
    <w:pPr>
      <w:tabs>
        <w:tab w:val="center" w:pos="4513"/>
        <w:tab w:val="right" w:pos="9026"/>
      </w:tabs>
    </w:pPr>
  </w:style>
  <w:style w:type="character" w:customStyle="1" w:styleId="AntratsDiagrama">
    <w:name w:val="Antraštės Diagrama"/>
    <w:basedOn w:val="Numatytasispastraiposriftas"/>
    <w:link w:val="Antrats"/>
    <w:uiPriority w:val="99"/>
    <w:rsid w:val="00F560B4"/>
    <w:rPr>
      <w:rFonts w:ascii="Times New Roman"/>
      <w:sz w:val="24"/>
      <w:szCs w:val="24"/>
      <w:lang w:eastAsia="en-US"/>
    </w:rPr>
  </w:style>
  <w:style w:type="paragraph" w:styleId="Porat">
    <w:name w:val="footer"/>
    <w:basedOn w:val="prastasis"/>
    <w:link w:val="PoratDiagrama"/>
    <w:uiPriority w:val="99"/>
    <w:unhideWhenUsed/>
    <w:rsid w:val="00F560B4"/>
    <w:pPr>
      <w:tabs>
        <w:tab w:val="center" w:pos="4513"/>
        <w:tab w:val="right" w:pos="9026"/>
      </w:tabs>
    </w:pPr>
  </w:style>
  <w:style w:type="character" w:customStyle="1" w:styleId="PoratDiagrama">
    <w:name w:val="Poraštė Diagrama"/>
    <w:basedOn w:val="Numatytasispastraiposriftas"/>
    <w:link w:val="Porat"/>
    <w:uiPriority w:val="99"/>
    <w:rsid w:val="00F560B4"/>
    <w:rPr>
      <w:rFonts w:ascii="Times New Roman"/>
      <w:sz w:val="24"/>
      <w:szCs w:val="24"/>
      <w:lang w:eastAsia="en-US"/>
    </w:rPr>
  </w:style>
  <w:style w:type="paragraph" w:styleId="Pataisymai">
    <w:name w:val="Revision"/>
    <w:hidden/>
    <w:uiPriority w:val="99"/>
    <w:semiHidden/>
    <w:rsid w:val="00E42587"/>
    <w:pPr>
      <w:spacing w:after="0" w:line="240" w:lineRule="auto"/>
    </w:pPr>
    <w:rPr>
      <w:rFonts w:ascii="Times New Roman"/>
      <w:sz w:val="24"/>
      <w:szCs w:val="24"/>
      <w:lang w:eastAsia="en-US"/>
    </w:rPr>
  </w:style>
  <w:style w:type="character" w:styleId="Nerykuspabraukimas">
    <w:name w:val="Subtle Emphasis"/>
    <w:basedOn w:val="Numatytasispastraiposriftas"/>
    <w:uiPriority w:val="19"/>
    <w:qFormat/>
    <w:rsid w:val="00EB164F"/>
    <w:rPr>
      <w:i/>
      <w:iCs/>
      <w:color w:val="595959" w:themeColor="text1" w:themeTint="A6"/>
    </w:rPr>
  </w:style>
  <w:style w:type="character" w:customStyle="1" w:styleId="Antrat2Diagrama">
    <w:name w:val="Antraštė 2 Diagrama"/>
    <w:basedOn w:val="Numatytasispastraiposriftas"/>
    <w:link w:val="Antrat2"/>
    <w:uiPriority w:val="9"/>
    <w:rsid w:val="00EB164F"/>
    <w:rPr>
      <w:rFonts w:asciiTheme="majorHAnsi" w:eastAsiaTheme="majorEastAsia" w:hAnsiTheme="majorHAnsi" w:cstheme="majorBidi"/>
      <w:color w:val="ED7D31" w:themeColor="accent2"/>
      <w:sz w:val="36"/>
      <w:szCs w:val="36"/>
    </w:rPr>
  </w:style>
  <w:style w:type="character" w:customStyle="1" w:styleId="Antrat3Diagrama">
    <w:name w:val="Antraštė 3 Diagrama"/>
    <w:basedOn w:val="Numatytasispastraiposriftas"/>
    <w:link w:val="Antrat3"/>
    <w:uiPriority w:val="9"/>
    <w:semiHidden/>
    <w:rsid w:val="00EB164F"/>
    <w:rPr>
      <w:rFonts w:asciiTheme="majorHAnsi" w:eastAsiaTheme="majorEastAsia" w:hAnsiTheme="majorHAnsi" w:cstheme="majorBidi"/>
      <w:color w:val="C45911" w:themeColor="accent2" w:themeShade="BF"/>
      <w:sz w:val="32"/>
      <w:szCs w:val="32"/>
    </w:rPr>
  </w:style>
  <w:style w:type="character" w:customStyle="1" w:styleId="Antrat4Diagrama">
    <w:name w:val="Antraštė 4 Diagrama"/>
    <w:basedOn w:val="Numatytasispastraiposriftas"/>
    <w:link w:val="Antrat4"/>
    <w:uiPriority w:val="9"/>
    <w:semiHidden/>
    <w:rsid w:val="00EB164F"/>
    <w:rPr>
      <w:rFonts w:asciiTheme="majorHAnsi" w:eastAsiaTheme="majorEastAsia" w:hAnsiTheme="majorHAnsi" w:cstheme="majorBidi"/>
      <w:i/>
      <w:iCs/>
      <w:color w:val="833C0B" w:themeColor="accent2" w:themeShade="80"/>
      <w:sz w:val="28"/>
      <w:szCs w:val="28"/>
    </w:rPr>
  </w:style>
  <w:style w:type="character" w:customStyle="1" w:styleId="Antrat5Diagrama">
    <w:name w:val="Antraštė 5 Diagrama"/>
    <w:basedOn w:val="Numatytasispastraiposriftas"/>
    <w:link w:val="Antrat5"/>
    <w:uiPriority w:val="9"/>
    <w:semiHidden/>
    <w:rsid w:val="00EB164F"/>
    <w:rPr>
      <w:rFonts w:asciiTheme="majorHAnsi" w:eastAsiaTheme="majorEastAsia" w:hAnsiTheme="majorHAnsi" w:cstheme="majorBidi"/>
      <w:color w:val="C45911" w:themeColor="accent2" w:themeShade="BF"/>
      <w:sz w:val="24"/>
      <w:szCs w:val="24"/>
    </w:rPr>
  </w:style>
  <w:style w:type="character" w:customStyle="1" w:styleId="Antrat6Diagrama">
    <w:name w:val="Antraštė 6 Diagrama"/>
    <w:basedOn w:val="Numatytasispastraiposriftas"/>
    <w:link w:val="Antrat6"/>
    <w:uiPriority w:val="9"/>
    <w:semiHidden/>
    <w:rsid w:val="00EB164F"/>
    <w:rPr>
      <w:rFonts w:asciiTheme="majorHAnsi" w:eastAsiaTheme="majorEastAsia" w:hAnsiTheme="majorHAnsi" w:cstheme="majorBidi"/>
      <w:i/>
      <w:iCs/>
      <w:color w:val="833C0B" w:themeColor="accent2" w:themeShade="80"/>
      <w:sz w:val="24"/>
      <w:szCs w:val="24"/>
    </w:rPr>
  </w:style>
  <w:style w:type="character" w:customStyle="1" w:styleId="Antrat7Diagrama">
    <w:name w:val="Antraštė 7 Diagrama"/>
    <w:basedOn w:val="Numatytasispastraiposriftas"/>
    <w:link w:val="Antrat7"/>
    <w:uiPriority w:val="9"/>
    <w:semiHidden/>
    <w:rsid w:val="00EB164F"/>
    <w:rPr>
      <w:rFonts w:asciiTheme="majorHAnsi" w:eastAsiaTheme="majorEastAsia" w:hAnsiTheme="majorHAnsi" w:cstheme="majorBidi"/>
      <w:b/>
      <w:bCs/>
      <w:color w:val="833C0B" w:themeColor="accent2" w:themeShade="80"/>
      <w:sz w:val="22"/>
      <w:szCs w:val="22"/>
    </w:rPr>
  </w:style>
  <w:style w:type="character" w:customStyle="1" w:styleId="Antrat8Diagrama">
    <w:name w:val="Antraštė 8 Diagrama"/>
    <w:basedOn w:val="Numatytasispastraiposriftas"/>
    <w:link w:val="Antrat8"/>
    <w:uiPriority w:val="9"/>
    <w:semiHidden/>
    <w:rsid w:val="00EB164F"/>
    <w:rPr>
      <w:rFonts w:asciiTheme="majorHAnsi" w:eastAsiaTheme="majorEastAsia" w:hAnsiTheme="majorHAnsi" w:cstheme="majorBidi"/>
      <w:color w:val="833C0B" w:themeColor="accent2" w:themeShade="80"/>
      <w:sz w:val="22"/>
      <w:szCs w:val="22"/>
    </w:rPr>
  </w:style>
  <w:style w:type="character" w:customStyle="1" w:styleId="Antrat9Diagrama">
    <w:name w:val="Antraštė 9 Diagrama"/>
    <w:basedOn w:val="Numatytasispastraiposriftas"/>
    <w:link w:val="Antrat9"/>
    <w:uiPriority w:val="9"/>
    <w:semiHidden/>
    <w:rsid w:val="00EB164F"/>
    <w:rPr>
      <w:rFonts w:asciiTheme="majorHAnsi" w:eastAsiaTheme="majorEastAsia" w:hAnsiTheme="majorHAnsi" w:cstheme="majorBidi"/>
      <w:i/>
      <w:iCs/>
      <w:color w:val="833C0B" w:themeColor="accent2" w:themeShade="80"/>
      <w:sz w:val="22"/>
      <w:szCs w:val="22"/>
    </w:rPr>
  </w:style>
  <w:style w:type="paragraph" w:styleId="Antrat">
    <w:name w:val="caption"/>
    <w:basedOn w:val="prastasis"/>
    <w:next w:val="prastasis"/>
    <w:uiPriority w:val="35"/>
    <w:semiHidden/>
    <w:unhideWhenUsed/>
    <w:qFormat/>
    <w:rsid w:val="00EB164F"/>
    <w:pPr>
      <w:spacing w:line="240" w:lineRule="auto"/>
    </w:pPr>
    <w:rPr>
      <w:b/>
      <w:bCs/>
      <w:color w:val="404040" w:themeColor="text1" w:themeTint="BF"/>
      <w:sz w:val="16"/>
      <w:szCs w:val="16"/>
    </w:rPr>
  </w:style>
  <w:style w:type="paragraph" w:styleId="Pavadinimas">
    <w:name w:val="Title"/>
    <w:basedOn w:val="prastasis"/>
    <w:next w:val="prastasis"/>
    <w:link w:val="PavadinimasDiagrama"/>
    <w:uiPriority w:val="10"/>
    <w:qFormat/>
    <w:rsid w:val="00EB164F"/>
    <w:pPr>
      <w:spacing w:after="0" w:line="240" w:lineRule="auto"/>
      <w:contextualSpacing/>
    </w:pPr>
    <w:rPr>
      <w:rFonts w:asciiTheme="majorHAnsi" w:eastAsiaTheme="majorEastAsia" w:hAnsiTheme="majorHAnsi" w:cstheme="majorBidi"/>
      <w:color w:val="262626" w:themeColor="text1" w:themeTint="D9"/>
      <w:sz w:val="96"/>
      <w:szCs w:val="96"/>
    </w:rPr>
  </w:style>
  <w:style w:type="character" w:customStyle="1" w:styleId="PavadinimasDiagrama">
    <w:name w:val="Pavadinimas Diagrama"/>
    <w:basedOn w:val="Numatytasispastraiposriftas"/>
    <w:link w:val="Pavadinimas"/>
    <w:uiPriority w:val="10"/>
    <w:rsid w:val="00EB164F"/>
    <w:rPr>
      <w:rFonts w:asciiTheme="majorHAnsi" w:eastAsiaTheme="majorEastAsia" w:hAnsiTheme="majorHAnsi" w:cstheme="majorBidi"/>
      <w:color w:val="262626" w:themeColor="text1" w:themeTint="D9"/>
      <w:sz w:val="96"/>
      <w:szCs w:val="96"/>
    </w:rPr>
  </w:style>
  <w:style w:type="character" w:styleId="Grietas">
    <w:name w:val="Strong"/>
    <w:basedOn w:val="Numatytasispastraiposriftas"/>
    <w:uiPriority w:val="22"/>
    <w:qFormat/>
    <w:rsid w:val="00EB164F"/>
    <w:rPr>
      <w:b/>
      <w:bCs/>
    </w:rPr>
  </w:style>
  <w:style w:type="character" w:styleId="Emfaz">
    <w:name w:val="Emphasis"/>
    <w:basedOn w:val="Numatytasispastraiposriftas"/>
    <w:uiPriority w:val="20"/>
    <w:qFormat/>
    <w:rsid w:val="00EB164F"/>
    <w:rPr>
      <w:i/>
      <w:iCs/>
      <w:color w:val="000000" w:themeColor="text1"/>
    </w:rPr>
  </w:style>
  <w:style w:type="paragraph" w:styleId="Betarp">
    <w:name w:val="No Spacing"/>
    <w:link w:val="BetarpDiagrama"/>
    <w:uiPriority w:val="1"/>
    <w:qFormat/>
    <w:rsid w:val="00EB164F"/>
    <w:pPr>
      <w:spacing w:after="0" w:line="240" w:lineRule="auto"/>
    </w:pPr>
  </w:style>
  <w:style w:type="paragraph" w:styleId="Citata">
    <w:name w:val="Quote"/>
    <w:basedOn w:val="prastasis"/>
    <w:next w:val="prastasis"/>
    <w:link w:val="CitataDiagrama"/>
    <w:uiPriority w:val="29"/>
    <w:qFormat/>
    <w:rsid w:val="00EB164F"/>
    <w:pPr>
      <w:spacing w:before="160"/>
      <w:ind w:left="720" w:right="720"/>
      <w:jc w:val="center"/>
    </w:pPr>
    <w:rPr>
      <w:rFonts w:asciiTheme="majorHAnsi" w:eastAsiaTheme="majorEastAsia" w:hAnsiTheme="majorHAnsi" w:cstheme="majorBidi"/>
      <w:color w:val="000000" w:themeColor="text1"/>
      <w:sz w:val="24"/>
      <w:szCs w:val="24"/>
    </w:rPr>
  </w:style>
  <w:style w:type="character" w:customStyle="1" w:styleId="CitataDiagrama">
    <w:name w:val="Citata Diagrama"/>
    <w:basedOn w:val="Numatytasispastraiposriftas"/>
    <w:link w:val="Citata"/>
    <w:uiPriority w:val="29"/>
    <w:rsid w:val="00EB164F"/>
    <w:rPr>
      <w:rFonts w:asciiTheme="majorHAnsi" w:eastAsiaTheme="majorEastAsia" w:hAnsiTheme="majorHAnsi" w:cstheme="majorBidi"/>
      <w:color w:val="000000" w:themeColor="text1"/>
      <w:sz w:val="24"/>
      <w:szCs w:val="24"/>
    </w:rPr>
  </w:style>
  <w:style w:type="paragraph" w:styleId="Iskirtacitata">
    <w:name w:val="Intense Quote"/>
    <w:basedOn w:val="prastasis"/>
    <w:next w:val="prastasis"/>
    <w:link w:val="IskirtacitataDiagrama"/>
    <w:uiPriority w:val="30"/>
    <w:qFormat/>
    <w:rsid w:val="00EB164F"/>
    <w:pPr>
      <w:pBdr>
        <w:top w:val="single" w:sz="24" w:space="4" w:color="ED7D31" w:themeColor="accent2"/>
      </w:pBdr>
      <w:spacing w:before="240" w:after="240" w:line="240" w:lineRule="auto"/>
      <w:ind w:left="936" w:right="936"/>
      <w:jc w:val="center"/>
    </w:pPr>
    <w:rPr>
      <w:rFonts w:asciiTheme="majorHAnsi" w:eastAsiaTheme="majorEastAsia" w:hAnsiTheme="majorHAnsi" w:cstheme="majorBidi"/>
      <w:sz w:val="24"/>
      <w:szCs w:val="24"/>
    </w:rPr>
  </w:style>
  <w:style w:type="character" w:customStyle="1" w:styleId="IskirtacitataDiagrama">
    <w:name w:val="Išskirta citata Diagrama"/>
    <w:basedOn w:val="Numatytasispastraiposriftas"/>
    <w:link w:val="Iskirtacitata"/>
    <w:uiPriority w:val="30"/>
    <w:rsid w:val="00EB164F"/>
    <w:rPr>
      <w:rFonts w:asciiTheme="majorHAnsi" w:eastAsiaTheme="majorEastAsia" w:hAnsiTheme="majorHAnsi" w:cstheme="majorBidi"/>
      <w:sz w:val="24"/>
      <w:szCs w:val="24"/>
    </w:rPr>
  </w:style>
  <w:style w:type="character" w:styleId="Rykuspabraukimas">
    <w:name w:val="Intense Emphasis"/>
    <w:basedOn w:val="Numatytasispastraiposriftas"/>
    <w:uiPriority w:val="21"/>
    <w:qFormat/>
    <w:rsid w:val="00EB164F"/>
    <w:rPr>
      <w:b/>
      <w:bCs/>
      <w:i/>
      <w:iCs/>
      <w:caps w:val="0"/>
      <w:smallCaps w:val="0"/>
      <w:strike w:val="0"/>
      <w:dstrike w:val="0"/>
      <w:color w:val="ED7D31" w:themeColor="accent2"/>
    </w:rPr>
  </w:style>
  <w:style w:type="character" w:styleId="Nerykinuoroda">
    <w:name w:val="Subtle Reference"/>
    <w:basedOn w:val="Numatytasispastraiposriftas"/>
    <w:uiPriority w:val="31"/>
    <w:qFormat/>
    <w:rsid w:val="00EB164F"/>
    <w:rPr>
      <w:caps w:val="0"/>
      <w:smallCaps/>
      <w:color w:val="404040" w:themeColor="text1" w:themeTint="BF"/>
      <w:spacing w:val="0"/>
      <w:u w:val="single" w:color="7F7F7F" w:themeColor="text1" w:themeTint="80"/>
    </w:rPr>
  </w:style>
  <w:style w:type="character" w:styleId="Rykinuoroda">
    <w:name w:val="Intense Reference"/>
    <w:basedOn w:val="Numatytasispastraiposriftas"/>
    <w:uiPriority w:val="32"/>
    <w:qFormat/>
    <w:rsid w:val="00EB164F"/>
    <w:rPr>
      <w:b/>
      <w:bCs/>
      <w:caps w:val="0"/>
      <w:smallCaps/>
      <w:color w:val="auto"/>
      <w:spacing w:val="0"/>
      <w:u w:val="single"/>
    </w:rPr>
  </w:style>
  <w:style w:type="character" w:styleId="Knygospavadinimas">
    <w:name w:val="Book Title"/>
    <w:basedOn w:val="Numatytasispastraiposriftas"/>
    <w:uiPriority w:val="33"/>
    <w:qFormat/>
    <w:rsid w:val="00EB164F"/>
    <w:rPr>
      <w:b/>
      <w:bCs/>
      <w:caps w:val="0"/>
      <w:smallCaps/>
      <w:spacing w:val="0"/>
    </w:rPr>
  </w:style>
  <w:style w:type="paragraph" w:styleId="Turinioantrat">
    <w:name w:val="TOC Heading"/>
    <w:basedOn w:val="Antrat1"/>
    <w:next w:val="prastasis"/>
    <w:uiPriority w:val="39"/>
    <w:unhideWhenUsed/>
    <w:qFormat/>
    <w:rsid w:val="00EB164F"/>
    <w:pPr>
      <w:outlineLvl w:val="9"/>
    </w:pPr>
  </w:style>
  <w:style w:type="character" w:customStyle="1" w:styleId="BetarpDiagrama">
    <w:name w:val="Be tarpų Diagrama"/>
    <w:basedOn w:val="Numatytasispastraiposriftas"/>
    <w:link w:val="Betarp"/>
    <w:uiPriority w:val="1"/>
    <w:rsid w:val="001C4F12"/>
  </w:style>
  <w:style w:type="character" w:styleId="Vietosrezervavimoenklotekstas">
    <w:name w:val="Placeholder Text"/>
    <w:basedOn w:val="Numatytasispastraiposriftas"/>
    <w:uiPriority w:val="99"/>
    <w:semiHidden/>
    <w:rsid w:val="00321B1F"/>
    <w:rPr>
      <w:color w:val="808080"/>
    </w:rPr>
  </w:style>
  <w:style w:type="paragraph" w:styleId="Turinys1">
    <w:name w:val="toc 1"/>
    <w:basedOn w:val="prastasis"/>
    <w:next w:val="prastasis"/>
    <w:autoRedefine/>
    <w:uiPriority w:val="39"/>
    <w:unhideWhenUsed/>
    <w:rsid w:val="007E0A9D"/>
    <w:pPr>
      <w:tabs>
        <w:tab w:val="left" w:pos="142"/>
        <w:tab w:val="right" w:leader="dot" w:pos="9962"/>
      </w:tabs>
      <w:spacing w:after="0"/>
      <w:ind w:left="426" w:hanging="284"/>
    </w:pPr>
  </w:style>
  <w:style w:type="paragraph" w:customStyle="1" w:styleId="tajtip">
    <w:name w:val="tajtip"/>
    <w:basedOn w:val="prastasis"/>
    <w:rsid w:val="003536CF"/>
    <w:pPr>
      <w:spacing w:before="100" w:beforeAutospacing="1" w:after="100" w:afterAutospacing="1" w:line="240" w:lineRule="auto"/>
    </w:pPr>
    <w:rPr>
      <w:rFonts w:ascii="Times New Roman" w:eastAsia="Times New Roman" w:hAnsi="Times New Roman" w:cs="Times New Roman"/>
      <w:sz w:val="24"/>
      <w:szCs w:val="24"/>
    </w:rPr>
  </w:style>
  <w:style w:type="character" w:styleId="Perirtashipersaitas">
    <w:name w:val="FollowedHyperlink"/>
    <w:basedOn w:val="Numatytasispastraiposriftas"/>
    <w:uiPriority w:val="99"/>
    <w:semiHidden/>
    <w:unhideWhenUsed/>
    <w:rsid w:val="00C47CE7"/>
    <w:rPr>
      <w:color w:val="954F72" w:themeColor="followedHyperlink"/>
      <w:u w:val="single"/>
    </w:rPr>
  </w:style>
  <w:style w:type="paragraph" w:customStyle="1" w:styleId="Body2">
    <w:name w:val="Body 2"/>
    <w:rsid w:val="00B176FD"/>
    <w:pPr>
      <w:suppressAutoHyphens/>
      <w:spacing w:after="40" w:line="240" w:lineRule="auto"/>
      <w:jc w:val="both"/>
    </w:pPr>
    <w:rPr>
      <w:rFonts w:ascii="Times New Roman" w:eastAsia="Arial Unicode MS" w:hAnsi="Times New Roman" w:cs="Arial Unicode MS"/>
      <w:color w:val="000000"/>
      <w:lang w:val="en-US" w:eastAsia="en-US"/>
    </w:rPr>
  </w:style>
  <w:style w:type="numbering" w:customStyle="1" w:styleId="List51">
    <w:name w:val="List 51"/>
    <w:basedOn w:val="Sraonra"/>
    <w:rsid w:val="00197943"/>
    <w:pPr>
      <w:numPr>
        <w:numId w:val="2"/>
      </w:numPr>
    </w:pPr>
  </w:style>
  <w:style w:type="paragraph" w:styleId="Turinys2">
    <w:name w:val="toc 2"/>
    <w:basedOn w:val="prastasis"/>
    <w:next w:val="prastasis"/>
    <w:autoRedefine/>
    <w:uiPriority w:val="39"/>
    <w:unhideWhenUsed/>
    <w:rsid w:val="00485E23"/>
    <w:pPr>
      <w:tabs>
        <w:tab w:val="right" w:leader="dot" w:pos="9962"/>
      </w:tabs>
      <w:spacing w:after="0"/>
      <w:ind w:left="220"/>
    </w:pPr>
  </w:style>
  <w:style w:type="table" w:customStyle="1" w:styleId="TableGrid2">
    <w:name w:val="Table Grid2"/>
    <w:basedOn w:val="prastojilentel"/>
    <w:next w:val="Lentelstinklelis"/>
    <w:uiPriority w:val="39"/>
    <w:rsid w:val="000E6657"/>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
    <w:name w:val="Table Grid3"/>
    <w:basedOn w:val="prastojilentel"/>
    <w:next w:val="Lentelstinklelis"/>
    <w:uiPriority w:val="39"/>
    <w:rsid w:val="002F396F"/>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1lygis">
    <w:name w:val="_S 1 lygis"/>
    <w:basedOn w:val="prastasis"/>
    <w:rsid w:val="00BC0EC9"/>
    <w:pPr>
      <w:numPr>
        <w:numId w:val="4"/>
      </w:numPr>
      <w:spacing w:before="240" w:after="240" w:line="240" w:lineRule="auto"/>
    </w:pPr>
    <w:rPr>
      <w:rFonts w:ascii="Times New Roman" w:eastAsia="Times New Roman" w:hAnsi="Times New Roman" w:cs="Times New Roman"/>
      <w:b/>
      <w:sz w:val="24"/>
      <w:szCs w:val="24"/>
    </w:rPr>
  </w:style>
  <w:style w:type="paragraph" w:customStyle="1" w:styleId="S2lygis">
    <w:name w:val="_S 2 lygis"/>
    <w:basedOn w:val="prastasis"/>
    <w:rsid w:val="00BC0EC9"/>
    <w:pPr>
      <w:numPr>
        <w:ilvl w:val="1"/>
        <w:numId w:val="4"/>
      </w:numPr>
      <w:spacing w:before="120" w:after="120" w:line="240" w:lineRule="auto"/>
      <w:jc w:val="both"/>
    </w:pPr>
    <w:rPr>
      <w:rFonts w:ascii="Times New Roman" w:eastAsia="Times New Roman" w:hAnsi="Times New Roman" w:cs="Times New Roman"/>
      <w:sz w:val="24"/>
      <w:szCs w:val="24"/>
    </w:rPr>
  </w:style>
  <w:style w:type="paragraph" w:customStyle="1" w:styleId="S3lygis">
    <w:name w:val="_S 3 lygis"/>
    <w:basedOn w:val="S2lygis"/>
    <w:rsid w:val="00BC0EC9"/>
    <w:pPr>
      <w:numPr>
        <w:ilvl w:val="2"/>
      </w:numPr>
    </w:pPr>
  </w:style>
  <w:style w:type="paragraph" w:customStyle="1" w:styleId="Heading">
    <w:name w:val="Heading"/>
    <w:next w:val="Body2"/>
    <w:rsid w:val="00072FE6"/>
    <w:pPr>
      <w:pBdr>
        <w:top w:val="nil"/>
        <w:left w:val="nil"/>
        <w:bottom w:val="nil"/>
        <w:right w:val="nil"/>
        <w:between w:val="nil"/>
        <w:bar w:val="nil"/>
      </w:pBdr>
      <w:spacing w:after="0" w:line="240" w:lineRule="auto"/>
      <w:outlineLvl w:val="0"/>
    </w:pPr>
    <w:rPr>
      <w:rFonts w:ascii="Times New Roman" w:eastAsia="Arial Unicode MS" w:hAnsi="Times New Roman" w:cs="Arial Unicode MS"/>
      <w:b/>
      <w:bCs/>
      <w:caps/>
      <w:color w:val="434343"/>
      <w:spacing w:val="4"/>
      <w:sz w:val="22"/>
      <w:szCs w:val="22"/>
      <w:bdr w:val="nil"/>
      <w:lang w:val="en-US"/>
    </w:rPr>
  </w:style>
  <w:style w:type="paragraph" w:styleId="Dokumentoinaostekstas">
    <w:name w:val="endnote text"/>
    <w:basedOn w:val="prastasis"/>
    <w:link w:val="DokumentoinaostekstasDiagrama"/>
    <w:uiPriority w:val="99"/>
    <w:semiHidden/>
    <w:unhideWhenUsed/>
    <w:rsid w:val="00482BC0"/>
    <w:pPr>
      <w:spacing w:after="0" w:line="240" w:lineRule="auto"/>
    </w:pPr>
    <w:rPr>
      <w:sz w:val="20"/>
      <w:szCs w:val="20"/>
    </w:rPr>
  </w:style>
  <w:style w:type="character" w:customStyle="1" w:styleId="DokumentoinaostekstasDiagrama">
    <w:name w:val="Dokumento išnašos tekstas Diagrama"/>
    <w:basedOn w:val="Numatytasispastraiposriftas"/>
    <w:link w:val="Dokumentoinaostekstas"/>
    <w:uiPriority w:val="99"/>
    <w:semiHidden/>
    <w:rsid w:val="00482BC0"/>
    <w:rPr>
      <w:sz w:val="20"/>
      <w:szCs w:val="20"/>
    </w:rPr>
  </w:style>
  <w:style w:type="character" w:styleId="Dokumentoinaosnumeris">
    <w:name w:val="endnote reference"/>
    <w:basedOn w:val="Numatytasispastraiposriftas"/>
    <w:uiPriority w:val="99"/>
    <w:semiHidden/>
    <w:unhideWhenUsed/>
    <w:rsid w:val="00482BC0"/>
    <w:rPr>
      <w:vertAlign w:val="superscript"/>
    </w:rPr>
  </w:style>
  <w:style w:type="character" w:customStyle="1" w:styleId="Normal12ptChar">
    <w:name w:val="Normal + 12 pt Char"/>
    <w:basedOn w:val="Numatytasispastraiposriftas"/>
    <w:link w:val="Normal12pt"/>
    <w:locked/>
    <w:rsid w:val="00A4394E"/>
  </w:style>
  <w:style w:type="paragraph" w:customStyle="1" w:styleId="Normal12pt">
    <w:name w:val="Normal + 12 pt"/>
    <w:basedOn w:val="prastasis"/>
    <w:link w:val="Normal12ptChar"/>
    <w:rsid w:val="00A4394E"/>
    <w:pPr>
      <w:spacing w:after="0" w:line="240" w:lineRule="auto"/>
      <w:ind w:right="-283"/>
      <w:jc w:val="both"/>
    </w:pPr>
  </w:style>
  <w:style w:type="paragraph" w:customStyle="1" w:styleId="pf0">
    <w:name w:val="pf0"/>
    <w:basedOn w:val="prastasis"/>
    <w:rsid w:val="009743D3"/>
    <w:pPr>
      <w:spacing w:before="100" w:beforeAutospacing="1" w:after="100" w:afterAutospacing="1" w:line="240" w:lineRule="auto"/>
    </w:pPr>
    <w:rPr>
      <w:rFonts w:ascii="Times New Roman" w:eastAsia="Times New Roman" w:hAnsi="Times New Roman" w:cs="Times New Roman"/>
      <w:sz w:val="24"/>
      <w:szCs w:val="24"/>
      <w:lang w:val="en-US" w:eastAsia="en-US"/>
    </w:rPr>
  </w:style>
  <w:style w:type="character" w:customStyle="1" w:styleId="cf01">
    <w:name w:val="cf01"/>
    <w:basedOn w:val="Numatytasispastraiposriftas"/>
    <w:rsid w:val="009743D3"/>
    <w:rPr>
      <w:rFonts w:ascii="Segoe UI" w:hAnsi="Segoe UI" w:cs="Segoe UI" w:hint="default"/>
      <w:sz w:val="18"/>
      <w:szCs w:val="18"/>
    </w:rPr>
  </w:style>
  <w:style w:type="character" w:styleId="Paminjimas">
    <w:name w:val="Mention"/>
    <w:basedOn w:val="Numatytasispastraiposriftas"/>
    <w:uiPriority w:val="99"/>
    <w:unhideWhenUsed/>
    <w:rPr>
      <w:color w:val="2B579A"/>
      <w:shd w:val="clear" w:color="auto" w:fill="E6E6E6"/>
    </w:rPr>
  </w:style>
  <w:style w:type="table" w:customStyle="1" w:styleId="3">
    <w:name w:val="3"/>
    <w:basedOn w:val="prastojilentel"/>
    <w:rsid w:val="0068660C"/>
    <w:pPr>
      <w:spacing w:after="0" w:line="240" w:lineRule="auto"/>
    </w:pPr>
    <w:rPr>
      <w:rFonts w:ascii="Calibri" w:eastAsia="Calibri" w:hAnsi="Calibri" w:cs="Calibri"/>
      <w:sz w:val="20"/>
      <w:szCs w:val="20"/>
      <w:lang w:eastAsia="en-US"/>
    </w:rPr>
    <w:tblPr>
      <w:tblStyleRowBandSize w:val="1"/>
      <w:tblStyleColBandSize w:val="1"/>
      <w:tblCellMar>
        <w:left w:w="10" w:type="dxa"/>
        <w:right w:w="10" w:type="dxa"/>
      </w:tblCellMar>
    </w:tblPr>
  </w:style>
  <w:style w:type="paragraph" w:customStyle="1" w:styleId="paragrafesrasas2lygis">
    <w:name w:val="_paragrafe sąrasas 2 lygis"/>
    <w:basedOn w:val="Pagrindiniotekstotrauka2"/>
    <w:link w:val="paragrafesrasas2lygisDiagrama"/>
    <w:qFormat/>
    <w:rsid w:val="00210870"/>
    <w:pPr>
      <w:spacing w:line="276" w:lineRule="auto"/>
      <w:ind w:left="0"/>
      <w:jc w:val="both"/>
    </w:pPr>
    <w:rPr>
      <w:rFonts w:ascii="Times New Roman" w:eastAsia="Times New Roman" w:hAnsi="Times New Roman" w:cs="Times New Roman"/>
      <w:sz w:val="22"/>
      <w:szCs w:val="22"/>
      <w:lang w:eastAsia="en-US"/>
    </w:rPr>
  </w:style>
  <w:style w:type="character" w:customStyle="1" w:styleId="paragrafesrasas2lygisDiagrama">
    <w:name w:val="_paragrafe sąrasas 2 lygis Diagrama"/>
    <w:basedOn w:val="Numatytasispastraiposriftas"/>
    <w:link w:val="paragrafesrasas2lygis"/>
    <w:rsid w:val="00210870"/>
    <w:rPr>
      <w:rFonts w:ascii="Times New Roman" w:eastAsia="Times New Roman" w:hAnsi="Times New Roman" w:cs="Times New Roman"/>
      <w:sz w:val="22"/>
      <w:szCs w:val="22"/>
      <w:lang w:eastAsia="en-US"/>
    </w:rPr>
  </w:style>
  <w:style w:type="paragraph" w:styleId="Pagrindiniotekstotrauka2">
    <w:name w:val="Body Text Indent 2"/>
    <w:basedOn w:val="prastasis"/>
    <w:link w:val="Pagrindiniotekstotrauka2Diagrama"/>
    <w:uiPriority w:val="99"/>
    <w:semiHidden/>
    <w:unhideWhenUsed/>
    <w:rsid w:val="00210870"/>
    <w:pPr>
      <w:spacing w:after="120" w:line="480" w:lineRule="auto"/>
      <w:ind w:left="283"/>
    </w:pPr>
  </w:style>
  <w:style w:type="character" w:customStyle="1" w:styleId="Pagrindiniotekstotrauka2Diagrama">
    <w:name w:val="Pagrindinio teksto įtrauka 2 Diagrama"/>
    <w:basedOn w:val="Numatytasispastraiposriftas"/>
    <w:link w:val="Pagrindiniotekstotrauka2"/>
    <w:uiPriority w:val="99"/>
    <w:semiHidden/>
    <w:rsid w:val="00210870"/>
  </w:style>
  <w:style w:type="character" w:customStyle="1" w:styleId="cf11">
    <w:name w:val="cf11"/>
    <w:basedOn w:val="Numatytasispastraiposriftas"/>
    <w:rsid w:val="0067282A"/>
    <w:rPr>
      <w:rFonts w:ascii="Segoe UI" w:hAnsi="Segoe UI" w:cs="Segoe UI" w:hint="default"/>
      <w:color w:val="0000FF"/>
      <w:sz w:val="18"/>
      <w:szCs w:val="18"/>
    </w:rPr>
  </w:style>
  <w:style w:type="character" w:customStyle="1" w:styleId="cf21">
    <w:name w:val="cf21"/>
    <w:basedOn w:val="Numatytasispastraiposriftas"/>
    <w:rsid w:val="0067282A"/>
    <w:rPr>
      <w:rFonts w:ascii="Segoe UI" w:hAnsi="Segoe UI" w:cs="Segoe UI" w:hint="default"/>
      <w:color w:val="538135"/>
      <w:sz w:val="18"/>
      <w:szCs w:val="18"/>
    </w:rPr>
  </w:style>
  <w:style w:type="table" w:customStyle="1" w:styleId="TableGrid1">
    <w:name w:val="Table Grid1"/>
    <w:basedOn w:val="prastojilentel"/>
    <w:uiPriority w:val="99"/>
    <w:rsid w:val="000B5255"/>
    <w:pPr>
      <w:spacing w:after="0" w:line="240" w:lineRule="auto"/>
    </w:pPr>
    <w:rPr>
      <w:rFonts w:ascii="Times New Roman" w:eastAsia="Times New Roman" w:hAnsi="Times New Roman" w:cs="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2362857">
      <w:bodyDiv w:val="1"/>
      <w:marLeft w:val="0"/>
      <w:marRight w:val="0"/>
      <w:marTop w:val="0"/>
      <w:marBottom w:val="0"/>
      <w:divBdr>
        <w:top w:val="none" w:sz="0" w:space="0" w:color="auto"/>
        <w:left w:val="none" w:sz="0" w:space="0" w:color="auto"/>
        <w:bottom w:val="none" w:sz="0" w:space="0" w:color="auto"/>
        <w:right w:val="none" w:sz="0" w:space="0" w:color="auto"/>
      </w:divBdr>
      <w:divsChild>
        <w:div w:id="1670522262">
          <w:marLeft w:val="0"/>
          <w:marRight w:val="0"/>
          <w:marTop w:val="0"/>
          <w:marBottom w:val="0"/>
          <w:divBdr>
            <w:top w:val="none" w:sz="0" w:space="0" w:color="auto"/>
            <w:left w:val="none" w:sz="0" w:space="0" w:color="auto"/>
            <w:bottom w:val="none" w:sz="0" w:space="0" w:color="auto"/>
            <w:right w:val="none" w:sz="0" w:space="0" w:color="auto"/>
          </w:divBdr>
        </w:div>
        <w:div w:id="1798796449">
          <w:marLeft w:val="0"/>
          <w:marRight w:val="0"/>
          <w:marTop w:val="0"/>
          <w:marBottom w:val="0"/>
          <w:divBdr>
            <w:top w:val="none" w:sz="0" w:space="0" w:color="auto"/>
            <w:left w:val="none" w:sz="0" w:space="0" w:color="auto"/>
            <w:bottom w:val="none" w:sz="0" w:space="0" w:color="auto"/>
            <w:right w:val="none" w:sz="0" w:space="0" w:color="auto"/>
          </w:divBdr>
          <w:divsChild>
            <w:div w:id="720979728">
              <w:marLeft w:val="0"/>
              <w:marRight w:val="0"/>
              <w:marTop w:val="0"/>
              <w:marBottom w:val="0"/>
              <w:divBdr>
                <w:top w:val="none" w:sz="0" w:space="0" w:color="auto"/>
                <w:left w:val="none" w:sz="0" w:space="0" w:color="auto"/>
                <w:bottom w:val="none" w:sz="0" w:space="0" w:color="auto"/>
                <w:right w:val="none" w:sz="0" w:space="0" w:color="auto"/>
              </w:divBdr>
            </w:div>
            <w:div w:id="848520061">
              <w:marLeft w:val="0"/>
              <w:marRight w:val="0"/>
              <w:marTop w:val="0"/>
              <w:marBottom w:val="0"/>
              <w:divBdr>
                <w:top w:val="none" w:sz="0" w:space="0" w:color="auto"/>
                <w:left w:val="none" w:sz="0" w:space="0" w:color="auto"/>
                <w:bottom w:val="none" w:sz="0" w:space="0" w:color="auto"/>
                <w:right w:val="none" w:sz="0" w:space="0" w:color="auto"/>
              </w:divBdr>
            </w:div>
            <w:div w:id="1314022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394287">
      <w:bodyDiv w:val="1"/>
      <w:marLeft w:val="0"/>
      <w:marRight w:val="0"/>
      <w:marTop w:val="0"/>
      <w:marBottom w:val="0"/>
      <w:divBdr>
        <w:top w:val="none" w:sz="0" w:space="0" w:color="auto"/>
        <w:left w:val="none" w:sz="0" w:space="0" w:color="auto"/>
        <w:bottom w:val="none" w:sz="0" w:space="0" w:color="auto"/>
        <w:right w:val="none" w:sz="0" w:space="0" w:color="auto"/>
      </w:divBdr>
    </w:div>
    <w:div w:id="220292896">
      <w:bodyDiv w:val="1"/>
      <w:marLeft w:val="0"/>
      <w:marRight w:val="0"/>
      <w:marTop w:val="0"/>
      <w:marBottom w:val="0"/>
      <w:divBdr>
        <w:top w:val="none" w:sz="0" w:space="0" w:color="auto"/>
        <w:left w:val="none" w:sz="0" w:space="0" w:color="auto"/>
        <w:bottom w:val="none" w:sz="0" w:space="0" w:color="auto"/>
        <w:right w:val="none" w:sz="0" w:space="0" w:color="auto"/>
      </w:divBdr>
      <w:divsChild>
        <w:div w:id="1204365294">
          <w:marLeft w:val="0"/>
          <w:marRight w:val="0"/>
          <w:marTop w:val="0"/>
          <w:marBottom w:val="0"/>
          <w:divBdr>
            <w:top w:val="none" w:sz="0" w:space="0" w:color="auto"/>
            <w:left w:val="none" w:sz="0" w:space="0" w:color="auto"/>
            <w:bottom w:val="none" w:sz="0" w:space="0" w:color="auto"/>
            <w:right w:val="none" w:sz="0" w:space="0" w:color="auto"/>
          </w:divBdr>
        </w:div>
        <w:div w:id="1464884454">
          <w:marLeft w:val="0"/>
          <w:marRight w:val="0"/>
          <w:marTop w:val="0"/>
          <w:marBottom w:val="0"/>
          <w:divBdr>
            <w:top w:val="none" w:sz="0" w:space="0" w:color="auto"/>
            <w:left w:val="none" w:sz="0" w:space="0" w:color="auto"/>
            <w:bottom w:val="none" w:sz="0" w:space="0" w:color="auto"/>
            <w:right w:val="none" w:sz="0" w:space="0" w:color="auto"/>
          </w:divBdr>
        </w:div>
      </w:divsChild>
    </w:div>
    <w:div w:id="270403294">
      <w:bodyDiv w:val="1"/>
      <w:marLeft w:val="0"/>
      <w:marRight w:val="0"/>
      <w:marTop w:val="0"/>
      <w:marBottom w:val="0"/>
      <w:divBdr>
        <w:top w:val="none" w:sz="0" w:space="0" w:color="auto"/>
        <w:left w:val="none" w:sz="0" w:space="0" w:color="auto"/>
        <w:bottom w:val="none" w:sz="0" w:space="0" w:color="auto"/>
        <w:right w:val="none" w:sz="0" w:space="0" w:color="auto"/>
      </w:divBdr>
    </w:div>
    <w:div w:id="366026610">
      <w:bodyDiv w:val="1"/>
      <w:marLeft w:val="0"/>
      <w:marRight w:val="0"/>
      <w:marTop w:val="0"/>
      <w:marBottom w:val="0"/>
      <w:divBdr>
        <w:top w:val="none" w:sz="0" w:space="0" w:color="auto"/>
        <w:left w:val="none" w:sz="0" w:space="0" w:color="auto"/>
        <w:bottom w:val="none" w:sz="0" w:space="0" w:color="auto"/>
        <w:right w:val="none" w:sz="0" w:space="0" w:color="auto"/>
      </w:divBdr>
      <w:divsChild>
        <w:div w:id="64304065">
          <w:marLeft w:val="0"/>
          <w:marRight w:val="0"/>
          <w:marTop w:val="0"/>
          <w:marBottom w:val="0"/>
          <w:divBdr>
            <w:top w:val="none" w:sz="0" w:space="0" w:color="auto"/>
            <w:left w:val="none" w:sz="0" w:space="0" w:color="auto"/>
            <w:bottom w:val="none" w:sz="0" w:space="0" w:color="auto"/>
            <w:right w:val="none" w:sz="0" w:space="0" w:color="auto"/>
          </w:divBdr>
        </w:div>
        <w:div w:id="520896980">
          <w:marLeft w:val="0"/>
          <w:marRight w:val="0"/>
          <w:marTop w:val="0"/>
          <w:marBottom w:val="0"/>
          <w:divBdr>
            <w:top w:val="none" w:sz="0" w:space="0" w:color="auto"/>
            <w:left w:val="none" w:sz="0" w:space="0" w:color="auto"/>
            <w:bottom w:val="none" w:sz="0" w:space="0" w:color="auto"/>
            <w:right w:val="none" w:sz="0" w:space="0" w:color="auto"/>
          </w:divBdr>
        </w:div>
        <w:div w:id="1899200161">
          <w:marLeft w:val="0"/>
          <w:marRight w:val="0"/>
          <w:marTop w:val="0"/>
          <w:marBottom w:val="0"/>
          <w:divBdr>
            <w:top w:val="none" w:sz="0" w:space="0" w:color="auto"/>
            <w:left w:val="none" w:sz="0" w:space="0" w:color="auto"/>
            <w:bottom w:val="none" w:sz="0" w:space="0" w:color="auto"/>
            <w:right w:val="none" w:sz="0" w:space="0" w:color="auto"/>
          </w:divBdr>
        </w:div>
      </w:divsChild>
    </w:div>
    <w:div w:id="458842400">
      <w:bodyDiv w:val="1"/>
      <w:marLeft w:val="0"/>
      <w:marRight w:val="0"/>
      <w:marTop w:val="0"/>
      <w:marBottom w:val="0"/>
      <w:divBdr>
        <w:top w:val="none" w:sz="0" w:space="0" w:color="auto"/>
        <w:left w:val="none" w:sz="0" w:space="0" w:color="auto"/>
        <w:bottom w:val="none" w:sz="0" w:space="0" w:color="auto"/>
        <w:right w:val="none" w:sz="0" w:space="0" w:color="auto"/>
      </w:divBdr>
    </w:div>
    <w:div w:id="496313604">
      <w:bodyDiv w:val="1"/>
      <w:marLeft w:val="0"/>
      <w:marRight w:val="0"/>
      <w:marTop w:val="0"/>
      <w:marBottom w:val="0"/>
      <w:divBdr>
        <w:top w:val="none" w:sz="0" w:space="0" w:color="auto"/>
        <w:left w:val="none" w:sz="0" w:space="0" w:color="auto"/>
        <w:bottom w:val="none" w:sz="0" w:space="0" w:color="auto"/>
        <w:right w:val="none" w:sz="0" w:space="0" w:color="auto"/>
      </w:divBdr>
    </w:div>
    <w:div w:id="502402424">
      <w:bodyDiv w:val="1"/>
      <w:marLeft w:val="0"/>
      <w:marRight w:val="0"/>
      <w:marTop w:val="0"/>
      <w:marBottom w:val="0"/>
      <w:divBdr>
        <w:top w:val="none" w:sz="0" w:space="0" w:color="auto"/>
        <w:left w:val="none" w:sz="0" w:space="0" w:color="auto"/>
        <w:bottom w:val="none" w:sz="0" w:space="0" w:color="auto"/>
        <w:right w:val="none" w:sz="0" w:space="0" w:color="auto"/>
      </w:divBdr>
      <w:divsChild>
        <w:div w:id="721634134">
          <w:marLeft w:val="0"/>
          <w:marRight w:val="0"/>
          <w:marTop w:val="0"/>
          <w:marBottom w:val="0"/>
          <w:divBdr>
            <w:top w:val="none" w:sz="0" w:space="0" w:color="auto"/>
            <w:left w:val="none" w:sz="0" w:space="0" w:color="auto"/>
            <w:bottom w:val="none" w:sz="0" w:space="0" w:color="auto"/>
            <w:right w:val="none" w:sz="0" w:space="0" w:color="auto"/>
          </w:divBdr>
        </w:div>
        <w:div w:id="1255166011">
          <w:marLeft w:val="0"/>
          <w:marRight w:val="0"/>
          <w:marTop w:val="0"/>
          <w:marBottom w:val="0"/>
          <w:divBdr>
            <w:top w:val="none" w:sz="0" w:space="0" w:color="auto"/>
            <w:left w:val="none" w:sz="0" w:space="0" w:color="auto"/>
            <w:bottom w:val="none" w:sz="0" w:space="0" w:color="auto"/>
            <w:right w:val="none" w:sz="0" w:space="0" w:color="auto"/>
          </w:divBdr>
        </w:div>
        <w:div w:id="1377924290">
          <w:marLeft w:val="0"/>
          <w:marRight w:val="0"/>
          <w:marTop w:val="0"/>
          <w:marBottom w:val="0"/>
          <w:divBdr>
            <w:top w:val="none" w:sz="0" w:space="0" w:color="auto"/>
            <w:left w:val="none" w:sz="0" w:space="0" w:color="auto"/>
            <w:bottom w:val="none" w:sz="0" w:space="0" w:color="auto"/>
            <w:right w:val="none" w:sz="0" w:space="0" w:color="auto"/>
          </w:divBdr>
        </w:div>
        <w:div w:id="1694725669">
          <w:marLeft w:val="0"/>
          <w:marRight w:val="0"/>
          <w:marTop w:val="0"/>
          <w:marBottom w:val="0"/>
          <w:divBdr>
            <w:top w:val="none" w:sz="0" w:space="0" w:color="auto"/>
            <w:left w:val="none" w:sz="0" w:space="0" w:color="auto"/>
            <w:bottom w:val="none" w:sz="0" w:space="0" w:color="auto"/>
            <w:right w:val="none" w:sz="0" w:space="0" w:color="auto"/>
          </w:divBdr>
        </w:div>
        <w:div w:id="1742288258">
          <w:marLeft w:val="0"/>
          <w:marRight w:val="0"/>
          <w:marTop w:val="0"/>
          <w:marBottom w:val="0"/>
          <w:divBdr>
            <w:top w:val="none" w:sz="0" w:space="0" w:color="auto"/>
            <w:left w:val="none" w:sz="0" w:space="0" w:color="auto"/>
            <w:bottom w:val="none" w:sz="0" w:space="0" w:color="auto"/>
            <w:right w:val="none" w:sz="0" w:space="0" w:color="auto"/>
          </w:divBdr>
        </w:div>
        <w:div w:id="1977492544">
          <w:marLeft w:val="0"/>
          <w:marRight w:val="0"/>
          <w:marTop w:val="0"/>
          <w:marBottom w:val="0"/>
          <w:divBdr>
            <w:top w:val="none" w:sz="0" w:space="0" w:color="auto"/>
            <w:left w:val="none" w:sz="0" w:space="0" w:color="auto"/>
            <w:bottom w:val="none" w:sz="0" w:space="0" w:color="auto"/>
            <w:right w:val="none" w:sz="0" w:space="0" w:color="auto"/>
          </w:divBdr>
        </w:div>
      </w:divsChild>
    </w:div>
    <w:div w:id="530992356">
      <w:bodyDiv w:val="1"/>
      <w:marLeft w:val="0"/>
      <w:marRight w:val="0"/>
      <w:marTop w:val="0"/>
      <w:marBottom w:val="0"/>
      <w:divBdr>
        <w:top w:val="none" w:sz="0" w:space="0" w:color="auto"/>
        <w:left w:val="none" w:sz="0" w:space="0" w:color="auto"/>
        <w:bottom w:val="none" w:sz="0" w:space="0" w:color="auto"/>
        <w:right w:val="none" w:sz="0" w:space="0" w:color="auto"/>
      </w:divBdr>
    </w:div>
    <w:div w:id="572202927">
      <w:bodyDiv w:val="1"/>
      <w:marLeft w:val="0"/>
      <w:marRight w:val="0"/>
      <w:marTop w:val="0"/>
      <w:marBottom w:val="0"/>
      <w:divBdr>
        <w:top w:val="none" w:sz="0" w:space="0" w:color="auto"/>
        <w:left w:val="none" w:sz="0" w:space="0" w:color="auto"/>
        <w:bottom w:val="none" w:sz="0" w:space="0" w:color="auto"/>
        <w:right w:val="none" w:sz="0" w:space="0" w:color="auto"/>
      </w:divBdr>
    </w:div>
    <w:div w:id="591088230">
      <w:bodyDiv w:val="1"/>
      <w:marLeft w:val="0"/>
      <w:marRight w:val="0"/>
      <w:marTop w:val="0"/>
      <w:marBottom w:val="0"/>
      <w:divBdr>
        <w:top w:val="none" w:sz="0" w:space="0" w:color="auto"/>
        <w:left w:val="none" w:sz="0" w:space="0" w:color="auto"/>
        <w:bottom w:val="none" w:sz="0" w:space="0" w:color="auto"/>
        <w:right w:val="none" w:sz="0" w:space="0" w:color="auto"/>
      </w:divBdr>
    </w:div>
    <w:div w:id="617227725">
      <w:bodyDiv w:val="1"/>
      <w:marLeft w:val="0"/>
      <w:marRight w:val="0"/>
      <w:marTop w:val="0"/>
      <w:marBottom w:val="0"/>
      <w:divBdr>
        <w:top w:val="none" w:sz="0" w:space="0" w:color="auto"/>
        <w:left w:val="none" w:sz="0" w:space="0" w:color="auto"/>
        <w:bottom w:val="none" w:sz="0" w:space="0" w:color="auto"/>
        <w:right w:val="none" w:sz="0" w:space="0" w:color="auto"/>
      </w:divBdr>
      <w:divsChild>
        <w:div w:id="263537343">
          <w:marLeft w:val="0"/>
          <w:marRight w:val="0"/>
          <w:marTop w:val="0"/>
          <w:marBottom w:val="0"/>
          <w:divBdr>
            <w:top w:val="none" w:sz="0" w:space="0" w:color="auto"/>
            <w:left w:val="none" w:sz="0" w:space="0" w:color="auto"/>
            <w:bottom w:val="none" w:sz="0" w:space="0" w:color="auto"/>
            <w:right w:val="none" w:sz="0" w:space="0" w:color="auto"/>
          </w:divBdr>
        </w:div>
      </w:divsChild>
    </w:div>
    <w:div w:id="642809299">
      <w:bodyDiv w:val="1"/>
      <w:marLeft w:val="0"/>
      <w:marRight w:val="0"/>
      <w:marTop w:val="0"/>
      <w:marBottom w:val="0"/>
      <w:divBdr>
        <w:top w:val="none" w:sz="0" w:space="0" w:color="auto"/>
        <w:left w:val="none" w:sz="0" w:space="0" w:color="auto"/>
        <w:bottom w:val="none" w:sz="0" w:space="0" w:color="auto"/>
        <w:right w:val="none" w:sz="0" w:space="0" w:color="auto"/>
      </w:divBdr>
    </w:div>
    <w:div w:id="658117911">
      <w:bodyDiv w:val="1"/>
      <w:marLeft w:val="0"/>
      <w:marRight w:val="0"/>
      <w:marTop w:val="0"/>
      <w:marBottom w:val="0"/>
      <w:divBdr>
        <w:top w:val="none" w:sz="0" w:space="0" w:color="auto"/>
        <w:left w:val="none" w:sz="0" w:space="0" w:color="auto"/>
        <w:bottom w:val="none" w:sz="0" w:space="0" w:color="auto"/>
        <w:right w:val="none" w:sz="0" w:space="0" w:color="auto"/>
      </w:divBdr>
    </w:div>
    <w:div w:id="678506088">
      <w:bodyDiv w:val="1"/>
      <w:marLeft w:val="0"/>
      <w:marRight w:val="0"/>
      <w:marTop w:val="0"/>
      <w:marBottom w:val="0"/>
      <w:divBdr>
        <w:top w:val="none" w:sz="0" w:space="0" w:color="auto"/>
        <w:left w:val="none" w:sz="0" w:space="0" w:color="auto"/>
        <w:bottom w:val="none" w:sz="0" w:space="0" w:color="auto"/>
        <w:right w:val="none" w:sz="0" w:space="0" w:color="auto"/>
      </w:divBdr>
    </w:div>
    <w:div w:id="710886342">
      <w:bodyDiv w:val="1"/>
      <w:marLeft w:val="0"/>
      <w:marRight w:val="0"/>
      <w:marTop w:val="0"/>
      <w:marBottom w:val="0"/>
      <w:divBdr>
        <w:top w:val="none" w:sz="0" w:space="0" w:color="auto"/>
        <w:left w:val="none" w:sz="0" w:space="0" w:color="auto"/>
        <w:bottom w:val="none" w:sz="0" w:space="0" w:color="auto"/>
        <w:right w:val="none" w:sz="0" w:space="0" w:color="auto"/>
      </w:divBdr>
    </w:div>
    <w:div w:id="714893953">
      <w:bodyDiv w:val="1"/>
      <w:marLeft w:val="0"/>
      <w:marRight w:val="0"/>
      <w:marTop w:val="0"/>
      <w:marBottom w:val="0"/>
      <w:divBdr>
        <w:top w:val="none" w:sz="0" w:space="0" w:color="auto"/>
        <w:left w:val="none" w:sz="0" w:space="0" w:color="auto"/>
        <w:bottom w:val="none" w:sz="0" w:space="0" w:color="auto"/>
        <w:right w:val="none" w:sz="0" w:space="0" w:color="auto"/>
      </w:divBdr>
      <w:divsChild>
        <w:div w:id="671031667">
          <w:marLeft w:val="0"/>
          <w:marRight w:val="0"/>
          <w:marTop w:val="0"/>
          <w:marBottom w:val="0"/>
          <w:divBdr>
            <w:top w:val="none" w:sz="0" w:space="0" w:color="auto"/>
            <w:left w:val="none" w:sz="0" w:space="0" w:color="auto"/>
            <w:bottom w:val="none" w:sz="0" w:space="0" w:color="auto"/>
            <w:right w:val="none" w:sz="0" w:space="0" w:color="auto"/>
          </w:divBdr>
        </w:div>
        <w:div w:id="1113749181">
          <w:marLeft w:val="0"/>
          <w:marRight w:val="0"/>
          <w:marTop w:val="0"/>
          <w:marBottom w:val="0"/>
          <w:divBdr>
            <w:top w:val="none" w:sz="0" w:space="0" w:color="auto"/>
            <w:left w:val="none" w:sz="0" w:space="0" w:color="auto"/>
            <w:bottom w:val="none" w:sz="0" w:space="0" w:color="auto"/>
            <w:right w:val="none" w:sz="0" w:space="0" w:color="auto"/>
          </w:divBdr>
        </w:div>
        <w:div w:id="1318143949">
          <w:marLeft w:val="0"/>
          <w:marRight w:val="0"/>
          <w:marTop w:val="0"/>
          <w:marBottom w:val="0"/>
          <w:divBdr>
            <w:top w:val="none" w:sz="0" w:space="0" w:color="auto"/>
            <w:left w:val="none" w:sz="0" w:space="0" w:color="auto"/>
            <w:bottom w:val="none" w:sz="0" w:space="0" w:color="auto"/>
            <w:right w:val="none" w:sz="0" w:space="0" w:color="auto"/>
          </w:divBdr>
        </w:div>
        <w:div w:id="1610965180">
          <w:marLeft w:val="0"/>
          <w:marRight w:val="0"/>
          <w:marTop w:val="0"/>
          <w:marBottom w:val="0"/>
          <w:divBdr>
            <w:top w:val="none" w:sz="0" w:space="0" w:color="auto"/>
            <w:left w:val="none" w:sz="0" w:space="0" w:color="auto"/>
            <w:bottom w:val="none" w:sz="0" w:space="0" w:color="auto"/>
            <w:right w:val="none" w:sz="0" w:space="0" w:color="auto"/>
          </w:divBdr>
        </w:div>
        <w:div w:id="1804303851">
          <w:marLeft w:val="0"/>
          <w:marRight w:val="0"/>
          <w:marTop w:val="0"/>
          <w:marBottom w:val="0"/>
          <w:divBdr>
            <w:top w:val="none" w:sz="0" w:space="0" w:color="auto"/>
            <w:left w:val="none" w:sz="0" w:space="0" w:color="auto"/>
            <w:bottom w:val="none" w:sz="0" w:space="0" w:color="auto"/>
            <w:right w:val="none" w:sz="0" w:space="0" w:color="auto"/>
          </w:divBdr>
        </w:div>
      </w:divsChild>
    </w:div>
    <w:div w:id="770201562">
      <w:bodyDiv w:val="1"/>
      <w:marLeft w:val="0"/>
      <w:marRight w:val="0"/>
      <w:marTop w:val="0"/>
      <w:marBottom w:val="0"/>
      <w:divBdr>
        <w:top w:val="none" w:sz="0" w:space="0" w:color="auto"/>
        <w:left w:val="none" w:sz="0" w:space="0" w:color="auto"/>
        <w:bottom w:val="none" w:sz="0" w:space="0" w:color="auto"/>
        <w:right w:val="none" w:sz="0" w:space="0" w:color="auto"/>
      </w:divBdr>
      <w:divsChild>
        <w:div w:id="302278771">
          <w:marLeft w:val="0"/>
          <w:marRight w:val="0"/>
          <w:marTop w:val="0"/>
          <w:marBottom w:val="0"/>
          <w:divBdr>
            <w:top w:val="none" w:sz="0" w:space="0" w:color="auto"/>
            <w:left w:val="none" w:sz="0" w:space="0" w:color="auto"/>
            <w:bottom w:val="none" w:sz="0" w:space="0" w:color="auto"/>
            <w:right w:val="none" w:sz="0" w:space="0" w:color="auto"/>
          </w:divBdr>
          <w:divsChild>
            <w:div w:id="71126542">
              <w:marLeft w:val="0"/>
              <w:marRight w:val="0"/>
              <w:marTop w:val="0"/>
              <w:marBottom w:val="0"/>
              <w:divBdr>
                <w:top w:val="none" w:sz="0" w:space="0" w:color="auto"/>
                <w:left w:val="none" w:sz="0" w:space="0" w:color="auto"/>
                <w:bottom w:val="none" w:sz="0" w:space="0" w:color="auto"/>
                <w:right w:val="none" w:sz="0" w:space="0" w:color="auto"/>
              </w:divBdr>
            </w:div>
            <w:div w:id="121660866">
              <w:marLeft w:val="0"/>
              <w:marRight w:val="0"/>
              <w:marTop w:val="0"/>
              <w:marBottom w:val="0"/>
              <w:divBdr>
                <w:top w:val="none" w:sz="0" w:space="0" w:color="auto"/>
                <w:left w:val="none" w:sz="0" w:space="0" w:color="auto"/>
                <w:bottom w:val="none" w:sz="0" w:space="0" w:color="auto"/>
                <w:right w:val="none" w:sz="0" w:space="0" w:color="auto"/>
              </w:divBdr>
              <w:divsChild>
                <w:div w:id="964197949">
                  <w:marLeft w:val="0"/>
                  <w:marRight w:val="0"/>
                  <w:marTop w:val="0"/>
                  <w:marBottom w:val="0"/>
                  <w:divBdr>
                    <w:top w:val="none" w:sz="0" w:space="0" w:color="auto"/>
                    <w:left w:val="none" w:sz="0" w:space="0" w:color="auto"/>
                    <w:bottom w:val="none" w:sz="0" w:space="0" w:color="auto"/>
                    <w:right w:val="none" w:sz="0" w:space="0" w:color="auto"/>
                  </w:divBdr>
                </w:div>
                <w:div w:id="1000740226">
                  <w:marLeft w:val="0"/>
                  <w:marRight w:val="0"/>
                  <w:marTop w:val="0"/>
                  <w:marBottom w:val="0"/>
                  <w:divBdr>
                    <w:top w:val="none" w:sz="0" w:space="0" w:color="auto"/>
                    <w:left w:val="none" w:sz="0" w:space="0" w:color="auto"/>
                    <w:bottom w:val="none" w:sz="0" w:space="0" w:color="auto"/>
                    <w:right w:val="none" w:sz="0" w:space="0" w:color="auto"/>
                  </w:divBdr>
                  <w:divsChild>
                    <w:div w:id="281807107">
                      <w:marLeft w:val="0"/>
                      <w:marRight w:val="0"/>
                      <w:marTop w:val="0"/>
                      <w:marBottom w:val="0"/>
                      <w:divBdr>
                        <w:top w:val="none" w:sz="0" w:space="0" w:color="auto"/>
                        <w:left w:val="none" w:sz="0" w:space="0" w:color="auto"/>
                        <w:bottom w:val="none" w:sz="0" w:space="0" w:color="auto"/>
                        <w:right w:val="none" w:sz="0" w:space="0" w:color="auto"/>
                      </w:divBdr>
                    </w:div>
                    <w:div w:id="1136682655">
                      <w:marLeft w:val="0"/>
                      <w:marRight w:val="0"/>
                      <w:marTop w:val="0"/>
                      <w:marBottom w:val="0"/>
                      <w:divBdr>
                        <w:top w:val="none" w:sz="0" w:space="0" w:color="auto"/>
                        <w:left w:val="none" w:sz="0" w:space="0" w:color="auto"/>
                        <w:bottom w:val="none" w:sz="0" w:space="0" w:color="auto"/>
                        <w:right w:val="none" w:sz="0" w:space="0" w:color="auto"/>
                      </w:divBdr>
                    </w:div>
                  </w:divsChild>
                </w:div>
                <w:div w:id="1283615026">
                  <w:marLeft w:val="0"/>
                  <w:marRight w:val="0"/>
                  <w:marTop w:val="0"/>
                  <w:marBottom w:val="0"/>
                  <w:divBdr>
                    <w:top w:val="none" w:sz="0" w:space="0" w:color="auto"/>
                    <w:left w:val="none" w:sz="0" w:space="0" w:color="auto"/>
                    <w:bottom w:val="none" w:sz="0" w:space="0" w:color="auto"/>
                    <w:right w:val="none" w:sz="0" w:space="0" w:color="auto"/>
                  </w:divBdr>
                </w:div>
              </w:divsChild>
            </w:div>
            <w:div w:id="1616054536">
              <w:marLeft w:val="0"/>
              <w:marRight w:val="0"/>
              <w:marTop w:val="0"/>
              <w:marBottom w:val="0"/>
              <w:divBdr>
                <w:top w:val="none" w:sz="0" w:space="0" w:color="auto"/>
                <w:left w:val="none" w:sz="0" w:space="0" w:color="auto"/>
                <w:bottom w:val="none" w:sz="0" w:space="0" w:color="auto"/>
                <w:right w:val="none" w:sz="0" w:space="0" w:color="auto"/>
              </w:divBdr>
            </w:div>
            <w:div w:id="1954826688">
              <w:marLeft w:val="0"/>
              <w:marRight w:val="0"/>
              <w:marTop w:val="0"/>
              <w:marBottom w:val="0"/>
              <w:divBdr>
                <w:top w:val="none" w:sz="0" w:space="0" w:color="auto"/>
                <w:left w:val="none" w:sz="0" w:space="0" w:color="auto"/>
                <w:bottom w:val="none" w:sz="0" w:space="0" w:color="auto"/>
                <w:right w:val="none" w:sz="0" w:space="0" w:color="auto"/>
              </w:divBdr>
            </w:div>
            <w:div w:id="2131437296">
              <w:marLeft w:val="0"/>
              <w:marRight w:val="0"/>
              <w:marTop w:val="0"/>
              <w:marBottom w:val="0"/>
              <w:divBdr>
                <w:top w:val="none" w:sz="0" w:space="0" w:color="auto"/>
                <w:left w:val="none" w:sz="0" w:space="0" w:color="auto"/>
                <w:bottom w:val="none" w:sz="0" w:space="0" w:color="auto"/>
                <w:right w:val="none" w:sz="0" w:space="0" w:color="auto"/>
              </w:divBdr>
            </w:div>
          </w:divsChild>
        </w:div>
        <w:div w:id="1729840586">
          <w:marLeft w:val="0"/>
          <w:marRight w:val="0"/>
          <w:marTop w:val="0"/>
          <w:marBottom w:val="0"/>
          <w:divBdr>
            <w:top w:val="none" w:sz="0" w:space="0" w:color="auto"/>
            <w:left w:val="none" w:sz="0" w:space="0" w:color="auto"/>
            <w:bottom w:val="none" w:sz="0" w:space="0" w:color="auto"/>
            <w:right w:val="none" w:sz="0" w:space="0" w:color="auto"/>
          </w:divBdr>
          <w:divsChild>
            <w:div w:id="2093619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1386840">
      <w:bodyDiv w:val="1"/>
      <w:marLeft w:val="0"/>
      <w:marRight w:val="0"/>
      <w:marTop w:val="0"/>
      <w:marBottom w:val="0"/>
      <w:divBdr>
        <w:top w:val="none" w:sz="0" w:space="0" w:color="auto"/>
        <w:left w:val="none" w:sz="0" w:space="0" w:color="auto"/>
        <w:bottom w:val="none" w:sz="0" w:space="0" w:color="auto"/>
        <w:right w:val="none" w:sz="0" w:space="0" w:color="auto"/>
      </w:divBdr>
    </w:div>
    <w:div w:id="811603674">
      <w:bodyDiv w:val="1"/>
      <w:marLeft w:val="0"/>
      <w:marRight w:val="0"/>
      <w:marTop w:val="0"/>
      <w:marBottom w:val="0"/>
      <w:divBdr>
        <w:top w:val="none" w:sz="0" w:space="0" w:color="auto"/>
        <w:left w:val="none" w:sz="0" w:space="0" w:color="auto"/>
        <w:bottom w:val="none" w:sz="0" w:space="0" w:color="auto"/>
        <w:right w:val="none" w:sz="0" w:space="0" w:color="auto"/>
      </w:divBdr>
    </w:div>
    <w:div w:id="813529290">
      <w:bodyDiv w:val="1"/>
      <w:marLeft w:val="0"/>
      <w:marRight w:val="0"/>
      <w:marTop w:val="0"/>
      <w:marBottom w:val="0"/>
      <w:divBdr>
        <w:top w:val="none" w:sz="0" w:space="0" w:color="auto"/>
        <w:left w:val="none" w:sz="0" w:space="0" w:color="auto"/>
        <w:bottom w:val="none" w:sz="0" w:space="0" w:color="auto"/>
        <w:right w:val="none" w:sz="0" w:space="0" w:color="auto"/>
      </w:divBdr>
    </w:div>
    <w:div w:id="1014578105">
      <w:bodyDiv w:val="1"/>
      <w:marLeft w:val="0"/>
      <w:marRight w:val="0"/>
      <w:marTop w:val="0"/>
      <w:marBottom w:val="0"/>
      <w:divBdr>
        <w:top w:val="none" w:sz="0" w:space="0" w:color="auto"/>
        <w:left w:val="none" w:sz="0" w:space="0" w:color="auto"/>
        <w:bottom w:val="none" w:sz="0" w:space="0" w:color="auto"/>
        <w:right w:val="none" w:sz="0" w:space="0" w:color="auto"/>
      </w:divBdr>
    </w:div>
    <w:div w:id="1215773094">
      <w:bodyDiv w:val="1"/>
      <w:marLeft w:val="0"/>
      <w:marRight w:val="0"/>
      <w:marTop w:val="0"/>
      <w:marBottom w:val="0"/>
      <w:divBdr>
        <w:top w:val="none" w:sz="0" w:space="0" w:color="auto"/>
        <w:left w:val="none" w:sz="0" w:space="0" w:color="auto"/>
        <w:bottom w:val="none" w:sz="0" w:space="0" w:color="auto"/>
        <w:right w:val="none" w:sz="0" w:space="0" w:color="auto"/>
      </w:divBdr>
    </w:div>
    <w:div w:id="1272588640">
      <w:bodyDiv w:val="1"/>
      <w:marLeft w:val="0"/>
      <w:marRight w:val="0"/>
      <w:marTop w:val="0"/>
      <w:marBottom w:val="0"/>
      <w:divBdr>
        <w:top w:val="none" w:sz="0" w:space="0" w:color="auto"/>
        <w:left w:val="none" w:sz="0" w:space="0" w:color="auto"/>
        <w:bottom w:val="none" w:sz="0" w:space="0" w:color="auto"/>
        <w:right w:val="none" w:sz="0" w:space="0" w:color="auto"/>
      </w:divBdr>
      <w:divsChild>
        <w:div w:id="1010106623">
          <w:marLeft w:val="0"/>
          <w:marRight w:val="0"/>
          <w:marTop w:val="0"/>
          <w:marBottom w:val="0"/>
          <w:divBdr>
            <w:top w:val="none" w:sz="0" w:space="0" w:color="auto"/>
            <w:left w:val="none" w:sz="0" w:space="0" w:color="auto"/>
            <w:bottom w:val="none" w:sz="0" w:space="0" w:color="auto"/>
            <w:right w:val="none" w:sz="0" w:space="0" w:color="auto"/>
          </w:divBdr>
        </w:div>
        <w:div w:id="1368140601">
          <w:marLeft w:val="0"/>
          <w:marRight w:val="0"/>
          <w:marTop w:val="0"/>
          <w:marBottom w:val="0"/>
          <w:divBdr>
            <w:top w:val="none" w:sz="0" w:space="0" w:color="auto"/>
            <w:left w:val="none" w:sz="0" w:space="0" w:color="auto"/>
            <w:bottom w:val="none" w:sz="0" w:space="0" w:color="auto"/>
            <w:right w:val="none" w:sz="0" w:space="0" w:color="auto"/>
          </w:divBdr>
        </w:div>
        <w:div w:id="1864634878">
          <w:marLeft w:val="0"/>
          <w:marRight w:val="0"/>
          <w:marTop w:val="0"/>
          <w:marBottom w:val="0"/>
          <w:divBdr>
            <w:top w:val="none" w:sz="0" w:space="0" w:color="auto"/>
            <w:left w:val="none" w:sz="0" w:space="0" w:color="auto"/>
            <w:bottom w:val="none" w:sz="0" w:space="0" w:color="auto"/>
            <w:right w:val="none" w:sz="0" w:space="0" w:color="auto"/>
          </w:divBdr>
          <w:divsChild>
            <w:div w:id="219101671">
              <w:marLeft w:val="0"/>
              <w:marRight w:val="0"/>
              <w:marTop w:val="0"/>
              <w:marBottom w:val="0"/>
              <w:divBdr>
                <w:top w:val="none" w:sz="0" w:space="0" w:color="auto"/>
                <w:left w:val="none" w:sz="0" w:space="0" w:color="auto"/>
                <w:bottom w:val="none" w:sz="0" w:space="0" w:color="auto"/>
                <w:right w:val="none" w:sz="0" w:space="0" w:color="auto"/>
              </w:divBdr>
            </w:div>
            <w:div w:id="320699745">
              <w:marLeft w:val="0"/>
              <w:marRight w:val="0"/>
              <w:marTop w:val="0"/>
              <w:marBottom w:val="0"/>
              <w:divBdr>
                <w:top w:val="none" w:sz="0" w:space="0" w:color="auto"/>
                <w:left w:val="none" w:sz="0" w:space="0" w:color="auto"/>
                <w:bottom w:val="none" w:sz="0" w:space="0" w:color="auto"/>
                <w:right w:val="none" w:sz="0" w:space="0" w:color="auto"/>
              </w:divBdr>
            </w:div>
            <w:div w:id="414207052">
              <w:marLeft w:val="0"/>
              <w:marRight w:val="0"/>
              <w:marTop w:val="0"/>
              <w:marBottom w:val="0"/>
              <w:divBdr>
                <w:top w:val="none" w:sz="0" w:space="0" w:color="auto"/>
                <w:left w:val="none" w:sz="0" w:space="0" w:color="auto"/>
                <w:bottom w:val="none" w:sz="0" w:space="0" w:color="auto"/>
                <w:right w:val="none" w:sz="0" w:space="0" w:color="auto"/>
              </w:divBdr>
            </w:div>
            <w:div w:id="420103817">
              <w:marLeft w:val="0"/>
              <w:marRight w:val="0"/>
              <w:marTop w:val="0"/>
              <w:marBottom w:val="0"/>
              <w:divBdr>
                <w:top w:val="none" w:sz="0" w:space="0" w:color="auto"/>
                <w:left w:val="none" w:sz="0" w:space="0" w:color="auto"/>
                <w:bottom w:val="none" w:sz="0" w:space="0" w:color="auto"/>
                <w:right w:val="none" w:sz="0" w:space="0" w:color="auto"/>
              </w:divBdr>
            </w:div>
            <w:div w:id="442261383">
              <w:marLeft w:val="0"/>
              <w:marRight w:val="0"/>
              <w:marTop w:val="0"/>
              <w:marBottom w:val="0"/>
              <w:divBdr>
                <w:top w:val="none" w:sz="0" w:space="0" w:color="auto"/>
                <w:left w:val="none" w:sz="0" w:space="0" w:color="auto"/>
                <w:bottom w:val="none" w:sz="0" w:space="0" w:color="auto"/>
                <w:right w:val="none" w:sz="0" w:space="0" w:color="auto"/>
              </w:divBdr>
            </w:div>
            <w:div w:id="1797143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6646025">
      <w:bodyDiv w:val="1"/>
      <w:marLeft w:val="0"/>
      <w:marRight w:val="0"/>
      <w:marTop w:val="0"/>
      <w:marBottom w:val="0"/>
      <w:divBdr>
        <w:top w:val="none" w:sz="0" w:space="0" w:color="auto"/>
        <w:left w:val="none" w:sz="0" w:space="0" w:color="auto"/>
        <w:bottom w:val="none" w:sz="0" w:space="0" w:color="auto"/>
        <w:right w:val="none" w:sz="0" w:space="0" w:color="auto"/>
      </w:divBdr>
      <w:divsChild>
        <w:div w:id="1523981383">
          <w:marLeft w:val="0"/>
          <w:marRight w:val="0"/>
          <w:marTop w:val="0"/>
          <w:marBottom w:val="0"/>
          <w:divBdr>
            <w:top w:val="none" w:sz="0" w:space="0" w:color="auto"/>
            <w:left w:val="none" w:sz="0" w:space="0" w:color="auto"/>
            <w:bottom w:val="none" w:sz="0" w:space="0" w:color="auto"/>
            <w:right w:val="none" w:sz="0" w:space="0" w:color="auto"/>
          </w:divBdr>
        </w:div>
        <w:div w:id="1696808376">
          <w:marLeft w:val="0"/>
          <w:marRight w:val="0"/>
          <w:marTop w:val="0"/>
          <w:marBottom w:val="0"/>
          <w:divBdr>
            <w:top w:val="none" w:sz="0" w:space="0" w:color="auto"/>
            <w:left w:val="none" w:sz="0" w:space="0" w:color="auto"/>
            <w:bottom w:val="none" w:sz="0" w:space="0" w:color="auto"/>
            <w:right w:val="none" w:sz="0" w:space="0" w:color="auto"/>
          </w:divBdr>
        </w:div>
        <w:div w:id="1831823857">
          <w:marLeft w:val="0"/>
          <w:marRight w:val="0"/>
          <w:marTop w:val="0"/>
          <w:marBottom w:val="0"/>
          <w:divBdr>
            <w:top w:val="none" w:sz="0" w:space="0" w:color="auto"/>
            <w:left w:val="none" w:sz="0" w:space="0" w:color="auto"/>
            <w:bottom w:val="none" w:sz="0" w:space="0" w:color="auto"/>
            <w:right w:val="none" w:sz="0" w:space="0" w:color="auto"/>
          </w:divBdr>
        </w:div>
      </w:divsChild>
    </w:div>
    <w:div w:id="1333608889">
      <w:bodyDiv w:val="1"/>
      <w:marLeft w:val="0"/>
      <w:marRight w:val="0"/>
      <w:marTop w:val="0"/>
      <w:marBottom w:val="0"/>
      <w:divBdr>
        <w:top w:val="none" w:sz="0" w:space="0" w:color="auto"/>
        <w:left w:val="none" w:sz="0" w:space="0" w:color="auto"/>
        <w:bottom w:val="none" w:sz="0" w:space="0" w:color="auto"/>
        <w:right w:val="none" w:sz="0" w:space="0" w:color="auto"/>
      </w:divBdr>
    </w:div>
    <w:div w:id="1567454575">
      <w:bodyDiv w:val="1"/>
      <w:marLeft w:val="0"/>
      <w:marRight w:val="0"/>
      <w:marTop w:val="0"/>
      <w:marBottom w:val="0"/>
      <w:divBdr>
        <w:top w:val="none" w:sz="0" w:space="0" w:color="auto"/>
        <w:left w:val="none" w:sz="0" w:space="0" w:color="auto"/>
        <w:bottom w:val="none" w:sz="0" w:space="0" w:color="auto"/>
        <w:right w:val="none" w:sz="0" w:space="0" w:color="auto"/>
      </w:divBdr>
    </w:div>
    <w:div w:id="1569026155">
      <w:bodyDiv w:val="1"/>
      <w:marLeft w:val="0"/>
      <w:marRight w:val="0"/>
      <w:marTop w:val="0"/>
      <w:marBottom w:val="0"/>
      <w:divBdr>
        <w:top w:val="none" w:sz="0" w:space="0" w:color="auto"/>
        <w:left w:val="none" w:sz="0" w:space="0" w:color="auto"/>
        <w:bottom w:val="none" w:sz="0" w:space="0" w:color="auto"/>
        <w:right w:val="none" w:sz="0" w:space="0" w:color="auto"/>
      </w:divBdr>
    </w:div>
    <w:div w:id="1675038171">
      <w:bodyDiv w:val="1"/>
      <w:marLeft w:val="0"/>
      <w:marRight w:val="0"/>
      <w:marTop w:val="0"/>
      <w:marBottom w:val="0"/>
      <w:divBdr>
        <w:top w:val="none" w:sz="0" w:space="0" w:color="auto"/>
        <w:left w:val="none" w:sz="0" w:space="0" w:color="auto"/>
        <w:bottom w:val="none" w:sz="0" w:space="0" w:color="auto"/>
        <w:right w:val="none" w:sz="0" w:space="0" w:color="auto"/>
      </w:divBdr>
    </w:div>
    <w:div w:id="1704548518">
      <w:bodyDiv w:val="1"/>
      <w:marLeft w:val="0"/>
      <w:marRight w:val="0"/>
      <w:marTop w:val="0"/>
      <w:marBottom w:val="0"/>
      <w:divBdr>
        <w:top w:val="none" w:sz="0" w:space="0" w:color="auto"/>
        <w:left w:val="none" w:sz="0" w:space="0" w:color="auto"/>
        <w:bottom w:val="none" w:sz="0" w:space="0" w:color="auto"/>
        <w:right w:val="none" w:sz="0" w:space="0" w:color="auto"/>
      </w:divBdr>
    </w:div>
    <w:div w:id="1741708220">
      <w:bodyDiv w:val="1"/>
      <w:marLeft w:val="0"/>
      <w:marRight w:val="0"/>
      <w:marTop w:val="0"/>
      <w:marBottom w:val="0"/>
      <w:divBdr>
        <w:top w:val="none" w:sz="0" w:space="0" w:color="auto"/>
        <w:left w:val="none" w:sz="0" w:space="0" w:color="auto"/>
        <w:bottom w:val="none" w:sz="0" w:space="0" w:color="auto"/>
        <w:right w:val="none" w:sz="0" w:space="0" w:color="auto"/>
      </w:divBdr>
    </w:div>
    <w:div w:id="1836218996">
      <w:bodyDiv w:val="1"/>
      <w:marLeft w:val="0"/>
      <w:marRight w:val="0"/>
      <w:marTop w:val="0"/>
      <w:marBottom w:val="0"/>
      <w:divBdr>
        <w:top w:val="none" w:sz="0" w:space="0" w:color="auto"/>
        <w:left w:val="none" w:sz="0" w:space="0" w:color="auto"/>
        <w:bottom w:val="none" w:sz="0" w:space="0" w:color="auto"/>
        <w:right w:val="none" w:sz="0" w:space="0" w:color="auto"/>
      </w:divBdr>
    </w:div>
    <w:div w:id="1908614881">
      <w:bodyDiv w:val="1"/>
      <w:marLeft w:val="0"/>
      <w:marRight w:val="0"/>
      <w:marTop w:val="0"/>
      <w:marBottom w:val="0"/>
      <w:divBdr>
        <w:top w:val="none" w:sz="0" w:space="0" w:color="auto"/>
        <w:left w:val="none" w:sz="0" w:space="0" w:color="auto"/>
        <w:bottom w:val="none" w:sz="0" w:space="0" w:color="auto"/>
        <w:right w:val="none" w:sz="0" w:space="0" w:color="auto"/>
      </w:divBdr>
      <w:divsChild>
        <w:div w:id="188690879">
          <w:marLeft w:val="0"/>
          <w:marRight w:val="0"/>
          <w:marTop w:val="0"/>
          <w:marBottom w:val="0"/>
          <w:divBdr>
            <w:top w:val="none" w:sz="0" w:space="0" w:color="auto"/>
            <w:left w:val="none" w:sz="0" w:space="0" w:color="auto"/>
            <w:bottom w:val="none" w:sz="0" w:space="0" w:color="auto"/>
            <w:right w:val="none" w:sz="0" w:space="0" w:color="auto"/>
          </w:divBdr>
          <w:divsChild>
            <w:div w:id="43216796">
              <w:marLeft w:val="0"/>
              <w:marRight w:val="0"/>
              <w:marTop w:val="0"/>
              <w:marBottom w:val="0"/>
              <w:divBdr>
                <w:top w:val="none" w:sz="0" w:space="0" w:color="auto"/>
                <w:left w:val="none" w:sz="0" w:space="0" w:color="auto"/>
                <w:bottom w:val="none" w:sz="0" w:space="0" w:color="auto"/>
                <w:right w:val="none" w:sz="0" w:space="0" w:color="auto"/>
              </w:divBdr>
            </w:div>
            <w:div w:id="84738986">
              <w:marLeft w:val="0"/>
              <w:marRight w:val="0"/>
              <w:marTop w:val="0"/>
              <w:marBottom w:val="0"/>
              <w:divBdr>
                <w:top w:val="none" w:sz="0" w:space="0" w:color="auto"/>
                <w:left w:val="none" w:sz="0" w:space="0" w:color="auto"/>
                <w:bottom w:val="none" w:sz="0" w:space="0" w:color="auto"/>
                <w:right w:val="none" w:sz="0" w:space="0" w:color="auto"/>
              </w:divBdr>
            </w:div>
            <w:div w:id="242839583">
              <w:marLeft w:val="0"/>
              <w:marRight w:val="0"/>
              <w:marTop w:val="0"/>
              <w:marBottom w:val="0"/>
              <w:divBdr>
                <w:top w:val="none" w:sz="0" w:space="0" w:color="auto"/>
                <w:left w:val="none" w:sz="0" w:space="0" w:color="auto"/>
                <w:bottom w:val="none" w:sz="0" w:space="0" w:color="auto"/>
                <w:right w:val="none" w:sz="0" w:space="0" w:color="auto"/>
              </w:divBdr>
            </w:div>
            <w:div w:id="666909589">
              <w:marLeft w:val="0"/>
              <w:marRight w:val="0"/>
              <w:marTop w:val="0"/>
              <w:marBottom w:val="0"/>
              <w:divBdr>
                <w:top w:val="none" w:sz="0" w:space="0" w:color="auto"/>
                <w:left w:val="none" w:sz="0" w:space="0" w:color="auto"/>
                <w:bottom w:val="none" w:sz="0" w:space="0" w:color="auto"/>
                <w:right w:val="none" w:sz="0" w:space="0" w:color="auto"/>
              </w:divBdr>
            </w:div>
            <w:div w:id="1674799522">
              <w:marLeft w:val="0"/>
              <w:marRight w:val="0"/>
              <w:marTop w:val="0"/>
              <w:marBottom w:val="0"/>
              <w:divBdr>
                <w:top w:val="none" w:sz="0" w:space="0" w:color="auto"/>
                <w:left w:val="none" w:sz="0" w:space="0" w:color="auto"/>
                <w:bottom w:val="none" w:sz="0" w:space="0" w:color="auto"/>
                <w:right w:val="none" w:sz="0" w:space="0" w:color="auto"/>
              </w:divBdr>
            </w:div>
            <w:div w:id="1854680687">
              <w:marLeft w:val="0"/>
              <w:marRight w:val="0"/>
              <w:marTop w:val="0"/>
              <w:marBottom w:val="0"/>
              <w:divBdr>
                <w:top w:val="none" w:sz="0" w:space="0" w:color="auto"/>
                <w:left w:val="none" w:sz="0" w:space="0" w:color="auto"/>
                <w:bottom w:val="none" w:sz="0" w:space="0" w:color="auto"/>
                <w:right w:val="none" w:sz="0" w:space="0" w:color="auto"/>
              </w:divBdr>
            </w:div>
            <w:div w:id="1994138914">
              <w:marLeft w:val="0"/>
              <w:marRight w:val="0"/>
              <w:marTop w:val="0"/>
              <w:marBottom w:val="0"/>
              <w:divBdr>
                <w:top w:val="none" w:sz="0" w:space="0" w:color="auto"/>
                <w:left w:val="none" w:sz="0" w:space="0" w:color="auto"/>
                <w:bottom w:val="none" w:sz="0" w:space="0" w:color="auto"/>
                <w:right w:val="none" w:sz="0" w:space="0" w:color="auto"/>
              </w:divBdr>
            </w:div>
          </w:divsChild>
        </w:div>
        <w:div w:id="351808207">
          <w:marLeft w:val="0"/>
          <w:marRight w:val="0"/>
          <w:marTop w:val="0"/>
          <w:marBottom w:val="0"/>
          <w:divBdr>
            <w:top w:val="none" w:sz="0" w:space="0" w:color="auto"/>
            <w:left w:val="none" w:sz="0" w:space="0" w:color="auto"/>
            <w:bottom w:val="none" w:sz="0" w:space="0" w:color="auto"/>
            <w:right w:val="none" w:sz="0" w:space="0" w:color="auto"/>
          </w:divBdr>
          <w:divsChild>
            <w:div w:id="438574908">
              <w:marLeft w:val="0"/>
              <w:marRight w:val="0"/>
              <w:marTop w:val="0"/>
              <w:marBottom w:val="0"/>
              <w:divBdr>
                <w:top w:val="none" w:sz="0" w:space="0" w:color="auto"/>
                <w:left w:val="none" w:sz="0" w:space="0" w:color="auto"/>
                <w:bottom w:val="none" w:sz="0" w:space="0" w:color="auto"/>
                <w:right w:val="none" w:sz="0" w:space="0" w:color="auto"/>
              </w:divBdr>
            </w:div>
            <w:div w:id="492069318">
              <w:marLeft w:val="0"/>
              <w:marRight w:val="0"/>
              <w:marTop w:val="0"/>
              <w:marBottom w:val="0"/>
              <w:divBdr>
                <w:top w:val="none" w:sz="0" w:space="0" w:color="auto"/>
                <w:left w:val="none" w:sz="0" w:space="0" w:color="auto"/>
                <w:bottom w:val="none" w:sz="0" w:space="0" w:color="auto"/>
                <w:right w:val="none" w:sz="0" w:space="0" w:color="auto"/>
              </w:divBdr>
            </w:div>
            <w:div w:id="1060900858">
              <w:marLeft w:val="0"/>
              <w:marRight w:val="0"/>
              <w:marTop w:val="0"/>
              <w:marBottom w:val="0"/>
              <w:divBdr>
                <w:top w:val="none" w:sz="0" w:space="0" w:color="auto"/>
                <w:left w:val="none" w:sz="0" w:space="0" w:color="auto"/>
                <w:bottom w:val="none" w:sz="0" w:space="0" w:color="auto"/>
                <w:right w:val="none" w:sz="0" w:space="0" w:color="auto"/>
              </w:divBdr>
            </w:div>
            <w:div w:id="1165584534">
              <w:marLeft w:val="0"/>
              <w:marRight w:val="0"/>
              <w:marTop w:val="0"/>
              <w:marBottom w:val="0"/>
              <w:divBdr>
                <w:top w:val="none" w:sz="0" w:space="0" w:color="auto"/>
                <w:left w:val="none" w:sz="0" w:space="0" w:color="auto"/>
                <w:bottom w:val="none" w:sz="0" w:space="0" w:color="auto"/>
                <w:right w:val="none" w:sz="0" w:space="0" w:color="auto"/>
              </w:divBdr>
            </w:div>
            <w:div w:id="1226918922">
              <w:marLeft w:val="0"/>
              <w:marRight w:val="0"/>
              <w:marTop w:val="0"/>
              <w:marBottom w:val="0"/>
              <w:divBdr>
                <w:top w:val="none" w:sz="0" w:space="0" w:color="auto"/>
                <w:left w:val="none" w:sz="0" w:space="0" w:color="auto"/>
                <w:bottom w:val="none" w:sz="0" w:space="0" w:color="auto"/>
                <w:right w:val="none" w:sz="0" w:space="0" w:color="auto"/>
              </w:divBdr>
            </w:div>
            <w:div w:id="1391535578">
              <w:marLeft w:val="0"/>
              <w:marRight w:val="0"/>
              <w:marTop w:val="0"/>
              <w:marBottom w:val="0"/>
              <w:divBdr>
                <w:top w:val="none" w:sz="0" w:space="0" w:color="auto"/>
                <w:left w:val="none" w:sz="0" w:space="0" w:color="auto"/>
                <w:bottom w:val="none" w:sz="0" w:space="0" w:color="auto"/>
                <w:right w:val="none" w:sz="0" w:space="0" w:color="auto"/>
              </w:divBdr>
            </w:div>
            <w:div w:id="1674381867">
              <w:marLeft w:val="0"/>
              <w:marRight w:val="0"/>
              <w:marTop w:val="0"/>
              <w:marBottom w:val="0"/>
              <w:divBdr>
                <w:top w:val="none" w:sz="0" w:space="0" w:color="auto"/>
                <w:left w:val="none" w:sz="0" w:space="0" w:color="auto"/>
                <w:bottom w:val="none" w:sz="0" w:space="0" w:color="auto"/>
                <w:right w:val="none" w:sz="0" w:space="0" w:color="auto"/>
              </w:divBdr>
            </w:div>
            <w:div w:id="1909681825">
              <w:marLeft w:val="0"/>
              <w:marRight w:val="0"/>
              <w:marTop w:val="0"/>
              <w:marBottom w:val="0"/>
              <w:divBdr>
                <w:top w:val="none" w:sz="0" w:space="0" w:color="auto"/>
                <w:left w:val="none" w:sz="0" w:space="0" w:color="auto"/>
                <w:bottom w:val="none" w:sz="0" w:space="0" w:color="auto"/>
                <w:right w:val="none" w:sz="0" w:space="0" w:color="auto"/>
              </w:divBdr>
            </w:div>
          </w:divsChild>
        </w:div>
        <w:div w:id="944117826">
          <w:marLeft w:val="0"/>
          <w:marRight w:val="0"/>
          <w:marTop w:val="0"/>
          <w:marBottom w:val="0"/>
          <w:divBdr>
            <w:top w:val="none" w:sz="0" w:space="0" w:color="auto"/>
            <w:left w:val="none" w:sz="0" w:space="0" w:color="auto"/>
            <w:bottom w:val="none" w:sz="0" w:space="0" w:color="auto"/>
            <w:right w:val="none" w:sz="0" w:space="0" w:color="auto"/>
          </w:divBdr>
          <w:divsChild>
            <w:div w:id="1055355403">
              <w:marLeft w:val="0"/>
              <w:marRight w:val="0"/>
              <w:marTop w:val="0"/>
              <w:marBottom w:val="0"/>
              <w:divBdr>
                <w:top w:val="none" w:sz="0" w:space="0" w:color="auto"/>
                <w:left w:val="none" w:sz="0" w:space="0" w:color="auto"/>
                <w:bottom w:val="none" w:sz="0" w:space="0" w:color="auto"/>
                <w:right w:val="none" w:sz="0" w:space="0" w:color="auto"/>
              </w:divBdr>
            </w:div>
            <w:div w:id="1233271813">
              <w:marLeft w:val="0"/>
              <w:marRight w:val="0"/>
              <w:marTop w:val="0"/>
              <w:marBottom w:val="0"/>
              <w:divBdr>
                <w:top w:val="none" w:sz="0" w:space="0" w:color="auto"/>
                <w:left w:val="none" w:sz="0" w:space="0" w:color="auto"/>
                <w:bottom w:val="none" w:sz="0" w:space="0" w:color="auto"/>
                <w:right w:val="none" w:sz="0" w:space="0" w:color="auto"/>
              </w:divBdr>
            </w:div>
            <w:div w:id="1341008574">
              <w:marLeft w:val="0"/>
              <w:marRight w:val="0"/>
              <w:marTop w:val="0"/>
              <w:marBottom w:val="0"/>
              <w:divBdr>
                <w:top w:val="none" w:sz="0" w:space="0" w:color="auto"/>
                <w:left w:val="none" w:sz="0" w:space="0" w:color="auto"/>
                <w:bottom w:val="none" w:sz="0" w:space="0" w:color="auto"/>
                <w:right w:val="none" w:sz="0" w:space="0" w:color="auto"/>
              </w:divBdr>
            </w:div>
          </w:divsChild>
        </w:div>
        <w:div w:id="1545632937">
          <w:marLeft w:val="0"/>
          <w:marRight w:val="0"/>
          <w:marTop w:val="0"/>
          <w:marBottom w:val="0"/>
          <w:divBdr>
            <w:top w:val="none" w:sz="0" w:space="0" w:color="auto"/>
            <w:left w:val="none" w:sz="0" w:space="0" w:color="auto"/>
            <w:bottom w:val="none" w:sz="0" w:space="0" w:color="auto"/>
            <w:right w:val="none" w:sz="0" w:space="0" w:color="auto"/>
          </w:divBdr>
          <w:divsChild>
            <w:div w:id="867260027">
              <w:marLeft w:val="0"/>
              <w:marRight w:val="0"/>
              <w:marTop w:val="0"/>
              <w:marBottom w:val="0"/>
              <w:divBdr>
                <w:top w:val="none" w:sz="0" w:space="0" w:color="auto"/>
                <w:left w:val="none" w:sz="0" w:space="0" w:color="auto"/>
                <w:bottom w:val="none" w:sz="0" w:space="0" w:color="auto"/>
                <w:right w:val="none" w:sz="0" w:space="0" w:color="auto"/>
              </w:divBdr>
            </w:div>
            <w:div w:id="1468863875">
              <w:marLeft w:val="0"/>
              <w:marRight w:val="0"/>
              <w:marTop w:val="0"/>
              <w:marBottom w:val="0"/>
              <w:divBdr>
                <w:top w:val="none" w:sz="0" w:space="0" w:color="auto"/>
                <w:left w:val="none" w:sz="0" w:space="0" w:color="auto"/>
                <w:bottom w:val="none" w:sz="0" w:space="0" w:color="auto"/>
                <w:right w:val="none" w:sz="0" w:space="0" w:color="auto"/>
              </w:divBdr>
            </w:div>
            <w:div w:id="1495490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3290751">
      <w:bodyDiv w:val="1"/>
      <w:marLeft w:val="0"/>
      <w:marRight w:val="0"/>
      <w:marTop w:val="0"/>
      <w:marBottom w:val="0"/>
      <w:divBdr>
        <w:top w:val="none" w:sz="0" w:space="0" w:color="auto"/>
        <w:left w:val="none" w:sz="0" w:space="0" w:color="auto"/>
        <w:bottom w:val="none" w:sz="0" w:space="0" w:color="auto"/>
        <w:right w:val="none" w:sz="0" w:space="0" w:color="auto"/>
      </w:divBdr>
    </w:div>
    <w:div w:id="2015841747">
      <w:bodyDiv w:val="1"/>
      <w:marLeft w:val="0"/>
      <w:marRight w:val="0"/>
      <w:marTop w:val="0"/>
      <w:marBottom w:val="0"/>
      <w:divBdr>
        <w:top w:val="none" w:sz="0" w:space="0" w:color="auto"/>
        <w:left w:val="none" w:sz="0" w:space="0" w:color="auto"/>
        <w:bottom w:val="none" w:sz="0" w:space="0" w:color="auto"/>
        <w:right w:val="none" w:sz="0" w:space="0" w:color="auto"/>
      </w:divBdr>
      <w:divsChild>
        <w:div w:id="40567157">
          <w:marLeft w:val="0"/>
          <w:marRight w:val="0"/>
          <w:marTop w:val="0"/>
          <w:marBottom w:val="0"/>
          <w:divBdr>
            <w:top w:val="none" w:sz="0" w:space="0" w:color="auto"/>
            <w:left w:val="none" w:sz="0" w:space="0" w:color="auto"/>
            <w:bottom w:val="none" w:sz="0" w:space="0" w:color="auto"/>
            <w:right w:val="none" w:sz="0" w:space="0" w:color="auto"/>
          </w:divBdr>
        </w:div>
        <w:div w:id="74517111">
          <w:marLeft w:val="0"/>
          <w:marRight w:val="0"/>
          <w:marTop w:val="0"/>
          <w:marBottom w:val="0"/>
          <w:divBdr>
            <w:top w:val="none" w:sz="0" w:space="0" w:color="auto"/>
            <w:left w:val="none" w:sz="0" w:space="0" w:color="auto"/>
            <w:bottom w:val="none" w:sz="0" w:space="0" w:color="auto"/>
            <w:right w:val="none" w:sz="0" w:space="0" w:color="auto"/>
          </w:divBdr>
        </w:div>
      </w:divsChild>
    </w:div>
    <w:div w:id="2056925174">
      <w:bodyDiv w:val="1"/>
      <w:marLeft w:val="0"/>
      <w:marRight w:val="0"/>
      <w:marTop w:val="0"/>
      <w:marBottom w:val="0"/>
      <w:divBdr>
        <w:top w:val="none" w:sz="0" w:space="0" w:color="auto"/>
        <w:left w:val="none" w:sz="0" w:space="0" w:color="auto"/>
        <w:bottom w:val="none" w:sz="0" w:space="0" w:color="auto"/>
        <w:right w:val="none" w:sz="0" w:space="0" w:color="auto"/>
      </w:divBdr>
    </w:div>
    <w:div w:id="2102487316">
      <w:bodyDiv w:val="1"/>
      <w:marLeft w:val="0"/>
      <w:marRight w:val="0"/>
      <w:marTop w:val="0"/>
      <w:marBottom w:val="0"/>
      <w:divBdr>
        <w:top w:val="none" w:sz="0" w:space="0" w:color="auto"/>
        <w:left w:val="none" w:sz="0" w:space="0" w:color="auto"/>
        <w:bottom w:val="none" w:sz="0" w:space="0" w:color="auto"/>
        <w:right w:val="none" w:sz="0" w:space="0" w:color="auto"/>
      </w:divBdr>
    </w:div>
    <w:div w:id="2106803263">
      <w:bodyDiv w:val="1"/>
      <w:marLeft w:val="0"/>
      <w:marRight w:val="0"/>
      <w:marTop w:val="0"/>
      <w:marBottom w:val="0"/>
      <w:divBdr>
        <w:top w:val="none" w:sz="0" w:space="0" w:color="auto"/>
        <w:left w:val="none" w:sz="0" w:space="0" w:color="auto"/>
        <w:bottom w:val="none" w:sz="0" w:space="0" w:color="auto"/>
        <w:right w:val="none" w:sz="0" w:space="0" w:color="auto"/>
      </w:divBdr>
    </w:div>
    <w:div w:id="2137748084">
      <w:bodyDiv w:val="1"/>
      <w:marLeft w:val="0"/>
      <w:marRight w:val="0"/>
      <w:marTop w:val="0"/>
      <w:marBottom w:val="0"/>
      <w:divBdr>
        <w:top w:val="none" w:sz="0" w:space="0" w:color="auto"/>
        <w:left w:val="none" w:sz="0" w:space="0" w:color="auto"/>
        <w:bottom w:val="none" w:sz="0" w:space="0" w:color="auto"/>
        <w:right w:val="none" w:sz="0" w:space="0" w:color="auto"/>
      </w:divBdr>
    </w:div>
  </w:divs>
  <w:encoding w:val="macintos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ED00141-001F-4C1F-AF0B-F837A32889F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3670</Words>
  <Characters>2093</Characters>
  <DocSecurity>0</DocSecurity>
  <Lines>17</Lines>
  <Paragraphs>11</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5752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dcterms:created xsi:type="dcterms:W3CDTF">2026-10-30T08:39:00Z</dcterms:created>
  <dcterms:modified xsi:type="dcterms:W3CDTF">2026-10-30T08:39:00Z</dcterms:modified>
</cp:coreProperties>
</file>