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F299A2" w14:textId="77777777" w:rsidR="00D01665" w:rsidRPr="00D01665" w:rsidRDefault="00D01665" w:rsidP="00D01665">
      <w:pPr>
        <w:jc w:val="center"/>
        <w:rPr>
          <w:b/>
          <w:szCs w:val="24"/>
        </w:rPr>
      </w:pPr>
      <w:bookmarkStart w:id="0" w:name="_GoBack"/>
      <w:bookmarkEnd w:id="0"/>
      <w:r w:rsidRPr="00D01665">
        <w:rPr>
          <w:b/>
          <w:szCs w:val="24"/>
        </w:rPr>
        <w:t>APLINKOS MONITORINGO TECHNINĖ SPECIFIKACIJA</w:t>
      </w:r>
    </w:p>
    <w:p w14:paraId="7B2E568B" w14:textId="73C3BB9A" w:rsidR="00D01665" w:rsidRPr="006C1F55" w:rsidRDefault="00D01665" w:rsidP="00B13B9A">
      <w:pPr>
        <w:pStyle w:val="Sraopastraipa"/>
        <w:suppressAutoHyphens/>
        <w:spacing w:after="0"/>
        <w:ind w:left="0" w:firstLine="567"/>
        <w:jc w:val="both"/>
        <w:rPr>
          <w:szCs w:val="24"/>
        </w:rPr>
      </w:pPr>
      <w:r w:rsidRPr="00B13B9A">
        <w:rPr>
          <w:szCs w:val="24"/>
        </w:rPr>
        <w:t>Pirkimo objektas: Kaišiadorių rajono savivaldybės</w:t>
      </w:r>
      <w:r w:rsidR="002B2FF3">
        <w:rPr>
          <w:szCs w:val="24"/>
        </w:rPr>
        <w:t xml:space="preserve"> (toliau – Savivaldybė)</w:t>
      </w:r>
      <w:r w:rsidRPr="00B13B9A">
        <w:rPr>
          <w:szCs w:val="24"/>
        </w:rPr>
        <w:t xml:space="preserve"> apl</w:t>
      </w:r>
      <w:r w:rsidR="006C1F55" w:rsidRPr="00B13B9A">
        <w:rPr>
          <w:szCs w:val="24"/>
        </w:rPr>
        <w:t>inkos monitoringo</w:t>
      </w:r>
      <w:r w:rsidR="00B13B9A" w:rsidRPr="00B13B9A">
        <w:rPr>
          <w:szCs w:val="24"/>
        </w:rPr>
        <w:t xml:space="preserve"> vykdymo paslauga pagal </w:t>
      </w:r>
      <w:r w:rsidR="00B13B9A">
        <w:rPr>
          <w:szCs w:val="24"/>
        </w:rPr>
        <w:t>Kaišiadorių rajono savivaldybės aplinkos monitoringo 2026-2031</w:t>
      </w:r>
      <w:r w:rsidR="006C1F55" w:rsidRPr="00B13B9A">
        <w:rPr>
          <w:szCs w:val="24"/>
        </w:rPr>
        <w:t xml:space="preserve"> program</w:t>
      </w:r>
      <w:r w:rsidR="00B13B9A">
        <w:rPr>
          <w:szCs w:val="24"/>
        </w:rPr>
        <w:t>ą</w:t>
      </w:r>
      <w:r w:rsidRPr="00B13B9A">
        <w:rPr>
          <w:spacing w:val="1"/>
          <w:szCs w:val="24"/>
        </w:rPr>
        <w:t xml:space="preserve"> (toliau – Paslaugos)</w:t>
      </w:r>
      <w:r w:rsidR="00B13B9A">
        <w:rPr>
          <w:spacing w:val="1"/>
          <w:szCs w:val="24"/>
        </w:rPr>
        <w:t>.</w:t>
      </w:r>
      <w:r w:rsidRPr="00B13B9A">
        <w:rPr>
          <w:spacing w:val="1"/>
          <w:szCs w:val="24"/>
        </w:rPr>
        <w:t xml:space="preserve"> </w:t>
      </w:r>
      <w:r w:rsidRPr="00B13B9A">
        <w:rPr>
          <w:szCs w:val="24"/>
        </w:rPr>
        <w:t xml:space="preserve">Programoje numatytos priemonės </w:t>
      </w:r>
      <w:r w:rsidRPr="006C1F55">
        <w:rPr>
          <w:szCs w:val="24"/>
        </w:rPr>
        <w:t xml:space="preserve">vykdomos </w:t>
      </w:r>
      <w:r w:rsidRPr="006C1F55">
        <w:rPr>
          <w:color w:val="000000" w:themeColor="text1"/>
          <w:szCs w:val="24"/>
        </w:rPr>
        <w:t>iki 20</w:t>
      </w:r>
      <w:r w:rsidR="006C1F55">
        <w:rPr>
          <w:color w:val="000000" w:themeColor="text1"/>
          <w:szCs w:val="24"/>
        </w:rPr>
        <w:t>31</w:t>
      </w:r>
      <w:r w:rsidRPr="006C1F55">
        <w:rPr>
          <w:color w:val="000000" w:themeColor="text1"/>
          <w:szCs w:val="24"/>
        </w:rPr>
        <w:t xml:space="preserve"> m. gruodžio 30 d. </w:t>
      </w:r>
      <w:r w:rsidRPr="006C1F55">
        <w:rPr>
          <w:rFonts w:eastAsia="Times New Roman"/>
          <w:color w:val="000000" w:themeColor="text1"/>
          <w:szCs w:val="24"/>
          <w:lang w:eastAsia="lt-LT"/>
        </w:rPr>
        <w:t xml:space="preserve"> </w:t>
      </w:r>
    </w:p>
    <w:p w14:paraId="3BBB18FE" w14:textId="77777777" w:rsidR="00D01665" w:rsidRPr="00401D0D" w:rsidRDefault="00D01665" w:rsidP="000D34E0">
      <w:pPr>
        <w:pStyle w:val="Sraopastraipa"/>
        <w:numPr>
          <w:ilvl w:val="0"/>
          <w:numId w:val="1"/>
        </w:numPr>
        <w:tabs>
          <w:tab w:val="left" w:pos="426"/>
          <w:tab w:val="left" w:pos="851"/>
        </w:tabs>
        <w:spacing w:after="0"/>
        <w:ind w:left="0" w:firstLine="567"/>
        <w:jc w:val="both"/>
        <w:rPr>
          <w:szCs w:val="24"/>
        </w:rPr>
      </w:pPr>
      <w:r w:rsidRPr="00401D0D">
        <w:rPr>
          <w:szCs w:val="24"/>
        </w:rPr>
        <w:t>Bendrieji reikalavimai:</w:t>
      </w:r>
    </w:p>
    <w:p w14:paraId="13BAA3EA" w14:textId="3A19BAA0" w:rsidR="00D01665" w:rsidRPr="00401D0D" w:rsidRDefault="00D01665" w:rsidP="00F703E6">
      <w:pPr>
        <w:pStyle w:val="Sraopastraipa"/>
        <w:numPr>
          <w:ilvl w:val="1"/>
          <w:numId w:val="1"/>
        </w:numPr>
        <w:tabs>
          <w:tab w:val="left" w:pos="993"/>
        </w:tabs>
        <w:spacing w:after="0"/>
        <w:ind w:left="0" w:firstLine="567"/>
        <w:jc w:val="both"/>
        <w:rPr>
          <w:szCs w:val="24"/>
        </w:rPr>
      </w:pPr>
      <w:r w:rsidRPr="00401D0D">
        <w:rPr>
          <w:szCs w:val="24"/>
        </w:rPr>
        <w:t xml:space="preserve">Savivaldybių aplinkos monitoringas skirtas aplinkos būklės kokybei valdyti </w:t>
      </w:r>
      <w:r w:rsidR="002B2FF3">
        <w:rPr>
          <w:szCs w:val="24"/>
        </w:rPr>
        <w:t>S</w:t>
      </w:r>
      <w:r w:rsidRPr="00401D0D">
        <w:rPr>
          <w:szCs w:val="24"/>
        </w:rPr>
        <w:t xml:space="preserve">avivaldybės teritorijoje, kad atlikus stebėjimus būtų gauta išsamesnė, negu gaunama valstybinio aplinkos monitoringo metu, informacija apie gamtinės aplinkos būklę, kuria remiantis būtų galima vertinti ir prognozuoti aplinkos pokyčius, galimas pasekmes, nustatyti aplinkos būklės blogėjimo priežastis, rengti rekomendacijas, rengti neigiamo poveikio mažinimo programas ir planus, stebėti programose ir planuose numatytų priemonių įgyvendinimo rezultatus, teikti informaciją apie aplinkos būklę </w:t>
      </w:r>
      <w:r w:rsidR="002B2FF3">
        <w:rPr>
          <w:szCs w:val="24"/>
        </w:rPr>
        <w:t>S</w:t>
      </w:r>
      <w:r w:rsidRPr="00401D0D">
        <w:rPr>
          <w:szCs w:val="24"/>
        </w:rPr>
        <w:t>avivaldybės teritorijoje specialistams ir visuomenei, papildyti valstybinio aplinkos monitoringo metu surinktą informaciją apie aplinkos būklę Lietuvos teritorijoje.</w:t>
      </w:r>
    </w:p>
    <w:p w14:paraId="7A2F011A" w14:textId="46C416DE" w:rsidR="00242D91" w:rsidRPr="00242D91" w:rsidRDefault="00D01665" w:rsidP="000D34E0">
      <w:pPr>
        <w:pStyle w:val="Sraopastraipa"/>
        <w:numPr>
          <w:ilvl w:val="0"/>
          <w:numId w:val="1"/>
        </w:numPr>
        <w:tabs>
          <w:tab w:val="left" w:pos="851"/>
        </w:tabs>
        <w:spacing w:after="0" w:line="240" w:lineRule="auto"/>
        <w:ind w:left="0" w:firstLine="567"/>
        <w:jc w:val="both"/>
        <w:rPr>
          <w:b/>
          <w:bCs/>
          <w:szCs w:val="24"/>
        </w:rPr>
      </w:pPr>
      <w:r w:rsidRPr="00FA34E1">
        <w:rPr>
          <w:szCs w:val="24"/>
        </w:rPr>
        <w:t>Paslaugos teikiamos vadovaujantis</w:t>
      </w:r>
      <w:r w:rsidR="007B2C43">
        <w:rPr>
          <w:szCs w:val="24"/>
        </w:rPr>
        <w:t xml:space="preserve"> šiais ir kitais teisės aktais</w:t>
      </w:r>
      <w:r w:rsidR="00242D91">
        <w:rPr>
          <w:szCs w:val="24"/>
        </w:rPr>
        <w:t>:</w:t>
      </w:r>
      <w:r w:rsidR="00242D91" w:rsidRPr="00242D91">
        <w:rPr>
          <w:color w:val="000000"/>
          <w:szCs w:val="24"/>
        </w:rPr>
        <w:t xml:space="preserve"> </w:t>
      </w:r>
    </w:p>
    <w:p w14:paraId="784A2C04" w14:textId="08195EB3" w:rsidR="00242D91" w:rsidRPr="00242D91" w:rsidRDefault="00F703E6" w:rsidP="00F703E6">
      <w:pPr>
        <w:pStyle w:val="Sraopastraipa"/>
        <w:tabs>
          <w:tab w:val="left" w:pos="851"/>
        </w:tabs>
        <w:spacing w:after="0" w:line="240" w:lineRule="auto"/>
        <w:ind w:left="0" w:firstLine="567"/>
        <w:jc w:val="both"/>
        <w:rPr>
          <w:b/>
          <w:bCs/>
          <w:szCs w:val="24"/>
        </w:rPr>
      </w:pPr>
      <w:r>
        <w:rPr>
          <w:color w:val="000000"/>
          <w:szCs w:val="24"/>
        </w:rPr>
        <w:t xml:space="preserve">2.1. </w:t>
      </w:r>
      <w:r w:rsidR="002B2FF3">
        <w:rPr>
          <w:color w:val="000000"/>
          <w:szCs w:val="24"/>
        </w:rPr>
        <w:t>S</w:t>
      </w:r>
      <w:r w:rsidR="00242D91" w:rsidRPr="00242D91">
        <w:rPr>
          <w:color w:val="000000"/>
          <w:szCs w:val="24"/>
        </w:rPr>
        <w:t xml:space="preserve">avivaldybės tarybos 2026 m. kovo 26 d. sprendimu </w:t>
      </w:r>
      <w:r w:rsidR="00242D91" w:rsidRPr="00981471">
        <w:t>Nr. V17</w:t>
      </w:r>
      <w:r w:rsidR="00242D91">
        <w:t>E</w:t>
      </w:r>
      <w:r w:rsidR="00242D91" w:rsidRPr="00981471">
        <w:t>-</w:t>
      </w:r>
      <w:r w:rsidR="00242D91">
        <w:t>42 „ D</w:t>
      </w:r>
      <w:r w:rsidR="00242D91" w:rsidRPr="00242D91">
        <w:rPr>
          <w:bCs/>
          <w:szCs w:val="24"/>
        </w:rPr>
        <w:t xml:space="preserve">ėl </w:t>
      </w:r>
      <w:r w:rsidR="00242D91" w:rsidRPr="00242D91">
        <w:rPr>
          <w:szCs w:val="24"/>
          <w:lang w:eastAsia="lt-LT"/>
        </w:rPr>
        <w:t>Kaišiadorių rajono savivaldybės aplinkos monitoringo 2026–2031 metų programos patvirtinimo“ (</w:t>
      </w:r>
      <w:hyperlink r:id="rId8" w:history="1">
        <w:r w:rsidR="00242D91" w:rsidRPr="00242D91">
          <w:rPr>
            <w:rStyle w:val="Hipersaitas"/>
            <w:szCs w:val="24"/>
            <w:lang w:eastAsia="lt-LT"/>
          </w:rPr>
          <w:t>https://teisineinformacija.lt/kaisiadorys/document/13137?version=1</w:t>
        </w:r>
      </w:hyperlink>
      <w:r w:rsidR="00242D91" w:rsidRPr="00242D91">
        <w:rPr>
          <w:szCs w:val="24"/>
          <w:lang w:eastAsia="lt-LT"/>
        </w:rPr>
        <w:t>);</w:t>
      </w:r>
    </w:p>
    <w:p w14:paraId="5087931B" w14:textId="0DD4591F" w:rsidR="00242D91" w:rsidRPr="0048624E" w:rsidRDefault="00F703E6" w:rsidP="00F703E6">
      <w:pPr>
        <w:pStyle w:val="Sraopastraipa"/>
        <w:tabs>
          <w:tab w:val="left" w:pos="851"/>
        </w:tabs>
        <w:spacing w:after="0" w:line="240" w:lineRule="auto"/>
        <w:ind w:left="0" w:firstLine="567"/>
        <w:jc w:val="both"/>
        <w:rPr>
          <w:b/>
          <w:bCs/>
          <w:szCs w:val="24"/>
        </w:rPr>
      </w:pPr>
      <w:r>
        <w:rPr>
          <w:szCs w:val="24"/>
        </w:rPr>
        <w:t xml:space="preserve">2.2. </w:t>
      </w:r>
      <w:r w:rsidR="00242D91" w:rsidRPr="00242D91">
        <w:rPr>
          <w:szCs w:val="24"/>
        </w:rPr>
        <w:t>L</w:t>
      </w:r>
      <w:r w:rsidR="00D01665" w:rsidRPr="00242D91">
        <w:rPr>
          <w:bCs/>
          <w:kern w:val="3"/>
          <w:szCs w:val="24"/>
          <w:lang w:eastAsia="ar-SA"/>
        </w:rPr>
        <w:t xml:space="preserve">ietuvos Respublikos aplinkos monitoringo įstatymu, </w:t>
      </w:r>
      <w:r w:rsidR="00D01665" w:rsidRPr="00242D91">
        <w:rPr>
          <w:color w:val="000000" w:themeColor="text1"/>
          <w:szCs w:val="24"/>
        </w:rPr>
        <w:t xml:space="preserve">Lietuvos Respublikos aplinkos ministro </w:t>
      </w:r>
      <w:r w:rsidR="00D01665" w:rsidRPr="00242D91">
        <w:rPr>
          <w:rFonts w:eastAsia="Times New Roman"/>
          <w:bCs/>
          <w:color w:val="000000"/>
          <w:kern w:val="3"/>
          <w:szCs w:val="24"/>
          <w:lang w:eastAsia="ar-SA"/>
        </w:rPr>
        <w:t xml:space="preserve">2021 m. vasario 26 d. įsakymu Nr. D1-117 </w:t>
      </w:r>
      <w:r w:rsidR="00D01665" w:rsidRPr="00242D91">
        <w:rPr>
          <w:color w:val="000000" w:themeColor="text1"/>
          <w:szCs w:val="24"/>
        </w:rPr>
        <w:t>„Dėl Bendrųjų savivaldybių aplinkos mon</w:t>
      </w:r>
      <w:r w:rsidR="00FA34E1" w:rsidRPr="00242D91">
        <w:rPr>
          <w:color w:val="000000" w:themeColor="text1"/>
          <w:szCs w:val="24"/>
        </w:rPr>
        <w:t>itoringo nuostatų patvirtinimo“;</w:t>
      </w:r>
      <w:r w:rsidR="00D01665" w:rsidRPr="00242D91">
        <w:rPr>
          <w:color w:val="000000" w:themeColor="text1"/>
          <w:szCs w:val="24"/>
        </w:rPr>
        <w:t xml:space="preserve"> </w:t>
      </w:r>
    </w:p>
    <w:p w14:paraId="7C23642C" w14:textId="4C965768" w:rsidR="0048624E" w:rsidRPr="0048624E" w:rsidRDefault="00F703E6" w:rsidP="00F703E6">
      <w:pPr>
        <w:pStyle w:val="Sraopastraipa"/>
        <w:tabs>
          <w:tab w:val="left" w:pos="851"/>
        </w:tabs>
        <w:spacing w:after="0" w:line="240" w:lineRule="auto"/>
        <w:ind w:left="0" w:firstLine="567"/>
        <w:jc w:val="both"/>
        <w:rPr>
          <w:b/>
          <w:bCs/>
          <w:szCs w:val="24"/>
        </w:rPr>
      </w:pPr>
      <w:r>
        <w:t xml:space="preserve">2,3, </w:t>
      </w:r>
      <w:r w:rsidR="0048624E">
        <w:t xml:space="preserve">Lietuvos Respublikos aplinkos ministro 2021 m. vasario 26 d. įsakymas Nr. D1-117 „Dėl Bendrųjų savivaldybių aplinkos monitoringo nuostatų patvirtinimo“ patvirtintais savivaldybių aplinkos monitoringo nuostatais; </w:t>
      </w:r>
    </w:p>
    <w:p w14:paraId="74C6E55E" w14:textId="02BA1F37"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2.4. </w:t>
      </w:r>
      <w:r w:rsidR="00AF66D5" w:rsidRPr="0048624E">
        <w:rPr>
          <w:rStyle w:val="Grietas"/>
          <w:b w:val="0"/>
        </w:rPr>
        <w:t>Lietuvos Respublikos triukšmo valdymo įstatymu, reglamentuojančiu (</w:t>
      </w:r>
      <w:r w:rsidR="0048624E" w:rsidRPr="0048624E">
        <w:rPr>
          <w:rStyle w:val="Grietas"/>
          <w:b w:val="0"/>
        </w:rPr>
        <w:t xml:space="preserve">aktualu </w:t>
      </w:r>
      <w:r w:rsidR="00AF66D5" w:rsidRPr="0048624E">
        <w:rPr>
          <w:rStyle w:val="Grietas"/>
          <w:b w:val="0"/>
        </w:rPr>
        <w:t>26 str.)</w:t>
      </w:r>
      <w:r w:rsidR="00AF66D5">
        <w:t xml:space="preserve">  triukšmo stebėseną (monitoringą): nustat</w:t>
      </w:r>
      <w:r w:rsidR="0048624E">
        <w:t>ant</w:t>
      </w:r>
      <w:r w:rsidR="00AF66D5">
        <w:t>, kad turi būti stebimi triukšmo lygiai ir jų pokyčiai, taip pat nustato pr</w:t>
      </w:r>
      <w:r w:rsidR="0048624E">
        <w:t>ivalomus monitoringo rodiklius</w:t>
      </w:r>
      <w:r w:rsidR="00DF63D8">
        <w:t>;</w:t>
      </w:r>
    </w:p>
    <w:p w14:paraId="0D5A2AE2" w14:textId="26007E1E"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2.5. </w:t>
      </w:r>
      <w:r w:rsidR="00DF63D8" w:rsidRPr="007B2C43">
        <w:rPr>
          <w:rStyle w:val="Grietas"/>
          <w:b w:val="0"/>
        </w:rPr>
        <w:t xml:space="preserve">Lietuvos Respublikos visuomenės sveikatos stebėsenos (monitoringo) įstatymu </w:t>
      </w:r>
      <w:r w:rsidR="00DF63D8" w:rsidRPr="007B2C43">
        <w:rPr>
          <w:b/>
        </w:rPr>
        <w:t>–</w:t>
      </w:r>
      <w:r w:rsidR="00DF63D8">
        <w:t xml:space="preserve">  vertinant triukšmo poveikį visuomenės sveikatai; </w:t>
      </w:r>
    </w:p>
    <w:p w14:paraId="572BCA96" w14:textId="09A1E25B"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2.6. </w:t>
      </w:r>
      <w:r w:rsidR="000015EE" w:rsidRPr="007B2C43">
        <w:rPr>
          <w:rStyle w:val="Grietas"/>
          <w:b w:val="0"/>
        </w:rPr>
        <w:t>HN 33:2026 „Triukšmo ribiniai dydžiai gyvenamuosiuose ir visuomeniniuose pastatuose bei jų aplinkoje“</w:t>
      </w:r>
      <w:r w:rsidR="000015EE" w:rsidRPr="007B2C43">
        <w:rPr>
          <w:b/>
        </w:rPr>
        <w:t xml:space="preserve"> </w:t>
      </w:r>
      <w:r w:rsidR="000015EE" w:rsidRPr="0048624E">
        <w:t xml:space="preserve">– vadovautis atliekant konkrečius triukšmo matavimus ir vertinant, ar nustatytas triukšmo lygis neviršija ribinių dydžių. </w:t>
      </w:r>
      <w:r w:rsidR="000015EE" w:rsidRPr="007B2C43">
        <w:rPr>
          <w:rStyle w:val="Grietas"/>
          <w:b w:val="0"/>
        </w:rPr>
        <w:t>Nuo 2026 m. galioja HN 33:2026</w:t>
      </w:r>
      <w:r w:rsidR="000015EE" w:rsidRPr="007B2C43">
        <w:rPr>
          <w:b/>
        </w:rPr>
        <w:t>,</w:t>
      </w:r>
      <w:r w:rsidR="000015EE" w:rsidRPr="0048624E">
        <w:t xml:space="preserve"> p</w:t>
      </w:r>
      <w:r w:rsidR="000015EE">
        <w:t>atvirtinta SAM 2011 m. birželio 13 d. įsakymu Nr. V-604, su 2026 m. redakcija. Norma nustato stacionarių triukšmo šaltinių ir transporto eismo triukšmo ribinius dydžius bei bendruosius matavimo ir vertinimo reikalavimus;</w:t>
      </w:r>
    </w:p>
    <w:p w14:paraId="4607B5F5" w14:textId="6DDBCDBD" w:rsidR="007B2C43" w:rsidRPr="007B2C43" w:rsidRDefault="00F703E6" w:rsidP="00F703E6">
      <w:pPr>
        <w:pStyle w:val="Sraopastraipa"/>
        <w:tabs>
          <w:tab w:val="left" w:pos="851"/>
        </w:tabs>
        <w:spacing w:after="0" w:line="240" w:lineRule="auto"/>
        <w:ind w:left="0" w:firstLine="567"/>
        <w:jc w:val="both"/>
        <w:rPr>
          <w:b/>
          <w:bCs/>
          <w:szCs w:val="24"/>
        </w:rPr>
      </w:pPr>
      <w:r>
        <w:rPr>
          <w:rStyle w:val="Grietas"/>
          <w:b w:val="0"/>
        </w:rPr>
        <w:t xml:space="preserve">2.7. </w:t>
      </w:r>
      <w:r w:rsidR="00242D91" w:rsidRPr="007B2C43">
        <w:rPr>
          <w:rStyle w:val="Grietas"/>
          <w:b w:val="0"/>
        </w:rPr>
        <w:t>ES Direktyva 2002/49/EB dėl aplinkos triukšmo įvertinimo ir valdymo</w:t>
      </w:r>
      <w:r w:rsidR="00242D91" w:rsidRPr="007B2C43">
        <w:rPr>
          <w:b/>
        </w:rPr>
        <w:t xml:space="preserve"> – </w:t>
      </w:r>
      <w:r w:rsidR="00242D91" w:rsidRPr="0048624E">
        <w:t xml:space="preserve">svarbi </w:t>
      </w:r>
      <w:r w:rsidR="00242D91">
        <w:t>strateginiam triukšmo vertinimui, triukšmo žemėlapiams ir veiksmų planams. Lietuvoje jos reikalavimai įgyvendinti nacionaliniais teisės aktais.</w:t>
      </w:r>
    </w:p>
    <w:p w14:paraId="0E8A652A" w14:textId="7D4829D3" w:rsidR="00D01665" w:rsidRPr="007B2C43" w:rsidRDefault="00D01665" w:rsidP="00F703E6">
      <w:pPr>
        <w:pStyle w:val="Sraopastraipa"/>
        <w:tabs>
          <w:tab w:val="left" w:pos="851"/>
        </w:tabs>
        <w:spacing w:after="0" w:line="240" w:lineRule="auto"/>
        <w:ind w:left="0" w:firstLine="567"/>
        <w:jc w:val="both"/>
        <w:rPr>
          <w:b/>
          <w:bCs/>
          <w:szCs w:val="24"/>
        </w:rPr>
      </w:pPr>
      <w:r w:rsidRPr="007B2C43">
        <w:rPr>
          <w:color w:val="000000" w:themeColor="text1"/>
          <w:szCs w:val="24"/>
        </w:rPr>
        <w:t>Aplinkos monitoringas vykdomas taikant teisės aktuose, reglamentuojančiuose aplinkos monitoringo vykdymą, monitoringui, laboratoriniams tyrimams ir (ar) matavimams įtvirtintus tyrimų ir matavimų metodus. Jei teisės aktuose laboratoriniams tyrimams ir (ar) matavimams atlikti metodai nenurodyti, tyrimai ir (ar) matavimai turi būti vykdomi pagal Lietuvos, Europos ar tarptautinių standartų reikalavimus, jei šių reikalavimų nėra, – pagal parengtas tyrimų, matavimų procedūras ir (ar) ėminių laboratoriniams tyrimams atlikti ėmimo procedūras;</w:t>
      </w:r>
    </w:p>
    <w:p w14:paraId="6E57A23E" w14:textId="0876859A" w:rsidR="00D01665" w:rsidRPr="00F703E6" w:rsidRDefault="00F703E6" w:rsidP="00F703E6">
      <w:pPr>
        <w:suppressAutoHyphens/>
        <w:spacing w:after="0"/>
        <w:ind w:firstLine="567"/>
        <w:jc w:val="both"/>
        <w:rPr>
          <w:color w:val="000000" w:themeColor="text1"/>
          <w:szCs w:val="24"/>
        </w:rPr>
      </w:pPr>
      <w:r>
        <w:rPr>
          <w:color w:val="000000" w:themeColor="text1"/>
          <w:szCs w:val="24"/>
        </w:rPr>
        <w:t xml:space="preserve">3. </w:t>
      </w:r>
      <w:r w:rsidR="00D01665" w:rsidRPr="00F703E6">
        <w:rPr>
          <w:color w:val="000000" w:themeColor="text1"/>
          <w:szCs w:val="24"/>
        </w:rPr>
        <w:t xml:space="preserve">Specialieji reikalavimai. </w:t>
      </w:r>
    </w:p>
    <w:p w14:paraId="32F82840" w14:textId="5485538F" w:rsidR="00D01665" w:rsidRPr="00F703E6" w:rsidRDefault="00F703E6" w:rsidP="00F703E6">
      <w:pPr>
        <w:tabs>
          <w:tab w:val="left" w:pos="1134"/>
        </w:tabs>
        <w:suppressAutoHyphens/>
        <w:spacing w:after="0"/>
        <w:ind w:firstLine="567"/>
        <w:jc w:val="both"/>
        <w:rPr>
          <w:color w:val="000000" w:themeColor="text1"/>
          <w:szCs w:val="24"/>
        </w:rPr>
      </w:pPr>
      <w:r>
        <w:rPr>
          <w:color w:val="000000" w:themeColor="text1"/>
          <w:szCs w:val="24"/>
        </w:rPr>
        <w:t xml:space="preserve">3.1. </w:t>
      </w:r>
      <w:r w:rsidR="00D01665" w:rsidRPr="00F703E6">
        <w:rPr>
          <w:color w:val="000000" w:themeColor="text1"/>
          <w:szCs w:val="24"/>
        </w:rPr>
        <w:t xml:space="preserve">Laboratorijos, atliekančios taršos šaltinių išmetamų į aplinką teršalų ir teršalų aplinkos elementuose (ore, vandenyje, dirvožemyje) matavimus ir tyrimus, turi atitikti Aplinkos monitoringo įstatymo 11 straipsnio 2 dalyje nustatytus reikalavimus. </w:t>
      </w:r>
    </w:p>
    <w:p w14:paraId="752CDF50" w14:textId="7C64F2B2" w:rsidR="00D01665" w:rsidRPr="00F703E6" w:rsidRDefault="00F703E6" w:rsidP="00F703E6">
      <w:pPr>
        <w:tabs>
          <w:tab w:val="left" w:pos="1134"/>
        </w:tabs>
        <w:suppressAutoHyphens/>
        <w:spacing w:after="0"/>
        <w:ind w:firstLine="567"/>
        <w:jc w:val="both"/>
        <w:rPr>
          <w:color w:val="000000" w:themeColor="text1"/>
          <w:szCs w:val="24"/>
        </w:rPr>
      </w:pPr>
      <w:r>
        <w:rPr>
          <w:bCs/>
          <w:szCs w:val="24"/>
        </w:rPr>
        <w:t xml:space="preserve">3.2. </w:t>
      </w:r>
      <w:r w:rsidR="00D01665" w:rsidRPr="00F703E6">
        <w:rPr>
          <w:bCs/>
          <w:szCs w:val="24"/>
        </w:rPr>
        <w:t>Monitoringo paslaugas teikti turi teisę universitetai, mokslinių tyrimų institutai, kvalifikuoti ekspertai, kiti juridiniai ir fiziniai asmenys, kurių veikla susijusi su fiziniais, biomedicinos ar aplinkos inžinerijos moksliniais tyrimais, aplinkos monitoringo programų rengimu ir vykdymu.  </w:t>
      </w:r>
    </w:p>
    <w:p w14:paraId="557FE584" w14:textId="027F3B91" w:rsidR="00D01665" w:rsidRPr="00F703E6" w:rsidRDefault="00F703E6" w:rsidP="00F703E6">
      <w:pPr>
        <w:shd w:val="clear" w:color="auto" w:fill="FFFFFF"/>
        <w:tabs>
          <w:tab w:val="left" w:pos="851"/>
          <w:tab w:val="left" w:pos="1134"/>
        </w:tabs>
        <w:spacing w:after="0"/>
        <w:ind w:firstLine="567"/>
        <w:jc w:val="both"/>
        <w:rPr>
          <w:szCs w:val="24"/>
        </w:rPr>
      </w:pPr>
      <w:r>
        <w:rPr>
          <w:szCs w:val="24"/>
        </w:rPr>
        <w:lastRenderedPageBreak/>
        <w:t xml:space="preserve">3.3. </w:t>
      </w:r>
      <w:r w:rsidR="00D01665" w:rsidRPr="00F703E6">
        <w:rPr>
          <w:szCs w:val="24"/>
        </w:rPr>
        <w:t xml:space="preserve">Tiekėjas turi turėti </w:t>
      </w:r>
      <w:r w:rsidR="007D4B3E">
        <w:rPr>
          <w:szCs w:val="24"/>
        </w:rPr>
        <w:t xml:space="preserve">teisę vykdyti  aplinkos oro mėginių ėmimą </w:t>
      </w:r>
      <w:r w:rsidR="00D01665" w:rsidRPr="003326E1">
        <w:rPr>
          <w:b/>
          <w:szCs w:val="24"/>
        </w:rPr>
        <w:t>pasyvių sorbentų būd</w:t>
      </w:r>
      <w:r w:rsidR="007D4B3E" w:rsidRPr="003326E1">
        <w:rPr>
          <w:b/>
          <w:szCs w:val="24"/>
        </w:rPr>
        <w:t>u</w:t>
      </w:r>
      <w:r w:rsidR="007D4B3E">
        <w:rPr>
          <w:szCs w:val="24"/>
        </w:rPr>
        <w:t>,</w:t>
      </w:r>
      <w:r w:rsidR="00D01665" w:rsidRPr="00F703E6">
        <w:rPr>
          <w:szCs w:val="24"/>
        </w:rPr>
        <w:t xml:space="preserve">  </w:t>
      </w:r>
      <w:r w:rsidR="007D4B3E">
        <w:rPr>
          <w:szCs w:val="24"/>
        </w:rPr>
        <w:t>patvirtintą</w:t>
      </w:r>
      <w:r w:rsidR="00D01665" w:rsidRPr="00F703E6">
        <w:rPr>
          <w:szCs w:val="24"/>
        </w:rPr>
        <w:t xml:space="preserve"> Nacionalinio akreditacijos biuro arba atitinkamos užsienio šalies institucijos išduot</w:t>
      </w:r>
      <w:r w:rsidR="007D4B3E">
        <w:rPr>
          <w:szCs w:val="24"/>
        </w:rPr>
        <w:t>u</w:t>
      </w:r>
      <w:r w:rsidR="00D01665" w:rsidRPr="00F703E6">
        <w:rPr>
          <w:szCs w:val="24"/>
        </w:rPr>
        <w:t xml:space="preserve"> leidim</w:t>
      </w:r>
      <w:r w:rsidR="00557779">
        <w:rPr>
          <w:szCs w:val="24"/>
        </w:rPr>
        <w:t>u.</w:t>
      </w:r>
    </w:p>
    <w:p w14:paraId="2694D0B2" w14:textId="288398A9" w:rsidR="00AF584E" w:rsidRPr="00F703E6" w:rsidRDefault="00F703E6" w:rsidP="007D4B3E">
      <w:pPr>
        <w:shd w:val="clear" w:color="auto" w:fill="FFFFFF"/>
        <w:tabs>
          <w:tab w:val="left" w:pos="851"/>
          <w:tab w:val="left" w:pos="1134"/>
        </w:tabs>
        <w:spacing w:after="0"/>
        <w:ind w:firstLine="567"/>
        <w:jc w:val="both"/>
        <w:rPr>
          <w:szCs w:val="24"/>
        </w:rPr>
      </w:pPr>
      <w:r>
        <w:rPr>
          <w:rStyle w:val="Grietas"/>
          <w:b w:val="0"/>
        </w:rPr>
        <w:t xml:space="preserve">3.4. </w:t>
      </w:r>
      <w:r w:rsidR="00AF584E" w:rsidRPr="00F703E6">
        <w:rPr>
          <w:rStyle w:val="Grietas"/>
          <w:b w:val="0"/>
        </w:rPr>
        <w:t>Triukšmo matavimus, kurių rezultatai naudojami oficialiai vertinant atitiktį teisės aktų reikalavimams</w:t>
      </w:r>
      <w:r w:rsidR="00AF584E" w:rsidRPr="00F703E6">
        <w:rPr>
          <w:b/>
        </w:rPr>
        <w:t xml:space="preserve">, </w:t>
      </w:r>
      <w:r w:rsidR="00AF584E" w:rsidRPr="00F703E6">
        <w:rPr>
          <w:rStyle w:val="Grietas"/>
          <w:b w:val="0"/>
        </w:rPr>
        <w:t xml:space="preserve">turi teisę atlikti </w:t>
      </w:r>
      <w:r w:rsidR="00AF584E" w:rsidRPr="00AF584E">
        <w:t>atestuota, akredituota laboratorija ar kita kompetentinga</w:t>
      </w:r>
      <w:r w:rsidR="00AF584E">
        <w:t xml:space="preserve"> įstaiga (kai sudaroma subrangos paslaugos). </w:t>
      </w:r>
    </w:p>
    <w:p w14:paraId="36170B0A" w14:textId="77777777" w:rsidR="00D01665" w:rsidRPr="00401D0D" w:rsidRDefault="00D01665" w:rsidP="007D4B3E">
      <w:pPr>
        <w:spacing w:after="0"/>
        <w:ind w:firstLine="567"/>
        <w:jc w:val="both"/>
        <w:rPr>
          <w:color w:val="000000"/>
          <w:spacing w:val="4"/>
          <w:szCs w:val="24"/>
        </w:rPr>
      </w:pPr>
      <w:r w:rsidRPr="00401D0D">
        <w:rPr>
          <w:color w:val="000000"/>
          <w:spacing w:val="4"/>
          <w:szCs w:val="24"/>
        </w:rPr>
        <w:t>4. P</w:t>
      </w:r>
      <w:r w:rsidRPr="00401D0D">
        <w:rPr>
          <w:szCs w:val="24"/>
        </w:rPr>
        <w:t xml:space="preserve">aslaugų apibūdinimas: </w:t>
      </w:r>
    </w:p>
    <w:p w14:paraId="2D0F5853" w14:textId="661CE5B1" w:rsidR="00D01665" w:rsidRPr="00401D0D" w:rsidRDefault="00D01665" w:rsidP="007D4B3E">
      <w:pPr>
        <w:spacing w:after="0"/>
        <w:ind w:right="-186" w:firstLine="567"/>
        <w:jc w:val="both"/>
        <w:rPr>
          <w:szCs w:val="24"/>
        </w:rPr>
      </w:pPr>
      <w:r w:rsidRPr="00401D0D">
        <w:rPr>
          <w:bCs/>
          <w:szCs w:val="24"/>
        </w:rPr>
        <w:t xml:space="preserve">4.1. </w:t>
      </w:r>
      <w:r w:rsidRPr="00401D0D">
        <w:rPr>
          <w:szCs w:val="24"/>
        </w:rPr>
        <w:t>Paslaugų apimtys nurodytos Kaišiadorių rajono savivaldybės aplinkos monitoringo 202</w:t>
      </w:r>
      <w:r w:rsidR="00FA34E1">
        <w:rPr>
          <w:szCs w:val="24"/>
        </w:rPr>
        <w:t>6</w:t>
      </w:r>
      <w:r w:rsidRPr="00401D0D">
        <w:rPr>
          <w:szCs w:val="24"/>
        </w:rPr>
        <w:t>-20</w:t>
      </w:r>
      <w:r w:rsidR="00FA34E1">
        <w:rPr>
          <w:szCs w:val="24"/>
        </w:rPr>
        <w:t>31</w:t>
      </w:r>
      <w:r w:rsidRPr="00401D0D">
        <w:rPr>
          <w:szCs w:val="24"/>
        </w:rPr>
        <w:t xml:space="preserve"> m. vykdymo programoje, patvirtintoje </w:t>
      </w:r>
      <w:r w:rsidR="002B2FF3">
        <w:rPr>
          <w:szCs w:val="24"/>
        </w:rPr>
        <w:t>S</w:t>
      </w:r>
      <w:r w:rsidRPr="00401D0D">
        <w:rPr>
          <w:szCs w:val="24"/>
        </w:rPr>
        <w:t xml:space="preserve">avivaldybės tarybos </w:t>
      </w:r>
      <w:r w:rsidR="00FA34E1" w:rsidRPr="00FA34E1">
        <w:rPr>
          <w:color w:val="000000"/>
          <w:szCs w:val="24"/>
        </w:rPr>
        <w:t xml:space="preserve">2026 m. kovo 26 d. sprendimu </w:t>
      </w:r>
      <w:r w:rsidR="00FA34E1" w:rsidRPr="00981471">
        <w:t>Nr. V17</w:t>
      </w:r>
      <w:r w:rsidR="00FA34E1">
        <w:t>E</w:t>
      </w:r>
      <w:r w:rsidR="00FA34E1" w:rsidRPr="00981471">
        <w:t>-</w:t>
      </w:r>
      <w:r w:rsidR="00FA34E1">
        <w:t>42 „ D</w:t>
      </w:r>
      <w:r w:rsidR="00FA34E1" w:rsidRPr="00FA34E1">
        <w:rPr>
          <w:bCs/>
          <w:szCs w:val="24"/>
        </w:rPr>
        <w:t xml:space="preserve">ėl </w:t>
      </w:r>
      <w:r w:rsidR="00FA34E1">
        <w:rPr>
          <w:szCs w:val="24"/>
          <w:lang w:eastAsia="lt-LT"/>
        </w:rPr>
        <w:t>K</w:t>
      </w:r>
      <w:r w:rsidR="00FA34E1" w:rsidRPr="00FA34E1">
        <w:rPr>
          <w:szCs w:val="24"/>
          <w:lang w:eastAsia="lt-LT"/>
        </w:rPr>
        <w:t xml:space="preserve">aišiadorių rajono savivaldybės aplinkos monitoringo 2026–2031 metų programos patvirtinimo“ </w:t>
      </w:r>
      <w:r w:rsidRPr="00401D0D">
        <w:rPr>
          <w:szCs w:val="24"/>
        </w:rPr>
        <w:t xml:space="preserve">(toliau – Programa).  </w:t>
      </w:r>
    </w:p>
    <w:p w14:paraId="0DEC851A" w14:textId="7DA4A418" w:rsidR="00D01665" w:rsidRPr="00401D0D" w:rsidRDefault="00D01665" w:rsidP="007D4B3E">
      <w:pPr>
        <w:spacing w:after="0"/>
        <w:ind w:firstLine="567"/>
        <w:jc w:val="both"/>
        <w:rPr>
          <w:color w:val="000000" w:themeColor="text1"/>
          <w:spacing w:val="7"/>
          <w:szCs w:val="24"/>
        </w:rPr>
      </w:pPr>
      <w:r w:rsidRPr="00401D0D">
        <w:rPr>
          <w:color w:val="000000" w:themeColor="text1"/>
          <w:szCs w:val="24"/>
        </w:rPr>
        <w:t xml:space="preserve">4.2. </w:t>
      </w:r>
      <w:r w:rsidRPr="00401D0D">
        <w:rPr>
          <w:szCs w:val="24"/>
        </w:rPr>
        <w:t xml:space="preserve">Programa skiriama aplinkos kokybei valdyti </w:t>
      </w:r>
      <w:r w:rsidR="00577578">
        <w:rPr>
          <w:szCs w:val="24"/>
        </w:rPr>
        <w:t xml:space="preserve">ir įgyvendinama </w:t>
      </w:r>
      <w:r w:rsidR="002B2FF3">
        <w:rPr>
          <w:szCs w:val="24"/>
        </w:rPr>
        <w:t>S</w:t>
      </w:r>
      <w:r w:rsidRPr="00401D0D">
        <w:rPr>
          <w:szCs w:val="24"/>
        </w:rPr>
        <w:t xml:space="preserve">avivaldybei priskirtoje teritorijoje. </w:t>
      </w:r>
    </w:p>
    <w:p w14:paraId="45BADD8F" w14:textId="77777777" w:rsidR="00AF584E" w:rsidRDefault="00D01665" w:rsidP="00D01665">
      <w:pPr>
        <w:spacing w:after="0"/>
        <w:ind w:firstLine="567"/>
        <w:jc w:val="both"/>
        <w:rPr>
          <w:color w:val="000000" w:themeColor="text1"/>
          <w:szCs w:val="24"/>
          <w:u w:val="single"/>
        </w:rPr>
      </w:pPr>
      <w:r w:rsidRPr="00401D0D">
        <w:rPr>
          <w:color w:val="000000" w:themeColor="text1"/>
          <w:szCs w:val="24"/>
        </w:rPr>
        <w:t xml:space="preserve">4.3. Perkamos paslaugos vykdyti šioms monitoringo Programos dalims: </w:t>
      </w:r>
      <w:r w:rsidRPr="00401D0D">
        <w:rPr>
          <w:color w:val="000000" w:themeColor="text1"/>
          <w:szCs w:val="24"/>
          <w:u w:val="single"/>
        </w:rPr>
        <w:t xml:space="preserve">aplinkos oro, paviršinio vandens, </w:t>
      </w:r>
      <w:r w:rsidR="00AC57AA">
        <w:rPr>
          <w:color w:val="000000" w:themeColor="text1"/>
          <w:szCs w:val="24"/>
          <w:u w:val="single"/>
        </w:rPr>
        <w:t>aplinkos triukšmo</w:t>
      </w:r>
      <w:bookmarkStart w:id="1" w:name="_Hlk63256772"/>
      <w:r w:rsidRPr="00401D0D">
        <w:rPr>
          <w:color w:val="000000" w:themeColor="text1"/>
          <w:szCs w:val="24"/>
          <w:u w:val="single"/>
        </w:rPr>
        <w:t xml:space="preserve">. </w:t>
      </w:r>
      <w:bookmarkStart w:id="2" w:name="_Hlk103602253"/>
    </w:p>
    <w:p w14:paraId="2CD289BF" w14:textId="398B155B" w:rsidR="00D01665" w:rsidRPr="001B7447" w:rsidRDefault="00AF584E" w:rsidP="00D01665">
      <w:pPr>
        <w:spacing w:after="0"/>
        <w:ind w:firstLine="567"/>
        <w:jc w:val="both"/>
        <w:rPr>
          <w:color w:val="000000"/>
          <w:szCs w:val="24"/>
          <w:lang w:eastAsia="ar-SA"/>
        </w:rPr>
      </w:pPr>
      <w:r w:rsidRPr="001B7447">
        <w:rPr>
          <w:color w:val="000000" w:themeColor="text1"/>
          <w:szCs w:val="24"/>
        </w:rPr>
        <w:t>4.4.</w:t>
      </w:r>
      <w:r w:rsidRPr="001B7447">
        <w:rPr>
          <w:szCs w:val="24"/>
          <w:lang w:eastAsia="x-none"/>
        </w:rPr>
        <w:t xml:space="preserve"> </w:t>
      </w:r>
      <w:r w:rsidR="002B2FF3" w:rsidRPr="001B7447">
        <w:rPr>
          <w:color w:val="000000"/>
          <w:szCs w:val="24"/>
        </w:rPr>
        <w:t>S</w:t>
      </w:r>
      <w:r w:rsidR="00D01665" w:rsidRPr="001B7447">
        <w:rPr>
          <w:color w:val="000000"/>
          <w:szCs w:val="24"/>
        </w:rPr>
        <w:t xml:space="preserve">avivaldybės aplinkos monitoringo duomenų rinkimui, kaupimui, saugojimui </w:t>
      </w:r>
      <w:bookmarkEnd w:id="2"/>
      <w:r w:rsidR="00D01665" w:rsidRPr="001B7447">
        <w:rPr>
          <w:color w:val="000000"/>
          <w:szCs w:val="24"/>
        </w:rPr>
        <w:t xml:space="preserve">bei interaktyviam viešinimui turi būti sukurta </w:t>
      </w:r>
      <w:r w:rsidR="002B2FF3" w:rsidRPr="001B7447">
        <w:rPr>
          <w:szCs w:val="24"/>
        </w:rPr>
        <w:t>S</w:t>
      </w:r>
      <w:r w:rsidR="00D01665" w:rsidRPr="001B7447">
        <w:rPr>
          <w:szCs w:val="24"/>
        </w:rPr>
        <w:t xml:space="preserve">avivaldybės aplinkos </w:t>
      </w:r>
      <w:r w:rsidR="00D01665" w:rsidRPr="001B7447">
        <w:rPr>
          <w:bCs/>
          <w:szCs w:val="24"/>
        </w:rPr>
        <w:t>monitoringo</w:t>
      </w:r>
      <w:r w:rsidR="00D01665" w:rsidRPr="001B7447">
        <w:rPr>
          <w:szCs w:val="24"/>
        </w:rPr>
        <w:t xml:space="preserve"> </w:t>
      </w:r>
      <w:r w:rsidR="00D01665" w:rsidRPr="001B7447">
        <w:rPr>
          <w:color w:val="000000"/>
          <w:szCs w:val="24"/>
        </w:rPr>
        <w:t xml:space="preserve">informacijos valdymo integruota kompiuterinė sistema – „SAMIVIKS“, kuri pasiekiama pagal nuorodą </w:t>
      </w:r>
      <w:r w:rsidR="00D01665" w:rsidRPr="001B7447">
        <w:rPr>
          <w:szCs w:val="24"/>
        </w:rPr>
        <w:t>(</w:t>
      </w:r>
      <w:hyperlink r:id="rId9" w:history="1">
        <w:r w:rsidR="00D01665" w:rsidRPr="001B7447">
          <w:rPr>
            <w:rStyle w:val="Hipersaitas"/>
            <w:szCs w:val="24"/>
          </w:rPr>
          <w:t>http://kaisiadoriurmonitoringas.lt</w:t>
        </w:r>
      </w:hyperlink>
      <w:r w:rsidR="00D01665" w:rsidRPr="001B7447">
        <w:rPr>
          <w:szCs w:val="24"/>
        </w:rPr>
        <w:t>).</w:t>
      </w:r>
      <w:bookmarkStart w:id="3" w:name="_Hlk103602081"/>
      <w:r w:rsidR="00D01665" w:rsidRPr="001B7447">
        <w:rPr>
          <w:szCs w:val="24"/>
        </w:rPr>
        <w:t xml:space="preserve"> Šioje kompiuterinėje sistemoje turi būti nustatyta ir </w:t>
      </w:r>
      <w:r w:rsidR="002B2FF3" w:rsidRPr="001B7447">
        <w:rPr>
          <w:szCs w:val="24"/>
        </w:rPr>
        <w:t xml:space="preserve">Pirkėjo </w:t>
      </w:r>
      <w:r w:rsidR="00D01665" w:rsidRPr="001B7447">
        <w:rPr>
          <w:szCs w:val="24"/>
        </w:rPr>
        <w:t xml:space="preserve">oficialiai patvirtinta </w:t>
      </w:r>
      <w:r w:rsidR="002B2FF3" w:rsidRPr="001B7447">
        <w:rPr>
          <w:color w:val="000000"/>
          <w:szCs w:val="24"/>
        </w:rPr>
        <w:t>S</w:t>
      </w:r>
      <w:r w:rsidR="00D01665" w:rsidRPr="001B7447">
        <w:rPr>
          <w:color w:val="000000"/>
          <w:szCs w:val="24"/>
        </w:rPr>
        <w:t xml:space="preserve">avivaldybės aplinkos monitoringo duomenų rinkimo, kaupimo ir saugojimo tvarka. </w:t>
      </w:r>
      <w:r w:rsidR="00D01665" w:rsidRPr="001B7447">
        <w:rPr>
          <w:szCs w:val="24"/>
        </w:rPr>
        <w:t>“SAMIVIKS”</w:t>
      </w:r>
      <w:r w:rsidR="00D01665" w:rsidRPr="001B7447">
        <w:rPr>
          <w:color w:val="000000"/>
          <w:szCs w:val="24"/>
        </w:rPr>
        <w:t xml:space="preserve"> </w:t>
      </w:r>
      <w:bookmarkEnd w:id="3"/>
      <w:r w:rsidR="00D01665" w:rsidRPr="001B7447">
        <w:rPr>
          <w:color w:val="000000"/>
          <w:szCs w:val="24"/>
          <w:lang w:eastAsia="x-none"/>
        </w:rPr>
        <w:t xml:space="preserve">turi būti numatyta galimybė visuomenei ne tik gauti informaciją apie </w:t>
      </w:r>
      <w:r w:rsidR="002B2FF3" w:rsidRPr="001B7447">
        <w:rPr>
          <w:color w:val="000000"/>
          <w:szCs w:val="24"/>
          <w:lang w:eastAsia="x-none"/>
        </w:rPr>
        <w:t>S</w:t>
      </w:r>
      <w:r w:rsidR="00D01665" w:rsidRPr="001B7447">
        <w:rPr>
          <w:color w:val="000000"/>
          <w:szCs w:val="24"/>
          <w:lang w:eastAsia="x-none"/>
        </w:rPr>
        <w:t xml:space="preserve">avivaldybės ekologinę būklę, tačiau ir sudaryti prielaidas pačiai pateikti duomenis ar pastabas. </w:t>
      </w:r>
      <w:r w:rsidR="00D01665" w:rsidRPr="001B7447">
        <w:rPr>
          <w:szCs w:val="24"/>
        </w:rPr>
        <w:t>“SAMIVIKS”</w:t>
      </w:r>
      <w:r w:rsidR="00D01665" w:rsidRPr="001B7447">
        <w:rPr>
          <w:color w:val="000000"/>
          <w:szCs w:val="24"/>
        </w:rPr>
        <w:t xml:space="preserve"> </w:t>
      </w:r>
      <w:r w:rsidR="00D01665" w:rsidRPr="001B7447">
        <w:rPr>
          <w:color w:val="000000"/>
          <w:szCs w:val="24"/>
          <w:lang w:eastAsia="x-none"/>
        </w:rPr>
        <w:t xml:space="preserve"> makro struktūra: pagrindinių aplinkos monitoringo komponentų atskirai funkcionuojantys interaktyvūs žemėlapiai</w:t>
      </w:r>
      <w:r w:rsidR="00D01665" w:rsidRPr="001B7447">
        <w:rPr>
          <w:color w:val="000000"/>
          <w:szCs w:val="24"/>
          <w:lang w:eastAsia="ar-SA"/>
        </w:rPr>
        <w:t>, kuriuose pateikiami stebėjimo taškai (LKS94 koordinačių sistemoje), kiekviename stebėjimo taške turi būti galimybė asmeniui pasirinkti aktualią analitę, o pasirinkus būtų galimybė išvysti automatiškai susigeneruojantį tam tikros analitės retrospektyvinių ir esamų tyrimo rezultatų grafiką. Grafike turi būti matoma tam tikros analitės aktuali ribinė vertė. Interneto svetainėje turi būti realizuota g</w:t>
      </w:r>
      <w:r w:rsidR="00D01665" w:rsidRPr="001B7447">
        <w:rPr>
          <w:color w:val="000000"/>
          <w:szCs w:val="24"/>
          <w:lang w:eastAsia="x-none"/>
        </w:rPr>
        <w:t>alimybė susieti tam tikrą stebėjimo tašką su aktualia vaizdine medžiaga</w:t>
      </w:r>
      <w:r w:rsidR="00D01665" w:rsidRPr="001B7447">
        <w:rPr>
          <w:color w:val="000000"/>
          <w:szCs w:val="24"/>
          <w:lang w:eastAsia="ar-SA"/>
        </w:rPr>
        <w:t>.</w:t>
      </w:r>
      <w:r w:rsidR="00567C43" w:rsidRPr="001B7447">
        <w:rPr>
          <w:color w:val="000000"/>
          <w:szCs w:val="24"/>
          <w:lang w:eastAsia="ar-SA"/>
        </w:rPr>
        <w:t xml:space="preserve"> </w:t>
      </w:r>
      <w:bookmarkEnd w:id="1"/>
    </w:p>
    <w:p w14:paraId="291A8311" w14:textId="793349B6" w:rsidR="00107AFD" w:rsidRPr="001B7447" w:rsidRDefault="00107AFD" w:rsidP="001B7447">
      <w:pPr>
        <w:spacing w:after="0"/>
        <w:ind w:firstLine="567"/>
        <w:jc w:val="both"/>
        <w:rPr>
          <w:rFonts w:eastAsia="Times New Roman"/>
          <w:bCs/>
          <w:color w:val="000000"/>
          <w:szCs w:val="24"/>
          <w:lang w:eastAsia="lt-LT"/>
        </w:rPr>
      </w:pPr>
      <w:r w:rsidRPr="001B7447">
        <w:rPr>
          <w:color w:val="000000" w:themeColor="text1"/>
          <w:szCs w:val="24"/>
          <w:lang w:eastAsia="ar-SA"/>
        </w:rPr>
        <w:t xml:space="preserve">4.5. </w:t>
      </w:r>
      <w:r w:rsidRPr="001B7447">
        <w:rPr>
          <w:rFonts w:eastAsia="Times New Roman"/>
          <w:bCs/>
          <w:color w:val="000000"/>
          <w:szCs w:val="24"/>
          <w:lang w:eastAsia="lt-LT"/>
        </w:rPr>
        <w:t>Sistemos priegloba, administravimas, duomenų valdymas ir perdavimas:</w:t>
      </w:r>
    </w:p>
    <w:p w14:paraId="7922F49F" w14:textId="4DBB1E07"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bCs/>
          <w:color w:val="000000"/>
          <w:szCs w:val="24"/>
          <w:lang w:eastAsia="lt-LT"/>
        </w:rPr>
        <w:t xml:space="preserve">4.5.1. </w:t>
      </w:r>
      <w:r w:rsidRPr="001B7447">
        <w:rPr>
          <w:rFonts w:eastAsia="Times New Roman"/>
          <w:color w:val="000000"/>
          <w:szCs w:val="24"/>
          <w:lang w:eastAsia="lt-LT"/>
        </w:rPr>
        <w:t xml:space="preserve">Sistema turi būti pasiekiama Pirkėjo nurodytu interneto domenu ir (ar) subdomenu naudojant HTTPS protokolą ir galiojantį TLS sertifikatą. </w:t>
      </w:r>
    </w:p>
    <w:p w14:paraId="4D0F629C" w14:textId="308FE5FB"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4.5.2. Interneto domenas, naudojamas Sistemai pasiekti, turi būti registruotas Pirkėjo vardu arba Pirkėjui turi būti užtikrintos visos domeno valdymo ir perėmimo teisės. Tiekėjui gali būti suteiktos tik Sistemos eksploatavimui reikalingos administravimo teisės. </w:t>
      </w:r>
    </w:p>
    <w:p w14:paraId="768EE300" w14:textId="77777777"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4.5.3. Visą sutarties galiojimo laikotarpį Tiekėjas užtikrina Sistemos veikimui reikalingą prieglobą, serverių infrastruktūrą, techninę priežiūrą, saugumo ir programinės įrangos atnaujinimus, TLS sertifikatų palaikymą, atsarginių kopijų kūrimą ir duomenų atkūrimo galimybę. Šios sąnaudos turi būti įskaičiuotos į pasiūlymo kainą. </w:t>
      </w:r>
    </w:p>
    <w:p w14:paraId="5275F5B5" w14:textId="4AC1E671" w:rsidR="00107AFD"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4.5.4. Tiekėjas turi užtikrinti periodinį automatizuotą Sistemos duomenų atsarginių kopijų kūrimą. Techninėje specifikacijoje rekomenduojama atskirai nustatyti minimalų kopijų darymo periodiškumą, saugojimo terminą bei atkūrimo reikalavimus. </w:t>
      </w:r>
    </w:p>
    <w:p w14:paraId="6A697C81" w14:textId="77777777" w:rsidR="00C16C3E"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4.5.5. Visi Sistemoje vykdant sutartį sukaupti, sukurti ar importuoti aplinkos monitoringo duomenys, tyrimų rezultatai, ataskaitos, dokumentai ir su jais susieta vaizdinė medžiaga priklauso Pirkėjui. Tiekėjas negali apriboti Pirkėjo galimybės šiuos duomenis gauti, eksportuoti ar perduoti kitam paslaugų teikėjui. </w:t>
      </w:r>
    </w:p>
    <w:p w14:paraId="2195735C" w14:textId="77777777" w:rsidR="00C16C3E" w:rsidRPr="001B7447" w:rsidRDefault="00107AFD"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4.5.6. </w:t>
      </w:r>
      <w:r w:rsidR="00C16C3E" w:rsidRPr="001B7447">
        <w:rPr>
          <w:rFonts w:eastAsia="Times New Roman"/>
          <w:color w:val="000000"/>
          <w:szCs w:val="24"/>
          <w:lang w:eastAsia="lt-LT"/>
        </w:rPr>
        <w:t xml:space="preserve">Pirkėjui turi būti suteiktos administratoriaus teisės, leidžiančios administruoti Sistemos naudotojus ir Pirkėjui skirtus Sistemos parametrus. Konkretus administratoriaus teisių lygis ir funkcijos turi būti aprašyti Sistemos dokumentacijoje. </w:t>
      </w:r>
    </w:p>
    <w:p w14:paraId="539F1B0B" w14:textId="77777777" w:rsidR="00C16C3E"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4.5.7. Sistema turi turėti galimybę eksportuoti Pirkėjo duomenis standartiniu, kompiuteriniu būdu nuskaitomu formatu (pvz., CSV, JSON, XML ar kitu lygiaverčiu formatu).</w:t>
      </w:r>
    </w:p>
    <w:p w14:paraId="11170254" w14:textId="77777777" w:rsidR="00C16C3E"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4.5.8. Pasibaigus sutarčiai arba ją nutraukus, Tiekėjas ne vėliau kaip per 10 darbo dienų neatlygintinai perduoda Pirkėjui aktualią Sistemos duomenų bazės kopiją, duomenų struktūros ir laukų aprašymus, su duomenimis susijusius dokumentus ir vaizdinę medžiagą bei kitą informaciją, būtiną duomenims perkelti į kitą informacinę sistemą. </w:t>
      </w:r>
    </w:p>
    <w:p w14:paraId="4E289C09" w14:textId="77777777" w:rsidR="00C16C3E"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4.5.9. </w:t>
      </w:r>
      <w:r w:rsidR="00107AFD" w:rsidRPr="001B7447">
        <w:rPr>
          <w:rFonts w:eastAsia="Times New Roman"/>
          <w:color w:val="000000"/>
          <w:szCs w:val="24"/>
          <w:lang w:eastAsia="lt-LT"/>
        </w:rPr>
        <w:t xml:space="preserve">Duomenų perdavimas turi būti atliktas taip, kad Pirkėjas arba jo pasirinktas kitas paslaugų teikėjas galėtų perimti duomenis be nepagrįstos technologinės priklausomybės nuo ankstesnio Tiekėjo. </w:t>
      </w:r>
    </w:p>
    <w:p w14:paraId="0690244F" w14:textId="01B84FD8" w:rsidR="00107AFD" w:rsidRPr="001B7447" w:rsidRDefault="00C16C3E" w:rsidP="001B7447">
      <w:pPr>
        <w:spacing w:after="0"/>
        <w:ind w:firstLine="567"/>
        <w:jc w:val="both"/>
        <w:rPr>
          <w:rFonts w:eastAsia="Times New Roman"/>
          <w:color w:val="000000"/>
          <w:szCs w:val="24"/>
          <w:lang w:eastAsia="lt-LT"/>
        </w:rPr>
      </w:pPr>
      <w:r w:rsidRPr="001B7447">
        <w:rPr>
          <w:rFonts w:eastAsia="Times New Roman"/>
          <w:color w:val="000000"/>
          <w:szCs w:val="24"/>
          <w:lang w:eastAsia="lt-LT"/>
        </w:rPr>
        <w:t xml:space="preserve">4.5.10. </w:t>
      </w:r>
      <w:r w:rsidR="00107AFD" w:rsidRPr="001B7447">
        <w:rPr>
          <w:rFonts w:eastAsia="Times New Roman"/>
          <w:color w:val="000000"/>
          <w:szCs w:val="24"/>
          <w:lang w:eastAsia="lt-LT"/>
        </w:rPr>
        <w:t>Tiekėjas, Pirkėjui patvirtinus sėkmingą duomenų perdavimą ir pasibaigus teisės aktuose ar sutartyje nustatytam saugojimo terminui, privalo pašalinti Pirkėjo duomenų kopijas iš savo valdomos infrastruktūros, išskyrus duomenis, kuriuos Tiekėjas privalo saugoti pagal teisės aktus.</w:t>
      </w:r>
    </w:p>
    <w:p w14:paraId="3D42B3B2" w14:textId="46BD6F6F" w:rsidR="002B2FF3" w:rsidRPr="001B7447" w:rsidRDefault="00C16C3E" w:rsidP="002B2FF3">
      <w:pPr>
        <w:spacing w:after="0"/>
        <w:ind w:firstLine="567"/>
        <w:jc w:val="both"/>
        <w:rPr>
          <w:color w:val="000000"/>
          <w:szCs w:val="24"/>
          <w:lang w:eastAsia="ar-SA"/>
        </w:rPr>
      </w:pPr>
      <w:r w:rsidRPr="001B7447">
        <w:rPr>
          <w:color w:val="000000"/>
          <w:szCs w:val="24"/>
          <w:lang w:eastAsia="ar-SA"/>
        </w:rPr>
        <w:t xml:space="preserve">4.6. </w:t>
      </w:r>
      <w:r w:rsidR="002B2FF3" w:rsidRPr="001B7447">
        <w:rPr>
          <w:color w:val="000000"/>
          <w:szCs w:val="24"/>
          <w:lang w:eastAsia="ar-SA"/>
        </w:rPr>
        <w:t>Visi sistemoje sukaupti monitoringo duomenys, ataskaitos bei tyrimų rezultatai yra išimtinė Savivaldybės administracijos nuosavybė;</w:t>
      </w:r>
    </w:p>
    <w:p w14:paraId="28C722F7" w14:textId="5A17928A" w:rsidR="002B2FF3" w:rsidRPr="001B7447" w:rsidRDefault="00C16C3E" w:rsidP="002B2FF3">
      <w:pPr>
        <w:spacing w:after="0"/>
        <w:ind w:firstLine="567"/>
        <w:jc w:val="both"/>
        <w:rPr>
          <w:color w:val="000000"/>
          <w:szCs w:val="24"/>
          <w:lang w:eastAsia="ar-SA"/>
        </w:rPr>
      </w:pPr>
      <w:r w:rsidRPr="001B7447">
        <w:rPr>
          <w:color w:val="000000"/>
          <w:szCs w:val="24"/>
          <w:lang w:eastAsia="ar-SA"/>
        </w:rPr>
        <w:t xml:space="preserve">4.7. </w:t>
      </w:r>
      <w:r w:rsidR="002B2FF3" w:rsidRPr="001B7447">
        <w:rPr>
          <w:color w:val="000000"/>
          <w:szCs w:val="24"/>
          <w:lang w:eastAsia="ar-SA"/>
        </w:rPr>
        <w:t>Pasibaigus sutarčiai ar ją nutraukus, Tiekėjas ne vėliau kaip per 10 (dešimt) darbo dienų privalo neatlygintinai perduoti Pirkėjui pilną sistemos duomenų bazės kopiją atviru formatu (SQL / CSV / XLSX), visą susietą vaizdinę medžiagą bei suteikti pilnas administratoriaus prieigas prie interneto domeno.</w:t>
      </w:r>
    </w:p>
    <w:p w14:paraId="2BFC2AA6" w14:textId="1AD18CA8" w:rsidR="007911F9" w:rsidRPr="002B2FF3" w:rsidRDefault="007911F9" w:rsidP="002B2FF3">
      <w:pPr>
        <w:spacing w:after="0"/>
        <w:ind w:firstLine="567"/>
        <w:jc w:val="both"/>
        <w:rPr>
          <w:color w:val="000000"/>
          <w:szCs w:val="24"/>
          <w:lang w:eastAsia="ar-SA"/>
        </w:rPr>
      </w:pPr>
      <w:r>
        <w:rPr>
          <w:color w:val="000000"/>
          <w:szCs w:val="24"/>
          <w:lang w:eastAsia="ar-SA"/>
        </w:rPr>
        <w:t>4.</w:t>
      </w:r>
      <w:r w:rsidR="00C16C3E">
        <w:rPr>
          <w:color w:val="000000"/>
          <w:szCs w:val="24"/>
          <w:lang w:eastAsia="ar-SA"/>
        </w:rPr>
        <w:t>8</w:t>
      </w:r>
      <w:r>
        <w:rPr>
          <w:color w:val="000000"/>
          <w:szCs w:val="24"/>
          <w:lang w:eastAsia="ar-SA"/>
        </w:rPr>
        <w:t>.</w:t>
      </w:r>
      <w:r w:rsidRPr="007911F9">
        <w:rPr>
          <w:color w:val="000000" w:themeColor="text1"/>
          <w:szCs w:val="24"/>
        </w:rPr>
        <w:t xml:space="preserve"> </w:t>
      </w:r>
      <w:r>
        <w:rPr>
          <w:color w:val="000000" w:themeColor="text1"/>
          <w:szCs w:val="24"/>
        </w:rPr>
        <w:t>Stebėsenos tyrimai vykdomi pagal su Savivaldybe iš anksto suderintą metinį grafiką.</w:t>
      </w:r>
      <w:r w:rsidR="001B7447">
        <w:rPr>
          <w:color w:val="000000" w:themeColor="text1"/>
          <w:szCs w:val="24"/>
        </w:rPr>
        <w:t xml:space="preserve"> Tyrimų grafikas suderinamas per 10 darbo dienų nuo sutarties įsigaliojimo (pasirašymo) dienos. </w:t>
      </w:r>
    </w:p>
    <w:p w14:paraId="23FB3337" w14:textId="5E6DF529" w:rsidR="00D01665" w:rsidRPr="00401D0D" w:rsidRDefault="00D01665" w:rsidP="007D4B3E">
      <w:pPr>
        <w:spacing w:after="0"/>
        <w:ind w:firstLine="567"/>
        <w:jc w:val="both"/>
        <w:rPr>
          <w:color w:val="000000" w:themeColor="text1"/>
          <w:szCs w:val="24"/>
        </w:rPr>
      </w:pPr>
      <w:r w:rsidRPr="00401D0D">
        <w:rPr>
          <w:color w:val="000000" w:themeColor="text1"/>
          <w:szCs w:val="24"/>
        </w:rPr>
        <w:t>4.</w:t>
      </w:r>
      <w:r w:rsidR="007911F9">
        <w:rPr>
          <w:color w:val="000000" w:themeColor="text1"/>
          <w:szCs w:val="24"/>
        </w:rPr>
        <w:t>6</w:t>
      </w:r>
      <w:r w:rsidRPr="00401D0D">
        <w:rPr>
          <w:color w:val="000000" w:themeColor="text1"/>
          <w:szCs w:val="24"/>
        </w:rPr>
        <w:t xml:space="preserve">. Paslaugos teikėjas turės parengti apibendrintas bendras </w:t>
      </w:r>
      <w:r w:rsidRPr="00401D0D">
        <w:rPr>
          <w:bCs/>
          <w:color w:val="000000" w:themeColor="text1"/>
          <w:szCs w:val="24"/>
          <w:shd w:val="clear" w:color="auto" w:fill="FFFFFF"/>
        </w:rPr>
        <w:t xml:space="preserve">(su visomis programos dalimis) </w:t>
      </w:r>
      <w:r w:rsidRPr="00401D0D">
        <w:rPr>
          <w:color w:val="000000" w:themeColor="text1"/>
          <w:szCs w:val="24"/>
        </w:rPr>
        <w:t xml:space="preserve">metines </w:t>
      </w:r>
      <w:r w:rsidR="003872C8">
        <w:rPr>
          <w:color w:val="000000" w:themeColor="text1"/>
          <w:szCs w:val="24"/>
        </w:rPr>
        <w:t xml:space="preserve">ir galutinę </w:t>
      </w:r>
      <w:r w:rsidRPr="00401D0D">
        <w:rPr>
          <w:color w:val="000000" w:themeColor="text1"/>
          <w:szCs w:val="24"/>
        </w:rPr>
        <w:t>ataskaitas apie monitoringo Programos vykdymą</w:t>
      </w:r>
      <w:r w:rsidR="007911F9">
        <w:rPr>
          <w:color w:val="000000" w:themeColor="text1"/>
          <w:szCs w:val="24"/>
        </w:rPr>
        <w:t>:</w:t>
      </w:r>
      <w:r w:rsidRPr="00401D0D">
        <w:rPr>
          <w:color w:val="000000" w:themeColor="text1"/>
          <w:szCs w:val="24"/>
        </w:rPr>
        <w:t xml:space="preserve">  </w:t>
      </w:r>
    </w:p>
    <w:p w14:paraId="4FE06C7C" w14:textId="4B8A48B8" w:rsidR="00D01665" w:rsidRPr="00401D0D" w:rsidRDefault="00D01665" w:rsidP="007D4B3E">
      <w:pPr>
        <w:spacing w:after="0"/>
        <w:ind w:firstLine="567"/>
        <w:jc w:val="both"/>
        <w:rPr>
          <w:rFonts w:eastAsia="Times New Roman"/>
          <w:szCs w:val="24"/>
          <w:lang w:eastAsia="ar-SA"/>
        </w:rPr>
      </w:pPr>
      <w:r w:rsidRPr="00401D0D">
        <w:rPr>
          <w:bCs/>
          <w:color w:val="000000" w:themeColor="text1"/>
          <w:szCs w:val="24"/>
          <w:shd w:val="clear" w:color="auto" w:fill="FFFFFF"/>
        </w:rPr>
        <w:t>4.</w:t>
      </w:r>
      <w:r w:rsidR="007911F9">
        <w:rPr>
          <w:bCs/>
          <w:color w:val="000000" w:themeColor="text1"/>
          <w:szCs w:val="24"/>
          <w:shd w:val="clear" w:color="auto" w:fill="FFFFFF"/>
        </w:rPr>
        <w:t>6.1.</w:t>
      </w:r>
      <w:r w:rsidR="007911F9">
        <w:rPr>
          <w:color w:val="000000" w:themeColor="text1"/>
          <w:szCs w:val="24"/>
        </w:rPr>
        <w:t xml:space="preserve"> t</w:t>
      </w:r>
      <w:r w:rsidRPr="00401D0D">
        <w:rPr>
          <w:color w:val="000000" w:themeColor="text1"/>
          <w:szCs w:val="24"/>
        </w:rPr>
        <w:t xml:space="preserve">arpinės </w:t>
      </w:r>
      <w:r w:rsidR="00367656">
        <w:rPr>
          <w:color w:val="000000" w:themeColor="text1"/>
          <w:szCs w:val="24"/>
        </w:rPr>
        <w:t>(</w:t>
      </w:r>
      <w:r w:rsidR="00DC4F7F">
        <w:rPr>
          <w:rFonts w:eastAsia="Times New Roman"/>
          <w:bCs/>
          <w:kern w:val="3"/>
          <w:szCs w:val="24"/>
          <w:lang w:eastAsia="ar-SA"/>
        </w:rPr>
        <w:t xml:space="preserve">su tyrimų protokolų kopijomis, </w:t>
      </w:r>
      <w:r w:rsidR="00367656">
        <w:rPr>
          <w:color w:val="000000" w:themeColor="text1"/>
          <w:szCs w:val="24"/>
        </w:rPr>
        <w:t xml:space="preserve">pusmečio) </w:t>
      </w:r>
      <w:r w:rsidRPr="00401D0D">
        <w:rPr>
          <w:color w:val="000000" w:themeColor="text1"/>
          <w:szCs w:val="24"/>
        </w:rPr>
        <w:t>–</w:t>
      </w:r>
      <w:r w:rsidR="003872C8">
        <w:rPr>
          <w:color w:val="000000" w:themeColor="text1"/>
          <w:szCs w:val="24"/>
        </w:rPr>
        <w:t xml:space="preserve">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ne vėliau, kaip per 1 mėn</w:t>
      </w:r>
      <w:r w:rsidR="00DC4F7F">
        <w:rPr>
          <w:rFonts w:eastAsia="Times New Roman"/>
          <w:bCs/>
          <w:kern w:val="3"/>
          <w:szCs w:val="24"/>
          <w:lang w:eastAsia="ar-SA"/>
        </w:rPr>
        <w:t>esį</w:t>
      </w:r>
      <w:r w:rsidRPr="00401D0D">
        <w:rPr>
          <w:rFonts w:eastAsia="Times New Roman"/>
          <w:bCs/>
          <w:kern w:val="3"/>
          <w:szCs w:val="24"/>
          <w:lang w:eastAsia="ar-SA"/>
        </w:rPr>
        <w:t xml:space="preserve"> nuo kiekvienų tyrimų</w:t>
      </w:r>
      <w:r w:rsidRPr="00401D0D">
        <w:rPr>
          <w:rFonts w:eastAsia="Times New Roman"/>
          <w:szCs w:val="24"/>
          <w:lang w:eastAsia="ar-SA"/>
        </w:rPr>
        <w:t xml:space="preserve"> pabaigos;</w:t>
      </w:r>
    </w:p>
    <w:p w14:paraId="6FAEB513" w14:textId="396C3B2C" w:rsidR="00D01665" w:rsidRPr="00401D0D" w:rsidRDefault="00D01665" w:rsidP="007D4B3E">
      <w:pPr>
        <w:spacing w:after="0"/>
        <w:ind w:firstLine="567"/>
        <w:jc w:val="both"/>
        <w:rPr>
          <w:rFonts w:eastAsia="Times New Roman"/>
          <w:bCs/>
          <w:kern w:val="3"/>
          <w:szCs w:val="24"/>
          <w:lang w:eastAsia="ar-SA"/>
        </w:rPr>
      </w:pPr>
      <w:r w:rsidRPr="00401D0D">
        <w:rPr>
          <w:rFonts w:eastAsia="Times New Roman"/>
          <w:szCs w:val="24"/>
          <w:lang w:eastAsia="ar-SA"/>
        </w:rPr>
        <w:t>4.</w:t>
      </w:r>
      <w:r w:rsidR="007911F9">
        <w:rPr>
          <w:rFonts w:eastAsia="Times New Roman"/>
          <w:szCs w:val="24"/>
          <w:lang w:eastAsia="ar-SA"/>
        </w:rPr>
        <w:t xml:space="preserve">6.2. </w:t>
      </w:r>
      <w:r w:rsidRPr="00401D0D">
        <w:rPr>
          <w:rFonts w:eastAsia="Times New Roman"/>
          <w:bCs/>
          <w:kern w:val="3"/>
          <w:szCs w:val="24"/>
          <w:lang w:eastAsia="ar-SA"/>
        </w:rPr>
        <w:t>metines</w:t>
      </w:r>
      <w:r w:rsidR="00DC4F7F">
        <w:rPr>
          <w:rFonts w:eastAsia="Times New Roman"/>
          <w:bCs/>
          <w:kern w:val="3"/>
          <w:szCs w:val="24"/>
          <w:lang w:eastAsia="ar-SA"/>
        </w:rPr>
        <w:t xml:space="preserve"> (su tyrimų protokolų kopijomis)</w:t>
      </w:r>
      <w:r w:rsidRPr="00401D0D">
        <w:rPr>
          <w:rFonts w:eastAsia="Times New Roman"/>
          <w:bCs/>
          <w:kern w:val="3"/>
          <w:szCs w:val="24"/>
          <w:lang w:eastAsia="ar-SA"/>
        </w:rPr>
        <w:t xml:space="preserve"> –</w:t>
      </w:r>
      <w:r w:rsidR="003872C8">
        <w:rPr>
          <w:rFonts w:eastAsia="Times New Roman"/>
          <w:bCs/>
          <w:kern w:val="3"/>
          <w:szCs w:val="24"/>
          <w:lang w:eastAsia="ar-SA"/>
        </w:rPr>
        <w:t xml:space="preserve">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ir Aplinkos apsaugos agentūrai (toliau – AAA) per 1 mėn</w:t>
      </w:r>
      <w:r w:rsidR="00DC4F7F">
        <w:rPr>
          <w:rFonts w:eastAsia="Times New Roman"/>
          <w:bCs/>
          <w:kern w:val="3"/>
          <w:szCs w:val="24"/>
          <w:lang w:eastAsia="ar-SA"/>
        </w:rPr>
        <w:t>esį</w:t>
      </w:r>
      <w:r w:rsidRPr="00401D0D">
        <w:rPr>
          <w:rFonts w:eastAsia="Times New Roman"/>
          <w:bCs/>
          <w:kern w:val="3"/>
          <w:szCs w:val="24"/>
          <w:lang w:eastAsia="ar-SA"/>
        </w:rPr>
        <w:t xml:space="preserve"> nuo kiekvienų kalendorinių metų pabaigos;</w:t>
      </w:r>
    </w:p>
    <w:p w14:paraId="7DE79162" w14:textId="754F8586" w:rsidR="00D01665" w:rsidRPr="00AC57AA" w:rsidRDefault="00D01665" w:rsidP="007D4B3E">
      <w:pPr>
        <w:pStyle w:val="Sraopastraipa"/>
        <w:suppressAutoHyphens/>
        <w:autoSpaceDN w:val="0"/>
        <w:spacing w:after="0"/>
        <w:ind w:left="0" w:firstLine="567"/>
        <w:jc w:val="both"/>
        <w:textAlignment w:val="baseline"/>
        <w:rPr>
          <w:rFonts w:eastAsia="Times New Roman"/>
          <w:bCs/>
          <w:kern w:val="3"/>
          <w:szCs w:val="24"/>
          <w:lang w:eastAsia="ar-SA"/>
        </w:rPr>
      </w:pPr>
      <w:r w:rsidRPr="00401D0D">
        <w:rPr>
          <w:rFonts w:eastAsia="Times New Roman"/>
          <w:bCs/>
          <w:kern w:val="3"/>
          <w:szCs w:val="24"/>
          <w:lang w:eastAsia="ar-SA"/>
        </w:rPr>
        <w:t>4.</w:t>
      </w:r>
      <w:r w:rsidR="007911F9">
        <w:rPr>
          <w:rFonts w:eastAsia="Times New Roman"/>
          <w:bCs/>
          <w:kern w:val="3"/>
          <w:szCs w:val="24"/>
          <w:lang w:eastAsia="ar-SA"/>
        </w:rPr>
        <w:t>6</w:t>
      </w:r>
      <w:r w:rsidRPr="00401D0D">
        <w:rPr>
          <w:rFonts w:eastAsia="Times New Roman"/>
          <w:bCs/>
          <w:kern w:val="3"/>
          <w:szCs w:val="24"/>
          <w:lang w:eastAsia="ar-SA"/>
        </w:rPr>
        <w:t>.</w:t>
      </w:r>
      <w:r w:rsidR="007911F9">
        <w:rPr>
          <w:rFonts w:eastAsia="Times New Roman"/>
          <w:bCs/>
          <w:kern w:val="3"/>
          <w:szCs w:val="24"/>
          <w:lang w:eastAsia="ar-SA"/>
        </w:rPr>
        <w:t>3</w:t>
      </w:r>
      <w:r w:rsidRPr="00401D0D">
        <w:rPr>
          <w:rFonts w:eastAsia="Times New Roman"/>
          <w:bCs/>
          <w:kern w:val="3"/>
          <w:szCs w:val="24"/>
          <w:lang w:eastAsia="ar-SA"/>
        </w:rPr>
        <w:t>. galutinė –</w:t>
      </w:r>
      <w:r w:rsidR="003872C8">
        <w:rPr>
          <w:rFonts w:eastAsia="Times New Roman"/>
          <w:bCs/>
          <w:kern w:val="3"/>
          <w:szCs w:val="24"/>
          <w:lang w:eastAsia="ar-SA"/>
        </w:rPr>
        <w:t xml:space="preserve">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iki 20</w:t>
      </w:r>
      <w:r w:rsidR="00AC57AA">
        <w:rPr>
          <w:rFonts w:eastAsia="Times New Roman"/>
          <w:bCs/>
          <w:kern w:val="3"/>
          <w:szCs w:val="24"/>
          <w:lang w:eastAsia="ar-SA"/>
        </w:rPr>
        <w:t>3</w:t>
      </w:r>
      <w:r w:rsidR="00DC4F7F">
        <w:rPr>
          <w:rFonts w:eastAsia="Times New Roman"/>
          <w:bCs/>
          <w:kern w:val="3"/>
          <w:szCs w:val="24"/>
          <w:lang w:eastAsia="ar-SA"/>
        </w:rPr>
        <w:t>2</w:t>
      </w:r>
      <w:r w:rsidRPr="00401D0D">
        <w:rPr>
          <w:rFonts w:eastAsia="Times New Roman"/>
          <w:bCs/>
          <w:kern w:val="3"/>
          <w:szCs w:val="24"/>
          <w:lang w:eastAsia="ar-SA"/>
        </w:rPr>
        <w:t xml:space="preserve"> m. vasario </w:t>
      </w:r>
      <w:r w:rsidR="00DC4F7F">
        <w:rPr>
          <w:rFonts w:eastAsia="Times New Roman"/>
          <w:bCs/>
          <w:kern w:val="3"/>
          <w:szCs w:val="24"/>
          <w:lang w:eastAsia="ar-SA"/>
        </w:rPr>
        <w:t>20</w:t>
      </w:r>
      <w:r w:rsidRPr="00401D0D">
        <w:rPr>
          <w:rFonts w:eastAsia="Times New Roman"/>
          <w:bCs/>
          <w:kern w:val="3"/>
          <w:szCs w:val="24"/>
          <w:lang w:eastAsia="ar-SA"/>
        </w:rPr>
        <w:t xml:space="preserve"> d. ir </w:t>
      </w:r>
      <w:r w:rsidR="007D4B3E">
        <w:rPr>
          <w:rFonts w:eastAsia="Times New Roman"/>
          <w:bCs/>
          <w:kern w:val="3"/>
          <w:szCs w:val="24"/>
          <w:lang w:eastAsia="ar-SA"/>
        </w:rPr>
        <w:t xml:space="preserve"> </w:t>
      </w:r>
      <w:r w:rsidRPr="00DC4F7F">
        <w:rPr>
          <w:rFonts w:eastAsia="Times New Roman"/>
          <w:bCs/>
          <w:kern w:val="3"/>
          <w:szCs w:val="24"/>
          <w:lang w:eastAsia="ar-SA"/>
        </w:rPr>
        <w:t>Aplinkos apsaugos agentūrai (suderintą</w:t>
      </w:r>
      <w:r w:rsidR="00DC4F7F">
        <w:rPr>
          <w:rFonts w:eastAsia="Times New Roman"/>
          <w:bCs/>
          <w:kern w:val="3"/>
          <w:szCs w:val="24"/>
          <w:lang w:eastAsia="ar-SA"/>
        </w:rPr>
        <w:t xml:space="preserve"> </w:t>
      </w:r>
      <w:r w:rsidR="00DC4F7F">
        <w:rPr>
          <w:sz w:val="23"/>
          <w:szCs w:val="23"/>
        </w:rPr>
        <w:t>Kaišiadorių rajono savivaldybės administracija</w:t>
      </w:r>
      <w:r w:rsidRPr="00AC57AA">
        <w:rPr>
          <w:rFonts w:eastAsia="Times New Roman"/>
          <w:bCs/>
          <w:kern w:val="3"/>
          <w:szCs w:val="24"/>
          <w:lang w:eastAsia="ar-SA"/>
        </w:rPr>
        <w:t>) iki 20</w:t>
      </w:r>
      <w:r w:rsidR="00AC57AA">
        <w:rPr>
          <w:rFonts w:eastAsia="Times New Roman"/>
          <w:bCs/>
          <w:kern w:val="3"/>
          <w:szCs w:val="24"/>
          <w:lang w:eastAsia="ar-SA"/>
        </w:rPr>
        <w:t>3</w:t>
      </w:r>
      <w:r w:rsidR="00DC4F7F">
        <w:rPr>
          <w:rFonts w:eastAsia="Times New Roman"/>
          <w:bCs/>
          <w:kern w:val="3"/>
          <w:szCs w:val="24"/>
          <w:lang w:eastAsia="ar-SA"/>
        </w:rPr>
        <w:t>2</w:t>
      </w:r>
      <w:r w:rsidRPr="00AC57AA">
        <w:rPr>
          <w:rFonts w:eastAsia="Times New Roman"/>
          <w:bCs/>
          <w:kern w:val="3"/>
          <w:szCs w:val="24"/>
          <w:lang w:eastAsia="ar-SA"/>
        </w:rPr>
        <w:t xml:space="preserve"> m. </w:t>
      </w:r>
      <w:r w:rsidR="00DC4F7F">
        <w:rPr>
          <w:rFonts w:eastAsia="Times New Roman"/>
          <w:bCs/>
          <w:kern w:val="3"/>
          <w:szCs w:val="24"/>
          <w:lang w:eastAsia="ar-SA"/>
        </w:rPr>
        <w:t>vasario 20</w:t>
      </w:r>
      <w:r w:rsidRPr="00AC57AA">
        <w:rPr>
          <w:rFonts w:eastAsia="Times New Roman"/>
          <w:bCs/>
          <w:kern w:val="3"/>
          <w:szCs w:val="24"/>
          <w:lang w:eastAsia="ar-SA"/>
        </w:rPr>
        <w:t xml:space="preserve"> d.</w:t>
      </w:r>
    </w:p>
    <w:p w14:paraId="0C8E6524" w14:textId="6B9777BD" w:rsidR="00D01665" w:rsidRPr="00401D0D" w:rsidRDefault="00D01665" w:rsidP="007D4B3E">
      <w:pPr>
        <w:suppressAutoHyphens/>
        <w:autoSpaceDN w:val="0"/>
        <w:spacing w:after="0"/>
        <w:ind w:firstLine="567"/>
        <w:jc w:val="both"/>
        <w:textAlignment w:val="baseline"/>
        <w:rPr>
          <w:rFonts w:eastAsia="Times New Roman"/>
          <w:bCs/>
          <w:kern w:val="3"/>
          <w:szCs w:val="24"/>
          <w:lang w:eastAsia="ar-SA"/>
        </w:rPr>
      </w:pPr>
      <w:r w:rsidRPr="00401D0D">
        <w:rPr>
          <w:rFonts w:eastAsia="Times New Roman"/>
          <w:bCs/>
          <w:kern w:val="3"/>
          <w:szCs w:val="24"/>
          <w:lang w:eastAsia="ar-SA"/>
        </w:rPr>
        <w:t>4.</w:t>
      </w:r>
      <w:r w:rsidR="007911F9">
        <w:rPr>
          <w:rFonts w:eastAsia="Times New Roman"/>
          <w:bCs/>
          <w:kern w:val="3"/>
          <w:szCs w:val="24"/>
          <w:lang w:eastAsia="ar-SA"/>
        </w:rPr>
        <w:t>7</w:t>
      </w:r>
      <w:r w:rsidRPr="00401D0D">
        <w:rPr>
          <w:rFonts w:eastAsia="Times New Roman"/>
          <w:bCs/>
          <w:kern w:val="3"/>
          <w:szCs w:val="24"/>
          <w:lang w:eastAsia="ar-SA"/>
        </w:rPr>
        <w:t xml:space="preserve">. Ataskaitos (ar kitokia informacija) teikiamos </w:t>
      </w:r>
      <w:r w:rsidR="002B2FF3">
        <w:rPr>
          <w:sz w:val="23"/>
          <w:szCs w:val="23"/>
        </w:rPr>
        <w:t>S</w:t>
      </w:r>
      <w:r w:rsidR="00DC4F7F">
        <w:rPr>
          <w:sz w:val="23"/>
          <w:szCs w:val="23"/>
        </w:rPr>
        <w:t xml:space="preserve">avivaldybės administracijai </w:t>
      </w:r>
      <w:r w:rsidRPr="00401D0D">
        <w:rPr>
          <w:rFonts w:eastAsia="Times New Roman"/>
          <w:bCs/>
          <w:kern w:val="3"/>
          <w:szCs w:val="24"/>
          <w:lang w:eastAsia="ar-SA"/>
        </w:rPr>
        <w:t>elektroniniu paštu su lydraščiu,</w:t>
      </w:r>
      <w:r w:rsidR="00DC4F7F">
        <w:rPr>
          <w:rFonts w:eastAsia="Times New Roman"/>
          <w:bCs/>
          <w:kern w:val="3"/>
          <w:szCs w:val="24"/>
          <w:lang w:eastAsia="ar-SA"/>
        </w:rPr>
        <w:t xml:space="preserve"> </w:t>
      </w:r>
      <w:r w:rsidRPr="00401D0D">
        <w:rPr>
          <w:rFonts w:eastAsia="Times New Roman"/>
          <w:bCs/>
          <w:kern w:val="3"/>
          <w:szCs w:val="24"/>
          <w:lang w:eastAsia="ar-SA"/>
        </w:rPr>
        <w:t xml:space="preserve">elektronine forma – skaitmeninėje laikmenoje (CD), taip pat atsiunčiama atspausdinta </w:t>
      </w:r>
      <w:r w:rsidR="00DC4F7F">
        <w:rPr>
          <w:rFonts w:eastAsia="Times New Roman"/>
          <w:bCs/>
          <w:kern w:val="3"/>
          <w:szCs w:val="24"/>
          <w:lang w:eastAsia="ar-SA"/>
        </w:rPr>
        <w:t xml:space="preserve">(spalvota) </w:t>
      </w:r>
      <w:r w:rsidRPr="00401D0D">
        <w:rPr>
          <w:rFonts w:eastAsia="Times New Roman"/>
          <w:bCs/>
          <w:kern w:val="3"/>
          <w:szCs w:val="24"/>
          <w:lang w:eastAsia="ar-SA"/>
        </w:rPr>
        <w:t xml:space="preserve">ataskaita su tyrimų protokolų kopijomis. </w:t>
      </w:r>
    </w:p>
    <w:p w14:paraId="777DBFF0" w14:textId="07885F10" w:rsidR="00DC4F7F" w:rsidRPr="003326E1" w:rsidRDefault="00AD3612" w:rsidP="003326E1">
      <w:pPr>
        <w:ind w:firstLine="567"/>
        <w:rPr>
          <w:b/>
        </w:rPr>
      </w:pPr>
      <w:r w:rsidRPr="003326E1">
        <w:rPr>
          <w:b/>
        </w:rPr>
        <w:t xml:space="preserve">5.  Tiekėjas, vykdamas į monitoringo programos nurodytas vietas atlikti tyrimų, imti mėginių, prieš 5 darbo dienas informuoja Užsakovo atstovą, kuris vykdo paslaugų sutarties priežiūrą, kurią dieną bus vykdoma paslauga ir susiderina susitikimo laiką. </w:t>
      </w:r>
    </w:p>
    <w:sectPr w:rsidR="00DC4F7F" w:rsidRPr="003326E1" w:rsidSect="00F43D51">
      <w:headerReference w:type="default" r:id="rId10"/>
      <w:pgSz w:w="11906" w:h="16838"/>
      <w:pgMar w:top="1021" w:right="567" w:bottom="851" w:left="1588"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E363BD" w16cex:dateUtc="2026-08-27T19:12:00Z"/>
  <w16cex:commentExtensible w16cex:durableId="30FE3D90" w16cex:dateUtc="2026-08-27T19:19:00Z"/>
  <w16cex:commentExtensible w16cex:durableId="44B58941" w16cex:dateUtc="2026-08-27T20:00:00Z"/>
  <w16cex:commentExtensible w16cex:durableId="1BA0BE1A" w16cex:dateUtc="2026-08-27T19: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5BA69A" w16cid:durableId="6EE363BD"/>
  <w16cid:commentId w16cid:paraId="2312B7F8" w16cid:durableId="30FE3D90"/>
  <w16cid:commentId w16cid:paraId="72EC8B40" w16cid:durableId="44B58941"/>
  <w16cid:commentId w16cid:paraId="069E8D44" w16cid:durableId="1BA0BE1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05B98" w14:textId="77777777" w:rsidR="005722C3" w:rsidRDefault="005722C3">
      <w:pPr>
        <w:spacing w:after="0" w:line="240" w:lineRule="auto"/>
      </w:pPr>
      <w:r>
        <w:separator/>
      </w:r>
    </w:p>
  </w:endnote>
  <w:endnote w:type="continuationSeparator" w:id="0">
    <w:p w14:paraId="2266576E" w14:textId="77777777" w:rsidR="005722C3" w:rsidRDefault="0057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0D2B7" w14:textId="77777777" w:rsidR="005722C3" w:rsidRDefault="005722C3">
      <w:pPr>
        <w:spacing w:after="0" w:line="240" w:lineRule="auto"/>
      </w:pPr>
      <w:r>
        <w:separator/>
      </w:r>
    </w:p>
  </w:footnote>
  <w:footnote w:type="continuationSeparator" w:id="0">
    <w:p w14:paraId="52E98247" w14:textId="77777777" w:rsidR="005722C3" w:rsidRDefault="005722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5309087"/>
      <w:docPartObj>
        <w:docPartGallery w:val="Page Numbers (Top of Page)"/>
        <w:docPartUnique/>
      </w:docPartObj>
    </w:sdtPr>
    <w:sdtEndPr/>
    <w:sdtContent>
      <w:p w14:paraId="1FA51D9F" w14:textId="77777777" w:rsidR="003576E2" w:rsidRDefault="00AF584E">
        <w:pPr>
          <w:pStyle w:val="Antrats"/>
          <w:jc w:val="center"/>
        </w:pPr>
        <w:r>
          <w:fldChar w:fldCharType="begin"/>
        </w:r>
        <w:r>
          <w:instrText>PAGE   \* MERGEFORMAT</w:instrText>
        </w:r>
        <w:r>
          <w:fldChar w:fldCharType="separate"/>
        </w:r>
        <w:r w:rsidR="004D6FFC">
          <w:rPr>
            <w:noProof/>
          </w:rPr>
          <w:t>3</w:t>
        </w:r>
        <w:r>
          <w:fldChar w:fldCharType="end"/>
        </w:r>
      </w:p>
    </w:sdtContent>
  </w:sdt>
  <w:p w14:paraId="1C6E2ED0" w14:textId="77777777" w:rsidR="003576E2" w:rsidRDefault="003576E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26A93"/>
    <w:multiLevelType w:val="multilevel"/>
    <w:tmpl w:val="D682E792"/>
    <w:lvl w:ilvl="0">
      <w:start w:val="1"/>
      <w:numFmt w:val="decimal"/>
      <w:lvlText w:val="%1."/>
      <w:lvlJc w:val="left"/>
      <w:pPr>
        <w:ind w:left="927" w:hanging="360"/>
      </w:pPr>
      <w:rPr>
        <w:rFonts w:eastAsia="Times New Roman" w:hint="default"/>
        <w:b w:val="0"/>
        <w:color w:val="000000"/>
      </w:rPr>
    </w:lvl>
    <w:lvl w:ilvl="1">
      <w:start w:val="1"/>
      <w:numFmt w:val="decimal"/>
      <w:isLgl/>
      <w:lvlText w:val="%1.%2."/>
      <w:lvlJc w:val="left"/>
      <w:pPr>
        <w:ind w:left="1347" w:hanging="4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 w15:restartNumberingAfterBreak="0">
    <w:nsid w:val="1FCC16BB"/>
    <w:multiLevelType w:val="multilevel"/>
    <w:tmpl w:val="8188B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627534"/>
    <w:multiLevelType w:val="hybridMultilevel"/>
    <w:tmpl w:val="66E4C5B6"/>
    <w:lvl w:ilvl="0" w:tplc="8CB2F22E">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FB076FA"/>
    <w:multiLevelType w:val="hybridMultilevel"/>
    <w:tmpl w:val="9C389B9C"/>
    <w:lvl w:ilvl="0" w:tplc="61D20A6E">
      <w:start w:val="1"/>
      <w:numFmt w:val="decimal"/>
      <w:lvlText w:val="%1."/>
      <w:lvlJc w:val="left"/>
      <w:pPr>
        <w:ind w:left="2988" w:hanging="360"/>
      </w:pPr>
      <w:rPr>
        <w:rFonts w:hint="default"/>
        <w:b w:val="0"/>
      </w:rPr>
    </w:lvl>
    <w:lvl w:ilvl="1" w:tplc="04270019" w:tentative="1">
      <w:start w:val="1"/>
      <w:numFmt w:val="lowerLetter"/>
      <w:lvlText w:val="%2."/>
      <w:lvlJc w:val="left"/>
      <w:pPr>
        <w:ind w:left="3708" w:hanging="360"/>
      </w:pPr>
    </w:lvl>
    <w:lvl w:ilvl="2" w:tplc="0427001B" w:tentative="1">
      <w:start w:val="1"/>
      <w:numFmt w:val="lowerRoman"/>
      <w:lvlText w:val="%3."/>
      <w:lvlJc w:val="right"/>
      <w:pPr>
        <w:ind w:left="4428" w:hanging="180"/>
      </w:pPr>
    </w:lvl>
    <w:lvl w:ilvl="3" w:tplc="0427000F" w:tentative="1">
      <w:start w:val="1"/>
      <w:numFmt w:val="decimal"/>
      <w:lvlText w:val="%4."/>
      <w:lvlJc w:val="left"/>
      <w:pPr>
        <w:ind w:left="5148" w:hanging="360"/>
      </w:pPr>
    </w:lvl>
    <w:lvl w:ilvl="4" w:tplc="04270019" w:tentative="1">
      <w:start w:val="1"/>
      <w:numFmt w:val="lowerLetter"/>
      <w:lvlText w:val="%5."/>
      <w:lvlJc w:val="left"/>
      <w:pPr>
        <w:ind w:left="5868" w:hanging="360"/>
      </w:pPr>
    </w:lvl>
    <w:lvl w:ilvl="5" w:tplc="0427001B" w:tentative="1">
      <w:start w:val="1"/>
      <w:numFmt w:val="lowerRoman"/>
      <w:lvlText w:val="%6."/>
      <w:lvlJc w:val="right"/>
      <w:pPr>
        <w:ind w:left="6588" w:hanging="180"/>
      </w:pPr>
    </w:lvl>
    <w:lvl w:ilvl="6" w:tplc="0427000F" w:tentative="1">
      <w:start w:val="1"/>
      <w:numFmt w:val="decimal"/>
      <w:lvlText w:val="%7."/>
      <w:lvlJc w:val="left"/>
      <w:pPr>
        <w:ind w:left="7308" w:hanging="360"/>
      </w:pPr>
    </w:lvl>
    <w:lvl w:ilvl="7" w:tplc="04270019" w:tentative="1">
      <w:start w:val="1"/>
      <w:numFmt w:val="lowerLetter"/>
      <w:lvlText w:val="%8."/>
      <w:lvlJc w:val="left"/>
      <w:pPr>
        <w:ind w:left="8028" w:hanging="360"/>
      </w:pPr>
    </w:lvl>
    <w:lvl w:ilvl="8" w:tplc="0427001B" w:tentative="1">
      <w:start w:val="1"/>
      <w:numFmt w:val="lowerRoman"/>
      <w:lvlText w:val="%9."/>
      <w:lvlJc w:val="right"/>
      <w:pPr>
        <w:ind w:left="874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665"/>
    <w:rsid w:val="000015EE"/>
    <w:rsid w:val="0008035B"/>
    <w:rsid w:val="000B0777"/>
    <w:rsid w:val="000D34E0"/>
    <w:rsid w:val="00107AFD"/>
    <w:rsid w:val="00112BB7"/>
    <w:rsid w:val="0018689E"/>
    <w:rsid w:val="001B7447"/>
    <w:rsid w:val="002413D6"/>
    <w:rsid w:val="00242D91"/>
    <w:rsid w:val="00244B3A"/>
    <w:rsid w:val="002B2FF3"/>
    <w:rsid w:val="003326E1"/>
    <w:rsid w:val="003576E2"/>
    <w:rsid w:val="00367656"/>
    <w:rsid w:val="003872C8"/>
    <w:rsid w:val="0048624E"/>
    <w:rsid w:val="004D6FFC"/>
    <w:rsid w:val="00557779"/>
    <w:rsid w:val="00567C43"/>
    <w:rsid w:val="005722C3"/>
    <w:rsid w:val="00573226"/>
    <w:rsid w:val="00577578"/>
    <w:rsid w:val="00591E64"/>
    <w:rsid w:val="005B72EF"/>
    <w:rsid w:val="006C1F55"/>
    <w:rsid w:val="0075400B"/>
    <w:rsid w:val="007911F9"/>
    <w:rsid w:val="007B2C43"/>
    <w:rsid w:val="007D4B3E"/>
    <w:rsid w:val="00847F85"/>
    <w:rsid w:val="009F5D3E"/>
    <w:rsid w:val="00A95CC2"/>
    <w:rsid w:val="00AC57AA"/>
    <w:rsid w:val="00AD3612"/>
    <w:rsid w:val="00AE7612"/>
    <w:rsid w:val="00AF584E"/>
    <w:rsid w:val="00AF66D5"/>
    <w:rsid w:val="00B13B9A"/>
    <w:rsid w:val="00BF372A"/>
    <w:rsid w:val="00C16C3E"/>
    <w:rsid w:val="00D01665"/>
    <w:rsid w:val="00D04F3E"/>
    <w:rsid w:val="00DC4F7F"/>
    <w:rsid w:val="00DD7504"/>
    <w:rsid w:val="00DF63D8"/>
    <w:rsid w:val="00E97AE5"/>
    <w:rsid w:val="00EE680D"/>
    <w:rsid w:val="00F619AD"/>
    <w:rsid w:val="00F703E6"/>
    <w:rsid w:val="00FA34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6D39"/>
  <w15:chartTrackingRefBased/>
  <w15:docId w15:val="{777AB26E-953A-402F-99F3-C705E7C3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01665"/>
    <w:pPr>
      <w:spacing w:after="200" w:line="276" w:lineRule="auto"/>
    </w:pPr>
    <w:rPr>
      <w:rFonts w:ascii="Times New Roman" w:eastAsia="Calibri" w:hAnsi="Times New Roman" w:cs="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unhideWhenUsed/>
    <w:rsid w:val="00D01665"/>
    <w:rPr>
      <w:color w:val="0000FF"/>
      <w:u w:val="single"/>
    </w:rPr>
  </w:style>
  <w:style w:type="paragraph" w:styleId="Antrats">
    <w:name w:val="header"/>
    <w:basedOn w:val="prastasis"/>
    <w:link w:val="AntratsDiagrama"/>
    <w:uiPriority w:val="99"/>
    <w:unhideWhenUsed/>
    <w:rsid w:val="00D016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01665"/>
    <w:rPr>
      <w:rFonts w:ascii="Times New Roman" w:eastAsia="Calibri" w:hAnsi="Times New Roman" w:cs="Times New Roman"/>
      <w:sz w:val="24"/>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Bullet EY,Paragraph"/>
    <w:basedOn w:val="prastasis"/>
    <w:link w:val="SraopastraipaDiagrama"/>
    <w:uiPriority w:val="34"/>
    <w:qFormat/>
    <w:rsid w:val="00D01665"/>
    <w:pPr>
      <w:ind w:left="720"/>
      <w:contextualSpacing/>
    </w:p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locked/>
    <w:rsid w:val="00D01665"/>
    <w:rPr>
      <w:rFonts w:ascii="Times New Roman" w:eastAsia="Calibri" w:hAnsi="Times New Roman" w:cs="Times New Roman"/>
      <w:sz w:val="24"/>
    </w:rPr>
  </w:style>
  <w:style w:type="paragraph" w:styleId="Pagrindinistekstas">
    <w:name w:val="Body Text"/>
    <w:basedOn w:val="prastasis"/>
    <w:link w:val="PagrindinistekstasDiagrama"/>
    <w:uiPriority w:val="99"/>
    <w:rsid w:val="00FA34E1"/>
    <w:pPr>
      <w:spacing w:line="288" w:lineRule="auto"/>
      <w:jc w:val="both"/>
    </w:pPr>
    <w:rPr>
      <w:rFonts w:ascii="Calibri" w:eastAsia="Times New Roman" w:hAnsi="Calibri"/>
      <w:szCs w:val="20"/>
    </w:rPr>
  </w:style>
  <w:style w:type="character" w:customStyle="1" w:styleId="PagrindinistekstasDiagrama">
    <w:name w:val="Pagrindinis tekstas Diagrama"/>
    <w:basedOn w:val="Numatytasispastraiposriftas"/>
    <w:link w:val="Pagrindinistekstas"/>
    <w:uiPriority w:val="99"/>
    <w:rsid w:val="00FA34E1"/>
    <w:rPr>
      <w:rFonts w:ascii="Calibri" w:eastAsia="Times New Roman" w:hAnsi="Calibri" w:cs="Times New Roman"/>
      <w:sz w:val="24"/>
      <w:szCs w:val="20"/>
    </w:rPr>
  </w:style>
  <w:style w:type="paragraph" w:customStyle="1" w:styleId="Default">
    <w:name w:val="Default"/>
    <w:rsid w:val="00DC4F7F"/>
    <w:pPr>
      <w:autoSpaceDE w:val="0"/>
      <w:autoSpaceDN w:val="0"/>
      <w:adjustRightInd w:val="0"/>
      <w:spacing w:after="0" w:line="240" w:lineRule="auto"/>
    </w:pPr>
    <w:rPr>
      <w:rFonts w:ascii="Times New Roman" w:hAnsi="Times New Roman" w:cs="Times New Roman"/>
      <w:color w:val="000000"/>
      <w:sz w:val="24"/>
      <w:szCs w:val="24"/>
    </w:rPr>
  </w:style>
  <w:style w:type="character" w:styleId="Grietas">
    <w:name w:val="Strong"/>
    <w:basedOn w:val="Numatytasispastraiposriftas"/>
    <w:uiPriority w:val="22"/>
    <w:qFormat/>
    <w:rsid w:val="00AF66D5"/>
    <w:rPr>
      <w:b/>
      <w:bCs/>
    </w:rPr>
  </w:style>
  <w:style w:type="character" w:styleId="Perirtashipersaitas">
    <w:name w:val="FollowedHyperlink"/>
    <w:basedOn w:val="Numatytasispastraiposriftas"/>
    <w:uiPriority w:val="99"/>
    <w:semiHidden/>
    <w:unhideWhenUsed/>
    <w:rsid w:val="00B13B9A"/>
    <w:rPr>
      <w:color w:val="954F72" w:themeColor="followedHyperlink"/>
      <w:u w:val="single"/>
    </w:rPr>
  </w:style>
  <w:style w:type="paragraph" w:styleId="Pataisymai">
    <w:name w:val="Revision"/>
    <w:hidden/>
    <w:uiPriority w:val="99"/>
    <w:semiHidden/>
    <w:rsid w:val="00B13B9A"/>
    <w:pPr>
      <w:spacing w:after="0" w:line="240" w:lineRule="auto"/>
    </w:pPr>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7D4B3E"/>
    <w:rPr>
      <w:sz w:val="16"/>
      <w:szCs w:val="16"/>
    </w:rPr>
  </w:style>
  <w:style w:type="paragraph" w:styleId="Komentarotekstas">
    <w:name w:val="annotation text"/>
    <w:basedOn w:val="prastasis"/>
    <w:link w:val="KomentarotekstasDiagrama"/>
    <w:uiPriority w:val="99"/>
    <w:unhideWhenUsed/>
    <w:rsid w:val="007D4B3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D4B3E"/>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D4B3E"/>
    <w:rPr>
      <w:b/>
      <w:bCs/>
    </w:rPr>
  </w:style>
  <w:style w:type="character" w:customStyle="1" w:styleId="KomentarotemaDiagrama">
    <w:name w:val="Komentaro tema Diagrama"/>
    <w:basedOn w:val="KomentarotekstasDiagrama"/>
    <w:link w:val="Komentarotema"/>
    <w:uiPriority w:val="99"/>
    <w:semiHidden/>
    <w:rsid w:val="007D4B3E"/>
    <w:rPr>
      <w:rFonts w:ascii="Times New Roman" w:eastAsia="Calibri" w:hAnsi="Times New Roman" w:cs="Times New Roman"/>
      <w:b/>
      <w:bCs/>
      <w:sz w:val="20"/>
      <w:szCs w:val="20"/>
    </w:rPr>
  </w:style>
  <w:style w:type="paragraph" w:styleId="Debesliotekstas">
    <w:name w:val="Balloon Text"/>
    <w:basedOn w:val="prastasis"/>
    <w:link w:val="DebesliotekstasDiagrama"/>
    <w:uiPriority w:val="99"/>
    <w:semiHidden/>
    <w:unhideWhenUsed/>
    <w:rsid w:val="00AE761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E761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030532">
      <w:bodyDiv w:val="1"/>
      <w:marLeft w:val="0"/>
      <w:marRight w:val="0"/>
      <w:marTop w:val="0"/>
      <w:marBottom w:val="0"/>
      <w:divBdr>
        <w:top w:val="none" w:sz="0" w:space="0" w:color="auto"/>
        <w:left w:val="none" w:sz="0" w:space="0" w:color="auto"/>
        <w:bottom w:val="none" w:sz="0" w:space="0" w:color="auto"/>
        <w:right w:val="none" w:sz="0" w:space="0" w:color="auto"/>
      </w:divBdr>
      <w:divsChild>
        <w:div w:id="134311933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isineinformacija.lt/kaisiadorys/document/13137?version=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kaisiadoriurmonitoring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E956C-520B-4DC4-A78F-2425D95C5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6887</Words>
  <Characters>3926</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V.Malinauskas</dc:creator>
  <cp:keywords/>
  <dc:description/>
  <cp:lastModifiedBy>V.Valentinavičienė</cp:lastModifiedBy>
  <cp:revision>2</cp:revision>
  <dcterms:created xsi:type="dcterms:W3CDTF">2026-10-12T12:30:00Z</dcterms:created>
  <dcterms:modified xsi:type="dcterms:W3CDTF">2026-10-12T12:30:00Z</dcterms:modified>
</cp:coreProperties>
</file>