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0D187" w14:textId="77777777" w:rsidR="00554554" w:rsidRPr="00554554" w:rsidRDefault="00554554" w:rsidP="00554554">
      <w:pPr>
        <w:spacing w:after="0" w:line="240" w:lineRule="auto"/>
        <w:ind w:right="-46"/>
        <w:jc w:val="right"/>
        <w:rPr>
          <w:rFonts w:ascii="Times New Roman" w:eastAsia="Calibri" w:hAnsi="Times New Roman" w:cs="Times New Roman"/>
          <w:kern w:val="0"/>
          <w:lang w:val="lt-LT" w:eastAsia="lt-LT"/>
          <w14:ligatures w14:val="none"/>
        </w:rPr>
      </w:pPr>
      <w:r w:rsidRPr="00554554">
        <w:rPr>
          <w:rFonts w:ascii="Times New Roman" w:eastAsia="Calibri" w:hAnsi="Times New Roman" w:cs="Times New Roman"/>
          <w:kern w:val="0"/>
          <w:lang w:val="lt-LT" w:eastAsia="lt-LT"/>
          <w14:ligatures w14:val="none"/>
        </w:rPr>
        <w:t>Konkurso sąlygų priedas Nr. 1</w:t>
      </w:r>
    </w:p>
    <w:p w14:paraId="0E0A145A" w14:textId="77777777" w:rsidR="00A3732F" w:rsidRPr="00A3732F" w:rsidRDefault="00A3732F" w:rsidP="00A3732F">
      <w:pPr>
        <w:spacing w:after="0" w:line="240" w:lineRule="auto"/>
        <w:ind w:right="-46"/>
        <w:rPr>
          <w:rFonts w:ascii="Times New Roman" w:eastAsia="Calibri" w:hAnsi="Times New Roman" w:cs="Times New Roman"/>
          <w:kern w:val="0"/>
          <w:lang w:val="lt-LT" w:eastAsia="lt-LT"/>
          <w14:ligatures w14:val="none"/>
        </w:rPr>
      </w:pPr>
    </w:p>
    <w:p w14:paraId="33BB77EB" w14:textId="77777777" w:rsidR="00A3732F" w:rsidRPr="00A3732F" w:rsidRDefault="00A3732F" w:rsidP="00A3732F">
      <w:pPr>
        <w:spacing w:after="0" w:line="240" w:lineRule="auto"/>
        <w:ind w:left="6542" w:right="305" w:firstLine="658"/>
        <w:jc w:val="both"/>
        <w:rPr>
          <w:rFonts w:ascii="Times New Roman" w:eastAsia="Calibri" w:hAnsi="Times New Roman" w:cs="Times New Roman"/>
          <w:kern w:val="0"/>
          <w:lang w:val="lt-LT" w:eastAsia="lt-LT"/>
          <w14:ligatures w14:val="none"/>
        </w:rPr>
      </w:pPr>
    </w:p>
    <w:p w14:paraId="39F44731" w14:textId="77777777" w:rsidR="00A3732F" w:rsidRDefault="00A3732F" w:rsidP="00A3732F">
      <w:pPr>
        <w:spacing w:after="0" w:line="360" w:lineRule="auto"/>
        <w:jc w:val="center"/>
        <w:rPr>
          <w:rFonts w:ascii="Times New Roman" w:eastAsia="Calibri" w:hAnsi="Times New Roman" w:cs="Times New Roman"/>
          <w:b/>
          <w:kern w:val="0"/>
          <w:lang w:val="lt-LT"/>
          <w14:ligatures w14:val="none"/>
        </w:rPr>
      </w:pPr>
      <w:r w:rsidRPr="00A3732F">
        <w:rPr>
          <w:rFonts w:ascii="Times New Roman" w:eastAsia="Calibri" w:hAnsi="Times New Roman" w:cs="Times New Roman"/>
          <w:b/>
          <w:kern w:val="0"/>
          <w:lang w:val="lt-LT"/>
          <w14:ligatures w14:val="none"/>
        </w:rPr>
        <w:t>TECHNINĖ SPECIFIKACIJA</w:t>
      </w:r>
      <w:bookmarkStart w:id="0" w:name="_Hlk95118508"/>
    </w:p>
    <w:p w14:paraId="4BFE609E" w14:textId="77777777" w:rsidR="00363CEC" w:rsidRDefault="00363CEC" w:rsidP="00A3732F">
      <w:pPr>
        <w:spacing w:after="0" w:line="360" w:lineRule="auto"/>
        <w:jc w:val="center"/>
        <w:rPr>
          <w:rFonts w:ascii="Times New Roman" w:eastAsia="Calibri" w:hAnsi="Times New Roman" w:cs="Times New Roman"/>
          <w:b/>
          <w:kern w:val="0"/>
          <w:lang w:val="lt-LT"/>
          <w14:ligatures w14:val="none"/>
        </w:rPr>
      </w:pPr>
    </w:p>
    <w:p w14:paraId="3ACBB577" w14:textId="63C0D2F1" w:rsidR="0012381D" w:rsidRPr="00514750" w:rsidRDefault="005F642A" w:rsidP="00A3732F">
      <w:pPr>
        <w:spacing w:after="0" w:line="360" w:lineRule="auto"/>
        <w:jc w:val="center"/>
        <w:rPr>
          <w:rFonts w:ascii="Times New Roman" w:eastAsia="Calibri" w:hAnsi="Times New Roman" w:cs="Times New Roman"/>
          <w:b/>
          <w:bCs/>
          <w:kern w:val="0"/>
          <w:lang w:val="lt-LT"/>
          <w14:ligatures w14:val="none"/>
        </w:rPr>
      </w:pPr>
      <w:r w:rsidRPr="00514750">
        <w:rPr>
          <w:rFonts w:ascii="Times New Roman" w:eastAsia="Arial Unicode MS" w:hAnsi="Times New Roman" w:cs="Times New Roman"/>
          <w:b/>
          <w:bCs/>
          <w:lang w:val="lt-LT"/>
        </w:rPr>
        <w:t xml:space="preserve">3 PIRKIMO OBJEKTO DALIS: </w:t>
      </w:r>
      <w:r w:rsidR="00CE6A5E" w:rsidRPr="00514750">
        <w:rPr>
          <w:rFonts w:ascii="Times New Roman" w:eastAsia="Arial Unicode MS" w:hAnsi="Times New Roman" w:cs="Times New Roman"/>
          <w:b/>
          <w:bCs/>
          <w:lang w:val="lt-LT"/>
        </w:rPr>
        <w:t>KLINIKINIO (-IŲ) SIURBLIO (-IŲ)  SISTEMA</w:t>
      </w:r>
      <w:r w:rsidR="00CE6A5E" w:rsidRPr="00514750">
        <w:rPr>
          <w:b/>
          <w:bCs/>
          <w:lang w:val="lt-LT"/>
        </w:rPr>
        <w:t xml:space="preserve"> </w:t>
      </w:r>
      <w:r w:rsidR="00CE6A5E" w:rsidRPr="00514750">
        <w:rPr>
          <w:rFonts w:ascii="Times New Roman" w:eastAsia="Arial Unicode MS" w:hAnsi="Times New Roman" w:cs="Times New Roman"/>
          <w:b/>
          <w:bCs/>
          <w:lang w:val="lt-LT"/>
        </w:rPr>
        <w:t>SU IŠMANIA VALDYMO SISTEMA (BLOKU)</w:t>
      </w:r>
    </w:p>
    <w:p w14:paraId="4C4FFDE6" w14:textId="77777777" w:rsidR="005F642A" w:rsidRPr="0012381D" w:rsidRDefault="005F642A" w:rsidP="00A3732F">
      <w:pPr>
        <w:spacing w:after="0" w:line="360" w:lineRule="auto"/>
        <w:jc w:val="center"/>
        <w:rPr>
          <w:rFonts w:ascii="Times New Roman" w:eastAsia="Calibri" w:hAnsi="Times New Roman" w:cs="Times New Roman"/>
          <w:b/>
          <w:bCs/>
          <w:kern w:val="0"/>
          <w:lang w:val="lt-LT"/>
          <w14:ligatures w14:val="none"/>
        </w:rPr>
      </w:pPr>
    </w:p>
    <w:bookmarkEnd w:id="0"/>
    <w:p w14:paraId="2BA10627" w14:textId="77777777" w:rsidR="00AE7601" w:rsidRPr="00363CEC" w:rsidRDefault="00AE7601" w:rsidP="00363CEC">
      <w:pPr>
        <w:numPr>
          <w:ilvl w:val="0"/>
          <w:numId w:val="1"/>
        </w:numPr>
        <w:spacing w:after="0" w:line="240" w:lineRule="auto"/>
        <w:ind w:right="-897"/>
        <w:jc w:val="both"/>
        <w:textAlignment w:val="baseline"/>
        <w:rPr>
          <w:rFonts w:ascii="Times New Roman" w:eastAsia="Times New Roman" w:hAnsi="Times New Roman" w:cs="Times New Roman"/>
          <w:kern w:val="0"/>
          <w:lang w:val="lt-LT" w:eastAsia="lt-LT"/>
          <w14:ligatures w14:val="none"/>
        </w:rPr>
      </w:pPr>
      <w:r w:rsidRPr="00363CEC">
        <w:rPr>
          <w:rFonts w:ascii="Times New Roman" w:eastAsia="Times New Roman" w:hAnsi="Times New Roman" w:cs="Times New Roman"/>
          <w:kern w:val="0"/>
          <w:lang w:val="lt-LT" w:eastAsia="lt-LT"/>
          <w14:ligatures w14:val="none"/>
        </w:rPr>
        <w:t xml:space="preserve">Tiekėjas turi pateikti dokumentus, įrodančius siūlomos įrangos atitikimą techniniams reikalavimams, nurodytiems pirkimo dokumentų techninėje specifikacijoje: tiekėjas turi pateikti gamintojo parengtus katalogus* ar brošiūras* </w:t>
      </w:r>
      <w:r w:rsidRPr="00363CEC">
        <w:rPr>
          <w:rStyle w:val="normaltextrun"/>
          <w:rFonts w:ascii="Times New Roman" w:hAnsi="Times New Roman" w:cs="Times New Roman"/>
          <w:lang w:val="lt-LT"/>
        </w:rPr>
        <w:t>su vertimu į lietuvių kalbą</w:t>
      </w:r>
      <w:r w:rsidRPr="00363CEC">
        <w:rPr>
          <w:rStyle w:val="normaltextrun"/>
          <w:rFonts w:ascii="Times New Roman" w:hAnsi="Times New Roman" w:cs="Times New Roman"/>
          <w:u w:val="single"/>
          <w:lang w:val="lt-LT"/>
        </w:rPr>
        <w:t xml:space="preserve"> (kiek tai susiję su atitiktimi techninės specifikacijos reikalavimams)</w:t>
      </w:r>
      <w:r w:rsidRPr="00363CEC">
        <w:rPr>
          <w:rFonts w:ascii="Times New Roman" w:eastAsia="Times New Roman" w:hAnsi="Times New Roman" w:cs="Times New Roman"/>
          <w:kern w:val="0"/>
          <w:lang w:val="lt-LT" w:eastAsia="lt-LT"/>
          <w14:ligatures w14:val="none"/>
        </w:rPr>
        <w:t xml:space="preserve">, tačiau jei gamintojo kataloguose ar brošiūrose neišsamiai atsispindi arba nėra nurodyta siūlomos įrangos atitikimas techninės specifikacijos reikalavimams, galima teikti siūlomos įrangos techninių charakteristikų aprašymus, t. y. tiekėjo (kaip gamintojo atstovo) ar gamintojo parengti komplektacijos aprašai arba kiti lygiaverčiai dokumentai (toliau – pagrindžiantys dokumentai). Šiuose </w:t>
      </w:r>
      <w:r w:rsidRPr="00363CEC">
        <w:rPr>
          <w:rFonts w:ascii="Times New Roman" w:eastAsia="Times New Roman" w:hAnsi="Times New Roman" w:cs="Times New Roman"/>
          <w:kern w:val="0"/>
          <w:u w:val="single"/>
          <w:lang w:val="lt-LT" w:eastAsia="lt-LT"/>
          <w14:ligatures w14:val="none"/>
        </w:rPr>
        <w:t>dokumentuose tiekėjas turi grafiškai nurodyti (t. y. pastebimai pažymėti – spalvotai žymėti ir / ar nurodyti rodyklėmis, ir / ar pabraukti) konkrečias teikiamų dokumentų vietas, kur aprašomos reikalaujamų techninių charakteristikų reikšmės, bei įrašyti, kurį techninių reikalavimų punktą jos atitinka</w:t>
      </w:r>
    </w:p>
    <w:p w14:paraId="6B5BEDF4" w14:textId="2BBA782C" w:rsidR="00A3732F" w:rsidRPr="00363CEC" w:rsidRDefault="00A3732F" w:rsidP="00363CEC">
      <w:pPr>
        <w:tabs>
          <w:tab w:val="num" w:pos="720"/>
        </w:tabs>
        <w:spacing w:after="0" w:line="240" w:lineRule="auto"/>
        <w:ind w:left="720" w:right="-897"/>
        <w:jc w:val="both"/>
        <w:textAlignment w:val="baseline"/>
        <w:rPr>
          <w:rFonts w:ascii="Times New Roman" w:eastAsia="Times New Roman" w:hAnsi="Times New Roman" w:cs="Times New Roman"/>
          <w:kern w:val="0"/>
          <w:lang w:val="lt-LT" w:eastAsia="lt-LT"/>
          <w14:ligatures w14:val="none"/>
        </w:rPr>
      </w:pPr>
      <w:r w:rsidRPr="00363CEC">
        <w:rPr>
          <w:rFonts w:ascii="Times New Roman" w:eastAsia="Times New Roman" w:hAnsi="Times New Roman" w:cs="Times New Roman"/>
          <w:kern w:val="0"/>
          <w:lang w:val="ru-RU" w:eastAsia="lt-LT"/>
          <w14:ligatures w14:val="none"/>
        </w:rPr>
        <w:t>*</w:t>
      </w:r>
      <w:r w:rsidRPr="00363CEC">
        <w:rPr>
          <w:rFonts w:ascii="Times New Roman" w:eastAsia="Times New Roman" w:hAnsi="Times New Roman" w:cs="Times New Roman"/>
          <w:i/>
          <w:kern w:val="0"/>
          <w:lang w:val="ru-RU" w:eastAsia="lt-LT"/>
          <w14:ligatures w14:val="none"/>
        </w:rPr>
        <w:t>netaikoma garantijai</w:t>
      </w:r>
      <w:r w:rsidRPr="00363CEC">
        <w:rPr>
          <w:rFonts w:ascii="Times New Roman" w:eastAsia="Times New Roman" w:hAnsi="Times New Roman" w:cs="Times New Roman"/>
          <w:kern w:val="0"/>
          <w:lang w:val="ru-RU" w:eastAsia="lt-LT"/>
          <w14:ligatures w14:val="none"/>
        </w:rPr>
        <w:t xml:space="preserve"> </w:t>
      </w:r>
    </w:p>
    <w:p w14:paraId="4B3606F9" w14:textId="2123E8A2" w:rsidR="00FB1EE4" w:rsidRPr="00FB1EE4" w:rsidRDefault="00FB1EE4" w:rsidP="00FB1EE4">
      <w:pPr>
        <w:pStyle w:val="Sraopastraipa"/>
        <w:numPr>
          <w:ilvl w:val="0"/>
          <w:numId w:val="2"/>
        </w:numPr>
        <w:spacing w:after="0" w:line="240" w:lineRule="auto"/>
        <w:ind w:right="-755"/>
        <w:jc w:val="both"/>
        <w:textAlignment w:val="baseline"/>
        <w:rPr>
          <w:rFonts w:ascii="Times New Roman" w:eastAsia="Times New Roman" w:hAnsi="Times New Roman" w:cs="Times New Roman"/>
          <w:b/>
          <w:bCs/>
          <w:kern w:val="0"/>
          <w:lang w:val="lt-LT" w:eastAsia="lt-LT"/>
          <w14:ligatures w14:val="none"/>
        </w:rPr>
      </w:pPr>
      <w:r w:rsidRPr="00FB1EE4">
        <w:rPr>
          <w:rFonts w:ascii="Times New Roman" w:eastAsia="Times New Roman" w:hAnsi="Times New Roman" w:cs="Times New Roman"/>
          <w:kern w:val="0"/>
          <w:lang w:val="lt-LT" w:eastAsia="lt-LT"/>
          <w14:ligatures w14:val="none"/>
        </w:rPr>
        <w:t xml:space="preserve">Tiekėjas turi būti siūlomos įrangos gamintojas arba oficialus siūlomos įrangos gamintojo įgaliotasis atstovas, arba turi turėti rašytinį susitarimą su tokiu įgaliotuoju atstovu  dėl teisės tiekti šią siūlomą įrangą ir atlikti jos garantinį techninį aptarnavimą, </w:t>
      </w:r>
      <w:r w:rsidRPr="00FB1EE4">
        <w:rPr>
          <w:rFonts w:ascii="Times New Roman" w:eastAsia="Times New Roman" w:hAnsi="Times New Roman" w:cs="Times New Roman"/>
          <w:b/>
          <w:bCs/>
          <w:kern w:val="0"/>
          <w:lang w:val="lt-LT" w:eastAsia="lt-LT"/>
          <w14:ligatures w14:val="none"/>
        </w:rPr>
        <w:t>su pasiūlymu turi pateikti tai patvirtinančius dokumentus. </w:t>
      </w:r>
    </w:p>
    <w:p w14:paraId="4F05EB38" w14:textId="018D9C76" w:rsidR="00A3732F" w:rsidRPr="00363CEC" w:rsidRDefault="00A3732F" w:rsidP="00363CEC">
      <w:pPr>
        <w:numPr>
          <w:ilvl w:val="0"/>
          <w:numId w:val="2"/>
        </w:numPr>
        <w:pBdr>
          <w:top w:val="nil"/>
          <w:left w:val="nil"/>
          <w:bottom w:val="nil"/>
          <w:right w:val="nil"/>
          <w:between w:val="nil"/>
        </w:pBdr>
        <w:spacing w:after="0" w:line="240" w:lineRule="auto"/>
        <w:ind w:right="-897"/>
        <w:jc w:val="both"/>
        <w:textAlignment w:val="baseline"/>
        <w:rPr>
          <w:rFonts w:ascii="Times New Roman" w:eastAsia="Times New Roman" w:hAnsi="Times New Roman" w:cs="Times New Roman"/>
          <w:kern w:val="0"/>
          <w:lang w:val="pt-BR" w:eastAsia="lt-LT"/>
          <w14:ligatures w14:val="none"/>
        </w:rPr>
      </w:pPr>
      <w:r w:rsidRPr="00363CEC">
        <w:rPr>
          <w:rFonts w:ascii="Times New Roman" w:eastAsia="Times New Roman" w:hAnsi="Times New Roman" w:cs="Times New Roman"/>
          <w:kern w:val="0"/>
          <w:lang w:val="lt-LT" w:eastAsia="lt-LT"/>
          <w14:ligatures w14:val="none"/>
        </w:rPr>
        <w:t>Maitinimas:</w:t>
      </w:r>
      <w:r w:rsidRPr="00363CEC">
        <w:rPr>
          <w:rFonts w:ascii="Times New Roman" w:eastAsia="Times New Roman" w:hAnsi="Times New Roman" w:cs="Times New Roman"/>
          <w:b/>
          <w:kern w:val="0"/>
          <w:lang w:val="lt-LT" w:eastAsia="lt-LT"/>
          <w14:ligatures w14:val="none"/>
        </w:rPr>
        <w:t xml:space="preserve"> 400 V ± 10 %, 50Hz elektros tinklas.</w:t>
      </w:r>
    </w:p>
    <w:p w14:paraId="311DA2CE" w14:textId="77777777" w:rsidR="00A3732F" w:rsidRPr="00363CEC" w:rsidRDefault="00A3732F" w:rsidP="00363CEC">
      <w:pPr>
        <w:tabs>
          <w:tab w:val="num" w:pos="720"/>
        </w:tabs>
        <w:spacing w:after="0" w:line="240" w:lineRule="auto"/>
        <w:ind w:left="720" w:right="-897"/>
        <w:jc w:val="both"/>
        <w:textAlignment w:val="baseline"/>
        <w:rPr>
          <w:rFonts w:ascii="Times New Roman" w:eastAsia="Times New Roman" w:hAnsi="Times New Roman" w:cs="Times New Roman"/>
          <w:bCs/>
          <w:i/>
          <w:kern w:val="0"/>
          <w:lang w:val="lt-LT" w:eastAsia="lt-LT"/>
          <w14:ligatures w14:val="none"/>
        </w:rPr>
      </w:pPr>
      <w:r w:rsidRPr="00363CEC">
        <w:rPr>
          <w:rFonts w:ascii="Times New Roman" w:eastAsia="Times New Roman" w:hAnsi="Times New Roman" w:cs="Times New Roman"/>
          <w:bCs/>
          <w:i/>
          <w:kern w:val="0"/>
          <w:lang w:val="lt-LT" w:eastAsia="lt-LT"/>
          <w14:ligatures w14:val="none"/>
        </w:rPr>
        <w:t>1 lentelė</w:t>
      </w:r>
    </w:p>
    <w:tbl>
      <w:tblPr>
        <w:tblW w:w="1004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119"/>
        <w:gridCol w:w="2835"/>
        <w:gridCol w:w="2812"/>
      </w:tblGrid>
      <w:tr w:rsidR="00A3732F" w:rsidRPr="00363CEC" w14:paraId="47D899D2" w14:textId="77777777" w:rsidTr="00363CEC">
        <w:trPr>
          <w:trHeight w:val="2525"/>
        </w:trPr>
        <w:tc>
          <w:tcPr>
            <w:tcW w:w="1276" w:type="dxa"/>
          </w:tcPr>
          <w:p w14:paraId="58FB7C0C" w14:textId="77777777" w:rsidR="00A3732F" w:rsidRPr="00363CEC" w:rsidRDefault="00A3732F" w:rsidP="00A3732F">
            <w:pPr>
              <w:suppressAutoHyphens/>
              <w:spacing w:after="0" w:line="240" w:lineRule="auto"/>
              <w:jc w:val="center"/>
              <w:rPr>
                <w:rFonts w:ascii="Times New Roman" w:eastAsia="Calibri" w:hAnsi="Times New Roman" w:cs="Times New Roman"/>
                <w:b/>
                <w:kern w:val="0"/>
                <w:lang w:val="lt-LT" w:eastAsia="zh-CN"/>
                <w14:ligatures w14:val="none"/>
              </w:rPr>
            </w:pPr>
            <w:r w:rsidRPr="00363CEC">
              <w:rPr>
                <w:rFonts w:ascii="Times New Roman" w:eastAsia="Calibri" w:hAnsi="Times New Roman" w:cs="Times New Roman"/>
                <w:b/>
                <w:kern w:val="0"/>
                <w:lang w:val="lt-LT" w:eastAsia="zh-CN"/>
                <w14:ligatures w14:val="none"/>
              </w:rPr>
              <w:t>Eil. Nr.</w:t>
            </w:r>
          </w:p>
        </w:tc>
        <w:tc>
          <w:tcPr>
            <w:tcW w:w="3119" w:type="dxa"/>
          </w:tcPr>
          <w:p w14:paraId="42D2AF93" w14:textId="77777777" w:rsidR="00A3732F" w:rsidRPr="00363CEC" w:rsidRDefault="00A3732F" w:rsidP="00A3732F">
            <w:pPr>
              <w:suppressAutoHyphens/>
              <w:spacing w:after="0" w:line="240" w:lineRule="auto"/>
              <w:jc w:val="center"/>
              <w:rPr>
                <w:rFonts w:ascii="Times New Roman" w:eastAsia="Calibri" w:hAnsi="Times New Roman" w:cs="Times New Roman"/>
                <w:b/>
                <w:kern w:val="0"/>
                <w:lang w:val="lt-LT" w:eastAsia="zh-CN"/>
                <w14:ligatures w14:val="none"/>
              </w:rPr>
            </w:pPr>
            <w:r w:rsidRPr="00363CEC">
              <w:rPr>
                <w:rFonts w:ascii="Times New Roman" w:eastAsia="Calibri" w:hAnsi="Times New Roman" w:cs="Times New Roman"/>
                <w:b/>
                <w:kern w:val="0"/>
                <w:lang w:val="lt-LT" w:eastAsia="zh-CN"/>
                <w14:ligatures w14:val="none"/>
              </w:rPr>
              <w:t>Parametrai, komplektacija</w:t>
            </w:r>
          </w:p>
        </w:tc>
        <w:tc>
          <w:tcPr>
            <w:tcW w:w="2835" w:type="dxa"/>
          </w:tcPr>
          <w:p w14:paraId="27A684BA" w14:textId="77777777" w:rsidR="00A3732F" w:rsidRPr="00363CEC" w:rsidRDefault="00A3732F" w:rsidP="00A3732F">
            <w:pPr>
              <w:suppressAutoHyphens/>
              <w:spacing w:after="0" w:line="240" w:lineRule="auto"/>
              <w:jc w:val="center"/>
              <w:rPr>
                <w:rFonts w:ascii="Times New Roman" w:eastAsia="Calibri" w:hAnsi="Times New Roman" w:cs="Times New Roman"/>
                <w:b/>
                <w:kern w:val="0"/>
                <w:lang w:val="lt-LT" w:eastAsia="zh-CN"/>
                <w14:ligatures w14:val="none"/>
              </w:rPr>
            </w:pPr>
            <w:r w:rsidRPr="00363CEC">
              <w:rPr>
                <w:rFonts w:ascii="Times New Roman" w:eastAsia="Calibri" w:hAnsi="Times New Roman" w:cs="Times New Roman"/>
                <w:b/>
                <w:kern w:val="0"/>
                <w:lang w:val="lt-LT" w:eastAsia="zh-CN"/>
                <w14:ligatures w14:val="none"/>
              </w:rPr>
              <w:t>Reikalaujamos parametrų reikšmės</w:t>
            </w:r>
          </w:p>
        </w:tc>
        <w:tc>
          <w:tcPr>
            <w:tcW w:w="2812" w:type="dxa"/>
          </w:tcPr>
          <w:p w14:paraId="3A3EA3BF" w14:textId="77777777" w:rsidR="00A3732F" w:rsidRPr="00363CEC" w:rsidRDefault="00A3732F" w:rsidP="00A3732F">
            <w:pPr>
              <w:pBdr>
                <w:top w:val="nil"/>
                <w:left w:val="nil"/>
                <w:bottom w:val="nil"/>
                <w:right w:val="nil"/>
                <w:between w:val="nil"/>
                <w:bar w:val="nil"/>
              </w:pBdr>
              <w:spacing w:after="0" w:line="240" w:lineRule="auto"/>
              <w:jc w:val="both"/>
              <w:rPr>
                <w:rFonts w:ascii="Times New Roman" w:eastAsia="Times New Roman" w:hAnsi="Times New Roman" w:cs="Times New Roman"/>
                <w:b/>
                <w:bCs/>
                <w:kern w:val="0"/>
                <w:u w:color="000000"/>
                <w:bdr w:val="nil"/>
                <w:lang w:val="lt-LT" w:eastAsia="lt-LT"/>
                <w14:ligatures w14:val="none"/>
              </w:rPr>
            </w:pPr>
          </w:p>
          <w:p w14:paraId="101C9781" w14:textId="77777777" w:rsidR="00A3732F" w:rsidRPr="00363CEC" w:rsidRDefault="00A3732F" w:rsidP="00A3732F">
            <w:pPr>
              <w:suppressAutoHyphens/>
              <w:spacing w:after="0" w:line="240" w:lineRule="auto"/>
              <w:jc w:val="center"/>
              <w:rPr>
                <w:rFonts w:ascii="Times New Roman" w:eastAsia="Arial Unicode MS" w:hAnsi="Times New Roman" w:cs="Times New Roman"/>
                <w:b/>
                <w:bCs/>
                <w:kern w:val="0"/>
                <w:bdr w:val="nil"/>
                <w:lang w:val="lt-LT"/>
                <w14:ligatures w14:val="none"/>
              </w:rPr>
            </w:pPr>
            <w:r w:rsidRPr="00363CEC">
              <w:rPr>
                <w:rFonts w:ascii="Times New Roman" w:eastAsia="Arial Unicode MS" w:hAnsi="Times New Roman" w:cs="Times New Roman"/>
                <w:b/>
                <w:bCs/>
                <w:kern w:val="0"/>
                <w:bdr w:val="nil"/>
                <w:lang w:val="sv-SE"/>
                <w14:ligatures w14:val="none"/>
              </w:rPr>
              <w:t>Pildo tiekėjas kiekvien</w:t>
            </w:r>
            <w:r w:rsidRPr="00363CEC">
              <w:rPr>
                <w:rFonts w:ascii="Times New Roman" w:eastAsia="Arial Unicode MS" w:hAnsi="Times New Roman" w:cs="Times New Roman"/>
                <w:b/>
                <w:bCs/>
                <w:kern w:val="0"/>
                <w:bdr w:val="nil"/>
                <w:lang w:val="lt-LT"/>
                <w14:ligatures w14:val="none"/>
              </w:rPr>
              <w:t>ą reikalavimą su atitinkama siūloma reikšme. </w:t>
            </w:r>
          </w:p>
          <w:p w14:paraId="33ECDD6C" w14:textId="2EAF094E" w:rsidR="00A3732F" w:rsidRPr="00363CEC" w:rsidRDefault="00A3732F" w:rsidP="00A3732F">
            <w:pPr>
              <w:suppressAutoHyphens/>
              <w:spacing w:after="0" w:line="240" w:lineRule="auto"/>
              <w:jc w:val="center"/>
              <w:rPr>
                <w:rFonts w:ascii="Times New Roman" w:eastAsia="Arial Unicode MS" w:hAnsi="Times New Roman" w:cs="Times New Roman"/>
                <w:b/>
                <w:bCs/>
                <w:kern w:val="0"/>
                <w:bdr w:val="nil"/>
                <w:lang w:val="lt-LT"/>
                <w14:ligatures w14:val="none"/>
              </w:rPr>
            </w:pPr>
            <w:r w:rsidRPr="00363CEC">
              <w:rPr>
                <w:rFonts w:ascii="Times New Roman" w:eastAsia="Arial Unicode MS" w:hAnsi="Times New Roman" w:cs="Times New Roman"/>
                <w:b/>
                <w:bCs/>
                <w:kern w:val="0"/>
                <w:bdr w:val="nil"/>
                <w:lang w:val="lt-LT"/>
                <w14:ligatures w14:val="none"/>
              </w:rPr>
              <w:t xml:space="preserve">Prie kiekvieno reikalavimo pateikiamas  techninę charakteristiką pagrindžiantis dokumentas </w:t>
            </w:r>
            <w:r w:rsidR="00715B02" w:rsidRPr="00363CEC">
              <w:rPr>
                <w:rFonts w:ascii="Times New Roman" w:eastAsia="Arial Unicode MS" w:hAnsi="Times New Roman" w:cs="Times New Roman"/>
                <w:b/>
                <w:bCs/>
                <w:kern w:val="0"/>
                <w:highlight w:val="yellow"/>
                <w:bdr w:val="nil"/>
                <w:lang w:val="lt-LT"/>
                <w14:ligatures w14:val="none"/>
              </w:rPr>
              <w:t>______</w:t>
            </w:r>
            <w:r w:rsidRPr="00363CEC">
              <w:rPr>
                <w:rFonts w:ascii="Times New Roman" w:eastAsia="Arial Unicode MS" w:hAnsi="Times New Roman" w:cs="Times New Roman"/>
                <w:b/>
                <w:bCs/>
                <w:kern w:val="0"/>
                <w:bdr w:val="nil"/>
                <w:lang w:val="lt-LT"/>
                <w14:ligatures w14:val="none"/>
              </w:rPr>
              <w:t xml:space="preserve"> (nurodyti pateikiamą dokumentą), kurio </w:t>
            </w:r>
            <w:r w:rsidR="00715B02" w:rsidRPr="00363CEC">
              <w:rPr>
                <w:rFonts w:ascii="Times New Roman" w:eastAsia="Arial Unicode MS" w:hAnsi="Times New Roman" w:cs="Times New Roman"/>
                <w:b/>
                <w:bCs/>
                <w:kern w:val="0"/>
                <w:highlight w:val="yellow"/>
                <w:bdr w:val="nil"/>
                <w:lang w:val="lt-LT"/>
                <w14:ligatures w14:val="none"/>
              </w:rPr>
              <w:t>______</w:t>
            </w:r>
            <w:r w:rsidRPr="00363CEC">
              <w:rPr>
                <w:rFonts w:ascii="Times New Roman" w:eastAsia="Arial Unicode MS" w:hAnsi="Times New Roman" w:cs="Times New Roman"/>
                <w:b/>
                <w:bCs/>
                <w:kern w:val="0"/>
                <w:bdr w:val="nil"/>
                <w:lang w:val="lt-LT"/>
                <w14:ligatures w14:val="none"/>
              </w:rPr>
              <w:t>(nurodyti) puslapyje pateikta atžyma apie parametro reikšmę  </w:t>
            </w:r>
          </w:p>
          <w:p w14:paraId="20F73C7F" w14:textId="77777777" w:rsidR="00A3732F" w:rsidRPr="00363CEC" w:rsidRDefault="00A3732F" w:rsidP="00A3732F">
            <w:pPr>
              <w:suppressAutoHyphens/>
              <w:spacing w:after="0" w:line="240" w:lineRule="auto"/>
              <w:jc w:val="center"/>
              <w:rPr>
                <w:rFonts w:ascii="Times New Roman" w:eastAsia="Calibri" w:hAnsi="Times New Roman" w:cs="Times New Roman"/>
                <w:b/>
                <w:kern w:val="0"/>
                <w:lang w:val="lt-LT" w:eastAsia="zh-CN"/>
                <w14:ligatures w14:val="none"/>
              </w:rPr>
            </w:pPr>
          </w:p>
        </w:tc>
      </w:tr>
      <w:tr w:rsidR="00A3732F" w:rsidRPr="00363CEC" w14:paraId="27304F9F" w14:textId="77777777" w:rsidTr="00363CEC">
        <w:trPr>
          <w:trHeight w:val="309"/>
        </w:trPr>
        <w:tc>
          <w:tcPr>
            <w:tcW w:w="1276" w:type="dxa"/>
          </w:tcPr>
          <w:p w14:paraId="5B91E448" w14:textId="77777777" w:rsidR="00A3732F" w:rsidRPr="00363CEC" w:rsidRDefault="00A3732F" w:rsidP="00A3732F">
            <w:pPr>
              <w:suppressAutoHyphens/>
              <w:spacing w:after="0" w:line="240" w:lineRule="auto"/>
              <w:jc w:val="center"/>
              <w:rPr>
                <w:rFonts w:ascii="Times New Roman" w:eastAsia="Calibri" w:hAnsi="Times New Roman" w:cs="Times New Roman"/>
                <w:b/>
                <w:i/>
                <w:iCs/>
                <w:kern w:val="0"/>
                <w:lang w:val="lt-LT" w:eastAsia="zh-CN"/>
                <w14:ligatures w14:val="none"/>
              </w:rPr>
            </w:pPr>
            <w:r w:rsidRPr="00363CEC">
              <w:rPr>
                <w:rFonts w:ascii="Times New Roman" w:eastAsia="Calibri" w:hAnsi="Times New Roman" w:cs="Times New Roman"/>
                <w:b/>
                <w:i/>
                <w:iCs/>
                <w:kern w:val="0"/>
                <w:lang w:val="lt-LT" w:eastAsia="zh-CN"/>
                <w14:ligatures w14:val="none"/>
              </w:rPr>
              <w:t>1</w:t>
            </w:r>
          </w:p>
        </w:tc>
        <w:tc>
          <w:tcPr>
            <w:tcW w:w="3119" w:type="dxa"/>
          </w:tcPr>
          <w:p w14:paraId="06EF7394" w14:textId="77777777" w:rsidR="00A3732F" w:rsidRPr="00363CEC" w:rsidRDefault="00A3732F" w:rsidP="00A3732F">
            <w:pPr>
              <w:suppressAutoHyphens/>
              <w:spacing w:after="0" w:line="240" w:lineRule="auto"/>
              <w:jc w:val="center"/>
              <w:rPr>
                <w:rFonts w:ascii="Times New Roman" w:eastAsia="Calibri" w:hAnsi="Times New Roman" w:cs="Times New Roman"/>
                <w:b/>
                <w:i/>
                <w:iCs/>
                <w:kern w:val="0"/>
                <w:lang w:val="lt-LT" w:eastAsia="zh-CN"/>
                <w14:ligatures w14:val="none"/>
              </w:rPr>
            </w:pPr>
            <w:r w:rsidRPr="00363CEC">
              <w:rPr>
                <w:rFonts w:ascii="Times New Roman" w:eastAsia="Calibri" w:hAnsi="Times New Roman" w:cs="Times New Roman"/>
                <w:b/>
                <w:i/>
                <w:iCs/>
                <w:kern w:val="0"/>
                <w:lang w:val="lt-LT" w:eastAsia="zh-CN"/>
                <w14:ligatures w14:val="none"/>
              </w:rPr>
              <w:t>2</w:t>
            </w:r>
          </w:p>
        </w:tc>
        <w:tc>
          <w:tcPr>
            <w:tcW w:w="2835" w:type="dxa"/>
          </w:tcPr>
          <w:p w14:paraId="2B31AAF1" w14:textId="77777777" w:rsidR="00A3732F" w:rsidRPr="00363CEC" w:rsidRDefault="00A3732F" w:rsidP="00A3732F">
            <w:pPr>
              <w:suppressAutoHyphens/>
              <w:spacing w:after="0" w:line="240" w:lineRule="auto"/>
              <w:jc w:val="center"/>
              <w:rPr>
                <w:rFonts w:ascii="Times New Roman" w:eastAsia="Calibri" w:hAnsi="Times New Roman" w:cs="Times New Roman"/>
                <w:b/>
                <w:i/>
                <w:iCs/>
                <w:kern w:val="0"/>
                <w:lang w:val="lt-LT" w:eastAsia="zh-CN"/>
                <w14:ligatures w14:val="none"/>
              </w:rPr>
            </w:pPr>
            <w:r w:rsidRPr="00363CEC">
              <w:rPr>
                <w:rFonts w:ascii="Times New Roman" w:eastAsia="Calibri" w:hAnsi="Times New Roman" w:cs="Times New Roman"/>
                <w:b/>
                <w:i/>
                <w:iCs/>
                <w:kern w:val="0"/>
                <w:lang w:val="lt-LT" w:eastAsia="zh-CN"/>
                <w14:ligatures w14:val="none"/>
              </w:rPr>
              <w:t>3</w:t>
            </w:r>
          </w:p>
        </w:tc>
        <w:tc>
          <w:tcPr>
            <w:tcW w:w="2812" w:type="dxa"/>
          </w:tcPr>
          <w:p w14:paraId="2B779F8B" w14:textId="77777777" w:rsidR="00A3732F" w:rsidRPr="00363CEC" w:rsidRDefault="00A3732F" w:rsidP="00A3732F">
            <w:pPr>
              <w:pBdr>
                <w:top w:val="nil"/>
                <w:left w:val="nil"/>
                <w:bottom w:val="nil"/>
                <w:right w:val="nil"/>
                <w:between w:val="nil"/>
                <w:bar w:val="nil"/>
              </w:pBdr>
              <w:spacing w:after="0" w:line="240" w:lineRule="auto"/>
              <w:jc w:val="center"/>
              <w:rPr>
                <w:rFonts w:ascii="Times New Roman" w:eastAsia="Arial Unicode MS" w:hAnsi="Times New Roman" w:cs="Times New Roman"/>
                <w:b/>
                <w:bCs/>
                <w:i/>
                <w:iCs/>
                <w:kern w:val="0"/>
                <w:u w:color="000000"/>
                <w:bdr w:val="nil"/>
                <w:lang w:val="pt-PT" w:eastAsia="lt-LT"/>
                <w14:ligatures w14:val="none"/>
              </w:rPr>
            </w:pPr>
            <w:r w:rsidRPr="00363CEC">
              <w:rPr>
                <w:rFonts w:ascii="Times New Roman" w:eastAsia="Arial Unicode MS" w:hAnsi="Times New Roman" w:cs="Times New Roman"/>
                <w:b/>
                <w:bCs/>
                <w:i/>
                <w:iCs/>
                <w:kern w:val="0"/>
                <w:u w:color="000000"/>
                <w:bdr w:val="nil"/>
                <w:lang w:val="pt-PT" w:eastAsia="lt-LT"/>
                <w14:ligatures w14:val="none"/>
              </w:rPr>
              <w:t>4</w:t>
            </w:r>
          </w:p>
        </w:tc>
      </w:tr>
      <w:tr w:rsidR="00A3732F" w:rsidRPr="00363CEC" w14:paraId="43F8EA2A" w14:textId="77777777" w:rsidTr="00363CEC">
        <w:trPr>
          <w:trHeight w:val="300"/>
        </w:trPr>
        <w:tc>
          <w:tcPr>
            <w:tcW w:w="1276" w:type="dxa"/>
          </w:tcPr>
          <w:p w14:paraId="6538F9DC" w14:textId="7554FF5E" w:rsidR="00A3732F" w:rsidRPr="00363CEC" w:rsidRDefault="00A3732F" w:rsidP="00A3732F">
            <w:pPr>
              <w:spacing w:after="0" w:line="240" w:lineRule="auto"/>
              <w:rPr>
                <w:rFonts w:ascii="Times New Roman" w:eastAsia="Calibri" w:hAnsi="Times New Roman" w:cs="Times New Roman"/>
                <w:b/>
                <w:bCs/>
                <w:kern w:val="0"/>
                <w:lang w:val="lt-LT" w:eastAsia="zh-CN"/>
                <w14:ligatures w14:val="none"/>
              </w:rPr>
            </w:pPr>
            <w:r w:rsidRPr="00363CEC">
              <w:rPr>
                <w:rFonts w:ascii="Times New Roman" w:eastAsia="Arial Unicode MS" w:hAnsi="Times New Roman" w:cs="Times New Roman"/>
                <w:b/>
                <w:bCs/>
                <w:kern w:val="0"/>
                <w:lang w:val="lt-LT"/>
                <w14:ligatures w14:val="none"/>
              </w:rPr>
              <w:t>1.</w:t>
            </w:r>
          </w:p>
        </w:tc>
        <w:tc>
          <w:tcPr>
            <w:tcW w:w="5954" w:type="dxa"/>
            <w:gridSpan w:val="2"/>
          </w:tcPr>
          <w:p w14:paraId="1D170275" w14:textId="4D01FC82" w:rsidR="00A3732F" w:rsidRPr="00363CEC" w:rsidRDefault="00A3732F" w:rsidP="00A3732F">
            <w:pPr>
              <w:spacing w:after="0" w:line="240" w:lineRule="auto"/>
              <w:rPr>
                <w:rFonts w:ascii="Times New Roman" w:eastAsia="Calibri" w:hAnsi="Times New Roman" w:cs="Times New Roman"/>
                <w:kern w:val="0"/>
                <w:lang w:val="lt-LT" w:eastAsia="zh-CN"/>
                <w14:ligatures w14:val="none"/>
              </w:rPr>
            </w:pPr>
            <w:r w:rsidRPr="00363CEC">
              <w:rPr>
                <w:rFonts w:ascii="Times New Roman" w:eastAsia="Arial Unicode MS" w:hAnsi="Times New Roman" w:cs="Times New Roman"/>
                <w:b/>
                <w:bCs/>
                <w:kern w:val="0"/>
                <w:lang w:val="lt-LT"/>
                <w14:ligatures w14:val="none"/>
              </w:rPr>
              <w:t xml:space="preserve"> Klinikinio (-ių) siurblio (-ių)  sistema</w:t>
            </w:r>
            <w:r w:rsidRPr="00363CEC">
              <w:rPr>
                <w:rFonts w:ascii="Times New Roman" w:hAnsi="Times New Roman" w:cs="Times New Roman"/>
                <w:lang w:val="pt-BR"/>
              </w:rPr>
              <w:t xml:space="preserve"> </w:t>
            </w:r>
            <w:r w:rsidRPr="00363CEC">
              <w:rPr>
                <w:rFonts w:ascii="Times New Roman" w:eastAsia="Arial Unicode MS" w:hAnsi="Times New Roman" w:cs="Times New Roman"/>
                <w:b/>
                <w:bCs/>
                <w:kern w:val="0"/>
                <w:lang w:val="lt-LT"/>
                <w14:ligatures w14:val="none"/>
              </w:rPr>
              <w:t>su išmania valdymo sistema (bloku), 2 vnt.</w:t>
            </w:r>
          </w:p>
        </w:tc>
        <w:tc>
          <w:tcPr>
            <w:tcW w:w="2812" w:type="dxa"/>
          </w:tcPr>
          <w:p w14:paraId="16C5F948" w14:textId="77777777" w:rsidR="00A3732F" w:rsidRPr="00363CEC" w:rsidRDefault="00A3732F" w:rsidP="00A3732F">
            <w:pPr>
              <w:spacing w:line="240" w:lineRule="auto"/>
              <w:rPr>
                <w:rFonts w:ascii="Times New Roman" w:eastAsia="Calibri" w:hAnsi="Times New Roman" w:cs="Times New Roman"/>
                <w:i/>
                <w:kern w:val="0"/>
                <w:lang w:val="lt-LT" w:eastAsia="zh-CN"/>
                <w14:ligatures w14:val="none"/>
              </w:rPr>
            </w:pPr>
          </w:p>
        </w:tc>
      </w:tr>
      <w:tr w:rsidR="00A3732F" w:rsidRPr="00363CEC" w14:paraId="33FC1B8F" w14:textId="77777777" w:rsidTr="00363CEC">
        <w:trPr>
          <w:trHeight w:val="300"/>
        </w:trPr>
        <w:tc>
          <w:tcPr>
            <w:tcW w:w="1276" w:type="dxa"/>
            <w:shd w:val="clear" w:color="auto" w:fill="FFFFFF" w:themeFill="background1"/>
          </w:tcPr>
          <w:p w14:paraId="3F3C3123" w14:textId="01661EFE" w:rsidR="00A3732F" w:rsidRPr="00363CEC" w:rsidRDefault="00A3732F" w:rsidP="00A3732F">
            <w:pPr>
              <w:suppressAutoHyphens/>
              <w:spacing w:after="0" w:line="240" w:lineRule="auto"/>
              <w:rPr>
                <w:rFonts w:ascii="Times New Roman" w:eastAsia="Calibri" w:hAnsi="Times New Roman" w:cs="Times New Roman"/>
                <w:kern w:val="0"/>
                <w:lang w:val="lt-LT" w:eastAsia="zh-CN"/>
                <w14:ligatures w14:val="none"/>
              </w:rPr>
            </w:pPr>
            <w:r w:rsidRPr="00363CEC">
              <w:rPr>
                <w:rFonts w:ascii="Times New Roman" w:eastAsia="Calibri" w:hAnsi="Times New Roman" w:cs="Times New Roman"/>
                <w:kern w:val="0"/>
                <w:lang w:val="lt-LT" w:eastAsia="zh-CN"/>
                <w14:ligatures w14:val="none"/>
              </w:rPr>
              <w:lastRenderedPageBreak/>
              <w:t>1.1</w:t>
            </w:r>
          </w:p>
        </w:tc>
        <w:tc>
          <w:tcPr>
            <w:tcW w:w="3119" w:type="dxa"/>
          </w:tcPr>
          <w:p w14:paraId="0335EA6E" w14:textId="77777777" w:rsidR="00A3732F" w:rsidRPr="00363CEC" w:rsidRDefault="00A3732F" w:rsidP="00A3732F">
            <w:pPr>
              <w:suppressAutoHyphens/>
              <w:spacing w:after="0" w:line="240" w:lineRule="auto"/>
              <w:rPr>
                <w:rFonts w:ascii="Times New Roman" w:eastAsia="Calibri" w:hAnsi="Times New Roman" w:cs="Times New Roman"/>
                <w:kern w:val="0"/>
                <w:lang w:val="lt-LT" w:eastAsia="zh-CN"/>
                <w14:ligatures w14:val="none"/>
              </w:rPr>
            </w:pPr>
            <w:r w:rsidRPr="00363CEC">
              <w:rPr>
                <w:rFonts w:ascii="Times New Roman" w:eastAsia="Arial Unicode MS" w:hAnsi="Times New Roman" w:cs="Times New Roman"/>
                <w:kern w:val="0"/>
                <w:bdr w:val="nil"/>
                <w:lang w:val="lt-LT"/>
                <w14:ligatures w14:val="none"/>
              </w:rPr>
              <w:t>Vienu metu palaikomų dirbančių klinikinių bazinių įrenginių/simuliatorių skaičius</w:t>
            </w:r>
          </w:p>
        </w:tc>
        <w:tc>
          <w:tcPr>
            <w:tcW w:w="2835" w:type="dxa"/>
          </w:tcPr>
          <w:p w14:paraId="466F21DA" w14:textId="77777777" w:rsidR="00A3732F" w:rsidRPr="00363CEC" w:rsidRDefault="00A3732F" w:rsidP="00A3732F">
            <w:pPr>
              <w:suppressAutoHyphens/>
              <w:snapToGrid w:val="0"/>
              <w:spacing w:after="0" w:line="240" w:lineRule="auto"/>
              <w:jc w:val="both"/>
              <w:rPr>
                <w:rFonts w:ascii="Times New Roman" w:eastAsia="Calibri" w:hAnsi="Times New Roman" w:cs="Times New Roman"/>
                <w:kern w:val="0"/>
                <w:lang w:val="lt-LT" w:eastAsia="zh-CN"/>
                <w14:ligatures w14:val="none"/>
              </w:rPr>
            </w:pPr>
            <w:r w:rsidRPr="00363CEC">
              <w:rPr>
                <w:rFonts w:ascii="Times New Roman" w:eastAsia="Arial Unicode MS" w:hAnsi="Times New Roman" w:cs="Times New Roman"/>
                <w:kern w:val="0"/>
                <w:bdr w:val="nil"/>
                <w:lang w:val="lt-LT"/>
                <w14:ligatures w14:val="none"/>
              </w:rPr>
              <w:t xml:space="preserve">ne mažiau kaip 60 vnt. </w:t>
            </w:r>
          </w:p>
        </w:tc>
        <w:tc>
          <w:tcPr>
            <w:tcW w:w="2812" w:type="dxa"/>
          </w:tcPr>
          <w:p w14:paraId="30728243" w14:textId="77777777" w:rsidR="00A3732F" w:rsidRPr="00363CEC" w:rsidRDefault="00A3732F" w:rsidP="00A3732F">
            <w:pPr>
              <w:suppressAutoHyphens/>
              <w:snapToGrid w:val="0"/>
              <w:spacing w:after="0" w:line="240" w:lineRule="auto"/>
              <w:ind w:right="1163"/>
              <w:jc w:val="both"/>
              <w:rPr>
                <w:rFonts w:ascii="Times New Roman" w:eastAsia="Calibri" w:hAnsi="Times New Roman" w:cs="Times New Roman"/>
                <w:kern w:val="0"/>
                <w:lang w:val="lt-LT" w:eastAsia="zh-CN"/>
                <w14:ligatures w14:val="none"/>
              </w:rPr>
            </w:pPr>
          </w:p>
        </w:tc>
      </w:tr>
      <w:tr w:rsidR="00A3732F" w:rsidRPr="00363CEC" w14:paraId="6F3687DD" w14:textId="77777777" w:rsidTr="00363CEC">
        <w:trPr>
          <w:trHeight w:val="300"/>
        </w:trPr>
        <w:tc>
          <w:tcPr>
            <w:tcW w:w="1276" w:type="dxa"/>
          </w:tcPr>
          <w:p w14:paraId="69BA00E8" w14:textId="198AEB00" w:rsidR="00A3732F" w:rsidRPr="00363CEC" w:rsidRDefault="00A3732F" w:rsidP="00A3732F">
            <w:pPr>
              <w:suppressAutoHyphens/>
              <w:spacing w:after="0" w:line="240" w:lineRule="auto"/>
              <w:rPr>
                <w:rFonts w:ascii="Times New Roman" w:eastAsia="Calibri" w:hAnsi="Times New Roman" w:cs="Times New Roman"/>
                <w:kern w:val="0"/>
                <w:lang w:val="lt-LT" w:eastAsia="zh-CN"/>
                <w14:ligatures w14:val="none"/>
              </w:rPr>
            </w:pPr>
            <w:r w:rsidRPr="00363CEC">
              <w:rPr>
                <w:rFonts w:ascii="Times New Roman" w:eastAsia="Calibri" w:hAnsi="Times New Roman" w:cs="Times New Roman"/>
                <w:kern w:val="0"/>
                <w:lang w:val="lt-LT" w:eastAsia="zh-CN"/>
                <w14:ligatures w14:val="none"/>
              </w:rPr>
              <w:t>1.2</w:t>
            </w:r>
          </w:p>
        </w:tc>
        <w:tc>
          <w:tcPr>
            <w:tcW w:w="3119" w:type="dxa"/>
          </w:tcPr>
          <w:p w14:paraId="1FC1BAD2" w14:textId="77777777" w:rsidR="00A3732F" w:rsidRPr="00363CEC" w:rsidRDefault="00A3732F" w:rsidP="00A3732F">
            <w:pPr>
              <w:suppressAutoHyphens/>
              <w:spacing w:after="0" w:line="240" w:lineRule="auto"/>
              <w:rPr>
                <w:rFonts w:ascii="Times New Roman" w:eastAsia="Calibri" w:hAnsi="Times New Roman" w:cs="Times New Roman"/>
                <w:kern w:val="0"/>
                <w:lang w:val="lt-LT" w:eastAsia="zh-CN"/>
                <w14:ligatures w14:val="none"/>
              </w:rPr>
            </w:pPr>
            <w:r w:rsidRPr="00363CEC">
              <w:rPr>
                <w:rFonts w:ascii="Times New Roman" w:eastAsia="Arial Unicode MS" w:hAnsi="Times New Roman" w:cs="Times New Roman"/>
                <w:kern w:val="0"/>
                <w:bdr w:val="nil"/>
                <w:lang w:val="lt-LT"/>
                <w14:ligatures w14:val="none"/>
              </w:rPr>
              <w:t>Prijungiamų klinikinių bazinių įrenginių/simuliatorių skaičius</w:t>
            </w:r>
          </w:p>
        </w:tc>
        <w:tc>
          <w:tcPr>
            <w:tcW w:w="2835" w:type="dxa"/>
          </w:tcPr>
          <w:p w14:paraId="6628CB66" w14:textId="77777777" w:rsidR="00A3732F" w:rsidRPr="00363CEC" w:rsidRDefault="00A3732F" w:rsidP="00A3732F">
            <w:pPr>
              <w:suppressAutoHyphens/>
              <w:snapToGrid w:val="0"/>
              <w:spacing w:after="0" w:line="240" w:lineRule="auto"/>
              <w:jc w:val="both"/>
              <w:rPr>
                <w:rFonts w:ascii="Times New Roman" w:eastAsia="Calibri" w:hAnsi="Times New Roman" w:cs="Times New Roman"/>
                <w:kern w:val="0"/>
                <w:lang w:val="lt-LT" w:eastAsia="zh-CN"/>
                <w14:ligatures w14:val="none"/>
              </w:rPr>
            </w:pPr>
            <w:r w:rsidRPr="00363CEC">
              <w:rPr>
                <w:rFonts w:ascii="Times New Roman" w:eastAsia="Arial Unicode MS" w:hAnsi="Times New Roman" w:cs="Times New Roman"/>
                <w:kern w:val="0"/>
                <w:bdr w:val="nil"/>
                <w:lang w:val="lt-LT"/>
                <w14:ligatures w14:val="none"/>
              </w:rPr>
              <w:t>ne mažiau kaip 100 vnt.</w:t>
            </w:r>
          </w:p>
        </w:tc>
        <w:tc>
          <w:tcPr>
            <w:tcW w:w="2812" w:type="dxa"/>
          </w:tcPr>
          <w:p w14:paraId="46100256" w14:textId="77777777" w:rsidR="00A3732F" w:rsidRPr="00363CEC" w:rsidRDefault="00A3732F" w:rsidP="00A3732F">
            <w:pPr>
              <w:suppressAutoHyphens/>
              <w:snapToGrid w:val="0"/>
              <w:spacing w:after="0" w:line="240" w:lineRule="auto"/>
              <w:jc w:val="both"/>
              <w:rPr>
                <w:rFonts w:ascii="Times New Roman" w:eastAsia="Calibri" w:hAnsi="Times New Roman" w:cs="Times New Roman"/>
                <w:kern w:val="0"/>
                <w:lang w:val="lt-LT" w:eastAsia="zh-CN"/>
                <w14:ligatures w14:val="none"/>
              </w:rPr>
            </w:pPr>
          </w:p>
        </w:tc>
      </w:tr>
      <w:tr w:rsidR="00A3732F" w:rsidRPr="00363CEC" w14:paraId="7794CAE4" w14:textId="77777777" w:rsidTr="00363CEC">
        <w:trPr>
          <w:trHeight w:val="300"/>
        </w:trPr>
        <w:tc>
          <w:tcPr>
            <w:tcW w:w="1276" w:type="dxa"/>
          </w:tcPr>
          <w:p w14:paraId="1A071556" w14:textId="65923467" w:rsidR="00A3732F" w:rsidRPr="00363CEC" w:rsidRDefault="00A3732F" w:rsidP="00A3732F">
            <w:pPr>
              <w:suppressAutoHyphens/>
              <w:spacing w:after="0" w:line="240" w:lineRule="auto"/>
              <w:rPr>
                <w:rFonts w:ascii="Times New Roman" w:eastAsia="Calibri" w:hAnsi="Times New Roman" w:cs="Times New Roman"/>
                <w:kern w:val="0"/>
                <w:lang w:val="lt-LT" w:eastAsia="zh-CN"/>
                <w14:ligatures w14:val="none"/>
              </w:rPr>
            </w:pPr>
            <w:r w:rsidRPr="00363CEC">
              <w:rPr>
                <w:rFonts w:ascii="Times New Roman" w:eastAsia="Calibri" w:hAnsi="Times New Roman" w:cs="Times New Roman"/>
                <w:kern w:val="0"/>
                <w:lang w:val="lt-LT" w:eastAsia="zh-CN"/>
                <w14:ligatures w14:val="none"/>
              </w:rPr>
              <w:t>1.3</w:t>
            </w:r>
          </w:p>
        </w:tc>
        <w:tc>
          <w:tcPr>
            <w:tcW w:w="3119" w:type="dxa"/>
          </w:tcPr>
          <w:p w14:paraId="1CCA3506" w14:textId="77777777" w:rsidR="00A3732F" w:rsidRPr="00363CEC" w:rsidRDefault="00A3732F" w:rsidP="00A3732F">
            <w:pPr>
              <w:suppressAutoHyphens/>
              <w:spacing w:after="0" w:line="240" w:lineRule="auto"/>
              <w:rPr>
                <w:rFonts w:ascii="Times New Roman" w:eastAsia="Calibri" w:hAnsi="Times New Roman" w:cs="Times New Roman"/>
                <w:kern w:val="0"/>
                <w:lang w:val="lt-LT" w:eastAsia="zh-CN"/>
                <w14:ligatures w14:val="none"/>
              </w:rPr>
            </w:pPr>
            <w:r w:rsidRPr="00363CEC">
              <w:rPr>
                <w:rFonts w:ascii="Times New Roman" w:eastAsia="Arial Unicode MS" w:hAnsi="Times New Roman" w:cs="Times New Roman"/>
                <w:kern w:val="0"/>
                <w:bdr w:val="nil"/>
                <w:lang w:val="lt-LT"/>
                <w14:ligatures w14:val="none"/>
              </w:rPr>
              <w:t>Galia</w:t>
            </w:r>
          </w:p>
        </w:tc>
        <w:tc>
          <w:tcPr>
            <w:tcW w:w="2835" w:type="dxa"/>
          </w:tcPr>
          <w:p w14:paraId="1460E42D" w14:textId="77777777" w:rsidR="00A3732F" w:rsidRPr="00363CEC" w:rsidRDefault="00A3732F" w:rsidP="00A3732F">
            <w:pPr>
              <w:suppressAutoHyphens/>
              <w:snapToGrid w:val="0"/>
              <w:spacing w:after="0" w:line="240" w:lineRule="auto"/>
              <w:jc w:val="both"/>
              <w:rPr>
                <w:rFonts w:ascii="Times New Roman" w:eastAsia="Calibri" w:hAnsi="Times New Roman" w:cs="Times New Roman"/>
                <w:kern w:val="0"/>
                <w:lang w:val="lt-LT" w:eastAsia="zh-CN"/>
                <w14:ligatures w14:val="none"/>
              </w:rPr>
            </w:pPr>
            <w:r w:rsidRPr="00363CEC">
              <w:rPr>
                <w:rFonts w:ascii="Times New Roman" w:eastAsia="Arial Unicode MS" w:hAnsi="Times New Roman" w:cs="Times New Roman"/>
                <w:kern w:val="0"/>
                <w:bdr w:val="nil"/>
                <w:lang w:val="lt-LT"/>
                <w14:ligatures w14:val="none"/>
              </w:rPr>
              <w:t>ne daugiau kaip 18 kW</w:t>
            </w:r>
          </w:p>
        </w:tc>
        <w:tc>
          <w:tcPr>
            <w:tcW w:w="2812" w:type="dxa"/>
          </w:tcPr>
          <w:p w14:paraId="641E4047" w14:textId="77777777" w:rsidR="00A3732F" w:rsidRPr="00363CEC" w:rsidRDefault="00A3732F" w:rsidP="00A3732F">
            <w:pPr>
              <w:suppressAutoHyphens/>
              <w:snapToGrid w:val="0"/>
              <w:spacing w:after="0" w:line="240" w:lineRule="auto"/>
              <w:jc w:val="both"/>
              <w:rPr>
                <w:rFonts w:ascii="Times New Roman" w:eastAsia="Calibri" w:hAnsi="Times New Roman" w:cs="Times New Roman"/>
                <w:kern w:val="0"/>
                <w:lang w:val="lt-LT" w:eastAsia="zh-CN"/>
                <w14:ligatures w14:val="none"/>
              </w:rPr>
            </w:pPr>
          </w:p>
        </w:tc>
      </w:tr>
      <w:tr w:rsidR="00A3732F" w:rsidRPr="00363CEC" w14:paraId="6574CE5D" w14:textId="77777777" w:rsidTr="00363CEC">
        <w:trPr>
          <w:trHeight w:val="300"/>
        </w:trPr>
        <w:tc>
          <w:tcPr>
            <w:tcW w:w="1276" w:type="dxa"/>
          </w:tcPr>
          <w:p w14:paraId="22388AA3" w14:textId="26FCC523" w:rsidR="00A3732F" w:rsidRPr="00363CEC" w:rsidRDefault="00A3732F" w:rsidP="00A3732F">
            <w:pPr>
              <w:suppressAutoHyphens/>
              <w:spacing w:after="0" w:line="240" w:lineRule="auto"/>
              <w:rPr>
                <w:rFonts w:ascii="Times New Roman" w:eastAsia="Calibri" w:hAnsi="Times New Roman" w:cs="Times New Roman"/>
                <w:kern w:val="0"/>
                <w:lang w:val="lt-LT" w:eastAsia="zh-CN"/>
                <w14:ligatures w14:val="none"/>
              </w:rPr>
            </w:pPr>
            <w:r w:rsidRPr="00363CEC">
              <w:rPr>
                <w:rFonts w:ascii="Times New Roman" w:eastAsia="Calibri" w:hAnsi="Times New Roman" w:cs="Times New Roman"/>
                <w:kern w:val="0"/>
                <w:lang w:val="lt-LT" w:eastAsia="zh-CN"/>
                <w14:ligatures w14:val="none"/>
              </w:rPr>
              <w:t>1.4</w:t>
            </w:r>
          </w:p>
        </w:tc>
        <w:tc>
          <w:tcPr>
            <w:tcW w:w="3119" w:type="dxa"/>
          </w:tcPr>
          <w:p w14:paraId="6E2B41CA" w14:textId="77777777" w:rsidR="00A3732F" w:rsidRPr="00363CEC" w:rsidRDefault="00A3732F" w:rsidP="00A3732F">
            <w:pPr>
              <w:suppressAutoHyphens/>
              <w:spacing w:after="0" w:line="240" w:lineRule="auto"/>
              <w:rPr>
                <w:rFonts w:ascii="Times New Roman" w:eastAsia="Calibri" w:hAnsi="Times New Roman" w:cs="Times New Roman"/>
                <w:kern w:val="0"/>
                <w:lang w:val="lt-LT" w:eastAsia="zh-CN"/>
                <w14:ligatures w14:val="none"/>
              </w:rPr>
            </w:pPr>
            <w:r w:rsidRPr="00363CEC">
              <w:rPr>
                <w:rFonts w:ascii="Times New Roman" w:eastAsia="Arial Unicode MS" w:hAnsi="Times New Roman" w:cs="Times New Roman"/>
                <w:kern w:val="0"/>
                <w:bdr w:val="nil"/>
                <w:lang w:val="lt-LT"/>
                <w14:ligatures w14:val="none"/>
              </w:rPr>
              <w:t>Vakuumo lygis</w:t>
            </w:r>
          </w:p>
        </w:tc>
        <w:tc>
          <w:tcPr>
            <w:tcW w:w="2835" w:type="dxa"/>
          </w:tcPr>
          <w:p w14:paraId="0C87D387" w14:textId="77777777" w:rsidR="00A3732F" w:rsidRPr="00363CEC" w:rsidRDefault="00A3732F" w:rsidP="00A3732F">
            <w:pPr>
              <w:suppressAutoHyphens/>
              <w:snapToGrid w:val="0"/>
              <w:spacing w:after="0" w:line="240" w:lineRule="auto"/>
              <w:jc w:val="both"/>
              <w:rPr>
                <w:rFonts w:ascii="Times New Roman" w:eastAsia="Calibri" w:hAnsi="Times New Roman" w:cs="Times New Roman"/>
                <w:kern w:val="0"/>
                <w:lang w:val="lt-LT" w:eastAsia="zh-CN"/>
                <w14:ligatures w14:val="none"/>
              </w:rPr>
            </w:pPr>
            <w:r w:rsidRPr="00363CEC">
              <w:rPr>
                <w:rFonts w:ascii="Times New Roman" w:eastAsia="Arial Unicode MS" w:hAnsi="Times New Roman" w:cs="Times New Roman"/>
                <w:kern w:val="0"/>
                <w:bdr w:val="nil"/>
                <w:lang w:val="lt-LT"/>
                <w14:ligatures w14:val="none"/>
              </w:rPr>
              <w:t>ne mažiau kaip -160 mbar/hPa</w:t>
            </w:r>
          </w:p>
        </w:tc>
        <w:tc>
          <w:tcPr>
            <w:tcW w:w="2812" w:type="dxa"/>
          </w:tcPr>
          <w:p w14:paraId="51CAA04F" w14:textId="77777777" w:rsidR="00A3732F" w:rsidRPr="00363CEC" w:rsidRDefault="00A3732F" w:rsidP="00390109">
            <w:pPr>
              <w:suppressAutoHyphens/>
              <w:snapToGrid w:val="0"/>
              <w:spacing w:after="0" w:line="240" w:lineRule="auto"/>
              <w:jc w:val="both"/>
              <w:rPr>
                <w:rFonts w:ascii="Times New Roman" w:eastAsia="Calibri" w:hAnsi="Times New Roman" w:cs="Times New Roman"/>
                <w:kern w:val="0"/>
                <w:lang w:val="lt-LT" w:eastAsia="zh-CN"/>
                <w14:ligatures w14:val="none"/>
              </w:rPr>
            </w:pPr>
          </w:p>
        </w:tc>
      </w:tr>
      <w:tr w:rsidR="00A3732F" w:rsidRPr="00363CEC" w14:paraId="27DCC87A" w14:textId="77777777" w:rsidTr="00363CEC">
        <w:trPr>
          <w:trHeight w:val="300"/>
        </w:trPr>
        <w:tc>
          <w:tcPr>
            <w:tcW w:w="1276" w:type="dxa"/>
          </w:tcPr>
          <w:p w14:paraId="4D1DB38E" w14:textId="52553EFA" w:rsidR="00A3732F" w:rsidRPr="00363CEC" w:rsidRDefault="00A3732F" w:rsidP="00A3732F">
            <w:pPr>
              <w:suppressAutoHyphens/>
              <w:spacing w:after="0" w:line="240" w:lineRule="auto"/>
              <w:rPr>
                <w:rFonts w:ascii="Times New Roman" w:eastAsia="Calibri" w:hAnsi="Times New Roman" w:cs="Times New Roman"/>
                <w:kern w:val="0"/>
                <w:lang w:val="lt-LT" w:eastAsia="zh-CN"/>
                <w14:ligatures w14:val="none"/>
              </w:rPr>
            </w:pPr>
            <w:r w:rsidRPr="00363CEC">
              <w:rPr>
                <w:rFonts w:ascii="Times New Roman" w:eastAsia="Calibri" w:hAnsi="Times New Roman" w:cs="Times New Roman"/>
                <w:kern w:val="0"/>
                <w:lang w:val="lt-LT" w:eastAsia="zh-CN"/>
                <w14:ligatures w14:val="none"/>
              </w:rPr>
              <w:t>1.5</w:t>
            </w:r>
          </w:p>
        </w:tc>
        <w:tc>
          <w:tcPr>
            <w:tcW w:w="3119" w:type="dxa"/>
          </w:tcPr>
          <w:p w14:paraId="077E2C66" w14:textId="77777777" w:rsidR="00A3732F" w:rsidRPr="00363CEC" w:rsidRDefault="00A3732F" w:rsidP="00A3732F">
            <w:pPr>
              <w:suppressAutoHyphens/>
              <w:spacing w:after="0" w:line="240" w:lineRule="auto"/>
              <w:rPr>
                <w:rFonts w:ascii="Times New Roman" w:eastAsia="Calibri" w:hAnsi="Times New Roman" w:cs="Times New Roman"/>
                <w:kern w:val="0"/>
                <w:lang w:val="lt-LT" w:eastAsia="zh-CN"/>
                <w14:ligatures w14:val="none"/>
              </w:rPr>
            </w:pPr>
            <w:r w:rsidRPr="00363CEC">
              <w:rPr>
                <w:rFonts w:ascii="Times New Roman" w:eastAsia="Arial Unicode MS" w:hAnsi="Times New Roman" w:cs="Times New Roman"/>
                <w:kern w:val="0"/>
                <w:bdr w:val="nil"/>
                <w:lang w:val="lt-LT"/>
                <w14:ligatures w14:val="none"/>
              </w:rPr>
              <w:t>Siurbiamo oro srautas prie 0 mbar/hPa</w:t>
            </w:r>
          </w:p>
        </w:tc>
        <w:tc>
          <w:tcPr>
            <w:tcW w:w="2835" w:type="dxa"/>
          </w:tcPr>
          <w:p w14:paraId="0E7A086B" w14:textId="77777777" w:rsidR="00A3732F" w:rsidRPr="00363CEC" w:rsidRDefault="00A3732F" w:rsidP="00A3732F">
            <w:pPr>
              <w:suppressAutoHyphens/>
              <w:snapToGrid w:val="0"/>
              <w:spacing w:after="0" w:line="240" w:lineRule="auto"/>
              <w:jc w:val="both"/>
              <w:rPr>
                <w:rFonts w:ascii="Times New Roman" w:eastAsia="Calibri" w:hAnsi="Times New Roman" w:cs="Times New Roman"/>
                <w:kern w:val="0"/>
                <w:lang w:val="lt-LT" w:eastAsia="zh-CN"/>
                <w14:ligatures w14:val="none"/>
              </w:rPr>
            </w:pPr>
            <w:r w:rsidRPr="00363CEC">
              <w:rPr>
                <w:rFonts w:ascii="Times New Roman" w:eastAsia="Arial Unicode MS" w:hAnsi="Times New Roman" w:cs="Times New Roman"/>
                <w:kern w:val="0"/>
                <w:bdr w:val="nil"/>
                <w:lang w:val="lt-LT"/>
                <w14:ligatures w14:val="none"/>
              </w:rPr>
              <w:t>ne mažiau kaip 20000 l/min</w:t>
            </w:r>
          </w:p>
        </w:tc>
        <w:tc>
          <w:tcPr>
            <w:tcW w:w="2812" w:type="dxa"/>
          </w:tcPr>
          <w:p w14:paraId="7AA1AFA8" w14:textId="77777777" w:rsidR="00A3732F" w:rsidRPr="00363CEC" w:rsidRDefault="00A3732F" w:rsidP="00A3732F">
            <w:pPr>
              <w:suppressAutoHyphens/>
              <w:snapToGrid w:val="0"/>
              <w:spacing w:after="0" w:line="240" w:lineRule="auto"/>
              <w:jc w:val="both"/>
              <w:rPr>
                <w:rFonts w:ascii="Times New Roman" w:eastAsia="Calibri" w:hAnsi="Times New Roman" w:cs="Times New Roman"/>
                <w:kern w:val="0"/>
                <w:lang w:val="lt-LT" w:eastAsia="zh-CN"/>
                <w14:ligatures w14:val="none"/>
              </w:rPr>
            </w:pPr>
          </w:p>
        </w:tc>
      </w:tr>
      <w:tr w:rsidR="00A3732F" w:rsidRPr="00363CEC" w14:paraId="693F93A0" w14:textId="77777777" w:rsidTr="00363CEC">
        <w:trPr>
          <w:trHeight w:val="300"/>
        </w:trPr>
        <w:tc>
          <w:tcPr>
            <w:tcW w:w="1276" w:type="dxa"/>
          </w:tcPr>
          <w:p w14:paraId="5C03C151" w14:textId="4AF53813" w:rsidR="00A3732F" w:rsidRPr="00363CEC" w:rsidRDefault="00A3732F" w:rsidP="00A3732F">
            <w:pPr>
              <w:suppressAutoHyphens/>
              <w:spacing w:after="0" w:line="240" w:lineRule="auto"/>
              <w:rPr>
                <w:rFonts w:ascii="Times New Roman" w:eastAsia="Calibri" w:hAnsi="Times New Roman" w:cs="Times New Roman"/>
                <w:kern w:val="0"/>
                <w:lang w:val="lt-LT" w:eastAsia="zh-CN"/>
                <w14:ligatures w14:val="none"/>
              </w:rPr>
            </w:pPr>
            <w:r w:rsidRPr="00363CEC">
              <w:rPr>
                <w:rFonts w:ascii="Times New Roman" w:eastAsia="Calibri" w:hAnsi="Times New Roman" w:cs="Times New Roman"/>
                <w:kern w:val="0"/>
                <w:lang w:val="lt-LT" w:eastAsia="zh-CN"/>
                <w14:ligatures w14:val="none"/>
              </w:rPr>
              <w:t>1.6</w:t>
            </w:r>
          </w:p>
        </w:tc>
        <w:tc>
          <w:tcPr>
            <w:tcW w:w="3119" w:type="dxa"/>
          </w:tcPr>
          <w:p w14:paraId="171C27D4" w14:textId="77777777" w:rsidR="00A3732F" w:rsidRPr="00363CEC" w:rsidRDefault="00A3732F" w:rsidP="00A3732F">
            <w:pPr>
              <w:suppressAutoHyphens/>
              <w:spacing w:after="0" w:line="240" w:lineRule="auto"/>
              <w:rPr>
                <w:rFonts w:ascii="Times New Roman" w:eastAsia="Calibri" w:hAnsi="Times New Roman" w:cs="Times New Roman"/>
                <w:kern w:val="0"/>
                <w:lang w:val="lt-LT" w:eastAsia="zh-CN"/>
                <w14:ligatures w14:val="none"/>
              </w:rPr>
            </w:pPr>
            <w:r w:rsidRPr="00363CEC">
              <w:rPr>
                <w:rFonts w:ascii="Times New Roman" w:eastAsia="Arial Unicode MS" w:hAnsi="Times New Roman" w:cs="Times New Roman"/>
                <w:kern w:val="0"/>
                <w:bdr w:val="nil"/>
                <w:lang w:val="lt-LT"/>
                <w14:ligatures w14:val="none"/>
              </w:rPr>
              <w:t>Triukšmo lygis</w:t>
            </w:r>
          </w:p>
        </w:tc>
        <w:tc>
          <w:tcPr>
            <w:tcW w:w="2835" w:type="dxa"/>
          </w:tcPr>
          <w:p w14:paraId="2E30BCF8" w14:textId="77777777" w:rsidR="00A3732F" w:rsidRPr="00363CEC" w:rsidRDefault="00A3732F" w:rsidP="00A3732F">
            <w:pPr>
              <w:suppressAutoHyphens/>
              <w:snapToGrid w:val="0"/>
              <w:spacing w:after="0" w:line="240" w:lineRule="auto"/>
              <w:jc w:val="both"/>
              <w:rPr>
                <w:rFonts w:ascii="Times New Roman" w:eastAsia="Calibri" w:hAnsi="Times New Roman" w:cs="Times New Roman"/>
                <w:kern w:val="0"/>
                <w:lang w:val="lt-LT" w:eastAsia="zh-CN"/>
                <w14:ligatures w14:val="none"/>
              </w:rPr>
            </w:pPr>
            <w:r w:rsidRPr="00363CEC">
              <w:rPr>
                <w:rFonts w:ascii="Times New Roman" w:eastAsia="Arial Unicode MS" w:hAnsi="Times New Roman" w:cs="Times New Roman"/>
                <w:kern w:val="0"/>
                <w:bdr w:val="nil"/>
                <w:lang w:val="lt-LT"/>
                <w14:ligatures w14:val="none"/>
              </w:rPr>
              <w:t>ne daugiau kaip</w:t>
            </w:r>
            <w:r w:rsidRPr="00363CEC">
              <w:rPr>
                <w:rFonts w:ascii="Times New Roman" w:eastAsia="Arial Unicode MS" w:hAnsi="Times New Roman" w:cs="Times New Roman"/>
                <w:kern w:val="0"/>
                <w:bdr w:val="nil"/>
                <w14:ligatures w14:val="none"/>
              </w:rPr>
              <w:t xml:space="preserve"> 95</w:t>
            </w:r>
            <w:r w:rsidRPr="00363CEC">
              <w:rPr>
                <w:rFonts w:ascii="Times New Roman" w:eastAsia="Arial Unicode MS" w:hAnsi="Times New Roman" w:cs="Times New Roman"/>
                <w:kern w:val="0"/>
                <w:bdr w:val="nil"/>
                <w:lang w:val="lt-LT"/>
                <w14:ligatures w14:val="none"/>
              </w:rPr>
              <w:t xml:space="preserve"> dB(A)</w:t>
            </w:r>
          </w:p>
        </w:tc>
        <w:tc>
          <w:tcPr>
            <w:tcW w:w="2812" w:type="dxa"/>
          </w:tcPr>
          <w:p w14:paraId="1ECE3E7A" w14:textId="77777777" w:rsidR="00A3732F" w:rsidRPr="00363CEC" w:rsidRDefault="00A3732F" w:rsidP="00A3732F">
            <w:pPr>
              <w:suppressAutoHyphens/>
              <w:snapToGrid w:val="0"/>
              <w:spacing w:after="0" w:line="240" w:lineRule="auto"/>
              <w:jc w:val="both"/>
              <w:rPr>
                <w:rFonts w:ascii="Times New Roman" w:eastAsia="Calibri" w:hAnsi="Times New Roman" w:cs="Times New Roman"/>
                <w:kern w:val="0"/>
                <w:lang w:val="lt-LT" w:eastAsia="zh-CN"/>
                <w14:ligatures w14:val="none"/>
              </w:rPr>
            </w:pPr>
          </w:p>
        </w:tc>
      </w:tr>
      <w:tr w:rsidR="00A3732F" w:rsidRPr="00363CEC" w14:paraId="44332299" w14:textId="77777777" w:rsidTr="00363CEC">
        <w:trPr>
          <w:trHeight w:val="300"/>
        </w:trPr>
        <w:tc>
          <w:tcPr>
            <w:tcW w:w="1276" w:type="dxa"/>
          </w:tcPr>
          <w:p w14:paraId="470F6200" w14:textId="70581622" w:rsidR="00A3732F" w:rsidRPr="00363CEC" w:rsidRDefault="00A3732F" w:rsidP="00A3732F">
            <w:pPr>
              <w:suppressAutoHyphens/>
              <w:spacing w:after="0" w:line="240" w:lineRule="auto"/>
              <w:rPr>
                <w:rFonts w:ascii="Times New Roman" w:eastAsia="Calibri" w:hAnsi="Times New Roman" w:cs="Times New Roman"/>
                <w:kern w:val="0"/>
                <w:lang w:val="lt-LT" w:eastAsia="zh-CN"/>
                <w14:ligatures w14:val="none"/>
              </w:rPr>
            </w:pPr>
            <w:r w:rsidRPr="00363CEC">
              <w:rPr>
                <w:rFonts w:ascii="Times New Roman" w:eastAsia="Calibri" w:hAnsi="Times New Roman" w:cs="Times New Roman"/>
                <w:kern w:val="0"/>
                <w:lang w:val="lt-LT" w:eastAsia="zh-CN"/>
                <w14:ligatures w14:val="none"/>
              </w:rPr>
              <w:t>1.7</w:t>
            </w:r>
          </w:p>
        </w:tc>
        <w:tc>
          <w:tcPr>
            <w:tcW w:w="3119" w:type="dxa"/>
          </w:tcPr>
          <w:p w14:paraId="342F8406" w14:textId="77777777" w:rsidR="00A3732F" w:rsidRPr="00363CEC" w:rsidRDefault="00A3732F" w:rsidP="00A3732F">
            <w:pPr>
              <w:suppressAutoHyphens/>
              <w:spacing w:after="0" w:line="240" w:lineRule="auto"/>
              <w:rPr>
                <w:rFonts w:ascii="Times New Roman" w:eastAsia="Calibri" w:hAnsi="Times New Roman" w:cs="Times New Roman"/>
                <w:kern w:val="0"/>
                <w:lang w:val="lt-LT" w:eastAsia="zh-CN"/>
                <w14:ligatures w14:val="none"/>
              </w:rPr>
            </w:pPr>
            <w:r w:rsidRPr="00363CEC">
              <w:rPr>
                <w:rFonts w:ascii="Times New Roman" w:eastAsia="Arial Unicode MS" w:hAnsi="Times New Roman" w:cs="Times New Roman"/>
                <w:kern w:val="0"/>
                <w:bdr w:val="nil"/>
                <w:lang w:val="lt-LT"/>
                <w14:ligatures w14:val="none"/>
              </w:rPr>
              <w:t>Išorinis ekranas nustatymams atlikti</w:t>
            </w:r>
          </w:p>
        </w:tc>
        <w:tc>
          <w:tcPr>
            <w:tcW w:w="2835" w:type="dxa"/>
          </w:tcPr>
          <w:p w14:paraId="1DE8B4D8" w14:textId="77777777" w:rsidR="00A3732F" w:rsidRPr="00363CEC" w:rsidRDefault="00A3732F" w:rsidP="00A3732F">
            <w:pPr>
              <w:suppressAutoHyphens/>
              <w:snapToGrid w:val="0"/>
              <w:spacing w:after="0" w:line="240" w:lineRule="auto"/>
              <w:jc w:val="both"/>
              <w:rPr>
                <w:rFonts w:ascii="Times New Roman" w:eastAsia="Calibri" w:hAnsi="Times New Roman" w:cs="Times New Roman"/>
                <w:kern w:val="0"/>
                <w:lang w:val="lt-LT" w:eastAsia="zh-CN"/>
                <w14:ligatures w14:val="none"/>
              </w:rPr>
            </w:pPr>
            <w:r w:rsidRPr="00363CEC">
              <w:rPr>
                <w:rFonts w:ascii="Times New Roman" w:eastAsia="Arial Unicode MS" w:hAnsi="Times New Roman" w:cs="Times New Roman"/>
                <w:kern w:val="0"/>
                <w:bdr w:val="nil"/>
                <w:lang w:val="lt-LT"/>
                <w14:ligatures w14:val="none"/>
              </w:rPr>
              <w:t>Būtina</w:t>
            </w:r>
          </w:p>
        </w:tc>
        <w:tc>
          <w:tcPr>
            <w:tcW w:w="2812" w:type="dxa"/>
          </w:tcPr>
          <w:p w14:paraId="036E9412" w14:textId="77777777" w:rsidR="00A3732F" w:rsidRPr="00363CEC" w:rsidRDefault="00A3732F" w:rsidP="00A3732F">
            <w:pPr>
              <w:suppressAutoHyphens/>
              <w:snapToGrid w:val="0"/>
              <w:spacing w:after="0" w:line="240" w:lineRule="auto"/>
              <w:jc w:val="both"/>
              <w:rPr>
                <w:rFonts w:ascii="Times New Roman" w:eastAsia="Calibri" w:hAnsi="Times New Roman" w:cs="Times New Roman"/>
                <w:kern w:val="0"/>
                <w:lang w:val="lt-LT" w:eastAsia="zh-CN"/>
                <w14:ligatures w14:val="none"/>
              </w:rPr>
            </w:pPr>
          </w:p>
        </w:tc>
      </w:tr>
      <w:tr w:rsidR="00A3732F" w:rsidRPr="00363CEC" w14:paraId="03509EA0" w14:textId="77777777" w:rsidTr="00363CEC">
        <w:trPr>
          <w:trHeight w:val="300"/>
        </w:trPr>
        <w:tc>
          <w:tcPr>
            <w:tcW w:w="1276" w:type="dxa"/>
          </w:tcPr>
          <w:p w14:paraId="78C319ED" w14:textId="46B20282" w:rsidR="00A3732F" w:rsidRPr="00363CEC" w:rsidRDefault="00A3732F" w:rsidP="00A3732F">
            <w:pPr>
              <w:suppressAutoHyphens/>
              <w:spacing w:after="0" w:line="240" w:lineRule="auto"/>
              <w:rPr>
                <w:rFonts w:ascii="Times New Roman" w:eastAsia="Calibri" w:hAnsi="Times New Roman" w:cs="Times New Roman"/>
                <w:kern w:val="0"/>
                <w:lang w:val="lt-LT" w:eastAsia="zh-CN"/>
                <w14:ligatures w14:val="none"/>
              </w:rPr>
            </w:pPr>
            <w:r w:rsidRPr="00363CEC">
              <w:rPr>
                <w:rFonts w:ascii="Times New Roman" w:eastAsia="Calibri" w:hAnsi="Times New Roman" w:cs="Times New Roman"/>
                <w:kern w:val="0"/>
                <w:lang w:val="lt-LT" w:eastAsia="zh-CN"/>
                <w14:ligatures w14:val="none"/>
              </w:rPr>
              <w:t>1.8</w:t>
            </w:r>
          </w:p>
        </w:tc>
        <w:tc>
          <w:tcPr>
            <w:tcW w:w="3119" w:type="dxa"/>
          </w:tcPr>
          <w:p w14:paraId="6FC68AD6" w14:textId="77777777" w:rsidR="00A3732F" w:rsidRPr="00363CEC" w:rsidRDefault="00A3732F" w:rsidP="00A3732F">
            <w:pPr>
              <w:suppressAutoHyphens/>
              <w:spacing w:after="0" w:line="240" w:lineRule="auto"/>
              <w:rPr>
                <w:rFonts w:ascii="Times New Roman" w:eastAsia="Calibri" w:hAnsi="Times New Roman" w:cs="Times New Roman"/>
                <w:kern w:val="0"/>
                <w:lang w:val="lt-LT" w:eastAsia="zh-CN"/>
                <w14:ligatures w14:val="none"/>
              </w:rPr>
            </w:pPr>
            <w:r w:rsidRPr="00363CEC">
              <w:rPr>
                <w:rFonts w:ascii="Times New Roman" w:eastAsia="Arial Unicode MS" w:hAnsi="Times New Roman" w:cs="Times New Roman"/>
                <w:kern w:val="0"/>
                <w:bdr w:val="nil"/>
                <w:lang w:val="lt-LT"/>
                <w14:ligatures w14:val="none"/>
              </w:rPr>
              <w:t>Klasifikacija</w:t>
            </w:r>
          </w:p>
        </w:tc>
        <w:tc>
          <w:tcPr>
            <w:tcW w:w="2835" w:type="dxa"/>
          </w:tcPr>
          <w:p w14:paraId="2EC929C1" w14:textId="77777777" w:rsidR="00A3732F" w:rsidRPr="00363CEC" w:rsidRDefault="00A3732F" w:rsidP="00A3732F">
            <w:pPr>
              <w:suppressAutoHyphens/>
              <w:snapToGrid w:val="0"/>
              <w:spacing w:after="0" w:line="240" w:lineRule="auto"/>
              <w:jc w:val="both"/>
              <w:rPr>
                <w:rFonts w:ascii="Times New Roman" w:eastAsia="Calibri" w:hAnsi="Times New Roman" w:cs="Times New Roman"/>
                <w:kern w:val="0"/>
                <w:lang w:val="lt-LT" w:eastAsia="zh-CN"/>
                <w14:ligatures w14:val="none"/>
              </w:rPr>
            </w:pPr>
            <w:r w:rsidRPr="00363CEC">
              <w:rPr>
                <w:rFonts w:ascii="Times New Roman" w:eastAsia="Arial Unicode MS" w:hAnsi="Times New Roman" w:cs="Times New Roman"/>
                <w:kern w:val="0"/>
                <w:bdr w:val="nil"/>
                <w:lang w:val="lt-LT"/>
                <w14:ligatures w14:val="none"/>
              </w:rPr>
              <w:t>Medicinos įrenginys  ne žemesnė kaip IIa klasė</w:t>
            </w:r>
          </w:p>
        </w:tc>
        <w:tc>
          <w:tcPr>
            <w:tcW w:w="2812" w:type="dxa"/>
          </w:tcPr>
          <w:p w14:paraId="7653AE3F" w14:textId="77777777" w:rsidR="00A3732F" w:rsidRPr="00363CEC" w:rsidRDefault="00A3732F" w:rsidP="00A3732F">
            <w:pPr>
              <w:suppressAutoHyphens/>
              <w:snapToGrid w:val="0"/>
              <w:spacing w:after="0" w:line="240" w:lineRule="auto"/>
              <w:jc w:val="both"/>
              <w:rPr>
                <w:rFonts w:ascii="Times New Roman" w:eastAsia="Calibri" w:hAnsi="Times New Roman" w:cs="Times New Roman"/>
                <w:kern w:val="0"/>
                <w:lang w:val="lt-LT" w:eastAsia="zh-CN"/>
                <w14:ligatures w14:val="none"/>
              </w:rPr>
            </w:pPr>
          </w:p>
        </w:tc>
      </w:tr>
      <w:tr w:rsidR="00A3732F" w:rsidRPr="00363CEC" w14:paraId="68ECAC0A" w14:textId="77777777" w:rsidTr="00363CEC">
        <w:trPr>
          <w:trHeight w:val="300"/>
        </w:trPr>
        <w:tc>
          <w:tcPr>
            <w:tcW w:w="1276" w:type="dxa"/>
          </w:tcPr>
          <w:p w14:paraId="46E21DCA" w14:textId="2F983A9B" w:rsidR="00A3732F" w:rsidRPr="00363CEC" w:rsidRDefault="00A3732F" w:rsidP="00A3732F">
            <w:pPr>
              <w:suppressAutoHyphens/>
              <w:spacing w:after="0" w:line="240" w:lineRule="auto"/>
              <w:rPr>
                <w:rFonts w:ascii="Times New Roman" w:eastAsia="Calibri" w:hAnsi="Times New Roman" w:cs="Times New Roman"/>
                <w:kern w:val="0"/>
                <w:lang w:val="lt-LT" w:eastAsia="zh-CN"/>
                <w14:ligatures w14:val="none"/>
              </w:rPr>
            </w:pPr>
            <w:r w:rsidRPr="00363CEC">
              <w:rPr>
                <w:rFonts w:ascii="Times New Roman" w:eastAsia="Calibri" w:hAnsi="Times New Roman" w:cs="Times New Roman"/>
                <w:kern w:val="0"/>
                <w:lang w:val="lt-LT" w:eastAsia="zh-CN"/>
                <w14:ligatures w14:val="none"/>
              </w:rPr>
              <w:t>1.9</w:t>
            </w:r>
          </w:p>
        </w:tc>
        <w:tc>
          <w:tcPr>
            <w:tcW w:w="3119" w:type="dxa"/>
          </w:tcPr>
          <w:p w14:paraId="6B9DBB07" w14:textId="77777777" w:rsidR="00A3732F" w:rsidRPr="00363CEC" w:rsidRDefault="00A3732F" w:rsidP="00A3732F">
            <w:pPr>
              <w:suppressAutoHyphens/>
              <w:spacing w:after="0" w:line="240" w:lineRule="auto"/>
              <w:rPr>
                <w:rFonts w:ascii="Times New Roman" w:eastAsia="Calibri" w:hAnsi="Times New Roman" w:cs="Times New Roman"/>
                <w:kern w:val="0"/>
                <w:lang w:val="lt-LT" w:eastAsia="zh-CN"/>
                <w14:ligatures w14:val="none"/>
              </w:rPr>
            </w:pPr>
            <w:r w:rsidRPr="00363CEC">
              <w:rPr>
                <w:rFonts w:ascii="Times New Roman" w:eastAsia="Arial Unicode MS" w:hAnsi="Times New Roman" w:cs="Times New Roman"/>
                <w:kern w:val="0"/>
                <w:bdr w:val="nil"/>
                <w:lang w:val="lt-LT"/>
                <w14:ligatures w14:val="none"/>
              </w:rPr>
              <w:t>Garantija</w:t>
            </w:r>
          </w:p>
        </w:tc>
        <w:tc>
          <w:tcPr>
            <w:tcW w:w="2835" w:type="dxa"/>
          </w:tcPr>
          <w:p w14:paraId="1D1CFAEC" w14:textId="77777777" w:rsidR="00A3732F" w:rsidRPr="00363CEC" w:rsidRDefault="00A3732F" w:rsidP="00A3732F">
            <w:pPr>
              <w:suppressAutoHyphens/>
              <w:snapToGrid w:val="0"/>
              <w:spacing w:after="0" w:line="240" w:lineRule="auto"/>
              <w:jc w:val="both"/>
              <w:rPr>
                <w:rFonts w:ascii="Times New Roman" w:eastAsia="Calibri" w:hAnsi="Times New Roman" w:cs="Times New Roman"/>
                <w:kern w:val="0"/>
                <w:lang w:val="lt-LT" w:eastAsia="zh-CN"/>
                <w14:ligatures w14:val="none"/>
              </w:rPr>
            </w:pPr>
            <w:r w:rsidRPr="00363CEC">
              <w:rPr>
                <w:rFonts w:ascii="Times New Roman" w:eastAsia="Arial Unicode MS" w:hAnsi="Times New Roman" w:cs="Times New Roman"/>
                <w:kern w:val="0"/>
                <w:bdr w:val="nil"/>
                <w:lang w:val="lt-LT"/>
                <w14:ligatures w14:val="none"/>
              </w:rPr>
              <w:t>ne mažiau kaip 36 mėnesiai</w:t>
            </w:r>
          </w:p>
        </w:tc>
        <w:tc>
          <w:tcPr>
            <w:tcW w:w="2812" w:type="dxa"/>
          </w:tcPr>
          <w:p w14:paraId="7BD3017A" w14:textId="77777777" w:rsidR="00A3732F" w:rsidRPr="00363CEC" w:rsidRDefault="00A3732F" w:rsidP="00A3732F">
            <w:pPr>
              <w:suppressAutoHyphens/>
              <w:snapToGrid w:val="0"/>
              <w:spacing w:after="0" w:line="240" w:lineRule="auto"/>
              <w:jc w:val="both"/>
              <w:rPr>
                <w:rFonts w:ascii="Times New Roman" w:eastAsia="Calibri" w:hAnsi="Times New Roman" w:cs="Times New Roman"/>
                <w:kern w:val="0"/>
                <w:lang w:val="lt-LT" w:eastAsia="zh-CN"/>
                <w14:ligatures w14:val="none"/>
              </w:rPr>
            </w:pPr>
          </w:p>
        </w:tc>
      </w:tr>
      <w:tr w:rsidR="00A3732F" w:rsidRPr="00363CEC" w14:paraId="791605A8" w14:textId="77777777" w:rsidTr="00363CEC">
        <w:trPr>
          <w:trHeight w:val="300"/>
        </w:trPr>
        <w:tc>
          <w:tcPr>
            <w:tcW w:w="1276" w:type="dxa"/>
          </w:tcPr>
          <w:p w14:paraId="5A90EC40" w14:textId="1C6E42B6" w:rsidR="00A3732F" w:rsidRPr="00363CEC" w:rsidRDefault="00A3732F" w:rsidP="00A3732F">
            <w:pPr>
              <w:spacing w:line="240" w:lineRule="auto"/>
              <w:rPr>
                <w:rFonts w:ascii="Times New Roman" w:eastAsia="Calibri" w:hAnsi="Times New Roman" w:cs="Times New Roman"/>
                <w:kern w:val="0"/>
                <w:lang w:val="lt-LT" w:eastAsia="zh-CN"/>
                <w14:ligatures w14:val="none"/>
              </w:rPr>
            </w:pPr>
            <w:r w:rsidRPr="00363CEC">
              <w:rPr>
                <w:rFonts w:ascii="Times New Roman" w:eastAsia="Calibri" w:hAnsi="Times New Roman" w:cs="Times New Roman"/>
                <w:kern w:val="0"/>
                <w:lang w:val="lt-LT" w:eastAsia="zh-CN"/>
                <w14:ligatures w14:val="none"/>
              </w:rPr>
              <w:t>2.</w:t>
            </w:r>
          </w:p>
        </w:tc>
        <w:tc>
          <w:tcPr>
            <w:tcW w:w="5954" w:type="dxa"/>
            <w:gridSpan w:val="2"/>
          </w:tcPr>
          <w:p w14:paraId="04C42D51" w14:textId="77777777" w:rsidR="00A3732F" w:rsidRPr="00363CEC" w:rsidRDefault="00A3732F" w:rsidP="00A3732F">
            <w:pPr>
              <w:spacing w:after="0" w:line="240" w:lineRule="auto"/>
              <w:jc w:val="both"/>
              <w:rPr>
                <w:rFonts w:ascii="Times New Roman" w:eastAsia="Calibri" w:hAnsi="Times New Roman" w:cs="Times New Roman"/>
                <w:b/>
                <w:bCs/>
                <w:kern w:val="0"/>
                <w:lang w:val="lt-LT" w:eastAsia="zh-CN"/>
                <w14:ligatures w14:val="none"/>
              </w:rPr>
            </w:pPr>
            <w:r w:rsidRPr="00363CEC">
              <w:rPr>
                <w:rFonts w:ascii="Times New Roman" w:eastAsia="Arial Unicode MS" w:hAnsi="Times New Roman" w:cs="Times New Roman"/>
                <w:b/>
                <w:bCs/>
                <w:kern w:val="0"/>
                <w:lang w:val="lt-LT"/>
                <w14:ligatures w14:val="none"/>
              </w:rPr>
              <w:t>Centrinė separavimo talpa</w:t>
            </w:r>
            <w:r w:rsidRPr="00363CEC">
              <w:rPr>
                <w:rFonts w:ascii="Times New Roman" w:eastAsia="Times New Roman" w:hAnsi="Times New Roman" w:cs="Times New Roman"/>
                <w:b/>
                <w:bCs/>
                <w:kern w:val="0"/>
                <w:lang w:val="lt-LT"/>
                <w14:ligatures w14:val="none"/>
              </w:rPr>
              <w:t xml:space="preserve">  su automatiniu skysčio lygio stebėjimu ir pašalinimu bei apsauga nuo perpylimo, 2vnt.</w:t>
            </w:r>
          </w:p>
          <w:p w14:paraId="750B3CA3" w14:textId="77777777" w:rsidR="00A3732F" w:rsidRPr="00363CEC" w:rsidRDefault="00A3732F" w:rsidP="00A3732F">
            <w:pPr>
              <w:spacing w:line="240" w:lineRule="auto"/>
              <w:rPr>
                <w:rFonts w:ascii="Times New Roman" w:eastAsia="Arial Unicode MS" w:hAnsi="Times New Roman" w:cs="Times New Roman"/>
                <w:kern w:val="0"/>
                <w:lang w:val="lt-LT"/>
                <w14:ligatures w14:val="none"/>
              </w:rPr>
            </w:pPr>
          </w:p>
        </w:tc>
        <w:tc>
          <w:tcPr>
            <w:tcW w:w="2812" w:type="dxa"/>
          </w:tcPr>
          <w:p w14:paraId="4B222C9B" w14:textId="77777777" w:rsidR="00A3732F" w:rsidRPr="00363CEC" w:rsidRDefault="00A3732F" w:rsidP="00A3732F">
            <w:pPr>
              <w:spacing w:line="240" w:lineRule="auto"/>
              <w:rPr>
                <w:rFonts w:ascii="Times New Roman" w:eastAsia="Calibri" w:hAnsi="Times New Roman" w:cs="Times New Roman"/>
                <w:i/>
                <w:kern w:val="0"/>
                <w:lang w:val="lt-LT" w:eastAsia="zh-CN"/>
                <w14:ligatures w14:val="none"/>
              </w:rPr>
            </w:pPr>
          </w:p>
        </w:tc>
      </w:tr>
      <w:tr w:rsidR="00A3732F" w:rsidRPr="00363CEC" w14:paraId="3924D9B0" w14:textId="77777777" w:rsidTr="00363CEC">
        <w:trPr>
          <w:trHeight w:val="300"/>
        </w:trPr>
        <w:tc>
          <w:tcPr>
            <w:tcW w:w="1276" w:type="dxa"/>
          </w:tcPr>
          <w:p w14:paraId="5CE3E595" w14:textId="556EBAC9" w:rsidR="00A3732F" w:rsidRPr="00363CEC" w:rsidRDefault="00A3732F" w:rsidP="00A3732F">
            <w:pPr>
              <w:suppressAutoHyphens/>
              <w:spacing w:after="0" w:line="240" w:lineRule="auto"/>
              <w:rPr>
                <w:rFonts w:ascii="Times New Roman" w:eastAsia="Calibri" w:hAnsi="Times New Roman" w:cs="Times New Roman"/>
                <w:kern w:val="0"/>
                <w:lang w:val="lt-LT" w:eastAsia="zh-CN"/>
                <w14:ligatures w14:val="none"/>
              </w:rPr>
            </w:pPr>
            <w:r w:rsidRPr="00363CEC">
              <w:rPr>
                <w:rFonts w:ascii="Times New Roman" w:eastAsia="Calibri" w:hAnsi="Times New Roman" w:cs="Times New Roman"/>
                <w:kern w:val="0"/>
                <w:lang w:val="lt-LT" w:eastAsia="zh-CN"/>
                <w14:ligatures w14:val="none"/>
              </w:rPr>
              <w:t>2.1</w:t>
            </w:r>
          </w:p>
        </w:tc>
        <w:tc>
          <w:tcPr>
            <w:tcW w:w="3119" w:type="dxa"/>
          </w:tcPr>
          <w:p w14:paraId="2DEB602B" w14:textId="77777777" w:rsidR="00A3732F" w:rsidRPr="00363CEC" w:rsidRDefault="00A3732F" w:rsidP="00A3732F">
            <w:pPr>
              <w:suppressAutoHyphens/>
              <w:spacing w:after="0" w:line="240" w:lineRule="auto"/>
              <w:jc w:val="both"/>
              <w:rPr>
                <w:rFonts w:ascii="Times New Roman" w:eastAsia="Calibri" w:hAnsi="Times New Roman" w:cs="Times New Roman"/>
                <w:b/>
                <w:kern w:val="0"/>
                <w:lang w:val="lt-LT" w:eastAsia="zh-CN"/>
                <w14:ligatures w14:val="none"/>
              </w:rPr>
            </w:pPr>
            <w:r w:rsidRPr="00363CEC">
              <w:rPr>
                <w:rFonts w:ascii="Times New Roman" w:eastAsia="Arial Unicode MS" w:hAnsi="Times New Roman" w:cs="Times New Roman"/>
                <w:kern w:val="0"/>
                <w:bdr w:val="nil"/>
                <w:lang w:val="lt-LT"/>
                <w14:ligatures w14:val="none"/>
              </w:rPr>
              <w:t>Absoliutus vakuuminis slėgis</w:t>
            </w:r>
          </w:p>
        </w:tc>
        <w:tc>
          <w:tcPr>
            <w:tcW w:w="2835" w:type="dxa"/>
          </w:tcPr>
          <w:p w14:paraId="39D51FB2" w14:textId="773019AF" w:rsidR="00A3732F" w:rsidRPr="00363CEC" w:rsidRDefault="00A3732F" w:rsidP="00A3732F">
            <w:pPr>
              <w:suppressAutoHyphens/>
              <w:snapToGrid w:val="0"/>
              <w:spacing w:after="0" w:line="240" w:lineRule="auto"/>
              <w:jc w:val="both"/>
              <w:rPr>
                <w:rFonts w:ascii="Times New Roman" w:eastAsia="Calibri" w:hAnsi="Times New Roman" w:cs="Times New Roman"/>
                <w:kern w:val="0"/>
                <w:lang w:val="lt-LT" w:eastAsia="zh-CN"/>
                <w14:ligatures w14:val="none"/>
              </w:rPr>
            </w:pPr>
            <w:r w:rsidRPr="00363CEC">
              <w:rPr>
                <w:rFonts w:ascii="Times New Roman" w:eastAsia="Arial Unicode MS" w:hAnsi="Times New Roman" w:cs="Times New Roman"/>
                <w:kern w:val="0"/>
                <w:bdr w:val="nil"/>
                <w:lang w:val="lt-LT"/>
                <w14:ligatures w14:val="none"/>
              </w:rPr>
              <w:t>ne mažiau kaip 200 mbar/HPa</w:t>
            </w:r>
          </w:p>
        </w:tc>
        <w:tc>
          <w:tcPr>
            <w:tcW w:w="2812" w:type="dxa"/>
          </w:tcPr>
          <w:p w14:paraId="402DD3D8" w14:textId="2A97ED39" w:rsidR="00A3732F" w:rsidRPr="00363CEC" w:rsidRDefault="00A3732F" w:rsidP="00A3732F">
            <w:pPr>
              <w:suppressAutoHyphens/>
              <w:snapToGrid w:val="0"/>
              <w:spacing w:after="0" w:line="240" w:lineRule="auto"/>
              <w:jc w:val="both"/>
              <w:rPr>
                <w:rFonts w:ascii="Times New Roman" w:eastAsia="Calibri" w:hAnsi="Times New Roman" w:cs="Times New Roman"/>
                <w:i/>
                <w:kern w:val="0"/>
                <w:lang w:val="lt-LT" w:eastAsia="zh-CN"/>
                <w14:ligatures w14:val="none"/>
              </w:rPr>
            </w:pPr>
          </w:p>
        </w:tc>
      </w:tr>
      <w:tr w:rsidR="00A3732F" w:rsidRPr="00363CEC" w14:paraId="79391B28" w14:textId="77777777" w:rsidTr="00363CEC">
        <w:trPr>
          <w:trHeight w:val="300"/>
        </w:trPr>
        <w:tc>
          <w:tcPr>
            <w:tcW w:w="1276" w:type="dxa"/>
          </w:tcPr>
          <w:p w14:paraId="55C01512" w14:textId="2F6AD10D" w:rsidR="00A3732F" w:rsidRPr="00363CEC" w:rsidRDefault="00A3732F" w:rsidP="00A3732F">
            <w:pPr>
              <w:suppressAutoHyphens/>
              <w:spacing w:after="0" w:line="240" w:lineRule="auto"/>
              <w:rPr>
                <w:rFonts w:ascii="Times New Roman" w:eastAsia="Calibri" w:hAnsi="Times New Roman" w:cs="Times New Roman"/>
                <w:kern w:val="0"/>
                <w:lang w:val="lt-LT" w:eastAsia="zh-CN"/>
                <w14:ligatures w14:val="none"/>
              </w:rPr>
            </w:pPr>
            <w:r w:rsidRPr="00363CEC">
              <w:rPr>
                <w:rFonts w:ascii="Times New Roman" w:eastAsia="Calibri" w:hAnsi="Times New Roman" w:cs="Times New Roman"/>
                <w:kern w:val="0"/>
                <w:lang w:val="lt-LT" w:eastAsia="zh-CN"/>
                <w14:ligatures w14:val="none"/>
              </w:rPr>
              <w:t>2.2</w:t>
            </w:r>
          </w:p>
        </w:tc>
        <w:tc>
          <w:tcPr>
            <w:tcW w:w="3119" w:type="dxa"/>
          </w:tcPr>
          <w:p w14:paraId="44F52F1A" w14:textId="77777777" w:rsidR="00A3732F" w:rsidRPr="00363CEC" w:rsidRDefault="00A3732F" w:rsidP="00A3732F">
            <w:pPr>
              <w:suppressAutoHyphens/>
              <w:spacing w:after="0" w:line="240" w:lineRule="auto"/>
              <w:jc w:val="both"/>
              <w:rPr>
                <w:rFonts w:ascii="Times New Roman" w:eastAsia="Calibri" w:hAnsi="Times New Roman" w:cs="Times New Roman"/>
                <w:b/>
                <w:kern w:val="0"/>
                <w:lang w:val="lt-LT" w:eastAsia="zh-CN"/>
                <w14:ligatures w14:val="none"/>
              </w:rPr>
            </w:pPr>
            <w:r w:rsidRPr="00363CEC">
              <w:rPr>
                <w:rFonts w:ascii="Times New Roman" w:eastAsia="Arial Unicode MS" w:hAnsi="Times New Roman" w:cs="Times New Roman"/>
                <w:kern w:val="0"/>
                <w:bdr w:val="nil"/>
                <w:lang w:val="lt-LT"/>
                <w14:ligatures w14:val="none"/>
              </w:rPr>
              <w:t>Talpa</w:t>
            </w:r>
          </w:p>
        </w:tc>
        <w:tc>
          <w:tcPr>
            <w:tcW w:w="2835" w:type="dxa"/>
          </w:tcPr>
          <w:p w14:paraId="0D1CD0F0" w14:textId="77777777" w:rsidR="00A3732F" w:rsidRPr="00363CEC" w:rsidRDefault="00A3732F" w:rsidP="00A3732F">
            <w:pPr>
              <w:suppressAutoHyphens/>
              <w:snapToGrid w:val="0"/>
              <w:spacing w:after="0" w:line="240" w:lineRule="auto"/>
              <w:jc w:val="both"/>
              <w:rPr>
                <w:rFonts w:ascii="Times New Roman" w:eastAsia="Calibri" w:hAnsi="Times New Roman" w:cs="Times New Roman"/>
                <w:kern w:val="0"/>
                <w:lang w:val="lt-LT" w:eastAsia="zh-CN"/>
                <w14:ligatures w14:val="none"/>
              </w:rPr>
            </w:pPr>
            <w:r w:rsidRPr="00363CEC">
              <w:rPr>
                <w:rFonts w:ascii="Times New Roman" w:eastAsia="Arial Unicode MS" w:hAnsi="Times New Roman" w:cs="Times New Roman"/>
                <w:kern w:val="0"/>
                <w:bdr w:val="nil"/>
                <w:lang w:val="lt-LT"/>
                <w14:ligatures w14:val="none"/>
              </w:rPr>
              <w:t>ne mažiau kaip 300 l</w:t>
            </w:r>
          </w:p>
        </w:tc>
        <w:tc>
          <w:tcPr>
            <w:tcW w:w="2812" w:type="dxa"/>
          </w:tcPr>
          <w:p w14:paraId="25884E85" w14:textId="77777777" w:rsidR="00A3732F" w:rsidRPr="00363CEC" w:rsidRDefault="00A3732F" w:rsidP="00A3732F">
            <w:pPr>
              <w:suppressAutoHyphens/>
              <w:snapToGrid w:val="0"/>
              <w:spacing w:after="0" w:line="240" w:lineRule="auto"/>
              <w:jc w:val="both"/>
              <w:rPr>
                <w:rFonts w:ascii="Times New Roman" w:eastAsia="Calibri" w:hAnsi="Times New Roman" w:cs="Times New Roman"/>
                <w:kern w:val="0"/>
                <w:lang w:val="lt-LT" w:eastAsia="zh-CN"/>
                <w14:ligatures w14:val="none"/>
              </w:rPr>
            </w:pPr>
          </w:p>
        </w:tc>
      </w:tr>
      <w:tr w:rsidR="00A3732F" w:rsidRPr="00363CEC" w14:paraId="67306C2F" w14:textId="77777777" w:rsidTr="00363CEC">
        <w:trPr>
          <w:trHeight w:val="300"/>
        </w:trPr>
        <w:tc>
          <w:tcPr>
            <w:tcW w:w="1276" w:type="dxa"/>
          </w:tcPr>
          <w:p w14:paraId="1ED3BB61" w14:textId="23D98A52" w:rsidR="00A3732F" w:rsidRPr="00363CEC" w:rsidRDefault="00A3732F" w:rsidP="00A3732F">
            <w:pPr>
              <w:suppressAutoHyphens/>
              <w:spacing w:after="0" w:line="240" w:lineRule="auto"/>
              <w:rPr>
                <w:rFonts w:ascii="Times New Roman" w:eastAsia="Calibri" w:hAnsi="Times New Roman" w:cs="Times New Roman"/>
                <w:kern w:val="0"/>
                <w:lang w:val="lt-LT" w:eastAsia="zh-CN"/>
                <w14:ligatures w14:val="none"/>
              </w:rPr>
            </w:pPr>
            <w:r w:rsidRPr="00363CEC">
              <w:rPr>
                <w:rFonts w:ascii="Times New Roman" w:eastAsia="Calibri" w:hAnsi="Times New Roman" w:cs="Times New Roman"/>
                <w:kern w:val="0"/>
                <w:lang w:val="lt-LT" w:eastAsia="zh-CN"/>
                <w14:ligatures w14:val="none"/>
              </w:rPr>
              <w:t>2.3</w:t>
            </w:r>
          </w:p>
        </w:tc>
        <w:tc>
          <w:tcPr>
            <w:tcW w:w="3119" w:type="dxa"/>
          </w:tcPr>
          <w:p w14:paraId="3BC836CE" w14:textId="77777777" w:rsidR="00A3732F" w:rsidRPr="00363CEC" w:rsidRDefault="00A3732F" w:rsidP="00A3732F">
            <w:pPr>
              <w:suppressAutoHyphens/>
              <w:spacing w:after="0" w:line="240" w:lineRule="auto"/>
              <w:jc w:val="both"/>
              <w:rPr>
                <w:rFonts w:ascii="Times New Roman" w:eastAsia="Calibri" w:hAnsi="Times New Roman" w:cs="Times New Roman"/>
                <w:b/>
                <w:kern w:val="0"/>
                <w:lang w:val="lt-LT" w:eastAsia="zh-CN"/>
                <w14:ligatures w14:val="none"/>
              </w:rPr>
            </w:pPr>
            <w:r w:rsidRPr="00363CEC">
              <w:rPr>
                <w:rFonts w:ascii="Times New Roman" w:eastAsia="Arial Unicode MS" w:hAnsi="Times New Roman" w:cs="Times New Roman"/>
                <w:kern w:val="0"/>
                <w:bdr w:val="nil"/>
                <w:lang w:val="lt-LT"/>
                <w14:ligatures w14:val="none"/>
              </w:rPr>
              <w:t>Tūrio jutiklis</w:t>
            </w:r>
          </w:p>
        </w:tc>
        <w:tc>
          <w:tcPr>
            <w:tcW w:w="2835" w:type="dxa"/>
          </w:tcPr>
          <w:p w14:paraId="0AEB4A04" w14:textId="77777777" w:rsidR="00A3732F" w:rsidRPr="00363CEC" w:rsidRDefault="00A3732F" w:rsidP="00A3732F">
            <w:pPr>
              <w:suppressAutoHyphens/>
              <w:snapToGrid w:val="0"/>
              <w:spacing w:after="0" w:line="240" w:lineRule="auto"/>
              <w:jc w:val="both"/>
              <w:rPr>
                <w:rFonts w:ascii="Times New Roman" w:eastAsia="Calibri" w:hAnsi="Times New Roman" w:cs="Times New Roman"/>
                <w:kern w:val="0"/>
                <w:lang w:val="lt-LT" w:eastAsia="zh-CN"/>
                <w14:ligatures w14:val="none"/>
              </w:rPr>
            </w:pPr>
            <w:r w:rsidRPr="00363CEC">
              <w:rPr>
                <w:rFonts w:ascii="Times New Roman" w:eastAsia="Arial Unicode MS" w:hAnsi="Times New Roman" w:cs="Times New Roman"/>
                <w:kern w:val="0"/>
                <w:bdr w:val="nil"/>
                <w:lang w:val="lt-LT"/>
                <w14:ligatures w14:val="none"/>
              </w:rPr>
              <w:t>Būtina</w:t>
            </w:r>
          </w:p>
        </w:tc>
        <w:tc>
          <w:tcPr>
            <w:tcW w:w="2812" w:type="dxa"/>
          </w:tcPr>
          <w:p w14:paraId="7F83325F" w14:textId="77777777" w:rsidR="00A3732F" w:rsidRPr="00363CEC" w:rsidRDefault="00A3732F" w:rsidP="00A3732F">
            <w:pPr>
              <w:suppressAutoHyphens/>
              <w:snapToGrid w:val="0"/>
              <w:spacing w:after="0" w:line="240" w:lineRule="auto"/>
              <w:jc w:val="both"/>
              <w:rPr>
                <w:rFonts w:ascii="Times New Roman" w:eastAsia="Calibri" w:hAnsi="Times New Roman" w:cs="Times New Roman"/>
                <w:kern w:val="0"/>
                <w:lang w:val="lt-LT" w:eastAsia="zh-CN"/>
                <w14:ligatures w14:val="none"/>
              </w:rPr>
            </w:pPr>
          </w:p>
        </w:tc>
      </w:tr>
      <w:tr w:rsidR="00A3732F" w:rsidRPr="00363CEC" w14:paraId="5D248497" w14:textId="77777777" w:rsidTr="00363CEC">
        <w:trPr>
          <w:trHeight w:val="300"/>
        </w:trPr>
        <w:tc>
          <w:tcPr>
            <w:tcW w:w="1276" w:type="dxa"/>
          </w:tcPr>
          <w:p w14:paraId="47B322B6" w14:textId="6128B133" w:rsidR="00A3732F" w:rsidRPr="00363CEC" w:rsidRDefault="00A3732F" w:rsidP="00A3732F">
            <w:pPr>
              <w:suppressAutoHyphens/>
              <w:spacing w:after="0" w:line="240" w:lineRule="auto"/>
              <w:rPr>
                <w:rFonts w:ascii="Times New Roman" w:eastAsia="Calibri" w:hAnsi="Times New Roman" w:cs="Times New Roman"/>
                <w:kern w:val="0"/>
                <w:lang w:val="lt-LT" w:eastAsia="zh-CN"/>
                <w14:ligatures w14:val="none"/>
              </w:rPr>
            </w:pPr>
            <w:r w:rsidRPr="00363CEC">
              <w:rPr>
                <w:rFonts w:ascii="Times New Roman" w:eastAsia="Calibri" w:hAnsi="Times New Roman" w:cs="Times New Roman"/>
                <w:kern w:val="0"/>
                <w:lang w:val="lt-LT" w:eastAsia="zh-CN"/>
                <w14:ligatures w14:val="none"/>
              </w:rPr>
              <w:t>2.4</w:t>
            </w:r>
          </w:p>
        </w:tc>
        <w:tc>
          <w:tcPr>
            <w:tcW w:w="3119" w:type="dxa"/>
          </w:tcPr>
          <w:p w14:paraId="3E477F94" w14:textId="77777777" w:rsidR="00A3732F" w:rsidRPr="00363CEC" w:rsidRDefault="00A3732F" w:rsidP="00A3732F">
            <w:pPr>
              <w:suppressAutoHyphens/>
              <w:spacing w:after="0" w:line="240" w:lineRule="auto"/>
              <w:jc w:val="both"/>
              <w:rPr>
                <w:rFonts w:ascii="Times New Roman" w:eastAsia="Calibri" w:hAnsi="Times New Roman" w:cs="Times New Roman"/>
                <w:b/>
                <w:kern w:val="0"/>
                <w:lang w:val="lt-LT" w:eastAsia="zh-CN"/>
                <w14:ligatures w14:val="none"/>
              </w:rPr>
            </w:pPr>
            <w:r w:rsidRPr="00363CEC">
              <w:rPr>
                <w:rFonts w:ascii="Times New Roman" w:eastAsia="Arial Unicode MS" w:hAnsi="Times New Roman" w:cs="Times New Roman"/>
                <w:kern w:val="0"/>
                <w:bdr w:val="nil"/>
                <w:lang w:val="lt-LT"/>
                <w14:ligatures w14:val="none"/>
              </w:rPr>
              <w:t>Atbulinis vožtuvas</w:t>
            </w:r>
          </w:p>
        </w:tc>
        <w:tc>
          <w:tcPr>
            <w:tcW w:w="2835" w:type="dxa"/>
          </w:tcPr>
          <w:p w14:paraId="57F613FA" w14:textId="77777777" w:rsidR="00A3732F" w:rsidRPr="00363CEC" w:rsidRDefault="00A3732F" w:rsidP="00A3732F">
            <w:pPr>
              <w:suppressAutoHyphens/>
              <w:snapToGrid w:val="0"/>
              <w:spacing w:after="0" w:line="240" w:lineRule="auto"/>
              <w:jc w:val="both"/>
              <w:rPr>
                <w:rFonts w:ascii="Times New Roman" w:eastAsia="Calibri" w:hAnsi="Times New Roman" w:cs="Times New Roman"/>
                <w:kern w:val="0"/>
                <w:lang w:val="lt-LT" w:eastAsia="zh-CN"/>
                <w14:ligatures w14:val="none"/>
              </w:rPr>
            </w:pPr>
            <w:r w:rsidRPr="00363CEC">
              <w:rPr>
                <w:rFonts w:ascii="Times New Roman" w:eastAsia="Arial Unicode MS" w:hAnsi="Times New Roman" w:cs="Times New Roman"/>
                <w:kern w:val="0"/>
                <w:bdr w:val="nil"/>
                <w:lang w:val="lt-LT"/>
                <w14:ligatures w14:val="none"/>
              </w:rPr>
              <w:t>Būtina</w:t>
            </w:r>
          </w:p>
        </w:tc>
        <w:tc>
          <w:tcPr>
            <w:tcW w:w="2812" w:type="dxa"/>
          </w:tcPr>
          <w:p w14:paraId="1669350A" w14:textId="77777777" w:rsidR="00A3732F" w:rsidRPr="00363CEC" w:rsidRDefault="00A3732F" w:rsidP="00A3732F">
            <w:pPr>
              <w:suppressAutoHyphens/>
              <w:snapToGrid w:val="0"/>
              <w:spacing w:after="0" w:line="240" w:lineRule="auto"/>
              <w:jc w:val="both"/>
              <w:rPr>
                <w:rFonts w:ascii="Times New Roman" w:eastAsia="Calibri" w:hAnsi="Times New Roman" w:cs="Times New Roman"/>
                <w:kern w:val="0"/>
                <w:lang w:val="lt-LT" w:eastAsia="zh-CN"/>
                <w14:ligatures w14:val="none"/>
              </w:rPr>
            </w:pPr>
          </w:p>
        </w:tc>
      </w:tr>
      <w:tr w:rsidR="00A3732F" w:rsidRPr="00363CEC" w14:paraId="1C49826C" w14:textId="77777777" w:rsidTr="00363CEC">
        <w:trPr>
          <w:trHeight w:val="300"/>
        </w:trPr>
        <w:tc>
          <w:tcPr>
            <w:tcW w:w="1276" w:type="dxa"/>
          </w:tcPr>
          <w:p w14:paraId="5CFF8B64" w14:textId="6039974D" w:rsidR="00A3732F" w:rsidRPr="00363CEC" w:rsidRDefault="00A3732F" w:rsidP="00A3732F">
            <w:pPr>
              <w:suppressAutoHyphens/>
              <w:spacing w:after="0" w:line="240" w:lineRule="auto"/>
              <w:rPr>
                <w:rFonts w:ascii="Times New Roman" w:eastAsia="Calibri" w:hAnsi="Times New Roman" w:cs="Times New Roman"/>
                <w:kern w:val="0"/>
                <w:lang w:val="lt-LT" w:eastAsia="zh-CN"/>
                <w14:ligatures w14:val="none"/>
              </w:rPr>
            </w:pPr>
            <w:r w:rsidRPr="00363CEC">
              <w:rPr>
                <w:rFonts w:ascii="Times New Roman" w:eastAsia="Calibri" w:hAnsi="Times New Roman" w:cs="Times New Roman"/>
                <w:kern w:val="0"/>
                <w:lang w:val="lt-LT" w:eastAsia="zh-CN"/>
                <w14:ligatures w14:val="none"/>
              </w:rPr>
              <w:t>2.5</w:t>
            </w:r>
          </w:p>
        </w:tc>
        <w:tc>
          <w:tcPr>
            <w:tcW w:w="3119" w:type="dxa"/>
          </w:tcPr>
          <w:p w14:paraId="529362CE" w14:textId="77777777" w:rsidR="00A3732F" w:rsidRPr="00363CEC" w:rsidRDefault="00A3732F" w:rsidP="00A3732F">
            <w:pPr>
              <w:suppressAutoHyphens/>
              <w:spacing w:after="0" w:line="240" w:lineRule="auto"/>
              <w:jc w:val="both"/>
              <w:rPr>
                <w:rFonts w:ascii="Times New Roman" w:eastAsia="Calibri" w:hAnsi="Times New Roman" w:cs="Times New Roman"/>
                <w:b/>
                <w:kern w:val="0"/>
                <w:lang w:val="lt-LT" w:eastAsia="zh-CN"/>
                <w14:ligatures w14:val="none"/>
              </w:rPr>
            </w:pPr>
            <w:r w:rsidRPr="00363CEC">
              <w:rPr>
                <w:rFonts w:ascii="Times New Roman" w:eastAsia="Arial Unicode MS" w:hAnsi="Times New Roman" w:cs="Times New Roman"/>
                <w:kern w:val="0"/>
                <w:bdr w:val="nil"/>
                <w:lang w:val="lt-LT"/>
                <w14:ligatures w14:val="none"/>
              </w:rPr>
              <w:t>Garantija</w:t>
            </w:r>
          </w:p>
        </w:tc>
        <w:tc>
          <w:tcPr>
            <w:tcW w:w="2835" w:type="dxa"/>
          </w:tcPr>
          <w:p w14:paraId="7B424CC1" w14:textId="77777777" w:rsidR="00A3732F" w:rsidRPr="00363CEC" w:rsidRDefault="00A3732F" w:rsidP="00A3732F">
            <w:pPr>
              <w:suppressAutoHyphens/>
              <w:snapToGrid w:val="0"/>
              <w:spacing w:after="0" w:line="240" w:lineRule="auto"/>
              <w:jc w:val="both"/>
              <w:rPr>
                <w:rFonts w:ascii="Times New Roman" w:eastAsia="Calibri" w:hAnsi="Times New Roman" w:cs="Times New Roman"/>
                <w:kern w:val="0"/>
                <w:lang w:val="lt-LT" w:eastAsia="zh-CN"/>
                <w14:ligatures w14:val="none"/>
              </w:rPr>
            </w:pPr>
            <w:r w:rsidRPr="00363CEC">
              <w:rPr>
                <w:rFonts w:ascii="Times New Roman" w:eastAsia="Arial Unicode MS" w:hAnsi="Times New Roman" w:cs="Times New Roman"/>
                <w:kern w:val="0"/>
                <w:bdr w:val="nil"/>
                <w:lang w:val="lt-LT"/>
                <w14:ligatures w14:val="none"/>
              </w:rPr>
              <w:t>ne mažiau kaip 36 mėnesiai</w:t>
            </w:r>
          </w:p>
        </w:tc>
        <w:tc>
          <w:tcPr>
            <w:tcW w:w="2812" w:type="dxa"/>
          </w:tcPr>
          <w:p w14:paraId="398772BD" w14:textId="77777777" w:rsidR="00A3732F" w:rsidRPr="00363CEC" w:rsidRDefault="00A3732F" w:rsidP="00A3732F">
            <w:pPr>
              <w:suppressAutoHyphens/>
              <w:snapToGrid w:val="0"/>
              <w:spacing w:after="0" w:line="240" w:lineRule="auto"/>
              <w:jc w:val="both"/>
              <w:rPr>
                <w:rFonts w:ascii="Times New Roman" w:eastAsia="Calibri" w:hAnsi="Times New Roman" w:cs="Times New Roman"/>
                <w:kern w:val="0"/>
                <w:lang w:val="lt-LT" w:eastAsia="zh-CN"/>
                <w14:ligatures w14:val="none"/>
              </w:rPr>
            </w:pPr>
          </w:p>
        </w:tc>
      </w:tr>
    </w:tbl>
    <w:p w14:paraId="4B1D20D5" w14:textId="77777777" w:rsidR="00A3732F" w:rsidRPr="00363CEC" w:rsidRDefault="00A3732F" w:rsidP="00A3732F">
      <w:pPr>
        <w:spacing w:after="0" w:line="240" w:lineRule="auto"/>
        <w:jc w:val="both"/>
        <w:rPr>
          <w:rFonts w:ascii="Times New Roman" w:eastAsia="Calibri" w:hAnsi="Times New Roman" w:cs="Times New Roman"/>
          <w:b/>
          <w:i/>
          <w:kern w:val="0"/>
          <w:u w:val="single"/>
          <w:lang w:val="lt-LT" w:eastAsia="lt-LT"/>
          <w14:ligatures w14:val="none"/>
        </w:rPr>
      </w:pPr>
    </w:p>
    <w:p w14:paraId="7DEDA301" w14:textId="77777777" w:rsidR="0095023F" w:rsidRPr="00363CEC" w:rsidRDefault="0095023F" w:rsidP="0095023F">
      <w:pPr>
        <w:spacing w:after="0" w:line="240" w:lineRule="auto"/>
        <w:jc w:val="both"/>
        <w:rPr>
          <w:rFonts w:ascii="Times New Roman" w:eastAsia="Calibri" w:hAnsi="Times New Roman" w:cs="Times New Roman"/>
          <w:kern w:val="0"/>
          <w:lang w:val="lt-LT"/>
          <w14:ligatures w14:val="none"/>
        </w:rPr>
      </w:pPr>
      <w:r w:rsidRPr="00363CEC">
        <w:rPr>
          <w:rFonts w:ascii="Times New Roman" w:eastAsia="Calibri" w:hAnsi="Times New Roman" w:cs="Times New Roman"/>
          <w:kern w:val="0"/>
          <w:lang w:val="lt-LT"/>
          <w14:ligatures w14:val="none"/>
        </w:rPr>
        <w:t>Pastabos:</w:t>
      </w:r>
    </w:p>
    <w:p w14:paraId="20934AD6" w14:textId="46769F56" w:rsidR="0095023F" w:rsidRPr="00363CEC" w:rsidRDefault="0095023F" w:rsidP="00363CEC">
      <w:pPr>
        <w:spacing w:after="0" w:line="240" w:lineRule="auto"/>
        <w:ind w:firstLine="709"/>
        <w:jc w:val="both"/>
        <w:rPr>
          <w:rFonts w:ascii="Times New Roman" w:eastAsia="Calibri" w:hAnsi="Times New Roman" w:cs="Times New Roman"/>
          <w:i/>
          <w:iCs/>
          <w:color w:val="EE0000"/>
          <w:kern w:val="0"/>
          <w:lang w:val="lt-LT"/>
          <w14:ligatures w14:val="none"/>
        </w:rPr>
      </w:pPr>
      <w:r w:rsidRPr="00363CEC">
        <w:rPr>
          <w:rFonts w:ascii="Times New Roman" w:eastAsia="Calibri" w:hAnsi="Times New Roman" w:cs="Times New Roman"/>
          <w:i/>
          <w:iCs/>
          <w:kern w:val="0"/>
          <w:lang w:val="lt-LT"/>
          <w14:ligatures w14:val="none"/>
        </w:rPr>
        <w:t>Jeigu perkančiosios organizacijos parengtoje techninėje specifikacijoje nurodytas konkretus (t. y. šalia nenurodytas žodis „arba lygiavertis“) prekės ženklas, gamintojas, modelis ar tiekimo šaltinis, konkretus procesas (būdingas konkretaus tiekėjo tiekiamoms prekėms ar teikiamoms paslaugoms), patentas, tipas, metodas, protokolas, standartas, sertifikatas, konkreti kilmė ar gamyba (dėl kurių tam tikriems subjektams ar tam tikriems produktams būtų sudarytos palankesnės sąlygos arba jie būtų atmesti), normos, direktyvos, formatas, medžiaga, sistema, jungtis ar panašiai – tiekėjas gali siūlyti ir lygiaverčius prekės ženklus, gamintojus, modelius ar tiekimo šaltinius, procesus, patentus, tipus, metodus, protokolus, standartus, sertifikatus, normas, direktyvas, formatus, medžiagas, sistemas, jungtis ir panašiai. Jei techninėje specifikacijoje nurodyta konkreti (t. y. šalia nenurodytas žodis „ne žemesnė kaip“) klasė, kategorija ar pan. – gali būti siūloma ir ne žemesnė kaip techninėje specifikacijoje nurodyta klasė, kategorija ar pan. Jei perkančiosios organizacijos parengtoje techninėje specifikacijoje nurodytos konkrečios (t. y. nenurodyti žodžiai ne siauresnėse) ribos, intervalai ar pan. – gali būti siūlomos prekės, kurių konkrečios ribos, intervalai ar pan. yra ne siauresni kaip nurodyti  techninėje specifikacijoje</w:t>
      </w:r>
    </w:p>
    <w:p w14:paraId="28C9D96F" w14:textId="77777777" w:rsidR="007D1119" w:rsidRPr="00363CEC" w:rsidRDefault="007D1119" w:rsidP="00363CEC">
      <w:pPr>
        <w:spacing w:line="240" w:lineRule="auto"/>
        <w:jc w:val="both"/>
        <w:rPr>
          <w:rFonts w:ascii="Times New Roman" w:eastAsia="Times New Roman" w:hAnsi="Times New Roman" w:cs="Times New Roman"/>
          <w:b/>
          <w:color w:val="000000"/>
          <w:u w:val="single"/>
          <w:lang w:val="lt-LT"/>
        </w:rPr>
      </w:pPr>
    </w:p>
    <w:p w14:paraId="30332E5A" w14:textId="77AFA7EB" w:rsidR="007D1119" w:rsidRPr="00363CEC" w:rsidRDefault="007D1119" w:rsidP="007D1119">
      <w:pPr>
        <w:spacing w:line="240" w:lineRule="auto"/>
        <w:jc w:val="both"/>
        <w:rPr>
          <w:rFonts w:ascii="Times New Roman" w:eastAsia="Times New Roman" w:hAnsi="Times New Roman" w:cs="Times New Roman"/>
          <w:b/>
          <w:color w:val="000000"/>
          <w:u w:val="single"/>
          <w:lang w:val="lt-LT"/>
        </w:rPr>
      </w:pPr>
      <w:r w:rsidRPr="00363CEC">
        <w:rPr>
          <w:rFonts w:ascii="Times New Roman" w:eastAsia="Times New Roman" w:hAnsi="Times New Roman" w:cs="Times New Roman"/>
          <w:b/>
          <w:color w:val="000000"/>
          <w:u w:val="single"/>
          <w:lang w:val="lt-LT"/>
        </w:rPr>
        <w:t>Žalieji reikalavimai:</w:t>
      </w:r>
    </w:p>
    <w:p w14:paraId="647509C7" w14:textId="77777777" w:rsidR="006D506F" w:rsidRPr="00363CEC" w:rsidRDefault="006D506F" w:rsidP="006D506F">
      <w:pPr>
        <w:tabs>
          <w:tab w:val="left" w:pos="1134"/>
        </w:tabs>
        <w:spacing w:after="0" w:line="240" w:lineRule="auto"/>
        <w:ind w:firstLine="720"/>
        <w:jc w:val="both"/>
        <w:rPr>
          <w:rFonts w:ascii="Times New Roman" w:eastAsia="Calibri" w:hAnsi="Times New Roman" w:cs="Times New Roman"/>
          <w:b/>
          <w:bCs/>
          <w:kern w:val="0"/>
          <w:lang w:val="lt-LT"/>
          <w14:ligatures w14:val="none"/>
        </w:rPr>
      </w:pPr>
      <w:r w:rsidRPr="00363CEC">
        <w:rPr>
          <w:rFonts w:ascii="Times New Roman" w:eastAsia="Calibri" w:hAnsi="Times New Roman" w:cs="Times New Roman"/>
          <w:b/>
          <w:bCs/>
          <w:kern w:val="0"/>
          <w:lang w:val="lt-LT"/>
          <w14:ligatures w14:val="none"/>
        </w:rPr>
        <w:t>Taikomi žemiau nurodyti Lietuvos Respublikos aplinkos ministro 2011 m. birželio 28 d. įsakymu Nr. D1-508 „Dėl aplinkos apsaugos kriterijų taikymo, vykdant žaliuosius pirkimus, tvarkos aprašo patvirtinimo“ (aktualia redakcija) reikalavimai:</w:t>
      </w:r>
    </w:p>
    <w:p w14:paraId="20230708" w14:textId="77777777" w:rsidR="0095023F" w:rsidRPr="00363CEC" w:rsidRDefault="0095023F" w:rsidP="0095023F">
      <w:pPr>
        <w:tabs>
          <w:tab w:val="left" w:pos="1134"/>
        </w:tabs>
        <w:spacing w:after="0" w:line="240" w:lineRule="auto"/>
        <w:ind w:firstLine="720"/>
        <w:jc w:val="both"/>
        <w:rPr>
          <w:rFonts w:ascii="Times New Roman" w:eastAsia="Calibri" w:hAnsi="Times New Roman" w:cs="Times New Roman"/>
          <w:kern w:val="0"/>
          <w:lang w:val="lt-LT"/>
          <w14:ligatures w14:val="non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4271"/>
        <w:gridCol w:w="4175"/>
      </w:tblGrid>
      <w:tr w:rsidR="0095023F" w:rsidRPr="00363CEC" w14:paraId="586B3815" w14:textId="77777777" w:rsidTr="00611FFB">
        <w:trPr>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7AD19100" w14:textId="77777777" w:rsidR="0095023F" w:rsidRPr="00363CEC" w:rsidRDefault="0095023F" w:rsidP="00CC68FE">
            <w:pPr>
              <w:rPr>
                <w:rFonts w:ascii="Times New Roman" w:hAnsi="Times New Roman" w:cs="Times New Roman"/>
                <w:b/>
                <w:bCs/>
                <w:lang w:val="lt-LT"/>
              </w:rPr>
            </w:pPr>
            <w:r w:rsidRPr="00363CEC">
              <w:rPr>
                <w:rFonts w:ascii="Times New Roman" w:hAnsi="Times New Roman" w:cs="Times New Roman"/>
                <w:b/>
                <w:bCs/>
                <w:lang w:val="lt-LT"/>
              </w:rPr>
              <w:t>Eil. Nr.</w:t>
            </w:r>
          </w:p>
        </w:tc>
        <w:tc>
          <w:tcPr>
            <w:tcW w:w="4271" w:type="dxa"/>
            <w:tcBorders>
              <w:top w:val="single" w:sz="4" w:space="0" w:color="auto"/>
              <w:left w:val="single" w:sz="4" w:space="0" w:color="auto"/>
              <w:bottom w:val="single" w:sz="4" w:space="0" w:color="auto"/>
              <w:right w:val="single" w:sz="4" w:space="0" w:color="auto"/>
            </w:tcBorders>
            <w:vAlign w:val="center"/>
            <w:hideMark/>
          </w:tcPr>
          <w:p w14:paraId="54B497B2" w14:textId="77777777" w:rsidR="0095023F" w:rsidRPr="00363CEC" w:rsidRDefault="0095023F" w:rsidP="00CC68FE">
            <w:pPr>
              <w:rPr>
                <w:rFonts w:ascii="Times New Roman" w:hAnsi="Times New Roman" w:cs="Times New Roman"/>
                <w:b/>
                <w:bCs/>
                <w:lang w:val="lt-LT"/>
              </w:rPr>
            </w:pPr>
            <w:r w:rsidRPr="00363CEC">
              <w:rPr>
                <w:rFonts w:ascii="Times New Roman" w:hAnsi="Times New Roman" w:cs="Times New Roman"/>
                <w:b/>
                <w:bCs/>
                <w:lang w:val="lt-LT"/>
              </w:rPr>
              <w:t>Aplinkos apsaugos kriterijai</w:t>
            </w:r>
          </w:p>
        </w:tc>
        <w:tc>
          <w:tcPr>
            <w:tcW w:w="4175" w:type="dxa"/>
            <w:tcBorders>
              <w:top w:val="single" w:sz="4" w:space="0" w:color="auto"/>
              <w:left w:val="single" w:sz="4" w:space="0" w:color="auto"/>
              <w:bottom w:val="single" w:sz="4" w:space="0" w:color="auto"/>
              <w:right w:val="single" w:sz="4" w:space="0" w:color="auto"/>
            </w:tcBorders>
            <w:vAlign w:val="center"/>
            <w:hideMark/>
          </w:tcPr>
          <w:p w14:paraId="2F2C7AAE" w14:textId="77777777" w:rsidR="0095023F" w:rsidRPr="00363CEC" w:rsidRDefault="0095023F" w:rsidP="00CC68FE">
            <w:pPr>
              <w:jc w:val="center"/>
              <w:rPr>
                <w:rFonts w:ascii="Times New Roman" w:hAnsi="Times New Roman" w:cs="Times New Roman"/>
                <w:b/>
                <w:bCs/>
                <w:lang w:val="lt-LT"/>
              </w:rPr>
            </w:pPr>
            <w:r w:rsidRPr="00363CEC">
              <w:rPr>
                <w:rFonts w:ascii="Times New Roman" w:hAnsi="Times New Roman" w:cs="Times New Roman"/>
                <w:b/>
                <w:bCs/>
                <w:lang w:val="lt-LT"/>
              </w:rPr>
              <w:t xml:space="preserve">Atitiktį aplinkos kriterijams pagrindžiantys dokumentai </w:t>
            </w:r>
            <w:r w:rsidRPr="00363CEC">
              <w:rPr>
                <w:rFonts w:ascii="Times New Roman" w:hAnsi="Times New Roman" w:cs="Times New Roman"/>
                <w:b/>
                <w:bCs/>
                <w:highlight w:val="yellow"/>
                <w:lang w:val="lt-LT"/>
              </w:rPr>
              <w:t>(jei reikalaujama)</w:t>
            </w:r>
          </w:p>
        </w:tc>
      </w:tr>
      <w:tr w:rsidR="0095023F" w:rsidRPr="00363CEC" w14:paraId="58BDF226" w14:textId="77777777" w:rsidTr="00611FFB">
        <w:trPr>
          <w:trHeight w:val="1124"/>
          <w:jc w:val="center"/>
        </w:trPr>
        <w:tc>
          <w:tcPr>
            <w:tcW w:w="570" w:type="dxa"/>
            <w:tcBorders>
              <w:top w:val="single" w:sz="4" w:space="0" w:color="auto"/>
              <w:left w:val="single" w:sz="4" w:space="0" w:color="auto"/>
              <w:bottom w:val="single" w:sz="4" w:space="0" w:color="auto"/>
              <w:right w:val="single" w:sz="4" w:space="0" w:color="auto"/>
            </w:tcBorders>
          </w:tcPr>
          <w:p w14:paraId="2453536C" w14:textId="52B37A70" w:rsidR="0095023F" w:rsidRPr="00363CEC" w:rsidRDefault="008F46C8" w:rsidP="00CC68FE">
            <w:pPr>
              <w:rPr>
                <w:rFonts w:ascii="Times New Roman" w:hAnsi="Times New Roman" w:cs="Times New Roman"/>
                <w:lang w:val="lt-LT"/>
              </w:rPr>
            </w:pPr>
            <w:r w:rsidRPr="00363CEC">
              <w:rPr>
                <w:rFonts w:ascii="Times New Roman" w:hAnsi="Times New Roman" w:cs="Times New Roman"/>
                <w:lang w:val="lt-LT"/>
              </w:rPr>
              <w:t>1.</w:t>
            </w:r>
          </w:p>
        </w:tc>
        <w:tc>
          <w:tcPr>
            <w:tcW w:w="4271" w:type="dxa"/>
            <w:tcBorders>
              <w:top w:val="single" w:sz="4" w:space="0" w:color="auto"/>
              <w:left w:val="single" w:sz="4" w:space="0" w:color="auto"/>
              <w:bottom w:val="single" w:sz="4" w:space="0" w:color="auto"/>
              <w:right w:val="single" w:sz="4" w:space="0" w:color="auto"/>
            </w:tcBorders>
            <w:vAlign w:val="center"/>
          </w:tcPr>
          <w:p w14:paraId="15A78704" w14:textId="270DD142" w:rsidR="008F46C8" w:rsidRPr="00363CEC" w:rsidRDefault="008F46C8" w:rsidP="008F46C8">
            <w:pPr>
              <w:spacing w:after="0" w:line="240" w:lineRule="auto"/>
              <w:rPr>
                <w:rFonts w:ascii="Times New Roman" w:hAnsi="Times New Roman" w:cs="Times New Roman"/>
                <w:lang w:val="lt-LT"/>
              </w:rPr>
            </w:pPr>
            <w:r w:rsidRPr="00363CEC">
              <w:rPr>
                <w:rFonts w:ascii="Times New Roman" w:hAnsi="Times New Roman" w:cs="Times New Roman"/>
                <w:lang w:val="lt-LT"/>
              </w:rPr>
              <w:t xml:space="preserve">Techninės specifikacijos </w:t>
            </w:r>
            <w:r w:rsidR="00872020" w:rsidRPr="00363CEC">
              <w:rPr>
                <w:rFonts w:ascii="Times New Roman" w:hAnsi="Times New Roman" w:cs="Times New Roman"/>
                <w:lang w:val="lt-LT"/>
              </w:rPr>
              <w:t xml:space="preserve">1,9 p, </w:t>
            </w:r>
            <w:r w:rsidRPr="00363CEC">
              <w:rPr>
                <w:rFonts w:ascii="Times New Roman" w:hAnsi="Times New Roman" w:cs="Times New Roman"/>
                <w:lang w:val="lt-LT"/>
              </w:rPr>
              <w:t xml:space="preserve">2.5 p. nustatytas reikalavimas, kad sistemai būtų suteikiama ne trumpesnė kaip 36 mėnesių garantija, laikomas aplinkos apsaugos kriterijumi pagal Aplinkos apsaugos kriterijų taikymo, </w:t>
            </w:r>
            <w:r w:rsidR="00363CEC" w:rsidRPr="00363CEC">
              <w:rPr>
                <w:rFonts w:ascii="Times New Roman" w:hAnsi="Times New Roman" w:cs="Times New Roman"/>
                <w:b/>
                <w:bCs/>
                <w:lang w:val="lt-LT"/>
              </w:rPr>
              <w:t>T</w:t>
            </w:r>
            <w:r w:rsidRPr="00363CEC">
              <w:rPr>
                <w:rFonts w:ascii="Times New Roman" w:hAnsi="Times New Roman" w:cs="Times New Roman"/>
                <w:b/>
                <w:bCs/>
                <w:lang w:val="lt-LT"/>
              </w:rPr>
              <w:t>varkos apraš</w:t>
            </w:r>
            <w:r w:rsidR="00363CEC" w:rsidRPr="00363CEC">
              <w:rPr>
                <w:rFonts w:ascii="Times New Roman" w:hAnsi="Times New Roman" w:cs="Times New Roman"/>
                <w:b/>
                <w:bCs/>
                <w:lang w:val="lt-LT"/>
              </w:rPr>
              <w:t>o</w:t>
            </w:r>
            <w:r w:rsidRPr="00363CEC">
              <w:rPr>
                <w:rFonts w:ascii="Times New Roman" w:hAnsi="Times New Roman" w:cs="Times New Roman"/>
                <w:b/>
                <w:bCs/>
                <w:lang w:val="lt-LT"/>
              </w:rPr>
              <w:t xml:space="preserve"> 4.4.4.4 papunktį</w:t>
            </w:r>
            <w:r w:rsidRPr="00363CEC">
              <w:rPr>
                <w:rFonts w:ascii="Times New Roman" w:hAnsi="Times New Roman" w:cs="Times New Roman"/>
                <w:lang w:val="lt-LT"/>
              </w:rPr>
              <w:t>, nes ilgesnis garantinis laikotarpis prisideda prie gaminio ilgaamžiškumo, mažina poreikį jį keisti nauju, skatina efektyvesnį išteklių naudojimą ir atliekų susidarymo mažinimą.</w:t>
            </w:r>
          </w:p>
          <w:p w14:paraId="2BB42F40" w14:textId="2DE7163B" w:rsidR="0095023F" w:rsidRPr="00363CEC" w:rsidRDefault="0095023F" w:rsidP="00CC68FE">
            <w:pPr>
              <w:spacing w:after="0" w:line="240" w:lineRule="auto"/>
              <w:rPr>
                <w:rFonts w:ascii="Times New Roman" w:hAnsi="Times New Roman" w:cs="Times New Roman"/>
                <w:lang w:val="lt-LT"/>
              </w:rPr>
            </w:pPr>
          </w:p>
        </w:tc>
        <w:tc>
          <w:tcPr>
            <w:tcW w:w="4175" w:type="dxa"/>
            <w:tcBorders>
              <w:top w:val="single" w:sz="4" w:space="0" w:color="auto"/>
              <w:left w:val="single" w:sz="4" w:space="0" w:color="auto"/>
              <w:bottom w:val="single" w:sz="4" w:space="0" w:color="auto"/>
              <w:right w:val="single" w:sz="4" w:space="0" w:color="auto"/>
            </w:tcBorders>
            <w:vAlign w:val="center"/>
          </w:tcPr>
          <w:p w14:paraId="058FBD17" w14:textId="14D227F1" w:rsidR="00742D78" w:rsidRPr="00363CEC" w:rsidRDefault="00742D78" w:rsidP="00742D78">
            <w:pPr>
              <w:pStyle w:val="prastasiniatinklio"/>
              <w:spacing w:line="240" w:lineRule="atLeast"/>
              <w:jc w:val="center"/>
              <w:rPr>
                <w:rFonts w:eastAsia="Calibri"/>
              </w:rPr>
            </w:pPr>
            <w:r w:rsidRPr="00363CEC">
              <w:rPr>
                <w:rFonts w:eastAsia="Calibri"/>
              </w:rPr>
              <w:t xml:space="preserve"> Papildomi dokumentai nereikalaujami. Tiekėjas, pateikdamas pasiūlymą, patvirtina, kad siūlomai sistemai suteikiama ne trumpesnė kaip 36 mėnesių garantija. </w:t>
            </w:r>
          </w:p>
          <w:p w14:paraId="3A857BFF" w14:textId="1D8839DF" w:rsidR="0095023F" w:rsidRPr="00363CEC" w:rsidRDefault="00742D78" w:rsidP="001D246A">
            <w:pPr>
              <w:pStyle w:val="prastasiniatinklio"/>
              <w:spacing w:line="240" w:lineRule="atLeast"/>
              <w:jc w:val="center"/>
              <w:rPr>
                <w:rFonts w:eastAsia="Calibri"/>
              </w:rPr>
            </w:pPr>
            <w:r w:rsidRPr="00363CEC">
              <w:rPr>
                <w:rFonts w:eastAsia="Calibri"/>
              </w:rPr>
              <w:t>Garantinis laikotarpis laikomas tiekėjo sutartiniu įsipareigojimu..</w:t>
            </w:r>
          </w:p>
          <w:p w14:paraId="2DF2C5FF" w14:textId="77777777" w:rsidR="0095023F" w:rsidRPr="00363CEC" w:rsidRDefault="0095023F" w:rsidP="00CC68FE">
            <w:pPr>
              <w:pStyle w:val="prastasiniatinklio"/>
              <w:spacing w:line="240" w:lineRule="atLeast"/>
              <w:jc w:val="center"/>
              <w:rPr>
                <w:rFonts w:eastAsia="Calibri"/>
              </w:rPr>
            </w:pPr>
            <w:r w:rsidRPr="00363CEC">
              <w:rPr>
                <w:rFonts w:eastAsia="Calibri"/>
                <w:highlight w:val="yellow"/>
              </w:rPr>
              <w:t>Atitinka / Neatitinka</w:t>
            </w:r>
          </w:p>
          <w:p w14:paraId="55A291BD" w14:textId="77777777" w:rsidR="0095023F" w:rsidRPr="00363CEC" w:rsidRDefault="0095023F" w:rsidP="00CC68FE">
            <w:pPr>
              <w:pStyle w:val="prastasiniatinklio"/>
              <w:spacing w:line="240" w:lineRule="atLeast"/>
              <w:jc w:val="center"/>
              <w:rPr>
                <w:rFonts w:eastAsia="Calibri"/>
              </w:rPr>
            </w:pPr>
            <w:r w:rsidRPr="00363CEC">
              <w:rPr>
                <w:rFonts w:eastAsia="Calibri"/>
              </w:rPr>
              <w:t>(Tiekėjas turi tinkamą pažymėti)</w:t>
            </w:r>
          </w:p>
        </w:tc>
      </w:tr>
      <w:tr w:rsidR="00611FFB" w:rsidRPr="00363CEC" w14:paraId="13E9046F" w14:textId="77777777" w:rsidTr="00644FDA">
        <w:trPr>
          <w:trHeight w:val="1124"/>
          <w:jc w:val="center"/>
        </w:trPr>
        <w:tc>
          <w:tcPr>
            <w:tcW w:w="570" w:type="dxa"/>
            <w:tcBorders>
              <w:top w:val="single" w:sz="4" w:space="0" w:color="auto"/>
              <w:left w:val="single" w:sz="4" w:space="0" w:color="auto"/>
              <w:bottom w:val="single" w:sz="4" w:space="0" w:color="auto"/>
              <w:right w:val="single" w:sz="4" w:space="0" w:color="auto"/>
            </w:tcBorders>
          </w:tcPr>
          <w:p w14:paraId="0B791CAE" w14:textId="5836C9F2" w:rsidR="00611FFB" w:rsidRPr="00363CEC" w:rsidRDefault="006B0244" w:rsidP="00CC68FE">
            <w:pPr>
              <w:rPr>
                <w:rFonts w:ascii="Times New Roman" w:hAnsi="Times New Roman" w:cs="Times New Roman"/>
                <w:lang w:val="lt-LT"/>
              </w:rPr>
            </w:pPr>
            <w:r w:rsidRPr="00363CEC">
              <w:rPr>
                <w:rFonts w:ascii="Times New Roman" w:eastAsia="Calibri" w:hAnsi="Times New Roman" w:cs="Times New Roman"/>
                <w:kern w:val="0"/>
                <w:lang w:val="lt-LT" w:eastAsia="zh-CN"/>
                <w14:ligatures w14:val="none"/>
              </w:rPr>
              <w:t>1.6</w:t>
            </w:r>
          </w:p>
        </w:tc>
        <w:tc>
          <w:tcPr>
            <w:tcW w:w="4271" w:type="dxa"/>
            <w:tcBorders>
              <w:top w:val="single" w:sz="4" w:space="0" w:color="auto"/>
              <w:left w:val="single" w:sz="4" w:space="0" w:color="auto"/>
              <w:bottom w:val="single" w:sz="4" w:space="0" w:color="auto"/>
              <w:right w:val="single" w:sz="4" w:space="0" w:color="auto"/>
            </w:tcBorders>
            <w:vAlign w:val="center"/>
          </w:tcPr>
          <w:p w14:paraId="53171001" w14:textId="47F1C526" w:rsidR="004B1D29" w:rsidRPr="00363CEC" w:rsidRDefault="004B1D29" w:rsidP="004B1D29">
            <w:pPr>
              <w:spacing w:after="0" w:line="240" w:lineRule="auto"/>
              <w:rPr>
                <w:rFonts w:ascii="Times New Roman" w:hAnsi="Times New Roman" w:cs="Times New Roman"/>
                <w:lang w:val="lt-LT"/>
              </w:rPr>
            </w:pPr>
            <w:r w:rsidRPr="00363CEC">
              <w:rPr>
                <w:rFonts w:ascii="Times New Roman" w:hAnsi="Times New Roman" w:cs="Times New Roman"/>
                <w:lang w:val="lt-LT"/>
              </w:rPr>
              <w:t>Techninės specifikacijos 1.</w:t>
            </w:r>
            <w:r w:rsidR="00DB766D" w:rsidRPr="00363CEC">
              <w:rPr>
                <w:rFonts w:ascii="Times New Roman" w:hAnsi="Times New Roman" w:cs="Times New Roman"/>
                <w:lang w:val="lt-LT"/>
              </w:rPr>
              <w:t>6</w:t>
            </w:r>
            <w:r w:rsidRPr="00363CEC">
              <w:rPr>
                <w:rFonts w:ascii="Times New Roman" w:hAnsi="Times New Roman" w:cs="Times New Roman"/>
                <w:lang w:val="lt-LT"/>
              </w:rPr>
              <w:t xml:space="preserve"> p. nustatytas reikalavimas, kad sistemos triukšmo lygis būtų ne didesnis kaip 95 dB(A), laikomas aplinkos apsaugos kriterijumi pagal Aplinkos apsaugos kriterijų taikymo, </w:t>
            </w:r>
            <w:r w:rsidR="00363CEC" w:rsidRPr="00363CEC">
              <w:rPr>
                <w:rFonts w:ascii="Times New Roman" w:hAnsi="Times New Roman" w:cs="Times New Roman"/>
                <w:lang w:val="lt-LT"/>
              </w:rPr>
              <w:t>T</w:t>
            </w:r>
            <w:r w:rsidRPr="00363CEC">
              <w:rPr>
                <w:rFonts w:ascii="Times New Roman" w:hAnsi="Times New Roman" w:cs="Times New Roman"/>
                <w:b/>
                <w:bCs/>
                <w:lang w:val="lt-LT"/>
              </w:rPr>
              <w:t>varkos apraš</w:t>
            </w:r>
            <w:r w:rsidR="00363CEC" w:rsidRPr="00363CEC">
              <w:rPr>
                <w:rFonts w:ascii="Times New Roman" w:hAnsi="Times New Roman" w:cs="Times New Roman"/>
                <w:b/>
                <w:bCs/>
                <w:lang w:val="lt-LT"/>
              </w:rPr>
              <w:t>o</w:t>
            </w:r>
            <w:r w:rsidRPr="00363CEC">
              <w:rPr>
                <w:rFonts w:ascii="Times New Roman" w:hAnsi="Times New Roman" w:cs="Times New Roman"/>
                <w:b/>
                <w:bCs/>
                <w:lang w:val="lt-LT"/>
              </w:rPr>
              <w:t xml:space="preserve"> 4.4.4.3 papunktį,</w:t>
            </w:r>
            <w:r w:rsidRPr="00363CEC">
              <w:rPr>
                <w:rFonts w:ascii="Times New Roman" w:hAnsi="Times New Roman" w:cs="Times New Roman"/>
                <w:lang w:val="lt-LT"/>
              </w:rPr>
              <w:t xml:space="preserve"> nes mažesnė triukšmo emisija eksploatacijos metu mažina neigiamą poveikį aplinkai bei darbo aplinkai ir prisideda prie aplinkos taršos triukšmu mažinimo.</w:t>
            </w:r>
          </w:p>
          <w:p w14:paraId="404DEAE5" w14:textId="77777777" w:rsidR="00611FFB" w:rsidRPr="00363CEC" w:rsidRDefault="00611FFB" w:rsidP="004B1D29">
            <w:pPr>
              <w:spacing w:after="0" w:line="240" w:lineRule="auto"/>
              <w:rPr>
                <w:rFonts w:ascii="Times New Roman" w:hAnsi="Times New Roman" w:cs="Times New Roman"/>
                <w:b/>
                <w:bCs/>
                <w:lang w:val="lt-LT"/>
              </w:rPr>
            </w:pPr>
          </w:p>
        </w:tc>
        <w:tc>
          <w:tcPr>
            <w:tcW w:w="4175" w:type="dxa"/>
            <w:tcBorders>
              <w:top w:val="single" w:sz="4" w:space="0" w:color="auto"/>
              <w:left w:val="single" w:sz="4" w:space="0" w:color="auto"/>
              <w:bottom w:val="single" w:sz="4" w:space="0" w:color="auto"/>
              <w:right w:val="single" w:sz="4" w:space="0" w:color="auto"/>
            </w:tcBorders>
          </w:tcPr>
          <w:p w14:paraId="144BF35D" w14:textId="77777777" w:rsidR="00644FDA" w:rsidRPr="00363CEC" w:rsidRDefault="00644FDA" w:rsidP="00644FDA">
            <w:pPr>
              <w:pStyle w:val="prastasiniatinklio"/>
              <w:spacing w:line="240" w:lineRule="atLeast"/>
              <w:jc w:val="center"/>
              <w:rPr>
                <w:rFonts w:eastAsia="Calibri"/>
              </w:rPr>
            </w:pPr>
            <w:r w:rsidRPr="00363CEC">
              <w:rPr>
                <w:rFonts w:eastAsia="Calibri"/>
              </w:rPr>
              <w:t>Papildomi dokumentai nereikalaujami. Atitiktis šiam kriterijui vertinama pagal tiekėjo pasiūlyme pateiktus techninės specifikacijos atitiktį pagrindžiančius dokumentus.</w:t>
            </w:r>
          </w:p>
          <w:p w14:paraId="40C3EE3B" w14:textId="77777777" w:rsidR="00644FDA" w:rsidRPr="00363CEC" w:rsidRDefault="00644FDA" w:rsidP="00644FDA">
            <w:pPr>
              <w:pStyle w:val="prastasiniatinklio"/>
              <w:spacing w:line="240" w:lineRule="atLeast"/>
              <w:jc w:val="center"/>
              <w:rPr>
                <w:rFonts w:eastAsia="Calibri"/>
              </w:rPr>
            </w:pPr>
            <w:r w:rsidRPr="00363CEC">
              <w:rPr>
                <w:rFonts w:eastAsia="Calibri"/>
                <w:highlight w:val="yellow"/>
              </w:rPr>
              <w:t>Atitinka / Neatitinka</w:t>
            </w:r>
          </w:p>
          <w:p w14:paraId="08392910" w14:textId="37973729" w:rsidR="00611FFB" w:rsidRPr="00363CEC" w:rsidRDefault="00644FDA" w:rsidP="00644FDA">
            <w:pPr>
              <w:pStyle w:val="prastasiniatinklio"/>
              <w:spacing w:line="240" w:lineRule="atLeast"/>
              <w:jc w:val="center"/>
              <w:rPr>
                <w:rFonts w:eastAsia="Calibri"/>
              </w:rPr>
            </w:pPr>
            <w:r w:rsidRPr="00363CEC">
              <w:rPr>
                <w:rFonts w:eastAsia="Calibri"/>
              </w:rPr>
              <w:t>(Tiekėjas turi tinkamą pažymėti</w:t>
            </w:r>
          </w:p>
        </w:tc>
      </w:tr>
    </w:tbl>
    <w:p w14:paraId="37815CAD" w14:textId="77777777" w:rsidR="00A3732F" w:rsidRPr="00A3732F" w:rsidRDefault="00A3732F" w:rsidP="00A3732F">
      <w:pPr>
        <w:spacing w:after="0" w:line="240" w:lineRule="auto"/>
        <w:jc w:val="both"/>
        <w:rPr>
          <w:rFonts w:ascii="Times New Roman" w:eastAsia="Calibri" w:hAnsi="Times New Roman" w:cs="Times New Roman"/>
          <w:bCs/>
          <w:iCs/>
          <w:kern w:val="0"/>
          <w:lang w:val="lt-LT" w:eastAsia="lt-LT"/>
          <w14:ligatures w14:val="none"/>
        </w:rPr>
      </w:pPr>
    </w:p>
    <w:p w14:paraId="2A4E4A09" w14:textId="77777777" w:rsidR="00A3732F" w:rsidRPr="004C4613" w:rsidRDefault="00A3732F">
      <w:pPr>
        <w:rPr>
          <w:lang w:val="lt-LT"/>
        </w:rPr>
      </w:pPr>
    </w:p>
    <w:sectPr w:rsidR="00A3732F" w:rsidRPr="004C4613" w:rsidSect="00A3732F">
      <w:footerReference w:type="default" r:id="rId7"/>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59885" w14:textId="77777777" w:rsidR="004C36CE" w:rsidRDefault="004C36CE">
      <w:pPr>
        <w:spacing w:after="0" w:line="240" w:lineRule="auto"/>
      </w:pPr>
      <w:r>
        <w:separator/>
      </w:r>
    </w:p>
  </w:endnote>
  <w:endnote w:type="continuationSeparator" w:id="0">
    <w:p w14:paraId="29010727" w14:textId="77777777" w:rsidR="004C36CE" w:rsidRDefault="004C36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D35C1" w14:textId="77777777" w:rsidR="00A3732F" w:rsidRDefault="00A3732F">
    <w:pPr>
      <w:pStyle w:val="Porat"/>
      <w:jc w:val="center"/>
    </w:pPr>
    <w:r>
      <w:fldChar w:fldCharType="begin"/>
    </w:r>
    <w:r>
      <w:instrText>PAGE   \* MERGEFORMAT</w:instrText>
    </w:r>
    <w:r>
      <w:fldChar w:fldCharType="separate"/>
    </w:r>
    <w:r>
      <w:rPr>
        <w:noProof/>
      </w:rPr>
      <w:t>5</w:t>
    </w:r>
    <w:r>
      <w:fldChar w:fldCharType="end"/>
    </w:r>
  </w:p>
  <w:p w14:paraId="7394364E" w14:textId="77777777" w:rsidR="00A3732F" w:rsidRDefault="00A3732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1BA22" w14:textId="77777777" w:rsidR="004C36CE" w:rsidRDefault="004C36CE">
      <w:pPr>
        <w:spacing w:after="0" w:line="240" w:lineRule="auto"/>
      </w:pPr>
      <w:r>
        <w:separator/>
      </w:r>
    </w:p>
  </w:footnote>
  <w:footnote w:type="continuationSeparator" w:id="0">
    <w:p w14:paraId="0D1BF1E9" w14:textId="77777777" w:rsidR="004C36CE" w:rsidRDefault="004C36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C09B1"/>
    <w:multiLevelType w:val="multilevel"/>
    <w:tmpl w:val="E24ADEB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FBA4988"/>
    <w:multiLevelType w:val="multilevel"/>
    <w:tmpl w:val="5176A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66764971">
    <w:abstractNumId w:val="1"/>
  </w:num>
  <w:num w:numId="2" w16cid:durableId="1742096970">
    <w:abstractNumId w:val="0"/>
  </w:num>
  <w:num w:numId="3" w16cid:durableId="7897881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32F"/>
    <w:rsid w:val="00000B85"/>
    <w:rsid w:val="00024210"/>
    <w:rsid w:val="00051C34"/>
    <w:rsid w:val="000A7384"/>
    <w:rsid w:val="0011126F"/>
    <w:rsid w:val="00121BD7"/>
    <w:rsid w:val="0012381D"/>
    <w:rsid w:val="001A38A3"/>
    <w:rsid w:val="001D246A"/>
    <w:rsid w:val="001E5D8F"/>
    <w:rsid w:val="00254F88"/>
    <w:rsid w:val="00363CEC"/>
    <w:rsid w:val="00390109"/>
    <w:rsid w:val="003E738F"/>
    <w:rsid w:val="004B1D29"/>
    <w:rsid w:val="004C36CE"/>
    <w:rsid w:val="004C4613"/>
    <w:rsid w:val="00514750"/>
    <w:rsid w:val="00554554"/>
    <w:rsid w:val="005F642A"/>
    <w:rsid w:val="00611FFB"/>
    <w:rsid w:val="00644FDA"/>
    <w:rsid w:val="006B0244"/>
    <w:rsid w:val="006D506F"/>
    <w:rsid w:val="00715B02"/>
    <w:rsid w:val="00742D78"/>
    <w:rsid w:val="007D1119"/>
    <w:rsid w:val="007D3AA0"/>
    <w:rsid w:val="00872020"/>
    <w:rsid w:val="008914A0"/>
    <w:rsid w:val="008F46C8"/>
    <w:rsid w:val="0095023F"/>
    <w:rsid w:val="009C35A5"/>
    <w:rsid w:val="00A3732F"/>
    <w:rsid w:val="00A479CD"/>
    <w:rsid w:val="00A73961"/>
    <w:rsid w:val="00AE7601"/>
    <w:rsid w:val="00AF1994"/>
    <w:rsid w:val="00B74A7D"/>
    <w:rsid w:val="00B840E5"/>
    <w:rsid w:val="00C618A6"/>
    <w:rsid w:val="00CC0E59"/>
    <w:rsid w:val="00CE6A5E"/>
    <w:rsid w:val="00DB16BE"/>
    <w:rsid w:val="00DB766D"/>
    <w:rsid w:val="00EC178F"/>
    <w:rsid w:val="00F03A98"/>
    <w:rsid w:val="00F35A7B"/>
    <w:rsid w:val="00F9672A"/>
    <w:rsid w:val="00FB1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0CA2D"/>
  <w15:chartTrackingRefBased/>
  <w15:docId w15:val="{275BBD53-55FC-4455-AA30-EA1C3F696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A3732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A3732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A3732F"/>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A3732F"/>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A3732F"/>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A3732F"/>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3732F"/>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A3732F"/>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3732F"/>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3732F"/>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A3732F"/>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A3732F"/>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A3732F"/>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A3732F"/>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A3732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3732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3732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3732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373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3732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3732F"/>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3732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3732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3732F"/>
    <w:rPr>
      <w:i/>
      <w:iCs/>
      <w:color w:val="404040" w:themeColor="text1" w:themeTint="BF"/>
    </w:rPr>
  </w:style>
  <w:style w:type="paragraph" w:styleId="Sraopastraipa">
    <w:name w:val="List Paragraph"/>
    <w:basedOn w:val="prastasis"/>
    <w:uiPriority w:val="34"/>
    <w:qFormat/>
    <w:rsid w:val="00A3732F"/>
    <w:pPr>
      <w:ind w:left="720"/>
      <w:contextualSpacing/>
    </w:pPr>
  </w:style>
  <w:style w:type="character" w:styleId="Rykuspabraukimas">
    <w:name w:val="Intense Emphasis"/>
    <w:basedOn w:val="Numatytasispastraiposriftas"/>
    <w:uiPriority w:val="21"/>
    <w:qFormat/>
    <w:rsid w:val="00A3732F"/>
    <w:rPr>
      <w:i/>
      <w:iCs/>
      <w:color w:val="2F5496" w:themeColor="accent1" w:themeShade="BF"/>
    </w:rPr>
  </w:style>
  <w:style w:type="paragraph" w:styleId="Iskirtacitata">
    <w:name w:val="Intense Quote"/>
    <w:basedOn w:val="prastasis"/>
    <w:next w:val="prastasis"/>
    <w:link w:val="IskirtacitataDiagrama"/>
    <w:uiPriority w:val="30"/>
    <w:qFormat/>
    <w:rsid w:val="00A3732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A3732F"/>
    <w:rPr>
      <w:i/>
      <w:iCs/>
      <w:color w:val="2F5496" w:themeColor="accent1" w:themeShade="BF"/>
    </w:rPr>
  </w:style>
  <w:style w:type="character" w:styleId="Rykinuoroda">
    <w:name w:val="Intense Reference"/>
    <w:basedOn w:val="Numatytasispastraiposriftas"/>
    <w:uiPriority w:val="32"/>
    <w:qFormat/>
    <w:rsid w:val="00A3732F"/>
    <w:rPr>
      <w:b/>
      <w:bCs/>
      <w:smallCaps/>
      <w:color w:val="2F5496" w:themeColor="accent1" w:themeShade="BF"/>
      <w:spacing w:val="5"/>
    </w:rPr>
  </w:style>
  <w:style w:type="paragraph" w:styleId="Porat">
    <w:name w:val="footer"/>
    <w:basedOn w:val="prastasis"/>
    <w:link w:val="PoratDiagrama"/>
    <w:uiPriority w:val="99"/>
    <w:semiHidden/>
    <w:unhideWhenUsed/>
    <w:rsid w:val="00A3732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semiHidden/>
    <w:rsid w:val="00A3732F"/>
  </w:style>
  <w:style w:type="paragraph" w:styleId="prastasiniatinklio">
    <w:name w:val="Normal (Web)"/>
    <w:basedOn w:val="prastasis"/>
    <w:uiPriority w:val="99"/>
    <w:unhideWhenUsed/>
    <w:rsid w:val="0095023F"/>
    <w:pPr>
      <w:spacing w:before="100" w:beforeAutospacing="1" w:after="100" w:afterAutospacing="1" w:line="240" w:lineRule="auto"/>
    </w:pPr>
    <w:rPr>
      <w:rFonts w:ascii="Times New Roman" w:eastAsia="Times New Roman" w:hAnsi="Times New Roman" w:cs="Times New Roman"/>
      <w:kern w:val="0"/>
      <w:lang w:val="lt-LT" w:eastAsia="lt-LT"/>
      <w14:ligatures w14:val="none"/>
    </w:rPr>
  </w:style>
  <w:style w:type="character" w:styleId="Komentaronuoroda">
    <w:name w:val="annotation reference"/>
    <w:basedOn w:val="Numatytasispastraiposriftas"/>
    <w:uiPriority w:val="99"/>
    <w:semiHidden/>
    <w:unhideWhenUsed/>
    <w:rsid w:val="00EC178F"/>
    <w:rPr>
      <w:sz w:val="16"/>
      <w:szCs w:val="16"/>
    </w:rPr>
  </w:style>
  <w:style w:type="paragraph" w:styleId="Komentarotekstas">
    <w:name w:val="annotation text"/>
    <w:basedOn w:val="prastasis"/>
    <w:link w:val="KomentarotekstasDiagrama"/>
    <w:uiPriority w:val="99"/>
    <w:unhideWhenUsed/>
    <w:rsid w:val="00EC178F"/>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EC178F"/>
    <w:rPr>
      <w:sz w:val="20"/>
      <w:szCs w:val="20"/>
    </w:rPr>
  </w:style>
  <w:style w:type="paragraph" w:styleId="Komentarotema">
    <w:name w:val="annotation subject"/>
    <w:basedOn w:val="Komentarotekstas"/>
    <w:next w:val="Komentarotekstas"/>
    <w:link w:val="KomentarotemaDiagrama"/>
    <w:uiPriority w:val="99"/>
    <w:semiHidden/>
    <w:unhideWhenUsed/>
    <w:rsid w:val="00EC178F"/>
    <w:rPr>
      <w:b/>
      <w:bCs/>
    </w:rPr>
  </w:style>
  <w:style w:type="character" w:customStyle="1" w:styleId="KomentarotemaDiagrama">
    <w:name w:val="Komentaro tema Diagrama"/>
    <w:basedOn w:val="KomentarotekstasDiagrama"/>
    <w:link w:val="Komentarotema"/>
    <w:uiPriority w:val="99"/>
    <w:semiHidden/>
    <w:rsid w:val="00EC178F"/>
    <w:rPr>
      <w:b/>
      <w:bCs/>
      <w:sz w:val="20"/>
      <w:szCs w:val="20"/>
    </w:rPr>
  </w:style>
  <w:style w:type="character" w:customStyle="1" w:styleId="normaltextrun">
    <w:name w:val="normaltextrun"/>
    <w:basedOn w:val="Numatytasispastraiposriftas"/>
    <w:rsid w:val="00AE76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3791</Words>
  <Characters>2162</Characters>
  <Application>Microsoft Office Word</Application>
  <DocSecurity>0</DocSecurity>
  <Lines>18</Lines>
  <Paragraphs>11</Paragraphs>
  <ScaleCrop>false</ScaleCrop>
  <Company/>
  <LinksUpToDate>false</LinksUpToDate>
  <CharactersWithSpaces>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Ruslanas Ruslanas</dc:creator>
  <cp:keywords/>
  <dc:description/>
  <cp:lastModifiedBy>Dalia Petreikienė</cp:lastModifiedBy>
  <cp:revision>12</cp:revision>
  <dcterms:created xsi:type="dcterms:W3CDTF">2026-10-12T12:25:00Z</dcterms:created>
  <dcterms:modified xsi:type="dcterms:W3CDTF">2026-10-30T11:40:00Z</dcterms:modified>
</cp:coreProperties>
</file>