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794EE" w14:textId="2C4F8FB8" w:rsidR="00EB50C5" w:rsidRPr="00CE3FDD" w:rsidRDefault="00EB50C5" w:rsidP="00CE3FDD">
      <w:pPr>
        <w:spacing w:line="240" w:lineRule="auto"/>
        <w:jc w:val="center"/>
        <w:rPr>
          <w:rFonts w:ascii="Times New Roman" w:hAnsi="Times New Roman" w:cs="Times New Roman"/>
          <w:b/>
          <w:sz w:val="24"/>
          <w:szCs w:val="24"/>
        </w:rPr>
      </w:pPr>
      <w:bookmarkStart w:id="0" w:name="_Hlk235640063"/>
      <w:r w:rsidRPr="00CE3FDD">
        <w:rPr>
          <w:rFonts w:ascii="Times New Roman" w:hAnsi="Times New Roman" w:cs="Times New Roman"/>
          <w:b/>
          <w:sz w:val="24"/>
          <w:szCs w:val="24"/>
        </w:rPr>
        <w:t>MOBILIOS BEPILOČIŲ ORLAIVIŲ APTIKIMO IR NEUTRALIZAVIMO SISTEMOS</w:t>
      </w:r>
    </w:p>
    <w:bookmarkEnd w:id="0"/>
    <w:p w14:paraId="581B9B6D" w14:textId="58220077" w:rsidR="00152AC5" w:rsidRPr="00CE3FDD" w:rsidRDefault="00EE1A64" w:rsidP="00CE3FDD">
      <w:pPr>
        <w:spacing w:line="240" w:lineRule="auto"/>
        <w:jc w:val="center"/>
        <w:rPr>
          <w:rFonts w:ascii="Times New Roman" w:eastAsia="Times New Roman" w:hAnsi="Times New Roman" w:cs="Times New Roman"/>
          <w:b/>
          <w:iCs/>
          <w:sz w:val="24"/>
          <w:szCs w:val="24"/>
        </w:rPr>
      </w:pPr>
      <w:r w:rsidRPr="00CE3FDD">
        <w:rPr>
          <w:rFonts w:ascii="Times New Roman" w:eastAsia="Times New Roman" w:hAnsi="Times New Roman" w:cs="Times New Roman"/>
          <w:b/>
          <w:iCs/>
          <w:sz w:val="24"/>
          <w:szCs w:val="24"/>
        </w:rPr>
        <w:t>TECHNINĖ</w:t>
      </w:r>
      <w:r w:rsidR="003738D4" w:rsidRPr="00CE3FDD">
        <w:rPr>
          <w:rFonts w:ascii="Times New Roman" w:eastAsia="Times New Roman" w:hAnsi="Times New Roman" w:cs="Times New Roman"/>
          <w:b/>
          <w:iCs/>
          <w:sz w:val="24"/>
          <w:szCs w:val="24"/>
        </w:rPr>
        <w:t xml:space="preserve"> </w:t>
      </w:r>
      <w:r w:rsidRPr="00CE3FDD">
        <w:rPr>
          <w:rFonts w:ascii="Times New Roman" w:eastAsia="Times New Roman" w:hAnsi="Times New Roman" w:cs="Times New Roman"/>
          <w:b/>
          <w:iCs/>
          <w:sz w:val="24"/>
          <w:szCs w:val="24"/>
        </w:rPr>
        <w:t>SPECIFIKACIJ</w:t>
      </w:r>
      <w:r w:rsidR="00B57D9B" w:rsidRPr="00CE3FDD">
        <w:rPr>
          <w:rFonts w:ascii="Times New Roman" w:eastAsia="Times New Roman" w:hAnsi="Times New Roman" w:cs="Times New Roman"/>
          <w:b/>
          <w:iCs/>
          <w:sz w:val="24"/>
          <w:szCs w:val="24"/>
        </w:rPr>
        <w:t>A</w:t>
      </w:r>
    </w:p>
    <w:p w14:paraId="459FB557" w14:textId="77777777" w:rsidR="00B57D9B" w:rsidRPr="000E3047" w:rsidRDefault="00B57D9B" w:rsidP="00CE3FDD">
      <w:pPr>
        <w:spacing w:line="240" w:lineRule="auto"/>
        <w:jc w:val="center"/>
        <w:rPr>
          <w:rFonts w:ascii="Times New Roman" w:eastAsia="Calibri" w:hAnsi="Times New Roman" w:cs="Times New Roman"/>
          <w:iCs/>
          <w:sz w:val="24"/>
          <w:szCs w:val="24"/>
        </w:rPr>
      </w:pPr>
    </w:p>
    <w:p w14:paraId="465906EF" w14:textId="080EC084" w:rsidR="00152AC5" w:rsidRPr="000E3047" w:rsidRDefault="00D46326" w:rsidP="00CE3FDD">
      <w:pPr>
        <w:pStyle w:val="Sraopastraipa"/>
        <w:numPr>
          <w:ilvl w:val="0"/>
          <w:numId w:val="121"/>
        </w:numPr>
        <w:spacing w:line="240" w:lineRule="auto"/>
        <w:jc w:val="center"/>
        <w:rPr>
          <w:rFonts w:ascii="Times New Roman" w:hAnsi="Times New Roman" w:cs="Times New Roman"/>
          <w:b/>
          <w:bCs/>
          <w:sz w:val="24"/>
          <w:szCs w:val="24"/>
        </w:rPr>
      </w:pPr>
      <w:bookmarkStart w:id="1" w:name="_Toc226660063"/>
      <w:bookmarkStart w:id="2" w:name="_Toc226665883"/>
      <w:bookmarkStart w:id="3" w:name="_Toc226660064"/>
      <w:bookmarkStart w:id="4" w:name="_Toc226665884"/>
      <w:bookmarkStart w:id="5" w:name="_Toc226660065"/>
      <w:bookmarkStart w:id="6" w:name="_Toc226665885"/>
      <w:bookmarkStart w:id="7" w:name="_Toc226665886"/>
      <w:bookmarkEnd w:id="1"/>
      <w:bookmarkEnd w:id="2"/>
      <w:bookmarkEnd w:id="3"/>
      <w:bookmarkEnd w:id="4"/>
      <w:bookmarkEnd w:id="5"/>
      <w:bookmarkEnd w:id="6"/>
      <w:r w:rsidRPr="000E3047">
        <w:rPr>
          <w:rFonts w:ascii="Times New Roman" w:hAnsi="Times New Roman" w:cs="Times New Roman"/>
          <w:b/>
          <w:bCs/>
          <w:sz w:val="24"/>
          <w:szCs w:val="24"/>
        </w:rPr>
        <w:t>BENDROJI INFORMACIJA APIE PIRKIMĄ</w:t>
      </w:r>
      <w:bookmarkEnd w:id="7"/>
    </w:p>
    <w:p w14:paraId="20C56EF3" w14:textId="77777777" w:rsidR="00085103" w:rsidRPr="000E3047" w:rsidRDefault="00085103" w:rsidP="00CE3FDD">
      <w:pPr>
        <w:spacing w:line="240" w:lineRule="auto"/>
        <w:jc w:val="both"/>
        <w:rPr>
          <w:rFonts w:ascii="Times New Roman" w:hAnsi="Times New Roman" w:cs="Times New Roman"/>
          <w:sz w:val="24"/>
          <w:szCs w:val="24"/>
        </w:rPr>
      </w:pPr>
    </w:p>
    <w:p w14:paraId="684BD444" w14:textId="4D3D1993" w:rsidR="00085103" w:rsidRPr="000E3047" w:rsidRDefault="00D46326" w:rsidP="00CE3FDD">
      <w:pPr>
        <w:pStyle w:val="Sraopastraipa"/>
        <w:numPr>
          <w:ilvl w:val="0"/>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b/>
          <w:bCs/>
          <w:sz w:val="24"/>
          <w:szCs w:val="24"/>
        </w:rPr>
        <w:t>Perkančio</w:t>
      </w:r>
      <w:r w:rsidR="007648EB" w:rsidRPr="000E3047">
        <w:rPr>
          <w:rFonts w:ascii="Times New Roman" w:hAnsi="Times New Roman" w:cs="Times New Roman"/>
          <w:b/>
          <w:bCs/>
          <w:sz w:val="24"/>
          <w:szCs w:val="24"/>
        </w:rPr>
        <w:t>sios</w:t>
      </w:r>
      <w:r w:rsidRPr="000E3047">
        <w:rPr>
          <w:rFonts w:ascii="Times New Roman" w:hAnsi="Times New Roman" w:cs="Times New Roman"/>
          <w:b/>
          <w:bCs/>
          <w:sz w:val="24"/>
          <w:szCs w:val="24"/>
        </w:rPr>
        <w:t xml:space="preserve"> </w:t>
      </w:r>
      <w:r w:rsidR="00E616D0" w:rsidRPr="000E3047">
        <w:rPr>
          <w:rFonts w:ascii="Times New Roman" w:hAnsi="Times New Roman" w:cs="Times New Roman"/>
          <w:b/>
          <w:bCs/>
          <w:sz w:val="24"/>
          <w:szCs w:val="24"/>
        </w:rPr>
        <w:t>organizacijos</w:t>
      </w:r>
      <w:r w:rsidR="00E616D0" w:rsidRPr="000E3047">
        <w:rPr>
          <w:rFonts w:ascii="Times New Roman" w:hAnsi="Times New Roman" w:cs="Times New Roman"/>
          <w:sz w:val="24"/>
          <w:szCs w:val="24"/>
        </w:rPr>
        <w:t xml:space="preserve"> </w:t>
      </w:r>
      <w:r w:rsidRPr="000E3047">
        <w:rPr>
          <w:rFonts w:ascii="Times New Roman" w:hAnsi="Times New Roman" w:cs="Times New Roman"/>
          <w:sz w:val="24"/>
          <w:szCs w:val="24"/>
        </w:rPr>
        <w:t xml:space="preserve">– </w:t>
      </w:r>
      <w:r w:rsidR="00803FBA" w:rsidRPr="000E3047">
        <w:rPr>
          <w:rFonts w:ascii="Times New Roman" w:hAnsi="Times New Roman" w:cs="Times New Roman"/>
          <w:sz w:val="24"/>
          <w:szCs w:val="24"/>
        </w:rPr>
        <w:t>Viešojo saugumo tarnyba</w:t>
      </w:r>
      <w:r w:rsidR="00E616D0" w:rsidRPr="000E3047">
        <w:rPr>
          <w:rFonts w:ascii="Times New Roman" w:hAnsi="Times New Roman" w:cs="Times New Roman"/>
          <w:sz w:val="24"/>
          <w:szCs w:val="24"/>
        </w:rPr>
        <w:t xml:space="preserve"> ir Valstybės sienos apsaugos tarnyba prie Lietuvos Respublikos vidaus reikalų ministerijos</w:t>
      </w:r>
    </w:p>
    <w:p w14:paraId="5DADF0C2" w14:textId="6E57A0D8" w:rsidR="00933D54" w:rsidRPr="000E3047" w:rsidRDefault="00D46326" w:rsidP="00CE3FDD">
      <w:pPr>
        <w:pStyle w:val="Sraopastraipa"/>
        <w:numPr>
          <w:ilvl w:val="0"/>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b/>
          <w:bCs/>
          <w:sz w:val="24"/>
          <w:szCs w:val="24"/>
        </w:rPr>
        <w:t>Pirkimo tikslas</w:t>
      </w:r>
      <w:r w:rsidRPr="000E3047">
        <w:rPr>
          <w:rFonts w:ascii="Times New Roman" w:hAnsi="Times New Roman" w:cs="Times New Roman"/>
          <w:sz w:val="24"/>
          <w:szCs w:val="24"/>
        </w:rPr>
        <w:t xml:space="preserve"> – įsigyti ne pavienius komponentus, o integruotą, </w:t>
      </w:r>
      <w:r w:rsidR="007F2304" w:rsidRPr="000E3047">
        <w:rPr>
          <w:rFonts w:ascii="Times New Roman" w:hAnsi="Times New Roman" w:cs="Times New Roman"/>
          <w:sz w:val="24"/>
          <w:szCs w:val="24"/>
        </w:rPr>
        <w:t>tarpusavyje suderintą ir pagal paskirtį</w:t>
      </w:r>
      <w:r w:rsidRPr="000E3047">
        <w:rPr>
          <w:rFonts w:ascii="Times New Roman" w:hAnsi="Times New Roman" w:cs="Times New Roman"/>
          <w:sz w:val="24"/>
          <w:szCs w:val="24"/>
        </w:rPr>
        <w:t xml:space="preserve"> </w:t>
      </w:r>
      <w:r w:rsidR="007F2304" w:rsidRPr="000E3047">
        <w:rPr>
          <w:rFonts w:ascii="Times New Roman" w:hAnsi="Times New Roman" w:cs="Times New Roman"/>
          <w:sz w:val="24"/>
          <w:szCs w:val="24"/>
        </w:rPr>
        <w:t>veikiantį</w:t>
      </w:r>
      <w:r w:rsidR="00726295" w:rsidRPr="000E3047">
        <w:rPr>
          <w:rFonts w:ascii="Times New Roman" w:hAnsi="Times New Roman" w:cs="Times New Roman"/>
          <w:sz w:val="24"/>
          <w:szCs w:val="24"/>
        </w:rPr>
        <w:t xml:space="preserve"> </w:t>
      </w:r>
      <w:r w:rsidRPr="000E3047">
        <w:rPr>
          <w:rFonts w:ascii="Times New Roman" w:hAnsi="Times New Roman" w:cs="Times New Roman"/>
          <w:sz w:val="24"/>
          <w:szCs w:val="24"/>
        </w:rPr>
        <w:t xml:space="preserve">mobilų </w:t>
      </w:r>
      <w:proofErr w:type="spellStart"/>
      <w:r w:rsidRPr="000E3047">
        <w:rPr>
          <w:rFonts w:ascii="Times New Roman" w:hAnsi="Times New Roman" w:cs="Times New Roman"/>
          <w:sz w:val="24"/>
          <w:szCs w:val="24"/>
        </w:rPr>
        <w:t>antidroninį</w:t>
      </w:r>
      <w:proofErr w:type="spellEnd"/>
      <w:r w:rsidRPr="000E3047">
        <w:rPr>
          <w:rFonts w:ascii="Times New Roman" w:hAnsi="Times New Roman" w:cs="Times New Roman"/>
          <w:sz w:val="24"/>
          <w:szCs w:val="24"/>
        </w:rPr>
        <w:t xml:space="preserve"> sprendimą, kuris</w:t>
      </w:r>
      <w:r w:rsidR="00FC3258" w:rsidRPr="000E3047">
        <w:rPr>
          <w:rFonts w:ascii="Times New Roman" w:hAnsi="Times New Roman" w:cs="Times New Roman"/>
          <w:sz w:val="24"/>
          <w:szCs w:val="24"/>
        </w:rPr>
        <w:t>:</w:t>
      </w:r>
      <w:r w:rsidRPr="000E3047">
        <w:rPr>
          <w:rFonts w:ascii="Times New Roman" w:hAnsi="Times New Roman" w:cs="Times New Roman"/>
          <w:sz w:val="24"/>
          <w:szCs w:val="24"/>
        </w:rPr>
        <w:t xml:space="preserve"> </w:t>
      </w:r>
    </w:p>
    <w:p w14:paraId="70D07805" w14:textId="32C27E99" w:rsidR="00FC3258" w:rsidRPr="000E3047" w:rsidRDefault="00D46326" w:rsidP="00CE3FDD">
      <w:pPr>
        <w:pStyle w:val="Sraopastraipa"/>
        <w:numPr>
          <w:ilvl w:val="1"/>
          <w:numId w:val="1"/>
        </w:numPr>
        <w:tabs>
          <w:tab w:val="left" w:pos="2410"/>
        </w:tabs>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yra parengtas realiam naudojimui</w:t>
      </w:r>
      <w:r w:rsidR="00FC3258" w:rsidRPr="000E3047">
        <w:rPr>
          <w:rFonts w:ascii="Times New Roman" w:hAnsi="Times New Roman" w:cs="Times New Roman"/>
          <w:sz w:val="24"/>
          <w:szCs w:val="24"/>
        </w:rPr>
        <w:t>;</w:t>
      </w:r>
    </w:p>
    <w:p w14:paraId="26BEE494" w14:textId="382253C6" w:rsidR="00FC3258" w:rsidRPr="000E3047" w:rsidRDefault="00D46326"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gali būti eksploatuojamas</w:t>
      </w:r>
      <w:r w:rsidR="00FC3258" w:rsidRPr="000E3047">
        <w:rPr>
          <w:rFonts w:ascii="Times New Roman" w:hAnsi="Times New Roman" w:cs="Times New Roman"/>
          <w:sz w:val="24"/>
          <w:szCs w:val="24"/>
        </w:rPr>
        <w:t xml:space="preserve"> savarankiškai, </w:t>
      </w:r>
      <w:r w:rsidRPr="000E3047">
        <w:rPr>
          <w:rFonts w:ascii="Times New Roman" w:hAnsi="Times New Roman" w:cs="Times New Roman"/>
          <w:sz w:val="24"/>
          <w:szCs w:val="24"/>
        </w:rPr>
        <w:t>be papildomos integracijos su Perkančiosios organizacijos pagrindiniu komandiniu centru</w:t>
      </w:r>
      <w:r w:rsidR="00FC3258" w:rsidRPr="000E3047">
        <w:rPr>
          <w:rFonts w:ascii="Times New Roman" w:hAnsi="Times New Roman" w:cs="Times New Roman"/>
          <w:sz w:val="24"/>
          <w:szCs w:val="24"/>
        </w:rPr>
        <w:t>;</w:t>
      </w:r>
    </w:p>
    <w:p w14:paraId="7EAA0032" w14:textId="68913698" w:rsidR="00085103" w:rsidRPr="000E3047" w:rsidRDefault="00933D54" w:rsidP="00CE3FDD">
      <w:pPr>
        <w:pStyle w:val="Sraopastraipa"/>
        <w:numPr>
          <w:ilvl w:val="1"/>
          <w:numId w:val="1"/>
        </w:numPr>
        <w:spacing w:line="240" w:lineRule="auto"/>
        <w:ind w:left="709" w:hanging="709"/>
        <w:jc w:val="both"/>
        <w:rPr>
          <w:rFonts w:ascii="Times New Roman" w:hAnsi="Times New Roman" w:cs="Times New Roman"/>
          <w:sz w:val="24"/>
          <w:szCs w:val="24"/>
        </w:rPr>
      </w:pPr>
      <w:r w:rsidRPr="000E3047">
        <w:rPr>
          <w:rFonts w:ascii="Times New Roman" w:hAnsi="Times New Roman" w:cs="Times New Roman"/>
          <w:sz w:val="24"/>
          <w:szCs w:val="24"/>
        </w:rPr>
        <w:t>turi galimybę būti atnaujinama</w:t>
      </w:r>
      <w:r w:rsidR="00FC3258" w:rsidRPr="000E3047">
        <w:rPr>
          <w:rFonts w:ascii="Times New Roman" w:hAnsi="Times New Roman" w:cs="Times New Roman"/>
          <w:sz w:val="24"/>
          <w:szCs w:val="24"/>
        </w:rPr>
        <w:t xml:space="preserve">s ir </w:t>
      </w:r>
      <w:r w:rsidRPr="000E3047">
        <w:rPr>
          <w:rFonts w:ascii="Times New Roman" w:hAnsi="Times New Roman" w:cs="Times New Roman"/>
          <w:sz w:val="24"/>
          <w:szCs w:val="24"/>
        </w:rPr>
        <w:t>modernizuojama</w:t>
      </w:r>
      <w:r w:rsidR="00FC3258" w:rsidRPr="000E3047">
        <w:rPr>
          <w:rFonts w:ascii="Times New Roman" w:hAnsi="Times New Roman" w:cs="Times New Roman"/>
          <w:sz w:val="24"/>
          <w:szCs w:val="24"/>
        </w:rPr>
        <w:t>s,</w:t>
      </w:r>
      <w:r w:rsidRPr="000E3047">
        <w:rPr>
          <w:rFonts w:ascii="Times New Roman" w:hAnsi="Times New Roman" w:cs="Times New Roman"/>
          <w:sz w:val="24"/>
          <w:szCs w:val="24"/>
        </w:rPr>
        <w:t xml:space="preserve"> </w:t>
      </w:r>
      <w:r w:rsidR="00FC3258" w:rsidRPr="000E3047">
        <w:rPr>
          <w:rFonts w:ascii="Times New Roman" w:hAnsi="Times New Roman" w:cs="Times New Roman"/>
          <w:sz w:val="24"/>
          <w:szCs w:val="24"/>
        </w:rPr>
        <w:t>neatliekant</w:t>
      </w:r>
      <w:r w:rsidR="007F2304" w:rsidRPr="000E3047">
        <w:rPr>
          <w:rFonts w:ascii="Times New Roman" w:hAnsi="Times New Roman" w:cs="Times New Roman"/>
          <w:sz w:val="24"/>
          <w:szCs w:val="24"/>
        </w:rPr>
        <w:t xml:space="preserve"> </w:t>
      </w:r>
      <w:r w:rsidRPr="000E3047">
        <w:rPr>
          <w:rFonts w:ascii="Times New Roman" w:hAnsi="Times New Roman" w:cs="Times New Roman"/>
          <w:sz w:val="24"/>
          <w:szCs w:val="24"/>
        </w:rPr>
        <w:t>mobiliosios platformos (automobilio) kėbulo pakeitimų, kurie pažeist</w:t>
      </w:r>
      <w:r w:rsidR="00FC3258" w:rsidRPr="000E3047">
        <w:rPr>
          <w:rFonts w:ascii="Times New Roman" w:hAnsi="Times New Roman" w:cs="Times New Roman"/>
          <w:sz w:val="24"/>
          <w:szCs w:val="24"/>
        </w:rPr>
        <w:t>ų</w:t>
      </w:r>
      <w:r w:rsidRPr="000E3047">
        <w:rPr>
          <w:rFonts w:ascii="Times New Roman" w:hAnsi="Times New Roman" w:cs="Times New Roman"/>
          <w:sz w:val="24"/>
          <w:szCs w:val="24"/>
        </w:rPr>
        <w:t xml:space="preserve"> garantiją.</w:t>
      </w:r>
    </w:p>
    <w:p w14:paraId="0E2BFCEB" w14:textId="1BAC8B69" w:rsidR="005830DD" w:rsidRPr="000E3047" w:rsidRDefault="00D46326" w:rsidP="00CE3FDD">
      <w:pPr>
        <w:pStyle w:val="Sraopastraipa"/>
        <w:numPr>
          <w:ilvl w:val="0"/>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b/>
          <w:bCs/>
          <w:sz w:val="24"/>
          <w:szCs w:val="24"/>
        </w:rPr>
        <w:t>Pirkimo objektas</w:t>
      </w:r>
      <w:r w:rsidRPr="000E3047">
        <w:rPr>
          <w:rFonts w:ascii="Times New Roman" w:hAnsi="Times New Roman" w:cs="Times New Roman"/>
          <w:sz w:val="24"/>
          <w:szCs w:val="24"/>
        </w:rPr>
        <w:t xml:space="preserve"> –</w:t>
      </w:r>
      <w:r w:rsidR="00776A79" w:rsidRPr="000E3047">
        <w:rPr>
          <w:rFonts w:ascii="Times New Roman" w:hAnsi="Times New Roman" w:cs="Times New Roman"/>
          <w:sz w:val="24"/>
          <w:szCs w:val="24"/>
        </w:rPr>
        <w:t xml:space="preserve"> </w:t>
      </w:r>
      <w:r w:rsidR="00085103" w:rsidRPr="000E3047">
        <w:rPr>
          <w:rFonts w:ascii="Times New Roman" w:hAnsi="Times New Roman" w:cs="Times New Roman"/>
          <w:sz w:val="24"/>
          <w:szCs w:val="24"/>
        </w:rPr>
        <w:t>mobilio</w:t>
      </w:r>
      <w:r w:rsidR="00726295" w:rsidRPr="000E3047">
        <w:rPr>
          <w:rFonts w:ascii="Times New Roman" w:hAnsi="Times New Roman" w:cs="Times New Roman"/>
          <w:sz w:val="24"/>
          <w:szCs w:val="24"/>
        </w:rPr>
        <w:t>ji</w:t>
      </w:r>
      <w:r w:rsidR="00085103" w:rsidRPr="000E3047">
        <w:rPr>
          <w:rFonts w:ascii="Times New Roman" w:hAnsi="Times New Roman" w:cs="Times New Roman"/>
          <w:sz w:val="24"/>
          <w:szCs w:val="24"/>
        </w:rPr>
        <w:t xml:space="preserve"> </w:t>
      </w:r>
      <w:r w:rsidR="00EE1A64" w:rsidRPr="000E3047">
        <w:rPr>
          <w:rFonts w:ascii="Times New Roman" w:hAnsi="Times New Roman" w:cs="Times New Roman"/>
          <w:sz w:val="24"/>
          <w:szCs w:val="24"/>
        </w:rPr>
        <w:t xml:space="preserve">kovos su bepiločiais orlaiviais ir radioelektroninės kovos </w:t>
      </w:r>
      <w:r w:rsidR="009A1166" w:rsidRPr="000E3047">
        <w:rPr>
          <w:rFonts w:ascii="Times New Roman" w:hAnsi="Times New Roman" w:cs="Times New Roman"/>
          <w:sz w:val="24"/>
          <w:szCs w:val="24"/>
        </w:rPr>
        <w:t>sistema</w:t>
      </w:r>
      <w:r w:rsidR="00FC3258" w:rsidRPr="000E3047">
        <w:rPr>
          <w:rFonts w:ascii="Times New Roman" w:hAnsi="Times New Roman" w:cs="Times New Roman"/>
          <w:sz w:val="24"/>
          <w:szCs w:val="24"/>
        </w:rPr>
        <w:t>,</w:t>
      </w:r>
      <w:r w:rsidRPr="000E3047">
        <w:rPr>
          <w:rFonts w:ascii="Times New Roman" w:hAnsi="Times New Roman" w:cs="Times New Roman"/>
          <w:sz w:val="24"/>
          <w:szCs w:val="24"/>
        </w:rPr>
        <w:t xml:space="preserve"> </w:t>
      </w:r>
      <w:r w:rsidR="00EE1A64" w:rsidRPr="000E3047">
        <w:rPr>
          <w:rFonts w:ascii="Times New Roman" w:hAnsi="Times New Roman" w:cs="Times New Roman"/>
          <w:sz w:val="24"/>
          <w:szCs w:val="24"/>
        </w:rPr>
        <w:t xml:space="preserve">įrengta </w:t>
      </w:r>
      <w:r w:rsidR="004D0CA4" w:rsidRPr="000E3047">
        <w:rPr>
          <w:rFonts w:ascii="Times New Roman" w:hAnsi="Times New Roman" w:cs="Times New Roman"/>
          <w:sz w:val="24"/>
          <w:szCs w:val="24"/>
        </w:rPr>
        <w:t>sunkv</w:t>
      </w:r>
      <w:r w:rsidR="00B60CE6" w:rsidRPr="000E3047">
        <w:rPr>
          <w:rFonts w:ascii="Times New Roman" w:hAnsi="Times New Roman" w:cs="Times New Roman"/>
          <w:sz w:val="24"/>
          <w:szCs w:val="24"/>
        </w:rPr>
        <w:t>e</w:t>
      </w:r>
      <w:r w:rsidR="004D0CA4" w:rsidRPr="000E3047">
        <w:rPr>
          <w:rFonts w:ascii="Times New Roman" w:hAnsi="Times New Roman" w:cs="Times New Roman"/>
          <w:sz w:val="24"/>
          <w:szCs w:val="24"/>
        </w:rPr>
        <w:t xml:space="preserve">žimio 6x6 </w:t>
      </w:r>
      <w:r w:rsidR="00EE1A64" w:rsidRPr="000E3047">
        <w:rPr>
          <w:rFonts w:ascii="Times New Roman" w:hAnsi="Times New Roman" w:cs="Times New Roman"/>
          <w:sz w:val="24"/>
          <w:szCs w:val="24"/>
        </w:rPr>
        <w:t xml:space="preserve">tipo važiuoklės pagrindu, skirta ankstyvam bepiločių orlaivių aptikimui, identifikavimui, sekimui ir </w:t>
      </w:r>
      <w:r w:rsidR="007F2304" w:rsidRPr="000E3047">
        <w:rPr>
          <w:rFonts w:ascii="Times New Roman" w:hAnsi="Times New Roman" w:cs="Times New Roman"/>
          <w:sz w:val="24"/>
          <w:szCs w:val="24"/>
        </w:rPr>
        <w:t>elektroninio poveikio</w:t>
      </w:r>
      <w:r w:rsidR="007648EB" w:rsidRPr="000E3047">
        <w:rPr>
          <w:rFonts w:ascii="Times New Roman" w:hAnsi="Times New Roman" w:cs="Times New Roman"/>
          <w:sz w:val="24"/>
          <w:szCs w:val="24"/>
        </w:rPr>
        <w:t xml:space="preserve"> </w:t>
      </w:r>
      <w:r w:rsidR="009F5A02" w:rsidRPr="000E3047">
        <w:rPr>
          <w:rFonts w:ascii="Times New Roman" w:hAnsi="Times New Roman" w:cs="Times New Roman"/>
          <w:sz w:val="24"/>
          <w:szCs w:val="24"/>
        </w:rPr>
        <w:t>(</w:t>
      </w:r>
      <w:r w:rsidR="009F5A02" w:rsidRPr="00CE3FDD">
        <w:rPr>
          <w:rFonts w:ascii="Times New Roman" w:hAnsi="Times New Roman" w:cs="Times New Roman"/>
          <w:sz w:val="24"/>
          <w:szCs w:val="24"/>
        </w:rPr>
        <w:t>angl.</w:t>
      </w:r>
      <w:r w:rsidR="009F5A02" w:rsidRPr="000E3047">
        <w:rPr>
          <w:rFonts w:ascii="Times New Roman" w:hAnsi="Times New Roman" w:cs="Times New Roman"/>
          <w:i/>
          <w:iCs/>
          <w:sz w:val="24"/>
          <w:szCs w:val="24"/>
        </w:rPr>
        <w:t xml:space="preserve"> </w:t>
      </w:r>
      <w:proofErr w:type="spellStart"/>
      <w:r w:rsidR="009F5A02" w:rsidRPr="000E3047">
        <w:rPr>
          <w:rFonts w:ascii="Times New Roman" w:hAnsi="Times New Roman" w:cs="Times New Roman"/>
          <w:i/>
          <w:iCs/>
          <w:sz w:val="24"/>
          <w:szCs w:val="24"/>
        </w:rPr>
        <w:t>soft</w:t>
      </w:r>
      <w:proofErr w:type="spellEnd"/>
      <w:r w:rsidR="009F5A02" w:rsidRPr="000E3047">
        <w:rPr>
          <w:rFonts w:ascii="Times New Roman" w:hAnsi="Times New Roman" w:cs="Times New Roman"/>
          <w:i/>
          <w:iCs/>
          <w:sz w:val="24"/>
          <w:szCs w:val="24"/>
        </w:rPr>
        <w:t xml:space="preserve"> </w:t>
      </w:r>
      <w:proofErr w:type="spellStart"/>
      <w:r w:rsidR="009F5A02" w:rsidRPr="000E3047">
        <w:rPr>
          <w:rFonts w:ascii="Times New Roman" w:hAnsi="Times New Roman" w:cs="Times New Roman"/>
          <w:i/>
          <w:iCs/>
          <w:sz w:val="24"/>
          <w:szCs w:val="24"/>
        </w:rPr>
        <w:t>kill</w:t>
      </w:r>
      <w:proofErr w:type="spellEnd"/>
      <w:r w:rsidR="009F5A02" w:rsidRPr="000E3047">
        <w:rPr>
          <w:rFonts w:ascii="Times New Roman" w:hAnsi="Times New Roman" w:cs="Times New Roman"/>
          <w:sz w:val="24"/>
          <w:szCs w:val="24"/>
        </w:rPr>
        <w:t xml:space="preserve">) </w:t>
      </w:r>
      <w:r w:rsidR="007F2304" w:rsidRPr="000E3047">
        <w:rPr>
          <w:rFonts w:ascii="Times New Roman" w:hAnsi="Times New Roman" w:cs="Times New Roman"/>
          <w:sz w:val="24"/>
          <w:szCs w:val="24"/>
        </w:rPr>
        <w:t>priemonių</w:t>
      </w:r>
      <w:r w:rsidR="009F5A02" w:rsidRPr="000E3047">
        <w:rPr>
          <w:rFonts w:ascii="Times New Roman" w:hAnsi="Times New Roman" w:cs="Times New Roman"/>
          <w:sz w:val="24"/>
          <w:szCs w:val="24"/>
        </w:rPr>
        <w:t xml:space="preserve"> </w:t>
      </w:r>
      <w:r w:rsidR="007F2304" w:rsidRPr="000E3047">
        <w:rPr>
          <w:rFonts w:ascii="Times New Roman" w:hAnsi="Times New Roman" w:cs="Times New Roman"/>
          <w:sz w:val="24"/>
          <w:szCs w:val="24"/>
        </w:rPr>
        <w:t xml:space="preserve">taikymui </w:t>
      </w:r>
      <w:r w:rsidR="00EE1A64" w:rsidRPr="000E3047">
        <w:rPr>
          <w:rFonts w:ascii="Times New Roman" w:hAnsi="Times New Roman" w:cs="Times New Roman"/>
          <w:sz w:val="24"/>
          <w:szCs w:val="24"/>
        </w:rPr>
        <w:t>realiomis operacinėmis sąlygomis.</w:t>
      </w:r>
      <w:r w:rsidR="00D05903" w:rsidRPr="000E3047">
        <w:rPr>
          <w:rFonts w:ascii="Times New Roman" w:hAnsi="Times New Roman" w:cs="Times New Roman"/>
          <w:sz w:val="24"/>
          <w:szCs w:val="24"/>
        </w:rPr>
        <w:t xml:space="preserve"> </w:t>
      </w:r>
    </w:p>
    <w:p w14:paraId="1FF99D65" w14:textId="7B554B9E" w:rsidR="00D46326" w:rsidRPr="000E3047" w:rsidRDefault="005830DD" w:rsidP="00CE3FDD">
      <w:pPr>
        <w:pStyle w:val="Sraopastraipa"/>
        <w:numPr>
          <w:ilvl w:val="0"/>
          <w:numId w:val="1"/>
        </w:numPr>
        <w:spacing w:line="240" w:lineRule="auto"/>
        <w:ind w:left="709" w:hanging="709"/>
        <w:contextualSpacing w:val="0"/>
        <w:jc w:val="both"/>
        <w:rPr>
          <w:rFonts w:ascii="Times New Roman" w:hAnsi="Times New Roman" w:cs="Times New Roman"/>
          <w:b/>
          <w:bCs/>
          <w:sz w:val="24"/>
          <w:szCs w:val="24"/>
        </w:rPr>
      </w:pPr>
      <w:r w:rsidRPr="000E3047">
        <w:rPr>
          <w:rFonts w:ascii="Times New Roman" w:hAnsi="Times New Roman" w:cs="Times New Roman"/>
          <w:b/>
          <w:bCs/>
          <w:sz w:val="24"/>
          <w:szCs w:val="24"/>
        </w:rPr>
        <w:t>Pirkimo objekt</w:t>
      </w:r>
      <w:r w:rsidR="002F55F6" w:rsidRPr="000E3047">
        <w:rPr>
          <w:rFonts w:ascii="Times New Roman" w:hAnsi="Times New Roman" w:cs="Times New Roman"/>
          <w:b/>
          <w:bCs/>
          <w:sz w:val="24"/>
          <w:szCs w:val="24"/>
        </w:rPr>
        <w:t>o</w:t>
      </w:r>
      <w:r w:rsidRPr="000E3047">
        <w:rPr>
          <w:rFonts w:ascii="Times New Roman" w:hAnsi="Times New Roman" w:cs="Times New Roman"/>
          <w:b/>
          <w:bCs/>
          <w:sz w:val="24"/>
          <w:szCs w:val="24"/>
        </w:rPr>
        <w:t xml:space="preserve"> apim</w:t>
      </w:r>
      <w:r w:rsidR="002F55F6" w:rsidRPr="000E3047">
        <w:rPr>
          <w:rFonts w:ascii="Times New Roman" w:hAnsi="Times New Roman" w:cs="Times New Roman"/>
          <w:b/>
          <w:bCs/>
          <w:sz w:val="24"/>
          <w:szCs w:val="24"/>
        </w:rPr>
        <w:t>tis (sudėtinės dalys)</w:t>
      </w:r>
      <w:r w:rsidR="00D46326" w:rsidRPr="000E3047">
        <w:rPr>
          <w:rFonts w:ascii="Times New Roman" w:hAnsi="Times New Roman" w:cs="Times New Roman"/>
          <w:b/>
          <w:bCs/>
          <w:sz w:val="24"/>
          <w:szCs w:val="24"/>
        </w:rPr>
        <w:t>:</w:t>
      </w:r>
    </w:p>
    <w:p w14:paraId="306FD6E0" w14:textId="3957E73F" w:rsidR="007648EB" w:rsidRPr="000E3047" w:rsidRDefault="007B6B22" w:rsidP="00CE3FDD">
      <w:pPr>
        <w:pStyle w:val="Sraopastraipa"/>
        <w:numPr>
          <w:ilvl w:val="1"/>
          <w:numId w:val="1"/>
        </w:numPr>
        <w:spacing w:line="240" w:lineRule="auto"/>
        <w:ind w:left="709" w:hanging="709"/>
        <w:jc w:val="both"/>
        <w:rPr>
          <w:rFonts w:ascii="Times New Roman" w:hAnsi="Times New Roman" w:cs="Times New Roman"/>
          <w:sz w:val="24"/>
          <w:szCs w:val="24"/>
        </w:rPr>
      </w:pPr>
      <w:r w:rsidRPr="000E3047">
        <w:rPr>
          <w:rFonts w:ascii="Times New Roman" w:hAnsi="Times New Roman" w:cs="Times New Roman"/>
          <w:color w:val="auto"/>
          <w:kern w:val="3"/>
          <w:sz w:val="24"/>
          <w:szCs w:val="24"/>
          <w:lang w:eastAsia="hi-IN" w:bidi="hi-IN"/>
        </w:rPr>
        <w:t>mobilioji platforma – specialiosios paskirties N3 kategorijos krovininis automobilis su visų ratų pavara 6x6 (toliau – automobilis)</w:t>
      </w:r>
      <w:r w:rsidR="007648EB" w:rsidRPr="000E3047">
        <w:rPr>
          <w:rFonts w:ascii="Times New Roman" w:hAnsi="Times New Roman" w:cs="Times New Roman"/>
          <w:color w:val="auto"/>
          <w:kern w:val="3"/>
          <w:sz w:val="24"/>
          <w:szCs w:val="24"/>
          <w:lang w:eastAsia="hi-IN" w:bidi="hi-IN"/>
        </w:rPr>
        <w:t>;</w:t>
      </w:r>
      <w:r w:rsidR="00E616D0" w:rsidRPr="000E3047">
        <w:rPr>
          <w:rFonts w:ascii="Times New Roman" w:hAnsi="Times New Roman" w:cs="Times New Roman"/>
          <w:color w:val="auto"/>
          <w:kern w:val="3"/>
          <w:sz w:val="24"/>
          <w:szCs w:val="24"/>
          <w:lang w:eastAsia="hi-IN" w:bidi="hi-IN"/>
        </w:rPr>
        <w:t xml:space="preserve"> </w:t>
      </w:r>
    </w:p>
    <w:p w14:paraId="14DDDB88" w14:textId="6BB7D8A0" w:rsidR="00D05903" w:rsidRPr="000E3047" w:rsidRDefault="007648EB" w:rsidP="00CE3FDD">
      <w:pPr>
        <w:pStyle w:val="Sraopastraipa"/>
        <w:numPr>
          <w:ilvl w:val="1"/>
          <w:numId w:val="1"/>
        </w:numPr>
        <w:spacing w:line="240" w:lineRule="auto"/>
        <w:ind w:left="709" w:hanging="709"/>
        <w:jc w:val="both"/>
        <w:rPr>
          <w:rFonts w:ascii="Times New Roman" w:hAnsi="Times New Roman" w:cs="Times New Roman"/>
          <w:sz w:val="24"/>
          <w:szCs w:val="24"/>
        </w:rPr>
      </w:pPr>
      <w:r w:rsidRPr="000E3047">
        <w:rPr>
          <w:rFonts w:ascii="Times New Roman" w:hAnsi="Times New Roman" w:cs="Times New Roman"/>
          <w:sz w:val="24"/>
          <w:szCs w:val="24"/>
        </w:rPr>
        <w:t xml:space="preserve">į automobilį integruota </w:t>
      </w:r>
      <w:r w:rsidR="00D46326" w:rsidRPr="000E3047">
        <w:rPr>
          <w:rFonts w:ascii="Times New Roman" w:hAnsi="Times New Roman" w:cs="Times New Roman"/>
          <w:sz w:val="24"/>
          <w:szCs w:val="24"/>
        </w:rPr>
        <w:t xml:space="preserve">kovos su bepiločiais orlaiviais ir radioelektroninės kovos </w:t>
      </w:r>
      <w:r w:rsidR="009A1166" w:rsidRPr="000E3047">
        <w:rPr>
          <w:rFonts w:ascii="Times New Roman" w:hAnsi="Times New Roman" w:cs="Times New Roman"/>
          <w:sz w:val="24"/>
          <w:szCs w:val="24"/>
        </w:rPr>
        <w:t xml:space="preserve">sistema </w:t>
      </w:r>
      <w:r w:rsidR="00D46326" w:rsidRPr="000E3047">
        <w:rPr>
          <w:rFonts w:ascii="Times New Roman" w:hAnsi="Times New Roman" w:cs="Times New Roman"/>
          <w:sz w:val="24"/>
          <w:szCs w:val="24"/>
        </w:rPr>
        <w:t xml:space="preserve">(toliau – </w:t>
      </w:r>
      <w:r w:rsidR="009A1166" w:rsidRPr="000E3047">
        <w:rPr>
          <w:rFonts w:ascii="Times New Roman" w:hAnsi="Times New Roman" w:cs="Times New Roman"/>
          <w:sz w:val="24"/>
          <w:szCs w:val="24"/>
        </w:rPr>
        <w:t>Sistema</w:t>
      </w:r>
      <w:r w:rsidR="00F64893" w:rsidRPr="000E3047">
        <w:rPr>
          <w:rFonts w:ascii="Times New Roman" w:hAnsi="Times New Roman" w:cs="Times New Roman"/>
          <w:sz w:val="24"/>
          <w:szCs w:val="24"/>
        </w:rPr>
        <w:t>; C-UAS/EW sistema</w:t>
      </w:r>
      <w:r w:rsidR="00D46326" w:rsidRPr="000E3047">
        <w:rPr>
          <w:rFonts w:ascii="Times New Roman" w:hAnsi="Times New Roman" w:cs="Times New Roman"/>
          <w:sz w:val="24"/>
          <w:szCs w:val="24"/>
        </w:rPr>
        <w:t>);</w:t>
      </w:r>
    </w:p>
    <w:p w14:paraId="5BCF5BE7" w14:textId="79E62370" w:rsidR="00D05903" w:rsidRPr="000E3047" w:rsidRDefault="00D46326" w:rsidP="00CE3FDD">
      <w:pPr>
        <w:pStyle w:val="Sraopastraipa"/>
        <w:numPr>
          <w:ilvl w:val="1"/>
          <w:numId w:val="1"/>
        </w:numPr>
        <w:spacing w:line="240" w:lineRule="auto"/>
        <w:ind w:left="709" w:hanging="709"/>
        <w:jc w:val="both"/>
        <w:rPr>
          <w:rFonts w:ascii="Times New Roman" w:hAnsi="Times New Roman" w:cs="Times New Roman"/>
          <w:sz w:val="24"/>
          <w:szCs w:val="24"/>
        </w:rPr>
      </w:pPr>
      <w:r w:rsidRPr="000E3047">
        <w:rPr>
          <w:rFonts w:ascii="Times New Roman" w:hAnsi="Times New Roman" w:cs="Times New Roman"/>
          <w:sz w:val="24"/>
          <w:szCs w:val="24"/>
        </w:rPr>
        <w:t xml:space="preserve">Sistemos </w:t>
      </w:r>
      <w:r w:rsidR="0011526A" w:rsidRPr="000E3047">
        <w:rPr>
          <w:rFonts w:ascii="Times New Roman" w:hAnsi="Times New Roman" w:cs="Times New Roman"/>
          <w:sz w:val="24"/>
          <w:szCs w:val="24"/>
        </w:rPr>
        <w:t xml:space="preserve">ir visų jos veikimui būtinų sudedamųjų dalių projektavimas, </w:t>
      </w:r>
      <w:r w:rsidRPr="000E3047">
        <w:rPr>
          <w:rFonts w:ascii="Times New Roman" w:hAnsi="Times New Roman" w:cs="Times New Roman"/>
          <w:sz w:val="24"/>
          <w:szCs w:val="24"/>
        </w:rPr>
        <w:t>mo</w:t>
      </w:r>
      <w:r w:rsidR="00085103" w:rsidRPr="000E3047">
        <w:rPr>
          <w:rFonts w:ascii="Times New Roman" w:hAnsi="Times New Roman" w:cs="Times New Roman"/>
          <w:sz w:val="24"/>
          <w:szCs w:val="24"/>
        </w:rPr>
        <w:t>n</w:t>
      </w:r>
      <w:r w:rsidRPr="000E3047">
        <w:rPr>
          <w:rFonts w:ascii="Times New Roman" w:hAnsi="Times New Roman" w:cs="Times New Roman"/>
          <w:sz w:val="24"/>
          <w:szCs w:val="24"/>
        </w:rPr>
        <w:t>tavim</w:t>
      </w:r>
      <w:r w:rsidR="002F55F6" w:rsidRPr="000E3047">
        <w:rPr>
          <w:rFonts w:ascii="Times New Roman" w:hAnsi="Times New Roman" w:cs="Times New Roman"/>
          <w:sz w:val="24"/>
          <w:szCs w:val="24"/>
        </w:rPr>
        <w:t>as</w:t>
      </w:r>
      <w:r w:rsidR="0011526A" w:rsidRPr="000E3047">
        <w:rPr>
          <w:rFonts w:ascii="Times New Roman" w:hAnsi="Times New Roman" w:cs="Times New Roman"/>
          <w:sz w:val="24"/>
          <w:szCs w:val="24"/>
        </w:rPr>
        <w:t>,</w:t>
      </w:r>
      <w:r w:rsidRPr="000E3047">
        <w:rPr>
          <w:rFonts w:ascii="Times New Roman" w:hAnsi="Times New Roman" w:cs="Times New Roman"/>
          <w:sz w:val="24"/>
          <w:szCs w:val="24"/>
        </w:rPr>
        <w:t xml:space="preserve"> integravim</w:t>
      </w:r>
      <w:r w:rsidR="002F55F6" w:rsidRPr="000E3047">
        <w:rPr>
          <w:rFonts w:ascii="Times New Roman" w:hAnsi="Times New Roman" w:cs="Times New Roman"/>
          <w:sz w:val="24"/>
          <w:szCs w:val="24"/>
        </w:rPr>
        <w:t>as</w:t>
      </w:r>
      <w:r w:rsidRPr="000E3047">
        <w:rPr>
          <w:rFonts w:ascii="Times New Roman" w:hAnsi="Times New Roman" w:cs="Times New Roman"/>
          <w:sz w:val="24"/>
          <w:szCs w:val="24"/>
        </w:rPr>
        <w:t xml:space="preserve"> </w:t>
      </w:r>
      <w:r w:rsidR="0011526A" w:rsidRPr="000E3047">
        <w:rPr>
          <w:rFonts w:ascii="Times New Roman" w:hAnsi="Times New Roman" w:cs="Times New Roman"/>
          <w:sz w:val="24"/>
          <w:szCs w:val="24"/>
        </w:rPr>
        <w:t xml:space="preserve">į </w:t>
      </w:r>
      <w:r w:rsidR="00F337DF" w:rsidRPr="000E3047">
        <w:rPr>
          <w:rFonts w:ascii="Times New Roman" w:hAnsi="Times New Roman" w:cs="Times New Roman"/>
          <w:color w:val="auto"/>
          <w:kern w:val="3"/>
          <w:sz w:val="24"/>
          <w:szCs w:val="24"/>
          <w:lang w:eastAsia="hi-IN" w:bidi="hi-IN"/>
        </w:rPr>
        <w:t>automobil</w:t>
      </w:r>
      <w:r w:rsidR="0011526A" w:rsidRPr="000E3047">
        <w:rPr>
          <w:rFonts w:ascii="Times New Roman" w:hAnsi="Times New Roman" w:cs="Times New Roman"/>
          <w:color w:val="auto"/>
          <w:kern w:val="3"/>
          <w:sz w:val="24"/>
          <w:szCs w:val="24"/>
          <w:lang w:eastAsia="hi-IN" w:bidi="hi-IN"/>
        </w:rPr>
        <w:t>į, derinimas ir parengimas eksploatacijai</w:t>
      </w:r>
      <w:r w:rsidRPr="000E3047">
        <w:rPr>
          <w:rFonts w:ascii="Times New Roman" w:hAnsi="Times New Roman" w:cs="Times New Roman"/>
          <w:sz w:val="24"/>
          <w:szCs w:val="24"/>
        </w:rPr>
        <w:t>;</w:t>
      </w:r>
    </w:p>
    <w:p w14:paraId="1504EDC3" w14:textId="7D519736" w:rsidR="00ED00D8" w:rsidRPr="000E3047" w:rsidRDefault="00ED00D8" w:rsidP="00CE3FDD">
      <w:pPr>
        <w:pStyle w:val="Sraopastraipa"/>
        <w:numPr>
          <w:ilvl w:val="1"/>
          <w:numId w:val="1"/>
        </w:numPr>
        <w:spacing w:line="240" w:lineRule="auto"/>
        <w:ind w:left="709" w:hanging="709"/>
        <w:jc w:val="both"/>
        <w:rPr>
          <w:rFonts w:ascii="Times New Roman" w:hAnsi="Times New Roman" w:cs="Times New Roman"/>
          <w:sz w:val="24"/>
          <w:szCs w:val="24"/>
        </w:rPr>
      </w:pPr>
      <w:r w:rsidRPr="000E3047">
        <w:rPr>
          <w:rFonts w:ascii="Times New Roman" w:hAnsi="Times New Roman" w:cs="Times New Roman"/>
          <w:sz w:val="24"/>
          <w:szCs w:val="24"/>
        </w:rPr>
        <w:t>Prikimo objekto paruošimas eksploatuoti ir pristatymas Perkančiajai organizacijai;</w:t>
      </w:r>
    </w:p>
    <w:p w14:paraId="781AE9AB" w14:textId="06FE65AB" w:rsidR="00D46326" w:rsidRPr="000E3047" w:rsidRDefault="00A8568D"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 xml:space="preserve">Perkančiųjų organizacijų </w:t>
      </w:r>
      <w:r w:rsidR="00D46326" w:rsidRPr="000E3047">
        <w:rPr>
          <w:rFonts w:ascii="Times New Roman" w:hAnsi="Times New Roman" w:cs="Times New Roman"/>
          <w:sz w:val="24"/>
          <w:szCs w:val="24"/>
        </w:rPr>
        <w:t>darbuotojų mokym</w:t>
      </w:r>
      <w:r w:rsidR="002F55F6" w:rsidRPr="000E3047">
        <w:rPr>
          <w:rFonts w:ascii="Times New Roman" w:hAnsi="Times New Roman" w:cs="Times New Roman"/>
          <w:sz w:val="24"/>
          <w:szCs w:val="24"/>
        </w:rPr>
        <w:t>ai</w:t>
      </w:r>
      <w:r w:rsidR="00D46326" w:rsidRPr="000E3047">
        <w:rPr>
          <w:rFonts w:ascii="Times New Roman" w:hAnsi="Times New Roman" w:cs="Times New Roman"/>
          <w:sz w:val="24"/>
          <w:szCs w:val="24"/>
        </w:rPr>
        <w:t xml:space="preserve"> dirbti su </w:t>
      </w:r>
      <w:r w:rsidR="009A1166" w:rsidRPr="000E3047">
        <w:rPr>
          <w:rFonts w:ascii="Times New Roman" w:hAnsi="Times New Roman" w:cs="Times New Roman"/>
          <w:sz w:val="24"/>
          <w:szCs w:val="24"/>
        </w:rPr>
        <w:t>Sistema</w:t>
      </w:r>
      <w:r w:rsidR="00D46326" w:rsidRPr="000E3047">
        <w:rPr>
          <w:rFonts w:ascii="Times New Roman" w:hAnsi="Times New Roman" w:cs="Times New Roman"/>
          <w:sz w:val="24"/>
          <w:szCs w:val="24"/>
        </w:rPr>
        <w:t>.</w:t>
      </w:r>
    </w:p>
    <w:p w14:paraId="036B3EDE" w14:textId="080ADB54" w:rsidR="00085103" w:rsidRPr="000E3047" w:rsidRDefault="00D05903" w:rsidP="00CE3FDD">
      <w:pPr>
        <w:pStyle w:val="Sraopastraipa"/>
        <w:numPr>
          <w:ilvl w:val="0"/>
          <w:numId w:val="1"/>
        </w:numPr>
        <w:spacing w:line="240" w:lineRule="auto"/>
        <w:ind w:left="709" w:hanging="709"/>
        <w:contextualSpacing w:val="0"/>
        <w:jc w:val="both"/>
        <w:rPr>
          <w:rFonts w:ascii="Times New Roman" w:hAnsi="Times New Roman" w:cs="Times New Roman"/>
          <w:b/>
          <w:bCs/>
          <w:sz w:val="24"/>
          <w:szCs w:val="24"/>
        </w:rPr>
      </w:pPr>
      <w:r w:rsidRPr="000E3047">
        <w:rPr>
          <w:rFonts w:ascii="Times New Roman" w:hAnsi="Times New Roman" w:cs="Times New Roman"/>
          <w:b/>
          <w:bCs/>
          <w:sz w:val="24"/>
          <w:szCs w:val="24"/>
        </w:rPr>
        <w:t xml:space="preserve">Pirkimo objekto </w:t>
      </w:r>
      <w:r w:rsidR="005A6A6A" w:rsidRPr="000E3047">
        <w:rPr>
          <w:rFonts w:ascii="Times New Roman" w:hAnsi="Times New Roman" w:cs="Times New Roman"/>
          <w:b/>
          <w:bCs/>
          <w:sz w:val="24"/>
          <w:szCs w:val="24"/>
        </w:rPr>
        <w:t xml:space="preserve">funkcinė </w:t>
      </w:r>
      <w:r w:rsidR="00085103" w:rsidRPr="000E3047">
        <w:rPr>
          <w:rFonts w:ascii="Times New Roman" w:hAnsi="Times New Roman" w:cs="Times New Roman"/>
          <w:b/>
          <w:bCs/>
          <w:sz w:val="24"/>
          <w:szCs w:val="24"/>
        </w:rPr>
        <w:t>paskirtis:</w:t>
      </w:r>
    </w:p>
    <w:p w14:paraId="67AF53A6" w14:textId="3A85F99C" w:rsidR="00085103" w:rsidRPr="000E3047" w:rsidRDefault="008409A8" w:rsidP="00CE3FDD">
      <w:pPr>
        <w:pStyle w:val="Sraopastraipa"/>
        <w:numPr>
          <w:ilvl w:val="1"/>
          <w:numId w:val="1"/>
        </w:numPr>
        <w:spacing w:line="240" w:lineRule="auto"/>
        <w:ind w:left="709" w:hanging="709"/>
        <w:jc w:val="both"/>
        <w:rPr>
          <w:rFonts w:ascii="Times New Roman" w:hAnsi="Times New Roman" w:cs="Times New Roman"/>
          <w:sz w:val="24"/>
          <w:szCs w:val="24"/>
        </w:rPr>
      </w:pPr>
      <w:r w:rsidRPr="000E3047">
        <w:rPr>
          <w:rFonts w:ascii="Times New Roman" w:hAnsi="Times New Roman" w:cs="Times New Roman"/>
          <w:sz w:val="24"/>
          <w:szCs w:val="24"/>
        </w:rPr>
        <w:t>a</w:t>
      </w:r>
      <w:r w:rsidR="00085103" w:rsidRPr="000E3047">
        <w:rPr>
          <w:rFonts w:ascii="Times New Roman" w:hAnsi="Times New Roman" w:cs="Times New Roman"/>
          <w:sz w:val="24"/>
          <w:szCs w:val="24"/>
        </w:rPr>
        <w:t>ptikti ir stebėti įvairių tipų bepiločius orlaivius, įskaitant:</w:t>
      </w:r>
    </w:p>
    <w:p w14:paraId="2C94613B" w14:textId="7C2CF7C6" w:rsidR="008409A8" w:rsidRPr="000E3047" w:rsidRDefault="008409A8" w:rsidP="00CE3FDD">
      <w:pPr>
        <w:pStyle w:val="Sraopastraipa"/>
        <w:numPr>
          <w:ilvl w:val="0"/>
          <w:numId w:val="2"/>
        </w:numPr>
        <w:spacing w:line="240" w:lineRule="auto"/>
        <w:ind w:left="1134" w:hanging="425"/>
        <w:jc w:val="both"/>
        <w:rPr>
          <w:rFonts w:ascii="Times New Roman" w:hAnsi="Times New Roman" w:cs="Times New Roman"/>
          <w:sz w:val="24"/>
          <w:szCs w:val="24"/>
        </w:rPr>
      </w:pPr>
      <w:r w:rsidRPr="000E3047">
        <w:rPr>
          <w:rFonts w:ascii="Times New Roman" w:hAnsi="Times New Roman" w:cs="Times New Roman"/>
          <w:sz w:val="24"/>
          <w:szCs w:val="24"/>
        </w:rPr>
        <w:t>k</w:t>
      </w:r>
      <w:r w:rsidR="00085103" w:rsidRPr="000E3047">
        <w:rPr>
          <w:rFonts w:ascii="Times New Roman" w:hAnsi="Times New Roman" w:cs="Times New Roman"/>
          <w:sz w:val="24"/>
          <w:szCs w:val="24"/>
        </w:rPr>
        <w:t>omercinius dronus;</w:t>
      </w:r>
    </w:p>
    <w:p w14:paraId="270D24B9" w14:textId="48FAE6D8" w:rsidR="008409A8" w:rsidRPr="000E3047" w:rsidRDefault="008409A8" w:rsidP="00CE3FDD">
      <w:pPr>
        <w:pStyle w:val="Sraopastraipa"/>
        <w:numPr>
          <w:ilvl w:val="0"/>
          <w:numId w:val="2"/>
        </w:numPr>
        <w:spacing w:line="240" w:lineRule="auto"/>
        <w:ind w:left="1134" w:hanging="425"/>
        <w:jc w:val="both"/>
        <w:rPr>
          <w:rFonts w:ascii="Times New Roman" w:hAnsi="Times New Roman" w:cs="Times New Roman"/>
          <w:sz w:val="24"/>
          <w:szCs w:val="24"/>
        </w:rPr>
      </w:pPr>
      <w:r w:rsidRPr="000E3047">
        <w:rPr>
          <w:rFonts w:ascii="Times New Roman" w:hAnsi="Times New Roman" w:cs="Times New Roman"/>
          <w:sz w:val="24"/>
          <w:szCs w:val="24"/>
        </w:rPr>
        <w:t>s</w:t>
      </w:r>
      <w:r w:rsidR="00085103" w:rsidRPr="000E3047">
        <w:rPr>
          <w:rFonts w:ascii="Times New Roman" w:hAnsi="Times New Roman" w:cs="Times New Roman"/>
          <w:sz w:val="24"/>
          <w:szCs w:val="24"/>
        </w:rPr>
        <w:t>avadarbius (FPV ar UAV</w:t>
      </w:r>
      <w:r w:rsidR="00A8568D" w:rsidRPr="000E3047">
        <w:rPr>
          <w:rFonts w:ascii="Times New Roman" w:hAnsi="Times New Roman" w:cs="Times New Roman"/>
          <w:sz w:val="24"/>
          <w:szCs w:val="24"/>
        </w:rPr>
        <w:t xml:space="preserve"> tipo</w:t>
      </w:r>
      <w:r w:rsidR="00085103" w:rsidRPr="000E3047">
        <w:rPr>
          <w:rFonts w:ascii="Times New Roman" w:hAnsi="Times New Roman" w:cs="Times New Roman"/>
          <w:sz w:val="24"/>
          <w:szCs w:val="24"/>
        </w:rPr>
        <w:t>);</w:t>
      </w:r>
    </w:p>
    <w:p w14:paraId="281DE4C1" w14:textId="2A5154B2" w:rsidR="008409A8" w:rsidRPr="000E3047" w:rsidRDefault="008409A8" w:rsidP="00CE3FDD">
      <w:pPr>
        <w:pStyle w:val="Sraopastraipa"/>
        <w:numPr>
          <w:ilvl w:val="0"/>
          <w:numId w:val="2"/>
        </w:numPr>
        <w:spacing w:line="240" w:lineRule="auto"/>
        <w:ind w:left="1134" w:hanging="425"/>
        <w:jc w:val="both"/>
        <w:rPr>
          <w:rFonts w:ascii="Times New Roman" w:hAnsi="Times New Roman" w:cs="Times New Roman"/>
          <w:sz w:val="24"/>
          <w:szCs w:val="24"/>
        </w:rPr>
      </w:pPr>
      <w:r w:rsidRPr="000E3047">
        <w:rPr>
          <w:rFonts w:ascii="Times New Roman" w:hAnsi="Times New Roman" w:cs="Times New Roman"/>
          <w:sz w:val="24"/>
          <w:szCs w:val="24"/>
        </w:rPr>
        <w:t>k</w:t>
      </w:r>
      <w:r w:rsidR="00085103" w:rsidRPr="000E3047">
        <w:rPr>
          <w:rFonts w:ascii="Times New Roman" w:hAnsi="Times New Roman" w:cs="Times New Roman"/>
          <w:sz w:val="24"/>
          <w:szCs w:val="24"/>
        </w:rPr>
        <w:t>arinės paskirties bepiločius orlaivius;</w:t>
      </w:r>
    </w:p>
    <w:p w14:paraId="285DB93C" w14:textId="0D2AFD9E" w:rsidR="00085103" w:rsidRPr="000E3047" w:rsidRDefault="008409A8" w:rsidP="00CE3FDD">
      <w:pPr>
        <w:pStyle w:val="Sraopastraipa"/>
        <w:numPr>
          <w:ilvl w:val="0"/>
          <w:numId w:val="2"/>
        </w:numPr>
        <w:spacing w:line="240" w:lineRule="auto"/>
        <w:ind w:left="1134" w:hanging="425"/>
        <w:contextualSpacing w:val="0"/>
        <w:jc w:val="both"/>
        <w:rPr>
          <w:rFonts w:ascii="Times New Roman" w:hAnsi="Times New Roman" w:cs="Times New Roman"/>
          <w:sz w:val="24"/>
          <w:szCs w:val="24"/>
        </w:rPr>
      </w:pPr>
      <w:r w:rsidRPr="000E3047">
        <w:rPr>
          <w:rFonts w:ascii="Times New Roman" w:hAnsi="Times New Roman" w:cs="Times New Roman"/>
          <w:sz w:val="24"/>
          <w:szCs w:val="24"/>
        </w:rPr>
        <w:t>b</w:t>
      </w:r>
      <w:r w:rsidR="00085103" w:rsidRPr="000E3047">
        <w:rPr>
          <w:rFonts w:ascii="Times New Roman" w:hAnsi="Times New Roman" w:cs="Times New Roman"/>
          <w:sz w:val="24"/>
          <w:szCs w:val="24"/>
        </w:rPr>
        <w:t>epiločius orlaivius be aktyvių radijo ryšio modulių (iš anksto užprogramuotus, autonominius).</w:t>
      </w:r>
    </w:p>
    <w:p w14:paraId="2E97EE71" w14:textId="3546553F" w:rsidR="00085103" w:rsidRPr="000E3047" w:rsidRDefault="008409A8"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i</w:t>
      </w:r>
      <w:r w:rsidR="00085103" w:rsidRPr="000E3047">
        <w:rPr>
          <w:rFonts w:ascii="Times New Roman" w:hAnsi="Times New Roman" w:cs="Times New Roman"/>
          <w:sz w:val="24"/>
          <w:szCs w:val="24"/>
        </w:rPr>
        <w:t>dentifikuoti dronų:</w:t>
      </w:r>
    </w:p>
    <w:p w14:paraId="6C59EA41" w14:textId="69E47685" w:rsidR="008409A8" w:rsidRPr="000E3047" w:rsidRDefault="008409A8" w:rsidP="00CE3FDD">
      <w:pPr>
        <w:pStyle w:val="Sraopastraipa"/>
        <w:numPr>
          <w:ilvl w:val="0"/>
          <w:numId w:val="3"/>
        </w:numPr>
        <w:spacing w:line="240" w:lineRule="auto"/>
        <w:ind w:left="1134" w:hanging="425"/>
        <w:jc w:val="both"/>
        <w:rPr>
          <w:rFonts w:ascii="Times New Roman" w:hAnsi="Times New Roman" w:cs="Times New Roman"/>
          <w:sz w:val="24"/>
          <w:szCs w:val="24"/>
        </w:rPr>
      </w:pPr>
      <w:r w:rsidRPr="000E3047">
        <w:rPr>
          <w:rFonts w:ascii="Times New Roman" w:hAnsi="Times New Roman" w:cs="Times New Roman"/>
          <w:sz w:val="24"/>
          <w:szCs w:val="24"/>
        </w:rPr>
        <w:t>r</w:t>
      </w:r>
      <w:r w:rsidR="00085103" w:rsidRPr="000E3047">
        <w:rPr>
          <w:rFonts w:ascii="Times New Roman" w:hAnsi="Times New Roman" w:cs="Times New Roman"/>
          <w:sz w:val="24"/>
          <w:szCs w:val="24"/>
        </w:rPr>
        <w:t>adijo ryšio kanalus;</w:t>
      </w:r>
    </w:p>
    <w:p w14:paraId="0016EB1B" w14:textId="31ADAA37" w:rsidR="008409A8" w:rsidRPr="000E3047" w:rsidRDefault="008409A8" w:rsidP="00CE3FDD">
      <w:pPr>
        <w:pStyle w:val="Sraopastraipa"/>
        <w:numPr>
          <w:ilvl w:val="0"/>
          <w:numId w:val="3"/>
        </w:numPr>
        <w:spacing w:line="240" w:lineRule="auto"/>
        <w:ind w:left="1134" w:hanging="425"/>
        <w:jc w:val="both"/>
        <w:rPr>
          <w:rFonts w:ascii="Times New Roman" w:hAnsi="Times New Roman" w:cs="Times New Roman"/>
          <w:sz w:val="24"/>
          <w:szCs w:val="24"/>
        </w:rPr>
      </w:pPr>
      <w:r w:rsidRPr="000E3047">
        <w:rPr>
          <w:rFonts w:ascii="Times New Roman" w:hAnsi="Times New Roman" w:cs="Times New Roman"/>
          <w:sz w:val="24"/>
          <w:szCs w:val="24"/>
        </w:rPr>
        <w:t>n</w:t>
      </w:r>
      <w:r w:rsidR="00085103" w:rsidRPr="000E3047">
        <w:rPr>
          <w:rFonts w:ascii="Times New Roman" w:hAnsi="Times New Roman" w:cs="Times New Roman"/>
          <w:sz w:val="24"/>
          <w:szCs w:val="24"/>
        </w:rPr>
        <w:t>avigacijos signalus;</w:t>
      </w:r>
    </w:p>
    <w:p w14:paraId="1332B5D2" w14:textId="00789FD2" w:rsidR="004D392F" w:rsidRPr="000E3047" w:rsidRDefault="00643A96" w:rsidP="00CE3FDD">
      <w:pPr>
        <w:pStyle w:val="Sraopastraipa"/>
        <w:spacing w:line="240" w:lineRule="auto"/>
        <w:ind w:left="709"/>
        <w:contextualSpacing w:val="0"/>
        <w:jc w:val="both"/>
        <w:rPr>
          <w:rFonts w:ascii="Times New Roman" w:hAnsi="Times New Roman" w:cs="Times New Roman"/>
          <w:sz w:val="24"/>
          <w:szCs w:val="24"/>
        </w:rPr>
      </w:pPr>
      <w:r w:rsidRPr="000E3047">
        <w:rPr>
          <w:rFonts w:ascii="Times New Roman" w:hAnsi="Times New Roman" w:cs="Times New Roman"/>
          <w:sz w:val="24"/>
          <w:szCs w:val="24"/>
        </w:rPr>
        <w:t xml:space="preserve">c)    </w:t>
      </w:r>
      <w:r w:rsidRPr="000E3047">
        <w:rPr>
          <w:rFonts w:ascii="Times New Roman" w:hAnsi="Times New Roman" w:cs="Times New Roman"/>
          <w:i/>
          <w:iCs/>
          <w:sz w:val="24"/>
          <w:szCs w:val="24"/>
        </w:rPr>
        <w:t xml:space="preserve"> </w:t>
      </w:r>
      <w:r w:rsidRPr="000E3047">
        <w:rPr>
          <w:rFonts w:ascii="Times New Roman" w:hAnsi="Times New Roman" w:cs="Times New Roman"/>
          <w:sz w:val="24"/>
          <w:szCs w:val="24"/>
        </w:rPr>
        <w:t xml:space="preserve">bepiločių orlaivių valdymo pultų (operatorių) buvimo vietas (gaunant tikslias geografines koordinates per protokolo dešifravimą </w:t>
      </w:r>
      <w:r w:rsidR="0026020B" w:rsidRPr="000E3047">
        <w:rPr>
          <w:rFonts w:ascii="Times New Roman" w:hAnsi="Times New Roman" w:cs="Times New Roman"/>
          <w:sz w:val="24"/>
          <w:szCs w:val="24"/>
        </w:rPr>
        <w:t xml:space="preserve">arba </w:t>
      </w:r>
      <w:r w:rsidRPr="000E3047">
        <w:rPr>
          <w:rFonts w:ascii="Times New Roman" w:hAnsi="Times New Roman" w:cs="Times New Roman"/>
          <w:sz w:val="24"/>
          <w:szCs w:val="24"/>
        </w:rPr>
        <w:t>nustatant radijo signalo sklidimo kryptį (</w:t>
      </w:r>
      <w:proofErr w:type="spellStart"/>
      <w:r w:rsidRPr="000E3047">
        <w:rPr>
          <w:rFonts w:ascii="Times New Roman" w:hAnsi="Times New Roman" w:cs="Times New Roman"/>
          <w:sz w:val="24"/>
          <w:szCs w:val="24"/>
        </w:rPr>
        <w:t>azimutą</w:t>
      </w:r>
      <w:proofErr w:type="spellEnd"/>
      <w:r w:rsidRPr="000E3047">
        <w:rPr>
          <w:rFonts w:ascii="Times New Roman" w:hAnsi="Times New Roman" w:cs="Times New Roman"/>
          <w:sz w:val="24"/>
          <w:szCs w:val="24"/>
        </w:rPr>
        <w:t xml:space="preserve">) naudojant radijo </w:t>
      </w:r>
      <w:proofErr w:type="spellStart"/>
      <w:r w:rsidRPr="000E3047">
        <w:rPr>
          <w:rFonts w:ascii="Times New Roman" w:hAnsi="Times New Roman" w:cs="Times New Roman"/>
          <w:sz w:val="24"/>
          <w:szCs w:val="24"/>
        </w:rPr>
        <w:t>pelengavimo</w:t>
      </w:r>
      <w:proofErr w:type="spellEnd"/>
      <w:r w:rsidRPr="000E3047">
        <w:rPr>
          <w:rFonts w:ascii="Times New Roman" w:hAnsi="Times New Roman" w:cs="Times New Roman"/>
          <w:sz w:val="24"/>
          <w:szCs w:val="24"/>
        </w:rPr>
        <w:t xml:space="preserve"> (DF) metodus visų tipų dronams)“.</w:t>
      </w:r>
      <w:r w:rsidR="007F2304" w:rsidRPr="000E3047">
        <w:rPr>
          <w:rFonts w:ascii="Times New Roman" w:hAnsi="Times New Roman" w:cs="Times New Roman"/>
          <w:sz w:val="24"/>
          <w:szCs w:val="24"/>
        </w:rPr>
        <w:t xml:space="preserve">Naudojant </w:t>
      </w:r>
      <w:r w:rsidR="00A8568D" w:rsidRPr="000E3047">
        <w:rPr>
          <w:rFonts w:ascii="Times New Roman" w:hAnsi="Times New Roman" w:cs="Times New Roman"/>
          <w:sz w:val="24"/>
          <w:szCs w:val="24"/>
        </w:rPr>
        <w:t xml:space="preserve">Sistemą </w:t>
      </w:r>
      <w:r w:rsidR="008409A8" w:rsidRPr="000E3047">
        <w:rPr>
          <w:rFonts w:ascii="Times New Roman" w:hAnsi="Times New Roman" w:cs="Times New Roman"/>
          <w:sz w:val="24"/>
          <w:szCs w:val="24"/>
        </w:rPr>
        <w:t>u</w:t>
      </w:r>
      <w:r w:rsidR="00085103" w:rsidRPr="000E3047">
        <w:rPr>
          <w:rFonts w:ascii="Times New Roman" w:hAnsi="Times New Roman" w:cs="Times New Roman"/>
          <w:sz w:val="24"/>
          <w:szCs w:val="24"/>
        </w:rPr>
        <w:t>žtikrinti ankstyvą grėsmės nustatymą, dar prieš bepiloči</w:t>
      </w:r>
      <w:r w:rsidR="001B1296" w:rsidRPr="000E3047">
        <w:rPr>
          <w:rFonts w:ascii="Times New Roman" w:hAnsi="Times New Roman" w:cs="Times New Roman"/>
          <w:sz w:val="24"/>
          <w:szCs w:val="24"/>
        </w:rPr>
        <w:t>am</w:t>
      </w:r>
      <w:r w:rsidR="00085103" w:rsidRPr="000E3047">
        <w:rPr>
          <w:rFonts w:ascii="Times New Roman" w:hAnsi="Times New Roman" w:cs="Times New Roman"/>
          <w:sz w:val="24"/>
          <w:szCs w:val="24"/>
        </w:rPr>
        <w:t xml:space="preserve"> orlaiviui pasiekiant saugomą objektą, zoną;</w:t>
      </w:r>
    </w:p>
    <w:p w14:paraId="75F535EA" w14:textId="3C0099D4" w:rsidR="00085103" w:rsidRPr="000E3047" w:rsidRDefault="004D392F"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 xml:space="preserve">naudojant Sistemą </w:t>
      </w:r>
      <w:r w:rsidR="0062788B" w:rsidRPr="000E3047">
        <w:rPr>
          <w:rFonts w:ascii="Times New Roman" w:hAnsi="Times New Roman" w:cs="Times New Roman"/>
          <w:sz w:val="24"/>
          <w:szCs w:val="24"/>
        </w:rPr>
        <w:t xml:space="preserve">taikyti </w:t>
      </w:r>
      <w:r w:rsidR="00085103" w:rsidRPr="000E3047">
        <w:rPr>
          <w:rFonts w:ascii="Times New Roman" w:hAnsi="Times New Roman" w:cs="Times New Roman"/>
          <w:sz w:val="24"/>
          <w:szCs w:val="24"/>
        </w:rPr>
        <w:t xml:space="preserve">elektronines </w:t>
      </w:r>
      <w:r w:rsidR="0062788B" w:rsidRPr="000E3047">
        <w:rPr>
          <w:rFonts w:ascii="Times New Roman" w:hAnsi="Times New Roman" w:cs="Times New Roman"/>
          <w:sz w:val="24"/>
          <w:szCs w:val="24"/>
        </w:rPr>
        <w:t xml:space="preserve">poveikio </w:t>
      </w:r>
      <w:r w:rsidR="00085103" w:rsidRPr="000E3047">
        <w:rPr>
          <w:rFonts w:ascii="Times New Roman" w:hAnsi="Times New Roman" w:cs="Times New Roman"/>
          <w:sz w:val="24"/>
          <w:szCs w:val="24"/>
        </w:rPr>
        <w:t>priemones (</w:t>
      </w:r>
      <w:r w:rsidR="002F55F6" w:rsidRPr="00CE3FDD">
        <w:rPr>
          <w:rFonts w:ascii="Times New Roman" w:hAnsi="Times New Roman" w:cs="Times New Roman"/>
          <w:sz w:val="24"/>
          <w:szCs w:val="24"/>
        </w:rPr>
        <w:t>angl.</w:t>
      </w:r>
      <w:r w:rsidR="002F55F6" w:rsidRPr="000E3047">
        <w:rPr>
          <w:rFonts w:ascii="Times New Roman" w:hAnsi="Times New Roman" w:cs="Times New Roman"/>
          <w:i/>
          <w:iCs/>
          <w:sz w:val="24"/>
          <w:szCs w:val="24"/>
        </w:rPr>
        <w:t xml:space="preserve"> </w:t>
      </w:r>
      <w:proofErr w:type="spellStart"/>
      <w:r w:rsidR="00085103" w:rsidRPr="000E3047">
        <w:rPr>
          <w:rFonts w:ascii="Times New Roman" w:hAnsi="Times New Roman" w:cs="Times New Roman"/>
          <w:i/>
          <w:iCs/>
          <w:sz w:val="24"/>
          <w:szCs w:val="24"/>
        </w:rPr>
        <w:t>soft-kill</w:t>
      </w:r>
      <w:proofErr w:type="spellEnd"/>
      <w:r w:rsidR="00085103" w:rsidRPr="000E3047">
        <w:rPr>
          <w:rFonts w:ascii="Times New Roman" w:hAnsi="Times New Roman" w:cs="Times New Roman"/>
          <w:sz w:val="24"/>
          <w:szCs w:val="24"/>
        </w:rPr>
        <w:t>)</w:t>
      </w:r>
      <w:r w:rsidR="002F55F6" w:rsidRPr="000E3047">
        <w:rPr>
          <w:rFonts w:ascii="Times New Roman" w:hAnsi="Times New Roman" w:cs="Times New Roman"/>
          <w:sz w:val="24"/>
          <w:szCs w:val="24"/>
        </w:rPr>
        <w:t xml:space="preserve">, </w:t>
      </w:r>
      <w:r w:rsidR="00085103" w:rsidRPr="000E3047">
        <w:rPr>
          <w:rFonts w:ascii="Times New Roman" w:hAnsi="Times New Roman" w:cs="Times New Roman"/>
          <w:sz w:val="24"/>
          <w:szCs w:val="24"/>
        </w:rPr>
        <w:t>trikdant bepiločių orlaivių valdymo , navigaci</w:t>
      </w:r>
      <w:r w:rsidR="0062788B" w:rsidRPr="000E3047">
        <w:rPr>
          <w:rFonts w:ascii="Times New Roman" w:hAnsi="Times New Roman" w:cs="Times New Roman"/>
          <w:sz w:val="24"/>
          <w:szCs w:val="24"/>
        </w:rPr>
        <w:t>nius</w:t>
      </w:r>
      <w:r w:rsidR="00085103" w:rsidRPr="000E3047">
        <w:rPr>
          <w:rFonts w:ascii="Times New Roman" w:hAnsi="Times New Roman" w:cs="Times New Roman"/>
          <w:sz w:val="24"/>
          <w:szCs w:val="24"/>
        </w:rPr>
        <w:t>, duomenų perdavim</w:t>
      </w:r>
      <w:r w:rsidR="0062788B" w:rsidRPr="000E3047">
        <w:rPr>
          <w:rFonts w:ascii="Times New Roman" w:hAnsi="Times New Roman" w:cs="Times New Roman"/>
          <w:sz w:val="24"/>
          <w:szCs w:val="24"/>
        </w:rPr>
        <w:t>o signalus</w:t>
      </w:r>
      <w:r w:rsidR="00085103" w:rsidRPr="000E3047">
        <w:rPr>
          <w:rFonts w:ascii="Times New Roman" w:hAnsi="Times New Roman" w:cs="Times New Roman"/>
          <w:sz w:val="24"/>
          <w:szCs w:val="24"/>
        </w:rPr>
        <w:t>.</w:t>
      </w:r>
    </w:p>
    <w:p w14:paraId="07267967" w14:textId="3E384469" w:rsidR="004D392F" w:rsidRPr="000E3047" w:rsidRDefault="004D392F" w:rsidP="00CE3FDD">
      <w:pPr>
        <w:pStyle w:val="Sraopastraipa"/>
        <w:numPr>
          <w:ilvl w:val="0"/>
          <w:numId w:val="1"/>
        </w:numPr>
        <w:spacing w:line="240" w:lineRule="auto"/>
        <w:ind w:left="709" w:hanging="709"/>
        <w:contextualSpacing w:val="0"/>
        <w:jc w:val="both"/>
        <w:rPr>
          <w:rFonts w:ascii="Times New Roman" w:hAnsi="Times New Roman" w:cs="Times New Roman"/>
          <w:strike/>
          <w:sz w:val="24"/>
          <w:szCs w:val="24"/>
        </w:rPr>
      </w:pPr>
      <w:r w:rsidRPr="000E3047">
        <w:rPr>
          <w:rFonts w:ascii="Times New Roman" w:hAnsi="Times New Roman" w:cs="Times New Roman"/>
          <w:b/>
          <w:bCs/>
          <w:sz w:val="24"/>
          <w:szCs w:val="24"/>
        </w:rPr>
        <w:t>Pirkimo objekto panaudojimo</w:t>
      </w:r>
      <w:r w:rsidRPr="000E3047">
        <w:rPr>
          <w:rFonts w:ascii="Times New Roman" w:hAnsi="Times New Roman" w:cs="Times New Roman"/>
          <w:b/>
          <w:sz w:val="24"/>
          <w:szCs w:val="24"/>
        </w:rPr>
        <w:t xml:space="preserve"> scenarijai:</w:t>
      </w:r>
    </w:p>
    <w:p w14:paraId="0475650E" w14:textId="15FC1D65" w:rsidR="004D392F" w:rsidRPr="000E3047" w:rsidRDefault="00EE1A64"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bookmarkStart w:id="8" w:name="_Hlk218767870"/>
      <w:r w:rsidRPr="000E3047">
        <w:rPr>
          <w:rFonts w:ascii="Times New Roman" w:hAnsi="Times New Roman" w:cs="Times New Roman"/>
          <w:sz w:val="24"/>
          <w:szCs w:val="24"/>
        </w:rPr>
        <w:t>mobili apsauga taktinėms grupėms ar atskiroms transporto priemonėms;</w:t>
      </w:r>
    </w:p>
    <w:p w14:paraId="18565B31" w14:textId="04007367" w:rsidR="004D392F" w:rsidRPr="000E3047" w:rsidRDefault="00EE1A64"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laikinų ar nuolatinių objektų apsauga (strateginių objektų, kritinės infrastruktūros papildomas rėmimas mobiliomis priemonėmis);</w:t>
      </w:r>
    </w:p>
    <w:p w14:paraId="37CF6FCC" w14:textId="2057E361" w:rsidR="004D392F" w:rsidRPr="000E3047" w:rsidRDefault="00EE1A64"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reagavimas į staiga atsirandančias grėsmes (greitas išvykimas ir</w:t>
      </w:r>
      <w:r w:rsidR="004E120B" w:rsidRPr="000E3047">
        <w:rPr>
          <w:rFonts w:ascii="Times New Roman" w:hAnsi="Times New Roman" w:cs="Times New Roman"/>
          <w:sz w:val="24"/>
          <w:szCs w:val="24"/>
        </w:rPr>
        <w:t xml:space="preserve"> </w:t>
      </w:r>
      <w:r w:rsidRPr="000E3047">
        <w:rPr>
          <w:rFonts w:ascii="Times New Roman" w:hAnsi="Times New Roman" w:cs="Times New Roman"/>
          <w:sz w:val="24"/>
          <w:szCs w:val="24"/>
        </w:rPr>
        <w:t>dislokavimas);</w:t>
      </w:r>
    </w:p>
    <w:p w14:paraId="443DB529" w14:textId="66BAB31D" w:rsidR="004D392F" w:rsidRPr="000E3047" w:rsidRDefault="00EE1A64"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veikimas tiek stacionarioje, tiek judėjimo padėtyje pagal įrangos technines galimybes</w:t>
      </w:r>
      <w:r w:rsidR="004E120B" w:rsidRPr="000E3047">
        <w:rPr>
          <w:rFonts w:ascii="Times New Roman" w:hAnsi="Times New Roman" w:cs="Times New Roman"/>
          <w:sz w:val="24"/>
          <w:szCs w:val="24"/>
        </w:rPr>
        <w:t>;</w:t>
      </w:r>
    </w:p>
    <w:p w14:paraId="55E4869D" w14:textId="53EF1963" w:rsidR="004D392F" w:rsidRPr="000E3047" w:rsidRDefault="00EE1A64"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sz w:val="24"/>
          <w:szCs w:val="24"/>
        </w:rPr>
        <w:t xml:space="preserve">integracija į didesnę oro erdvės stebėjimo ir gynybos </w:t>
      </w:r>
      <w:r w:rsidR="009A1166" w:rsidRPr="000E3047">
        <w:rPr>
          <w:rFonts w:ascii="Times New Roman" w:hAnsi="Times New Roman" w:cs="Times New Roman"/>
          <w:sz w:val="24"/>
          <w:szCs w:val="24"/>
        </w:rPr>
        <w:t>sistemą</w:t>
      </w:r>
      <w:r w:rsidRPr="000E3047">
        <w:rPr>
          <w:rFonts w:ascii="Times New Roman" w:hAnsi="Times New Roman" w:cs="Times New Roman"/>
          <w:sz w:val="24"/>
          <w:szCs w:val="24"/>
        </w:rPr>
        <w:t xml:space="preserve">, perduodant duomenis kitiems </w:t>
      </w:r>
      <w:r w:rsidR="00A02A39" w:rsidRPr="000E3047">
        <w:rPr>
          <w:rFonts w:ascii="Times New Roman" w:hAnsi="Times New Roman" w:cs="Times New Roman"/>
          <w:sz w:val="24"/>
          <w:szCs w:val="24"/>
        </w:rPr>
        <w:t xml:space="preserve">Perkančiųjų organizacijų </w:t>
      </w:r>
      <w:r w:rsidRPr="000E3047">
        <w:rPr>
          <w:rFonts w:ascii="Times New Roman" w:hAnsi="Times New Roman" w:cs="Times New Roman"/>
          <w:sz w:val="24"/>
          <w:szCs w:val="24"/>
        </w:rPr>
        <w:t>vienetams</w:t>
      </w:r>
      <w:r w:rsidR="004D392F" w:rsidRPr="000E3047">
        <w:rPr>
          <w:rFonts w:ascii="Times New Roman" w:hAnsi="Times New Roman" w:cs="Times New Roman"/>
          <w:sz w:val="24"/>
          <w:szCs w:val="24"/>
        </w:rPr>
        <w:t xml:space="preserve"> ar </w:t>
      </w:r>
      <w:r w:rsidRPr="000E3047">
        <w:rPr>
          <w:rFonts w:ascii="Times New Roman" w:hAnsi="Times New Roman" w:cs="Times New Roman"/>
          <w:sz w:val="24"/>
          <w:szCs w:val="24"/>
        </w:rPr>
        <w:t xml:space="preserve">teikiant </w:t>
      </w:r>
      <w:r w:rsidR="004D392F" w:rsidRPr="000E3047">
        <w:rPr>
          <w:rFonts w:ascii="Times New Roman" w:hAnsi="Times New Roman" w:cs="Times New Roman"/>
          <w:sz w:val="24"/>
          <w:szCs w:val="24"/>
        </w:rPr>
        <w:t xml:space="preserve">informaciją </w:t>
      </w:r>
      <w:r w:rsidRPr="000E3047">
        <w:rPr>
          <w:rFonts w:ascii="Times New Roman" w:hAnsi="Times New Roman" w:cs="Times New Roman"/>
          <w:sz w:val="24"/>
          <w:szCs w:val="24"/>
        </w:rPr>
        <w:t>kitoms institucijoms</w:t>
      </w:r>
      <w:r w:rsidR="004E120B" w:rsidRPr="000E3047">
        <w:rPr>
          <w:rFonts w:ascii="Times New Roman" w:hAnsi="Times New Roman" w:cs="Times New Roman"/>
          <w:sz w:val="24"/>
          <w:szCs w:val="24"/>
        </w:rPr>
        <w:t>;</w:t>
      </w:r>
    </w:p>
    <w:p w14:paraId="175166E2" w14:textId="26498325" w:rsidR="00A02A39" w:rsidRPr="000E3047" w:rsidRDefault="00D339B6" w:rsidP="00CE3FDD">
      <w:pPr>
        <w:pStyle w:val="Sraopastraipa"/>
        <w:numPr>
          <w:ilvl w:val="1"/>
          <w:numId w:val="1"/>
        </w:numPr>
        <w:spacing w:line="240" w:lineRule="auto"/>
        <w:ind w:left="709" w:hanging="709"/>
        <w:contextualSpacing w:val="0"/>
        <w:jc w:val="both"/>
        <w:rPr>
          <w:rFonts w:ascii="Times New Roman" w:hAnsi="Times New Roman" w:cs="Times New Roman"/>
          <w:sz w:val="24"/>
          <w:szCs w:val="24"/>
        </w:rPr>
      </w:pPr>
      <w:r w:rsidRPr="000E3047">
        <w:rPr>
          <w:rFonts w:ascii="Times New Roman" w:hAnsi="Times New Roman" w:cs="Times New Roman"/>
          <w:color w:val="auto"/>
          <w:sz w:val="24"/>
          <w:szCs w:val="24"/>
        </w:rPr>
        <w:lastRenderedPageBreak/>
        <w:t>Teritorijų</w:t>
      </w:r>
      <w:r w:rsidR="00B22DF4" w:rsidRPr="000E3047">
        <w:rPr>
          <w:rFonts w:ascii="Times New Roman" w:hAnsi="Times New Roman" w:cs="Times New Roman"/>
          <w:color w:val="auto"/>
          <w:sz w:val="24"/>
          <w:szCs w:val="24"/>
        </w:rPr>
        <w:t>, atskirų valstybės sienos</w:t>
      </w:r>
      <w:r w:rsidR="0045467C" w:rsidRPr="000E3047">
        <w:rPr>
          <w:rFonts w:ascii="Times New Roman" w:hAnsi="Times New Roman" w:cs="Times New Roman"/>
          <w:color w:val="auto"/>
          <w:sz w:val="24"/>
          <w:szCs w:val="24"/>
        </w:rPr>
        <w:t xml:space="preserve"> </w:t>
      </w:r>
      <w:r w:rsidR="00B22DF4" w:rsidRPr="000E3047">
        <w:rPr>
          <w:rFonts w:ascii="Times New Roman" w:hAnsi="Times New Roman" w:cs="Times New Roman"/>
          <w:color w:val="auto"/>
          <w:sz w:val="24"/>
          <w:szCs w:val="24"/>
        </w:rPr>
        <w:t xml:space="preserve">ruožų ir jų </w:t>
      </w:r>
      <w:r w:rsidR="003A17F1" w:rsidRPr="000E3047">
        <w:rPr>
          <w:rFonts w:ascii="Times New Roman" w:hAnsi="Times New Roman" w:cs="Times New Roman"/>
          <w:sz w:val="24"/>
          <w:szCs w:val="24"/>
        </w:rPr>
        <w:t xml:space="preserve">perimetro ir prieigų kontrolė, kai </w:t>
      </w:r>
      <w:r w:rsidR="009A1166" w:rsidRPr="000E3047">
        <w:rPr>
          <w:rFonts w:ascii="Times New Roman" w:hAnsi="Times New Roman" w:cs="Times New Roman"/>
          <w:sz w:val="24"/>
          <w:szCs w:val="24"/>
        </w:rPr>
        <w:t xml:space="preserve">Sistema </w:t>
      </w:r>
      <w:r w:rsidR="003A17F1" w:rsidRPr="000E3047">
        <w:rPr>
          <w:rFonts w:ascii="Times New Roman" w:hAnsi="Times New Roman" w:cs="Times New Roman"/>
          <w:sz w:val="24"/>
          <w:szCs w:val="24"/>
        </w:rPr>
        <w:t>naudojama kaip laikinas arba mobilus stebėjimo postas, galintis būti greitai perkeltas į kitą vietą, išlaikant nuoseklų situacijos suvokimą</w:t>
      </w:r>
      <w:r w:rsidR="004D392F" w:rsidRPr="000E3047">
        <w:rPr>
          <w:rFonts w:ascii="Times New Roman" w:hAnsi="Times New Roman" w:cs="Times New Roman"/>
          <w:sz w:val="24"/>
          <w:szCs w:val="24"/>
        </w:rPr>
        <w:t>.</w:t>
      </w:r>
    </w:p>
    <w:p w14:paraId="360CDA2E" w14:textId="77777777" w:rsidR="00A02A39" w:rsidRPr="000E3047" w:rsidRDefault="00A02A39" w:rsidP="000E3047">
      <w:pPr>
        <w:spacing w:line="240" w:lineRule="auto"/>
        <w:rPr>
          <w:rFonts w:ascii="Times New Roman" w:hAnsi="Times New Roman" w:cs="Times New Roman"/>
          <w:sz w:val="24"/>
          <w:szCs w:val="24"/>
        </w:rPr>
      </w:pPr>
      <w:r w:rsidRPr="000E3047">
        <w:rPr>
          <w:rFonts w:ascii="Times New Roman" w:hAnsi="Times New Roman" w:cs="Times New Roman"/>
          <w:sz w:val="24"/>
          <w:szCs w:val="24"/>
        </w:rPr>
        <w:br w:type="page"/>
      </w:r>
    </w:p>
    <w:p w14:paraId="06ADDBA2" w14:textId="27D5AFD2" w:rsidR="007B6B22" w:rsidRPr="000E3047" w:rsidRDefault="00A02A39" w:rsidP="00CE3FDD">
      <w:pPr>
        <w:pStyle w:val="Sraopastraipa"/>
        <w:numPr>
          <w:ilvl w:val="0"/>
          <w:numId w:val="121"/>
        </w:numPr>
        <w:spacing w:line="240" w:lineRule="auto"/>
        <w:contextualSpacing w:val="0"/>
        <w:rPr>
          <w:rFonts w:ascii="Times New Roman" w:hAnsi="Times New Roman" w:cs="Times New Roman"/>
          <w:b/>
          <w:bCs/>
          <w:sz w:val="24"/>
          <w:szCs w:val="24"/>
        </w:rPr>
      </w:pPr>
      <w:r w:rsidRPr="000E3047">
        <w:rPr>
          <w:rFonts w:ascii="Times New Roman" w:hAnsi="Times New Roman" w:cs="Times New Roman"/>
          <w:b/>
          <w:bCs/>
          <w:sz w:val="24"/>
          <w:szCs w:val="24"/>
        </w:rPr>
        <w:lastRenderedPageBreak/>
        <w:t>TECNINĖJE SPECIFIKACIJOJE NAUDOJAMI TRUMPINIAI IR SĄVOKOS</w:t>
      </w:r>
    </w:p>
    <w:p w14:paraId="6EDB50AC" w14:textId="77777777" w:rsidR="00A02A39" w:rsidRPr="000E3047" w:rsidRDefault="00A02A39" w:rsidP="00CE3FDD">
      <w:pPr>
        <w:pStyle w:val="Sraopastraipa"/>
        <w:spacing w:line="240" w:lineRule="auto"/>
        <w:ind w:left="0"/>
        <w:contextualSpacing w:val="0"/>
        <w:rPr>
          <w:rFonts w:ascii="Times New Roman" w:hAnsi="Times New Roman" w:cs="Times New Roman"/>
          <w:b/>
          <w:bCs/>
          <w:sz w:val="24"/>
          <w:szCs w:val="24"/>
        </w:rPr>
      </w:pPr>
    </w:p>
    <w:tbl>
      <w:tblPr>
        <w:tblW w:w="9634" w:type="dxa"/>
        <w:tblCellSpacing w:w="15" w:type="dxa"/>
        <w:tblCellMar>
          <w:top w:w="15" w:type="dxa"/>
          <w:left w:w="15" w:type="dxa"/>
          <w:bottom w:w="15" w:type="dxa"/>
          <w:right w:w="15" w:type="dxa"/>
        </w:tblCellMar>
        <w:tblLook w:val="04A0" w:firstRow="1" w:lastRow="0" w:firstColumn="1" w:lastColumn="0" w:noHBand="0" w:noVBand="1"/>
      </w:tblPr>
      <w:tblGrid>
        <w:gridCol w:w="2056"/>
        <w:gridCol w:w="7578"/>
      </w:tblGrid>
      <w:tr w:rsidR="007B6B22" w:rsidRPr="000E3047" w14:paraId="4D670E4D" w14:textId="77777777" w:rsidTr="00A02A39">
        <w:trPr>
          <w:tblHeader/>
          <w:tblCellSpacing w:w="15" w:type="dxa"/>
        </w:trPr>
        <w:tc>
          <w:tcPr>
            <w:tcW w:w="2011" w:type="dxa"/>
            <w:vAlign w:val="center"/>
            <w:hideMark/>
          </w:tcPr>
          <w:p w14:paraId="6475D307" w14:textId="5FE7C352" w:rsidR="007B6B22" w:rsidRPr="000E3047" w:rsidRDefault="007B6B22" w:rsidP="000E3047">
            <w:pPr>
              <w:autoSpaceDE/>
              <w:autoSpaceDN/>
              <w:spacing w:line="240" w:lineRule="auto"/>
              <w:jc w:val="center"/>
              <w:rPr>
                <w:rFonts w:ascii="Times New Roman" w:eastAsia="Times New Roman" w:hAnsi="Times New Roman" w:cs="Times New Roman"/>
                <w:b/>
                <w:bCs/>
                <w:color w:val="auto"/>
                <w:kern w:val="0"/>
                <w:sz w:val="24"/>
                <w:szCs w:val="24"/>
              </w:rPr>
            </w:pPr>
            <w:r w:rsidRPr="000E3047">
              <w:rPr>
                <w:rFonts w:ascii="Times New Roman" w:eastAsia="Times New Roman" w:hAnsi="Times New Roman" w:cs="Times New Roman"/>
                <w:b/>
                <w:bCs/>
                <w:color w:val="auto"/>
                <w:kern w:val="0"/>
                <w:sz w:val="24"/>
                <w:szCs w:val="24"/>
              </w:rPr>
              <w:t>Trumpinys</w:t>
            </w:r>
            <w:r w:rsidR="001B1296" w:rsidRPr="000E3047">
              <w:rPr>
                <w:rFonts w:ascii="Times New Roman" w:eastAsia="Times New Roman" w:hAnsi="Times New Roman" w:cs="Times New Roman"/>
                <w:b/>
                <w:bCs/>
                <w:color w:val="auto"/>
                <w:kern w:val="0"/>
                <w:sz w:val="24"/>
                <w:szCs w:val="24"/>
              </w:rPr>
              <w:t xml:space="preserve"> </w:t>
            </w:r>
            <w:r w:rsidR="00A02A39" w:rsidRPr="000E3047">
              <w:rPr>
                <w:rFonts w:ascii="Times New Roman" w:eastAsia="Times New Roman" w:hAnsi="Times New Roman" w:cs="Times New Roman"/>
                <w:b/>
                <w:bCs/>
                <w:color w:val="auto"/>
                <w:kern w:val="0"/>
                <w:sz w:val="24"/>
                <w:szCs w:val="24"/>
              </w:rPr>
              <w:t>/</w:t>
            </w:r>
            <w:r w:rsidR="001B1296" w:rsidRPr="000E3047">
              <w:rPr>
                <w:rFonts w:ascii="Times New Roman" w:eastAsia="Times New Roman" w:hAnsi="Times New Roman" w:cs="Times New Roman"/>
                <w:b/>
                <w:bCs/>
                <w:color w:val="auto"/>
                <w:kern w:val="0"/>
                <w:sz w:val="24"/>
                <w:szCs w:val="24"/>
              </w:rPr>
              <w:t xml:space="preserve"> </w:t>
            </w:r>
            <w:r w:rsidR="00A02A39" w:rsidRPr="000E3047">
              <w:rPr>
                <w:rFonts w:ascii="Times New Roman" w:eastAsia="Times New Roman" w:hAnsi="Times New Roman" w:cs="Times New Roman"/>
                <w:b/>
                <w:bCs/>
                <w:color w:val="auto"/>
                <w:kern w:val="0"/>
                <w:sz w:val="24"/>
                <w:szCs w:val="24"/>
              </w:rPr>
              <w:t>Sąvoka</w:t>
            </w:r>
          </w:p>
        </w:tc>
        <w:tc>
          <w:tcPr>
            <w:tcW w:w="7533" w:type="dxa"/>
            <w:vAlign w:val="center"/>
            <w:hideMark/>
          </w:tcPr>
          <w:p w14:paraId="172DA6DC" w14:textId="7DEDC01B" w:rsidR="007B6B22" w:rsidRPr="000E3047" w:rsidRDefault="007B6B22" w:rsidP="000E3047">
            <w:pPr>
              <w:autoSpaceDE/>
              <w:autoSpaceDN/>
              <w:spacing w:line="240" w:lineRule="auto"/>
              <w:jc w:val="center"/>
              <w:rPr>
                <w:rFonts w:ascii="Times New Roman" w:eastAsia="Times New Roman" w:hAnsi="Times New Roman" w:cs="Times New Roman"/>
                <w:b/>
                <w:bCs/>
                <w:color w:val="auto"/>
                <w:kern w:val="0"/>
                <w:sz w:val="24"/>
                <w:szCs w:val="24"/>
              </w:rPr>
            </w:pPr>
            <w:r w:rsidRPr="000E3047">
              <w:rPr>
                <w:rFonts w:ascii="Times New Roman" w:eastAsia="Times New Roman" w:hAnsi="Times New Roman" w:cs="Times New Roman"/>
                <w:b/>
                <w:bCs/>
                <w:color w:val="auto"/>
                <w:kern w:val="0"/>
                <w:sz w:val="24"/>
                <w:szCs w:val="24"/>
              </w:rPr>
              <w:t>Reikšmė</w:t>
            </w:r>
            <w:r w:rsidR="001B1296" w:rsidRPr="000E3047">
              <w:rPr>
                <w:rFonts w:ascii="Times New Roman" w:eastAsia="Times New Roman" w:hAnsi="Times New Roman" w:cs="Times New Roman"/>
                <w:b/>
                <w:bCs/>
                <w:color w:val="auto"/>
                <w:kern w:val="0"/>
                <w:sz w:val="24"/>
                <w:szCs w:val="24"/>
              </w:rPr>
              <w:t xml:space="preserve"> </w:t>
            </w:r>
            <w:r w:rsidR="00A02A39" w:rsidRPr="000E3047">
              <w:rPr>
                <w:rFonts w:ascii="Times New Roman" w:eastAsia="Times New Roman" w:hAnsi="Times New Roman" w:cs="Times New Roman"/>
                <w:b/>
                <w:bCs/>
                <w:color w:val="auto"/>
                <w:kern w:val="0"/>
                <w:sz w:val="24"/>
                <w:szCs w:val="24"/>
              </w:rPr>
              <w:t>/</w:t>
            </w:r>
            <w:r w:rsidR="001B1296" w:rsidRPr="000E3047">
              <w:rPr>
                <w:rFonts w:ascii="Times New Roman" w:eastAsia="Times New Roman" w:hAnsi="Times New Roman" w:cs="Times New Roman"/>
                <w:b/>
                <w:bCs/>
                <w:color w:val="auto"/>
                <w:kern w:val="0"/>
                <w:sz w:val="24"/>
                <w:szCs w:val="24"/>
              </w:rPr>
              <w:t xml:space="preserve"> </w:t>
            </w:r>
            <w:r w:rsidR="00A02A39" w:rsidRPr="000E3047">
              <w:rPr>
                <w:rFonts w:ascii="Times New Roman" w:eastAsia="Times New Roman" w:hAnsi="Times New Roman" w:cs="Times New Roman"/>
                <w:b/>
                <w:bCs/>
                <w:color w:val="auto"/>
                <w:kern w:val="0"/>
                <w:sz w:val="24"/>
                <w:szCs w:val="24"/>
              </w:rPr>
              <w:t>Apibrėžimas</w:t>
            </w:r>
          </w:p>
        </w:tc>
      </w:tr>
      <w:tr w:rsidR="007B6B22" w:rsidRPr="000E3047" w14:paraId="3B45332A" w14:textId="77777777" w:rsidTr="00C55EEB">
        <w:trPr>
          <w:tblCellSpacing w:w="15" w:type="dxa"/>
        </w:trPr>
        <w:tc>
          <w:tcPr>
            <w:tcW w:w="2011" w:type="dxa"/>
            <w:vAlign w:val="center"/>
          </w:tcPr>
          <w:p w14:paraId="059C8BA6" w14:textId="3E3D0CD4" w:rsidR="007B6B22" w:rsidRPr="000E3047" w:rsidRDefault="007B6B22" w:rsidP="000E3047">
            <w:pPr>
              <w:autoSpaceDE/>
              <w:autoSpaceDN/>
              <w:spacing w:line="240" w:lineRule="auto"/>
              <w:ind w:right="463"/>
              <w:rPr>
                <w:rFonts w:ascii="Times New Roman" w:eastAsia="Times New Roman" w:hAnsi="Times New Roman" w:cs="Times New Roman"/>
                <w:color w:val="auto"/>
                <w:kern w:val="0"/>
                <w:sz w:val="24"/>
                <w:szCs w:val="24"/>
              </w:rPr>
            </w:pPr>
          </w:p>
        </w:tc>
        <w:tc>
          <w:tcPr>
            <w:tcW w:w="7533" w:type="dxa"/>
            <w:vAlign w:val="center"/>
          </w:tcPr>
          <w:p w14:paraId="61A61374" w14:textId="2B806A8C"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p>
        </w:tc>
      </w:tr>
      <w:tr w:rsidR="007B6B22" w:rsidRPr="000E3047" w14:paraId="1B673C75" w14:textId="77777777" w:rsidTr="00A02A39">
        <w:trPr>
          <w:tblCellSpacing w:w="15" w:type="dxa"/>
        </w:trPr>
        <w:tc>
          <w:tcPr>
            <w:tcW w:w="2011" w:type="dxa"/>
            <w:vAlign w:val="center"/>
            <w:hideMark/>
          </w:tcPr>
          <w:p w14:paraId="118DFE1E"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ASTERIX</w:t>
            </w:r>
          </w:p>
        </w:tc>
        <w:tc>
          <w:tcPr>
            <w:tcW w:w="7533" w:type="dxa"/>
            <w:vAlign w:val="center"/>
            <w:hideMark/>
          </w:tcPr>
          <w:p w14:paraId="0F5A6F29" w14:textId="2684D635"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Oro eismo stebėjimo duomenų mainų standartas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All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Purpose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Structured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Eurocontrol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Surveillance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Information</w:t>
            </w:r>
            <w:proofErr w:type="spellEnd"/>
            <w:r w:rsidRPr="000E3047">
              <w:rPr>
                <w:rFonts w:ascii="Times New Roman" w:eastAsia="Times New Roman" w:hAnsi="Times New Roman" w:cs="Times New Roman"/>
                <w:color w:val="auto"/>
                <w:kern w:val="0"/>
                <w:sz w:val="24"/>
                <w:szCs w:val="24"/>
              </w:rPr>
              <w:t xml:space="preserve"> Exchange)</w:t>
            </w:r>
          </w:p>
        </w:tc>
      </w:tr>
      <w:tr w:rsidR="007B6B22" w:rsidRPr="000E3047" w14:paraId="1C57BAB0" w14:textId="77777777" w:rsidTr="00A02A39">
        <w:trPr>
          <w:tblCellSpacing w:w="15" w:type="dxa"/>
        </w:trPr>
        <w:tc>
          <w:tcPr>
            <w:tcW w:w="2011" w:type="dxa"/>
            <w:vAlign w:val="center"/>
            <w:hideMark/>
          </w:tcPr>
          <w:p w14:paraId="62870FB2"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BITE</w:t>
            </w:r>
          </w:p>
        </w:tc>
        <w:tc>
          <w:tcPr>
            <w:tcW w:w="7533" w:type="dxa"/>
            <w:vAlign w:val="center"/>
            <w:hideMark/>
          </w:tcPr>
          <w:p w14:paraId="72720C88" w14:textId="20D7C149"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Integruota </w:t>
            </w:r>
            <w:proofErr w:type="spellStart"/>
            <w:r w:rsidRPr="000E3047">
              <w:rPr>
                <w:rFonts w:ascii="Times New Roman" w:eastAsia="Times New Roman" w:hAnsi="Times New Roman" w:cs="Times New Roman"/>
                <w:color w:val="auto"/>
                <w:kern w:val="0"/>
                <w:sz w:val="24"/>
                <w:szCs w:val="24"/>
              </w:rPr>
              <w:t>savidiagnostikos</w:t>
            </w:r>
            <w:proofErr w:type="spellEnd"/>
            <w:r w:rsidRPr="000E3047">
              <w:rPr>
                <w:rFonts w:ascii="Times New Roman" w:eastAsia="Times New Roman" w:hAnsi="Times New Roman" w:cs="Times New Roman"/>
                <w:color w:val="auto"/>
                <w:kern w:val="0"/>
                <w:sz w:val="24"/>
                <w:szCs w:val="24"/>
              </w:rPr>
              <w:t xml:space="preserve"> </w:t>
            </w:r>
            <w:r w:rsidR="00AF7DC4" w:rsidRPr="000E3047">
              <w:rPr>
                <w:rFonts w:ascii="Times New Roman" w:eastAsia="Times New Roman" w:hAnsi="Times New Roman" w:cs="Times New Roman"/>
                <w:color w:val="auto"/>
                <w:kern w:val="0"/>
                <w:sz w:val="24"/>
                <w:szCs w:val="24"/>
              </w:rPr>
              <w:t>posistemė</w:t>
            </w:r>
            <w:r w:rsidRPr="000E3047">
              <w:rPr>
                <w:rFonts w:ascii="Times New Roman" w:eastAsia="Times New Roman" w:hAnsi="Times New Roman" w:cs="Times New Roman"/>
                <w:color w:val="auto"/>
                <w:kern w:val="0"/>
                <w:sz w:val="24"/>
                <w:szCs w:val="24"/>
              </w:rPr>
              <w:t xml:space="preserve">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Built-In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Test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Equipment</w:t>
            </w:r>
            <w:proofErr w:type="spellEnd"/>
            <w:r w:rsidRPr="000E3047">
              <w:rPr>
                <w:rFonts w:ascii="Times New Roman" w:eastAsia="Times New Roman" w:hAnsi="Times New Roman" w:cs="Times New Roman"/>
                <w:color w:val="auto"/>
                <w:kern w:val="0"/>
                <w:sz w:val="24"/>
                <w:szCs w:val="24"/>
              </w:rPr>
              <w:t>)</w:t>
            </w:r>
          </w:p>
        </w:tc>
      </w:tr>
      <w:tr w:rsidR="007B6B22" w:rsidRPr="000E3047" w14:paraId="06F997E5" w14:textId="77777777" w:rsidTr="00A02A39">
        <w:trPr>
          <w:tblCellSpacing w:w="15" w:type="dxa"/>
        </w:trPr>
        <w:tc>
          <w:tcPr>
            <w:tcW w:w="2011" w:type="dxa"/>
            <w:vAlign w:val="center"/>
            <w:hideMark/>
          </w:tcPr>
          <w:p w14:paraId="6CA1C063"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C2</w:t>
            </w:r>
          </w:p>
        </w:tc>
        <w:tc>
          <w:tcPr>
            <w:tcW w:w="7533" w:type="dxa"/>
            <w:vAlign w:val="center"/>
            <w:hideMark/>
          </w:tcPr>
          <w:p w14:paraId="145E76A0" w14:textId="57D8D3EF"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Valdymo ir kontrolės </w:t>
            </w:r>
            <w:r w:rsidR="00AF7DC4" w:rsidRPr="000E3047">
              <w:rPr>
                <w:rFonts w:ascii="Times New Roman" w:eastAsia="Times New Roman" w:hAnsi="Times New Roman" w:cs="Times New Roman"/>
                <w:color w:val="auto"/>
                <w:kern w:val="0"/>
                <w:sz w:val="24"/>
                <w:szCs w:val="24"/>
              </w:rPr>
              <w:t>posistemė</w:t>
            </w:r>
            <w:r w:rsidRPr="000E3047">
              <w:rPr>
                <w:rFonts w:ascii="Times New Roman" w:eastAsia="Times New Roman" w:hAnsi="Times New Roman" w:cs="Times New Roman"/>
                <w:color w:val="auto"/>
                <w:kern w:val="0"/>
                <w:sz w:val="24"/>
                <w:szCs w:val="24"/>
              </w:rPr>
              <w:t xml:space="preserve">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Command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and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Control</w:t>
            </w:r>
            <w:proofErr w:type="spellEnd"/>
            <w:r w:rsidRPr="000E3047">
              <w:rPr>
                <w:rFonts w:ascii="Times New Roman" w:eastAsia="Times New Roman" w:hAnsi="Times New Roman" w:cs="Times New Roman"/>
                <w:color w:val="auto"/>
                <w:kern w:val="0"/>
                <w:sz w:val="24"/>
                <w:szCs w:val="24"/>
              </w:rPr>
              <w:t>)</w:t>
            </w:r>
          </w:p>
        </w:tc>
      </w:tr>
      <w:tr w:rsidR="007B6B22" w:rsidRPr="000E3047" w14:paraId="52EEA6DC" w14:textId="77777777" w:rsidTr="00A02A39">
        <w:trPr>
          <w:tblCellSpacing w:w="15" w:type="dxa"/>
        </w:trPr>
        <w:tc>
          <w:tcPr>
            <w:tcW w:w="2011" w:type="dxa"/>
            <w:vAlign w:val="center"/>
            <w:hideMark/>
          </w:tcPr>
          <w:p w14:paraId="3044CF69"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CE</w:t>
            </w:r>
          </w:p>
        </w:tc>
        <w:tc>
          <w:tcPr>
            <w:tcW w:w="7533" w:type="dxa"/>
            <w:vAlign w:val="center"/>
            <w:hideMark/>
          </w:tcPr>
          <w:p w14:paraId="5AD5B0DB" w14:textId="6D093529"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Europos Sąjungos atitikties ženklinimas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Conformité</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Européenne</w:t>
            </w:r>
            <w:proofErr w:type="spellEnd"/>
            <w:r w:rsidRPr="000E3047">
              <w:rPr>
                <w:rFonts w:ascii="Times New Roman" w:eastAsia="Times New Roman" w:hAnsi="Times New Roman" w:cs="Times New Roman"/>
                <w:color w:val="auto"/>
                <w:kern w:val="0"/>
                <w:sz w:val="24"/>
                <w:szCs w:val="24"/>
              </w:rPr>
              <w:t>)</w:t>
            </w:r>
          </w:p>
        </w:tc>
      </w:tr>
      <w:tr w:rsidR="007B6B22" w:rsidRPr="000E3047" w14:paraId="33EBE39E" w14:textId="77777777" w:rsidTr="00C55EEB">
        <w:trPr>
          <w:tblCellSpacing w:w="15" w:type="dxa"/>
        </w:trPr>
        <w:tc>
          <w:tcPr>
            <w:tcW w:w="2011" w:type="dxa"/>
            <w:vAlign w:val="center"/>
          </w:tcPr>
          <w:p w14:paraId="288435F1" w14:textId="59F85562"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GVW</w:t>
            </w:r>
          </w:p>
        </w:tc>
        <w:tc>
          <w:tcPr>
            <w:tcW w:w="7533" w:type="dxa"/>
            <w:vAlign w:val="center"/>
          </w:tcPr>
          <w:p w14:paraId="7316273A" w14:textId="088766B8" w:rsidR="007B6B22" w:rsidRPr="000E3047" w:rsidRDefault="0061051C"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Bendroji techninė automobilio masė (angl. </w:t>
            </w:r>
            <w:proofErr w:type="spellStart"/>
            <w:r w:rsidRPr="000E3047">
              <w:rPr>
                <w:rFonts w:ascii="Times New Roman" w:eastAsia="Times New Roman" w:hAnsi="Times New Roman" w:cs="Times New Roman"/>
                <w:color w:val="auto"/>
                <w:kern w:val="0"/>
                <w:sz w:val="24"/>
                <w:szCs w:val="24"/>
              </w:rPr>
              <w:t>Gross</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Vehicle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Weight</w:t>
            </w:r>
            <w:proofErr w:type="spellEnd"/>
            <w:r w:rsidRPr="000E3047">
              <w:rPr>
                <w:rFonts w:ascii="Times New Roman" w:eastAsia="Times New Roman" w:hAnsi="Times New Roman" w:cs="Times New Roman"/>
                <w:color w:val="auto"/>
                <w:kern w:val="0"/>
                <w:sz w:val="24"/>
                <w:szCs w:val="24"/>
              </w:rPr>
              <w:t>)</w:t>
            </w:r>
          </w:p>
        </w:tc>
      </w:tr>
      <w:tr w:rsidR="007B6B22" w:rsidRPr="000E3047" w14:paraId="250E56BB" w14:textId="77777777" w:rsidTr="00A02A39">
        <w:trPr>
          <w:tblCellSpacing w:w="15" w:type="dxa"/>
        </w:trPr>
        <w:tc>
          <w:tcPr>
            <w:tcW w:w="2011" w:type="dxa"/>
            <w:vAlign w:val="center"/>
            <w:hideMark/>
          </w:tcPr>
          <w:p w14:paraId="7B87EE80"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CFAR</w:t>
            </w:r>
          </w:p>
        </w:tc>
        <w:tc>
          <w:tcPr>
            <w:tcW w:w="7533" w:type="dxa"/>
            <w:vAlign w:val="center"/>
            <w:hideMark/>
          </w:tcPr>
          <w:p w14:paraId="28D596FE" w14:textId="31D9C8AF"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Pastovaus klaidingo aliarmo lygio nustatymo funkcija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Constant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False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Alarm</w:t>
            </w:r>
            <w:proofErr w:type="spellEnd"/>
            <w:r w:rsidRPr="000E3047">
              <w:rPr>
                <w:rFonts w:ascii="Times New Roman" w:eastAsia="Times New Roman" w:hAnsi="Times New Roman" w:cs="Times New Roman"/>
                <w:color w:val="auto"/>
                <w:kern w:val="0"/>
                <w:sz w:val="24"/>
                <w:szCs w:val="24"/>
              </w:rPr>
              <w:t xml:space="preserve"> Rate)</w:t>
            </w:r>
          </w:p>
        </w:tc>
      </w:tr>
      <w:tr w:rsidR="007B6B22" w:rsidRPr="000E3047" w14:paraId="7F8A3D1F" w14:textId="77777777" w:rsidTr="00A02A39">
        <w:trPr>
          <w:tblCellSpacing w:w="15" w:type="dxa"/>
        </w:trPr>
        <w:tc>
          <w:tcPr>
            <w:tcW w:w="2011" w:type="dxa"/>
            <w:vAlign w:val="center"/>
            <w:hideMark/>
          </w:tcPr>
          <w:p w14:paraId="32221036"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CMOS</w:t>
            </w:r>
          </w:p>
        </w:tc>
        <w:tc>
          <w:tcPr>
            <w:tcW w:w="7533" w:type="dxa"/>
            <w:vAlign w:val="center"/>
            <w:hideMark/>
          </w:tcPr>
          <w:p w14:paraId="5FD4BE02" w14:textId="379259E2"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proofErr w:type="spellStart"/>
            <w:r w:rsidRPr="000E3047">
              <w:rPr>
                <w:rFonts w:ascii="Times New Roman" w:eastAsia="Times New Roman" w:hAnsi="Times New Roman" w:cs="Times New Roman"/>
                <w:color w:val="auto"/>
                <w:kern w:val="0"/>
                <w:sz w:val="24"/>
                <w:szCs w:val="24"/>
              </w:rPr>
              <w:t>Komplementarioji</w:t>
            </w:r>
            <w:proofErr w:type="spellEnd"/>
            <w:r w:rsidRPr="000E3047">
              <w:rPr>
                <w:rFonts w:ascii="Times New Roman" w:eastAsia="Times New Roman" w:hAnsi="Times New Roman" w:cs="Times New Roman"/>
                <w:color w:val="auto"/>
                <w:kern w:val="0"/>
                <w:sz w:val="24"/>
                <w:szCs w:val="24"/>
              </w:rPr>
              <w:t xml:space="preserve"> metalo oksido puslaidininkių technologija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Complementary</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Metal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Oxide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Semiconductor</w:t>
            </w:r>
            <w:proofErr w:type="spellEnd"/>
            <w:r w:rsidRPr="000E3047">
              <w:rPr>
                <w:rFonts w:ascii="Times New Roman" w:eastAsia="Times New Roman" w:hAnsi="Times New Roman" w:cs="Times New Roman"/>
                <w:color w:val="auto"/>
                <w:kern w:val="0"/>
                <w:sz w:val="24"/>
                <w:szCs w:val="24"/>
              </w:rPr>
              <w:t>)</w:t>
            </w:r>
          </w:p>
        </w:tc>
      </w:tr>
      <w:tr w:rsidR="007B6B22" w:rsidRPr="000E3047" w14:paraId="27187F31" w14:textId="77777777" w:rsidTr="00C55EEB">
        <w:trPr>
          <w:tblCellSpacing w:w="15" w:type="dxa"/>
        </w:trPr>
        <w:tc>
          <w:tcPr>
            <w:tcW w:w="2011" w:type="dxa"/>
            <w:vAlign w:val="center"/>
          </w:tcPr>
          <w:p w14:paraId="7557CBC4" w14:textId="09256149"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CoC</w:t>
            </w:r>
          </w:p>
        </w:tc>
        <w:tc>
          <w:tcPr>
            <w:tcW w:w="7533" w:type="dxa"/>
            <w:vAlign w:val="center"/>
          </w:tcPr>
          <w:p w14:paraId="443101A2" w14:textId="456FC21A" w:rsidR="007B6B22" w:rsidRPr="000E3047" w:rsidRDefault="0061051C"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Atitikties sertifikatas (angl. </w:t>
            </w:r>
            <w:proofErr w:type="spellStart"/>
            <w:r w:rsidRPr="000E3047">
              <w:rPr>
                <w:rFonts w:ascii="Times New Roman" w:eastAsia="Times New Roman" w:hAnsi="Times New Roman" w:cs="Times New Roman"/>
                <w:color w:val="auto"/>
                <w:kern w:val="0"/>
                <w:sz w:val="24"/>
                <w:szCs w:val="24"/>
              </w:rPr>
              <w:t>Certificate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of</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Conformity</w:t>
            </w:r>
            <w:proofErr w:type="spellEnd"/>
            <w:r w:rsidRPr="000E3047">
              <w:rPr>
                <w:rFonts w:ascii="Times New Roman" w:eastAsia="Times New Roman" w:hAnsi="Times New Roman" w:cs="Times New Roman"/>
                <w:color w:val="auto"/>
                <w:kern w:val="0"/>
                <w:sz w:val="24"/>
                <w:szCs w:val="24"/>
              </w:rPr>
              <w:t>)</w:t>
            </w:r>
          </w:p>
        </w:tc>
      </w:tr>
      <w:tr w:rsidR="007B6B22" w:rsidRPr="000E3047" w14:paraId="62B33C30" w14:textId="77777777" w:rsidTr="00A02A39">
        <w:trPr>
          <w:tblCellSpacing w:w="15" w:type="dxa"/>
        </w:trPr>
        <w:tc>
          <w:tcPr>
            <w:tcW w:w="2011" w:type="dxa"/>
            <w:vAlign w:val="center"/>
            <w:hideMark/>
          </w:tcPr>
          <w:p w14:paraId="71D43E62"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C-UAS</w:t>
            </w:r>
          </w:p>
        </w:tc>
        <w:tc>
          <w:tcPr>
            <w:tcW w:w="7533" w:type="dxa"/>
            <w:vAlign w:val="center"/>
            <w:hideMark/>
          </w:tcPr>
          <w:p w14:paraId="766A2FA8" w14:textId="3A05D7F0"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Kovos su bepiločiais orlaiviais </w:t>
            </w:r>
            <w:r w:rsidR="00AF7DC4" w:rsidRPr="000E3047">
              <w:rPr>
                <w:rFonts w:ascii="Times New Roman" w:eastAsia="Times New Roman" w:hAnsi="Times New Roman" w:cs="Times New Roman"/>
                <w:color w:val="auto"/>
                <w:kern w:val="0"/>
                <w:sz w:val="24"/>
                <w:szCs w:val="24"/>
              </w:rPr>
              <w:t>sistem</w:t>
            </w:r>
            <w:r w:rsidR="009A1166" w:rsidRPr="000E3047">
              <w:rPr>
                <w:rFonts w:ascii="Times New Roman" w:eastAsia="Times New Roman" w:hAnsi="Times New Roman" w:cs="Times New Roman"/>
                <w:color w:val="auto"/>
                <w:kern w:val="0"/>
                <w:sz w:val="24"/>
                <w:szCs w:val="24"/>
              </w:rPr>
              <w:t>a</w:t>
            </w:r>
            <w:r w:rsidRPr="000E3047">
              <w:rPr>
                <w:rFonts w:ascii="Times New Roman" w:eastAsia="Times New Roman" w:hAnsi="Times New Roman" w:cs="Times New Roman"/>
                <w:color w:val="auto"/>
                <w:kern w:val="0"/>
                <w:sz w:val="24"/>
                <w:szCs w:val="24"/>
              </w:rPr>
              <w:t xml:space="preserve">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Counter-Unmanned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Aircraft</w:t>
            </w:r>
            <w:proofErr w:type="spellEnd"/>
            <w:r w:rsidRPr="000E3047">
              <w:rPr>
                <w:rFonts w:ascii="Times New Roman" w:eastAsia="Times New Roman" w:hAnsi="Times New Roman" w:cs="Times New Roman"/>
                <w:color w:val="auto"/>
                <w:kern w:val="0"/>
                <w:sz w:val="24"/>
                <w:szCs w:val="24"/>
              </w:rPr>
              <w:t xml:space="preserve"> System)</w:t>
            </w:r>
          </w:p>
        </w:tc>
      </w:tr>
      <w:tr w:rsidR="007B6B22" w:rsidRPr="000E3047" w14:paraId="4B7DDBB7" w14:textId="77777777" w:rsidTr="00A02A39">
        <w:trPr>
          <w:tblCellSpacing w:w="15" w:type="dxa"/>
        </w:trPr>
        <w:tc>
          <w:tcPr>
            <w:tcW w:w="2011" w:type="dxa"/>
            <w:vAlign w:val="center"/>
            <w:hideMark/>
          </w:tcPr>
          <w:p w14:paraId="1118D688"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C-UAS/EW</w:t>
            </w:r>
          </w:p>
        </w:tc>
        <w:tc>
          <w:tcPr>
            <w:tcW w:w="7533" w:type="dxa"/>
            <w:vAlign w:val="center"/>
            <w:hideMark/>
          </w:tcPr>
          <w:p w14:paraId="00EAD1C3" w14:textId="0D39EA3B"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Integruota kovos su bepiločiais orlaiviais ir radioelektroninės kovos </w:t>
            </w:r>
            <w:r w:rsidR="009A1166" w:rsidRPr="000E3047">
              <w:rPr>
                <w:rFonts w:ascii="Times New Roman" w:eastAsia="Times New Roman" w:hAnsi="Times New Roman" w:cs="Times New Roman"/>
                <w:color w:val="auto"/>
                <w:kern w:val="0"/>
                <w:sz w:val="24"/>
                <w:szCs w:val="24"/>
              </w:rPr>
              <w:t>sistema</w:t>
            </w:r>
          </w:p>
        </w:tc>
      </w:tr>
      <w:tr w:rsidR="007B6B22" w:rsidRPr="000E3047" w14:paraId="766E94E1" w14:textId="77777777" w:rsidTr="00A02A39">
        <w:trPr>
          <w:tblCellSpacing w:w="15" w:type="dxa"/>
        </w:trPr>
        <w:tc>
          <w:tcPr>
            <w:tcW w:w="2011" w:type="dxa"/>
            <w:vAlign w:val="center"/>
            <w:hideMark/>
          </w:tcPr>
          <w:p w14:paraId="3662C5F6"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DF</w:t>
            </w:r>
          </w:p>
        </w:tc>
        <w:tc>
          <w:tcPr>
            <w:tcW w:w="7533" w:type="dxa"/>
            <w:vAlign w:val="center"/>
            <w:hideMark/>
          </w:tcPr>
          <w:p w14:paraId="06514271" w14:textId="7E5A9E1A"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Krypties nustatymo </w:t>
            </w:r>
            <w:r w:rsidR="00AF7DC4" w:rsidRPr="000E3047">
              <w:rPr>
                <w:rFonts w:ascii="Times New Roman" w:eastAsia="Times New Roman" w:hAnsi="Times New Roman" w:cs="Times New Roman"/>
                <w:color w:val="auto"/>
                <w:kern w:val="0"/>
                <w:sz w:val="24"/>
                <w:szCs w:val="24"/>
              </w:rPr>
              <w:t>posistemė</w:t>
            </w:r>
            <w:r w:rsidRPr="000E3047">
              <w:rPr>
                <w:rFonts w:ascii="Times New Roman" w:eastAsia="Times New Roman" w:hAnsi="Times New Roman" w:cs="Times New Roman"/>
                <w:color w:val="auto"/>
                <w:kern w:val="0"/>
                <w:sz w:val="24"/>
                <w:szCs w:val="24"/>
              </w:rPr>
              <w:t xml:space="preserve">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Direction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Finding</w:t>
            </w:r>
            <w:proofErr w:type="spellEnd"/>
            <w:r w:rsidRPr="000E3047">
              <w:rPr>
                <w:rFonts w:ascii="Times New Roman" w:eastAsia="Times New Roman" w:hAnsi="Times New Roman" w:cs="Times New Roman"/>
                <w:color w:val="auto"/>
                <w:kern w:val="0"/>
                <w:sz w:val="24"/>
                <w:szCs w:val="24"/>
              </w:rPr>
              <w:t>)</w:t>
            </w:r>
          </w:p>
        </w:tc>
      </w:tr>
      <w:tr w:rsidR="007B6B22" w:rsidRPr="000E3047" w14:paraId="177CCD8F" w14:textId="77777777" w:rsidTr="00A02A39">
        <w:trPr>
          <w:tblCellSpacing w:w="15" w:type="dxa"/>
        </w:trPr>
        <w:tc>
          <w:tcPr>
            <w:tcW w:w="2011" w:type="dxa"/>
            <w:vAlign w:val="center"/>
            <w:hideMark/>
          </w:tcPr>
          <w:p w14:paraId="0B5285E9"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DMO</w:t>
            </w:r>
          </w:p>
        </w:tc>
        <w:tc>
          <w:tcPr>
            <w:tcW w:w="7533" w:type="dxa"/>
            <w:vAlign w:val="center"/>
            <w:hideMark/>
          </w:tcPr>
          <w:p w14:paraId="77E7ED05" w14:textId="558D4350"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Tiesioginio veikimo režimas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Direct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Mode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Operation</w:t>
            </w:r>
            <w:proofErr w:type="spellEnd"/>
            <w:r w:rsidRPr="000E3047">
              <w:rPr>
                <w:rFonts w:ascii="Times New Roman" w:eastAsia="Times New Roman" w:hAnsi="Times New Roman" w:cs="Times New Roman"/>
                <w:color w:val="auto"/>
                <w:kern w:val="0"/>
                <w:sz w:val="24"/>
                <w:szCs w:val="24"/>
              </w:rPr>
              <w:t>)</w:t>
            </w:r>
          </w:p>
        </w:tc>
      </w:tr>
      <w:tr w:rsidR="007B6B22" w:rsidRPr="000E3047" w14:paraId="2456F7EB" w14:textId="77777777" w:rsidTr="00A02A39">
        <w:trPr>
          <w:tblCellSpacing w:w="15" w:type="dxa"/>
        </w:trPr>
        <w:tc>
          <w:tcPr>
            <w:tcW w:w="2011" w:type="dxa"/>
            <w:vAlign w:val="center"/>
            <w:hideMark/>
          </w:tcPr>
          <w:p w14:paraId="342A67BB"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DTMF</w:t>
            </w:r>
          </w:p>
        </w:tc>
        <w:tc>
          <w:tcPr>
            <w:tcW w:w="7533" w:type="dxa"/>
            <w:vAlign w:val="center"/>
            <w:hideMark/>
          </w:tcPr>
          <w:p w14:paraId="59DA3CAF" w14:textId="2343E8F6"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Daugiadažnis toninis rinkimas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Dual</w:t>
            </w:r>
            <w:proofErr w:type="spellEnd"/>
            <w:r w:rsidRPr="000E3047">
              <w:rPr>
                <w:rFonts w:ascii="Times New Roman" w:eastAsia="Times New Roman" w:hAnsi="Times New Roman" w:cs="Times New Roman"/>
                <w:color w:val="auto"/>
                <w:kern w:val="0"/>
                <w:sz w:val="24"/>
                <w:szCs w:val="24"/>
              </w:rPr>
              <w:t xml:space="preserve"> Tone </w:t>
            </w:r>
            <w:proofErr w:type="spellStart"/>
            <w:r w:rsidRPr="000E3047">
              <w:rPr>
                <w:rFonts w:ascii="Times New Roman" w:eastAsia="Times New Roman" w:hAnsi="Times New Roman" w:cs="Times New Roman"/>
                <w:color w:val="auto"/>
                <w:kern w:val="0"/>
                <w:sz w:val="24"/>
                <w:szCs w:val="24"/>
              </w:rPr>
              <w:t>Multi</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Frequency</w:t>
            </w:r>
            <w:proofErr w:type="spellEnd"/>
            <w:r w:rsidRPr="000E3047">
              <w:rPr>
                <w:rFonts w:ascii="Times New Roman" w:eastAsia="Times New Roman" w:hAnsi="Times New Roman" w:cs="Times New Roman"/>
                <w:color w:val="auto"/>
                <w:kern w:val="0"/>
                <w:sz w:val="24"/>
                <w:szCs w:val="24"/>
              </w:rPr>
              <w:t>)</w:t>
            </w:r>
          </w:p>
        </w:tc>
      </w:tr>
      <w:tr w:rsidR="007B6B22" w:rsidRPr="000E3047" w14:paraId="3D42DAFA" w14:textId="77777777" w:rsidTr="00A02A39">
        <w:trPr>
          <w:tblCellSpacing w:w="15" w:type="dxa"/>
        </w:trPr>
        <w:tc>
          <w:tcPr>
            <w:tcW w:w="2011" w:type="dxa"/>
            <w:vAlign w:val="center"/>
            <w:hideMark/>
          </w:tcPr>
          <w:p w14:paraId="3771ACE4"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EMC</w:t>
            </w:r>
          </w:p>
        </w:tc>
        <w:tc>
          <w:tcPr>
            <w:tcW w:w="7533" w:type="dxa"/>
            <w:vAlign w:val="center"/>
            <w:hideMark/>
          </w:tcPr>
          <w:p w14:paraId="1F027B59" w14:textId="01455B17"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Elektromagnetinis suderinamumas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Electromagnetic</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Compatibility</w:t>
            </w:r>
            <w:proofErr w:type="spellEnd"/>
            <w:r w:rsidRPr="000E3047">
              <w:rPr>
                <w:rFonts w:ascii="Times New Roman" w:eastAsia="Times New Roman" w:hAnsi="Times New Roman" w:cs="Times New Roman"/>
                <w:color w:val="auto"/>
                <w:kern w:val="0"/>
                <w:sz w:val="24"/>
                <w:szCs w:val="24"/>
              </w:rPr>
              <w:t>)</w:t>
            </w:r>
          </w:p>
        </w:tc>
      </w:tr>
      <w:tr w:rsidR="007B6B22" w:rsidRPr="000E3047" w14:paraId="0F686C1C" w14:textId="77777777" w:rsidTr="00A02A39">
        <w:trPr>
          <w:tblCellSpacing w:w="15" w:type="dxa"/>
        </w:trPr>
        <w:tc>
          <w:tcPr>
            <w:tcW w:w="2011" w:type="dxa"/>
            <w:vAlign w:val="center"/>
            <w:hideMark/>
          </w:tcPr>
          <w:p w14:paraId="48D773E6"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EO</w:t>
            </w:r>
          </w:p>
        </w:tc>
        <w:tc>
          <w:tcPr>
            <w:tcW w:w="7533" w:type="dxa"/>
            <w:vAlign w:val="center"/>
            <w:hideMark/>
          </w:tcPr>
          <w:p w14:paraId="0C86188C" w14:textId="6AB1C14A"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Elektrooptinė stebėjimo </w:t>
            </w:r>
            <w:r w:rsidR="00AF7DC4" w:rsidRPr="000E3047">
              <w:rPr>
                <w:rFonts w:ascii="Times New Roman" w:eastAsia="Times New Roman" w:hAnsi="Times New Roman" w:cs="Times New Roman"/>
                <w:color w:val="auto"/>
                <w:kern w:val="0"/>
                <w:sz w:val="24"/>
                <w:szCs w:val="24"/>
              </w:rPr>
              <w:t>posistemė</w:t>
            </w:r>
            <w:r w:rsidRPr="000E3047">
              <w:rPr>
                <w:rFonts w:ascii="Times New Roman" w:eastAsia="Times New Roman" w:hAnsi="Times New Roman" w:cs="Times New Roman"/>
                <w:color w:val="auto"/>
                <w:kern w:val="0"/>
                <w:sz w:val="24"/>
                <w:szCs w:val="24"/>
              </w:rPr>
              <w:t xml:space="preserve"> arba elektrooptinė kamera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Electro-Optical</w:t>
            </w:r>
            <w:proofErr w:type="spellEnd"/>
            <w:r w:rsidRPr="000E3047">
              <w:rPr>
                <w:rFonts w:ascii="Times New Roman" w:eastAsia="Times New Roman" w:hAnsi="Times New Roman" w:cs="Times New Roman"/>
                <w:color w:val="auto"/>
                <w:kern w:val="0"/>
                <w:sz w:val="24"/>
                <w:szCs w:val="24"/>
              </w:rPr>
              <w:t>)</w:t>
            </w:r>
          </w:p>
        </w:tc>
      </w:tr>
      <w:tr w:rsidR="007B6B22" w:rsidRPr="000E3047" w14:paraId="12008AE5" w14:textId="77777777" w:rsidTr="00A02A39">
        <w:trPr>
          <w:tblCellSpacing w:w="15" w:type="dxa"/>
        </w:trPr>
        <w:tc>
          <w:tcPr>
            <w:tcW w:w="2011" w:type="dxa"/>
            <w:vAlign w:val="center"/>
            <w:hideMark/>
          </w:tcPr>
          <w:p w14:paraId="340818F5"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EO/IR</w:t>
            </w:r>
          </w:p>
        </w:tc>
        <w:tc>
          <w:tcPr>
            <w:tcW w:w="7533" w:type="dxa"/>
            <w:vAlign w:val="center"/>
            <w:hideMark/>
          </w:tcPr>
          <w:p w14:paraId="35B23DFB" w14:textId="4472637F"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Elektrooptinė ir infraraudonoji stebėjimo </w:t>
            </w:r>
            <w:r w:rsidR="00AF7DC4" w:rsidRPr="000E3047">
              <w:rPr>
                <w:rFonts w:ascii="Times New Roman" w:eastAsia="Times New Roman" w:hAnsi="Times New Roman" w:cs="Times New Roman"/>
                <w:color w:val="auto"/>
                <w:kern w:val="0"/>
                <w:sz w:val="24"/>
                <w:szCs w:val="24"/>
              </w:rPr>
              <w:t>posistemė</w:t>
            </w:r>
          </w:p>
        </w:tc>
      </w:tr>
      <w:tr w:rsidR="007B6B22" w:rsidRPr="000E3047" w14:paraId="3816B28A" w14:textId="77777777" w:rsidTr="00A02A39">
        <w:trPr>
          <w:tblCellSpacing w:w="15" w:type="dxa"/>
        </w:trPr>
        <w:tc>
          <w:tcPr>
            <w:tcW w:w="2011" w:type="dxa"/>
            <w:vAlign w:val="center"/>
            <w:hideMark/>
          </w:tcPr>
          <w:p w14:paraId="39DD3C52"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EPR</w:t>
            </w:r>
          </w:p>
        </w:tc>
        <w:tc>
          <w:tcPr>
            <w:tcW w:w="7533" w:type="dxa"/>
            <w:vAlign w:val="center"/>
            <w:hideMark/>
          </w:tcPr>
          <w:p w14:paraId="775FFA6A" w14:textId="1A95EDB2"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Efektyvus radarų atspindžio plotas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Equivalent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Radar</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Cross</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Section</w:t>
            </w:r>
            <w:proofErr w:type="spellEnd"/>
            <w:r w:rsidRPr="000E3047">
              <w:rPr>
                <w:rFonts w:ascii="Times New Roman" w:eastAsia="Times New Roman" w:hAnsi="Times New Roman" w:cs="Times New Roman"/>
                <w:color w:val="auto"/>
                <w:kern w:val="0"/>
                <w:sz w:val="24"/>
                <w:szCs w:val="24"/>
              </w:rPr>
              <w:t>)</w:t>
            </w:r>
          </w:p>
        </w:tc>
      </w:tr>
      <w:tr w:rsidR="007B6B22" w:rsidRPr="000E3047" w14:paraId="22B6B10F" w14:textId="77777777" w:rsidTr="00A02A39">
        <w:trPr>
          <w:tblCellSpacing w:w="15" w:type="dxa"/>
        </w:trPr>
        <w:tc>
          <w:tcPr>
            <w:tcW w:w="2011" w:type="dxa"/>
            <w:vAlign w:val="center"/>
            <w:hideMark/>
          </w:tcPr>
          <w:p w14:paraId="59CC1FB0"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EW</w:t>
            </w:r>
          </w:p>
        </w:tc>
        <w:tc>
          <w:tcPr>
            <w:tcW w:w="7533" w:type="dxa"/>
            <w:vAlign w:val="center"/>
            <w:hideMark/>
          </w:tcPr>
          <w:p w14:paraId="06E88EB0" w14:textId="77777777"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Radioelektroninė kova (</w:t>
            </w:r>
            <w:proofErr w:type="spellStart"/>
            <w:r w:rsidRPr="000E3047">
              <w:rPr>
                <w:rFonts w:ascii="Times New Roman" w:eastAsia="Times New Roman" w:hAnsi="Times New Roman" w:cs="Times New Roman"/>
                <w:color w:val="auto"/>
                <w:kern w:val="0"/>
                <w:sz w:val="24"/>
                <w:szCs w:val="24"/>
              </w:rPr>
              <w:t>Electronic</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Warfare</w:t>
            </w:r>
            <w:proofErr w:type="spellEnd"/>
            <w:r w:rsidRPr="000E3047">
              <w:rPr>
                <w:rFonts w:ascii="Times New Roman" w:eastAsia="Times New Roman" w:hAnsi="Times New Roman" w:cs="Times New Roman"/>
                <w:color w:val="auto"/>
                <w:kern w:val="0"/>
                <w:sz w:val="24"/>
                <w:szCs w:val="24"/>
              </w:rPr>
              <w:t>)</w:t>
            </w:r>
          </w:p>
        </w:tc>
      </w:tr>
      <w:tr w:rsidR="007B6B22" w:rsidRPr="000E3047" w14:paraId="22DF4F5B" w14:textId="77777777" w:rsidTr="00C94FAD">
        <w:trPr>
          <w:tblCellSpacing w:w="15" w:type="dxa"/>
        </w:trPr>
        <w:tc>
          <w:tcPr>
            <w:tcW w:w="2011" w:type="dxa"/>
            <w:vAlign w:val="center"/>
          </w:tcPr>
          <w:p w14:paraId="55B34BFD" w14:textId="66E55352"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HFOV</w:t>
            </w:r>
          </w:p>
        </w:tc>
        <w:tc>
          <w:tcPr>
            <w:tcW w:w="7533" w:type="dxa"/>
            <w:vAlign w:val="center"/>
          </w:tcPr>
          <w:p w14:paraId="5A7703F2" w14:textId="42D4F6D4" w:rsidR="007B6B22" w:rsidRPr="000E3047" w:rsidRDefault="0061051C"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Horizontalus matymo kampas (angl. </w:t>
            </w:r>
            <w:proofErr w:type="spellStart"/>
            <w:r w:rsidRPr="000E3047">
              <w:rPr>
                <w:rFonts w:ascii="Times New Roman" w:eastAsia="Times New Roman" w:hAnsi="Times New Roman" w:cs="Times New Roman"/>
                <w:color w:val="auto"/>
                <w:kern w:val="0"/>
                <w:sz w:val="24"/>
                <w:szCs w:val="24"/>
              </w:rPr>
              <w:t>Horizontal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Field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of</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View</w:t>
            </w:r>
            <w:proofErr w:type="spellEnd"/>
            <w:r w:rsidRPr="000E3047">
              <w:rPr>
                <w:rFonts w:ascii="Times New Roman" w:eastAsia="Times New Roman" w:hAnsi="Times New Roman" w:cs="Times New Roman"/>
                <w:color w:val="auto"/>
                <w:kern w:val="0"/>
                <w:sz w:val="24"/>
                <w:szCs w:val="24"/>
              </w:rPr>
              <w:t>)</w:t>
            </w:r>
          </w:p>
        </w:tc>
      </w:tr>
      <w:tr w:rsidR="007B6B22" w:rsidRPr="000E3047" w14:paraId="7FA64359" w14:textId="77777777" w:rsidTr="00A02A39">
        <w:trPr>
          <w:tblCellSpacing w:w="15" w:type="dxa"/>
        </w:trPr>
        <w:tc>
          <w:tcPr>
            <w:tcW w:w="2011" w:type="dxa"/>
            <w:vAlign w:val="center"/>
            <w:hideMark/>
          </w:tcPr>
          <w:p w14:paraId="6BF413DF"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FPV</w:t>
            </w:r>
          </w:p>
        </w:tc>
        <w:tc>
          <w:tcPr>
            <w:tcW w:w="7533" w:type="dxa"/>
            <w:vAlign w:val="center"/>
            <w:hideMark/>
          </w:tcPr>
          <w:p w14:paraId="0DAB4C99" w14:textId="1463D175"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Vaizdo perdavimas iš bepiločio orlaivio operatoriaus perspektyvos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First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Person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View</w:t>
            </w:r>
            <w:proofErr w:type="spellEnd"/>
            <w:r w:rsidRPr="000E3047">
              <w:rPr>
                <w:rFonts w:ascii="Times New Roman" w:eastAsia="Times New Roman" w:hAnsi="Times New Roman" w:cs="Times New Roman"/>
                <w:color w:val="auto"/>
                <w:kern w:val="0"/>
                <w:sz w:val="24"/>
                <w:szCs w:val="24"/>
              </w:rPr>
              <w:t>)</w:t>
            </w:r>
          </w:p>
        </w:tc>
      </w:tr>
      <w:tr w:rsidR="007B6B22" w:rsidRPr="000E3047" w14:paraId="508D35AB" w14:textId="77777777" w:rsidTr="00A02A39">
        <w:trPr>
          <w:tblCellSpacing w:w="15" w:type="dxa"/>
        </w:trPr>
        <w:tc>
          <w:tcPr>
            <w:tcW w:w="2011" w:type="dxa"/>
            <w:vAlign w:val="center"/>
            <w:hideMark/>
          </w:tcPr>
          <w:p w14:paraId="2872AF42"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GNSS</w:t>
            </w:r>
          </w:p>
        </w:tc>
        <w:tc>
          <w:tcPr>
            <w:tcW w:w="7533" w:type="dxa"/>
            <w:vAlign w:val="center"/>
            <w:hideMark/>
          </w:tcPr>
          <w:p w14:paraId="52BA4F9E" w14:textId="612F1BFE"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Pasaulinė palydovinė navigacijos </w:t>
            </w:r>
            <w:r w:rsidR="009A1166" w:rsidRPr="000E3047">
              <w:rPr>
                <w:rFonts w:ascii="Times New Roman" w:eastAsia="Times New Roman" w:hAnsi="Times New Roman" w:cs="Times New Roman"/>
                <w:color w:val="auto"/>
                <w:kern w:val="0"/>
                <w:sz w:val="24"/>
                <w:szCs w:val="24"/>
              </w:rPr>
              <w:t xml:space="preserve">sistema </w:t>
            </w:r>
            <w:r w:rsidRPr="000E3047">
              <w:rPr>
                <w:rFonts w:ascii="Times New Roman" w:eastAsia="Times New Roman" w:hAnsi="Times New Roman" w:cs="Times New Roman"/>
                <w:color w:val="auto"/>
                <w:kern w:val="0"/>
                <w:sz w:val="24"/>
                <w:szCs w:val="24"/>
              </w:rPr>
              <w:t>(</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r w:rsidRPr="000E3047">
              <w:rPr>
                <w:rFonts w:ascii="Times New Roman" w:eastAsia="Times New Roman" w:hAnsi="Times New Roman" w:cs="Times New Roman"/>
                <w:color w:val="auto"/>
                <w:kern w:val="0"/>
                <w:sz w:val="24"/>
                <w:szCs w:val="24"/>
              </w:rPr>
              <w:t xml:space="preserve">Global </w:t>
            </w:r>
            <w:proofErr w:type="spellStart"/>
            <w:r w:rsidRPr="000E3047">
              <w:rPr>
                <w:rFonts w:ascii="Times New Roman" w:eastAsia="Times New Roman" w:hAnsi="Times New Roman" w:cs="Times New Roman"/>
                <w:color w:val="auto"/>
                <w:kern w:val="0"/>
                <w:sz w:val="24"/>
                <w:szCs w:val="24"/>
              </w:rPr>
              <w:t>Navigation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Satellite</w:t>
            </w:r>
            <w:proofErr w:type="spellEnd"/>
            <w:r w:rsidRPr="000E3047">
              <w:rPr>
                <w:rFonts w:ascii="Times New Roman" w:eastAsia="Times New Roman" w:hAnsi="Times New Roman" w:cs="Times New Roman"/>
                <w:color w:val="auto"/>
                <w:kern w:val="0"/>
                <w:sz w:val="24"/>
                <w:szCs w:val="24"/>
              </w:rPr>
              <w:t xml:space="preserve"> System)</w:t>
            </w:r>
          </w:p>
        </w:tc>
      </w:tr>
      <w:tr w:rsidR="007B6B22" w:rsidRPr="000E3047" w14:paraId="5186EA6C" w14:textId="77777777" w:rsidTr="00A02A39">
        <w:trPr>
          <w:tblCellSpacing w:w="15" w:type="dxa"/>
        </w:trPr>
        <w:tc>
          <w:tcPr>
            <w:tcW w:w="2011" w:type="dxa"/>
            <w:vAlign w:val="center"/>
            <w:hideMark/>
          </w:tcPr>
          <w:p w14:paraId="5450AFB8"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GPS</w:t>
            </w:r>
          </w:p>
        </w:tc>
        <w:tc>
          <w:tcPr>
            <w:tcW w:w="7533" w:type="dxa"/>
            <w:vAlign w:val="center"/>
            <w:hideMark/>
          </w:tcPr>
          <w:p w14:paraId="36721470" w14:textId="47E0B78F"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Globalinė padėties nustatymo </w:t>
            </w:r>
            <w:r w:rsidR="009A1166" w:rsidRPr="000E3047">
              <w:rPr>
                <w:rFonts w:ascii="Times New Roman" w:eastAsia="Times New Roman" w:hAnsi="Times New Roman" w:cs="Times New Roman"/>
                <w:color w:val="auto"/>
                <w:kern w:val="0"/>
                <w:sz w:val="24"/>
                <w:szCs w:val="24"/>
              </w:rPr>
              <w:t xml:space="preserve">sistema </w:t>
            </w:r>
            <w:r w:rsidRPr="000E3047">
              <w:rPr>
                <w:rFonts w:ascii="Times New Roman" w:eastAsia="Times New Roman" w:hAnsi="Times New Roman" w:cs="Times New Roman"/>
                <w:color w:val="auto"/>
                <w:kern w:val="0"/>
                <w:sz w:val="24"/>
                <w:szCs w:val="24"/>
              </w:rPr>
              <w:t>(</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r w:rsidRPr="000E3047">
              <w:rPr>
                <w:rFonts w:ascii="Times New Roman" w:eastAsia="Times New Roman" w:hAnsi="Times New Roman" w:cs="Times New Roman"/>
                <w:color w:val="auto"/>
                <w:kern w:val="0"/>
                <w:sz w:val="24"/>
                <w:szCs w:val="24"/>
              </w:rPr>
              <w:t xml:space="preserve">Global </w:t>
            </w:r>
            <w:proofErr w:type="spellStart"/>
            <w:r w:rsidRPr="000E3047">
              <w:rPr>
                <w:rFonts w:ascii="Times New Roman" w:eastAsia="Times New Roman" w:hAnsi="Times New Roman" w:cs="Times New Roman"/>
                <w:color w:val="auto"/>
                <w:kern w:val="0"/>
                <w:sz w:val="24"/>
                <w:szCs w:val="24"/>
              </w:rPr>
              <w:t>Positioning</w:t>
            </w:r>
            <w:proofErr w:type="spellEnd"/>
            <w:r w:rsidRPr="000E3047">
              <w:rPr>
                <w:rFonts w:ascii="Times New Roman" w:eastAsia="Times New Roman" w:hAnsi="Times New Roman" w:cs="Times New Roman"/>
                <w:color w:val="auto"/>
                <w:kern w:val="0"/>
                <w:sz w:val="24"/>
                <w:szCs w:val="24"/>
              </w:rPr>
              <w:t xml:space="preserve"> System)</w:t>
            </w:r>
          </w:p>
        </w:tc>
      </w:tr>
      <w:tr w:rsidR="007B6B22" w:rsidRPr="000E3047" w14:paraId="52AE7EC8" w14:textId="77777777" w:rsidTr="00A02A39">
        <w:trPr>
          <w:tblCellSpacing w:w="15" w:type="dxa"/>
        </w:trPr>
        <w:tc>
          <w:tcPr>
            <w:tcW w:w="2011" w:type="dxa"/>
            <w:vAlign w:val="center"/>
            <w:hideMark/>
          </w:tcPr>
          <w:p w14:paraId="3FDC13FD"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GUI</w:t>
            </w:r>
          </w:p>
        </w:tc>
        <w:tc>
          <w:tcPr>
            <w:tcW w:w="7533" w:type="dxa"/>
            <w:vAlign w:val="center"/>
            <w:hideMark/>
          </w:tcPr>
          <w:p w14:paraId="78F7BA2E" w14:textId="7B0C1908"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Grafinė naudotojo sąsaja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Graphical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User</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Interface</w:t>
            </w:r>
            <w:proofErr w:type="spellEnd"/>
            <w:r w:rsidRPr="000E3047">
              <w:rPr>
                <w:rFonts w:ascii="Times New Roman" w:eastAsia="Times New Roman" w:hAnsi="Times New Roman" w:cs="Times New Roman"/>
                <w:color w:val="auto"/>
                <w:kern w:val="0"/>
                <w:sz w:val="24"/>
                <w:szCs w:val="24"/>
              </w:rPr>
              <w:t>)</w:t>
            </w:r>
          </w:p>
        </w:tc>
      </w:tr>
      <w:tr w:rsidR="007B6B22" w:rsidRPr="000E3047" w14:paraId="15A74377" w14:textId="77777777" w:rsidTr="00A02A39">
        <w:trPr>
          <w:tblCellSpacing w:w="15" w:type="dxa"/>
        </w:trPr>
        <w:tc>
          <w:tcPr>
            <w:tcW w:w="2011" w:type="dxa"/>
            <w:vAlign w:val="center"/>
            <w:hideMark/>
          </w:tcPr>
          <w:p w14:paraId="0B42931B"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HD</w:t>
            </w:r>
          </w:p>
        </w:tc>
        <w:tc>
          <w:tcPr>
            <w:tcW w:w="7533" w:type="dxa"/>
            <w:vAlign w:val="center"/>
            <w:hideMark/>
          </w:tcPr>
          <w:p w14:paraId="14121B1F" w14:textId="5A3492F1"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Aukštos raiškos vaizdas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High</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Definition</w:t>
            </w:r>
            <w:proofErr w:type="spellEnd"/>
            <w:r w:rsidRPr="000E3047">
              <w:rPr>
                <w:rFonts w:ascii="Times New Roman" w:eastAsia="Times New Roman" w:hAnsi="Times New Roman" w:cs="Times New Roman"/>
                <w:color w:val="auto"/>
                <w:kern w:val="0"/>
                <w:sz w:val="24"/>
                <w:szCs w:val="24"/>
              </w:rPr>
              <w:t>)</w:t>
            </w:r>
          </w:p>
        </w:tc>
      </w:tr>
      <w:tr w:rsidR="007B6B22" w:rsidRPr="000E3047" w14:paraId="3A8F9551" w14:textId="77777777" w:rsidTr="00A02A39">
        <w:trPr>
          <w:tblCellSpacing w:w="15" w:type="dxa"/>
        </w:trPr>
        <w:tc>
          <w:tcPr>
            <w:tcW w:w="2011" w:type="dxa"/>
            <w:vAlign w:val="center"/>
            <w:hideMark/>
          </w:tcPr>
          <w:p w14:paraId="4CD3DF7B"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Hz</w:t>
            </w:r>
          </w:p>
        </w:tc>
        <w:tc>
          <w:tcPr>
            <w:tcW w:w="7533" w:type="dxa"/>
            <w:vAlign w:val="center"/>
            <w:hideMark/>
          </w:tcPr>
          <w:p w14:paraId="773154D0" w14:textId="77777777"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Hercas</w:t>
            </w:r>
          </w:p>
        </w:tc>
      </w:tr>
      <w:tr w:rsidR="007B6B22" w:rsidRPr="000E3047" w14:paraId="1B2B06A3" w14:textId="77777777" w:rsidTr="00A02A39">
        <w:trPr>
          <w:tblCellSpacing w:w="15" w:type="dxa"/>
        </w:trPr>
        <w:tc>
          <w:tcPr>
            <w:tcW w:w="2011" w:type="dxa"/>
            <w:vAlign w:val="center"/>
            <w:hideMark/>
          </w:tcPr>
          <w:p w14:paraId="316011AE"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Integracija</w:t>
            </w:r>
          </w:p>
        </w:tc>
        <w:tc>
          <w:tcPr>
            <w:tcW w:w="7533" w:type="dxa"/>
            <w:vAlign w:val="center"/>
            <w:hideMark/>
          </w:tcPr>
          <w:p w14:paraId="4D92FE1A" w14:textId="77777777"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Dviejų ar daugiau sistemų sujungimas fizinėmis ir (arba) programinėmis sąsajomis, užtikrinant duomenų ir koordinuotų veiksmų apsikeitimą</w:t>
            </w:r>
          </w:p>
        </w:tc>
      </w:tr>
      <w:tr w:rsidR="007B6B22" w:rsidRPr="000E3047" w14:paraId="7CAE01AC" w14:textId="77777777" w:rsidTr="00A02A39">
        <w:trPr>
          <w:tblCellSpacing w:w="15" w:type="dxa"/>
        </w:trPr>
        <w:tc>
          <w:tcPr>
            <w:tcW w:w="2011" w:type="dxa"/>
            <w:vAlign w:val="center"/>
            <w:hideMark/>
          </w:tcPr>
          <w:p w14:paraId="5CAA50DD"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IP</w:t>
            </w:r>
          </w:p>
        </w:tc>
        <w:tc>
          <w:tcPr>
            <w:tcW w:w="7533" w:type="dxa"/>
            <w:vAlign w:val="center"/>
            <w:hideMark/>
          </w:tcPr>
          <w:p w14:paraId="0CED0A3A" w14:textId="7297CC18"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Apsaugos nuo dulkių ir drėgmės klasė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Ingress</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Protection</w:t>
            </w:r>
            <w:proofErr w:type="spellEnd"/>
            <w:r w:rsidRPr="000E3047">
              <w:rPr>
                <w:rFonts w:ascii="Times New Roman" w:eastAsia="Times New Roman" w:hAnsi="Times New Roman" w:cs="Times New Roman"/>
                <w:color w:val="auto"/>
                <w:kern w:val="0"/>
                <w:sz w:val="24"/>
                <w:szCs w:val="24"/>
              </w:rPr>
              <w:t>)</w:t>
            </w:r>
          </w:p>
        </w:tc>
      </w:tr>
      <w:tr w:rsidR="007B6B22" w:rsidRPr="000E3047" w14:paraId="59B73F06" w14:textId="77777777" w:rsidTr="00A02A39">
        <w:trPr>
          <w:tblCellSpacing w:w="15" w:type="dxa"/>
        </w:trPr>
        <w:tc>
          <w:tcPr>
            <w:tcW w:w="2011" w:type="dxa"/>
            <w:vAlign w:val="center"/>
            <w:hideMark/>
          </w:tcPr>
          <w:p w14:paraId="3A8322F0"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IR</w:t>
            </w:r>
          </w:p>
        </w:tc>
        <w:tc>
          <w:tcPr>
            <w:tcW w:w="7533" w:type="dxa"/>
            <w:vAlign w:val="center"/>
            <w:hideMark/>
          </w:tcPr>
          <w:p w14:paraId="53E029FA" w14:textId="41370DBA"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Infraraudonųjų spindulių kanalas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Infrared</w:t>
            </w:r>
            <w:proofErr w:type="spellEnd"/>
            <w:r w:rsidRPr="000E3047">
              <w:rPr>
                <w:rFonts w:ascii="Times New Roman" w:eastAsia="Times New Roman" w:hAnsi="Times New Roman" w:cs="Times New Roman"/>
                <w:color w:val="auto"/>
                <w:kern w:val="0"/>
                <w:sz w:val="24"/>
                <w:szCs w:val="24"/>
              </w:rPr>
              <w:t>)</w:t>
            </w:r>
          </w:p>
        </w:tc>
      </w:tr>
      <w:tr w:rsidR="007B6B22" w:rsidRPr="000E3047" w14:paraId="703F690E" w14:textId="77777777" w:rsidTr="00A02A39">
        <w:trPr>
          <w:tblCellSpacing w:w="15" w:type="dxa"/>
        </w:trPr>
        <w:tc>
          <w:tcPr>
            <w:tcW w:w="2011" w:type="dxa"/>
            <w:vAlign w:val="center"/>
            <w:hideMark/>
          </w:tcPr>
          <w:p w14:paraId="33A745CC"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LAN</w:t>
            </w:r>
          </w:p>
        </w:tc>
        <w:tc>
          <w:tcPr>
            <w:tcW w:w="7533" w:type="dxa"/>
            <w:vAlign w:val="center"/>
            <w:hideMark/>
          </w:tcPr>
          <w:p w14:paraId="332D69C5" w14:textId="76407076"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Vietinis kompiuterių tinklas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Local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Area</w:t>
            </w:r>
            <w:proofErr w:type="spellEnd"/>
            <w:r w:rsidRPr="000E3047">
              <w:rPr>
                <w:rFonts w:ascii="Times New Roman" w:eastAsia="Times New Roman" w:hAnsi="Times New Roman" w:cs="Times New Roman"/>
                <w:color w:val="auto"/>
                <w:kern w:val="0"/>
                <w:sz w:val="24"/>
                <w:szCs w:val="24"/>
              </w:rPr>
              <w:t xml:space="preserve"> Network)</w:t>
            </w:r>
          </w:p>
        </w:tc>
      </w:tr>
      <w:tr w:rsidR="007B6B22" w:rsidRPr="000E3047" w14:paraId="74C8977D" w14:textId="77777777" w:rsidTr="00A02A39">
        <w:trPr>
          <w:tblCellSpacing w:w="15" w:type="dxa"/>
        </w:trPr>
        <w:tc>
          <w:tcPr>
            <w:tcW w:w="2011" w:type="dxa"/>
            <w:vAlign w:val="center"/>
            <w:hideMark/>
          </w:tcPr>
          <w:p w14:paraId="4BAE2AA8"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LCD</w:t>
            </w:r>
          </w:p>
        </w:tc>
        <w:tc>
          <w:tcPr>
            <w:tcW w:w="7533" w:type="dxa"/>
            <w:vAlign w:val="center"/>
            <w:hideMark/>
          </w:tcPr>
          <w:p w14:paraId="73A75083" w14:textId="50354B97"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Skystųjų kristalų ekranas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Liquid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Crystal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Display</w:t>
            </w:r>
            <w:proofErr w:type="spellEnd"/>
            <w:r w:rsidRPr="000E3047">
              <w:rPr>
                <w:rFonts w:ascii="Times New Roman" w:eastAsia="Times New Roman" w:hAnsi="Times New Roman" w:cs="Times New Roman"/>
                <w:color w:val="auto"/>
                <w:kern w:val="0"/>
                <w:sz w:val="24"/>
                <w:szCs w:val="24"/>
              </w:rPr>
              <w:t>)</w:t>
            </w:r>
          </w:p>
        </w:tc>
      </w:tr>
      <w:tr w:rsidR="007B6B22" w:rsidRPr="000E3047" w14:paraId="71B13543" w14:textId="77777777" w:rsidTr="00A02A39">
        <w:trPr>
          <w:tblCellSpacing w:w="15" w:type="dxa"/>
        </w:trPr>
        <w:tc>
          <w:tcPr>
            <w:tcW w:w="2011" w:type="dxa"/>
            <w:vAlign w:val="center"/>
            <w:hideMark/>
          </w:tcPr>
          <w:p w14:paraId="20F7E866"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LTE</w:t>
            </w:r>
          </w:p>
          <w:p w14:paraId="7AAB75F3" w14:textId="77777777" w:rsidR="00955C10" w:rsidRPr="000E3047" w:rsidRDefault="00955C10" w:rsidP="000E3047">
            <w:pPr>
              <w:autoSpaceDE/>
              <w:autoSpaceDN/>
              <w:spacing w:line="240" w:lineRule="auto"/>
              <w:ind w:right="463"/>
              <w:jc w:val="right"/>
              <w:rPr>
                <w:rFonts w:ascii="Times New Roman" w:eastAsia="Times New Roman" w:hAnsi="Times New Roman" w:cs="Times New Roman"/>
                <w:color w:val="auto"/>
                <w:kern w:val="0"/>
                <w:sz w:val="24"/>
                <w:szCs w:val="24"/>
              </w:rPr>
            </w:pPr>
          </w:p>
          <w:p w14:paraId="4E6897D0" w14:textId="32C928A5" w:rsidR="00955C10" w:rsidRPr="000E3047" w:rsidRDefault="00955C10"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lastRenderedPageBreak/>
              <w:t xml:space="preserve">Semi </w:t>
            </w:r>
            <w:proofErr w:type="spellStart"/>
            <w:r w:rsidRPr="000E3047">
              <w:rPr>
                <w:rFonts w:ascii="Times New Roman" w:eastAsia="Times New Roman" w:hAnsi="Times New Roman" w:cs="Times New Roman"/>
                <w:color w:val="auto"/>
                <w:kern w:val="0"/>
                <w:sz w:val="24"/>
                <w:szCs w:val="24"/>
              </w:rPr>
              <w:t>rugged</w:t>
            </w:r>
            <w:proofErr w:type="spellEnd"/>
          </w:p>
        </w:tc>
        <w:tc>
          <w:tcPr>
            <w:tcW w:w="7533" w:type="dxa"/>
            <w:vAlign w:val="center"/>
            <w:hideMark/>
          </w:tcPr>
          <w:p w14:paraId="7527B6F4" w14:textId="77777777" w:rsidR="007B6B22" w:rsidRPr="000E3047" w:rsidRDefault="007B6B22"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lastRenderedPageBreak/>
              <w:t>Ketvirtosios kartos mobilusis duomenų perdavimo ryšys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Long</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Term</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Evolution</w:t>
            </w:r>
            <w:proofErr w:type="spellEnd"/>
            <w:r w:rsidRPr="000E3047">
              <w:rPr>
                <w:rFonts w:ascii="Times New Roman" w:eastAsia="Times New Roman" w:hAnsi="Times New Roman" w:cs="Times New Roman"/>
                <w:color w:val="auto"/>
                <w:kern w:val="0"/>
                <w:sz w:val="24"/>
                <w:szCs w:val="24"/>
              </w:rPr>
              <w:t>)</w:t>
            </w:r>
          </w:p>
          <w:p w14:paraId="1D94D4B7" w14:textId="2C0B2A4B" w:rsidR="00955C10" w:rsidRPr="000E3047" w:rsidRDefault="00955C10" w:rsidP="00CE3FDD">
            <w:pPr>
              <w:autoSpaceDE/>
              <w:autoSpaceDN/>
              <w:spacing w:line="240" w:lineRule="auto"/>
              <w:jc w:val="both"/>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lastRenderedPageBreak/>
              <w:t>Pusiau apsaugotas (angl. semi-</w:t>
            </w:r>
            <w:proofErr w:type="spellStart"/>
            <w:r w:rsidRPr="000E3047">
              <w:rPr>
                <w:rFonts w:ascii="Times New Roman" w:eastAsia="Times New Roman" w:hAnsi="Times New Roman" w:cs="Times New Roman"/>
                <w:color w:val="auto"/>
                <w:kern w:val="0"/>
                <w:sz w:val="24"/>
                <w:szCs w:val="24"/>
              </w:rPr>
              <w:t>rugged</w:t>
            </w:r>
            <w:proofErr w:type="spellEnd"/>
            <w:r w:rsidRPr="000E3047">
              <w:rPr>
                <w:rFonts w:ascii="Times New Roman" w:eastAsia="Times New Roman" w:hAnsi="Times New Roman" w:cs="Times New Roman"/>
                <w:color w:val="auto"/>
                <w:kern w:val="0"/>
                <w:sz w:val="24"/>
                <w:szCs w:val="24"/>
              </w:rPr>
              <w:t>) nešiojamasis kompiuteris</w:t>
            </w:r>
          </w:p>
        </w:tc>
      </w:tr>
      <w:tr w:rsidR="007B6B22" w:rsidRPr="000E3047" w14:paraId="0B889619" w14:textId="77777777" w:rsidTr="00A02A39">
        <w:trPr>
          <w:tblCellSpacing w:w="15" w:type="dxa"/>
        </w:trPr>
        <w:tc>
          <w:tcPr>
            <w:tcW w:w="2011" w:type="dxa"/>
            <w:vAlign w:val="center"/>
            <w:hideMark/>
          </w:tcPr>
          <w:p w14:paraId="365541CD"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lastRenderedPageBreak/>
              <w:t>MTBF</w:t>
            </w:r>
          </w:p>
        </w:tc>
        <w:tc>
          <w:tcPr>
            <w:tcW w:w="7533" w:type="dxa"/>
            <w:vAlign w:val="center"/>
            <w:hideMark/>
          </w:tcPr>
          <w:p w14:paraId="7FCA360D" w14:textId="67370AB9"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Vidutinis laikas iki gedimo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Mean</w:t>
            </w:r>
            <w:proofErr w:type="spellEnd"/>
            <w:r w:rsidRPr="000E3047">
              <w:rPr>
                <w:rFonts w:ascii="Times New Roman" w:eastAsia="Times New Roman" w:hAnsi="Times New Roman" w:cs="Times New Roman"/>
                <w:color w:val="auto"/>
                <w:kern w:val="0"/>
                <w:sz w:val="24"/>
                <w:szCs w:val="24"/>
              </w:rPr>
              <w:t xml:space="preserve"> Time </w:t>
            </w:r>
            <w:proofErr w:type="spellStart"/>
            <w:r w:rsidRPr="000E3047">
              <w:rPr>
                <w:rFonts w:ascii="Times New Roman" w:eastAsia="Times New Roman" w:hAnsi="Times New Roman" w:cs="Times New Roman"/>
                <w:color w:val="auto"/>
                <w:kern w:val="0"/>
                <w:sz w:val="24"/>
                <w:szCs w:val="24"/>
              </w:rPr>
              <w:t>Between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Failures</w:t>
            </w:r>
            <w:proofErr w:type="spellEnd"/>
            <w:r w:rsidRPr="000E3047">
              <w:rPr>
                <w:rFonts w:ascii="Times New Roman" w:eastAsia="Times New Roman" w:hAnsi="Times New Roman" w:cs="Times New Roman"/>
                <w:color w:val="auto"/>
                <w:kern w:val="0"/>
                <w:sz w:val="24"/>
                <w:szCs w:val="24"/>
              </w:rPr>
              <w:t>)</w:t>
            </w:r>
          </w:p>
        </w:tc>
      </w:tr>
      <w:tr w:rsidR="007B6B22" w:rsidRPr="000E3047" w14:paraId="33F9D639" w14:textId="77777777" w:rsidTr="00A02A39">
        <w:trPr>
          <w:tblCellSpacing w:w="15" w:type="dxa"/>
        </w:trPr>
        <w:tc>
          <w:tcPr>
            <w:tcW w:w="2011" w:type="dxa"/>
            <w:vAlign w:val="center"/>
            <w:hideMark/>
          </w:tcPr>
          <w:p w14:paraId="11F2FCD9"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NATO</w:t>
            </w:r>
          </w:p>
        </w:tc>
        <w:tc>
          <w:tcPr>
            <w:tcW w:w="7533" w:type="dxa"/>
            <w:vAlign w:val="center"/>
            <w:hideMark/>
          </w:tcPr>
          <w:p w14:paraId="31DADA6A" w14:textId="77777777"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Šiaurės Atlanto sutarties organizacija</w:t>
            </w:r>
          </w:p>
        </w:tc>
      </w:tr>
      <w:tr w:rsidR="007B6B22" w:rsidRPr="000E3047" w14:paraId="15A28A0D" w14:textId="77777777" w:rsidTr="00C94FAD">
        <w:trPr>
          <w:tblCellSpacing w:w="15" w:type="dxa"/>
        </w:trPr>
        <w:tc>
          <w:tcPr>
            <w:tcW w:w="2011" w:type="dxa"/>
            <w:vAlign w:val="center"/>
          </w:tcPr>
          <w:p w14:paraId="129C07A6" w14:textId="0B3381D5"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NETD</w:t>
            </w:r>
          </w:p>
        </w:tc>
        <w:tc>
          <w:tcPr>
            <w:tcW w:w="7533" w:type="dxa"/>
            <w:vAlign w:val="center"/>
          </w:tcPr>
          <w:p w14:paraId="06DE34F7" w14:textId="0370C04A" w:rsidR="007B6B22"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Temperatūrų skirtumas, ekvivalentinis triukšmui (angl. </w:t>
            </w:r>
            <w:proofErr w:type="spellStart"/>
            <w:r w:rsidRPr="000E3047">
              <w:rPr>
                <w:rFonts w:ascii="Times New Roman" w:eastAsia="Times New Roman" w:hAnsi="Times New Roman" w:cs="Times New Roman"/>
                <w:color w:val="auto"/>
                <w:kern w:val="0"/>
                <w:sz w:val="24"/>
                <w:szCs w:val="24"/>
              </w:rPr>
              <w:t>Noise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Equivalent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Temperature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Difference</w:t>
            </w:r>
            <w:proofErr w:type="spellEnd"/>
            <w:r w:rsidRPr="000E3047">
              <w:rPr>
                <w:rFonts w:ascii="Times New Roman" w:eastAsia="Times New Roman" w:hAnsi="Times New Roman" w:cs="Times New Roman"/>
                <w:color w:val="auto"/>
                <w:kern w:val="0"/>
                <w:sz w:val="24"/>
                <w:szCs w:val="24"/>
              </w:rPr>
              <w:t>)</w:t>
            </w:r>
          </w:p>
        </w:tc>
      </w:tr>
      <w:tr w:rsidR="007B6B22" w:rsidRPr="000E3047" w14:paraId="4106ED34" w14:textId="77777777" w:rsidTr="00A02A39">
        <w:trPr>
          <w:tblCellSpacing w:w="15" w:type="dxa"/>
        </w:trPr>
        <w:tc>
          <w:tcPr>
            <w:tcW w:w="2011" w:type="dxa"/>
            <w:vAlign w:val="center"/>
            <w:hideMark/>
          </w:tcPr>
          <w:p w14:paraId="1796CF8B"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RF</w:t>
            </w:r>
          </w:p>
        </w:tc>
        <w:tc>
          <w:tcPr>
            <w:tcW w:w="7533" w:type="dxa"/>
            <w:vAlign w:val="center"/>
            <w:hideMark/>
          </w:tcPr>
          <w:p w14:paraId="0FA4D187" w14:textId="4AAF36AD"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Radijo dažnis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Radio</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Frequency</w:t>
            </w:r>
            <w:proofErr w:type="spellEnd"/>
            <w:r w:rsidRPr="000E3047">
              <w:rPr>
                <w:rFonts w:ascii="Times New Roman" w:eastAsia="Times New Roman" w:hAnsi="Times New Roman" w:cs="Times New Roman"/>
                <w:color w:val="auto"/>
                <w:kern w:val="0"/>
                <w:sz w:val="24"/>
                <w:szCs w:val="24"/>
              </w:rPr>
              <w:t>)</w:t>
            </w:r>
          </w:p>
        </w:tc>
      </w:tr>
      <w:tr w:rsidR="007B6B22" w:rsidRPr="000E3047" w14:paraId="2BC85D0D" w14:textId="77777777" w:rsidTr="00C94FAD">
        <w:trPr>
          <w:tblCellSpacing w:w="15" w:type="dxa"/>
        </w:trPr>
        <w:tc>
          <w:tcPr>
            <w:tcW w:w="2011" w:type="dxa"/>
            <w:vAlign w:val="center"/>
          </w:tcPr>
          <w:p w14:paraId="41C6B078" w14:textId="2BEAA9CF"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RED</w:t>
            </w:r>
          </w:p>
        </w:tc>
        <w:tc>
          <w:tcPr>
            <w:tcW w:w="7533" w:type="dxa"/>
            <w:vAlign w:val="center"/>
          </w:tcPr>
          <w:p w14:paraId="7E6CB77E" w14:textId="32E75B91" w:rsidR="007B6B22"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Radijo įrangos direktyva (angl. </w:t>
            </w:r>
            <w:proofErr w:type="spellStart"/>
            <w:r w:rsidRPr="000E3047">
              <w:rPr>
                <w:rFonts w:ascii="Times New Roman" w:eastAsia="Times New Roman" w:hAnsi="Times New Roman" w:cs="Times New Roman"/>
                <w:color w:val="auto"/>
                <w:kern w:val="0"/>
                <w:sz w:val="24"/>
                <w:szCs w:val="24"/>
              </w:rPr>
              <w:t>Radio</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Equipment</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Directive</w:t>
            </w:r>
            <w:proofErr w:type="spellEnd"/>
            <w:r w:rsidRPr="000E3047">
              <w:rPr>
                <w:rFonts w:ascii="Times New Roman" w:eastAsia="Times New Roman" w:hAnsi="Times New Roman" w:cs="Times New Roman"/>
                <w:color w:val="auto"/>
                <w:kern w:val="0"/>
                <w:sz w:val="24"/>
                <w:szCs w:val="24"/>
              </w:rPr>
              <w:t>) 2014/53/ES</w:t>
            </w:r>
          </w:p>
        </w:tc>
      </w:tr>
      <w:tr w:rsidR="007B6B22" w:rsidRPr="000E3047" w14:paraId="1714ACB0" w14:textId="77777777" w:rsidTr="00A02A39">
        <w:trPr>
          <w:tblCellSpacing w:w="15" w:type="dxa"/>
        </w:trPr>
        <w:tc>
          <w:tcPr>
            <w:tcW w:w="2011" w:type="dxa"/>
            <w:vAlign w:val="center"/>
            <w:hideMark/>
          </w:tcPr>
          <w:p w14:paraId="40A6945D"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RCS</w:t>
            </w:r>
          </w:p>
        </w:tc>
        <w:tc>
          <w:tcPr>
            <w:tcW w:w="7533" w:type="dxa"/>
            <w:vAlign w:val="center"/>
            <w:hideMark/>
          </w:tcPr>
          <w:p w14:paraId="5196890E" w14:textId="60C69F21"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Efektyvus radarų atspindžio plotas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Radar</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Cross</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Section</w:t>
            </w:r>
            <w:proofErr w:type="spellEnd"/>
            <w:r w:rsidRPr="000E3047">
              <w:rPr>
                <w:rFonts w:ascii="Times New Roman" w:eastAsia="Times New Roman" w:hAnsi="Times New Roman" w:cs="Times New Roman"/>
                <w:color w:val="auto"/>
                <w:kern w:val="0"/>
                <w:sz w:val="24"/>
                <w:szCs w:val="24"/>
              </w:rPr>
              <w:t>)</w:t>
            </w:r>
          </w:p>
        </w:tc>
      </w:tr>
      <w:tr w:rsidR="007B6B22" w:rsidRPr="000E3047" w14:paraId="3EE5FCD1" w14:textId="77777777" w:rsidTr="00A02A39">
        <w:trPr>
          <w:tblCellSpacing w:w="15" w:type="dxa"/>
        </w:trPr>
        <w:tc>
          <w:tcPr>
            <w:tcW w:w="2011" w:type="dxa"/>
            <w:vAlign w:val="center"/>
            <w:hideMark/>
          </w:tcPr>
          <w:p w14:paraId="0F31A42C"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RAID</w:t>
            </w:r>
          </w:p>
        </w:tc>
        <w:tc>
          <w:tcPr>
            <w:tcW w:w="7533" w:type="dxa"/>
            <w:vAlign w:val="center"/>
            <w:hideMark/>
          </w:tcPr>
          <w:p w14:paraId="7E73E35A" w14:textId="77777777"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Diskų masyvo technologija duomenų saugumui užtikrinti</w:t>
            </w:r>
          </w:p>
        </w:tc>
      </w:tr>
      <w:tr w:rsidR="00BD3C7D" w:rsidRPr="000E3047" w14:paraId="696A2345" w14:textId="77777777" w:rsidTr="00A02A39">
        <w:trPr>
          <w:tblCellSpacing w:w="15" w:type="dxa"/>
        </w:trPr>
        <w:tc>
          <w:tcPr>
            <w:tcW w:w="2011" w:type="dxa"/>
            <w:vAlign w:val="center"/>
          </w:tcPr>
          <w:p w14:paraId="5C8BBA41" w14:textId="75E73832" w:rsidR="00BD3C7D" w:rsidRPr="000E3047" w:rsidRDefault="00BD3C7D"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Realusis laikas</w:t>
            </w:r>
          </w:p>
        </w:tc>
        <w:tc>
          <w:tcPr>
            <w:tcW w:w="7533" w:type="dxa"/>
            <w:vAlign w:val="center"/>
          </w:tcPr>
          <w:p w14:paraId="77754878" w14:textId="71F414BA" w:rsidR="00BD3C7D"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Duomenų gavimo, apdorojimo ir pateikimo delsa neviršija 1 (vienos) sekundės nuo įvykio momento.</w:t>
            </w:r>
          </w:p>
        </w:tc>
      </w:tr>
      <w:tr w:rsidR="003738D4" w:rsidRPr="000E3047" w14:paraId="0498679F" w14:textId="77777777" w:rsidTr="00A02A39">
        <w:trPr>
          <w:tblCellSpacing w:w="15" w:type="dxa"/>
        </w:trPr>
        <w:tc>
          <w:tcPr>
            <w:tcW w:w="2011" w:type="dxa"/>
            <w:vAlign w:val="center"/>
          </w:tcPr>
          <w:p w14:paraId="485AE36B" w14:textId="1C201D52" w:rsidR="003738D4" w:rsidRPr="000E3047" w:rsidRDefault="003738D4"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Realiam laikui </w:t>
            </w:r>
            <w:r w:rsidR="0026020B" w:rsidRPr="000E3047">
              <w:rPr>
                <w:rFonts w:ascii="Times New Roman" w:eastAsia="Times New Roman" w:hAnsi="Times New Roman" w:cs="Times New Roman"/>
                <w:color w:val="auto"/>
                <w:kern w:val="0"/>
                <w:sz w:val="24"/>
                <w:szCs w:val="24"/>
              </w:rPr>
              <w:t>a</w:t>
            </w:r>
            <w:r w:rsidRPr="000E3047">
              <w:rPr>
                <w:rFonts w:ascii="Times New Roman" w:eastAsia="Times New Roman" w:hAnsi="Times New Roman" w:cs="Times New Roman"/>
                <w:color w:val="auto"/>
                <w:kern w:val="0"/>
                <w:sz w:val="24"/>
                <w:szCs w:val="24"/>
              </w:rPr>
              <w:t>rtimas laikas</w:t>
            </w:r>
          </w:p>
        </w:tc>
        <w:tc>
          <w:tcPr>
            <w:tcW w:w="7533" w:type="dxa"/>
            <w:vAlign w:val="center"/>
          </w:tcPr>
          <w:p w14:paraId="61D35CB5" w14:textId="2E142F82" w:rsidR="003738D4"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Duomenų gavimo, apdorojimo ir pateikimo delsa nuo 1 (vienos) iki 3 (trijų) sekundžių nuo įvykio momento.</w:t>
            </w:r>
          </w:p>
        </w:tc>
      </w:tr>
      <w:tr w:rsidR="007B6B22" w:rsidRPr="000E3047" w14:paraId="6ACECB00" w14:textId="77777777" w:rsidTr="00C94FAD">
        <w:trPr>
          <w:tblCellSpacing w:w="15" w:type="dxa"/>
        </w:trPr>
        <w:tc>
          <w:tcPr>
            <w:tcW w:w="2011" w:type="dxa"/>
            <w:vAlign w:val="center"/>
          </w:tcPr>
          <w:p w14:paraId="1820A0FD" w14:textId="1E09062A"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SSD</w:t>
            </w:r>
          </w:p>
        </w:tc>
        <w:tc>
          <w:tcPr>
            <w:tcW w:w="7533" w:type="dxa"/>
            <w:vAlign w:val="center"/>
          </w:tcPr>
          <w:p w14:paraId="36CCD331" w14:textId="0C52B6E9" w:rsidR="007B6B22"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Kietojo kūno diskas (angl. </w:t>
            </w:r>
            <w:proofErr w:type="spellStart"/>
            <w:r w:rsidRPr="000E3047">
              <w:rPr>
                <w:rFonts w:ascii="Times New Roman" w:eastAsia="Times New Roman" w:hAnsi="Times New Roman" w:cs="Times New Roman"/>
                <w:color w:val="auto"/>
                <w:kern w:val="0"/>
                <w:sz w:val="24"/>
                <w:szCs w:val="24"/>
              </w:rPr>
              <w:t>Solid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State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Drive</w:t>
            </w:r>
            <w:proofErr w:type="spellEnd"/>
            <w:r w:rsidRPr="000E3047">
              <w:rPr>
                <w:rFonts w:ascii="Times New Roman" w:eastAsia="Times New Roman" w:hAnsi="Times New Roman" w:cs="Times New Roman"/>
                <w:color w:val="auto"/>
                <w:kern w:val="0"/>
                <w:sz w:val="24"/>
                <w:szCs w:val="24"/>
              </w:rPr>
              <w:t>)</w:t>
            </w:r>
          </w:p>
        </w:tc>
      </w:tr>
      <w:tr w:rsidR="007B6B22" w:rsidRPr="000E3047" w14:paraId="6C6291E6" w14:textId="77777777" w:rsidTr="00A02A39">
        <w:trPr>
          <w:tblCellSpacing w:w="15" w:type="dxa"/>
        </w:trPr>
        <w:tc>
          <w:tcPr>
            <w:tcW w:w="2011" w:type="dxa"/>
            <w:vAlign w:val="center"/>
            <w:hideMark/>
          </w:tcPr>
          <w:p w14:paraId="1A4EB4CA"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SDA</w:t>
            </w:r>
          </w:p>
        </w:tc>
        <w:tc>
          <w:tcPr>
            <w:tcW w:w="7533" w:type="dxa"/>
            <w:vAlign w:val="center"/>
            <w:hideMark/>
          </w:tcPr>
          <w:p w14:paraId="587A718A" w14:textId="1AB43ED2"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Trumpųjų duomenų perdavimo funkcija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Short</w:t>
            </w:r>
            <w:proofErr w:type="spellEnd"/>
            <w:r w:rsidRPr="000E3047">
              <w:rPr>
                <w:rFonts w:ascii="Times New Roman" w:eastAsia="Times New Roman" w:hAnsi="Times New Roman" w:cs="Times New Roman"/>
                <w:color w:val="auto"/>
                <w:kern w:val="0"/>
                <w:sz w:val="24"/>
                <w:szCs w:val="24"/>
              </w:rPr>
              <w:t xml:space="preserve"> Data </w:t>
            </w:r>
            <w:proofErr w:type="spellStart"/>
            <w:r w:rsidRPr="000E3047">
              <w:rPr>
                <w:rFonts w:ascii="Times New Roman" w:eastAsia="Times New Roman" w:hAnsi="Times New Roman" w:cs="Times New Roman"/>
                <w:color w:val="auto"/>
                <w:kern w:val="0"/>
                <w:sz w:val="24"/>
                <w:szCs w:val="24"/>
              </w:rPr>
              <w:t>Applications</w:t>
            </w:r>
            <w:proofErr w:type="spellEnd"/>
            <w:r w:rsidRPr="000E3047">
              <w:rPr>
                <w:rFonts w:ascii="Times New Roman" w:eastAsia="Times New Roman" w:hAnsi="Times New Roman" w:cs="Times New Roman"/>
                <w:color w:val="auto"/>
                <w:kern w:val="0"/>
                <w:sz w:val="24"/>
                <w:szCs w:val="24"/>
              </w:rPr>
              <w:t>)</w:t>
            </w:r>
          </w:p>
        </w:tc>
      </w:tr>
      <w:tr w:rsidR="007B6B22" w:rsidRPr="000E3047" w14:paraId="6681B405" w14:textId="77777777" w:rsidTr="00A02A39">
        <w:trPr>
          <w:tblCellSpacing w:w="15" w:type="dxa"/>
        </w:trPr>
        <w:tc>
          <w:tcPr>
            <w:tcW w:w="2011" w:type="dxa"/>
            <w:vAlign w:val="center"/>
            <w:hideMark/>
          </w:tcPr>
          <w:p w14:paraId="1C840B6F"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SIM</w:t>
            </w:r>
          </w:p>
        </w:tc>
        <w:tc>
          <w:tcPr>
            <w:tcW w:w="7533" w:type="dxa"/>
            <w:vAlign w:val="center"/>
            <w:hideMark/>
          </w:tcPr>
          <w:p w14:paraId="10B763F0" w14:textId="756C088F"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Abonento identifikavimo modulis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Subscriber</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Identity</w:t>
            </w:r>
            <w:proofErr w:type="spellEnd"/>
            <w:r w:rsidRPr="000E3047">
              <w:rPr>
                <w:rFonts w:ascii="Times New Roman" w:eastAsia="Times New Roman" w:hAnsi="Times New Roman" w:cs="Times New Roman"/>
                <w:color w:val="auto"/>
                <w:kern w:val="0"/>
                <w:sz w:val="24"/>
                <w:szCs w:val="24"/>
              </w:rPr>
              <w:t xml:space="preserve"> Module)</w:t>
            </w:r>
          </w:p>
        </w:tc>
      </w:tr>
      <w:tr w:rsidR="007B6B22" w:rsidRPr="000E3047" w14:paraId="7C28F598" w14:textId="77777777" w:rsidTr="00C94FAD">
        <w:trPr>
          <w:tblCellSpacing w:w="15" w:type="dxa"/>
        </w:trPr>
        <w:tc>
          <w:tcPr>
            <w:tcW w:w="2011" w:type="dxa"/>
            <w:vAlign w:val="center"/>
          </w:tcPr>
          <w:p w14:paraId="18E408BF" w14:textId="0DA6B228"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SDS</w:t>
            </w:r>
          </w:p>
        </w:tc>
        <w:tc>
          <w:tcPr>
            <w:tcW w:w="7533" w:type="dxa"/>
            <w:vAlign w:val="center"/>
          </w:tcPr>
          <w:p w14:paraId="7F30548F" w14:textId="4934BDD5" w:rsidR="007B6B22"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Trumpųjų duomenų siuntų paslauga (angl. </w:t>
            </w:r>
            <w:proofErr w:type="spellStart"/>
            <w:r w:rsidRPr="000E3047">
              <w:rPr>
                <w:rFonts w:ascii="Times New Roman" w:eastAsia="Times New Roman" w:hAnsi="Times New Roman" w:cs="Times New Roman"/>
                <w:color w:val="auto"/>
                <w:kern w:val="0"/>
                <w:sz w:val="24"/>
                <w:szCs w:val="24"/>
              </w:rPr>
              <w:t>Short</w:t>
            </w:r>
            <w:proofErr w:type="spellEnd"/>
            <w:r w:rsidRPr="000E3047">
              <w:rPr>
                <w:rFonts w:ascii="Times New Roman" w:eastAsia="Times New Roman" w:hAnsi="Times New Roman" w:cs="Times New Roman"/>
                <w:color w:val="auto"/>
                <w:kern w:val="0"/>
                <w:sz w:val="24"/>
                <w:szCs w:val="24"/>
              </w:rPr>
              <w:t xml:space="preserve"> Data </w:t>
            </w:r>
            <w:proofErr w:type="spellStart"/>
            <w:r w:rsidRPr="000E3047">
              <w:rPr>
                <w:rFonts w:ascii="Times New Roman" w:eastAsia="Times New Roman" w:hAnsi="Times New Roman" w:cs="Times New Roman"/>
                <w:color w:val="auto"/>
                <w:kern w:val="0"/>
                <w:sz w:val="24"/>
                <w:szCs w:val="24"/>
              </w:rPr>
              <w:t>Service</w:t>
            </w:r>
            <w:proofErr w:type="spellEnd"/>
            <w:r w:rsidRPr="000E3047">
              <w:rPr>
                <w:rFonts w:ascii="Times New Roman" w:eastAsia="Times New Roman" w:hAnsi="Times New Roman" w:cs="Times New Roman"/>
                <w:color w:val="auto"/>
                <w:kern w:val="0"/>
                <w:sz w:val="24"/>
                <w:szCs w:val="24"/>
              </w:rPr>
              <w:t>)</w:t>
            </w:r>
          </w:p>
        </w:tc>
      </w:tr>
      <w:tr w:rsidR="007B6B22" w:rsidRPr="000E3047" w14:paraId="304D2174" w14:textId="77777777" w:rsidTr="00A02A39">
        <w:trPr>
          <w:tblCellSpacing w:w="15" w:type="dxa"/>
        </w:trPr>
        <w:tc>
          <w:tcPr>
            <w:tcW w:w="2011" w:type="dxa"/>
            <w:vAlign w:val="center"/>
            <w:hideMark/>
          </w:tcPr>
          <w:p w14:paraId="4A62CDF7"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STANAG</w:t>
            </w:r>
          </w:p>
        </w:tc>
        <w:tc>
          <w:tcPr>
            <w:tcW w:w="7533" w:type="dxa"/>
            <w:vAlign w:val="center"/>
            <w:hideMark/>
          </w:tcPr>
          <w:p w14:paraId="4B845F69" w14:textId="350EB696"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NATO standartizavimo susitarimas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Standardization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Agreement</w:t>
            </w:r>
            <w:proofErr w:type="spellEnd"/>
            <w:r w:rsidRPr="000E3047">
              <w:rPr>
                <w:rFonts w:ascii="Times New Roman" w:eastAsia="Times New Roman" w:hAnsi="Times New Roman" w:cs="Times New Roman"/>
                <w:color w:val="auto"/>
                <w:kern w:val="0"/>
                <w:sz w:val="24"/>
                <w:szCs w:val="24"/>
              </w:rPr>
              <w:t>)</w:t>
            </w:r>
          </w:p>
        </w:tc>
      </w:tr>
      <w:tr w:rsidR="007B6B22" w:rsidRPr="000E3047" w14:paraId="5F96FF6F" w14:textId="77777777" w:rsidTr="00A02A39">
        <w:trPr>
          <w:tblCellSpacing w:w="15" w:type="dxa"/>
        </w:trPr>
        <w:tc>
          <w:tcPr>
            <w:tcW w:w="2011" w:type="dxa"/>
            <w:vAlign w:val="center"/>
            <w:hideMark/>
          </w:tcPr>
          <w:p w14:paraId="1A091E9C"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TCP/IP</w:t>
            </w:r>
          </w:p>
        </w:tc>
        <w:tc>
          <w:tcPr>
            <w:tcW w:w="7533" w:type="dxa"/>
            <w:vAlign w:val="center"/>
            <w:hideMark/>
          </w:tcPr>
          <w:p w14:paraId="6AE7F460" w14:textId="6A730ACA"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Tinklo ryšio protokolų rinkinys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Transmission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Control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Protocol</w:t>
            </w:r>
            <w:proofErr w:type="spellEnd"/>
            <w:r w:rsidRPr="000E3047">
              <w:rPr>
                <w:rFonts w:ascii="Times New Roman" w:eastAsia="Times New Roman" w:hAnsi="Times New Roman" w:cs="Times New Roman"/>
                <w:color w:val="auto"/>
                <w:kern w:val="0"/>
                <w:sz w:val="24"/>
                <w:szCs w:val="24"/>
              </w:rPr>
              <w:t xml:space="preserve"> / Internet </w:t>
            </w:r>
            <w:proofErr w:type="spellStart"/>
            <w:r w:rsidRPr="000E3047">
              <w:rPr>
                <w:rFonts w:ascii="Times New Roman" w:eastAsia="Times New Roman" w:hAnsi="Times New Roman" w:cs="Times New Roman"/>
                <w:color w:val="auto"/>
                <w:kern w:val="0"/>
                <w:sz w:val="24"/>
                <w:szCs w:val="24"/>
              </w:rPr>
              <w:t>Protocol</w:t>
            </w:r>
            <w:proofErr w:type="spellEnd"/>
            <w:r w:rsidRPr="000E3047">
              <w:rPr>
                <w:rFonts w:ascii="Times New Roman" w:eastAsia="Times New Roman" w:hAnsi="Times New Roman" w:cs="Times New Roman"/>
                <w:color w:val="auto"/>
                <w:kern w:val="0"/>
                <w:sz w:val="24"/>
                <w:szCs w:val="24"/>
              </w:rPr>
              <w:t>)</w:t>
            </w:r>
          </w:p>
        </w:tc>
      </w:tr>
      <w:tr w:rsidR="007B6B22" w:rsidRPr="000E3047" w14:paraId="12D8AC5B" w14:textId="77777777" w:rsidTr="00A02A39">
        <w:trPr>
          <w:tblCellSpacing w:w="15" w:type="dxa"/>
        </w:trPr>
        <w:tc>
          <w:tcPr>
            <w:tcW w:w="2011" w:type="dxa"/>
            <w:vAlign w:val="center"/>
            <w:hideMark/>
          </w:tcPr>
          <w:p w14:paraId="1A30A298"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TETRA</w:t>
            </w:r>
          </w:p>
        </w:tc>
        <w:tc>
          <w:tcPr>
            <w:tcW w:w="7533" w:type="dxa"/>
            <w:vAlign w:val="center"/>
            <w:hideMark/>
          </w:tcPr>
          <w:p w14:paraId="56DA616E" w14:textId="57DE6C49"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Skaitmeninio profesinio mobiliojo radijo ryšio standartas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Terrestrial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Trunked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Radio</w:t>
            </w:r>
            <w:proofErr w:type="spellEnd"/>
            <w:r w:rsidRPr="000E3047">
              <w:rPr>
                <w:rFonts w:ascii="Times New Roman" w:eastAsia="Times New Roman" w:hAnsi="Times New Roman" w:cs="Times New Roman"/>
                <w:color w:val="auto"/>
                <w:kern w:val="0"/>
                <w:sz w:val="24"/>
                <w:szCs w:val="24"/>
              </w:rPr>
              <w:t>)</w:t>
            </w:r>
          </w:p>
        </w:tc>
      </w:tr>
      <w:tr w:rsidR="007B6B22" w:rsidRPr="000E3047" w14:paraId="7BAB4CD3" w14:textId="77777777" w:rsidTr="00A02A39">
        <w:trPr>
          <w:tblCellSpacing w:w="15" w:type="dxa"/>
        </w:trPr>
        <w:tc>
          <w:tcPr>
            <w:tcW w:w="2011" w:type="dxa"/>
            <w:vAlign w:val="center"/>
            <w:hideMark/>
          </w:tcPr>
          <w:p w14:paraId="729383F6"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TMO</w:t>
            </w:r>
          </w:p>
        </w:tc>
        <w:tc>
          <w:tcPr>
            <w:tcW w:w="7533" w:type="dxa"/>
            <w:vAlign w:val="center"/>
            <w:hideMark/>
          </w:tcPr>
          <w:p w14:paraId="203A67C2" w14:textId="6D807603"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Kamieninio veikimo režimas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Trunked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Mode</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Operation</w:t>
            </w:r>
            <w:proofErr w:type="spellEnd"/>
            <w:r w:rsidRPr="000E3047">
              <w:rPr>
                <w:rFonts w:ascii="Times New Roman" w:eastAsia="Times New Roman" w:hAnsi="Times New Roman" w:cs="Times New Roman"/>
                <w:color w:val="auto"/>
                <w:kern w:val="0"/>
                <w:sz w:val="24"/>
                <w:szCs w:val="24"/>
              </w:rPr>
              <w:t>)</w:t>
            </w:r>
          </w:p>
        </w:tc>
      </w:tr>
      <w:tr w:rsidR="007B6B22" w:rsidRPr="000E3047" w14:paraId="12CA1B9D" w14:textId="77777777" w:rsidTr="00A02A39">
        <w:trPr>
          <w:tblCellSpacing w:w="15" w:type="dxa"/>
        </w:trPr>
        <w:tc>
          <w:tcPr>
            <w:tcW w:w="2011" w:type="dxa"/>
            <w:vAlign w:val="center"/>
            <w:hideMark/>
          </w:tcPr>
          <w:p w14:paraId="75AF2233"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UAV</w:t>
            </w:r>
          </w:p>
        </w:tc>
        <w:tc>
          <w:tcPr>
            <w:tcW w:w="7533" w:type="dxa"/>
            <w:vAlign w:val="center"/>
            <w:hideMark/>
          </w:tcPr>
          <w:p w14:paraId="5ABFFFED" w14:textId="43C95DE8"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Bepilotis orlaivis</w:t>
            </w:r>
            <w:r w:rsidR="008E2816" w:rsidRPr="000E3047">
              <w:rPr>
                <w:rFonts w:ascii="Times New Roman" w:eastAsia="Times New Roman" w:hAnsi="Times New Roman" w:cs="Times New Roman"/>
                <w:color w:val="auto"/>
                <w:kern w:val="0"/>
                <w:sz w:val="24"/>
                <w:szCs w:val="24"/>
              </w:rPr>
              <w:t xml:space="preserve"> (</w:t>
            </w:r>
            <w:proofErr w:type="spellStart"/>
            <w:r w:rsidR="008E2816" w:rsidRPr="000E3047">
              <w:rPr>
                <w:rFonts w:ascii="Times New Roman" w:eastAsia="Times New Roman" w:hAnsi="Times New Roman" w:cs="Times New Roman"/>
                <w:color w:val="auto"/>
                <w:kern w:val="0"/>
                <w:sz w:val="24"/>
                <w:szCs w:val="24"/>
              </w:rPr>
              <w:t>daugiarotorinio</w:t>
            </w:r>
            <w:proofErr w:type="spellEnd"/>
            <w:r w:rsidR="008E2816" w:rsidRPr="000E3047">
              <w:rPr>
                <w:rFonts w:ascii="Times New Roman" w:eastAsia="Times New Roman" w:hAnsi="Times New Roman" w:cs="Times New Roman"/>
                <w:color w:val="auto"/>
                <w:kern w:val="0"/>
                <w:sz w:val="24"/>
                <w:szCs w:val="24"/>
              </w:rPr>
              <w:t>, fiksuoto sparno ir hibridinio tipo bepiločiai orlaiviai)</w:t>
            </w:r>
            <w:r w:rsidRPr="000E3047">
              <w:rPr>
                <w:rFonts w:ascii="Times New Roman" w:eastAsia="Times New Roman" w:hAnsi="Times New Roman" w:cs="Times New Roman"/>
                <w:color w:val="auto"/>
                <w:kern w:val="0"/>
                <w:sz w:val="24"/>
                <w:szCs w:val="24"/>
              </w:rPr>
              <w:t xml:space="preserve">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proofErr w:type="spellStart"/>
            <w:r w:rsidRPr="000E3047">
              <w:rPr>
                <w:rFonts w:ascii="Times New Roman" w:eastAsia="Times New Roman" w:hAnsi="Times New Roman" w:cs="Times New Roman"/>
                <w:color w:val="auto"/>
                <w:kern w:val="0"/>
                <w:sz w:val="24"/>
                <w:szCs w:val="24"/>
              </w:rPr>
              <w:t>Unmanned</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Aerial</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Vehicle</w:t>
            </w:r>
            <w:proofErr w:type="spellEnd"/>
            <w:r w:rsidRPr="000E3047">
              <w:rPr>
                <w:rFonts w:ascii="Times New Roman" w:eastAsia="Times New Roman" w:hAnsi="Times New Roman" w:cs="Times New Roman"/>
                <w:color w:val="auto"/>
                <w:kern w:val="0"/>
                <w:sz w:val="24"/>
                <w:szCs w:val="24"/>
              </w:rPr>
              <w:t>)</w:t>
            </w:r>
          </w:p>
        </w:tc>
      </w:tr>
      <w:tr w:rsidR="007B6B22" w:rsidRPr="000E3047" w14:paraId="20CA488D" w14:textId="77777777" w:rsidTr="00C94FAD">
        <w:trPr>
          <w:tblCellSpacing w:w="15" w:type="dxa"/>
        </w:trPr>
        <w:tc>
          <w:tcPr>
            <w:tcW w:w="2011" w:type="dxa"/>
            <w:vAlign w:val="center"/>
          </w:tcPr>
          <w:p w14:paraId="6E921AD1" w14:textId="3704C151" w:rsidR="007B6B22" w:rsidRPr="000E3047" w:rsidRDefault="0061051C"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WAP</w:t>
            </w:r>
          </w:p>
        </w:tc>
        <w:tc>
          <w:tcPr>
            <w:tcW w:w="7533" w:type="dxa"/>
            <w:vAlign w:val="center"/>
          </w:tcPr>
          <w:p w14:paraId="761BBA62" w14:textId="23180CFC" w:rsidR="007B6B22" w:rsidRPr="000E3047" w:rsidRDefault="0061051C"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 xml:space="preserve">Belaidžio ryšio protokolas (angl. </w:t>
            </w:r>
            <w:proofErr w:type="spellStart"/>
            <w:r w:rsidRPr="000E3047">
              <w:rPr>
                <w:rFonts w:ascii="Times New Roman" w:eastAsia="Times New Roman" w:hAnsi="Times New Roman" w:cs="Times New Roman"/>
                <w:color w:val="auto"/>
                <w:kern w:val="0"/>
                <w:sz w:val="24"/>
                <w:szCs w:val="24"/>
              </w:rPr>
              <w:t>Wireless</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Application</w:t>
            </w:r>
            <w:proofErr w:type="spellEnd"/>
            <w:r w:rsidRPr="000E3047">
              <w:rPr>
                <w:rFonts w:ascii="Times New Roman" w:eastAsia="Times New Roman" w:hAnsi="Times New Roman" w:cs="Times New Roman"/>
                <w:color w:val="auto"/>
                <w:kern w:val="0"/>
                <w:sz w:val="24"/>
                <w:szCs w:val="24"/>
              </w:rPr>
              <w:t xml:space="preserve"> </w:t>
            </w:r>
            <w:proofErr w:type="spellStart"/>
            <w:r w:rsidRPr="000E3047">
              <w:rPr>
                <w:rFonts w:ascii="Times New Roman" w:eastAsia="Times New Roman" w:hAnsi="Times New Roman" w:cs="Times New Roman"/>
                <w:color w:val="auto"/>
                <w:kern w:val="0"/>
                <w:sz w:val="24"/>
                <w:szCs w:val="24"/>
              </w:rPr>
              <w:t>Protocol</w:t>
            </w:r>
            <w:proofErr w:type="spellEnd"/>
            <w:r w:rsidRPr="000E3047">
              <w:rPr>
                <w:rFonts w:ascii="Times New Roman" w:eastAsia="Times New Roman" w:hAnsi="Times New Roman" w:cs="Times New Roman"/>
                <w:color w:val="auto"/>
                <w:kern w:val="0"/>
                <w:sz w:val="24"/>
                <w:szCs w:val="24"/>
              </w:rPr>
              <w:t>)</w:t>
            </w:r>
          </w:p>
        </w:tc>
      </w:tr>
      <w:tr w:rsidR="007B6B22" w:rsidRPr="000E3047" w14:paraId="796E10C3" w14:textId="77777777" w:rsidTr="00A02A39">
        <w:trPr>
          <w:tblCellSpacing w:w="15" w:type="dxa"/>
        </w:trPr>
        <w:tc>
          <w:tcPr>
            <w:tcW w:w="2011" w:type="dxa"/>
            <w:vAlign w:val="center"/>
            <w:hideMark/>
          </w:tcPr>
          <w:p w14:paraId="0B4E01F2"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USB</w:t>
            </w:r>
          </w:p>
        </w:tc>
        <w:tc>
          <w:tcPr>
            <w:tcW w:w="7533" w:type="dxa"/>
            <w:vAlign w:val="center"/>
            <w:hideMark/>
          </w:tcPr>
          <w:p w14:paraId="4AAD67A5" w14:textId="1B072533"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Universali nuoseklioji jungtis (</w:t>
            </w:r>
            <w:r w:rsidR="001A7BCE" w:rsidRPr="000E3047">
              <w:rPr>
                <w:rFonts w:ascii="Times New Roman" w:hAnsi="Times New Roman" w:cs="Times New Roman"/>
                <w:sz w:val="24"/>
                <w:szCs w:val="24"/>
              </w:rPr>
              <w:t>angl.</w:t>
            </w:r>
            <w:r w:rsidR="001A7BCE" w:rsidRPr="000E3047">
              <w:rPr>
                <w:rFonts w:ascii="Times New Roman" w:hAnsi="Times New Roman" w:cs="Times New Roman"/>
                <w:i/>
                <w:iCs/>
                <w:sz w:val="24"/>
                <w:szCs w:val="24"/>
              </w:rPr>
              <w:t xml:space="preserve"> </w:t>
            </w:r>
            <w:r w:rsidRPr="000E3047">
              <w:rPr>
                <w:rFonts w:ascii="Times New Roman" w:eastAsia="Times New Roman" w:hAnsi="Times New Roman" w:cs="Times New Roman"/>
                <w:color w:val="auto"/>
                <w:kern w:val="0"/>
                <w:sz w:val="24"/>
                <w:szCs w:val="24"/>
              </w:rPr>
              <w:t xml:space="preserve">Universal </w:t>
            </w:r>
            <w:proofErr w:type="spellStart"/>
            <w:r w:rsidRPr="000E3047">
              <w:rPr>
                <w:rFonts w:ascii="Times New Roman" w:eastAsia="Times New Roman" w:hAnsi="Times New Roman" w:cs="Times New Roman"/>
                <w:color w:val="auto"/>
                <w:kern w:val="0"/>
                <w:sz w:val="24"/>
                <w:szCs w:val="24"/>
              </w:rPr>
              <w:t>Serial</w:t>
            </w:r>
            <w:proofErr w:type="spellEnd"/>
            <w:r w:rsidRPr="000E3047">
              <w:rPr>
                <w:rFonts w:ascii="Times New Roman" w:eastAsia="Times New Roman" w:hAnsi="Times New Roman" w:cs="Times New Roman"/>
                <w:color w:val="auto"/>
                <w:kern w:val="0"/>
                <w:sz w:val="24"/>
                <w:szCs w:val="24"/>
              </w:rPr>
              <w:t xml:space="preserve"> Bus)</w:t>
            </w:r>
          </w:p>
        </w:tc>
      </w:tr>
      <w:tr w:rsidR="007B6B22" w:rsidRPr="000E3047" w14:paraId="1AC865EA" w14:textId="77777777" w:rsidTr="00A02A39">
        <w:trPr>
          <w:tblCellSpacing w:w="15" w:type="dxa"/>
        </w:trPr>
        <w:tc>
          <w:tcPr>
            <w:tcW w:w="2011" w:type="dxa"/>
            <w:vAlign w:val="center"/>
            <w:hideMark/>
          </w:tcPr>
          <w:p w14:paraId="0E85F14B" w14:textId="77777777"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VST</w:t>
            </w:r>
          </w:p>
        </w:tc>
        <w:tc>
          <w:tcPr>
            <w:tcW w:w="7533" w:type="dxa"/>
            <w:vAlign w:val="center"/>
            <w:hideMark/>
          </w:tcPr>
          <w:p w14:paraId="438685D0" w14:textId="4505A5B6"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Viešojo saugumo tarnyba</w:t>
            </w:r>
            <w:r w:rsidR="00E616D0" w:rsidRPr="000E3047">
              <w:rPr>
                <w:rFonts w:ascii="Times New Roman" w:eastAsia="Times New Roman" w:hAnsi="Times New Roman" w:cs="Times New Roman"/>
                <w:color w:val="auto"/>
                <w:kern w:val="0"/>
                <w:sz w:val="24"/>
                <w:szCs w:val="24"/>
              </w:rPr>
              <w:t xml:space="preserve"> prie Lietuvos Respublikos vidaus reikalų ministerijos</w:t>
            </w:r>
          </w:p>
        </w:tc>
      </w:tr>
      <w:tr w:rsidR="007B6B22" w:rsidRPr="000E3047" w14:paraId="319EE575" w14:textId="77777777" w:rsidTr="00A02A39">
        <w:trPr>
          <w:tblCellSpacing w:w="15" w:type="dxa"/>
        </w:trPr>
        <w:tc>
          <w:tcPr>
            <w:tcW w:w="2011" w:type="dxa"/>
            <w:vAlign w:val="center"/>
          </w:tcPr>
          <w:p w14:paraId="1B6EA3E0" w14:textId="3D7EF07E" w:rsidR="007B6B22" w:rsidRPr="000E3047" w:rsidRDefault="007B6B22" w:rsidP="000E3047">
            <w:pPr>
              <w:autoSpaceDE/>
              <w:autoSpaceDN/>
              <w:spacing w:line="240" w:lineRule="auto"/>
              <w:ind w:right="463"/>
              <w:jc w:val="right"/>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VSAT</w:t>
            </w:r>
          </w:p>
        </w:tc>
        <w:tc>
          <w:tcPr>
            <w:tcW w:w="7533" w:type="dxa"/>
            <w:vAlign w:val="center"/>
          </w:tcPr>
          <w:p w14:paraId="7E91921A" w14:textId="79959F0C" w:rsidR="007B6B22" w:rsidRPr="000E3047" w:rsidRDefault="007B6B22" w:rsidP="000E3047">
            <w:pPr>
              <w:autoSpaceDE/>
              <w:autoSpaceDN/>
              <w:spacing w:line="240" w:lineRule="auto"/>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Valstybės sienos apsaugos tarnyba</w:t>
            </w:r>
            <w:r w:rsidR="00E616D0" w:rsidRPr="000E3047">
              <w:rPr>
                <w:rFonts w:ascii="Times New Roman" w:eastAsia="Times New Roman" w:hAnsi="Times New Roman" w:cs="Times New Roman"/>
                <w:color w:val="auto"/>
                <w:kern w:val="0"/>
                <w:sz w:val="24"/>
                <w:szCs w:val="24"/>
              </w:rPr>
              <w:t xml:space="preserve"> prie Lietuvos Respublikos vidaus reikalų ministerijos</w:t>
            </w:r>
          </w:p>
        </w:tc>
      </w:tr>
    </w:tbl>
    <w:p w14:paraId="12D9E263" w14:textId="63DFC420" w:rsidR="00573816" w:rsidRPr="000E3047" w:rsidRDefault="00573816" w:rsidP="00CE3FDD">
      <w:pPr>
        <w:spacing w:line="240" w:lineRule="auto"/>
        <w:jc w:val="both"/>
        <w:rPr>
          <w:rFonts w:ascii="Times New Roman" w:hAnsi="Times New Roman" w:cs="Times New Roman"/>
          <w:b/>
          <w:bCs/>
          <w:sz w:val="24"/>
          <w:szCs w:val="24"/>
        </w:rPr>
      </w:pPr>
    </w:p>
    <w:p w14:paraId="1A73DFFC" w14:textId="77777777" w:rsidR="00573816" w:rsidRPr="000E3047" w:rsidRDefault="00573816" w:rsidP="000E3047">
      <w:pPr>
        <w:spacing w:line="240" w:lineRule="auto"/>
        <w:rPr>
          <w:rFonts w:ascii="Times New Roman" w:hAnsi="Times New Roman" w:cs="Times New Roman"/>
          <w:b/>
          <w:bCs/>
          <w:sz w:val="24"/>
          <w:szCs w:val="24"/>
        </w:rPr>
      </w:pPr>
      <w:r w:rsidRPr="000E3047">
        <w:rPr>
          <w:rFonts w:ascii="Times New Roman" w:hAnsi="Times New Roman" w:cs="Times New Roman"/>
          <w:b/>
          <w:bCs/>
          <w:sz w:val="24"/>
          <w:szCs w:val="24"/>
        </w:rPr>
        <w:br w:type="page"/>
      </w:r>
    </w:p>
    <w:p w14:paraId="727FDFFB" w14:textId="3E9CE23C" w:rsidR="003E4B97" w:rsidRPr="000E3047" w:rsidRDefault="00B57D9B" w:rsidP="00CE3FDD">
      <w:pPr>
        <w:pStyle w:val="Antrat1"/>
        <w:numPr>
          <w:ilvl w:val="0"/>
          <w:numId w:val="121"/>
        </w:numPr>
        <w:spacing w:before="0" w:after="0" w:line="240" w:lineRule="auto"/>
        <w:ind w:left="0" w:firstLine="0"/>
        <w:jc w:val="center"/>
        <w:rPr>
          <w:rFonts w:ascii="Times New Roman" w:hAnsi="Times New Roman" w:cs="Times New Roman"/>
          <w:b/>
          <w:sz w:val="24"/>
          <w:szCs w:val="24"/>
          <w:lang w:val="lt-LT"/>
        </w:rPr>
      </w:pPr>
      <w:bookmarkStart w:id="9" w:name="_Toc226660067"/>
      <w:bookmarkStart w:id="10" w:name="_Toc226660068"/>
      <w:bookmarkStart w:id="11" w:name="_Toc226665888"/>
      <w:bookmarkStart w:id="12" w:name="_Toc226660069"/>
      <w:bookmarkStart w:id="13" w:name="_Toc226665889"/>
      <w:bookmarkStart w:id="14" w:name="_Toc226660070"/>
      <w:bookmarkStart w:id="15" w:name="_Toc226665890"/>
      <w:bookmarkStart w:id="16" w:name="_Toc226660071"/>
      <w:bookmarkStart w:id="17" w:name="_Toc226665891"/>
      <w:bookmarkStart w:id="18" w:name="_Toc226660072"/>
      <w:bookmarkStart w:id="19" w:name="_Toc226665892"/>
      <w:bookmarkEnd w:id="8"/>
      <w:bookmarkEnd w:id="9"/>
      <w:bookmarkEnd w:id="10"/>
      <w:bookmarkEnd w:id="11"/>
      <w:bookmarkEnd w:id="12"/>
      <w:bookmarkEnd w:id="13"/>
      <w:bookmarkEnd w:id="14"/>
      <w:bookmarkEnd w:id="15"/>
      <w:bookmarkEnd w:id="16"/>
      <w:bookmarkEnd w:id="17"/>
      <w:bookmarkEnd w:id="18"/>
      <w:bookmarkEnd w:id="19"/>
      <w:r w:rsidRPr="000E3047">
        <w:rPr>
          <w:rFonts w:ascii="Times New Roman" w:hAnsi="Times New Roman" w:cs="Times New Roman"/>
          <w:b/>
          <w:sz w:val="24"/>
          <w:szCs w:val="24"/>
          <w:lang w:val="lt-LT"/>
        </w:rPr>
        <w:lastRenderedPageBreak/>
        <w:t>PIRKIMO OBJEKT</w:t>
      </w:r>
      <w:r w:rsidR="00BC3DF5" w:rsidRPr="000E3047">
        <w:rPr>
          <w:rFonts w:ascii="Times New Roman" w:hAnsi="Times New Roman" w:cs="Times New Roman"/>
          <w:b/>
          <w:sz w:val="24"/>
          <w:szCs w:val="24"/>
          <w:lang w:val="lt-LT"/>
        </w:rPr>
        <w:t>UI KELIAMI</w:t>
      </w:r>
      <w:r w:rsidRPr="000E3047">
        <w:rPr>
          <w:rFonts w:ascii="Times New Roman" w:hAnsi="Times New Roman" w:cs="Times New Roman"/>
          <w:b/>
          <w:sz w:val="24"/>
          <w:szCs w:val="24"/>
          <w:lang w:val="lt-LT"/>
        </w:rPr>
        <w:t xml:space="preserve"> FUNKCINIAI IR TE</w:t>
      </w:r>
      <w:r w:rsidR="00BC3DF5" w:rsidRPr="000E3047">
        <w:rPr>
          <w:rFonts w:ascii="Times New Roman" w:hAnsi="Times New Roman" w:cs="Times New Roman"/>
          <w:b/>
          <w:sz w:val="24"/>
          <w:szCs w:val="24"/>
          <w:lang w:val="lt-LT"/>
        </w:rPr>
        <w:t>CHNINIAI REIKALAVIMAI</w:t>
      </w:r>
    </w:p>
    <w:p w14:paraId="23025B2C" w14:textId="77777777" w:rsidR="003E4B97" w:rsidRPr="000E3047" w:rsidRDefault="003E4B97" w:rsidP="00CE3FDD">
      <w:pPr>
        <w:spacing w:line="240" w:lineRule="auto"/>
        <w:rPr>
          <w:rFonts w:ascii="Times New Roman" w:hAnsi="Times New Roman" w:cs="Times New Roman"/>
          <w:sz w:val="24"/>
          <w:szCs w:val="24"/>
        </w:rPr>
      </w:pPr>
    </w:p>
    <w:p w14:paraId="4C78D250" w14:textId="1E8E2C39" w:rsidR="00762EC4" w:rsidRPr="000E3047" w:rsidRDefault="00762EC4" w:rsidP="00CE3FDD">
      <w:pPr>
        <w:spacing w:line="240" w:lineRule="auto"/>
        <w:jc w:val="both"/>
        <w:rPr>
          <w:rFonts w:ascii="Times New Roman" w:hAnsi="Times New Roman" w:cs="Times New Roman"/>
          <w:b/>
          <w:sz w:val="24"/>
          <w:szCs w:val="24"/>
        </w:rPr>
      </w:pPr>
      <w:r w:rsidRPr="000E3047">
        <w:rPr>
          <w:rFonts w:ascii="Times New Roman" w:hAnsi="Times New Roman" w:cs="Times New Roman"/>
          <w:b/>
          <w:i/>
          <w:iCs/>
          <w:sz w:val="24"/>
          <w:szCs w:val="24"/>
        </w:rPr>
        <w:t xml:space="preserve">1 lentelė. </w:t>
      </w:r>
      <w:r w:rsidR="00BC3DF5" w:rsidRPr="000E3047">
        <w:rPr>
          <w:rFonts w:ascii="Times New Roman" w:hAnsi="Times New Roman" w:cs="Times New Roman"/>
          <w:b/>
          <w:i/>
          <w:iCs/>
          <w:sz w:val="24"/>
          <w:szCs w:val="24"/>
        </w:rPr>
        <w:t>M</w:t>
      </w:r>
      <w:r w:rsidR="00B57D9B" w:rsidRPr="000E3047">
        <w:rPr>
          <w:rFonts w:ascii="Times New Roman" w:hAnsi="Times New Roman" w:cs="Times New Roman"/>
          <w:b/>
          <w:i/>
          <w:iCs/>
          <w:sz w:val="24"/>
          <w:szCs w:val="24"/>
        </w:rPr>
        <w:t xml:space="preserve">inimalūs funkciniai </w:t>
      </w:r>
      <w:r w:rsidRPr="000E3047">
        <w:rPr>
          <w:rFonts w:ascii="Times New Roman" w:hAnsi="Times New Roman" w:cs="Times New Roman"/>
          <w:b/>
          <w:i/>
          <w:iCs/>
          <w:sz w:val="24"/>
          <w:szCs w:val="24"/>
        </w:rPr>
        <w:t>ir techniniai reikalavimai</w:t>
      </w:r>
      <w:r w:rsidR="003E4B97" w:rsidRPr="000E3047">
        <w:rPr>
          <w:rFonts w:ascii="Times New Roman" w:hAnsi="Times New Roman" w:cs="Times New Roman"/>
          <w:b/>
          <w:i/>
          <w:iCs/>
          <w:sz w:val="24"/>
          <w:szCs w:val="24"/>
        </w:rPr>
        <w:t xml:space="preserve"> </w:t>
      </w:r>
    </w:p>
    <w:tbl>
      <w:tblPr>
        <w:tblW w:w="9501" w:type="dxa"/>
        <w:tblInd w:w="-275" w:type="dxa"/>
        <w:tblLayout w:type="fixed"/>
        <w:tblCellMar>
          <w:left w:w="10" w:type="dxa"/>
          <w:right w:w="10" w:type="dxa"/>
        </w:tblCellMar>
        <w:tblLook w:val="04A0" w:firstRow="1" w:lastRow="0" w:firstColumn="1" w:lastColumn="0" w:noHBand="0" w:noVBand="1"/>
      </w:tblPr>
      <w:tblGrid>
        <w:gridCol w:w="1232"/>
        <w:gridCol w:w="18"/>
        <w:gridCol w:w="2465"/>
        <w:gridCol w:w="5769"/>
        <w:gridCol w:w="17"/>
      </w:tblGrid>
      <w:tr w:rsidR="00681844" w:rsidRPr="000E3047" w14:paraId="7CE4D68F" w14:textId="77777777" w:rsidTr="007F0648">
        <w:trPr>
          <w:gridAfter w:val="1"/>
          <w:wAfter w:w="17" w:type="dxa"/>
          <w:tblHeader/>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22937FB" w14:textId="77777777" w:rsidR="00762EC4" w:rsidRPr="000E3047" w:rsidRDefault="00762EC4" w:rsidP="00CE3FDD">
            <w:pPr>
              <w:pStyle w:val="LO-Normal"/>
              <w:jc w:val="both"/>
              <w:rPr>
                <w:rFonts w:ascii="Times New Roman" w:eastAsia="Calibri" w:hAnsi="Times New Roman" w:cs="Times New Roman"/>
                <w:b/>
              </w:rPr>
            </w:pPr>
            <w:r w:rsidRPr="000E3047">
              <w:rPr>
                <w:rFonts w:ascii="Times New Roman" w:eastAsia="Calibri" w:hAnsi="Times New Roman" w:cs="Times New Roman"/>
                <w:b/>
              </w:rPr>
              <w:t>Eil. Nr.</w:t>
            </w:r>
          </w:p>
        </w:tc>
        <w:tc>
          <w:tcPr>
            <w:tcW w:w="2483"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25567C3" w14:textId="77777777" w:rsidR="00762EC4" w:rsidRPr="000E3047" w:rsidRDefault="00762EC4" w:rsidP="00CE3FDD">
            <w:pPr>
              <w:pStyle w:val="LO-Normal"/>
              <w:jc w:val="both"/>
              <w:rPr>
                <w:rFonts w:ascii="Times New Roman" w:eastAsia="Calibri" w:hAnsi="Times New Roman" w:cs="Times New Roman"/>
                <w:b/>
              </w:rPr>
            </w:pPr>
            <w:r w:rsidRPr="000E3047">
              <w:rPr>
                <w:rFonts w:ascii="Times New Roman" w:eastAsia="Calibri" w:hAnsi="Times New Roman" w:cs="Times New Roman"/>
                <w:b/>
              </w:rPr>
              <w:t>Reikalavimo objektas</w:t>
            </w:r>
          </w:p>
        </w:tc>
        <w:tc>
          <w:tcPr>
            <w:tcW w:w="576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17A5391" w14:textId="41DFC1EB" w:rsidR="00762EC4" w:rsidRPr="000E3047" w:rsidRDefault="00762EC4" w:rsidP="00CE3FDD">
            <w:pPr>
              <w:pStyle w:val="LO-Normal"/>
              <w:jc w:val="both"/>
              <w:rPr>
                <w:rFonts w:ascii="Times New Roman" w:eastAsia="Calibri" w:hAnsi="Times New Roman" w:cs="Times New Roman"/>
                <w:b/>
              </w:rPr>
            </w:pPr>
            <w:r w:rsidRPr="000E3047">
              <w:rPr>
                <w:rFonts w:ascii="Times New Roman" w:eastAsia="Calibri" w:hAnsi="Times New Roman" w:cs="Times New Roman"/>
                <w:b/>
              </w:rPr>
              <w:t>Reikalavimas</w:t>
            </w:r>
          </w:p>
        </w:tc>
      </w:tr>
      <w:tr w:rsidR="00762EC4" w:rsidRPr="000E3047" w14:paraId="5D8FFE52" w14:textId="77777777" w:rsidTr="007F0648">
        <w:trPr>
          <w:gridAfter w:val="1"/>
          <w:wAfter w:w="17" w:type="dxa"/>
        </w:trPr>
        <w:tc>
          <w:tcPr>
            <w:tcW w:w="1232" w:type="dxa"/>
            <w:tcBorders>
              <w:top w:val="single" w:sz="4" w:space="0" w:color="000000"/>
              <w:left w:val="single" w:sz="4" w:space="0" w:color="000000"/>
              <w:bottom w:val="single" w:sz="4" w:space="0" w:color="000000"/>
              <w:right w:val="single" w:sz="4" w:space="0" w:color="auto"/>
            </w:tcBorders>
            <w:shd w:val="clear" w:color="auto" w:fill="C6D9F1" w:themeFill="text2" w:themeFillTint="33"/>
            <w:tcMar>
              <w:top w:w="0" w:type="dxa"/>
              <w:left w:w="108" w:type="dxa"/>
              <w:bottom w:w="0" w:type="dxa"/>
              <w:right w:w="108" w:type="dxa"/>
            </w:tcMar>
          </w:tcPr>
          <w:p w14:paraId="720839F0" w14:textId="77777777" w:rsidR="00762EC4" w:rsidRPr="000E3047" w:rsidRDefault="00762EC4" w:rsidP="00CE3FDD">
            <w:pPr>
              <w:pStyle w:val="LO-Normal"/>
              <w:tabs>
                <w:tab w:val="left" w:pos="164"/>
              </w:tabs>
              <w:jc w:val="both"/>
              <w:rPr>
                <w:rFonts w:ascii="Times New Roman" w:eastAsia="Calibri" w:hAnsi="Times New Roman" w:cs="Times New Roman"/>
                <w:b/>
                <w:bCs/>
              </w:rPr>
            </w:pPr>
            <w:r w:rsidRPr="000E3047">
              <w:rPr>
                <w:rFonts w:ascii="Times New Roman" w:eastAsia="Calibri" w:hAnsi="Times New Roman" w:cs="Times New Roman"/>
                <w:b/>
                <w:bCs/>
              </w:rPr>
              <w:t>2.1.</w:t>
            </w:r>
          </w:p>
        </w:tc>
        <w:tc>
          <w:tcPr>
            <w:tcW w:w="8252"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14:paraId="40A38E1E" w14:textId="1904DF60" w:rsidR="00762EC4" w:rsidRPr="000E3047" w:rsidRDefault="00762EC4" w:rsidP="00CE3FDD">
            <w:pPr>
              <w:pStyle w:val="LO-Normal"/>
              <w:ind w:left="131"/>
              <w:jc w:val="both"/>
              <w:rPr>
                <w:rFonts w:ascii="Times New Roman" w:eastAsia="Calibri" w:hAnsi="Times New Roman" w:cs="Times New Roman"/>
                <w:b/>
                <w:bCs/>
              </w:rPr>
            </w:pPr>
            <w:r w:rsidRPr="000E3047">
              <w:rPr>
                <w:rFonts w:ascii="Times New Roman" w:eastAsia="Calibri" w:hAnsi="Times New Roman" w:cs="Times New Roman"/>
                <w:b/>
                <w:bCs/>
              </w:rPr>
              <w:t>Bendrieji reikalavimai</w:t>
            </w:r>
            <w:r w:rsidR="00573816" w:rsidRPr="000E3047">
              <w:rPr>
                <w:rFonts w:ascii="Times New Roman" w:eastAsia="Calibri" w:hAnsi="Times New Roman" w:cs="Times New Roman"/>
                <w:b/>
                <w:bCs/>
              </w:rPr>
              <w:t xml:space="preserve"> automobiliui</w:t>
            </w:r>
          </w:p>
        </w:tc>
      </w:tr>
      <w:tr w:rsidR="00C97860" w:rsidRPr="000E3047" w14:paraId="3CB61EB2"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81C7F6E" w14:textId="77777777" w:rsidR="00762EC4" w:rsidRPr="000E3047" w:rsidRDefault="00762EC4" w:rsidP="00CE3FDD">
            <w:pPr>
              <w:pStyle w:val="LO-Normal"/>
              <w:tabs>
                <w:tab w:val="left" w:pos="164"/>
              </w:tabs>
              <w:ind w:right="-265"/>
              <w:jc w:val="both"/>
              <w:rPr>
                <w:rFonts w:ascii="Times New Roman" w:eastAsia="Calibri" w:hAnsi="Times New Roman" w:cs="Times New Roman"/>
              </w:rPr>
            </w:pPr>
            <w:r w:rsidRPr="000E3047">
              <w:rPr>
                <w:rFonts w:ascii="Times New Roman" w:eastAsia="Calibri" w:hAnsi="Times New Roman" w:cs="Times New Roman"/>
              </w:rPr>
              <w:t>2.1.1.</w:t>
            </w:r>
          </w:p>
        </w:tc>
        <w:tc>
          <w:tcPr>
            <w:tcW w:w="2483"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8519186" w14:textId="77777777" w:rsidR="00762EC4" w:rsidRPr="000E3047" w:rsidRDefault="00762EC4" w:rsidP="00CE3FDD">
            <w:pPr>
              <w:pStyle w:val="LO-Normal"/>
              <w:jc w:val="both"/>
              <w:rPr>
                <w:rFonts w:ascii="Times New Roman" w:eastAsia="Calibri" w:hAnsi="Times New Roman" w:cs="Times New Roman"/>
              </w:rPr>
            </w:pPr>
            <w:r w:rsidRPr="000E3047">
              <w:rPr>
                <w:rFonts w:ascii="Times New Roman" w:eastAsia="Calibri" w:hAnsi="Times New Roman" w:cs="Times New Roman"/>
              </w:rPr>
              <w:t>Rūšis</w:t>
            </w:r>
          </w:p>
        </w:tc>
        <w:tc>
          <w:tcPr>
            <w:tcW w:w="576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C48B78A" w14:textId="5D6757BD" w:rsidR="00762EC4" w:rsidRPr="000E3047" w:rsidDel="006237A6" w:rsidRDefault="00A5200A" w:rsidP="00CE3FDD">
            <w:pPr>
              <w:pStyle w:val="LO-Normal"/>
              <w:jc w:val="both"/>
              <w:rPr>
                <w:rFonts w:ascii="Times New Roman" w:eastAsia="Calibri" w:hAnsi="Times New Roman" w:cs="Times New Roman"/>
              </w:rPr>
            </w:pPr>
            <w:r w:rsidRPr="000E3047">
              <w:rPr>
                <w:rFonts w:ascii="Times New Roman" w:eastAsia="Calibri" w:hAnsi="Times New Roman" w:cs="Times New Roman"/>
              </w:rPr>
              <w:t>Turi būti specialiosios paskirties N3 kategorijos krovininis automobilis su visų ratų pavara (6x6)</w:t>
            </w:r>
            <w:r w:rsidR="00BE5DFE" w:rsidRPr="000E3047">
              <w:rPr>
                <w:rFonts w:ascii="Times New Roman" w:eastAsia="Calibri" w:hAnsi="Times New Roman" w:cs="Times New Roman"/>
              </w:rPr>
              <w:t>.</w:t>
            </w:r>
          </w:p>
        </w:tc>
      </w:tr>
      <w:tr w:rsidR="00C97860" w:rsidRPr="000E3047" w14:paraId="378281B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1C46C5B" w14:textId="77777777" w:rsidR="00762EC4" w:rsidRPr="000E3047" w:rsidRDefault="00762EC4" w:rsidP="00CE3FDD">
            <w:pPr>
              <w:pStyle w:val="LO-Normal"/>
              <w:tabs>
                <w:tab w:val="left" w:pos="164"/>
              </w:tabs>
              <w:ind w:right="-265"/>
              <w:jc w:val="both"/>
              <w:rPr>
                <w:rFonts w:ascii="Times New Roman" w:eastAsia="Calibri" w:hAnsi="Times New Roman" w:cs="Times New Roman"/>
              </w:rPr>
            </w:pPr>
            <w:r w:rsidRPr="000E3047">
              <w:rPr>
                <w:rFonts w:ascii="Times New Roman" w:eastAsia="Calibri" w:hAnsi="Times New Roman" w:cs="Times New Roman"/>
              </w:rPr>
              <w:t xml:space="preserve">2.1.2. </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DA2CB" w14:textId="77777777" w:rsidR="00762EC4" w:rsidRPr="000E3047" w:rsidDel="00050DC3" w:rsidRDefault="00762EC4" w:rsidP="00CE3FDD">
            <w:pPr>
              <w:pStyle w:val="LO-Normal"/>
              <w:rPr>
                <w:rFonts w:ascii="Times New Roman" w:eastAsia="Calibri" w:hAnsi="Times New Roman" w:cs="Times New Roman"/>
              </w:rPr>
            </w:pPr>
            <w:r w:rsidRPr="000E3047">
              <w:rPr>
                <w:rFonts w:ascii="Times New Roman" w:eastAsia="Calibri" w:hAnsi="Times New Roman" w:cs="Times New Roman"/>
              </w:rPr>
              <w:t>Mažiausias keleivių skaičius (su vairuotoju) be papildomai įrengiamų vietų</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B2762" w14:textId="25D682A0" w:rsidR="00762EC4" w:rsidRPr="000E3047" w:rsidDel="006237A6" w:rsidRDefault="0021553D" w:rsidP="00CE3FDD">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Automobilyje </w:t>
            </w:r>
            <w:r w:rsidR="00A5200A" w:rsidRPr="000E3047">
              <w:rPr>
                <w:rFonts w:ascii="Times New Roman" w:eastAsia="Calibri" w:hAnsi="Times New Roman" w:cs="Times New Roman"/>
              </w:rPr>
              <w:t xml:space="preserve">turi būti ne mažiau kaip 3 (trys) </w:t>
            </w:r>
            <w:proofErr w:type="spellStart"/>
            <w:r w:rsidR="00A5200A" w:rsidRPr="000E3047">
              <w:rPr>
                <w:rFonts w:ascii="Times New Roman" w:eastAsia="Calibri" w:hAnsi="Times New Roman" w:cs="Times New Roman"/>
              </w:rPr>
              <w:t>gamykliškai</w:t>
            </w:r>
            <w:proofErr w:type="spellEnd"/>
            <w:r w:rsidR="00A5200A" w:rsidRPr="000E3047">
              <w:rPr>
                <w:rFonts w:ascii="Times New Roman" w:eastAsia="Calibri" w:hAnsi="Times New Roman" w:cs="Times New Roman"/>
              </w:rPr>
              <w:t xml:space="preserve"> įrengtos sėdimos vietos, įskaitant vairuotojo vietą.</w:t>
            </w:r>
          </w:p>
        </w:tc>
      </w:tr>
      <w:tr w:rsidR="00681844" w:rsidRPr="000E3047" w14:paraId="0E638CB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4B71C47" w14:textId="77777777" w:rsidR="00762EC4" w:rsidRPr="000E3047" w:rsidRDefault="00762EC4" w:rsidP="00CE3FDD">
            <w:pPr>
              <w:pStyle w:val="LO-Normal"/>
              <w:tabs>
                <w:tab w:val="left" w:pos="164"/>
              </w:tabs>
              <w:ind w:right="-265"/>
              <w:jc w:val="both"/>
              <w:rPr>
                <w:rFonts w:ascii="Times New Roman" w:eastAsia="Calibri" w:hAnsi="Times New Roman" w:cs="Times New Roman"/>
              </w:rPr>
            </w:pPr>
            <w:r w:rsidRPr="000E3047">
              <w:rPr>
                <w:rFonts w:ascii="Times New Roman" w:eastAsia="Calibri" w:hAnsi="Times New Roman" w:cs="Times New Roman"/>
              </w:rPr>
              <w:t>2.1.3.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49E9F" w14:textId="77777777" w:rsidR="00762EC4" w:rsidRPr="000E3047" w:rsidRDefault="00762EC4" w:rsidP="00CE3FDD">
            <w:pPr>
              <w:pStyle w:val="LO-Normal"/>
              <w:jc w:val="both"/>
              <w:rPr>
                <w:rFonts w:ascii="Times New Roman" w:eastAsia="Calibri" w:hAnsi="Times New Roman" w:cs="Times New Roman"/>
              </w:rPr>
            </w:pPr>
            <w:r w:rsidRPr="000E3047">
              <w:rPr>
                <w:rFonts w:ascii="Times New Roman" w:eastAsia="Calibri" w:hAnsi="Times New Roman" w:cs="Times New Roman"/>
              </w:rPr>
              <w:t>Pagaminimas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E7E85" w14:textId="5EE6A976" w:rsidR="00BE5DFE" w:rsidRPr="000E3047" w:rsidRDefault="00BC3DF5" w:rsidP="00CE3FDD">
            <w:pPr>
              <w:pStyle w:val="LO-Normal"/>
              <w:jc w:val="both"/>
              <w:rPr>
                <w:rFonts w:ascii="Times New Roman" w:eastAsia="Calibri" w:hAnsi="Times New Roman" w:cs="Times New Roman"/>
              </w:rPr>
            </w:pPr>
            <w:r w:rsidRPr="000E3047">
              <w:rPr>
                <w:rFonts w:ascii="Times New Roman" w:eastAsia="Calibri" w:hAnsi="Times New Roman" w:cs="Times New Roman"/>
              </w:rPr>
              <w:t>Automobilis turi būti n</w:t>
            </w:r>
            <w:r w:rsidR="00BE5DFE" w:rsidRPr="000E3047">
              <w:rPr>
                <w:rFonts w:ascii="Times New Roman" w:eastAsia="Calibri" w:hAnsi="Times New Roman" w:cs="Times New Roman"/>
              </w:rPr>
              <w:t xml:space="preserve">aujas, neeksploatuotas (t. y. su ne didesne kaip </w:t>
            </w:r>
            <w:r w:rsidR="00BC47AE">
              <w:rPr>
                <w:rFonts w:ascii="Times New Roman" w:eastAsia="Calibri" w:hAnsi="Times New Roman" w:cs="Times New Roman"/>
              </w:rPr>
              <w:t>3</w:t>
            </w:r>
            <w:r w:rsidR="00BC47AE" w:rsidRPr="000E3047">
              <w:rPr>
                <w:rFonts w:ascii="Times New Roman" w:eastAsia="Calibri" w:hAnsi="Times New Roman" w:cs="Times New Roman"/>
              </w:rPr>
              <w:t xml:space="preserve">000 </w:t>
            </w:r>
            <w:r w:rsidR="00BE5DFE" w:rsidRPr="000E3047">
              <w:rPr>
                <w:rFonts w:ascii="Times New Roman" w:eastAsia="Calibri" w:hAnsi="Times New Roman" w:cs="Times New Roman"/>
              </w:rPr>
              <w:t xml:space="preserve">km rida) ir be neįvykdytų gamintojo paskelbtų atšaukimų (angl. </w:t>
            </w:r>
            <w:proofErr w:type="spellStart"/>
            <w:r w:rsidR="00BE5DFE" w:rsidRPr="000E3047">
              <w:rPr>
                <w:rFonts w:ascii="Times New Roman" w:eastAsia="Calibri" w:hAnsi="Times New Roman" w:cs="Times New Roman"/>
                <w:i/>
                <w:iCs/>
              </w:rPr>
              <w:t>recall</w:t>
            </w:r>
            <w:proofErr w:type="spellEnd"/>
            <w:r w:rsidR="00BE5DFE" w:rsidRPr="000E3047">
              <w:rPr>
                <w:rFonts w:ascii="Times New Roman" w:eastAsia="Calibri" w:hAnsi="Times New Roman" w:cs="Times New Roman"/>
              </w:rPr>
              <w:t xml:space="preserve">), t. y. visi taikomi atšaukimai turi būti tinkamai pašalinti. </w:t>
            </w:r>
          </w:p>
          <w:p w14:paraId="17074EB7" w14:textId="78365198" w:rsidR="00762EC4" w:rsidRPr="000E3047" w:rsidRDefault="00A5200A" w:rsidP="00CE3FDD">
            <w:pPr>
              <w:pStyle w:val="LO-Normal"/>
              <w:jc w:val="both"/>
              <w:rPr>
                <w:rFonts w:ascii="Times New Roman" w:eastAsia="Calibri" w:hAnsi="Times New Roman" w:cs="Times New Roman"/>
              </w:rPr>
            </w:pPr>
            <w:r w:rsidRPr="000E3047">
              <w:rPr>
                <w:rFonts w:ascii="Times New Roman" w:eastAsia="Calibri" w:hAnsi="Times New Roman" w:cs="Times New Roman"/>
                <w:i/>
                <w:iCs/>
                <w:color w:val="1F497D" w:themeColor="text2"/>
              </w:rPr>
              <w:t xml:space="preserve">Tiekėjas kartu su pasiūlymu turi pateikti </w:t>
            </w:r>
            <w:r w:rsidR="0021553D" w:rsidRPr="000E3047">
              <w:rPr>
                <w:rFonts w:ascii="Times New Roman" w:eastAsia="Calibri" w:hAnsi="Times New Roman" w:cs="Times New Roman"/>
                <w:i/>
                <w:iCs/>
                <w:color w:val="1F497D" w:themeColor="text2"/>
              </w:rPr>
              <w:t xml:space="preserve">gamintojo </w:t>
            </w:r>
            <w:r w:rsidRPr="000E3047">
              <w:rPr>
                <w:rFonts w:ascii="Times New Roman" w:eastAsia="Calibri" w:hAnsi="Times New Roman" w:cs="Times New Roman"/>
                <w:i/>
                <w:iCs/>
                <w:color w:val="1F497D" w:themeColor="text2"/>
              </w:rPr>
              <w:t>dokumentus, patvirtinančius, kad visi automobilio gamintojo paskelbti atšaukimai (jei tokių buvo) yra įvykdyti.</w:t>
            </w:r>
          </w:p>
        </w:tc>
      </w:tr>
      <w:tr w:rsidR="00C97860" w:rsidRPr="000E3047" w14:paraId="741CEEE4"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C1AE25D"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ACA00" w14:textId="77777777" w:rsidR="00762EC4" w:rsidRPr="000E3047" w:rsidRDefault="00762EC4" w:rsidP="00CE3FDD">
            <w:pPr>
              <w:pStyle w:val="LO-Normal"/>
              <w:jc w:val="both"/>
              <w:rPr>
                <w:rFonts w:ascii="Times New Roman" w:eastAsia="Calibri" w:hAnsi="Times New Roman" w:cs="Times New Roman"/>
              </w:rPr>
            </w:pPr>
            <w:r w:rsidRPr="000E3047">
              <w:rPr>
                <w:rFonts w:ascii="Times New Roman" w:eastAsia="Calibri" w:hAnsi="Times New Roman" w:cs="Times New Roman"/>
              </w:rPr>
              <w:t>Kiekis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42F06" w14:textId="629C9461" w:rsidR="00762EC4" w:rsidRPr="000E3047" w:rsidDel="006237A6" w:rsidRDefault="00D42548" w:rsidP="00CE3FDD">
            <w:pPr>
              <w:pStyle w:val="LO-Normal"/>
              <w:jc w:val="both"/>
              <w:rPr>
                <w:rFonts w:ascii="Times New Roman" w:eastAsia="Calibri" w:hAnsi="Times New Roman" w:cs="Times New Roman"/>
              </w:rPr>
            </w:pPr>
            <w:r w:rsidRPr="000E3047">
              <w:rPr>
                <w:rFonts w:ascii="Times New Roman" w:eastAsia="Calibri" w:hAnsi="Times New Roman" w:cs="Times New Roman"/>
              </w:rPr>
              <w:t>Iš viso 9</w:t>
            </w:r>
            <w:r w:rsidR="003959E8" w:rsidRPr="000E3047">
              <w:rPr>
                <w:rFonts w:ascii="Times New Roman" w:eastAsia="Calibri" w:hAnsi="Times New Roman" w:cs="Times New Roman"/>
              </w:rPr>
              <w:t xml:space="preserve"> (</w:t>
            </w:r>
            <w:r w:rsidRPr="000E3047">
              <w:rPr>
                <w:rFonts w:ascii="Times New Roman" w:eastAsia="Calibri" w:hAnsi="Times New Roman" w:cs="Times New Roman"/>
              </w:rPr>
              <w:t>devyni</w:t>
            </w:r>
            <w:r w:rsidR="003959E8" w:rsidRPr="000E3047">
              <w:rPr>
                <w:rFonts w:ascii="Times New Roman" w:eastAsia="Calibri" w:hAnsi="Times New Roman" w:cs="Times New Roman"/>
              </w:rPr>
              <w:t>)</w:t>
            </w:r>
            <w:r w:rsidRPr="000E3047">
              <w:rPr>
                <w:rFonts w:ascii="Times New Roman" w:eastAsia="Calibri" w:hAnsi="Times New Roman" w:cs="Times New Roman"/>
              </w:rPr>
              <w:t xml:space="preserve"> vnt., iš jų: </w:t>
            </w:r>
            <w:r w:rsidR="001572B1" w:rsidRPr="000E3047">
              <w:rPr>
                <w:rFonts w:ascii="Times New Roman" w:eastAsia="Calibri" w:hAnsi="Times New Roman" w:cs="Times New Roman"/>
              </w:rPr>
              <w:t>5</w:t>
            </w:r>
            <w:r w:rsidR="00573816" w:rsidRPr="000E3047">
              <w:rPr>
                <w:rFonts w:ascii="Times New Roman" w:eastAsia="Calibri" w:hAnsi="Times New Roman" w:cs="Times New Roman"/>
              </w:rPr>
              <w:t xml:space="preserve"> (penki)</w:t>
            </w:r>
            <w:r w:rsidR="001572B1" w:rsidRPr="000E3047">
              <w:rPr>
                <w:rFonts w:ascii="Times New Roman" w:eastAsia="Calibri" w:hAnsi="Times New Roman" w:cs="Times New Roman"/>
              </w:rPr>
              <w:t xml:space="preserve"> </w:t>
            </w:r>
            <w:r w:rsidR="003959E8" w:rsidRPr="000E3047">
              <w:rPr>
                <w:rFonts w:ascii="Times New Roman" w:eastAsia="Calibri" w:hAnsi="Times New Roman" w:cs="Times New Roman"/>
              </w:rPr>
              <w:t>vnt</w:t>
            </w:r>
            <w:r w:rsidR="001572B1" w:rsidRPr="000E3047">
              <w:rPr>
                <w:rFonts w:ascii="Times New Roman" w:eastAsia="Calibri" w:hAnsi="Times New Roman" w:cs="Times New Roman"/>
              </w:rPr>
              <w:t>.</w:t>
            </w:r>
            <w:r w:rsidR="003959E8" w:rsidRPr="000E3047">
              <w:rPr>
                <w:rFonts w:ascii="Times New Roman" w:eastAsia="Calibri" w:hAnsi="Times New Roman" w:cs="Times New Roman"/>
              </w:rPr>
              <w:t xml:space="preserve"> </w:t>
            </w:r>
            <w:r w:rsidRPr="000E3047">
              <w:rPr>
                <w:rFonts w:ascii="Times New Roman" w:eastAsia="Calibri" w:hAnsi="Times New Roman" w:cs="Times New Roman"/>
              </w:rPr>
              <w:t xml:space="preserve">skirti </w:t>
            </w:r>
            <w:r w:rsidR="003959E8" w:rsidRPr="000E3047">
              <w:rPr>
                <w:rFonts w:ascii="Times New Roman" w:eastAsia="Calibri" w:hAnsi="Times New Roman" w:cs="Times New Roman"/>
              </w:rPr>
              <w:t>VST</w:t>
            </w:r>
            <w:r w:rsidR="00573816" w:rsidRPr="000E3047">
              <w:rPr>
                <w:rFonts w:ascii="Times New Roman" w:eastAsia="Calibri" w:hAnsi="Times New Roman" w:cs="Times New Roman"/>
              </w:rPr>
              <w:t xml:space="preserve"> ir</w:t>
            </w:r>
            <w:r w:rsidRPr="000E3047">
              <w:rPr>
                <w:rFonts w:ascii="Times New Roman" w:eastAsia="Calibri" w:hAnsi="Times New Roman" w:cs="Times New Roman"/>
              </w:rPr>
              <w:t xml:space="preserve"> </w:t>
            </w:r>
            <w:r w:rsidR="003E5A46" w:rsidRPr="000E3047">
              <w:rPr>
                <w:rFonts w:ascii="Times New Roman" w:eastAsia="Calibri" w:hAnsi="Times New Roman" w:cs="Times New Roman"/>
              </w:rPr>
              <w:t>4</w:t>
            </w:r>
            <w:r w:rsidR="003959E8" w:rsidRPr="000E3047">
              <w:rPr>
                <w:rFonts w:ascii="Times New Roman" w:eastAsia="Calibri" w:hAnsi="Times New Roman" w:cs="Times New Roman"/>
              </w:rPr>
              <w:t xml:space="preserve"> </w:t>
            </w:r>
            <w:r w:rsidR="00573816" w:rsidRPr="000E3047">
              <w:rPr>
                <w:rFonts w:ascii="Times New Roman" w:eastAsia="Calibri" w:hAnsi="Times New Roman" w:cs="Times New Roman"/>
              </w:rPr>
              <w:t xml:space="preserve">(keturi) </w:t>
            </w:r>
            <w:r w:rsidR="001572B1" w:rsidRPr="000E3047">
              <w:rPr>
                <w:rFonts w:ascii="Times New Roman" w:eastAsia="Calibri" w:hAnsi="Times New Roman" w:cs="Times New Roman"/>
              </w:rPr>
              <w:t xml:space="preserve">vnt. </w:t>
            </w:r>
            <w:r w:rsidRPr="000E3047">
              <w:rPr>
                <w:rFonts w:ascii="Times New Roman" w:eastAsia="Calibri" w:hAnsi="Times New Roman" w:cs="Times New Roman"/>
              </w:rPr>
              <w:t xml:space="preserve">– </w:t>
            </w:r>
            <w:r w:rsidR="003959E8" w:rsidRPr="000E3047">
              <w:rPr>
                <w:rFonts w:ascii="Times New Roman" w:eastAsia="Calibri" w:hAnsi="Times New Roman" w:cs="Times New Roman"/>
              </w:rPr>
              <w:t>VSAT</w:t>
            </w:r>
            <w:r w:rsidR="00573816" w:rsidRPr="000E3047">
              <w:rPr>
                <w:rFonts w:ascii="Times New Roman" w:eastAsia="Calibri" w:hAnsi="Times New Roman" w:cs="Times New Roman"/>
              </w:rPr>
              <w:t>.</w:t>
            </w:r>
          </w:p>
        </w:tc>
      </w:tr>
      <w:tr w:rsidR="00C97860" w:rsidRPr="000E3047" w14:paraId="732F4823"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5058875"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0AC13" w14:textId="7B721FBD" w:rsidR="00762EC4" w:rsidRPr="000E3047" w:rsidRDefault="00762EC4" w:rsidP="00CE3FDD">
            <w:pPr>
              <w:pStyle w:val="LO-Normal"/>
              <w:jc w:val="both"/>
              <w:rPr>
                <w:rFonts w:ascii="Times New Roman" w:eastAsia="Calibri" w:hAnsi="Times New Roman" w:cs="Times New Roman"/>
              </w:rPr>
            </w:pPr>
            <w:r w:rsidRPr="000E3047">
              <w:rPr>
                <w:rFonts w:ascii="Times New Roman" w:eastAsia="Calibri" w:hAnsi="Times New Roman" w:cs="Times New Roman"/>
              </w:rPr>
              <w:t>Pristatymo terminas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617E4" w14:textId="63601E23" w:rsidR="00762EC4" w:rsidRPr="000E3047" w:rsidDel="006237A6" w:rsidRDefault="00813AE6" w:rsidP="00CE3FDD">
            <w:pPr>
              <w:pStyle w:val="LO-Normal"/>
              <w:jc w:val="both"/>
              <w:rPr>
                <w:rFonts w:ascii="Times New Roman" w:eastAsia="Calibri" w:hAnsi="Times New Roman" w:cs="Times New Roman"/>
              </w:rPr>
            </w:pPr>
            <w:r w:rsidRPr="000E3047">
              <w:rPr>
                <w:rFonts w:ascii="Times New Roman" w:eastAsia="Calibri" w:hAnsi="Times New Roman" w:cs="Times New Roman"/>
                <w:color w:val="000000"/>
              </w:rPr>
              <w:t>Ne vėliau kaip per</w:t>
            </w:r>
            <w:r w:rsidR="00573135" w:rsidRPr="000E3047">
              <w:rPr>
                <w:rFonts w:ascii="Times New Roman" w:eastAsia="Calibri" w:hAnsi="Times New Roman" w:cs="Times New Roman"/>
                <w:color w:val="000000"/>
              </w:rPr>
              <w:t xml:space="preserve"> </w:t>
            </w:r>
            <w:r w:rsidR="00BC47AE" w:rsidRPr="000E3047">
              <w:rPr>
                <w:rFonts w:ascii="Times New Roman" w:eastAsia="Calibri" w:hAnsi="Times New Roman" w:cs="Times New Roman"/>
                <w:color w:val="000000"/>
              </w:rPr>
              <w:t>1</w:t>
            </w:r>
            <w:r w:rsidR="00BC47AE">
              <w:rPr>
                <w:rFonts w:ascii="Times New Roman" w:eastAsia="Calibri" w:hAnsi="Times New Roman" w:cs="Times New Roman"/>
                <w:color w:val="000000"/>
              </w:rPr>
              <w:t>6</w:t>
            </w:r>
            <w:r w:rsidR="00BC47AE" w:rsidRPr="000E3047">
              <w:rPr>
                <w:rFonts w:ascii="Times New Roman" w:eastAsia="Calibri" w:hAnsi="Times New Roman" w:cs="Times New Roman"/>
                <w:color w:val="000000"/>
              </w:rPr>
              <w:t xml:space="preserve"> </w:t>
            </w:r>
            <w:r w:rsidR="000C0D33" w:rsidRPr="000E3047">
              <w:rPr>
                <w:rFonts w:ascii="Times New Roman" w:eastAsia="Calibri" w:hAnsi="Times New Roman" w:cs="Times New Roman"/>
                <w:color w:val="000000"/>
              </w:rPr>
              <w:t>(</w:t>
            </w:r>
            <w:r w:rsidR="00BC47AE">
              <w:rPr>
                <w:rFonts w:ascii="Times New Roman" w:eastAsia="Calibri" w:hAnsi="Times New Roman" w:cs="Times New Roman"/>
                <w:color w:val="000000"/>
              </w:rPr>
              <w:t>šeš</w:t>
            </w:r>
            <w:r w:rsidR="00BC47AE" w:rsidRPr="000E3047">
              <w:rPr>
                <w:rFonts w:ascii="Times New Roman" w:eastAsia="Calibri" w:hAnsi="Times New Roman" w:cs="Times New Roman"/>
                <w:color w:val="000000"/>
              </w:rPr>
              <w:t>iolika</w:t>
            </w:r>
            <w:r w:rsidR="000C0D33" w:rsidRPr="000E3047">
              <w:rPr>
                <w:rFonts w:ascii="Times New Roman" w:eastAsia="Calibri" w:hAnsi="Times New Roman" w:cs="Times New Roman"/>
                <w:color w:val="000000"/>
              </w:rPr>
              <w:t xml:space="preserve">) mėnesių </w:t>
            </w:r>
            <w:r w:rsidR="00BC47AE">
              <w:rPr>
                <w:rFonts w:ascii="Times New Roman" w:eastAsia="Calibri" w:hAnsi="Times New Roman" w:cs="Times New Roman"/>
                <w:color w:val="000000"/>
              </w:rPr>
              <w:t xml:space="preserve">2 transporto priemones </w:t>
            </w:r>
            <w:r w:rsidR="000C0D33" w:rsidRPr="000E3047">
              <w:rPr>
                <w:rFonts w:ascii="Times New Roman" w:eastAsia="Calibri" w:hAnsi="Times New Roman" w:cs="Times New Roman"/>
                <w:color w:val="000000"/>
              </w:rPr>
              <w:t>nuo sutarties įsigaliojimo dienos, sutartyje nurodytais adresais Lietuvos Respublikoje.</w:t>
            </w:r>
          </w:p>
        </w:tc>
      </w:tr>
      <w:tr w:rsidR="00681844" w:rsidRPr="000E3047" w14:paraId="17D152A3"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7EF5D67"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F1E8C" w14:textId="77777777" w:rsidR="00762EC4" w:rsidRPr="000E3047" w:rsidRDefault="00762EC4" w:rsidP="00CE3FDD">
            <w:pPr>
              <w:pStyle w:val="LO-Normal"/>
              <w:rPr>
                <w:rFonts w:ascii="Times New Roman" w:eastAsia="Calibri" w:hAnsi="Times New Roman" w:cs="Times New Roman"/>
              </w:rPr>
            </w:pPr>
            <w:r w:rsidRPr="000E3047">
              <w:rPr>
                <w:rFonts w:ascii="Times New Roman" w:eastAsia="Calibri" w:hAnsi="Times New Roman" w:cs="Times New Roman"/>
              </w:rPr>
              <w:t>Paruošimas ir registracija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3AA83" w14:textId="1DD7A58E" w:rsidR="00FA601B" w:rsidRPr="00BC47AE" w:rsidRDefault="00BC47AE" w:rsidP="00BC47AE">
            <w:pPr>
              <w:pStyle w:val="prastasiniatinklio"/>
              <w:rPr>
                <w:rFonts w:eastAsia="Calibri"/>
              </w:rPr>
            </w:pPr>
            <w:r w:rsidRPr="00BC47AE">
              <w:t xml:space="preserve">Perduodamas automobilis </w:t>
            </w:r>
            <w:r w:rsidRPr="00BC47AE">
              <w:rPr>
                <w:rStyle w:val="Grietas"/>
                <w:b w:val="0"/>
                <w:bCs w:val="0"/>
              </w:rPr>
              <w:t>su visa techninėje specifikacijoje numatyta įranga</w:t>
            </w:r>
            <w:r w:rsidRPr="00BC47AE">
              <w:t xml:space="preserve"> turi būti techniškai paruoštas eksploatacijai ir įregistruotas Perkančiosios organizacijos vardu pagal Lietuvos Respublikoje galiojančių teisės aktų reikalavimus. Kartu su automobiliu turi būti pateikti šie dokumentai, patvirtinantys atitiktį nustatytam reikalavimui: valstybinės techninės apžiūros rezultatų kortelė; automobilio registravimo pažymėjimas; privalomojo transporto priemonės valdytojų civilinės atsakomybės draudimo 1 (vieno) mėn. laikotarpiui </w:t>
            </w:r>
            <w:proofErr w:type="spellStart"/>
            <w:r w:rsidRPr="00BC47AE">
              <w:t>polisasautomobilio</w:t>
            </w:r>
            <w:proofErr w:type="spellEnd"/>
            <w:r w:rsidRPr="00BC47AE">
              <w:t xml:space="preserve"> instrukcija lietuvių kalba.“ </w:t>
            </w:r>
            <w:r w:rsidRPr="00BC47AE">
              <w:rPr>
                <w:rFonts w:eastAsia="MS Mincho"/>
              </w:rPr>
              <w:t>Integruota įranga ir specialūs sprendimai neturi trukdyti registruoti ir eksploatuoti transporto priemonę Lietuvoje.</w:t>
            </w:r>
          </w:p>
        </w:tc>
      </w:tr>
      <w:tr w:rsidR="00C97860" w:rsidRPr="000E3047" w14:paraId="24444A3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45BF22F"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2.1.7.</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6CD0A" w14:textId="77777777" w:rsidR="00762EC4" w:rsidRPr="000E3047" w:rsidRDefault="00762EC4" w:rsidP="00CE3FDD">
            <w:pPr>
              <w:pStyle w:val="LO-Normal"/>
              <w:jc w:val="both"/>
              <w:rPr>
                <w:rFonts w:ascii="Times New Roman" w:hAnsi="Times New Roman" w:cs="Times New Roman"/>
              </w:rPr>
            </w:pPr>
            <w:r w:rsidRPr="000E3047">
              <w:rPr>
                <w:rFonts w:ascii="Times New Roman" w:eastAsia="Calibri" w:hAnsi="Times New Roman" w:cs="Times New Roman"/>
              </w:rPr>
              <w:t>Komplektacija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56D55" w14:textId="77777777" w:rsidR="00762EC4" w:rsidRPr="000E3047" w:rsidRDefault="00762EC4" w:rsidP="00CE3FDD">
            <w:pPr>
              <w:pStyle w:val="LO-Normal"/>
              <w:numPr>
                <w:ilvl w:val="0"/>
                <w:numId w:val="59"/>
              </w:numPr>
              <w:ind w:left="346" w:hanging="346"/>
              <w:jc w:val="both"/>
              <w:rPr>
                <w:rFonts w:ascii="Times New Roman" w:eastAsia="Calibri" w:hAnsi="Times New Roman" w:cs="Times New Roman"/>
              </w:rPr>
            </w:pPr>
            <w:r w:rsidRPr="000E3047">
              <w:rPr>
                <w:rFonts w:ascii="Times New Roman" w:eastAsia="Calibri" w:hAnsi="Times New Roman" w:cs="Times New Roman"/>
              </w:rPr>
              <w:t>Turi būti vienodos padangos ant visų ašių, pritaikytos plentui ir bekelei (grubaus protektoriaus), ne mažesnės kaip 14.00 R 20;</w:t>
            </w:r>
          </w:p>
          <w:p w14:paraId="5840411A" w14:textId="77777777" w:rsidR="00762EC4" w:rsidRPr="000E3047" w:rsidRDefault="00762EC4" w:rsidP="00CE3FDD">
            <w:pPr>
              <w:pStyle w:val="LO-Normal"/>
              <w:numPr>
                <w:ilvl w:val="0"/>
                <w:numId w:val="59"/>
              </w:numPr>
              <w:ind w:left="346" w:hanging="346"/>
              <w:jc w:val="both"/>
              <w:rPr>
                <w:rFonts w:ascii="Times New Roman" w:eastAsia="Calibri" w:hAnsi="Times New Roman" w:cs="Times New Roman"/>
              </w:rPr>
            </w:pPr>
            <w:r w:rsidRPr="000E3047">
              <w:rPr>
                <w:rFonts w:ascii="Times New Roman" w:eastAsia="Calibri" w:hAnsi="Times New Roman" w:cs="Times New Roman"/>
              </w:rPr>
              <w:t xml:space="preserve">Turi būti atsarginis ratas tokio pat dydžio; </w:t>
            </w:r>
          </w:p>
          <w:p w14:paraId="340E5983" w14:textId="4185EA10" w:rsidR="00762EC4" w:rsidRPr="000E3047" w:rsidRDefault="006F28CA" w:rsidP="00CE3FDD">
            <w:pPr>
              <w:pStyle w:val="LO-Normal"/>
              <w:numPr>
                <w:ilvl w:val="0"/>
                <w:numId w:val="59"/>
              </w:numPr>
              <w:ind w:left="346" w:hanging="346"/>
              <w:jc w:val="both"/>
              <w:rPr>
                <w:rFonts w:ascii="Times New Roman" w:eastAsia="Calibri" w:hAnsi="Times New Roman" w:cs="Times New Roman"/>
              </w:rPr>
            </w:pPr>
            <w:r w:rsidRPr="000E3047">
              <w:rPr>
                <w:rFonts w:ascii="Times New Roman" w:eastAsia="Calibri" w:hAnsi="Times New Roman" w:cs="Times New Roman"/>
              </w:rPr>
              <w:t xml:space="preserve">atsarginio </w:t>
            </w:r>
            <w:r w:rsidR="00762EC4" w:rsidRPr="000E3047">
              <w:rPr>
                <w:rFonts w:ascii="Times New Roman" w:eastAsia="Calibri" w:hAnsi="Times New Roman" w:cs="Times New Roman"/>
              </w:rPr>
              <w:t xml:space="preserve">rato tvirtinimo vieta turi būti suderinta su </w:t>
            </w:r>
            <w:r w:rsidR="00A64B1D" w:rsidRPr="000E3047">
              <w:rPr>
                <w:rFonts w:ascii="Times New Roman" w:eastAsia="Calibri" w:hAnsi="Times New Roman" w:cs="Times New Roman"/>
              </w:rPr>
              <w:t xml:space="preserve">perkančiąja </w:t>
            </w:r>
            <w:r w:rsidR="00762EC4" w:rsidRPr="000E3047">
              <w:rPr>
                <w:rFonts w:ascii="Times New Roman" w:eastAsia="Calibri" w:hAnsi="Times New Roman" w:cs="Times New Roman"/>
              </w:rPr>
              <w:t xml:space="preserve">organizacija </w:t>
            </w:r>
            <w:r w:rsidR="00724EA9" w:rsidRPr="000E3047">
              <w:rPr>
                <w:rFonts w:ascii="Times New Roman" w:eastAsia="Calibri" w:hAnsi="Times New Roman" w:cs="Times New Roman"/>
              </w:rPr>
              <w:t xml:space="preserve">sutarties </w:t>
            </w:r>
            <w:r w:rsidR="00762EC4" w:rsidRPr="000E3047">
              <w:rPr>
                <w:rFonts w:ascii="Times New Roman" w:eastAsia="Calibri" w:hAnsi="Times New Roman" w:cs="Times New Roman"/>
              </w:rPr>
              <w:t>vykdymo etape.</w:t>
            </w:r>
          </w:p>
          <w:p w14:paraId="258CD2FA" w14:textId="1CF066CA" w:rsidR="00762EC4" w:rsidRPr="000E3047" w:rsidRDefault="00762EC4" w:rsidP="00CE3FDD">
            <w:pPr>
              <w:pStyle w:val="LO-Normal"/>
              <w:numPr>
                <w:ilvl w:val="0"/>
                <w:numId w:val="59"/>
              </w:numPr>
              <w:ind w:left="350"/>
              <w:jc w:val="both"/>
              <w:rPr>
                <w:rFonts w:ascii="Times New Roman" w:eastAsia="Calibri" w:hAnsi="Times New Roman" w:cs="Times New Roman"/>
              </w:rPr>
            </w:pPr>
            <w:r w:rsidRPr="000E3047">
              <w:rPr>
                <w:rFonts w:ascii="Times New Roman" w:eastAsia="Calibri" w:hAnsi="Times New Roman" w:cs="Times New Roman"/>
              </w:rPr>
              <w:t>Kartu su automobiliu turi būti pateikta ši įranga:</w:t>
            </w:r>
          </w:p>
          <w:p w14:paraId="46E8667F" w14:textId="41EDFA7A" w:rsidR="000D63A6" w:rsidRPr="000E3047" w:rsidRDefault="000D63A6" w:rsidP="00CE3FDD">
            <w:pPr>
              <w:pStyle w:val="LO-Normal"/>
              <w:numPr>
                <w:ilvl w:val="0"/>
                <w:numId w:val="74"/>
              </w:numPr>
              <w:jc w:val="both"/>
              <w:rPr>
                <w:rFonts w:ascii="Times New Roman" w:eastAsia="Calibri" w:hAnsi="Times New Roman" w:cs="Times New Roman"/>
              </w:rPr>
            </w:pPr>
            <w:r w:rsidRPr="000E3047">
              <w:rPr>
                <w:rFonts w:ascii="Times New Roman" w:eastAsia="Calibri" w:hAnsi="Times New Roman" w:cs="Times New Roman"/>
              </w:rPr>
              <w:t xml:space="preserve">ne mažiau kaip 2 (du) automobilio </w:t>
            </w:r>
            <w:r w:rsidR="006F28CA" w:rsidRPr="000E3047">
              <w:rPr>
                <w:rFonts w:ascii="Times New Roman" w:eastAsia="Calibri" w:hAnsi="Times New Roman" w:cs="Times New Roman"/>
              </w:rPr>
              <w:t xml:space="preserve">atrakinimo/užrakinimo </w:t>
            </w:r>
            <w:r w:rsidRPr="000E3047">
              <w:rPr>
                <w:rFonts w:ascii="Times New Roman" w:eastAsia="Calibri" w:hAnsi="Times New Roman" w:cs="Times New Roman"/>
              </w:rPr>
              <w:t>raktai su pulteliais.</w:t>
            </w:r>
          </w:p>
          <w:p w14:paraId="2686993D" w14:textId="2010FDE1" w:rsidR="00762EC4" w:rsidRPr="000E3047" w:rsidRDefault="00762EC4" w:rsidP="00CE3FDD">
            <w:pPr>
              <w:pStyle w:val="LO-Normal"/>
              <w:numPr>
                <w:ilvl w:val="0"/>
                <w:numId w:val="74"/>
              </w:numPr>
              <w:jc w:val="both"/>
              <w:rPr>
                <w:rFonts w:ascii="Times New Roman" w:eastAsia="Calibri" w:hAnsi="Times New Roman" w:cs="Times New Roman"/>
              </w:rPr>
            </w:pPr>
            <w:r w:rsidRPr="000E3047">
              <w:rPr>
                <w:rFonts w:ascii="Times New Roman" w:eastAsia="Calibri" w:hAnsi="Times New Roman" w:cs="Times New Roman"/>
              </w:rPr>
              <w:t>ne mažiau kaip 1 (viena) žarna, skirta padangų pripūtimui;</w:t>
            </w:r>
          </w:p>
          <w:p w14:paraId="14B17987" w14:textId="77777777" w:rsidR="00762EC4" w:rsidRPr="000E3047" w:rsidRDefault="00762EC4" w:rsidP="00CE3FDD">
            <w:pPr>
              <w:pStyle w:val="LO-Normal"/>
              <w:numPr>
                <w:ilvl w:val="0"/>
                <w:numId w:val="74"/>
              </w:numPr>
              <w:ind w:left="346" w:hanging="346"/>
              <w:jc w:val="both"/>
              <w:rPr>
                <w:rFonts w:ascii="Times New Roman" w:eastAsia="Calibri" w:hAnsi="Times New Roman" w:cs="Times New Roman"/>
              </w:rPr>
            </w:pPr>
            <w:r w:rsidRPr="000E3047">
              <w:rPr>
                <w:rFonts w:ascii="Times New Roman" w:eastAsia="Calibri" w:hAnsi="Times New Roman" w:cs="Times New Roman"/>
              </w:rPr>
              <w:t>ne mažiau kaip 1 (vienas) padangų slėgio manometras;</w:t>
            </w:r>
          </w:p>
          <w:p w14:paraId="778FE4A4" w14:textId="0C521D06" w:rsidR="00762EC4" w:rsidRPr="000E3047" w:rsidRDefault="00762EC4" w:rsidP="00CE3FDD">
            <w:pPr>
              <w:pStyle w:val="LO-Normal"/>
              <w:numPr>
                <w:ilvl w:val="0"/>
                <w:numId w:val="74"/>
              </w:numPr>
              <w:ind w:left="346"/>
              <w:jc w:val="both"/>
              <w:rPr>
                <w:rFonts w:ascii="Times New Roman" w:eastAsia="Calibri" w:hAnsi="Times New Roman" w:cs="Times New Roman"/>
              </w:rPr>
            </w:pPr>
            <w:r w:rsidRPr="000E3047">
              <w:rPr>
                <w:rFonts w:ascii="Times New Roman" w:eastAsia="Calibri" w:hAnsi="Times New Roman" w:cs="Times New Roman"/>
              </w:rPr>
              <w:t xml:space="preserve">ne mažiau kaip 2 (du) gesintuvai (vienas pritvirtintas </w:t>
            </w:r>
            <w:r w:rsidR="006F28CA" w:rsidRPr="000E3047">
              <w:rPr>
                <w:rFonts w:ascii="Times New Roman" w:eastAsia="Calibri" w:hAnsi="Times New Roman" w:cs="Times New Roman"/>
              </w:rPr>
              <w:t xml:space="preserve">automobilio </w:t>
            </w:r>
            <w:r w:rsidRPr="000E3047">
              <w:rPr>
                <w:rFonts w:ascii="Times New Roman" w:eastAsia="Calibri" w:hAnsi="Times New Roman" w:cs="Times New Roman"/>
              </w:rPr>
              <w:t>vairuotojo</w:t>
            </w:r>
            <w:r w:rsidR="006F28CA" w:rsidRPr="000E3047">
              <w:rPr>
                <w:rFonts w:ascii="Times New Roman" w:eastAsia="Calibri" w:hAnsi="Times New Roman" w:cs="Times New Roman"/>
              </w:rPr>
              <w:t xml:space="preserve"> (A)</w:t>
            </w:r>
            <w:r w:rsidRPr="000E3047">
              <w:rPr>
                <w:rFonts w:ascii="Times New Roman" w:eastAsia="Calibri" w:hAnsi="Times New Roman" w:cs="Times New Roman"/>
              </w:rPr>
              <w:t xml:space="preserve">, kitas </w:t>
            </w:r>
            <w:r w:rsidR="009E6BA3" w:rsidRPr="000E3047">
              <w:rPr>
                <w:rFonts w:ascii="Times New Roman" w:eastAsia="Calibri" w:hAnsi="Times New Roman" w:cs="Times New Roman"/>
              </w:rPr>
              <w:t xml:space="preserve">– </w:t>
            </w:r>
            <w:r w:rsidRPr="000E3047">
              <w:rPr>
                <w:rFonts w:ascii="Times New Roman" w:eastAsia="Calibri" w:hAnsi="Times New Roman" w:cs="Times New Roman"/>
              </w:rPr>
              <w:t>keleivių</w:t>
            </w:r>
            <w:r w:rsidR="006F28CA" w:rsidRPr="000E3047">
              <w:rPr>
                <w:rFonts w:ascii="Times New Roman" w:eastAsia="Calibri" w:hAnsi="Times New Roman" w:cs="Times New Roman"/>
              </w:rPr>
              <w:t xml:space="preserve">/operatorių </w:t>
            </w:r>
            <w:r w:rsidR="006F28CA" w:rsidRPr="000E3047">
              <w:rPr>
                <w:rFonts w:ascii="Times New Roman" w:eastAsia="Calibri" w:hAnsi="Times New Roman" w:cs="Times New Roman"/>
              </w:rPr>
              <w:lastRenderedPageBreak/>
              <w:t>(B)</w:t>
            </w:r>
            <w:r w:rsidRPr="000E3047">
              <w:rPr>
                <w:rFonts w:ascii="Times New Roman" w:eastAsia="Calibri" w:hAnsi="Times New Roman" w:cs="Times New Roman"/>
              </w:rPr>
              <w:t xml:space="preserve"> skyriuje), atitinkantys teisės aktuose nustatytus reikalavimus;</w:t>
            </w:r>
          </w:p>
          <w:p w14:paraId="6643550C" w14:textId="310188B9" w:rsidR="00762EC4" w:rsidRPr="000E3047" w:rsidRDefault="00762EC4" w:rsidP="00CE3FDD">
            <w:pPr>
              <w:pStyle w:val="LO-Normal"/>
              <w:numPr>
                <w:ilvl w:val="0"/>
                <w:numId w:val="74"/>
              </w:numPr>
              <w:ind w:left="346" w:hanging="346"/>
              <w:jc w:val="both"/>
              <w:rPr>
                <w:rFonts w:ascii="Times New Roman" w:eastAsia="Calibri" w:hAnsi="Times New Roman" w:cs="Times New Roman"/>
              </w:rPr>
            </w:pPr>
            <w:r w:rsidRPr="000E3047">
              <w:rPr>
                <w:rFonts w:ascii="Times New Roman" w:eastAsia="Calibri" w:hAnsi="Times New Roman" w:cs="Times New Roman"/>
              </w:rPr>
              <w:t xml:space="preserve">ne mažiau kaip 2 (du) kelių motorinės transporto priemonės pirmosios pagalbos rinkiniai (vienas </w:t>
            </w:r>
            <w:r w:rsidR="006F28CA" w:rsidRPr="000E3047">
              <w:rPr>
                <w:rFonts w:ascii="Times New Roman" w:eastAsia="Calibri" w:hAnsi="Times New Roman" w:cs="Times New Roman"/>
              </w:rPr>
              <w:t xml:space="preserve">automobilio </w:t>
            </w:r>
            <w:r w:rsidRPr="000E3047">
              <w:rPr>
                <w:rFonts w:ascii="Times New Roman" w:eastAsia="Calibri" w:hAnsi="Times New Roman" w:cs="Times New Roman"/>
              </w:rPr>
              <w:t>vairuotojo</w:t>
            </w:r>
            <w:r w:rsidR="006F28CA" w:rsidRPr="000E3047">
              <w:rPr>
                <w:rFonts w:ascii="Times New Roman" w:eastAsia="Calibri" w:hAnsi="Times New Roman" w:cs="Times New Roman"/>
              </w:rPr>
              <w:t xml:space="preserve"> (A)</w:t>
            </w:r>
            <w:r w:rsidRPr="000E3047">
              <w:rPr>
                <w:rFonts w:ascii="Times New Roman" w:eastAsia="Calibri" w:hAnsi="Times New Roman" w:cs="Times New Roman"/>
              </w:rPr>
              <w:t xml:space="preserve">, antras – </w:t>
            </w:r>
            <w:r w:rsidR="006F28CA" w:rsidRPr="000E3047">
              <w:rPr>
                <w:rFonts w:ascii="Times New Roman" w:eastAsia="Calibri" w:hAnsi="Times New Roman" w:cs="Times New Roman"/>
              </w:rPr>
              <w:t>operatorių/</w:t>
            </w:r>
            <w:r w:rsidRPr="000E3047">
              <w:rPr>
                <w:rFonts w:ascii="Times New Roman" w:eastAsia="Calibri" w:hAnsi="Times New Roman" w:cs="Times New Roman"/>
              </w:rPr>
              <w:t>keleivių</w:t>
            </w:r>
            <w:r w:rsidR="006F28CA" w:rsidRPr="000E3047">
              <w:rPr>
                <w:rFonts w:ascii="Times New Roman" w:eastAsia="Calibri" w:hAnsi="Times New Roman" w:cs="Times New Roman"/>
              </w:rPr>
              <w:t xml:space="preserve"> (B)</w:t>
            </w:r>
            <w:r w:rsidRPr="000E3047">
              <w:rPr>
                <w:rFonts w:ascii="Times New Roman" w:eastAsia="Calibri" w:hAnsi="Times New Roman" w:cs="Times New Roman"/>
              </w:rPr>
              <w:t xml:space="preserve"> skyriuje), pažymėti CE ženklinimu; </w:t>
            </w:r>
          </w:p>
          <w:p w14:paraId="402295BC" w14:textId="77777777" w:rsidR="00762EC4" w:rsidRPr="000E3047" w:rsidRDefault="00762EC4" w:rsidP="00CE3FDD">
            <w:pPr>
              <w:pStyle w:val="LO-Normal"/>
              <w:numPr>
                <w:ilvl w:val="0"/>
                <w:numId w:val="74"/>
              </w:numPr>
              <w:ind w:left="346" w:hanging="346"/>
              <w:jc w:val="both"/>
              <w:rPr>
                <w:rFonts w:ascii="Times New Roman" w:eastAsia="Calibri" w:hAnsi="Times New Roman" w:cs="Times New Roman"/>
              </w:rPr>
            </w:pPr>
            <w:r w:rsidRPr="000E3047">
              <w:rPr>
                <w:rFonts w:ascii="Times New Roman" w:eastAsia="Calibri" w:hAnsi="Times New Roman" w:cs="Times New Roman"/>
              </w:rPr>
              <w:t xml:space="preserve">ne mažiau kaip 1 (vienas) avarinio sustojimo ženklas; </w:t>
            </w:r>
          </w:p>
          <w:p w14:paraId="4DC54712" w14:textId="3D30D5D7" w:rsidR="00762EC4" w:rsidRPr="000E3047" w:rsidRDefault="00762EC4" w:rsidP="00CE3FDD">
            <w:pPr>
              <w:pStyle w:val="LO-Normal"/>
              <w:numPr>
                <w:ilvl w:val="0"/>
                <w:numId w:val="75"/>
              </w:numPr>
              <w:ind w:left="346" w:hanging="346"/>
              <w:jc w:val="both"/>
              <w:rPr>
                <w:rFonts w:ascii="Times New Roman" w:eastAsia="Calibri" w:hAnsi="Times New Roman" w:cs="Times New Roman"/>
              </w:rPr>
            </w:pPr>
            <w:r w:rsidRPr="000E3047">
              <w:rPr>
                <w:rFonts w:ascii="Times New Roman" w:eastAsia="Calibri" w:hAnsi="Times New Roman" w:cs="Times New Roman"/>
              </w:rPr>
              <w:t>ne mažiau kaip 1 (viena) liemenė su šviesą atspindinčiais elementais.</w:t>
            </w:r>
          </w:p>
        </w:tc>
      </w:tr>
      <w:tr w:rsidR="00681844" w:rsidRPr="000E3047" w14:paraId="0F00D6EC"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ADF0CAB"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lastRenderedPageBreak/>
              <w:t>2.1.8.</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5F848" w14:textId="77777777" w:rsidR="00762EC4" w:rsidRPr="000E3047" w:rsidRDefault="00762EC4" w:rsidP="00CE3FDD">
            <w:pPr>
              <w:pStyle w:val="LO-Normal"/>
              <w:jc w:val="both"/>
              <w:rPr>
                <w:rFonts w:ascii="Times New Roman" w:eastAsia="Calibri" w:hAnsi="Times New Roman" w:cs="Times New Roman"/>
              </w:rPr>
            </w:pPr>
            <w:r w:rsidRPr="000E3047">
              <w:rPr>
                <w:rFonts w:ascii="Times New Roman" w:hAnsi="Times New Roman" w:cs="Times New Roman"/>
              </w:rPr>
              <w:t>Garantija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94269" w14:textId="2E905989" w:rsidR="00C124E6" w:rsidRPr="000E3047" w:rsidRDefault="00762EC4" w:rsidP="00CE3FDD">
            <w:pPr>
              <w:pStyle w:val="LO-Normal"/>
              <w:numPr>
                <w:ilvl w:val="0"/>
                <w:numId w:val="4"/>
              </w:numPr>
              <w:ind w:left="478"/>
              <w:jc w:val="both"/>
              <w:rPr>
                <w:rFonts w:ascii="Times New Roman" w:hAnsi="Times New Roman" w:cs="Times New Roman"/>
              </w:rPr>
            </w:pPr>
            <w:r w:rsidRPr="000E3047">
              <w:rPr>
                <w:rFonts w:ascii="Times New Roman" w:hAnsi="Times New Roman" w:cs="Times New Roman"/>
              </w:rPr>
              <w:t>Automobilio garantija</w:t>
            </w:r>
            <w:r w:rsidR="00C124E6" w:rsidRPr="000E3047">
              <w:rPr>
                <w:rFonts w:ascii="Times New Roman" w:hAnsi="Times New Roman" w:cs="Times New Roman"/>
              </w:rPr>
              <w:t xml:space="preserve"> </w:t>
            </w:r>
            <w:r w:rsidRPr="000E3047">
              <w:rPr>
                <w:rFonts w:ascii="Times New Roman" w:hAnsi="Times New Roman" w:cs="Times New Roman"/>
              </w:rPr>
              <w:t xml:space="preserve">– ne trumpesnė kaip </w:t>
            </w:r>
            <w:r w:rsidR="0023301B" w:rsidRPr="000E3047">
              <w:rPr>
                <w:rFonts w:ascii="Times New Roman" w:hAnsi="Times New Roman" w:cs="Times New Roman"/>
              </w:rPr>
              <w:t xml:space="preserve">36 </w:t>
            </w:r>
            <w:r w:rsidRPr="000E3047">
              <w:rPr>
                <w:rFonts w:ascii="Times New Roman" w:hAnsi="Times New Roman" w:cs="Times New Roman"/>
              </w:rPr>
              <w:t>(</w:t>
            </w:r>
            <w:r w:rsidR="0023301B" w:rsidRPr="000E3047">
              <w:rPr>
                <w:rFonts w:ascii="Times New Roman" w:hAnsi="Times New Roman" w:cs="Times New Roman"/>
              </w:rPr>
              <w:t>trisdešimt</w:t>
            </w:r>
            <w:r w:rsidRPr="000E3047">
              <w:rPr>
                <w:rFonts w:ascii="Times New Roman" w:hAnsi="Times New Roman" w:cs="Times New Roman"/>
              </w:rPr>
              <w:t xml:space="preserve"> </w:t>
            </w:r>
            <w:r w:rsidR="00C27014" w:rsidRPr="000E3047">
              <w:rPr>
                <w:rFonts w:ascii="Times New Roman" w:hAnsi="Times New Roman" w:cs="Times New Roman"/>
              </w:rPr>
              <w:t>šeši</w:t>
            </w:r>
            <w:r w:rsidRPr="000E3047">
              <w:rPr>
                <w:rFonts w:ascii="Times New Roman" w:hAnsi="Times New Roman" w:cs="Times New Roman"/>
              </w:rPr>
              <w:t>) mėn. arba iki 100</w:t>
            </w:r>
            <w:r w:rsidR="00C124E6" w:rsidRPr="000E3047">
              <w:rPr>
                <w:rFonts w:ascii="Times New Roman" w:hAnsi="Times New Roman" w:cs="Times New Roman"/>
              </w:rPr>
              <w:t xml:space="preserve"> </w:t>
            </w:r>
            <w:r w:rsidRPr="000E3047">
              <w:rPr>
                <w:rFonts w:ascii="Times New Roman" w:hAnsi="Times New Roman" w:cs="Times New Roman"/>
              </w:rPr>
              <w:t xml:space="preserve">000 (šimto tūkstančių) km ridos. </w:t>
            </w:r>
          </w:p>
          <w:p w14:paraId="61567AD1" w14:textId="306A7C8F" w:rsidR="00762EC4" w:rsidRPr="000E3047" w:rsidRDefault="00762EC4" w:rsidP="00CE3FDD">
            <w:pPr>
              <w:pStyle w:val="LO-Normal"/>
              <w:numPr>
                <w:ilvl w:val="0"/>
                <w:numId w:val="4"/>
              </w:numPr>
              <w:ind w:left="478"/>
              <w:jc w:val="both"/>
              <w:rPr>
                <w:rFonts w:ascii="Times New Roman" w:hAnsi="Times New Roman" w:cs="Times New Roman"/>
              </w:rPr>
            </w:pPr>
            <w:r w:rsidRPr="000E3047">
              <w:rPr>
                <w:rFonts w:ascii="Times New Roman" w:hAnsi="Times New Roman" w:cs="Times New Roman"/>
              </w:rPr>
              <w:t xml:space="preserve">Kėbulo garantija nuo kiauryminio prarūdijimo – ne trumpesnė kaip 10 (dešimt) metų. </w:t>
            </w:r>
          </w:p>
          <w:p w14:paraId="53EB95BC" w14:textId="77777777" w:rsidR="00762EC4" w:rsidRPr="000E3047" w:rsidRDefault="00762EC4" w:rsidP="00CE3FDD">
            <w:pPr>
              <w:pStyle w:val="LO-Normal"/>
              <w:jc w:val="both"/>
              <w:rPr>
                <w:rFonts w:ascii="Times New Roman" w:eastAsia="Calibri" w:hAnsi="Times New Roman" w:cs="Times New Roman"/>
              </w:rPr>
            </w:pPr>
            <w:r w:rsidRPr="000E3047">
              <w:rPr>
                <w:rFonts w:ascii="Times New Roman" w:hAnsi="Times New Roman" w:cs="Times New Roman"/>
              </w:rPr>
              <w:t>Garantiniai terminai skaičiuojami nuo perdavimo–priėmimo akto pasirašymo dienos.</w:t>
            </w:r>
          </w:p>
          <w:p w14:paraId="0FDC3C45" w14:textId="315E07AC" w:rsidR="00762EC4" w:rsidRPr="000E3047" w:rsidRDefault="00762EC4" w:rsidP="00CE3FDD">
            <w:pPr>
              <w:pStyle w:val="LO-Normal"/>
              <w:jc w:val="both"/>
              <w:rPr>
                <w:rFonts w:ascii="Times New Roman" w:eastAsia="Calibri" w:hAnsi="Times New Roman" w:cs="Times New Roman"/>
                <w:i/>
                <w:iCs/>
              </w:rPr>
            </w:pPr>
            <w:r w:rsidRPr="000E3047">
              <w:rPr>
                <w:rFonts w:ascii="Times New Roman" w:hAnsi="Times New Roman" w:cs="Times New Roman"/>
                <w:i/>
                <w:iCs/>
                <w:color w:val="4F81BD" w:themeColor="accent1"/>
              </w:rPr>
              <w:t>Visi garantiniai terminai turi būti nurodyti pasiūlyme.</w:t>
            </w:r>
          </w:p>
        </w:tc>
      </w:tr>
      <w:tr w:rsidR="00681844" w:rsidRPr="000E3047" w14:paraId="72D7ACA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E41C386"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2.1.9.</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6B077" w14:textId="182B1FFF" w:rsidR="00762EC4" w:rsidRPr="000E3047" w:rsidRDefault="003D52AC" w:rsidP="00CE3FDD">
            <w:pPr>
              <w:pStyle w:val="LO-Normal"/>
              <w:jc w:val="both"/>
              <w:rPr>
                <w:rFonts w:ascii="Times New Roman" w:eastAsia="Calibri" w:hAnsi="Times New Roman" w:cs="Times New Roman"/>
              </w:rPr>
            </w:pPr>
            <w:r w:rsidRPr="000E3047">
              <w:rPr>
                <w:rFonts w:ascii="Times New Roman" w:eastAsia="Calibri" w:hAnsi="Times New Roman" w:cs="Times New Roman"/>
              </w:rPr>
              <w:t>Garantinis techninis aptarnavimas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E5ADA" w14:textId="1734DAAE" w:rsidR="00A26C00" w:rsidRPr="000E3047" w:rsidRDefault="00A26C00" w:rsidP="00CE3FDD">
            <w:pPr>
              <w:suppressAutoHyphens/>
              <w:spacing w:line="240" w:lineRule="auto"/>
              <w:jc w:val="both"/>
              <w:rPr>
                <w:rFonts w:ascii="Times New Roman" w:eastAsia="Calibri" w:hAnsi="Times New Roman" w:cs="Times New Roman"/>
                <w:color w:val="auto"/>
                <w:kern w:val="3"/>
                <w:sz w:val="24"/>
                <w:szCs w:val="24"/>
                <w:lang w:eastAsia="hi-IN" w:bidi="hi-IN"/>
              </w:rPr>
            </w:pPr>
            <w:r w:rsidRPr="000E3047">
              <w:rPr>
                <w:rFonts w:ascii="Times New Roman" w:eastAsia="Calibri" w:hAnsi="Times New Roman" w:cs="Times New Roman"/>
                <w:color w:val="auto"/>
                <w:kern w:val="3"/>
                <w:sz w:val="24"/>
                <w:szCs w:val="24"/>
                <w:lang w:eastAsia="hi-IN" w:bidi="hi-IN"/>
              </w:rPr>
              <w:t>Turi būti užtikrinta automobilio gamintojo autorizuota garantinė priežiūra ir remontas Vilniaus, Kauno ir Klaipėdos miestuose.</w:t>
            </w:r>
          </w:p>
          <w:p w14:paraId="2BAFC43D" w14:textId="545019E3" w:rsidR="00A26C00" w:rsidRPr="000E3047" w:rsidRDefault="00A26C00" w:rsidP="00CE3FDD">
            <w:pPr>
              <w:suppressAutoHyphens/>
              <w:spacing w:line="240" w:lineRule="auto"/>
              <w:jc w:val="both"/>
              <w:rPr>
                <w:rFonts w:ascii="Times New Roman" w:eastAsia="Calibri" w:hAnsi="Times New Roman" w:cs="Times New Roman"/>
                <w:color w:val="00B0F0"/>
                <w:kern w:val="3"/>
                <w:sz w:val="24"/>
                <w:szCs w:val="24"/>
                <w:lang w:eastAsia="hi-IN" w:bidi="hi-IN"/>
              </w:rPr>
            </w:pPr>
          </w:p>
          <w:p w14:paraId="76599805" w14:textId="77777777" w:rsidR="00762EC4" w:rsidRPr="000E3047" w:rsidRDefault="00762EC4" w:rsidP="00CE3FDD">
            <w:pPr>
              <w:suppressAutoHyphens/>
              <w:spacing w:line="240" w:lineRule="auto"/>
              <w:jc w:val="both"/>
              <w:rPr>
                <w:rFonts w:ascii="Times New Roman" w:eastAsia="Calibri" w:hAnsi="Times New Roman" w:cs="Times New Roman"/>
                <w:i/>
                <w:iCs/>
                <w:color w:val="4F81BD" w:themeColor="accent1"/>
                <w:kern w:val="3"/>
                <w:sz w:val="24"/>
                <w:szCs w:val="24"/>
                <w:lang w:eastAsia="hi-IN" w:bidi="hi-IN"/>
              </w:rPr>
            </w:pPr>
            <w:r w:rsidRPr="000E3047">
              <w:rPr>
                <w:rFonts w:ascii="Times New Roman" w:eastAsia="Calibri" w:hAnsi="Times New Roman" w:cs="Times New Roman"/>
                <w:i/>
                <w:iCs/>
                <w:color w:val="4F81BD" w:themeColor="accent1"/>
                <w:kern w:val="3"/>
                <w:sz w:val="24"/>
                <w:szCs w:val="24"/>
                <w:lang w:eastAsia="hi-IN" w:bidi="hi-IN"/>
              </w:rPr>
              <w:t xml:space="preserve">Servisų adresai turi būti nurodyti pasiūlyme. </w:t>
            </w:r>
          </w:p>
          <w:p w14:paraId="6629F638" w14:textId="77777777" w:rsidR="00762EC4" w:rsidRPr="000E3047" w:rsidRDefault="00762EC4" w:rsidP="00CE3FDD">
            <w:pPr>
              <w:suppressAutoHyphens/>
              <w:spacing w:line="240" w:lineRule="auto"/>
              <w:jc w:val="both"/>
              <w:rPr>
                <w:rFonts w:ascii="Times New Roman" w:eastAsia="Calibri" w:hAnsi="Times New Roman" w:cs="Times New Roman"/>
                <w:i/>
                <w:iCs/>
                <w:kern w:val="3"/>
                <w:sz w:val="24"/>
                <w:szCs w:val="24"/>
                <w:lang w:eastAsia="hi-IN" w:bidi="hi-IN"/>
              </w:rPr>
            </w:pPr>
            <w:r w:rsidRPr="000E3047">
              <w:rPr>
                <w:rFonts w:ascii="Times New Roman" w:eastAsia="Calibri" w:hAnsi="Times New Roman" w:cs="Times New Roman"/>
                <w:i/>
                <w:iCs/>
                <w:color w:val="4F81BD" w:themeColor="accent1"/>
                <w:kern w:val="3"/>
                <w:sz w:val="24"/>
                <w:szCs w:val="24"/>
                <w:lang w:eastAsia="hi-IN" w:bidi="hi-IN"/>
              </w:rPr>
              <w:t>Tiekėjas kartu su pasiūlymu turi pateikti dokumentus, įrodančius, kad siūlomos automobilių dirbtuvės yra automobilio gamintojo autorizuotos.</w:t>
            </w:r>
          </w:p>
        </w:tc>
      </w:tr>
      <w:tr w:rsidR="00762EC4" w:rsidRPr="000E3047" w14:paraId="4ABFACDE" w14:textId="77777777" w:rsidTr="007F0648">
        <w:trPr>
          <w:gridAfter w:val="1"/>
          <w:wAfter w:w="17" w:type="dxa"/>
        </w:trPr>
        <w:tc>
          <w:tcPr>
            <w:tcW w:w="1232"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707EC4B" w14:textId="77777777" w:rsidR="00762EC4" w:rsidRPr="000E3047" w:rsidRDefault="00762EC4" w:rsidP="00CE3FDD">
            <w:pPr>
              <w:tabs>
                <w:tab w:val="left" w:pos="164"/>
              </w:tabs>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b/>
                <w:bCs/>
                <w:sz w:val="24"/>
                <w:szCs w:val="24"/>
              </w:rPr>
              <w:t>2.2.</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600E0DF" w14:textId="079C9E0C" w:rsidR="00762EC4" w:rsidRPr="000E3047" w:rsidRDefault="00762EC4" w:rsidP="00CE3FDD">
            <w:pPr>
              <w:suppressAutoHyphens/>
              <w:spacing w:line="240" w:lineRule="auto"/>
              <w:ind w:left="131"/>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b/>
                <w:bCs/>
                <w:sz w:val="24"/>
                <w:szCs w:val="24"/>
              </w:rPr>
              <w:t>Išoriniai</w:t>
            </w:r>
            <w:r w:rsidR="003D3BB6" w:rsidRPr="000E3047">
              <w:rPr>
                <w:rFonts w:ascii="Times New Roman" w:hAnsi="Times New Roman" w:cs="Times New Roman"/>
                <w:b/>
                <w:bCs/>
                <w:sz w:val="24"/>
                <w:szCs w:val="24"/>
              </w:rPr>
              <w:t xml:space="preserve"> </w:t>
            </w:r>
            <w:r w:rsidR="00C87053" w:rsidRPr="000E3047">
              <w:rPr>
                <w:rFonts w:ascii="Times New Roman" w:hAnsi="Times New Roman" w:cs="Times New Roman"/>
                <w:b/>
                <w:bCs/>
                <w:sz w:val="24"/>
                <w:szCs w:val="24"/>
              </w:rPr>
              <w:t>automobilio</w:t>
            </w:r>
            <w:r w:rsidRPr="000E3047">
              <w:rPr>
                <w:rFonts w:ascii="Times New Roman" w:hAnsi="Times New Roman" w:cs="Times New Roman"/>
                <w:b/>
                <w:bCs/>
                <w:sz w:val="24"/>
                <w:szCs w:val="24"/>
              </w:rPr>
              <w:t xml:space="preserve"> matmenys </w:t>
            </w:r>
            <w:r w:rsidR="00C87053" w:rsidRPr="000E3047">
              <w:rPr>
                <w:rFonts w:ascii="Times New Roman" w:hAnsi="Times New Roman" w:cs="Times New Roman"/>
                <w:b/>
                <w:bCs/>
                <w:sz w:val="24"/>
                <w:szCs w:val="24"/>
              </w:rPr>
              <w:t xml:space="preserve">(be </w:t>
            </w:r>
            <w:r w:rsidR="009A1166" w:rsidRPr="000E3047">
              <w:rPr>
                <w:rFonts w:ascii="Times New Roman" w:hAnsi="Times New Roman" w:cs="Times New Roman"/>
                <w:b/>
                <w:bCs/>
                <w:sz w:val="24"/>
                <w:szCs w:val="24"/>
              </w:rPr>
              <w:t xml:space="preserve">Sistemai </w:t>
            </w:r>
            <w:r w:rsidR="00C87053" w:rsidRPr="000E3047">
              <w:rPr>
                <w:rFonts w:ascii="Times New Roman" w:hAnsi="Times New Roman" w:cs="Times New Roman"/>
                <w:b/>
                <w:bCs/>
                <w:sz w:val="24"/>
                <w:szCs w:val="24"/>
              </w:rPr>
              <w:t xml:space="preserve">priklausančios įrangos sumontuotos ant automobilio stogo) </w:t>
            </w:r>
            <w:r w:rsidRPr="000E3047">
              <w:rPr>
                <w:rFonts w:ascii="Times New Roman" w:hAnsi="Times New Roman" w:cs="Times New Roman"/>
                <w:b/>
                <w:bCs/>
                <w:sz w:val="24"/>
                <w:szCs w:val="24"/>
              </w:rPr>
              <w:t>ir masė</w:t>
            </w:r>
            <w:r w:rsidR="00C87053" w:rsidRPr="000E3047">
              <w:rPr>
                <w:rFonts w:ascii="Times New Roman" w:hAnsi="Times New Roman" w:cs="Times New Roman"/>
                <w:b/>
                <w:bCs/>
                <w:sz w:val="24"/>
                <w:szCs w:val="24"/>
              </w:rPr>
              <w:t xml:space="preserve"> (su visa automobilyje sumontuota įranga)</w:t>
            </w:r>
          </w:p>
        </w:tc>
      </w:tr>
      <w:tr w:rsidR="00C97860" w:rsidRPr="000E3047" w14:paraId="7F979F2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657A308"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2.2.1.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63056" w14:textId="77777777" w:rsidR="00762EC4" w:rsidRPr="000E3047" w:rsidRDefault="00762EC4" w:rsidP="00CE3FDD">
            <w:pPr>
              <w:pStyle w:val="LO-Normal"/>
              <w:rPr>
                <w:rFonts w:ascii="Times New Roman" w:eastAsia="Calibri" w:hAnsi="Times New Roman" w:cs="Times New Roman"/>
              </w:rPr>
            </w:pPr>
            <w:r w:rsidRPr="000E3047">
              <w:rPr>
                <w:rFonts w:ascii="Times New Roman" w:eastAsia="Calibri" w:hAnsi="Times New Roman" w:cs="Times New Roman"/>
              </w:rPr>
              <w:t>Bendras ilgis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9498D" w14:textId="1F1EEE21" w:rsidR="00762EC4" w:rsidRPr="000E3047" w:rsidRDefault="00762EC4" w:rsidP="00CE3FDD">
            <w:pPr>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color w:val="000000" w:themeColor="text1"/>
                <w:sz w:val="24"/>
                <w:szCs w:val="24"/>
              </w:rPr>
              <w:t>9000–9600 mm.</w:t>
            </w:r>
          </w:p>
        </w:tc>
      </w:tr>
      <w:tr w:rsidR="00C97860" w:rsidRPr="000E3047" w14:paraId="7D295822"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6C1A1F6"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2.2.2.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F51E0" w14:textId="77777777" w:rsidR="00762EC4" w:rsidRPr="000E3047" w:rsidRDefault="00762EC4" w:rsidP="00CE3FDD">
            <w:pPr>
              <w:pStyle w:val="LO-Normal"/>
              <w:rPr>
                <w:rFonts w:ascii="Times New Roman" w:eastAsia="Calibri" w:hAnsi="Times New Roman" w:cs="Times New Roman"/>
              </w:rPr>
            </w:pPr>
            <w:r w:rsidRPr="000E3047">
              <w:rPr>
                <w:rFonts w:ascii="Times New Roman" w:eastAsia="Calibri" w:hAnsi="Times New Roman" w:cs="Times New Roman"/>
              </w:rPr>
              <w:t>Bendras plotis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4F3CA" w14:textId="69574F9F" w:rsidR="00762EC4" w:rsidRPr="000E3047" w:rsidRDefault="00762EC4" w:rsidP="00CE3FDD">
            <w:pPr>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color w:val="000000" w:themeColor="text1"/>
                <w:sz w:val="24"/>
                <w:szCs w:val="24"/>
              </w:rPr>
              <w:t>2500–2</w:t>
            </w:r>
            <w:r w:rsidR="00F55903" w:rsidRPr="000E3047">
              <w:rPr>
                <w:rFonts w:ascii="Times New Roman" w:eastAsia="Calibri" w:hAnsi="Times New Roman" w:cs="Times New Roman"/>
                <w:color w:val="000000" w:themeColor="text1"/>
                <w:sz w:val="24"/>
                <w:szCs w:val="24"/>
              </w:rPr>
              <w:t xml:space="preserve">560 </w:t>
            </w:r>
            <w:r w:rsidRPr="000E3047">
              <w:rPr>
                <w:rFonts w:ascii="Times New Roman" w:eastAsia="Calibri" w:hAnsi="Times New Roman" w:cs="Times New Roman"/>
                <w:color w:val="000000" w:themeColor="text1"/>
                <w:sz w:val="24"/>
                <w:szCs w:val="24"/>
              </w:rPr>
              <w:t>mm.</w:t>
            </w:r>
          </w:p>
        </w:tc>
      </w:tr>
      <w:tr w:rsidR="00C97860" w:rsidRPr="000E3047" w14:paraId="31505CA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62702B1" w14:textId="77777777" w:rsidR="00762EC4" w:rsidRPr="000E3047" w:rsidRDefault="00762EC4" w:rsidP="00CE3FDD">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2.2.3.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F2156" w14:textId="74F7077C" w:rsidR="00762EC4" w:rsidRPr="000E3047" w:rsidRDefault="00BC47AE" w:rsidP="00CE3FDD">
            <w:pPr>
              <w:pStyle w:val="LO-Normal"/>
              <w:rPr>
                <w:rFonts w:ascii="Times New Roman" w:eastAsia="Calibri" w:hAnsi="Times New Roman" w:cs="Times New Roman"/>
              </w:rPr>
            </w:pPr>
            <w:r>
              <w:rPr>
                <w:rFonts w:ascii="Times New Roman" w:eastAsia="Calibri" w:hAnsi="Times New Roman" w:cs="Times New Roman"/>
              </w:rPr>
              <w:t xml:space="preserve">Automobilio be </w:t>
            </w:r>
            <w:proofErr w:type="spellStart"/>
            <w:r>
              <w:rPr>
                <w:rFonts w:ascii="Times New Roman" w:eastAsia="Calibri" w:hAnsi="Times New Roman" w:cs="Times New Roman"/>
              </w:rPr>
              <w:t>anstato</w:t>
            </w:r>
            <w:proofErr w:type="spellEnd"/>
            <w:r w:rsidRPr="000E3047">
              <w:rPr>
                <w:rFonts w:ascii="Times New Roman" w:eastAsia="Calibri" w:hAnsi="Times New Roman" w:cs="Times New Roman"/>
              </w:rPr>
              <w:t xml:space="preserve"> </w:t>
            </w:r>
            <w:r w:rsidR="00762EC4" w:rsidRPr="000E3047">
              <w:rPr>
                <w:rFonts w:ascii="Times New Roman" w:eastAsia="Calibri" w:hAnsi="Times New Roman" w:cs="Times New Roman"/>
              </w:rPr>
              <w:t>aukštis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E9C56" w14:textId="559667F2" w:rsidR="00762EC4" w:rsidRPr="000E3047" w:rsidRDefault="00762EC4" w:rsidP="00CE3FDD">
            <w:pPr>
              <w:pStyle w:val="LO-Normal"/>
              <w:jc w:val="both"/>
              <w:rPr>
                <w:rFonts w:ascii="Times New Roman" w:hAnsi="Times New Roman" w:cs="Times New Roman"/>
              </w:rPr>
            </w:pPr>
            <w:r w:rsidRPr="000E3047">
              <w:rPr>
                <w:rFonts w:ascii="Times New Roman" w:hAnsi="Times New Roman" w:cs="Times New Roman"/>
              </w:rPr>
              <w:t>Ne daugiau 3700 mm.</w:t>
            </w:r>
          </w:p>
        </w:tc>
      </w:tr>
      <w:tr w:rsidR="00D37125" w:rsidRPr="000E3047" w14:paraId="2D42354B"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A471002" w14:textId="29A973F3"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2.2.4.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DDF91" w14:textId="7224B8E5" w:rsidR="00D37125" w:rsidRPr="000E3047" w:rsidDel="00BC47AE" w:rsidRDefault="00D37125" w:rsidP="00D37125">
            <w:pPr>
              <w:pStyle w:val="LO-Normal"/>
              <w:rPr>
                <w:rFonts w:ascii="Times New Roman" w:eastAsia="Calibri" w:hAnsi="Times New Roman" w:cs="Times New Roman"/>
              </w:rPr>
            </w:pPr>
            <w:r>
              <w:rPr>
                <w:rFonts w:ascii="Times New Roman" w:eastAsia="Calibri" w:hAnsi="Times New Roman" w:cs="Times New Roman"/>
              </w:rPr>
              <w:t xml:space="preserve">Automobilio su </w:t>
            </w:r>
            <w:proofErr w:type="spellStart"/>
            <w:r>
              <w:rPr>
                <w:rFonts w:ascii="Times New Roman" w:eastAsia="Calibri" w:hAnsi="Times New Roman" w:cs="Times New Roman"/>
              </w:rPr>
              <w:t>anstatu</w:t>
            </w:r>
            <w:proofErr w:type="spellEnd"/>
            <w:r>
              <w:rPr>
                <w:rFonts w:ascii="Times New Roman" w:eastAsia="Calibri" w:hAnsi="Times New Roman" w:cs="Times New Roman"/>
              </w:rPr>
              <w:t xml:space="preserve"> aukštis transportavimo padėtyje</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6720C" w14:textId="7D089A80" w:rsidR="00D37125" w:rsidRPr="000E3047" w:rsidRDefault="00D37125" w:rsidP="00D37125">
            <w:pPr>
              <w:pStyle w:val="LO-Normal"/>
              <w:jc w:val="both"/>
              <w:rPr>
                <w:rFonts w:ascii="Times New Roman" w:hAnsi="Times New Roman" w:cs="Times New Roman"/>
              </w:rPr>
            </w:pPr>
            <w:r>
              <w:rPr>
                <w:rFonts w:ascii="Times New Roman" w:hAnsi="Times New Roman" w:cs="Times New Roman"/>
              </w:rPr>
              <w:t>Ne daugiau kaip 4000mm pagal ES teisės aktus</w:t>
            </w:r>
          </w:p>
        </w:tc>
      </w:tr>
      <w:tr w:rsidR="00D37125" w:rsidRPr="000E3047" w14:paraId="3BFB455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F35B0DE" w14:textId="5F0F9CAD"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2.2.5.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F11DC" w14:textId="77777777" w:rsidR="00D37125" w:rsidRPr="000E3047" w:rsidRDefault="00D37125" w:rsidP="00D37125">
            <w:pPr>
              <w:pStyle w:val="LO-Normal"/>
              <w:rPr>
                <w:rFonts w:ascii="Times New Roman" w:eastAsia="Calibri" w:hAnsi="Times New Roman" w:cs="Times New Roman"/>
              </w:rPr>
            </w:pPr>
            <w:r w:rsidRPr="000E3047">
              <w:rPr>
                <w:rFonts w:ascii="Times New Roman" w:hAnsi="Times New Roman" w:cs="Times New Roman"/>
              </w:rPr>
              <w:t>Bendroji registruojama automobilio masė</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CD319" w14:textId="37A7C391"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 xml:space="preserve">Ne mažiau </w:t>
            </w:r>
            <w:r>
              <w:rPr>
                <w:rFonts w:ascii="Times New Roman" w:hAnsi="Times New Roman" w:cs="Times New Roman"/>
              </w:rPr>
              <w:t xml:space="preserve">kaip </w:t>
            </w:r>
            <w:r w:rsidRPr="000E3047">
              <w:rPr>
                <w:rFonts w:ascii="Times New Roman" w:hAnsi="Times New Roman" w:cs="Times New Roman"/>
              </w:rPr>
              <w:t>20 tonų.</w:t>
            </w:r>
          </w:p>
        </w:tc>
      </w:tr>
      <w:tr w:rsidR="00D37125" w:rsidRPr="000E3047" w14:paraId="1FE804F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19F0919" w14:textId="74FA7455" w:rsidR="00D37125" w:rsidRPr="000E3047" w:rsidRDefault="00D37125" w:rsidP="00D37125">
            <w:pPr>
              <w:pStyle w:val="LO-Normal"/>
              <w:tabs>
                <w:tab w:val="left" w:pos="164"/>
              </w:tabs>
              <w:jc w:val="both"/>
              <w:rPr>
                <w:rFonts w:ascii="Times New Roman" w:eastAsia="Calibri" w:hAnsi="Times New Roman" w:cs="Times New Roman"/>
              </w:rPr>
            </w:pPr>
            <w:r>
              <w:rPr>
                <w:rFonts w:ascii="Times New Roman" w:eastAsia="Calibri" w:hAnsi="Times New Roman" w:cs="Times New Roman"/>
              </w:rPr>
              <w:t>2.2.6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CC14D" w14:textId="77777777" w:rsidR="00D37125" w:rsidRPr="000E3047" w:rsidRDefault="00D37125" w:rsidP="00D37125">
            <w:pPr>
              <w:pStyle w:val="LO-Normal"/>
              <w:rPr>
                <w:rFonts w:ascii="Times New Roman" w:hAnsi="Times New Roman" w:cs="Times New Roman"/>
              </w:rPr>
            </w:pPr>
            <w:r w:rsidRPr="000E3047">
              <w:rPr>
                <w:rFonts w:ascii="Times New Roman" w:hAnsi="Times New Roman" w:cs="Times New Roman"/>
              </w:rPr>
              <w:t>Bendroji techninė automobilio masė (GVW)</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069CE" w14:textId="598D1FF5" w:rsidR="00D37125" w:rsidRPr="00C814D4" w:rsidRDefault="00D37125" w:rsidP="00D37125">
            <w:pPr>
              <w:pStyle w:val="LO-Normal"/>
              <w:jc w:val="both"/>
              <w:rPr>
                <w:rFonts w:ascii="Times New Roman" w:hAnsi="Times New Roman" w:cs="Times New Roman"/>
              </w:rPr>
            </w:pPr>
            <w:r w:rsidRPr="000E3047">
              <w:rPr>
                <w:rFonts w:ascii="Times New Roman" w:hAnsi="Times New Roman" w:cs="Times New Roman"/>
              </w:rPr>
              <w:t>Ne mažiau kaip 30 tonų.</w:t>
            </w:r>
          </w:p>
        </w:tc>
      </w:tr>
      <w:tr w:rsidR="00D37125" w:rsidRPr="000E3047" w14:paraId="1AF54C1F" w14:textId="77777777" w:rsidTr="007F0648">
        <w:trPr>
          <w:gridAfter w:val="1"/>
          <w:wAfter w:w="17" w:type="dxa"/>
        </w:trPr>
        <w:tc>
          <w:tcPr>
            <w:tcW w:w="1232"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0" w:type="dxa"/>
              <w:left w:w="108" w:type="dxa"/>
              <w:bottom w:w="0" w:type="dxa"/>
              <w:right w:w="108" w:type="dxa"/>
            </w:tcMar>
          </w:tcPr>
          <w:p w14:paraId="231243D4" w14:textId="77777777" w:rsidR="00D37125" w:rsidRPr="000E3047" w:rsidRDefault="00D37125" w:rsidP="00D37125">
            <w:pPr>
              <w:tabs>
                <w:tab w:val="left" w:pos="164"/>
              </w:tabs>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b/>
                <w:bCs/>
                <w:sz w:val="24"/>
                <w:szCs w:val="24"/>
              </w:rPr>
              <w:t>2.3.</w:t>
            </w:r>
          </w:p>
        </w:tc>
        <w:tc>
          <w:tcPr>
            <w:tcW w:w="8252"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14:paraId="0EC0F14A" w14:textId="1957007B" w:rsidR="00D37125" w:rsidRPr="000E3047" w:rsidRDefault="00D37125" w:rsidP="00D37125">
            <w:pPr>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b/>
                <w:bCs/>
                <w:sz w:val="24"/>
                <w:szCs w:val="24"/>
              </w:rPr>
              <w:t>Variklis ir degalų sistema</w:t>
            </w:r>
          </w:p>
        </w:tc>
      </w:tr>
      <w:tr w:rsidR="00D37125" w:rsidRPr="000E3047" w14:paraId="15F66CB7" w14:textId="77777777" w:rsidTr="007F0648">
        <w:trPr>
          <w:gridAfter w:val="1"/>
          <w:wAfter w:w="17" w:type="dxa"/>
        </w:trPr>
        <w:tc>
          <w:tcPr>
            <w:tcW w:w="1232" w:type="dxa"/>
            <w:tcBorders>
              <w:top w:val="single" w:sz="4" w:space="0" w:color="auto"/>
              <w:left w:val="single" w:sz="4" w:space="0" w:color="000000"/>
              <w:bottom w:val="single" w:sz="4" w:space="0" w:color="000000"/>
              <w:right w:val="nil"/>
            </w:tcBorders>
            <w:tcMar>
              <w:top w:w="0" w:type="dxa"/>
              <w:left w:w="108" w:type="dxa"/>
              <w:bottom w:w="0" w:type="dxa"/>
              <w:right w:w="108" w:type="dxa"/>
            </w:tcMar>
          </w:tcPr>
          <w:p w14:paraId="4F76097E" w14:textId="77777777"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2.3.1.</w:t>
            </w:r>
          </w:p>
        </w:tc>
        <w:tc>
          <w:tcPr>
            <w:tcW w:w="2483"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E570481"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Degalai</w:t>
            </w:r>
          </w:p>
        </w:tc>
        <w:tc>
          <w:tcPr>
            <w:tcW w:w="576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B54D1FB" w14:textId="1636C0CD"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Automobilis turi būti pritaikytas eksploatuoti naudojant F-54 (dyzelinas) degalus pagal STANAG 1135 arba lygiavertį standartą.</w:t>
            </w:r>
          </w:p>
          <w:p w14:paraId="4F47F107" w14:textId="77777777" w:rsidR="00D37125" w:rsidRPr="000E3047" w:rsidDel="0031302E" w:rsidRDefault="00D37125" w:rsidP="00D37125">
            <w:pPr>
              <w:pStyle w:val="LO-Normal"/>
              <w:jc w:val="both"/>
              <w:rPr>
                <w:rFonts w:ascii="Times New Roman" w:hAnsi="Times New Roman" w:cs="Times New Roman"/>
                <w:i/>
                <w:iCs/>
              </w:rPr>
            </w:pPr>
            <w:r w:rsidRPr="000E3047">
              <w:rPr>
                <w:rFonts w:ascii="Times New Roman" w:hAnsi="Times New Roman" w:cs="Times New Roman"/>
                <w:i/>
                <w:iCs/>
                <w:color w:val="1F497D" w:themeColor="text2"/>
              </w:rPr>
              <w:t>Kartu su pasiūlymu turi būti pateikti atitiktį šiame punkte nurodytiems standartams įrodantys dokumentai.</w:t>
            </w:r>
          </w:p>
        </w:tc>
      </w:tr>
      <w:tr w:rsidR="00D37125" w:rsidRPr="000E3047" w14:paraId="3D9A723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24F7C0F" w14:textId="097C3624"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2.3.2.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71F12" w14:textId="77777777" w:rsidR="00D37125" w:rsidRPr="000E3047" w:rsidRDefault="00D37125" w:rsidP="00D37125">
            <w:pPr>
              <w:pStyle w:val="LO-Normal"/>
              <w:rPr>
                <w:rFonts w:ascii="Times New Roman" w:eastAsia="Calibri" w:hAnsi="Times New Roman" w:cs="Times New Roman"/>
              </w:rPr>
            </w:pPr>
            <w:r w:rsidRPr="000E3047">
              <w:rPr>
                <w:rFonts w:ascii="Times New Roman" w:hAnsi="Times New Roman" w:cs="Times New Roman"/>
              </w:rPr>
              <w:t>Degalų bakas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FC449" w14:textId="77777777" w:rsidR="00D37125" w:rsidRPr="000E3047" w:rsidRDefault="00D37125" w:rsidP="00D37125">
            <w:pPr>
              <w:pStyle w:val="Sraopastraipa"/>
              <w:numPr>
                <w:ilvl w:val="0"/>
                <w:numId w:val="13"/>
              </w:numPr>
              <w:suppressAutoHyphens/>
              <w:spacing w:line="240" w:lineRule="auto"/>
              <w:ind w:left="334" w:hanging="357"/>
              <w:contextualSpacing w:val="0"/>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sz w:val="24"/>
                <w:szCs w:val="24"/>
              </w:rPr>
              <w:t>Degalų bako talpa – ne mažesnė kaip 300 l.</w:t>
            </w:r>
          </w:p>
          <w:p w14:paraId="76E4A06D" w14:textId="77777777" w:rsidR="00D37125" w:rsidRPr="000E3047" w:rsidRDefault="00D37125" w:rsidP="00D37125">
            <w:pPr>
              <w:pStyle w:val="Sraopastraipa"/>
              <w:numPr>
                <w:ilvl w:val="0"/>
                <w:numId w:val="13"/>
              </w:numPr>
              <w:suppressAutoHyphens/>
              <w:spacing w:line="240" w:lineRule="auto"/>
              <w:ind w:left="334" w:hanging="357"/>
              <w:contextualSpacing w:val="0"/>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sz w:val="24"/>
                <w:szCs w:val="24"/>
              </w:rPr>
              <w:lastRenderedPageBreak/>
              <w:t>Degalų bakas turi būti apsaugotas nuo mechaninių pažeidimų. Apsauga gali būti įgyvendinta apsaugine plokšte arba kitu lygiaverčiu techniniu sprendiniu.</w:t>
            </w:r>
          </w:p>
          <w:p w14:paraId="1542C55E" w14:textId="0112CEC4" w:rsidR="00D37125" w:rsidRPr="000E3047" w:rsidRDefault="00D37125" w:rsidP="00D37125">
            <w:pPr>
              <w:pStyle w:val="Sraopastraipa"/>
              <w:numPr>
                <w:ilvl w:val="0"/>
                <w:numId w:val="13"/>
              </w:numPr>
              <w:suppressAutoHyphens/>
              <w:spacing w:line="240" w:lineRule="auto"/>
              <w:ind w:left="334" w:hanging="357"/>
              <w:contextualSpacing w:val="0"/>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sz w:val="24"/>
                <w:szCs w:val="24"/>
              </w:rPr>
              <w:t>Degalų bako dangteliai turi būti užrakinami.</w:t>
            </w:r>
          </w:p>
        </w:tc>
      </w:tr>
      <w:tr w:rsidR="00D37125" w:rsidRPr="000E3047" w14:paraId="51B7AC8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91CF50F" w14:textId="0043C04E"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lastRenderedPageBreak/>
              <w:t>2.3.3.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22010"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Degalų filtravimas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4B098" w14:textId="2E051828" w:rsidR="00D37125" w:rsidRPr="000E3047" w:rsidRDefault="00D37125" w:rsidP="00D37125">
            <w:pPr>
              <w:pStyle w:val="LO-Normal"/>
              <w:tabs>
                <w:tab w:val="left" w:pos="0"/>
              </w:tabs>
              <w:jc w:val="both"/>
              <w:rPr>
                <w:rFonts w:ascii="Times New Roman" w:hAnsi="Times New Roman" w:cs="Times New Roman"/>
              </w:rPr>
            </w:pPr>
            <w:r w:rsidRPr="000E3047">
              <w:rPr>
                <w:rFonts w:ascii="Times New Roman" w:hAnsi="Times New Roman" w:cs="Times New Roman"/>
              </w:rPr>
              <w:t xml:space="preserve">Degalų sistema turi užtikrinti patikimą automobilio paleidimą </w:t>
            </w:r>
            <w:r w:rsidRPr="00B32C8E">
              <w:rPr>
                <w:rFonts w:ascii="Times New Roman" w:hAnsi="Times New Roman" w:cs="Times New Roman"/>
              </w:rPr>
              <w:t>ir nepertraukiamą veikimą ne žemesnėje kaip −25 °C temperatūroje,</w:t>
            </w:r>
            <w:r w:rsidRPr="000E3047">
              <w:rPr>
                <w:rFonts w:ascii="Times New Roman" w:hAnsi="Times New Roman" w:cs="Times New Roman"/>
              </w:rPr>
              <w:t xml:space="preserve"> kai naudojamas gamintojo rekomenduoti degalai (žr. 2.3.1 papunktį dėl F-54 kuro). Sistemoje turi būti įrengta vandens atskyrimo funkcija, užtikrinanti degalų sistemos veikimą esant kondensato ar vandens priemaišoms. Sprendinys gali būti realizuotas šildomu degalų filtru arba kitu lygiaverčiu techniniu sprendiniu.</w:t>
            </w:r>
          </w:p>
        </w:tc>
      </w:tr>
      <w:tr w:rsidR="00D37125" w:rsidRPr="000E3047" w14:paraId="4483855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E63AEA9" w14:textId="3E3F7B3D"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2.3.4.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05287"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Variklio aušinimas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AC34F" w14:textId="43E70427" w:rsidR="00D37125" w:rsidRPr="000E3047" w:rsidRDefault="00D37125" w:rsidP="00D37125">
            <w:pPr>
              <w:pStyle w:val="LO-Normal"/>
              <w:tabs>
                <w:tab w:val="left" w:pos="0"/>
              </w:tabs>
              <w:jc w:val="both"/>
              <w:rPr>
                <w:rFonts w:ascii="Times New Roman" w:hAnsi="Times New Roman" w:cs="Times New Roman"/>
              </w:rPr>
            </w:pPr>
            <w:r w:rsidRPr="000E3047">
              <w:rPr>
                <w:rFonts w:ascii="Times New Roman" w:hAnsi="Times New Roman" w:cs="Times New Roman"/>
              </w:rPr>
              <w:t>Variklio aušinimo sistema turi užtikrinti, kad automobilis galėtų nepertraukiamai veikti stovėjimo režimu ne trumpiau kaip 4 val., Darbo metu neturi būti viršijamos gamintojo nustatytos variklio ir aušinimo sistemos temperatūrinės ribos, taip pat neturi įsijungti variklio avariniai ar galios ribojimo režimai.</w:t>
            </w:r>
          </w:p>
        </w:tc>
      </w:tr>
      <w:tr w:rsidR="00D37125" w:rsidRPr="000E3047" w14:paraId="2C23A03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4A02E8F" w14:textId="4CBB5D89"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2.3.5.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6DB66"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Variklio galingumas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B9B6A" w14:textId="3B780A5E" w:rsidR="00D37125" w:rsidRPr="000E3047" w:rsidRDefault="00D37125" w:rsidP="00D37125">
            <w:pPr>
              <w:pStyle w:val="LO-Normal"/>
              <w:numPr>
                <w:ilvl w:val="0"/>
                <w:numId w:val="5"/>
              </w:numPr>
              <w:ind w:left="338" w:hanging="338"/>
              <w:jc w:val="both"/>
              <w:rPr>
                <w:rFonts w:ascii="Times New Roman" w:hAnsi="Times New Roman" w:cs="Times New Roman"/>
              </w:rPr>
            </w:pPr>
            <w:r w:rsidRPr="000E3047">
              <w:rPr>
                <w:rFonts w:ascii="Times New Roman" w:hAnsi="Times New Roman" w:cs="Times New Roman"/>
              </w:rPr>
              <w:t xml:space="preserve">Variklio sukimo momentas – ne mažiau kaip 2100 </w:t>
            </w:r>
            <w:proofErr w:type="spellStart"/>
            <w:r w:rsidRPr="000E3047">
              <w:rPr>
                <w:rFonts w:ascii="Times New Roman" w:hAnsi="Times New Roman" w:cs="Times New Roman"/>
              </w:rPr>
              <w:t>Nm</w:t>
            </w:r>
            <w:proofErr w:type="spellEnd"/>
            <w:r w:rsidRPr="000E3047">
              <w:rPr>
                <w:rFonts w:ascii="Times New Roman" w:hAnsi="Times New Roman" w:cs="Times New Roman"/>
              </w:rPr>
              <w:t>.</w:t>
            </w:r>
          </w:p>
          <w:p w14:paraId="614616A9" w14:textId="4535BD0C" w:rsidR="00D37125" w:rsidRPr="000E3047" w:rsidRDefault="00D37125" w:rsidP="00D37125">
            <w:pPr>
              <w:pStyle w:val="LO-Normal"/>
              <w:numPr>
                <w:ilvl w:val="0"/>
                <w:numId w:val="5"/>
              </w:numPr>
              <w:ind w:left="338" w:hanging="338"/>
              <w:jc w:val="both"/>
              <w:rPr>
                <w:rFonts w:ascii="Times New Roman" w:hAnsi="Times New Roman" w:cs="Times New Roman"/>
              </w:rPr>
            </w:pPr>
            <w:r w:rsidRPr="000E3047">
              <w:rPr>
                <w:rFonts w:ascii="Times New Roman" w:hAnsi="Times New Roman" w:cs="Times New Roman"/>
              </w:rPr>
              <w:t>Variklio darbinis tūris – ne mažiau kaip 12000 cm³.</w:t>
            </w:r>
          </w:p>
          <w:p w14:paraId="58E03379" w14:textId="734552D4" w:rsidR="00D37125" w:rsidRPr="000E3047" w:rsidRDefault="00D37125" w:rsidP="00D37125">
            <w:pPr>
              <w:pStyle w:val="Sraopastraipa"/>
              <w:numPr>
                <w:ilvl w:val="0"/>
                <w:numId w:val="5"/>
              </w:numPr>
              <w:suppressAutoHyphens/>
              <w:spacing w:line="240" w:lineRule="auto"/>
              <w:ind w:left="338" w:hanging="338"/>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sz w:val="24"/>
                <w:szCs w:val="24"/>
              </w:rPr>
              <w:t xml:space="preserve">Variklinio stabdžio arba </w:t>
            </w:r>
            <w:proofErr w:type="spellStart"/>
            <w:r w:rsidRPr="000E3047">
              <w:rPr>
                <w:rFonts w:ascii="Times New Roman" w:hAnsi="Times New Roman" w:cs="Times New Roman"/>
                <w:sz w:val="24"/>
                <w:szCs w:val="24"/>
              </w:rPr>
              <w:t>retarderio</w:t>
            </w:r>
            <w:proofErr w:type="spellEnd"/>
            <w:r w:rsidRPr="000E3047">
              <w:rPr>
                <w:rFonts w:ascii="Times New Roman" w:hAnsi="Times New Roman" w:cs="Times New Roman"/>
                <w:sz w:val="24"/>
                <w:szCs w:val="24"/>
              </w:rPr>
              <w:t xml:space="preserve"> galingumas – ne mažiau kaip 290 kW.</w:t>
            </w:r>
          </w:p>
        </w:tc>
      </w:tr>
      <w:tr w:rsidR="00D37125" w:rsidRPr="000E3047" w14:paraId="7F628AF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DC74AF4" w14:textId="16D491AC"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2.3.6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36A14"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Variklio užvedimas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9496C" w14:textId="106A6BF2"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Turi būti įrengtas išorinio užvedimo prijungimo kištukinis lizdas.</w:t>
            </w:r>
          </w:p>
        </w:tc>
      </w:tr>
      <w:tr w:rsidR="00D37125" w:rsidRPr="000E3047" w14:paraId="7BEDEBC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A8C2DE6" w14:textId="3FE7F74D"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hAnsi="Times New Roman" w:cs="Times New Roman"/>
                <w:b/>
                <w:bCs/>
              </w:rPr>
              <w:t>2.4.</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AC5A8EA" w14:textId="3AFB87EA"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b/>
                <w:bCs/>
              </w:rPr>
              <w:t xml:space="preserve">Transmisija </w:t>
            </w:r>
          </w:p>
        </w:tc>
      </w:tr>
      <w:tr w:rsidR="00D37125" w:rsidRPr="000E3047" w14:paraId="2BF76B0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EF9BA44" w14:textId="5AEB0281" w:rsidR="00D37125" w:rsidRPr="000E3047" w:rsidRDefault="00D37125" w:rsidP="00D37125">
            <w:pPr>
              <w:pStyle w:val="LO-Normal"/>
              <w:tabs>
                <w:tab w:val="left" w:pos="164"/>
              </w:tabs>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2.4.1.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BB112" w14:textId="62693E4B" w:rsidR="00D37125" w:rsidRPr="000E3047" w:rsidRDefault="00D37125" w:rsidP="00D37125">
            <w:pPr>
              <w:pStyle w:val="LO-Normal"/>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 xml:space="preserve">Pavarų dėžė ir aušinimas </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4EEBD" w14:textId="2722356C" w:rsidR="00D37125" w:rsidRPr="000E3047" w:rsidRDefault="00D37125" w:rsidP="00D37125">
            <w:pPr>
              <w:pStyle w:val="Sraopastraipa"/>
              <w:numPr>
                <w:ilvl w:val="0"/>
                <w:numId w:val="12"/>
              </w:numPr>
              <w:suppressAutoHyphens/>
              <w:spacing w:line="240" w:lineRule="auto"/>
              <w:ind w:left="338"/>
              <w:contextualSpacing w:val="0"/>
              <w:jc w:val="both"/>
              <w:rPr>
                <w:rFonts w:ascii="Times New Roman" w:hAnsi="Times New Roman" w:cs="Times New Roman"/>
                <w:color w:val="000000" w:themeColor="text1"/>
                <w:sz w:val="24"/>
                <w:szCs w:val="24"/>
              </w:rPr>
            </w:pPr>
            <w:r w:rsidRPr="000E3047">
              <w:rPr>
                <w:rFonts w:ascii="Times New Roman" w:hAnsi="Times New Roman" w:cs="Times New Roman"/>
                <w:color w:val="000000" w:themeColor="text1"/>
                <w:sz w:val="24"/>
                <w:szCs w:val="24"/>
              </w:rPr>
              <w:t>Pavarų dėžė turi būti automatinė. Turi būti įrengtas pavarų dėžės aušinimas arba kitas lygiavertis sprendimas, užtikrinantis transmisijos darbą intensyviomis bekelės sąlygomis</w:t>
            </w:r>
          </w:p>
        </w:tc>
      </w:tr>
      <w:tr w:rsidR="00D37125" w:rsidRPr="000E3047" w14:paraId="0EF2EC2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DD2B9DF" w14:textId="354175FD"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2.4.2.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18C49" w14:textId="572064F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Važiavimo režimai ir redukcija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37431" w14:textId="77777777" w:rsidR="00D37125" w:rsidRPr="000E3047" w:rsidRDefault="00D37125" w:rsidP="00D37125">
            <w:pPr>
              <w:pStyle w:val="Sraopastraipa"/>
              <w:numPr>
                <w:ilvl w:val="0"/>
                <w:numId w:val="91"/>
              </w:numPr>
              <w:suppressAutoHyphens/>
              <w:spacing w:line="240" w:lineRule="auto"/>
              <w:ind w:left="320"/>
              <w:contextualSpacing w:val="0"/>
              <w:jc w:val="both"/>
              <w:rPr>
                <w:rFonts w:ascii="Times New Roman" w:hAnsi="Times New Roman" w:cs="Times New Roman"/>
                <w:sz w:val="24"/>
                <w:szCs w:val="24"/>
              </w:rPr>
            </w:pPr>
            <w:r w:rsidRPr="000E3047">
              <w:rPr>
                <w:rFonts w:ascii="Times New Roman" w:hAnsi="Times New Roman" w:cs="Times New Roman"/>
                <w:sz w:val="24"/>
                <w:szCs w:val="24"/>
              </w:rPr>
              <w:t xml:space="preserve">Turi būti įrengtas bekelės arba padidinto pravažumo režimas. </w:t>
            </w:r>
          </w:p>
          <w:p w14:paraId="0FDF920E" w14:textId="60EC0E0A" w:rsidR="00D37125" w:rsidRPr="000E3047" w:rsidRDefault="00D37125" w:rsidP="00D37125">
            <w:pPr>
              <w:pStyle w:val="Sraopastraipa"/>
              <w:numPr>
                <w:ilvl w:val="0"/>
                <w:numId w:val="91"/>
              </w:numPr>
              <w:suppressAutoHyphens/>
              <w:spacing w:line="240" w:lineRule="auto"/>
              <w:ind w:left="320"/>
              <w:contextualSpacing w:val="0"/>
              <w:jc w:val="both"/>
              <w:rPr>
                <w:rFonts w:ascii="Times New Roman" w:hAnsi="Times New Roman" w:cs="Times New Roman"/>
                <w:sz w:val="24"/>
                <w:szCs w:val="24"/>
              </w:rPr>
            </w:pPr>
            <w:r w:rsidRPr="000E3047">
              <w:rPr>
                <w:rFonts w:ascii="Times New Roman" w:hAnsi="Times New Roman" w:cs="Times New Roman"/>
                <w:sz w:val="24"/>
                <w:szCs w:val="24"/>
              </w:rPr>
              <w:t>Turi būti įrengta palėtinta (-</w:t>
            </w:r>
            <w:proofErr w:type="spellStart"/>
            <w:r w:rsidRPr="000E3047">
              <w:rPr>
                <w:rFonts w:ascii="Times New Roman" w:hAnsi="Times New Roman" w:cs="Times New Roman"/>
                <w:sz w:val="24"/>
                <w:szCs w:val="24"/>
              </w:rPr>
              <w:t>os</w:t>
            </w:r>
            <w:proofErr w:type="spellEnd"/>
            <w:r w:rsidRPr="000E3047">
              <w:rPr>
                <w:rFonts w:ascii="Times New Roman" w:hAnsi="Times New Roman" w:cs="Times New Roman"/>
                <w:sz w:val="24"/>
                <w:szCs w:val="24"/>
              </w:rPr>
              <w:t>) pavara (-</w:t>
            </w:r>
            <w:proofErr w:type="spellStart"/>
            <w:r w:rsidRPr="000E3047">
              <w:rPr>
                <w:rFonts w:ascii="Times New Roman" w:hAnsi="Times New Roman" w:cs="Times New Roman"/>
                <w:sz w:val="24"/>
                <w:szCs w:val="24"/>
              </w:rPr>
              <w:t>os</w:t>
            </w:r>
            <w:proofErr w:type="spellEnd"/>
            <w:r w:rsidRPr="000E3047">
              <w:rPr>
                <w:rFonts w:ascii="Times New Roman" w:hAnsi="Times New Roman" w:cs="Times New Roman"/>
                <w:sz w:val="24"/>
                <w:szCs w:val="24"/>
              </w:rPr>
              <w:t>) arba kitas lygiavertis techninis sprendimas.</w:t>
            </w:r>
          </w:p>
        </w:tc>
      </w:tr>
      <w:tr w:rsidR="00D37125" w:rsidRPr="000E3047" w14:paraId="17DBB48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859FEBE" w14:textId="51744E5C"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2.4.3.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E7472" w14:textId="47D0B94B"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Greičio ribojimai ir darbo režimai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0EF04" w14:textId="1097196C" w:rsidR="00D37125" w:rsidRPr="000E3047" w:rsidRDefault="00FA4968" w:rsidP="00B32C8E">
            <w:pPr>
              <w:pStyle w:val="Sraopastraipa"/>
              <w:numPr>
                <w:ilvl w:val="0"/>
                <w:numId w:val="92"/>
              </w:numPr>
              <w:suppressAutoHyphens/>
              <w:spacing w:line="240" w:lineRule="auto"/>
              <w:ind w:left="320"/>
              <w:contextualSpacing w:val="0"/>
              <w:jc w:val="both"/>
              <w:rPr>
                <w:rFonts w:ascii="Times New Roman" w:hAnsi="Times New Roman" w:cs="Times New Roman"/>
                <w:sz w:val="24"/>
                <w:szCs w:val="24"/>
              </w:rPr>
            </w:pPr>
            <w:r w:rsidRPr="00FA4968">
              <w:rPr>
                <w:rFonts w:ascii="Times New Roman" w:hAnsi="Times New Roman" w:cs="Times New Roman"/>
                <w:sz w:val="24"/>
                <w:szCs w:val="24"/>
              </w:rPr>
              <w:t>Turi užtikrinti stabilų važiavimą ir manevravimą ne didesniu kaip 2 km/h greičiu</w:t>
            </w:r>
            <w:r w:rsidR="00D37125" w:rsidRPr="000E3047">
              <w:rPr>
                <w:rFonts w:ascii="Times New Roman" w:hAnsi="Times New Roman" w:cs="Times New Roman"/>
                <w:sz w:val="24"/>
                <w:szCs w:val="24"/>
              </w:rPr>
              <w:t>.</w:t>
            </w:r>
          </w:p>
          <w:p w14:paraId="271626D0" w14:textId="57577679" w:rsidR="00D37125" w:rsidRPr="000E3047" w:rsidRDefault="00D37125" w:rsidP="00D37125">
            <w:pPr>
              <w:pStyle w:val="Sraopastraipa"/>
              <w:numPr>
                <w:ilvl w:val="0"/>
                <w:numId w:val="92"/>
              </w:numPr>
              <w:suppressAutoHyphens/>
              <w:spacing w:line="240" w:lineRule="auto"/>
              <w:ind w:left="320"/>
              <w:contextualSpacing w:val="0"/>
              <w:jc w:val="both"/>
              <w:rPr>
                <w:rFonts w:ascii="Times New Roman" w:hAnsi="Times New Roman" w:cs="Times New Roman"/>
                <w:sz w:val="24"/>
                <w:szCs w:val="24"/>
              </w:rPr>
            </w:pPr>
            <w:r w:rsidRPr="000E3047">
              <w:rPr>
                <w:rFonts w:ascii="Times New Roman" w:hAnsi="Times New Roman" w:cs="Times New Roman"/>
                <w:sz w:val="24"/>
                <w:szCs w:val="24"/>
              </w:rPr>
              <w:t>Darbinis greitis turi siekti ne daugiau kaip 90 km/h, neviršijant automobilio gamintojo rekomenduojamų variklio sūkių.</w:t>
            </w:r>
          </w:p>
        </w:tc>
      </w:tr>
      <w:tr w:rsidR="00D37125" w:rsidRPr="000E3047" w14:paraId="6F0D7FD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4550ED47" w14:textId="7D1AC2CF"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b/>
                <w:bCs/>
              </w:rPr>
              <w:t>2.5.</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263D60" w14:textId="27978C10"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b/>
                <w:bCs/>
              </w:rPr>
              <w:t>Važiuoklė ir pakaba</w:t>
            </w:r>
          </w:p>
        </w:tc>
      </w:tr>
      <w:tr w:rsidR="00D37125" w:rsidRPr="000E3047" w14:paraId="601FDFA4"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3EF2204" w14:textId="638D489E"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8E07A" w14:textId="77B98FB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Važiuoklės tipas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866E2" w14:textId="24CC42CB"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 xml:space="preserve">Turi būti </w:t>
            </w:r>
            <w:proofErr w:type="spellStart"/>
            <w:r w:rsidRPr="000E3047">
              <w:rPr>
                <w:rFonts w:ascii="Times New Roman" w:hAnsi="Times New Roman" w:cs="Times New Roman"/>
              </w:rPr>
              <w:t>tritiltė</w:t>
            </w:r>
            <w:proofErr w:type="spellEnd"/>
            <w:r w:rsidRPr="000E3047">
              <w:rPr>
                <w:rFonts w:ascii="Times New Roman" w:hAnsi="Times New Roman" w:cs="Times New Roman"/>
              </w:rPr>
              <w:t>, visų varomų tiltų, ratų formulė 6x6.</w:t>
            </w:r>
          </w:p>
        </w:tc>
      </w:tr>
      <w:tr w:rsidR="00D37125" w:rsidRPr="000E3047" w14:paraId="13096F0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1D373DD" w14:textId="6488B8FC"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0C498" w14:textId="516D5A9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Ratai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2D6DB" w14:textId="7CDB29C3"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Visi automobilio ratai turi būti viengubi.</w:t>
            </w:r>
          </w:p>
        </w:tc>
      </w:tr>
      <w:tr w:rsidR="00D37125" w:rsidRPr="000E3047" w14:paraId="554A7DA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BF4D606" w14:textId="5F4715D1"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3A1C3" w14:textId="7FDDE62C" w:rsidR="00D37125" w:rsidRPr="000E3047" w:rsidRDefault="00D37125" w:rsidP="00D37125">
            <w:pPr>
              <w:pStyle w:val="LO-Normal"/>
              <w:rPr>
                <w:rFonts w:ascii="Times New Roman" w:eastAsia="Calibri" w:hAnsi="Times New Roman" w:cs="Times New Roman"/>
              </w:rPr>
            </w:pPr>
            <w:proofErr w:type="spellStart"/>
            <w:r w:rsidRPr="000E3047">
              <w:rPr>
                <w:rFonts w:ascii="Times New Roman" w:eastAsia="Calibri" w:hAnsi="Times New Roman" w:cs="Times New Roman"/>
              </w:rPr>
              <w:t>Blokiruotės</w:t>
            </w:r>
            <w:proofErr w:type="spellEnd"/>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179CD" w14:textId="16EE7D88"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 xml:space="preserve">Turi būti įrengtas visų ašių ir </w:t>
            </w:r>
            <w:proofErr w:type="spellStart"/>
            <w:r w:rsidRPr="000E3047">
              <w:rPr>
                <w:rFonts w:ascii="Times New Roman" w:hAnsi="Times New Roman" w:cs="Times New Roman"/>
              </w:rPr>
              <w:t>tarpašinių</w:t>
            </w:r>
            <w:proofErr w:type="spellEnd"/>
            <w:r w:rsidRPr="000E3047">
              <w:rPr>
                <w:rFonts w:ascii="Times New Roman" w:hAnsi="Times New Roman" w:cs="Times New Roman"/>
              </w:rPr>
              <w:t xml:space="preserve"> diferencialų blokavimas.</w:t>
            </w:r>
          </w:p>
        </w:tc>
      </w:tr>
      <w:tr w:rsidR="00D37125" w:rsidRPr="000E3047" w14:paraId="550AAE84"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5CE091C" w14:textId="37246F49"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02028" w14:textId="298E785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Atstumai tarp tiltų</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E8615" w14:textId="0D394DAE" w:rsidR="00D37125" w:rsidRPr="000E3047" w:rsidRDefault="00D37125" w:rsidP="00D37125">
            <w:pPr>
              <w:pStyle w:val="LO-Normal"/>
              <w:jc w:val="both"/>
              <w:rPr>
                <w:rFonts w:ascii="Times New Roman" w:hAnsi="Times New Roman" w:cs="Times New Roman"/>
              </w:rPr>
            </w:pPr>
            <w:r w:rsidRPr="000E3047">
              <w:rPr>
                <w:rFonts w:ascii="Times New Roman" w:hAnsi="Times New Roman" w:cs="Times New Roman"/>
              </w:rPr>
              <w:t>Ratų bazė (tarp pirmojo ir antrojo tilto)</w:t>
            </w:r>
            <w:r w:rsidRPr="000E3047">
              <w:rPr>
                <w:rFonts w:ascii="Times New Roman" w:eastAsia="Calibri" w:hAnsi="Times New Roman" w:cs="Times New Roman"/>
                <w:color w:val="000000" w:themeColor="text1"/>
              </w:rPr>
              <w:t xml:space="preserve"> – </w:t>
            </w:r>
            <w:r w:rsidRPr="000E3047">
              <w:rPr>
                <w:rFonts w:ascii="Times New Roman" w:hAnsi="Times New Roman" w:cs="Times New Roman"/>
              </w:rPr>
              <w:t>ne daugiau kaip 5100 mm.</w:t>
            </w:r>
          </w:p>
        </w:tc>
      </w:tr>
      <w:tr w:rsidR="00D37125" w:rsidRPr="000E3047" w14:paraId="61A2FCD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5D5E475" w14:textId="7AFA88C7"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A2290" w14:textId="56F4EE3C"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Prošvaisa ir pravažumo kampai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E0954" w14:textId="2B95E717" w:rsidR="00D37125" w:rsidRDefault="00D37125" w:rsidP="00D37125">
            <w:pPr>
              <w:pStyle w:val="LO-Normal"/>
              <w:numPr>
                <w:ilvl w:val="0"/>
                <w:numId w:val="11"/>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Iki reduktoriaus – ne mažiau kaip 420 mm.</w:t>
            </w:r>
          </w:p>
          <w:p w14:paraId="44BAD8D0" w14:textId="1FEC66AD" w:rsidR="00496048" w:rsidRPr="000E3047" w:rsidRDefault="00496048" w:rsidP="00D37125">
            <w:pPr>
              <w:pStyle w:val="LO-Normal"/>
              <w:numPr>
                <w:ilvl w:val="0"/>
                <w:numId w:val="11"/>
              </w:numPr>
              <w:ind w:left="338"/>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 Po galiniais tiltais ne mažiau kaip 390 mm. </w:t>
            </w:r>
          </w:p>
          <w:p w14:paraId="21F1B172" w14:textId="77777777" w:rsidR="00D37125" w:rsidRPr="000E3047" w:rsidRDefault="00D37125" w:rsidP="00D37125">
            <w:pPr>
              <w:pStyle w:val="LO-Normal"/>
              <w:numPr>
                <w:ilvl w:val="0"/>
                <w:numId w:val="11"/>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Priekinio bamperio ir rato atakos kampas – ne mažiau kaip 35°.</w:t>
            </w:r>
          </w:p>
          <w:p w14:paraId="1EFCC1C9" w14:textId="282EAEB9" w:rsidR="00D37125" w:rsidRPr="000E3047" w:rsidRDefault="00D37125" w:rsidP="00D37125">
            <w:pPr>
              <w:pStyle w:val="LO-Normal"/>
              <w:numPr>
                <w:ilvl w:val="0"/>
                <w:numId w:val="11"/>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lastRenderedPageBreak/>
              <w:t>Galinio bamperio ir rato atakos kampas – ne mažiau kaip 35°.</w:t>
            </w:r>
          </w:p>
        </w:tc>
      </w:tr>
      <w:tr w:rsidR="00D37125" w:rsidRPr="000E3047" w14:paraId="17EBAE1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4CA55CA" w14:textId="1629EC7E"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lastRenderedPageBreak/>
              <w:t>2.5.6.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9FB21" w14:textId="61AB0518"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Brasta (vandens kliūčių įveikimas)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311AF" w14:textId="77777777" w:rsidR="00D37125" w:rsidRPr="000E3047" w:rsidRDefault="00D37125" w:rsidP="00D37125">
            <w:pPr>
              <w:numPr>
                <w:ilvl w:val="0"/>
                <w:numId w:val="10"/>
              </w:numPr>
              <w:autoSpaceDE/>
              <w:autoSpaceDN/>
              <w:spacing w:line="240" w:lineRule="auto"/>
              <w:ind w:hanging="357"/>
              <w:rPr>
                <w:rFonts w:ascii="Times New Roman" w:eastAsia="Times New Roman" w:hAnsi="Times New Roman" w:cs="Times New Roman"/>
                <w:color w:val="auto"/>
                <w:kern w:val="0"/>
                <w:sz w:val="24"/>
                <w:szCs w:val="24"/>
              </w:rPr>
            </w:pPr>
            <w:r w:rsidRPr="000E3047">
              <w:rPr>
                <w:rFonts w:ascii="Times New Roman" w:eastAsia="Times New Roman" w:hAnsi="Times New Roman" w:cs="Times New Roman"/>
                <w:color w:val="auto"/>
                <w:kern w:val="0"/>
                <w:sz w:val="24"/>
                <w:szCs w:val="24"/>
              </w:rPr>
              <w:t>Pilnai pakrautas automobilis be papildomo paruošimo turi įveikti ne mažesnę kaip 750 mm vandens kliūtį, nepatiriant variklio, elektros ar pavaros sistemų pažeidimų.</w:t>
            </w:r>
          </w:p>
          <w:p w14:paraId="7791549F" w14:textId="2AD69DF1" w:rsidR="00D37125" w:rsidRPr="000E3047" w:rsidRDefault="00D37125" w:rsidP="00D37125">
            <w:pPr>
              <w:pStyle w:val="LO-Normal"/>
              <w:numPr>
                <w:ilvl w:val="0"/>
                <w:numId w:val="10"/>
              </w:numPr>
              <w:ind w:hanging="357"/>
              <w:jc w:val="both"/>
              <w:rPr>
                <w:rFonts w:ascii="Times New Roman" w:eastAsia="Calibri" w:hAnsi="Times New Roman" w:cs="Times New Roman"/>
                <w:color w:val="000000" w:themeColor="text1"/>
              </w:rPr>
            </w:pPr>
            <w:r w:rsidRPr="000E3047">
              <w:rPr>
                <w:rFonts w:ascii="Times New Roman" w:hAnsi="Times New Roman" w:cs="Times New Roman"/>
              </w:rPr>
              <w:t>Pilnai pakrautas automobilis su papildomu paruošimu (gamintojo numatyta padidinto aukščio oro įsiurbimo sistema arba lygiaverčiu sprendiniu) turi būti pritaikytas įveikti ne mažiau kaip 1500 mm gylio vandens kliūtis, nepatiriant variklio, elektros ar pavaros sistemų pažeidimų</w:t>
            </w:r>
            <w:r w:rsidRPr="000E3047">
              <w:rPr>
                <w:rFonts w:ascii="Times New Roman" w:eastAsia="Calibri" w:hAnsi="Times New Roman" w:cs="Times New Roman"/>
                <w:color w:val="000000" w:themeColor="text1"/>
              </w:rPr>
              <w:t>.</w:t>
            </w:r>
          </w:p>
          <w:p w14:paraId="2E33E52D" w14:textId="4CB54E5C" w:rsidR="00D37125" w:rsidRPr="000E3047" w:rsidRDefault="00D37125" w:rsidP="00D37125">
            <w:pPr>
              <w:pStyle w:val="LO-Normal"/>
              <w:numPr>
                <w:ilvl w:val="0"/>
                <w:numId w:val="10"/>
              </w:numPr>
              <w:ind w:hanging="357"/>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Turi būti įrengta padidinto aukščio oro įsiurbimo sistema, suderinta su automobilio gamintojo nurodytu vandens kliūčių įveikimo gyliu ir užtikrinanti saugų variklio darbą važiavimo per vandenį metu.</w:t>
            </w:r>
          </w:p>
        </w:tc>
      </w:tr>
      <w:tr w:rsidR="00D37125" w:rsidRPr="000E3047" w14:paraId="6455534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78176ED" w14:textId="1CCAFD34"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2.5.7.</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C3724" w14:textId="03C9EA3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Priekinė ašis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137CF" w14:textId="00171347" w:rsidR="00D37125" w:rsidRPr="000E3047" w:rsidRDefault="00D37125" w:rsidP="00D37125">
            <w:pPr>
              <w:pStyle w:val="LO-Normal"/>
              <w:numPr>
                <w:ilvl w:val="0"/>
                <w:numId w:val="9"/>
              </w:numPr>
              <w:ind w:left="338" w:hanging="357"/>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Turi būti įrengtas sustiprintas priekinis tiltas, pritaikytas intensyviam bekelės naudojimui.</w:t>
            </w:r>
          </w:p>
          <w:p w14:paraId="6B9C4022" w14:textId="7F14F1F6" w:rsidR="00D37125" w:rsidRPr="000E3047" w:rsidRDefault="00D37125" w:rsidP="00D37125">
            <w:pPr>
              <w:pStyle w:val="LO-Normal"/>
              <w:numPr>
                <w:ilvl w:val="0"/>
                <w:numId w:val="9"/>
              </w:numPr>
              <w:ind w:left="338" w:hanging="357"/>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Leistina priekinės ašies apkrova – ne mažesnė kaip 9000 kg.</w:t>
            </w:r>
          </w:p>
        </w:tc>
      </w:tr>
      <w:tr w:rsidR="00D37125" w:rsidRPr="000E3047" w14:paraId="3CB42900"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869DA63" w14:textId="0670FD1F"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2.5.8.</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BD5E4" w14:textId="5281AFC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Galinės ašys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5F0E9" w14:textId="6F801E00" w:rsidR="00D37125" w:rsidRPr="000E3047" w:rsidRDefault="00D37125" w:rsidP="00D37125">
            <w:pPr>
              <w:pStyle w:val="LO-Normal"/>
              <w:numPr>
                <w:ilvl w:val="0"/>
                <w:numId w:val="8"/>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Turi būti įrengta standi galinė ašis su sustiprintomis lapinėmis spyruoklėmis ir amortizatoriais arba lygiaverčiu sprendimu, pritaikyta didelėms apkrovoms ir darbui sudėtingomis sąlygomis.</w:t>
            </w:r>
          </w:p>
          <w:p w14:paraId="25796213" w14:textId="22F4FFDD" w:rsidR="00D37125" w:rsidRPr="000E3047" w:rsidRDefault="00D37125" w:rsidP="00D37125">
            <w:pPr>
              <w:pStyle w:val="LO-Normal"/>
              <w:numPr>
                <w:ilvl w:val="0"/>
                <w:numId w:val="8"/>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Leistina suminė galinių ašių apkrova – ne mažesnė kaip 21000 kg.</w:t>
            </w:r>
          </w:p>
        </w:tc>
      </w:tr>
      <w:tr w:rsidR="00D37125" w:rsidRPr="000E3047" w14:paraId="27761CC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695C462" w14:textId="44AC9FAB"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2.5.9.</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BC636" w14:textId="0860A5C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Pakaba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B5F7D" w14:textId="172CEE65" w:rsidR="00D37125" w:rsidRPr="000E3047" w:rsidRDefault="00D37125" w:rsidP="00D37125">
            <w:pPr>
              <w:pStyle w:val="LO-Normal"/>
              <w:numPr>
                <w:ilvl w:val="0"/>
                <w:numId w:val="93"/>
              </w:numPr>
              <w:ind w:left="320"/>
              <w:jc w:val="both"/>
              <w:rPr>
                <w:rFonts w:ascii="Times New Roman" w:eastAsia="Calibri" w:hAnsi="Times New Roman" w:cs="Times New Roman"/>
                <w:color w:val="000000" w:themeColor="text1"/>
              </w:rPr>
            </w:pPr>
            <w:r w:rsidRPr="000E3047">
              <w:rPr>
                <w:rFonts w:ascii="Times New Roman" w:hAnsi="Times New Roman" w:cs="Times New Roman"/>
              </w:rPr>
              <w:t>Pakaba turi būti sustiprinta ir pritaikyta darbui bekelės bei sudėtingomis eksploatavimo sąlygomis, užtikrinant transporto priemonės pravažumą, stabilumą ir patikimumą esant nuolatinei pilnai apkrovai.</w:t>
            </w:r>
          </w:p>
          <w:p w14:paraId="650FBA97" w14:textId="7BB760D9" w:rsidR="00D37125" w:rsidRPr="000E3047" w:rsidRDefault="00D37125" w:rsidP="00D37125">
            <w:pPr>
              <w:pStyle w:val="LO-Normal"/>
              <w:numPr>
                <w:ilvl w:val="0"/>
                <w:numId w:val="93"/>
              </w:numPr>
              <w:ind w:left="320"/>
              <w:jc w:val="both"/>
              <w:rPr>
                <w:rFonts w:ascii="Times New Roman" w:eastAsia="Calibri" w:hAnsi="Times New Roman" w:cs="Times New Roman"/>
                <w:color w:val="000000" w:themeColor="text1"/>
              </w:rPr>
            </w:pPr>
            <w:r w:rsidRPr="000E3047">
              <w:rPr>
                <w:rFonts w:ascii="Times New Roman" w:hAnsi="Times New Roman" w:cs="Times New Roman"/>
              </w:rPr>
              <w:t xml:space="preserve">Pakaba turi būti sukomplektuota su </w:t>
            </w:r>
            <w:r w:rsidRPr="000E3047">
              <w:rPr>
                <w:rFonts w:ascii="Times New Roman" w:eastAsia="Calibri" w:hAnsi="Times New Roman" w:cs="Times New Roman"/>
                <w:color w:val="000000" w:themeColor="text1"/>
              </w:rPr>
              <w:t>sustiprintomis spyruoklėmis ir amortizatoriais.</w:t>
            </w:r>
          </w:p>
        </w:tc>
      </w:tr>
      <w:tr w:rsidR="00D37125" w:rsidRPr="000E3047" w14:paraId="0E47A435" w14:textId="77777777" w:rsidTr="00974198">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DFA67DB" w14:textId="167D1E3A"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2.5.10.</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F0936" w14:textId="4B960B2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Stabilizavimo sistema</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4AFF6" w14:textId="77777777" w:rsidR="00E852B7" w:rsidRPr="00E852B7" w:rsidRDefault="00E852B7" w:rsidP="00E852B7">
            <w:pPr>
              <w:numPr>
                <w:ilvl w:val="0"/>
                <w:numId w:val="143"/>
              </w:numPr>
              <w:autoSpaceDE/>
              <w:autoSpaceDN/>
              <w:spacing w:before="100" w:beforeAutospacing="1" w:after="100" w:afterAutospacing="1" w:line="240" w:lineRule="auto"/>
              <w:rPr>
                <w:rFonts w:ascii="Times New Roman" w:hAnsi="Times New Roman" w:cs="Times New Roman"/>
                <w:sz w:val="28"/>
                <w:szCs w:val="24"/>
              </w:rPr>
            </w:pPr>
            <w:r w:rsidRPr="00E852B7">
              <w:rPr>
                <w:rFonts w:ascii="Times New Roman" w:hAnsi="Times New Roman" w:cs="Times New Roman"/>
                <w:sz w:val="24"/>
                <w:szCs w:val="22"/>
              </w:rPr>
              <w:t>Reikalavimai stabilizavimo sistemai:</w:t>
            </w:r>
            <w:r w:rsidRPr="00E852B7">
              <w:rPr>
                <w:rFonts w:ascii="Times New Roman" w:hAnsi="Times New Roman" w:cs="Times New Roman"/>
                <w:sz w:val="24"/>
                <w:szCs w:val="22"/>
              </w:rPr>
              <w:br/>
              <w:t>a) stabilizavimo sistema turi automatiškai išlyginti automobilio padėtį prieš pradedant darbą (prieš iškeliant stiebą), kai pastatymo vietos nuolydis yra iki 5° išilgine ir skersine kryptimis. Išlyginimo tikslumas turi būti ne blogesnis kaip ±0,5°;</w:t>
            </w:r>
            <w:r w:rsidRPr="00E852B7">
              <w:rPr>
                <w:rFonts w:ascii="Times New Roman" w:hAnsi="Times New Roman" w:cs="Times New Roman"/>
                <w:sz w:val="24"/>
                <w:szCs w:val="22"/>
              </w:rPr>
              <w:br/>
              <w:t>b) išlyginimas turi tilpti į 2.19 punkto a) papunktyje nustatytą Sistemos parengimo darbui laiką;</w:t>
            </w:r>
            <w:r w:rsidRPr="00E852B7">
              <w:rPr>
                <w:rFonts w:ascii="Times New Roman" w:hAnsi="Times New Roman" w:cs="Times New Roman"/>
                <w:sz w:val="24"/>
                <w:szCs w:val="22"/>
              </w:rPr>
              <w:br/>
              <w:t>c) operatorių ir vairuotojo dalyje turi būti įrengta vaizdinė ir (arba) garsinė indikacija (aliarmo sistema), kuri turi informuoti, kai stabilizavimo sistema yra įjungta (pvz., atramos išskleistos);</w:t>
            </w:r>
            <w:r w:rsidRPr="00E852B7">
              <w:rPr>
                <w:rFonts w:ascii="Times New Roman" w:hAnsi="Times New Roman" w:cs="Times New Roman"/>
                <w:sz w:val="24"/>
                <w:szCs w:val="22"/>
              </w:rPr>
              <w:br/>
              <w:t>d) sistema turi pranešti vairuotojui, kad stebėjimo sistema yra iškelta ir veikianti;</w:t>
            </w:r>
            <w:r w:rsidRPr="00E852B7">
              <w:rPr>
                <w:rFonts w:ascii="Times New Roman" w:hAnsi="Times New Roman" w:cs="Times New Roman"/>
                <w:sz w:val="24"/>
                <w:szCs w:val="22"/>
              </w:rPr>
              <w:br/>
              <w:t xml:space="preserve">e) darbo metu transporto priemonė turi būti </w:t>
            </w:r>
            <w:r w:rsidRPr="00E852B7">
              <w:rPr>
                <w:rFonts w:ascii="Times New Roman" w:hAnsi="Times New Roman" w:cs="Times New Roman"/>
                <w:sz w:val="24"/>
                <w:szCs w:val="22"/>
              </w:rPr>
              <w:lastRenderedPageBreak/>
              <w:t>stabilizuota;</w:t>
            </w:r>
            <w:r w:rsidRPr="00E852B7">
              <w:rPr>
                <w:rFonts w:ascii="Times New Roman" w:hAnsi="Times New Roman" w:cs="Times New Roman"/>
                <w:sz w:val="24"/>
                <w:szCs w:val="22"/>
              </w:rPr>
              <w:br/>
              <w:t>f) stabilizavimo sistema turi perimti tokią transporto priemonės svorio dalį, kad darbo metu kėbulo svyravimai dėl pakabos (vėjo, įgulos judėjimo transporto priemonės viduje) nemažintų posistemėse (RF, DF, radiolokatorių, EO/IR) nurodytų aptikimo, sekimo ir identifikavimo parametrų;</w:t>
            </w:r>
            <w:r w:rsidRPr="00E852B7">
              <w:rPr>
                <w:rFonts w:ascii="Times New Roman" w:hAnsi="Times New Roman" w:cs="Times New Roman"/>
                <w:sz w:val="24"/>
                <w:szCs w:val="22"/>
              </w:rPr>
              <w:br/>
              <w:t>g) stabilizavimo sistemos įjungimas, išjungimas ir veikimo būsenos stebėjimas turi būti galimi iš operatoriaus darbo vietos (B skyriuje).</w:t>
            </w:r>
          </w:p>
          <w:p w14:paraId="00C12F7E" w14:textId="7AB6672D" w:rsidR="00D37125" w:rsidRPr="000E3047" w:rsidRDefault="00D37125" w:rsidP="00D37125">
            <w:pPr>
              <w:pStyle w:val="LO-Normal"/>
              <w:ind w:left="3"/>
              <w:jc w:val="both"/>
              <w:rPr>
                <w:rFonts w:ascii="Times New Roman" w:hAnsi="Times New Roman" w:cs="Times New Roman"/>
              </w:rPr>
            </w:pPr>
          </w:p>
        </w:tc>
      </w:tr>
      <w:tr w:rsidR="00D37125" w:rsidRPr="000E3047" w14:paraId="375CEEC0"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8D5A0F5" w14:textId="43C0435D"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b/>
                <w:bCs/>
              </w:rPr>
              <w:lastRenderedPageBreak/>
              <w:t>2.6.</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ECADBBF" w14:textId="03B0A1BD" w:rsidR="00D37125" w:rsidRPr="000E3047" w:rsidRDefault="00D37125" w:rsidP="00D37125">
            <w:pPr>
              <w:pStyle w:val="LO-Normal"/>
              <w:jc w:val="both"/>
              <w:rPr>
                <w:rFonts w:ascii="Times New Roman" w:hAnsi="Times New Roman" w:cs="Times New Roman"/>
              </w:rPr>
            </w:pPr>
            <w:r w:rsidRPr="000E3047">
              <w:rPr>
                <w:rFonts w:ascii="Times New Roman" w:eastAsia="Calibri" w:hAnsi="Times New Roman" w:cs="Times New Roman"/>
                <w:b/>
                <w:bCs/>
                <w:color w:val="000000" w:themeColor="text1"/>
              </w:rPr>
              <w:t>Vairavimo sistema</w:t>
            </w:r>
          </w:p>
        </w:tc>
      </w:tr>
      <w:tr w:rsidR="00D37125" w:rsidRPr="000E3047" w14:paraId="0839699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34016B8" w14:textId="0492F5EA"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2.6.1.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43196" w14:textId="0525D826"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Vairo mechanizmas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1D2DE" w14:textId="7BF3A68F" w:rsidR="00D37125" w:rsidRPr="000E3047" w:rsidRDefault="00D37125" w:rsidP="00D37125">
            <w:pPr>
              <w:pStyle w:val="Sraopastraipa"/>
              <w:numPr>
                <w:ilvl w:val="0"/>
                <w:numId w:val="6"/>
              </w:numPr>
              <w:spacing w:line="240" w:lineRule="auto"/>
              <w:ind w:left="320"/>
              <w:contextualSpacing w:val="0"/>
              <w:jc w:val="both"/>
              <w:rPr>
                <w:rFonts w:ascii="Times New Roman" w:hAnsi="Times New Roman" w:cs="Times New Roman"/>
                <w:sz w:val="24"/>
                <w:szCs w:val="24"/>
              </w:rPr>
            </w:pPr>
            <w:r w:rsidRPr="000E3047">
              <w:rPr>
                <w:rFonts w:ascii="Times New Roman" w:hAnsi="Times New Roman" w:cs="Times New Roman"/>
                <w:sz w:val="24"/>
                <w:szCs w:val="24"/>
              </w:rPr>
              <w:t>Turi būti įrengtas vairo stiprintuvas.</w:t>
            </w:r>
          </w:p>
          <w:p w14:paraId="74FBD278" w14:textId="5CB1E152" w:rsidR="00D37125" w:rsidRPr="000E3047" w:rsidRDefault="00D37125" w:rsidP="00D37125">
            <w:pPr>
              <w:pStyle w:val="LO-Normal"/>
              <w:numPr>
                <w:ilvl w:val="0"/>
                <w:numId w:val="6"/>
              </w:numPr>
              <w:ind w:left="320" w:hanging="320"/>
              <w:jc w:val="both"/>
              <w:rPr>
                <w:rFonts w:ascii="Times New Roman" w:eastAsia="Calibri" w:hAnsi="Times New Roman" w:cs="Times New Roman"/>
              </w:rPr>
            </w:pPr>
            <w:r w:rsidRPr="000E3047">
              <w:rPr>
                <w:rFonts w:ascii="Times New Roman" w:eastAsia="Calibri" w:hAnsi="Times New Roman" w:cs="Times New Roman"/>
              </w:rPr>
              <w:t>Vairo padėtis turi būti reguliuojama.</w:t>
            </w:r>
          </w:p>
          <w:p w14:paraId="37DF2FCC" w14:textId="497A3525" w:rsidR="00D37125" w:rsidRPr="000E3047" w:rsidRDefault="00D37125" w:rsidP="00D37125">
            <w:pPr>
              <w:pStyle w:val="Sraopastraipa"/>
              <w:numPr>
                <w:ilvl w:val="0"/>
                <w:numId w:val="6"/>
              </w:numPr>
              <w:suppressAutoHyphens/>
              <w:spacing w:line="240" w:lineRule="auto"/>
              <w:ind w:left="320" w:hanging="320"/>
              <w:contextualSpacing w:val="0"/>
              <w:jc w:val="both"/>
              <w:rPr>
                <w:rFonts w:ascii="Times New Roman" w:hAnsi="Times New Roman" w:cs="Times New Roman"/>
                <w:sz w:val="24"/>
                <w:szCs w:val="24"/>
              </w:rPr>
            </w:pPr>
            <w:r w:rsidRPr="000E3047">
              <w:rPr>
                <w:rFonts w:ascii="Times New Roman" w:hAnsi="Times New Roman" w:cs="Times New Roman"/>
                <w:sz w:val="24"/>
                <w:szCs w:val="24"/>
              </w:rPr>
              <w:t>Vairas turi būti įrengtas kairėje pusėje.</w:t>
            </w:r>
          </w:p>
        </w:tc>
      </w:tr>
      <w:tr w:rsidR="00D37125" w:rsidRPr="000E3047" w14:paraId="3828F3F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D94C6CF" w14:textId="55378087"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2.6.2.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BBDD3" w14:textId="6CABE04B"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Vairavimo pagalbinės sistemos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BBC52" w14:textId="42A12474" w:rsidR="00D37125" w:rsidRPr="000E3047" w:rsidRDefault="00D37125" w:rsidP="00D37125">
            <w:pPr>
              <w:pStyle w:val="LO-Normal"/>
              <w:numPr>
                <w:ilvl w:val="0"/>
                <w:numId w:val="66"/>
              </w:numPr>
              <w:ind w:left="272" w:hanging="284"/>
              <w:jc w:val="both"/>
              <w:rPr>
                <w:rFonts w:ascii="Times New Roman" w:eastAsia="Calibri" w:hAnsi="Times New Roman" w:cs="Times New Roman"/>
              </w:rPr>
            </w:pPr>
            <w:r w:rsidRPr="000E3047">
              <w:rPr>
                <w:rFonts w:ascii="Times New Roman" w:eastAsia="Calibri" w:hAnsi="Times New Roman" w:cs="Times New Roman"/>
              </w:rPr>
              <w:t>Turi būti įrengta automobilio statymo distancijos kontrolės sistema su davikliais gale arba priekyje ir gale.</w:t>
            </w:r>
          </w:p>
          <w:p w14:paraId="18E2FCA6" w14:textId="3B0060C4" w:rsidR="00D37125" w:rsidRPr="000E3047" w:rsidRDefault="00D37125" w:rsidP="00D37125">
            <w:pPr>
              <w:pStyle w:val="LO-Normal"/>
              <w:numPr>
                <w:ilvl w:val="0"/>
                <w:numId w:val="66"/>
              </w:numPr>
              <w:ind w:left="272" w:hanging="284"/>
              <w:jc w:val="both"/>
              <w:rPr>
                <w:rFonts w:ascii="Times New Roman" w:eastAsia="Calibri" w:hAnsi="Times New Roman" w:cs="Times New Roman"/>
              </w:rPr>
            </w:pPr>
            <w:r w:rsidRPr="000E3047">
              <w:rPr>
                <w:rFonts w:ascii="Times New Roman" w:eastAsia="Calibri" w:hAnsi="Times New Roman" w:cs="Times New Roman"/>
              </w:rPr>
              <w:t>Turi būti įrengta automobilio galinio vaizdo kamera.</w:t>
            </w:r>
          </w:p>
          <w:p w14:paraId="44CE448F" w14:textId="259DC01F" w:rsidR="00D37125" w:rsidRPr="000E3047" w:rsidRDefault="00D37125" w:rsidP="00D37125">
            <w:pPr>
              <w:pStyle w:val="LO-Normal"/>
              <w:numPr>
                <w:ilvl w:val="0"/>
                <w:numId w:val="66"/>
              </w:numPr>
              <w:ind w:left="272" w:hanging="284"/>
              <w:jc w:val="both"/>
              <w:rPr>
                <w:rFonts w:ascii="Times New Roman" w:eastAsia="Calibri" w:hAnsi="Times New Roman" w:cs="Times New Roman"/>
              </w:rPr>
            </w:pPr>
            <w:r w:rsidRPr="000E3047">
              <w:rPr>
                <w:rFonts w:ascii="Times New Roman" w:eastAsia="Calibri" w:hAnsi="Times New Roman" w:cs="Times New Roman"/>
              </w:rPr>
              <w:t>Automobilyje turi būti įrengta ne mažesnės kaip 360° aprėpties išorės vaizdo kamerų sistema, sudaryta iš ne mažiau kaip 4 (keturių) kamerų, užtikrinančių visos aplinkinės zonos matomumą. Kameros turi turėti integruotą apšvietimą darbui tamsiu paros metu ir vaizdo signalą realiuoju laiku perduoti į vairuotojo monitorių.</w:t>
            </w:r>
          </w:p>
        </w:tc>
      </w:tr>
      <w:tr w:rsidR="00D37125" w:rsidRPr="000E3047" w14:paraId="07F5E2E4"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468CB4E" w14:textId="0BF0D0E7" w:rsidR="00D37125" w:rsidRPr="000E3047" w:rsidRDefault="00D37125" w:rsidP="00D37125">
            <w:pPr>
              <w:pStyle w:val="LO-Normal"/>
              <w:tabs>
                <w:tab w:val="left" w:pos="164"/>
              </w:tabs>
              <w:jc w:val="both"/>
              <w:rPr>
                <w:rFonts w:ascii="Times New Roman" w:eastAsia="Calibri" w:hAnsi="Times New Roman" w:cs="Times New Roman"/>
                <w:b/>
                <w:bCs/>
              </w:rPr>
            </w:pPr>
            <w:r w:rsidRPr="000E3047">
              <w:rPr>
                <w:rFonts w:ascii="Times New Roman" w:eastAsia="Calibri" w:hAnsi="Times New Roman" w:cs="Times New Roman"/>
                <w:b/>
                <w:bCs/>
              </w:rPr>
              <w:t>2.7.</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34C57C9" w14:textId="00418BCF"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Informavimo sistemos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65B89" w14:textId="2FE038BC" w:rsidR="00D37125" w:rsidRPr="000E3047" w:rsidRDefault="00D37125" w:rsidP="00D37125">
            <w:pPr>
              <w:pStyle w:val="LO-Normal"/>
              <w:numPr>
                <w:ilvl w:val="0"/>
                <w:numId w:val="94"/>
              </w:numPr>
              <w:ind w:left="320"/>
              <w:jc w:val="both"/>
              <w:rPr>
                <w:rFonts w:ascii="Times New Roman" w:eastAsia="Calibri" w:hAnsi="Times New Roman" w:cs="Times New Roman"/>
              </w:rPr>
            </w:pPr>
            <w:r w:rsidRPr="000E3047">
              <w:rPr>
                <w:rFonts w:ascii="Times New Roman" w:eastAsia="Calibri" w:hAnsi="Times New Roman" w:cs="Times New Roman"/>
              </w:rPr>
              <w:t>Turi būti įrengtas borto kompiuteris su vidutinių, momentinių degalų sąnaudų, likusios ridos, vidutinio greičio rodmenimis.</w:t>
            </w:r>
          </w:p>
          <w:p w14:paraId="0C1304CA" w14:textId="74812194" w:rsidR="00D37125" w:rsidRPr="000E3047" w:rsidRDefault="00D37125" w:rsidP="00D37125">
            <w:pPr>
              <w:pStyle w:val="LO-Normal"/>
              <w:numPr>
                <w:ilvl w:val="0"/>
                <w:numId w:val="94"/>
              </w:numPr>
              <w:ind w:left="320"/>
              <w:jc w:val="both"/>
              <w:rPr>
                <w:rFonts w:ascii="Times New Roman" w:eastAsia="Calibri" w:hAnsi="Times New Roman" w:cs="Times New Roman"/>
              </w:rPr>
            </w:pPr>
            <w:r w:rsidRPr="000E3047">
              <w:rPr>
                <w:rFonts w:ascii="Times New Roman" w:hAnsi="Times New Roman" w:cs="Times New Roman"/>
              </w:rPr>
              <w:t>Visa automobilio priežiūros informacija prietaisų skydelyje turi būti pateikiama metrine matavimo sistema.</w:t>
            </w:r>
          </w:p>
          <w:p w14:paraId="32D09BCD" w14:textId="7D88CDD4" w:rsidR="00D37125" w:rsidRPr="000E3047" w:rsidRDefault="00D37125" w:rsidP="00D37125">
            <w:pPr>
              <w:pStyle w:val="LO-Normal"/>
              <w:numPr>
                <w:ilvl w:val="0"/>
                <w:numId w:val="94"/>
              </w:numPr>
              <w:ind w:left="320"/>
              <w:jc w:val="both"/>
              <w:rPr>
                <w:rFonts w:ascii="Times New Roman" w:eastAsia="Calibri" w:hAnsi="Times New Roman" w:cs="Times New Roman"/>
              </w:rPr>
            </w:pPr>
            <w:r w:rsidRPr="000E3047">
              <w:rPr>
                <w:rFonts w:ascii="Times New Roman" w:hAnsi="Times New Roman" w:cs="Times New Roman"/>
              </w:rPr>
              <w:t>Turi būti įrengtas degalų kiekio bake daviklis.</w:t>
            </w:r>
          </w:p>
        </w:tc>
      </w:tr>
      <w:tr w:rsidR="00D37125" w:rsidRPr="000E3047" w14:paraId="4A3284F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E80AA5F" w14:textId="1BAB6712" w:rsidR="00D37125" w:rsidRPr="000E3047" w:rsidRDefault="00D37125" w:rsidP="00D37125">
            <w:pPr>
              <w:pStyle w:val="LO-Normal"/>
              <w:tabs>
                <w:tab w:val="left" w:pos="164"/>
              </w:tabs>
              <w:jc w:val="both"/>
              <w:rPr>
                <w:rFonts w:ascii="Times New Roman" w:eastAsia="Calibri" w:hAnsi="Times New Roman" w:cs="Times New Roman"/>
                <w:b/>
                <w:bCs/>
              </w:rPr>
            </w:pPr>
            <w:r w:rsidRPr="000E3047">
              <w:rPr>
                <w:rFonts w:ascii="Times New Roman" w:eastAsia="Calibri" w:hAnsi="Times New Roman" w:cs="Times New Roman"/>
                <w:b/>
                <w:bCs/>
              </w:rPr>
              <w:t>2.8.</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4B90CF3" w14:textId="03DA5561" w:rsidR="00D37125" w:rsidRPr="000E3047" w:rsidRDefault="00D37125" w:rsidP="00D37125">
            <w:pPr>
              <w:suppressAutoHyphens/>
              <w:spacing w:line="240" w:lineRule="auto"/>
              <w:jc w:val="both"/>
              <w:rPr>
                <w:rFonts w:ascii="Times New Roman" w:hAnsi="Times New Roman" w:cs="Times New Roman"/>
                <w:b/>
                <w:bCs/>
                <w:sz w:val="24"/>
                <w:szCs w:val="24"/>
              </w:rPr>
            </w:pPr>
            <w:r w:rsidRPr="000E3047">
              <w:rPr>
                <w:rFonts w:ascii="Times New Roman" w:hAnsi="Times New Roman" w:cs="Times New Roman"/>
                <w:b/>
                <w:bCs/>
                <w:sz w:val="24"/>
                <w:szCs w:val="24"/>
              </w:rPr>
              <w:t>Apšvietimas</w:t>
            </w:r>
          </w:p>
        </w:tc>
      </w:tr>
      <w:tr w:rsidR="00D37125" w:rsidRPr="000E3047" w14:paraId="0E8B5CD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FCA8EC1" w14:textId="1182F5E6"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2.8.1.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37654" w14:textId="5B92415D" w:rsidR="00D37125" w:rsidRPr="000E3047" w:rsidRDefault="00D37125" w:rsidP="00D37125">
            <w:pPr>
              <w:pStyle w:val="LO-Normal"/>
              <w:rPr>
                <w:rFonts w:ascii="Times New Roman" w:eastAsia="Calibri" w:hAnsi="Times New Roman" w:cs="Times New Roman"/>
              </w:rPr>
            </w:pPr>
            <w:r w:rsidRPr="000E3047">
              <w:rPr>
                <w:rFonts w:ascii="Times New Roman" w:hAnsi="Times New Roman" w:cs="Times New Roman"/>
              </w:rPr>
              <w:t>Apšvietimas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17A8A" w14:textId="77777777" w:rsidR="00D37125" w:rsidRPr="000E3047" w:rsidRDefault="00D37125" w:rsidP="00D37125">
            <w:pPr>
              <w:pStyle w:val="Sraopastraipa"/>
              <w:numPr>
                <w:ilvl w:val="0"/>
                <w:numId w:val="7"/>
              </w:numPr>
              <w:suppressAutoHyphens/>
              <w:spacing w:line="240" w:lineRule="auto"/>
              <w:ind w:left="338"/>
              <w:contextualSpacing w:val="0"/>
              <w:jc w:val="both"/>
              <w:rPr>
                <w:rFonts w:ascii="Times New Roman" w:hAnsi="Times New Roman" w:cs="Times New Roman"/>
                <w:sz w:val="24"/>
                <w:szCs w:val="24"/>
              </w:rPr>
            </w:pPr>
            <w:r w:rsidRPr="000E3047">
              <w:rPr>
                <w:rFonts w:ascii="Times New Roman" w:hAnsi="Times New Roman" w:cs="Times New Roman"/>
                <w:sz w:val="24"/>
                <w:szCs w:val="24"/>
              </w:rPr>
              <w:t>Priekiniai ir galiniai žibintai turi atitikti transporto priemonėms taikomų teisės aktų reikalavimus ir būti apsaugoti nuo mechaninių pažeidimų apsauginėmis grotelėmis arba kitu lygiaverčiu techniniu sprendiniu.</w:t>
            </w:r>
          </w:p>
          <w:p w14:paraId="3592DB2F" w14:textId="1FB73323" w:rsidR="00D37125" w:rsidRPr="000E3047" w:rsidRDefault="00D37125" w:rsidP="00D37125">
            <w:pPr>
              <w:pStyle w:val="Sraopastraipa"/>
              <w:numPr>
                <w:ilvl w:val="0"/>
                <w:numId w:val="7"/>
              </w:numPr>
              <w:suppressAutoHyphens/>
              <w:spacing w:line="240" w:lineRule="auto"/>
              <w:ind w:left="338"/>
              <w:contextualSpacing w:val="0"/>
              <w:jc w:val="both"/>
              <w:rPr>
                <w:rFonts w:ascii="Times New Roman" w:hAnsi="Times New Roman" w:cs="Times New Roman"/>
                <w:sz w:val="24"/>
                <w:szCs w:val="24"/>
              </w:rPr>
            </w:pPr>
            <w:r w:rsidRPr="000E3047">
              <w:rPr>
                <w:rFonts w:ascii="Times New Roman" w:hAnsi="Times New Roman" w:cs="Times New Roman"/>
                <w:sz w:val="24"/>
                <w:szCs w:val="24"/>
              </w:rPr>
              <w:t>Turi būti įrengti priekiniai rūko žibintai, apsaugoti grotelėmis.</w:t>
            </w:r>
          </w:p>
          <w:p w14:paraId="720EBBF0" w14:textId="6076E36A" w:rsidR="00D37125" w:rsidRPr="000E3047" w:rsidRDefault="00D37125" w:rsidP="00D37125">
            <w:pPr>
              <w:pStyle w:val="Sraopastraipa"/>
              <w:numPr>
                <w:ilvl w:val="0"/>
                <w:numId w:val="7"/>
              </w:numPr>
              <w:suppressAutoHyphens/>
              <w:spacing w:line="240" w:lineRule="auto"/>
              <w:ind w:left="338"/>
              <w:contextualSpacing w:val="0"/>
              <w:jc w:val="both"/>
              <w:rPr>
                <w:rFonts w:ascii="Times New Roman" w:hAnsi="Times New Roman" w:cs="Times New Roman"/>
                <w:sz w:val="24"/>
                <w:szCs w:val="24"/>
              </w:rPr>
            </w:pPr>
            <w:r w:rsidRPr="000E3047">
              <w:rPr>
                <w:rFonts w:ascii="Times New Roman" w:eastAsia="Calibri" w:hAnsi="Times New Roman" w:cs="Times New Roman"/>
                <w:sz w:val="24"/>
                <w:szCs w:val="24"/>
              </w:rPr>
              <w:t>Turi būti atskiras jungiklis, leidžiantis užvestam automobiliui išjungti visus išorės žibintus.</w:t>
            </w:r>
          </w:p>
          <w:p w14:paraId="736F43DD" w14:textId="616A2FC6" w:rsidR="00D37125" w:rsidRPr="000E3047" w:rsidRDefault="00D37125" w:rsidP="00D37125">
            <w:pPr>
              <w:pStyle w:val="Sraopastraipa"/>
              <w:numPr>
                <w:ilvl w:val="0"/>
                <w:numId w:val="7"/>
              </w:numPr>
              <w:suppressAutoHyphens/>
              <w:spacing w:line="240" w:lineRule="auto"/>
              <w:ind w:left="338"/>
              <w:contextualSpacing w:val="0"/>
              <w:jc w:val="both"/>
              <w:rPr>
                <w:rFonts w:ascii="Times New Roman" w:hAnsi="Times New Roman" w:cs="Times New Roman"/>
                <w:sz w:val="24"/>
                <w:szCs w:val="24"/>
              </w:rPr>
            </w:pPr>
            <w:r w:rsidRPr="000E3047">
              <w:rPr>
                <w:rFonts w:ascii="Times New Roman" w:hAnsi="Times New Roman" w:cs="Times New Roman"/>
                <w:sz w:val="24"/>
                <w:szCs w:val="24"/>
              </w:rPr>
              <w:t>Turi būti įrengta žibintų šviesos maskavimo įranga.</w:t>
            </w:r>
          </w:p>
        </w:tc>
      </w:tr>
      <w:tr w:rsidR="00D37125" w:rsidRPr="000E3047" w14:paraId="44785CC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37558C8" w14:textId="25BE75D0"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2.8.2.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BBEBC" w14:textId="2BDB2C1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Papildomas lauko darbo zonos apšvietimas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A3FBF" w14:textId="16DA8BDC" w:rsidR="00D37125" w:rsidRPr="000E3047" w:rsidRDefault="00D37125" w:rsidP="00D37125">
            <w:pPr>
              <w:pStyle w:val="LO-Normal"/>
              <w:numPr>
                <w:ilvl w:val="0"/>
                <w:numId w:val="68"/>
              </w:numPr>
              <w:ind w:left="346"/>
              <w:jc w:val="both"/>
              <w:rPr>
                <w:rFonts w:ascii="Times New Roman" w:eastAsia="Calibri" w:hAnsi="Times New Roman" w:cs="Times New Roman"/>
              </w:rPr>
            </w:pPr>
            <w:r w:rsidRPr="000E3047">
              <w:rPr>
                <w:rFonts w:ascii="Times New Roman" w:eastAsia="Calibri" w:hAnsi="Times New Roman" w:cs="Times New Roman"/>
              </w:rPr>
              <w:t xml:space="preserve">Turi būti įrengtas išorinis darbinis apšvietimas, skirtas lauko darbo zonai apšviesti. </w:t>
            </w:r>
          </w:p>
          <w:p w14:paraId="0CCC6E5D" w14:textId="5BD05AE3" w:rsidR="00D37125" w:rsidRPr="000E3047" w:rsidRDefault="00D37125" w:rsidP="00D37125">
            <w:pPr>
              <w:pStyle w:val="LO-Normal"/>
              <w:numPr>
                <w:ilvl w:val="0"/>
                <w:numId w:val="68"/>
              </w:numPr>
              <w:ind w:left="346"/>
              <w:jc w:val="both"/>
              <w:rPr>
                <w:rFonts w:ascii="Times New Roman" w:eastAsia="Calibri" w:hAnsi="Times New Roman" w:cs="Times New Roman"/>
              </w:rPr>
            </w:pPr>
            <w:r w:rsidRPr="000E3047">
              <w:rPr>
                <w:rFonts w:ascii="Times New Roman" w:eastAsia="Calibri" w:hAnsi="Times New Roman" w:cs="Times New Roman"/>
              </w:rPr>
              <w:t>Apšvietimas turi užtikrinti nepertraukiamą aplink visą automobilį esančios zonos apšvietimą ne mažesniu kaip 3 metrų atstumu nuo automobilio.</w:t>
            </w:r>
          </w:p>
          <w:p w14:paraId="1D3D8F79" w14:textId="77777777" w:rsidR="00D37125" w:rsidRPr="000E3047" w:rsidRDefault="00D37125" w:rsidP="00D37125">
            <w:pPr>
              <w:pStyle w:val="LO-Normal"/>
              <w:numPr>
                <w:ilvl w:val="0"/>
                <w:numId w:val="68"/>
              </w:numPr>
              <w:ind w:left="346"/>
              <w:jc w:val="both"/>
              <w:rPr>
                <w:rFonts w:ascii="Times New Roman" w:eastAsia="Calibri" w:hAnsi="Times New Roman" w:cs="Times New Roman"/>
              </w:rPr>
            </w:pPr>
            <w:r w:rsidRPr="000E3047">
              <w:rPr>
                <w:rFonts w:ascii="Times New Roman" w:eastAsia="Calibri" w:hAnsi="Times New Roman" w:cs="Times New Roman"/>
              </w:rPr>
              <w:t>Apšvietimo lygis – ne mažesnis kaip 20 lx.</w:t>
            </w:r>
          </w:p>
          <w:p w14:paraId="6430F01C" w14:textId="36EF813B" w:rsidR="00D37125" w:rsidRPr="000E3047" w:rsidRDefault="00D37125" w:rsidP="00D37125">
            <w:pPr>
              <w:pStyle w:val="LO-Normal"/>
              <w:numPr>
                <w:ilvl w:val="0"/>
                <w:numId w:val="68"/>
              </w:numPr>
              <w:ind w:left="346"/>
              <w:jc w:val="both"/>
              <w:rPr>
                <w:rFonts w:ascii="Times New Roman" w:eastAsia="Calibri" w:hAnsi="Times New Roman" w:cs="Times New Roman"/>
              </w:rPr>
            </w:pPr>
            <w:r w:rsidRPr="000E3047">
              <w:rPr>
                <w:rFonts w:ascii="Times New Roman" w:eastAsia="Calibri" w:hAnsi="Times New Roman" w:cs="Times New Roman"/>
              </w:rPr>
              <w:lastRenderedPageBreak/>
              <w:t>Apšvietimas turi būti įrengtas naudojant darbo žibintus (ne dekoratyvinius ar signalinius šviestuvus).</w:t>
            </w:r>
          </w:p>
        </w:tc>
      </w:tr>
      <w:tr w:rsidR="00D37125" w:rsidRPr="000E3047" w14:paraId="0112267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88B383F" w14:textId="426B02DA"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b/>
                <w:bCs/>
              </w:rPr>
              <w:lastRenderedPageBreak/>
              <w:t>2.9.</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726A844" w14:textId="3C662264" w:rsidR="00D37125" w:rsidRPr="000E3047" w:rsidRDefault="00D37125" w:rsidP="00D37125">
            <w:pPr>
              <w:pStyle w:val="LO-Normal"/>
              <w:jc w:val="both"/>
              <w:rPr>
                <w:rFonts w:ascii="Times New Roman" w:hAnsi="Times New Roman" w:cs="Times New Roman"/>
              </w:rPr>
            </w:pPr>
            <w:r w:rsidRPr="000E3047">
              <w:rPr>
                <w:rFonts w:ascii="Times New Roman" w:eastAsia="Calibri" w:hAnsi="Times New Roman" w:cs="Times New Roman"/>
                <w:b/>
                <w:bCs/>
                <w:color w:val="000000" w:themeColor="text1"/>
              </w:rPr>
              <w:t>Elektros sistema</w:t>
            </w:r>
          </w:p>
        </w:tc>
      </w:tr>
      <w:tr w:rsidR="00D37125" w:rsidRPr="000E3047" w14:paraId="4944637B"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05ACDC5" w14:textId="6D0680CB"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2.9.1.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4C1EE" w14:textId="604EF535"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Techniniai parametrai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47EE4" w14:textId="5CCEB7DE" w:rsidR="00D37125" w:rsidRPr="000E3047" w:rsidRDefault="00D37125" w:rsidP="00D37125">
            <w:pPr>
              <w:pStyle w:val="Sraopastraipa"/>
              <w:numPr>
                <w:ilvl w:val="0"/>
                <w:numId w:val="67"/>
              </w:numPr>
              <w:suppressAutoHyphens/>
              <w:spacing w:line="240" w:lineRule="auto"/>
              <w:ind w:left="463"/>
              <w:contextualSpacing w:val="0"/>
              <w:jc w:val="both"/>
              <w:rPr>
                <w:rFonts w:ascii="Times New Roman" w:hAnsi="Times New Roman" w:cs="Times New Roman"/>
                <w:sz w:val="24"/>
                <w:szCs w:val="24"/>
              </w:rPr>
            </w:pPr>
            <w:r w:rsidRPr="000E3047">
              <w:rPr>
                <w:rFonts w:ascii="Times New Roman" w:hAnsi="Times New Roman" w:cs="Times New Roman"/>
                <w:sz w:val="24"/>
                <w:szCs w:val="24"/>
              </w:rPr>
              <w:t>Elektros sistemos įtampa – ne mažiau kaip 24 V.</w:t>
            </w:r>
          </w:p>
          <w:p w14:paraId="65C4B323" w14:textId="77777777" w:rsidR="00D37125" w:rsidRPr="000E3047" w:rsidRDefault="00D37125" w:rsidP="00D37125">
            <w:pPr>
              <w:pStyle w:val="Sraopastraipa"/>
              <w:numPr>
                <w:ilvl w:val="0"/>
                <w:numId w:val="67"/>
              </w:numPr>
              <w:suppressAutoHyphens/>
              <w:spacing w:line="240" w:lineRule="auto"/>
              <w:ind w:left="463"/>
              <w:contextualSpacing w:val="0"/>
              <w:jc w:val="both"/>
              <w:rPr>
                <w:rFonts w:ascii="Times New Roman" w:hAnsi="Times New Roman" w:cs="Times New Roman"/>
                <w:sz w:val="24"/>
                <w:szCs w:val="24"/>
              </w:rPr>
            </w:pPr>
            <w:r w:rsidRPr="000E3047">
              <w:rPr>
                <w:rFonts w:ascii="Times New Roman" w:hAnsi="Times New Roman" w:cs="Times New Roman"/>
                <w:sz w:val="24"/>
                <w:szCs w:val="24"/>
              </w:rPr>
              <w:t>Generatoriaus galia – ne mažesnė 28 V / 150 A.</w:t>
            </w:r>
          </w:p>
          <w:p w14:paraId="33E091C1" w14:textId="444E2F0F" w:rsidR="00D37125" w:rsidRPr="000E3047" w:rsidRDefault="00D37125" w:rsidP="00D37125">
            <w:pPr>
              <w:pStyle w:val="Sraopastraipa"/>
              <w:numPr>
                <w:ilvl w:val="0"/>
                <w:numId w:val="67"/>
              </w:numPr>
              <w:suppressAutoHyphens/>
              <w:spacing w:line="240" w:lineRule="auto"/>
              <w:ind w:left="463"/>
              <w:contextualSpacing w:val="0"/>
              <w:jc w:val="both"/>
              <w:rPr>
                <w:rFonts w:ascii="Times New Roman" w:hAnsi="Times New Roman" w:cs="Times New Roman"/>
                <w:sz w:val="24"/>
                <w:szCs w:val="24"/>
              </w:rPr>
            </w:pPr>
            <w:r w:rsidRPr="000E3047">
              <w:rPr>
                <w:rFonts w:ascii="Times New Roman" w:hAnsi="Times New Roman" w:cs="Times New Roman"/>
                <w:sz w:val="24"/>
                <w:szCs w:val="24"/>
              </w:rPr>
              <w:t>Akumuliatorių bendra talpa – ne mažesnė kaip 200 Ah.</w:t>
            </w:r>
          </w:p>
        </w:tc>
      </w:tr>
      <w:tr w:rsidR="00D37125" w:rsidRPr="000E3047" w14:paraId="2415655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FA93704" w14:textId="52B271E8"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2.9.2.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087FD" w14:textId="159C28A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Elektros įranga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7C361" w14:textId="3F494521" w:rsidR="00D37125" w:rsidRPr="000E3047" w:rsidRDefault="00D37125" w:rsidP="00D37125">
            <w:pPr>
              <w:pStyle w:val="Sraopastraipa"/>
              <w:numPr>
                <w:ilvl w:val="0"/>
                <w:numId w:val="90"/>
              </w:numPr>
              <w:spacing w:line="240" w:lineRule="auto"/>
              <w:ind w:left="462" w:hanging="462"/>
              <w:contextualSpacing w:val="0"/>
              <w:jc w:val="both"/>
              <w:rPr>
                <w:rFonts w:ascii="Times New Roman" w:hAnsi="Times New Roman" w:cs="Times New Roman"/>
                <w:sz w:val="24"/>
                <w:szCs w:val="24"/>
              </w:rPr>
            </w:pPr>
            <w:r w:rsidRPr="000E3047">
              <w:rPr>
                <w:rFonts w:ascii="Times New Roman" w:hAnsi="Times New Roman" w:cs="Times New Roman"/>
                <w:sz w:val="24"/>
                <w:szCs w:val="24"/>
              </w:rPr>
              <w:t>Turi būti įrengti ne mažiau kaip 2 (du) nuolatinės įtampos lizdai vairuotojo (A) skyriuje, iš kurių: 1 (vienas lizdas turi būti 24 V ir 1 (vienas) – 12 V.</w:t>
            </w:r>
          </w:p>
          <w:p w14:paraId="611744C5" w14:textId="77777777" w:rsidR="00D37125" w:rsidRPr="000E3047" w:rsidRDefault="00D37125" w:rsidP="00D37125">
            <w:pPr>
              <w:pStyle w:val="LO-Normal"/>
              <w:numPr>
                <w:ilvl w:val="0"/>
                <w:numId w:val="90"/>
              </w:numPr>
              <w:ind w:left="462" w:hanging="462"/>
              <w:jc w:val="both"/>
              <w:rPr>
                <w:rFonts w:ascii="Times New Roman" w:eastAsia="Calibri" w:hAnsi="Times New Roman" w:cs="Times New Roman"/>
              </w:rPr>
            </w:pPr>
            <w:r w:rsidRPr="000E3047">
              <w:rPr>
                <w:rFonts w:ascii="Times New Roman" w:hAnsi="Times New Roman" w:cs="Times New Roman"/>
              </w:rPr>
              <w:t>Turi būti įrengtas atbulinės eigos signalizatorius.</w:t>
            </w:r>
          </w:p>
          <w:p w14:paraId="57725C24" w14:textId="15A4D3E4" w:rsidR="00D37125" w:rsidRPr="000E3047" w:rsidRDefault="00D37125" w:rsidP="00D37125">
            <w:pPr>
              <w:pStyle w:val="LO-Normal"/>
              <w:numPr>
                <w:ilvl w:val="0"/>
                <w:numId w:val="90"/>
              </w:numPr>
              <w:ind w:left="462" w:hanging="462"/>
              <w:jc w:val="both"/>
              <w:rPr>
                <w:rFonts w:ascii="Times New Roman" w:eastAsia="Calibri" w:hAnsi="Times New Roman" w:cs="Times New Roman"/>
              </w:rPr>
            </w:pPr>
            <w:r w:rsidRPr="000E3047">
              <w:rPr>
                <w:rFonts w:ascii="Times New Roman" w:eastAsia="Calibri" w:hAnsi="Times New Roman" w:cs="Times New Roman"/>
              </w:rPr>
              <w:t xml:space="preserve">Turi būti įrengtas masės jungiklis, leidžiantis atjungti visas papildomai integruotas ir susijusias specialiosios paskirties sistemas nuo automobilio akumuliatorių maitinimo grandinės, nepažeidžiant bazinių automobilio funkcijų veikimo. </w:t>
            </w:r>
          </w:p>
          <w:p w14:paraId="6793E03F" w14:textId="61422775" w:rsidR="00D37125" w:rsidRPr="000E3047" w:rsidRDefault="00D37125" w:rsidP="00D37125">
            <w:pPr>
              <w:pStyle w:val="LO-Normal"/>
              <w:numPr>
                <w:ilvl w:val="0"/>
                <w:numId w:val="90"/>
              </w:numPr>
              <w:ind w:left="462" w:hanging="425"/>
              <w:jc w:val="both"/>
              <w:rPr>
                <w:rFonts w:ascii="Times New Roman" w:eastAsia="Calibri" w:hAnsi="Times New Roman" w:cs="Times New Roman"/>
              </w:rPr>
            </w:pPr>
            <w:r w:rsidRPr="000E3047">
              <w:rPr>
                <w:rFonts w:ascii="Times New Roman" w:eastAsia="Calibri" w:hAnsi="Times New Roman" w:cs="Times New Roman"/>
              </w:rPr>
              <w:t xml:space="preserve">Transporto priemonėje turi būti įrengtas sprendinys, leidžiantis prijungus išorinį 220 V elektros maitinimo šaltinį užtikrinti saugų akumuliatorių įkrovimą ir palaikymą stovėjimo režimu. Turi būti pridėti visi akumuliatoriaus krovimui reikalingi laidai ir priedai. </w:t>
            </w:r>
          </w:p>
          <w:p w14:paraId="045DF890" w14:textId="1E7A8EEA" w:rsidR="00D37125" w:rsidRPr="000E3047" w:rsidRDefault="00D37125" w:rsidP="00D37125">
            <w:pPr>
              <w:pStyle w:val="LO-Normal"/>
              <w:numPr>
                <w:ilvl w:val="0"/>
                <w:numId w:val="90"/>
              </w:numPr>
              <w:ind w:left="462" w:hanging="425"/>
              <w:jc w:val="both"/>
              <w:rPr>
                <w:rFonts w:ascii="Times New Roman" w:eastAsia="Calibri" w:hAnsi="Times New Roman" w:cs="Times New Roman"/>
              </w:rPr>
            </w:pPr>
            <w:r w:rsidRPr="000E3047">
              <w:rPr>
                <w:rFonts w:ascii="Times New Roman" w:eastAsia="Calibri" w:hAnsi="Times New Roman" w:cs="Times New Roman"/>
              </w:rPr>
              <w:t>Pakrovimo laido prijungimo vieta turi būti įrengta išorinėje automobilio dalyje, lengvai prieinamoje eksploatacijos metu, ir apsaugota nuo aplinkos poveikio bei mechaninių pažeidimų.</w:t>
            </w:r>
          </w:p>
        </w:tc>
      </w:tr>
      <w:tr w:rsidR="00D37125" w:rsidRPr="000E3047" w14:paraId="488BE188"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027B65E1" w14:textId="5A22E2A5" w:rsidR="00D37125" w:rsidRPr="000E3047" w:rsidRDefault="00D37125" w:rsidP="00D37125">
            <w:pPr>
              <w:pStyle w:val="LO-Normal"/>
              <w:tabs>
                <w:tab w:val="left" w:pos="164"/>
              </w:tabs>
              <w:jc w:val="both"/>
              <w:rPr>
                <w:rFonts w:ascii="Times New Roman" w:eastAsia="Calibri" w:hAnsi="Times New Roman" w:cs="Times New Roman"/>
                <w:b/>
                <w:bCs/>
              </w:rPr>
            </w:pPr>
            <w:r w:rsidRPr="000E3047">
              <w:rPr>
                <w:rFonts w:ascii="Times New Roman" w:eastAsia="Calibri" w:hAnsi="Times New Roman" w:cs="Times New Roman"/>
                <w:b/>
                <w:bCs/>
              </w:rPr>
              <w:t>2.10.</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3002B59" w14:textId="77777777" w:rsidR="00D37125" w:rsidRPr="000E3047" w:rsidRDefault="00D37125" w:rsidP="00D37125">
            <w:pPr>
              <w:pStyle w:val="LO-Normal"/>
              <w:jc w:val="both"/>
              <w:rPr>
                <w:rFonts w:ascii="Times New Roman" w:hAnsi="Times New Roman" w:cs="Times New Roman"/>
                <w:b/>
                <w:bCs/>
              </w:rPr>
            </w:pPr>
            <w:r w:rsidRPr="000E3047">
              <w:rPr>
                <w:rFonts w:ascii="Times New Roman" w:eastAsia="Calibri" w:hAnsi="Times New Roman" w:cs="Times New Roman"/>
                <w:b/>
                <w:bCs/>
              </w:rPr>
              <w:t>Kėbulas</w:t>
            </w:r>
          </w:p>
        </w:tc>
      </w:tr>
      <w:tr w:rsidR="00D37125" w:rsidRPr="000E3047" w14:paraId="292825A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957F3FA" w14:textId="1BEA2173"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2.10.1.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781ED"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Vairuotojo kabina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7BCBB" w14:textId="5CBBBBB9" w:rsidR="00D37125" w:rsidRPr="000E3047" w:rsidRDefault="00D37125" w:rsidP="00D37125">
            <w:pPr>
              <w:pStyle w:val="LO-Normal"/>
              <w:numPr>
                <w:ilvl w:val="0"/>
                <w:numId w:val="16"/>
              </w:numPr>
              <w:ind w:left="320"/>
              <w:jc w:val="both"/>
              <w:rPr>
                <w:rFonts w:ascii="Times New Roman" w:hAnsi="Times New Roman" w:cs="Times New Roman"/>
              </w:rPr>
            </w:pPr>
            <w:r w:rsidRPr="000E3047">
              <w:rPr>
                <w:rFonts w:ascii="Times New Roman" w:hAnsi="Times New Roman" w:cs="Times New Roman"/>
              </w:rPr>
              <w:t xml:space="preserve">Apatiniai kabinos laipteliai arba lygiavertis sprendinys turi užtikrinti saugų įlipimą į kabiną ir būti apsaugoti nuo pažeidimų eksploatuojant transporto priemonę bekelės sąlygomis. </w:t>
            </w:r>
          </w:p>
          <w:p w14:paraId="307A4042" w14:textId="537D57C1" w:rsidR="00D37125" w:rsidRPr="000E3047" w:rsidRDefault="00D37125" w:rsidP="00D37125">
            <w:pPr>
              <w:pStyle w:val="LO-Normal"/>
              <w:numPr>
                <w:ilvl w:val="0"/>
                <w:numId w:val="16"/>
              </w:numPr>
              <w:ind w:left="320"/>
              <w:jc w:val="both"/>
              <w:rPr>
                <w:rFonts w:ascii="Times New Roman" w:hAnsi="Times New Roman" w:cs="Times New Roman"/>
              </w:rPr>
            </w:pPr>
            <w:r w:rsidRPr="000E3047">
              <w:rPr>
                <w:rFonts w:ascii="Times New Roman" w:hAnsi="Times New Roman" w:cs="Times New Roman"/>
              </w:rPr>
              <w:t>Kabinos viršuje turi būti įrengtas liukas.</w:t>
            </w:r>
          </w:p>
          <w:p w14:paraId="4E3574AF" w14:textId="0F935443" w:rsidR="00D37125" w:rsidRPr="000E3047" w:rsidRDefault="00D37125" w:rsidP="00D37125">
            <w:pPr>
              <w:pStyle w:val="LO-Normal"/>
              <w:numPr>
                <w:ilvl w:val="0"/>
                <w:numId w:val="16"/>
              </w:numPr>
              <w:ind w:left="320"/>
              <w:jc w:val="both"/>
              <w:rPr>
                <w:rFonts w:ascii="Times New Roman" w:eastAsia="Calibri" w:hAnsi="Times New Roman" w:cs="Times New Roman"/>
              </w:rPr>
            </w:pPr>
            <w:r w:rsidRPr="000E3047">
              <w:rPr>
                <w:rFonts w:ascii="Times New Roman" w:hAnsi="Times New Roman" w:cs="Times New Roman"/>
              </w:rPr>
              <w:t>Išoriniai galinio vaizdo veidrodžiai turi būti šildomi arba turi būti numatytas kitas lygiavertis techninis sprendimas, užtikrinantis veidrodžių paviršiaus apsaugą nuo rasojimo, apledėjimo ir apsnigimo.</w:t>
            </w:r>
          </w:p>
          <w:p w14:paraId="5EF131F2" w14:textId="55A24B74" w:rsidR="00D37125" w:rsidRPr="000E3047" w:rsidRDefault="00D37125" w:rsidP="00D37125">
            <w:pPr>
              <w:pStyle w:val="LO-Normal"/>
              <w:numPr>
                <w:ilvl w:val="0"/>
                <w:numId w:val="16"/>
              </w:numPr>
              <w:ind w:left="320"/>
              <w:jc w:val="both"/>
              <w:rPr>
                <w:rFonts w:ascii="Times New Roman" w:eastAsia="Calibri" w:hAnsi="Times New Roman" w:cs="Times New Roman"/>
              </w:rPr>
            </w:pPr>
            <w:r w:rsidRPr="000E3047">
              <w:rPr>
                <w:rFonts w:ascii="Times New Roman" w:eastAsia="Calibri" w:hAnsi="Times New Roman" w:cs="Times New Roman"/>
              </w:rPr>
              <w:t>Priekinių šoninių langų kėlikliai turi būti valdomi elektra.</w:t>
            </w:r>
          </w:p>
          <w:p w14:paraId="6B975F19" w14:textId="6C4D3CDF" w:rsidR="00D37125" w:rsidRPr="000E3047" w:rsidRDefault="00D37125" w:rsidP="00D37125">
            <w:pPr>
              <w:pStyle w:val="LO-Normal"/>
              <w:numPr>
                <w:ilvl w:val="0"/>
                <w:numId w:val="16"/>
              </w:numPr>
              <w:ind w:left="320"/>
              <w:jc w:val="both"/>
              <w:rPr>
                <w:rFonts w:ascii="Times New Roman" w:eastAsia="Calibri" w:hAnsi="Times New Roman" w:cs="Times New Roman"/>
              </w:rPr>
            </w:pPr>
            <w:r w:rsidRPr="000E3047">
              <w:rPr>
                <w:rFonts w:ascii="Times New Roman" w:hAnsi="Times New Roman" w:cs="Times New Roman"/>
              </w:rPr>
              <w:t>Priekinis stiklas turi būti šildomas visame plote.</w:t>
            </w:r>
          </w:p>
        </w:tc>
      </w:tr>
      <w:tr w:rsidR="00D37125" w:rsidRPr="000E3047" w14:paraId="09375E9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439C49A" w14:textId="2428817B"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2.10.2.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7F341" w14:textId="67399BE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Darbo zonos (Operatorių / keleivių skyriaus (B)) apšiltinimas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DE00" w14:textId="2898553B" w:rsidR="00D37125" w:rsidRPr="000E3047" w:rsidRDefault="00D37125" w:rsidP="00D37125">
            <w:pPr>
              <w:pStyle w:val="LO-Normal"/>
              <w:numPr>
                <w:ilvl w:val="0"/>
                <w:numId w:val="15"/>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Sienos turi būti apšiltintos ne mažiau 50 mm storio uždarų porų poliuretano arba kita lygiaverte termoizoliacine medžiaga.</w:t>
            </w:r>
          </w:p>
          <w:p w14:paraId="43009A97" w14:textId="50C3D34F" w:rsidR="00D37125" w:rsidRPr="000E3047" w:rsidRDefault="00D37125" w:rsidP="00D37125">
            <w:pPr>
              <w:pStyle w:val="LO-Normal"/>
              <w:numPr>
                <w:ilvl w:val="0"/>
                <w:numId w:val="15"/>
              </w:numPr>
              <w:ind w:left="338"/>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Grindys ir lubos turi būti apšiltintos ne mažiau 100 mm storio uždarų porų poliuretano arba kita lygiaverte termoizoliacine medžiaga.</w:t>
            </w:r>
          </w:p>
        </w:tc>
      </w:tr>
      <w:tr w:rsidR="00D37125" w:rsidRPr="000E3047" w14:paraId="347180A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C3552A7" w14:textId="19CC55E0"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2.10.3.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08B31"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 xml:space="preserve">Keleivių salono aukštis </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884F5" w14:textId="165F9170" w:rsidR="00D37125" w:rsidRPr="000E3047" w:rsidRDefault="00D37125" w:rsidP="00D37125">
            <w:pPr>
              <w:pStyle w:val="LO-Normal"/>
              <w:jc w:val="both"/>
              <w:rPr>
                <w:rFonts w:ascii="Times New Roman" w:hAnsi="Times New Roman" w:cs="Times New Roman"/>
              </w:rPr>
            </w:pPr>
            <w:r w:rsidRPr="000E3047">
              <w:rPr>
                <w:rFonts w:ascii="Times New Roman" w:eastAsia="Calibri" w:hAnsi="Times New Roman" w:cs="Times New Roman"/>
                <w:color w:val="000000" w:themeColor="text1"/>
              </w:rPr>
              <w:t>Ne mažiau kaip 1900 mm.</w:t>
            </w:r>
          </w:p>
        </w:tc>
      </w:tr>
      <w:tr w:rsidR="00D37125" w:rsidRPr="000E3047" w14:paraId="5DC346C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1612B63" w14:textId="40CEDDA4"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2.10.4.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A2898"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Spalva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8B70E" w14:textId="74C37CCC" w:rsidR="00D37125" w:rsidRPr="000E3047" w:rsidRDefault="00D37125" w:rsidP="00D37125">
            <w:pPr>
              <w:pStyle w:val="LO-Normal"/>
              <w:numPr>
                <w:ilvl w:val="0"/>
                <w:numId w:val="60"/>
              </w:numPr>
              <w:ind w:left="324"/>
              <w:jc w:val="both"/>
              <w:rPr>
                <w:rFonts w:ascii="Times New Roman" w:eastAsia="Calibri" w:hAnsi="Times New Roman" w:cs="Times New Roman"/>
              </w:rPr>
            </w:pPr>
            <w:r w:rsidRPr="000E3047">
              <w:rPr>
                <w:rFonts w:ascii="Times New Roman" w:eastAsia="Calibri" w:hAnsi="Times New Roman" w:cs="Times New Roman"/>
              </w:rPr>
              <w:t xml:space="preserve">Automobilio kėbulo spalva turi būti </w:t>
            </w:r>
            <w:r w:rsidRPr="000E3047">
              <w:rPr>
                <w:rFonts w:ascii="Times New Roman" w:eastAsia="Calibri" w:hAnsi="Times New Roman" w:cs="Times New Roman"/>
                <w:b/>
                <w:bCs/>
              </w:rPr>
              <w:t>tamsiai žalia</w:t>
            </w:r>
            <w:r w:rsidRPr="000E3047">
              <w:rPr>
                <w:rFonts w:ascii="Times New Roman" w:eastAsia="Calibri" w:hAnsi="Times New Roman" w:cs="Times New Roman"/>
              </w:rPr>
              <w:t xml:space="preserve"> (4 vnt. (automobilių) ir </w:t>
            </w:r>
            <w:r w:rsidRPr="000E3047">
              <w:rPr>
                <w:rFonts w:ascii="Times New Roman" w:eastAsia="Calibri" w:hAnsi="Times New Roman" w:cs="Times New Roman"/>
                <w:b/>
                <w:bCs/>
              </w:rPr>
              <w:t xml:space="preserve">tamsiai mėlyna </w:t>
            </w:r>
            <w:r w:rsidRPr="00CE3FDD">
              <w:rPr>
                <w:rFonts w:ascii="Times New Roman" w:eastAsia="Calibri" w:hAnsi="Times New Roman" w:cs="Times New Roman"/>
              </w:rPr>
              <w:t>(</w:t>
            </w:r>
            <w:r w:rsidRPr="000E3047">
              <w:rPr>
                <w:rFonts w:ascii="Times New Roman" w:eastAsia="Calibri" w:hAnsi="Times New Roman" w:cs="Times New Roman"/>
              </w:rPr>
              <w:t>5 vnt. automobilių)</w:t>
            </w:r>
            <w:r w:rsidRPr="00CE3FDD">
              <w:rPr>
                <w:rFonts w:ascii="Times New Roman" w:eastAsia="Calibri" w:hAnsi="Times New Roman" w:cs="Times New Roman"/>
              </w:rPr>
              <w:t>;</w:t>
            </w:r>
          </w:p>
          <w:p w14:paraId="3B1390AA" w14:textId="1668A554" w:rsidR="00D37125" w:rsidRPr="000E3047" w:rsidRDefault="00D37125" w:rsidP="00D37125">
            <w:pPr>
              <w:pStyle w:val="LO-Normal"/>
              <w:numPr>
                <w:ilvl w:val="0"/>
                <w:numId w:val="60"/>
              </w:numPr>
              <w:ind w:left="324"/>
              <w:jc w:val="both"/>
              <w:rPr>
                <w:rFonts w:ascii="Times New Roman" w:eastAsia="Calibri" w:hAnsi="Times New Roman" w:cs="Times New Roman"/>
              </w:rPr>
            </w:pPr>
            <w:r w:rsidRPr="000E3047">
              <w:rPr>
                <w:rFonts w:ascii="Times New Roman" w:eastAsia="Calibri" w:hAnsi="Times New Roman" w:cs="Times New Roman"/>
              </w:rPr>
              <w:t xml:space="preserve">Tiekėjas pasiūlyme privalo pateikti pasirinkti ne mažiau kaip po 3 (tris) skirtingus tamsiai žalios ir </w:t>
            </w:r>
            <w:r w:rsidRPr="000E3047">
              <w:rPr>
                <w:rFonts w:ascii="Times New Roman" w:eastAsia="Calibri" w:hAnsi="Times New Roman" w:cs="Times New Roman"/>
              </w:rPr>
              <w:lastRenderedPageBreak/>
              <w:t>tamsiai mėlynos spalvų atspalvius iš gamintojo paletės (katalogo).</w:t>
            </w:r>
          </w:p>
          <w:p w14:paraId="45B5B691" w14:textId="36C59FB7" w:rsidR="00D37125" w:rsidRPr="000E3047" w:rsidRDefault="00D37125" w:rsidP="00D37125">
            <w:pPr>
              <w:pStyle w:val="LO-Normal"/>
              <w:numPr>
                <w:ilvl w:val="0"/>
                <w:numId w:val="60"/>
              </w:numPr>
              <w:ind w:left="324"/>
              <w:jc w:val="both"/>
              <w:rPr>
                <w:rFonts w:ascii="Times New Roman" w:eastAsia="Calibri" w:hAnsi="Times New Roman" w:cs="Times New Roman"/>
              </w:rPr>
            </w:pPr>
            <w:r w:rsidRPr="000E3047">
              <w:rPr>
                <w:rFonts w:ascii="Times New Roman" w:eastAsia="Calibri" w:hAnsi="Times New Roman" w:cs="Times New Roman"/>
              </w:rPr>
              <w:t>Jei gamintojo gamyklinėje paletėje nėra Perkančiajai organizacijai tinkamo tamsiai žalios arba tamsiai mėlynos spalvos atspalvio, Tiekėjas privalo užtikrinti galimybę transporto priemonės kėbulą apklijuoti specialia spalviniam padengimui skirta plėvele arba nudažyti pagal Perkančiosios organizacijos nurodytą spalvos kodą.</w:t>
            </w:r>
          </w:p>
          <w:p w14:paraId="31A10074" w14:textId="5F7FD25A" w:rsidR="00D37125" w:rsidRPr="000E3047" w:rsidRDefault="00D37125" w:rsidP="00D37125">
            <w:pPr>
              <w:pStyle w:val="LO-Normal"/>
              <w:numPr>
                <w:ilvl w:val="0"/>
                <w:numId w:val="60"/>
              </w:numPr>
              <w:ind w:left="324"/>
              <w:jc w:val="both"/>
              <w:rPr>
                <w:rFonts w:ascii="Times New Roman" w:eastAsia="Calibri" w:hAnsi="Times New Roman" w:cs="Times New Roman"/>
              </w:rPr>
            </w:pPr>
            <w:r w:rsidRPr="000E3047">
              <w:rPr>
                <w:rFonts w:ascii="Times New Roman" w:eastAsia="Calibri" w:hAnsi="Times New Roman" w:cs="Times New Roman"/>
              </w:rPr>
              <w:t>Visos išorinės blizgios (galvanizuotos ar chromuotos) detalės turi būti juodos arba kėbulo spalvos.</w:t>
            </w:r>
          </w:p>
          <w:p w14:paraId="162D2A7A" w14:textId="5631ED0A" w:rsidR="00D37125" w:rsidRPr="000E3047" w:rsidRDefault="00D37125" w:rsidP="00D37125">
            <w:pPr>
              <w:pStyle w:val="LO-Normal"/>
              <w:ind w:left="-36"/>
              <w:jc w:val="both"/>
              <w:rPr>
                <w:rFonts w:ascii="Times New Roman" w:eastAsia="Calibri" w:hAnsi="Times New Roman" w:cs="Times New Roman"/>
                <w:i/>
                <w:iCs/>
              </w:rPr>
            </w:pPr>
            <w:r w:rsidRPr="000E3047">
              <w:rPr>
                <w:rFonts w:ascii="Times New Roman" w:eastAsia="Calibri" w:hAnsi="Times New Roman" w:cs="Times New Roman"/>
                <w:i/>
                <w:iCs/>
                <w:color w:val="1F497D" w:themeColor="text2"/>
              </w:rPr>
              <w:t>Pastaba: Kėbulo spalva turi būti suderinta su Perkančiąja organizacija Sutarties vykdymo etape.</w:t>
            </w:r>
          </w:p>
        </w:tc>
      </w:tr>
      <w:tr w:rsidR="00D37125" w:rsidRPr="000E3047" w14:paraId="1EF07A5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77F7D44" w14:textId="2010404B" w:rsidR="00D37125" w:rsidRPr="000E3047" w:rsidRDefault="00D37125" w:rsidP="00D37125">
            <w:pPr>
              <w:pStyle w:val="LO-Normal"/>
              <w:tabs>
                <w:tab w:val="left" w:pos="164"/>
              </w:tabs>
              <w:jc w:val="both"/>
              <w:rPr>
                <w:rFonts w:ascii="Times New Roman" w:eastAsia="Calibri" w:hAnsi="Times New Roman" w:cs="Times New Roman"/>
              </w:rPr>
            </w:pPr>
            <w:bookmarkStart w:id="20" w:name="_Hlk235642765"/>
            <w:r w:rsidRPr="000E3047">
              <w:rPr>
                <w:rFonts w:ascii="Times New Roman" w:eastAsia="Calibri" w:hAnsi="Times New Roman" w:cs="Times New Roman"/>
              </w:rPr>
              <w:lastRenderedPageBreak/>
              <w:t xml:space="preserve"> 2.10.5.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550EC"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Specialus žymėjimas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E68EB" w14:textId="26B425A7" w:rsidR="00D37125" w:rsidRPr="000E3047" w:rsidRDefault="00D37125" w:rsidP="00D37125">
            <w:pPr>
              <w:pStyle w:val="LO-Normal"/>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Turi būti numatytas specialus automobilio ženklinimas pagal žemiau nurodytus reikalavimus.</w:t>
            </w:r>
          </w:p>
          <w:p w14:paraId="04CB1F56" w14:textId="00F6C76A" w:rsidR="00D37125" w:rsidRPr="000E3047" w:rsidRDefault="00D37125" w:rsidP="00D37125">
            <w:pPr>
              <w:pStyle w:val="LO-Normal"/>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 xml:space="preserve">1) 1 tipas. 5 vnt. automobilių: </w:t>
            </w:r>
          </w:p>
          <w:p w14:paraId="157BCA87" w14:textId="77777777" w:rsidR="00D37125" w:rsidRPr="000E3047" w:rsidRDefault="00D37125" w:rsidP="00D37125">
            <w:pPr>
              <w:pStyle w:val="LO-Normal"/>
              <w:numPr>
                <w:ilvl w:val="0"/>
                <w:numId w:val="61"/>
              </w:numPr>
              <w:ind w:left="324"/>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automobilis iš išorės apklijuojamas žalios spalvos juosta. Klijuojamos juostos plotis turi būti 150 mm (paklaida ±2 mm). Juosta turi būti išdėstyta simetriškai išilginės ašies atžvilgiu.</w:t>
            </w:r>
          </w:p>
          <w:p w14:paraId="491557A3" w14:textId="77777777" w:rsidR="00D37125" w:rsidRPr="000E3047" w:rsidRDefault="00D37125" w:rsidP="00D37125">
            <w:pPr>
              <w:pStyle w:val="LO-Normal"/>
              <w:numPr>
                <w:ilvl w:val="0"/>
                <w:numId w:val="61"/>
              </w:numPr>
              <w:ind w:left="324"/>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ant vairuotojo ir keleivio durelių, variklio dangčio ir bagažinės dangčio išorinėse pusėse klijuojami Perkančiosios organizacijos nurodyti logotipai. Logotipų diametras – 150–300 mm.</w:t>
            </w:r>
          </w:p>
          <w:p w14:paraId="52CFE3B4" w14:textId="77777777" w:rsidR="00D37125" w:rsidRPr="000E3047" w:rsidRDefault="00D37125" w:rsidP="00D37125">
            <w:pPr>
              <w:pStyle w:val="LO-Normal"/>
              <w:numPr>
                <w:ilvl w:val="0"/>
                <w:numId w:val="61"/>
              </w:numPr>
              <w:ind w:left="324"/>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kėbulo šonų galinėse (kairėje ir dešinėje) dalyse ir kėbulo galinėje dalyje ant žalios spalvos juostos klijuojamos juodos spalvos raidės ir skaičiai, kurių aukštis 140 mm (paklaida ±2 mm). Raidžių ir skaičių plotis – 25–30 mm, priklausomai nuo simbolio. Vienai transporto priemonei turi būti trys identiški užrašai, sudaryti iš 5–7 simbolių.</w:t>
            </w:r>
          </w:p>
          <w:p w14:paraId="0C5F41EB" w14:textId="77777777" w:rsidR="00D37125" w:rsidRPr="000E3047" w:rsidRDefault="00D37125" w:rsidP="00D37125">
            <w:pPr>
              <w:pStyle w:val="LO-Normal"/>
              <w:numPr>
                <w:ilvl w:val="0"/>
                <w:numId w:val="61"/>
              </w:numPr>
              <w:ind w:left="324"/>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konkretus užrašų turinys, logotipai, jų išdėstymas bei kiti ženklinimo elementai turi būti derinami su Perkančiąja organizacija prieš jų įrengimą arba po transporto priemonės pristatymo, bet prieš galutinį perdavimą.</w:t>
            </w:r>
          </w:p>
          <w:p w14:paraId="7D782908" w14:textId="77777777" w:rsidR="00D37125" w:rsidRPr="000E3047" w:rsidRDefault="00D37125" w:rsidP="00D37125">
            <w:pPr>
              <w:pStyle w:val="LO-Normal"/>
              <w:numPr>
                <w:ilvl w:val="0"/>
                <w:numId w:val="61"/>
              </w:numPr>
              <w:ind w:left="324"/>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automobilyje turi būti užklijuoti 3 (trys) įspėjamieji lipdukai apie vykdomą filmavimą. Lipdukų klijavimo vietos turi būti suderintos su Perkančiąja organizacija.</w:t>
            </w:r>
          </w:p>
          <w:p w14:paraId="3C4FF2B0" w14:textId="7BA4C48B" w:rsidR="00D37125" w:rsidRPr="000E3047" w:rsidRDefault="00D37125" w:rsidP="00D37125">
            <w:pPr>
              <w:pStyle w:val="LO-Normal"/>
              <w:numPr>
                <w:ilvl w:val="0"/>
                <w:numId w:val="61"/>
              </w:numPr>
              <w:ind w:left="324"/>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pavyzdinis maketas:</w:t>
            </w:r>
          </w:p>
          <w:p w14:paraId="6991C375" w14:textId="46E7A521" w:rsidR="00D37125" w:rsidRPr="000E3047" w:rsidRDefault="00D37125" w:rsidP="00D37125">
            <w:pPr>
              <w:pStyle w:val="LO-Normal"/>
              <w:ind w:left="324"/>
              <w:jc w:val="both"/>
              <w:rPr>
                <w:rFonts w:ascii="Times New Roman" w:eastAsia="SimSun" w:hAnsi="Times New Roman" w:cs="Times New Roman"/>
                <w:kern w:val="2"/>
                <w:lang w:eastAsia="zh-CN"/>
              </w:rPr>
            </w:pPr>
            <w:r w:rsidRPr="00CE3FDD">
              <w:rPr>
                <w:rFonts w:ascii="Times New Roman" w:hAnsi="Times New Roman" w:cs="Times New Roman"/>
                <w:noProof/>
              </w:rPr>
              <w:lastRenderedPageBreak/>
              <w:drawing>
                <wp:inline distT="0" distB="0" distL="0" distR="0" wp14:anchorId="3FB6BC9A" wp14:editId="347FC3FB">
                  <wp:extent cx="3255219" cy="4092167"/>
                  <wp:effectExtent l="0" t="0" r="2540" b="3810"/>
                  <wp:docPr id="14232526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99790" name="Paveikslėlis 7322997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627" cy="4117822"/>
                          </a:xfrm>
                          <a:prstGeom prst="rect">
                            <a:avLst/>
                          </a:prstGeom>
                        </pic:spPr>
                      </pic:pic>
                    </a:graphicData>
                  </a:graphic>
                </wp:inline>
              </w:drawing>
            </w:r>
          </w:p>
          <w:p w14:paraId="35F84448" w14:textId="62E63AE8" w:rsidR="00D37125" w:rsidRPr="000E3047" w:rsidRDefault="00D37125" w:rsidP="00D37125">
            <w:pPr>
              <w:pStyle w:val="LO-Normal"/>
              <w:ind w:left="324"/>
              <w:jc w:val="both"/>
              <w:rPr>
                <w:rFonts w:ascii="Times New Roman" w:eastAsia="SimSun" w:hAnsi="Times New Roman" w:cs="Times New Roman"/>
                <w:kern w:val="2"/>
                <w:lang w:eastAsia="zh-CN"/>
              </w:rPr>
            </w:pPr>
            <w:r w:rsidRPr="00CE3FDD">
              <w:rPr>
                <w:rFonts w:ascii="Times New Roman" w:hAnsi="Times New Roman" w:cs="Times New Roman"/>
                <w:noProof/>
              </w:rPr>
              <w:drawing>
                <wp:inline distT="0" distB="0" distL="0" distR="0" wp14:anchorId="356ED24A" wp14:editId="1FF15FAD">
                  <wp:extent cx="2862155" cy="2720566"/>
                  <wp:effectExtent l="0" t="0" r="0" b="3810"/>
                  <wp:docPr id="1481726852" name="Paveikslėlis 148172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2297" cy="2872786"/>
                          </a:xfrm>
                          <a:prstGeom prst="rect">
                            <a:avLst/>
                          </a:prstGeom>
                          <a:noFill/>
                          <a:ln>
                            <a:noFill/>
                          </a:ln>
                        </pic:spPr>
                      </pic:pic>
                    </a:graphicData>
                  </a:graphic>
                </wp:inline>
              </w:drawing>
            </w:r>
          </w:p>
          <w:p w14:paraId="61E29A17" w14:textId="77777777" w:rsidR="00D37125" w:rsidRPr="00CE3FDD" w:rsidRDefault="00D37125" w:rsidP="00D37125">
            <w:pPr>
              <w:spacing w:line="240" w:lineRule="auto"/>
              <w:jc w:val="center"/>
              <w:rPr>
                <w:rFonts w:ascii="Times New Roman" w:hAnsi="Times New Roman" w:cs="Times New Roman"/>
                <w:b/>
                <w:bCs/>
                <w:sz w:val="24"/>
                <w:szCs w:val="24"/>
              </w:rPr>
            </w:pPr>
          </w:p>
          <w:p w14:paraId="6CACCE9D" w14:textId="77777777" w:rsidR="00D37125" w:rsidRPr="00CE3FDD" w:rsidRDefault="00D37125" w:rsidP="00D37125">
            <w:pPr>
              <w:spacing w:line="240" w:lineRule="auto"/>
              <w:jc w:val="center"/>
              <w:rPr>
                <w:rFonts w:ascii="Times New Roman" w:hAnsi="Times New Roman" w:cs="Times New Roman"/>
                <w:b/>
                <w:bCs/>
                <w:sz w:val="24"/>
                <w:szCs w:val="24"/>
              </w:rPr>
            </w:pPr>
          </w:p>
          <w:p w14:paraId="45092A2E" w14:textId="77777777" w:rsidR="00D37125" w:rsidRPr="00CE3FDD" w:rsidRDefault="00D37125" w:rsidP="00D37125">
            <w:pPr>
              <w:spacing w:line="240" w:lineRule="auto"/>
              <w:jc w:val="center"/>
              <w:rPr>
                <w:rFonts w:ascii="Times New Roman" w:hAnsi="Times New Roman" w:cs="Times New Roman"/>
                <w:b/>
                <w:bCs/>
                <w:sz w:val="24"/>
                <w:szCs w:val="24"/>
              </w:rPr>
            </w:pPr>
          </w:p>
          <w:p w14:paraId="4578F962" w14:textId="77777777" w:rsidR="00D37125" w:rsidRPr="00CE3FDD" w:rsidRDefault="00D37125" w:rsidP="00D37125">
            <w:pPr>
              <w:spacing w:line="240" w:lineRule="auto"/>
              <w:jc w:val="center"/>
              <w:rPr>
                <w:rFonts w:ascii="Times New Roman" w:hAnsi="Times New Roman" w:cs="Times New Roman"/>
                <w:b/>
                <w:bCs/>
                <w:sz w:val="24"/>
                <w:szCs w:val="24"/>
              </w:rPr>
            </w:pPr>
          </w:p>
          <w:p w14:paraId="2D809CB7" w14:textId="77777777" w:rsidR="00D37125" w:rsidRPr="00CE3FDD" w:rsidRDefault="00D37125" w:rsidP="00D37125">
            <w:pPr>
              <w:spacing w:line="240" w:lineRule="auto"/>
              <w:jc w:val="center"/>
              <w:rPr>
                <w:rFonts w:ascii="Times New Roman" w:hAnsi="Times New Roman" w:cs="Times New Roman"/>
                <w:b/>
                <w:bCs/>
                <w:sz w:val="24"/>
                <w:szCs w:val="24"/>
              </w:rPr>
            </w:pPr>
          </w:p>
          <w:p w14:paraId="2D6F3D0E" w14:textId="77777777" w:rsidR="00D37125" w:rsidRPr="00CE3FDD" w:rsidRDefault="00D37125" w:rsidP="00D37125">
            <w:pPr>
              <w:spacing w:line="240" w:lineRule="auto"/>
              <w:jc w:val="center"/>
              <w:rPr>
                <w:rFonts w:ascii="Times New Roman" w:hAnsi="Times New Roman" w:cs="Times New Roman"/>
                <w:b/>
                <w:bCs/>
                <w:sz w:val="24"/>
                <w:szCs w:val="24"/>
              </w:rPr>
            </w:pPr>
          </w:p>
          <w:p w14:paraId="6CFC927A" w14:textId="77777777" w:rsidR="00D37125" w:rsidRPr="00CE3FDD" w:rsidRDefault="00D37125" w:rsidP="00D37125">
            <w:pPr>
              <w:spacing w:line="240" w:lineRule="auto"/>
              <w:jc w:val="center"/>
              <w:rPr>
                <w:rFonts w:ascii="Times New Roman" w:hAnsi="Times New Roman" w:cs="Times New Roman"/>
                <w:b/>
                <w:bCs/>
                <w:sz w:val="24"/>
                <w:szCs w:val="24"/>
              </w:rPr>
            </w:pPr>
          </w:p>
          <w:p w14:paraId="5D71D963" w14:textId="77777777" w:rsidR="00D37125" w:rsidRPr="00CE3FDD" w:rsidRDefault="00D37125" w:rsidP="00D37125">
            <w:pPr>
              <w:spacing w:line="240" w:lineRule="auto"/>
              <w:jc w:val="center"/>
              <w:rPr>
                <w:rFonts w:ascii="Times New Roman" w:hAnsi="Times New Roman" w:cs="Times New Roman"/>
                <w:b/>
                <w:bCs/>
                <w:sz w:val="24"/>
                <w:szCs w:val="24"/>
              </w:rPr>
            </w:pPr>
          </w:p>
          <w:p w14:paraId="08480099" w14:textId="77777777" w:rsidR="00D37125" w:rsidRPr="00CE3FDD" w:rsidRDefault="00D37125" w:rsidP="00D37125">
            <w:pPr>
              <w:spacing w:line="240" w:lineRule="auto"/>
              <w:jc w:val="center"/>
              <w:rPr>
                <w:rFonts w:ascii="Times New Roman" w:hAnsi="Times New Roman" w:cs="Times New Roman"/>
                <w:b/>
                <w:bCs/>
                <w:sz w:val="24"/>
                <w:szCs w:val="24"/>
              </w:rPr>
            </w:pPr>
          </w:p>
          <w:p w14:paraId="6B3DCD93" w14:textId="77777777" w:rsidR="00D37125" w:rsidRPr="00CE3FDD" w:rsidRDefault="00D37125" w:rsidP="00D37125">
            <w:pPr>
              <w:spacing w:line="240" w:lineRule="auto"/>
              <w:jc w:val="center"/>
              <w:rPr>
                <w:rFonts w:ascii="Times New Roman" w:hAnsi="Times New Roman" w:cs="Times New Roman"/>
                <w:b/>
                <w:bCs/>
                <w:sz w:val="24"/>
                <w:szCs w:val="24"/>
              </w:rPr>
            </w:pPr>
          </w:p>
          <w:p w14:paraId="62A99D5F" w14:textId="18F225E0" w:rsidR="00D37125" w:rsidRPr="00CE3FDD" w:rsidRDefault="00D37125" w:rsidP="00D37125">
            <w:pPr>
              <w:spacing w:line="240" w:lineRule="auto"/>
              <w:jc w:val="center"/>
              <w:rPr>
                <w:rFonts w:ascii="Times New Roman" w:hAnsi="Times New Roman" w:cs="Times New Roman"/>
                <w:b/>
                <w:bCs/>
                <w:sz w:val="24"/>
                <w:szCs w:val="24"/>
              </w:rPr>
            </w:pPr>
            <w:r w:rsidRPr="00CE3FDD">
              <w:rPr>
                <w:rFonts w:ascii="Times New Roman" w:hAnsi="Times New Roman" w:cs="Times New Roman"/>
                <w:b/>
                <w:bCs/>
                <w:sz w:val="24"/>
                <w:szCs w:val="24"/>
              </w:rPr>
              <w:t>VST ženklinimo lipnių juostų spalvų kodai pagal CMYK ir RGB spalvų gamas.</w:t>
            </w:r>
          </w:p>
          <w:p w14:paraId="200728CB" w14:textId="77777777" w:rsidR="00D37125" w:rsidRPr="00CE3FDD" w:rsidRDefault="00D37125" w:rsidP="00D37125">
            <w:pPr>
              <w:tabs>
                <w:tab w:val="left" w:pos="0"/>
              </w:tabs>
              <w:spacing w:line="240" w:lineRule="auto"/>
              <w:jc w:val="both"/>
              <w:rPr>
                <w:rFonts w:ascii="Times New Roman" w:hAnsi="Times New Roman" w:cs="Times New Roman"/>
                <w:sz w:val="24"/>
                <w:szCs w:val="24"/>
              </w:rPr>
            </w:pPr>
          </w:p>
          <w:p w14:paraId="4DB4C112" w14:textId="77777777" w:rsidR="00D37125" w:rsidRPr="00CE3FDD" w:rsidRDefault="00D37125" w:rsidP="00D37125">
            <w:pPr>
              <w:tabs>
                <w:tab w:val="left" w:pos="0"/>
              </w:tabs>
              <w:spacing w:line="240" w:lineRule="auto"/>
              <w:rPr>
                <w:rFonts w:ascii="Times New Roman" w:hAnsi="Times New Roman" w:cs="Times New Roman"/>
                <w:sz w:val="24"/>
                <w:szCs w:val="24"/>
              </w:rPr>
            </w:pPr>
            <w:r w:rsidRPr="00CE3FDD">
              <w:rPr>
                <w:rFonts w:ascii="Times New Roman" w:hAnsi="Times New Roman" w:cs="Times New Roman"/>
                <w:noProof/>
                <w:sz w:val="24"/>
                <w:szCs w:val="24"/>
              </w:rPr>
              <w:drawing>
                <wp:inline distT="0" distB="0" distL="0" distR="0" wp14:anchorId="18C2B787" wp14:editId="01076387">
                  <wp:extent cx="1099615" cy="1418253"/>
                  <wp:effectExtent l="0" t="0" r="5715" b="0"/>
                  <wp:docPr id="2004863423" name="Paveikslėlis 2004863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2092" cy="1434345"/>
                          </a:xfrm>
                          <a:prstGeom prst="rect">
                            <a:avLst/>
                          </a:prstGeom>
                          <a:noFill/>
                          <a:ln>
                            <a:noFill/>
                          </a:ln>
                        </pic:spPr>
                      </pic:pic>
                    </a:graphicData>
                  </a:graphic>
                </wp:inline>
              </w:drawing>
            </w:r>
          </w:p>
          <w:p w14:paraId="2A5FBAC3"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r w:rsidRPr="00CE3FDD">
              <w:rPr>
                <w:rFonts w:ascii="Times New Roman" w:hAnsi="Times New Roman" w:cs="Times New Roman"/>
                <w:noProof/>
              </w:rPr>
              <w:drawing>
                <wp:anchor distT="60960" distB="117221" distL="217932" distR="353441" simplePos="0" relativeHeight="251669504" behindDoc="0" locked="0" layoutInCell="1" allowOverlap="1" wp14:anchorId="1381EF56" wp14:editId="7AC7800B">
                  <wp:simplePos x="0" y="0"/>
                  <wp:positionH relativeFrom="column">
                    <wp:posOffset>1693791</wp:posOffset>
                  </wp:positionH>
                  <wp:positionV relativeFrom="paragraph">
                    <wp:posOffset>31814</wp:posOffset>
                  </wp:positionV>
                  <wp:extent cx="1674354" cy="1908175"/>
                  <wp:effectExtent l="0" t="0" r="2540" b="0"/>
                  <wp:wrapNone/>
                  <wp:docPr id="1565698173" name="Diagrama 156569817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CE3FDD">
              <w:rPr>
                <w:rFonts w:ascii="Times New Roman" w:hAnsi="Times New Roman" w:cs="Times New Roman"/>
                <w:noProof/>
              </w:rPr>
              <w:drawing>
                <wp:anchor distT="60960" distB="118270" distL="193548" distR="530225" simplePos="0" relativeHeight="251668480" behindDoc="0" locked="0" layoutInCell="1" allowOverlap="1" wp14:anchorId="52882E7A" wp14:editId="4D6BE5F2">
                  <wp:simplePos x="0" y="0"/>
                  <wp:positionH relativeFrom="column">
                    <wp:posOffset>100537</wp:posOffset>
                  </wp:positionH>
                  <wp:positionV relativeFrom="paragraph">
                    <wp:posOffset>95017</wp:posOffset>
                  </wp:positionV>
                  <wp:extent cx="1399592" cy="1938655"/>
                  <wp:effectExtent l="0" t="0" r="0" b="4445"/>
                  <wp:wrapNone/>
                  <wp:docPr id="1346452064" name="Diagrama 13464520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358CA1E8"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6F2C1DAA"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0A7B018A"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2BF6CB7F"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35E9A21A"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5EFC868D"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7F93CE4C"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47A56B93"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1A9306E5" w14:textId="73B6B435" w:rsidR="00D37125" w:rsidRPr="000E3047" w:rsidRDefault="00D37125" w:rsidP="00D37125">
            <w:pPr>
              <w:pStyle w:val="LO-Normal"/>
              <w:ind w:left="324" w:hanging="332"/>
              <w:jc w:val="both"/>
              <w:rPr>
                <w:rFonts w:ascii="Times New Roman" w:eastAsia="SimSun" w:hAnsi="Times New Roman" w:cs="Times New Roman"/>
                <w:kern w:val="2"/>
                <w:lang w:eastAsia="zh-CN"/>
              </w:rPr>
            </w:pPr>
            <w:r w:rsidRPr="00CE3FDD">
              <w:rPr>
                <w:rFonts w:ascii="Times New Roman" w:hAnsi="Times New Roman" w:cs="Times New Roman"/>
                <w:noProof/>
              </w:rPr>
              <w:drawing>
                <wp:inline distT="0" distB="0" distL="0" distR="0" wp14:anchorId="432C4A84" wp14:editId="15338E23">
                  <wp:extent cx="3399689" cy="2843971"/>
                  <wp:effectExtent l="0" t="0" r="0" b="0"/>
                  <wp:docPr id="1479679548"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80873" name="Paveikslėlis 17884808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12211" cy="2854446"/>
                          </a:xfrm>
                          <a:prstGeom prst="rect">
                            <a:avLst/>
                          </a:prstGeom>
                        </pic:spPr>
                      </pic:pic>
                    </a:graphicData>
                  </a:graphic>
                </wp:inline>
              </w:drawing>
            </w:r>
          </w:p>
          <w:p w14:paraId="2C953946" w14:textId="77777777" w:rsidR="00D37125" w:rsidRPr="000E3047" w:rsidRDefault="00D37125" w:rsidP="00D37125">
            <w:pPr>
              <w:pStyle w:val="LO-Normal"/>
              <w:ind w:left="324" w:hanging="332"/>
              <w:jc w:val="both"/>
              <w:rPr>
                <w:rFonts w:ascii="Times New Roman" w:eastAsia="SimSun" w:hAnsi="Times New Roman" w:cs="Times New Roman"/>
                <w:kern w:val="2"/>
                <w:lang w:eastAsia="zh-CN"/>
              </w:rPr>
            </w:pPr>
          </w:p>
          <w:p w14:paraId="7EF4B10F" w14:textId="1CA3C6A3" w:rsidR="00D37125" w:rsidRPr="000E3047" w:rsidRDefault="00D37125" w:rsidP="00D37125">
            <w:pPr>
              <w:pStyle w:val="LO-Normal"/>
              <w:ind w:left="324" w:hanging="332"/>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2) 2 tipas. 4 vnt. automobilių:</w:t>
            </w:r>
          </w:p>
          <w:p w14:paraId="4B6BBC45" w14:textId="520820E6" w:rsidR="00D37125" w:rsidRPr="000E3047" w:rsidRDefault="00D37125" w:rsidP="00D37125">
            <w:pPr>
              <w:pStyle w:val="LO-Normal"/>
              <w:ind w:left="324" w:hanging="332"/>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a)  automobilis turi būti apklijuotas skiriamaisiais ženklais;</w:t>
            </w:r>
          </w:p>
          <w:p w14:paraId="713F6E9A" w14:textId="2B8E3EE4" w:rsidR="00D37125" w:rsidRPr="00CE3FDD" w:rsidRDefault="00D37125" w:rsidP="00D37125">
            <w:pPr>
              <w:pStyle w:val="LO-Normal"/>
              <w:ind w:left="324" w:hanging="332"/>
              <w:jc w:val="both"/>
              <w:rPr>
                <w:rFonts w:ascii="Times New Roman" w:hAnsi="Times New Roman" w:cs="Times New Roman"/>
              </w:rPr>
            </w:pPr>
            <w:r w:rsidRPr="000E3047">
              <w:rPr>
                <w:rFonts w:ascii="Times New Roman" w:eastAsia="SimSun" w:hAnsi="Times New Roman" w:cs="Times New Roman"/>
                <w:kern w:val="2"/>
                <w:lang w:eastAsia="zh-CN"/>
              </w:rPr>
              <w:t xml:space="preserve">b) </w:t>
            </w:r>
            <w:r w:rsidRPr="00CE3FDD">
              <w:rPr>
                <w:rFonts w:ascii="Times New Roman" w:hAnsi="Times New Roman" w:cs="Times New Roman"/>
              </w:rPr>
              <w:t>skiriamųjų ženklų</w:t>
            </w:r>
            <w:r w:rsidRPr="000E3047">
              <w:rPr>
                <w:rFonts w:ascii="Times New Roman" w:eastAsia="SimSun" w:hAnsi="Times New Roman" w:cs="Times New Roman"/>
                <w:kern w:val="2"/>
                <w:lang w:eastAsia="zh-CN"/>
              </w:rPr>
              <w:t xml:space="preserve"> </w:t>
            </w:r>
            <w:r w:rsidRPr="00CE3FDD">
              <w:rPr>
                <w:rFonts w:ascii="Times New Roman" w:hAnsi="Times New Roman" w:cs="Times New Roman"/>
              </w:rPr>
              <w:t>išdėstymo vieta, dydis ir spalvos parenkamos suderinus su Perkančiąja organizacija;</w:t>
            </w:r>
          </w:p>
          <w:p w14:paraId="76EDEE7B" w14:textId="381F874C" w:rsidR="00D37125" w:rsidRPr="000E3047" w:rsidRDefault="00D37125" w:rsidP="00D37125">
            <w:pPr>
              <w:pStyle w:val="LO-Normal"/>
              <w:ind w:left="276" w:hanging="276"/>
              <w:jc w:val="both"/>
              <w:rPr>
                <w:rFonts w:ascii="Times New Roman" w:eastAsia="SimSun" w:hAnsi="Times New Roman" w:cs="Times New Roman"/>
                <w:kern w:val="2"/>
                <w:lang w:eastAsia="zh-CN"/>
              </w:rPr>
            </w:pPr>
            <w:r w:rsidRPr="000E3047">
              <w:rPr>
                <w:rFonts w:ascii="Times New Roman" w:eastAsia="SimSun" w:hAnsi="Times New Roman" w:cs="Times New Roman"/>
                <w:kern w:val="2"/>
                <w:lang w:eastAsia="zh-CN"/>
              </w:rPr>
              <w:t>c) ant automobilio turi būti užklijuoti 3 (trys) įspėjamieji lipdukai apie vykdomą filmavimą. Lipdukų klijavimo vietos turi būti suderintos su Perkančiąja organizacija.</w:t>
            </w:r>
          </w:p>
          <w:p w14:paraId="26D067AB" w14:textId="1CE2EE8D" w:rsidR="00D37125" w:rsidRPr="00CE3FDD" w:rsidRDefault="00D37125" w:rsidP="00D37125">
            <w:pPr>
              <w:pStyle w:val="LO-Normal"/>
              <w:ind w:left="276" w:hanging="276"/>
              <w:jc w:val="both"/>
              <w:rPr>
                <w:rFonts w:ascii="Times New Roman" w:hAnsi="Times New Roman" w:cs="Times New Roman"/>
              </w:rPr>
            </w:pPr>
            <w:r w:rsidRPr="00CE3FDD">
              <w:rPr>
                <w:rFonts w:ascii="Times New Roman" w:hAnsi="Times New Roman" w:cs="Times New Roman"/>
              </w:rPr>
              <w:t xml:space="preserve">d) medžiaga, iš kurios pagaminti skiriamieji ženklai, turi būti atspari atmosferos poveikiui bei plovimui aukštu slėgiu. </w:t>
            </w:r>
          </w:p>
          <w:p w14:paraId="7121E784" w14:textId="3CA0305E" w:rsidR="00D37125" w:rsidRPr="00CE3FDD" w:rsidRDefault="00D37125" w:rsidP="00D37125">
            <w:pPr>
              <w:pStyle w:val="LO-Normal"/>
              <w:ind w:left="324" w:hanging="332"/>
              <w:jc w:val="both"/>
              <w:rPr>
                <w:rFonts w:ascii="Times New Roman" w:hAnsi="Times New Roman" w:cs="Times New Roman"/>
                <w:b/>
                <w:bCs/>
              </w:rPr>
            </w:pPr>
            <w:r w:rsidRPr="00CE3FDD">
              <w:rPr>
                <w:rFonts w:ascii="Times New Roman" w:hAnsi="Times New Roman" w:cs="Times New Roman"/>
              </w:rPr>
              <w:t>e) pavyzdinis maketas:</w:t>
            </w:r>
          </w:p>
          <w:p w14:paraId="0AC52C23" w14:textId="536F679B" w:rsidR="00D37125" w:rsidRPr="000E3047" w:rsidRDefault="00D37125" w:rsidP="00D37125">
            <w:pPr>
              <w:pStyle w:val="LO-Normal"/>
              <w:ind w:left="324" w:hanging="332"/>
              <w:jc w:val="both"/>
              <w:rPr>
                <w:rFonts w:ascii="Times New Roman" w:eastAsia="SimSun" w:hAnsi="Times New Roman" w:cs="Times New Roman"/>
                <w:lang w:eastAsia="zh-CN"/>
              </w:rPr>
            </w:pPr>
          </w:p>
          <w:p w14:paraId="4101227A" w14:textId="77777777" w:rsidR="00D37125" w:rsidRPr="000E3047" w:rsidRDefault="00D37125" w:rsidP="00D37125">
            <w:pPr>
              <w:pStyle w:val="LO-Normal"/>
              <w:jc w:val="both"/>
              <w:rPr>
                <w:rFonts w:ascii="Times New Roman" w:eastAsia="SimSun" w:hAnsi="Times New Roman" w:cs="Times New Roman"/>
                <w:kern w:val="2"/>
                <w:lang w:eastAsia="zh-CN"/>
              </w:rPr>
            </w:pPr>
            <w:r w:rsidRPr="00CE3FDD">
              <w:rPr>
                <w:rFonts w:ascii="Times New Roman" w:hAnsi="Times New Roman" w:cs="Times New Roman"/>
                <w:noProof/>
              </w:rPr>
              <w:lastRenderedPageBreak/>
              <w:drawing>
                <wp:inline distT="0" distB="0" distL="0" distR="0" wp14:anchorId="1A3ACC64" wp14:editId="5CBFD2D8">
                  <wp:extent cx="3526155" cy="4605655"/>
                  <wp:effectExtent l="0" t="0" r="0" b="4445"/>
                  <wp:docPr id="22556264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4156" name=""/>
                          <pic:cNvPicPr/>
                        </pic:nvPicPr>
                        <pic:blipFill>
                          <a:blip r:embed="rId17"/>
                          <a:stretch>
                            <a:fillRect/>
                          </a:stretch>
                        </pic:blipFill>
                        <pic:spPr>
                          <a:xfrm>
                            <a:off x="0" y="0"/>
                            <a:ext cx="3526155" cy="4605655"/>
                          </a:xfrm>
                          <a:prstGeom prst="rect">
                            <a:avLst/>
                          </a:prstGeom>
                        </pic:spPr>
                      </pic:pic>
                    </a:graphicData>
                  </a:graphic>
                </wp:inline>
              </w:drawing>
            </w:r>
          </w:p>
          <w:p w14:paraId="3D707976" w14:textId="147544F8" w:rsidR="00D37125" w:rsidRPr="000E3047" w:rsidRDefault="00D37125" w:rsidP="00D37125">
            <w:pPr>
              <w:pStyle w:val="LO-Normal"/>
              <w:jc w:val="both"/>
              <w:rPr>
                <w:rFonts w:ascii="Times New Roman" w:eastAsia="SimSun" w:hAnsi="Times New Roman" w:cs="Times New Roman"/>
                <w:kern w:val="2"/>
                <w:lang w:eastAsia="zh-CN"/>
              </w:rPr>
            </w:pPr>
            <w:r w:rsidRPr="000E3047">
              <w:rPr>
                <w:rFonts w:ascii="Times New Roman" w:eastAsia="SimSun" w:hAnsi="Times New Roman" w:cs="Times New Roman"/>
                <w:noProof/>
                <w:kern w:val="2"/>
                <w:lang w:eastAsia="zh-CN"/>
              </w:rPr>
              <w:lastRenderedPageBreak/>
              <w:drawing>
                <wp:inline distT="0" distB="0" distL="0" distR="0" wp14:anchorId="02F23E17" wp14:editId="22449E6C">
                  <wp:extent cx="3526155" cy="3615690"/>
                  <wp:effectExtent l="0" t="0" r="0" b="3810"/>
                  <wp:docPr id="134502605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82575" name=""/>
                          <pic:cNvPicPr/>
                        </pic:nvPicPr>
                        <pic:blipFill>
                          <a:blip r:embed="rId18"/>
                          <a:stretch>
                            <a:fillRect/>
                          </a:stretch>
                        </pic:blipFill>
                        <pic:spPr>
                          <a:xfrm>
                            <a:off x="0" y="0"/>
                            <a:ext cx="3526155" cy="3615690"/>
                          </a:xfrm>
                          <a:prstGeom prst="rect">
                            <a:avLst/>
                          </a:prstGeom>
                        </pic:spPr>
                      </pic:pic>
                    </a:graphicData>
                  </a:graphic>
                </wp:inline>
              </w:drawing>
            </w:r>
            <w:r w:rsidRPr="000E3047">
              <w:rPr>
                <w:rFonts w:ascii="Times New Roman" w:eastAsia="SimSun" w:hAnsi="Times New Roman" w:cs="Times New Roman"/>
                <w:noProof/>
                <w:kern w:val="2"/>
                <w:lang w:eastAsia="zh-CN"/>
              </w:rPr>
              <w:drawing>
                <wp:inline distT="0" distB="0" distL="0" distR="0" wp14:anchorId="76E21061" wp14:editId="298B72E5">
                  <wp:extent cx="3412919" cy="2371725"/>
                  <wp:effectExtent l="0" t="0" r="0" b="0"/>
                  <wp:docPr id="15938834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35139" cy="2387166"/>
                          </a:xfrm>
                          <a:prstGeom prst="rect">
                            <a:avLst/>
                          </a:prstGeom>
                          <a:noFill/>
                        </pic:spPr>
                      </pic:pic>
                    </a:graphicData>
                  </a:graphic>
                </wp:inline>
              </w:drawing>
            </w:r>
          </w:p>
        </w:tc>
      </w:tr>
      <w:bookmarkEnd w:id="20"/>
      <w:tr w:rsidR="00D37125" w:rsidRPr="000E3047" w14:paraId="4A5D7EC8"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A920040" w14:textId="4140710F"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lastRenderedPageBreak/>
              <w:t>2.10.6.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043E9" w14:textId="175BEDB8"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color w:val="000000" w:themeColor="text1"/>
              </w:rPr>
              <w:t>Priekinės kėbulo dalies apsauga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9FF02" w14:textId="3F2A8627" w:rsidR="00D37125" w:rsidRPr="000E3047" w:rsidRDefault="00D37125" w:rsidP="00D37125">
            <w:pPr>
              <w:pStyle w:val="LO-Normal"/>
              <w:numPr>
                <w:ilvl w:val="0"/>
                <w:numId w:val="62"/>
              </w:numPr>
              <w:ind w:left="324" w:hanging="284"/>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Turi būti įrengta sustiprinta priekinės kėbulo dalies apsaugos konstrukcija, apsauganti priekinę kėbulo dalį nuo mechaninių pažeidimų važiavimo sudėtingomis kelio ir bekelės sąlygomis metu.</w:t>
            </w:r>
          </w:p>
          <w:p w14:paraId="0418E6DE" w14:textId="6D10A7EC" w:rsidR="00D37125" w:rsidRPr="000E3047" w:rsidRDefault="00D37125" w:rsidP="00D37125">
            <w:pPr>
              <w:pStyle w:val="LO-Normal"/>
              <w:numPr>
                <w:ilvl w:val="0"/>
                <w:numId w:val="62"/>
              </w:numPr>
              <w:ind w:left="324" w:hanging="284"/>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Priekinės kėbulo dalies apsaugos konstrukcija turi būti padengta kėbulo spalvos arba juoda matine, smūgiams ir dilimui atsparia apsaugine danga.</w:t>
            </w:r>
          </w:p>
        </w:tc>
      </w:tr>
      <w:tr w:rsidR="00D37125" w:rsidRPr="000E3047" w14:paraId="7FE9E26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FD597F8" w14:textId="6B974D73"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t>2.10.7.</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3F2B7"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Dugno apsauga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3266E" w14:textId="2401E53F" w:rsidR="00D37125" w:rsidRPr="000E3047" w:rsidRDefault="00D37125" w:rsidP="00D37125">
            <w:pPr>
              <w:pStyle w:val="LO-Normal"/>
              <w:numPr>
                <w:ilvl w:val="0"/>
                <w:numId w:val="63"/>
              </w:numPr>
              <w:ind w:left="320" w:hanging="320"/>
              <w:jc w:val="both"/>
              <w:rPr>
                <w:rFonts w:ascii="Times New Roman" w:eastAsia="Calibri" w:hAnsi="Times New Roman" w:cs="Times New Roman"/>
              </w:rPr>
            </w:pPr>
            <w:r w:rsidRPr="000E3047">
              <w:rPr>
                <w:rFonts w:ascii="Times New Roman" w:eastAsia="Calibri" w:hAnsi="Times New Roman" w:cs="Times New Roman"/>
              </w:rPr>
              <w:t>Turi būti įrengta sustiprinta apatinės dalies apsauga, apsauganti esminius agregatus ir komponentus (įskaitant, bet neapsiribojant: variklį, pavarų dėžę, paskirstymo dėžę, kuro ir stabdžių sistemas) nuo akmenų, nešvarumų, smūgių ir mechaninių pažeidimų, eksploatuojant automobilį sudėtingomis kelio ir bekelės sąlygomis.</w:t>
            </w:r>
          </w:p>
          <w:p w14:paraId="31F5B536" w14:textId="2FEEAB82" w:rsidR="00D37125" w:rsidRPr="000E3047" w:rsidRDefault="00D37125" w:rsidP="00D37125">
            <w:pPr>
              <w:pStyle w:val="LO-Normal"/>
              <w:numPr>
                <w:ilvl w:val="0"/>
                <w:numId w:val="63"/>
              </w:numPr>
              <w:ind w:left="320" w:hanging="320"/>
              <w:jc w:val="both"/>
              <w:rPr>
                <w:rFonts w:ascii="Times New Roman" w:eastAsia="Calibri" w:hAnsi="Times New Roman" w:cs="Times New Roman"/>
              </w:rPr>
            </w:pPr>
            <w:r w:rsidRPr="000E3047">
              <w:rPr>
                <w:rFonts w:ascii="Times New Roman" w:eastAsia="Calibri" w:hAnsi="Times New Roman" w:cs="Times New Roman"/>
              </w:rPr>
              <w:t>Apsauga turi būti su ertmėmis skirtomis vandeniui ir smėliui nubėgti.</w:t>
            </w:r>
          </w:p>
          <w:p w14:paraId="42161C88" w14:textId="0B3EE8BC" w:rsidR="00D37125" w:rsidRPr="000E3047" w:rsidRDefault="00D37125" w:rsidP="00D37125">
            <w:pPr>
              <w:pStyle w:val="LO-Normal"/>
              <w:numPr>
                <w:ilvl w:val="0"/>
                <w:numId w:val="63"/>
              </w:numPr>
              <w:ind w:left="320" w:hanging="320"/>
              <w:jc w:val="both"/>
              <w:rPr>
                <w:rFonts w:ascii="Times New Roman" w:eastAsia="Calibri" w:hAnsi="Times New Roman" w:cs="Times New Roman"/>
              </w:rPr>
            </w:pPr>
            <w:r w:rsidRPr="000E3047">
              <w:rPr>
                <w:rFonts w:ascii="Times New Roman" w:eastAsia="Calibri" w:hAnsi="Times New Roman" w:cs="Times New Roman"/>
              </w:rPr>
              <w:lastRenderedPageBreak/>
              <w:t>Apatinės dalies apsaugos elementai turi būti pagaminti iš smūgiams ir korozijai atsparių medžiagų.</w:t>
            </w:r>
          </w:p>
          <w:p w14:paraId="65516DB0" w14:textId="26426215" w:rsidR="00D37125" w:rsidRPr="000E3047" w:rsidRDefault="00D37125" w:rsidP="00D37125">
            <w:pPr>
              <w:pStyle w:val="LO-Normal"/>
              <w:numPr>
                <w:ilvl w:val="0"/>
                <w:numId w:val="63"/>
              </w:numPr>
              <w:ind w:left="320" w:hanging="320"/>
              <w:jc w:val="both"/>
              <w:rPr>
                <w:rFonts w:ascii="Times New Roman" w:eastAsia="Calibri" w:hAnsi="Times New Roman" w:cs="Times New Roman"/>
              </w:rPr>
            </w:pPr>
            <w:r w:rsidRPr="000E3047">
              <w:rPr>
                <w:rFonts w:ascii="Times New Roman" w:eastAsia="Calibri" w:hAnsi="Times New Roman" w:cs="Times New Roman"/>
              </w:rPr>
              <w:t xml:space="preserve">Automobilio dugnas ir vidinės ertmės turi būti padengtos papildoma antikorozine danga, užtikrinančia atsparumą eksploatavimui drėgmės, druskų ir aplinkos poveikio sąlygomis. </w:t>
            </w:r>
          </w:p>
        </w:tc>
      </w:tr>
      <w:tr w:rsidR="00D37125" w:rsidRPr="000E3047" w14:paraId="68A92AE2"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AA0B2EF" w14:textId="2936BDC7" w:rsidR="00D37125" w:rsidRPr="000E3047" w:rsidRDefault="00D37125" w:rsidP="00D37125">
            <w:pPr>
              <w:pStyle w:val="LO-Normal"/>
              <w:tabs>
                <w:tab w:val="left" w:pos="164"/>
              </w:tabs>
              <w:jc w:val="both"/>
              <w:rPr>
                <w:rFonts w:ascii="Times New Roman" w:eastAsia="Calibri" w:hAnsi="Times New Roman" w:cs="Times New Roman"/>
              </w:rPr>
            </w:pPr>
            <w:r w:rsidRPr="000E3047">
              <w:rPr>
                <w:rFonts w:ascii="Times New Roman" w:eastAsia="Calibri" w:hAnsi="Times New Roman" w:cs="Times New Roman"/>
              </w:rPr>
              <w:lastRenderedPageBreak/>
              <w:t>2.10.8.</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D6959"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Durelės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DB22C" w14:textId="132DCE47" w:rsidR="00D37125" w:rsidRPr="000E3047" w:rsidRDefault="00D37125" w:rsidP="00D37125">
            <w:pPr>
              <w:pStyle w:val="LO-Normal"/>
              <w:numPr>
                <w:ilvl w:val="0"/>
                <w:numId w:val="64"/>
              </w:numPr>
              <w:ind w:left="324"/>
              <w:jc w:val="both"/>
              <w:rPr>
                <w:rFonts w:ascii="Times New Roman" w:eastAsia="Calibri" w:hAnsi="Times New Roman" w:cs="Times New Roman"/>
              </w:rPr>
            </w:pPr>
            <w:r w:rsidRPr="000E3047">
              <w:rPr>
                <w:rFonts w:ascii="Times New Roman" w:eastAsia="Calibri" w:hAnsi="Times New Roman" w:cs="Times New Roman"/>
              </w:rPr>
              <w:t xml:space="preserve">Transporto priemonė turi turėti ne mažiau kaip 1 (vienas) šonines operatorių/keleivių (B) skyriaus duris. </w:t>
            </w:r>
          </w:p>
        </w:tc>
      </w:tr>
      <w:tr w:rsidR="00D37125" w:rsidRPr="000E3047" w14:paraId="470E338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CDF0555" w14:textId="6E25D93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2.10.9.</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C5090"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Antikorozinė kėbulo danga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F0420" w14:textId="4B6AA4C4"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Kėbulo konstrukcija turi būti apsaugota nuo korozijos naudojant gamintojo technologiją, užtikrinančią kėbulo atsparumą automobilį eksploatuojant drėgmės, druskų ir aplinkos poveikio sąlygomis.</w:t>
            </w:r>
          </w:p>
        </w:tc>
      </w:tr>
      <w:tr w:rsidR="00D37125" w:rsidRPr="000E3047" w14:paraId="3852AD8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6DC0EFA" w14:textId="2875DBD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2.10.10.</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73821"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Kėbulo stiklai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12361" w14:textId="15FC412D"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Keleivių skyriaus šoninių durų stiklai turi būti:</w:t>
            </w:r>
          </w:p>
          <w:p w14:paraId="67670E76" w14:textId="188D04E4" w:rsidR="00D37125" w:rsidRPr="000E3047" w:rsidRDefault="00D37125" w:rsidP="00B32C8E">
            <w:pPr>
              <w:pStyle w:val="LO-Normal"/>
              <w:numPr>
                <w:ilvl w:val="0"/>
                <w:numId w:val="65"/>
              </w:numPr>
              <w:ind w:left="487"/>
              <w:jc w:val="both"/>
              <w:rPr>
                <w:rFonts w:ascii="Times New Roman" w:eastAsia="Calibri" w:hAnsi="Times New Roman" w:cs="Times New Roman"/>
              </w:rPr>
            </w:pPr>
            <w:r w:rsidRPr="000E3047">
              <w:rPr>
                <w:rFonts w:ascii="Times New Roman" w:eastAsia="Calibri" w:hAnsi="Times New Roman" w:cs="Times New Roman"/>
              </w:rPr>
              <w:t xml:space="preserve">tamsinti, </w:t>
            </w:r>
            <w:r w:rsidRPr="00B32C8E">
              <w:rPr>
                <w:rFonts w:ascii="Times New Roman" w:eastAsia="Calibri" w:hAnsi="Times New Roman" w:cs="Times New Roman"/>
              </w:rPr>
              <w:t xml:space="preserve">šviesos laidumas – ne </w:t>
            </w:r>
            <w:r w:rsidR="00981FE9" w:rsidRPr="00B32C8E">
              <w:rPr>
                <w:rFonts w:ascii="Times New Roman" w:eastAsia="Calibri" w:hAnsi="Times New Roman" w:cs="Times New Roman"/>
              </w:rPr>
              <w:t xml:space="preserve">daugiau </w:t>
            </w:r>
            <w:r w:rsidRPr="00B32C8E">
              <w:rPr>
                <w:rFonts w:ascii="Times New Roman" w:eastAsia="Calibri" w:hAnsi="Times New Roman" w:cs="Times New Roman"/>
              </w:rPr>
              <w:t>kaip 70 %;</w:t>
            </w:r>
          </w:p>
          <w:p w14:paraId="77A2B6FB" w14:textId="733E37EF" w:rsidR="00D37125" w:rsidRPr="000E3047" w:rsidRDefault="00D37125" w:rsidP="00D37125">
            <w:pPr>
              <w:pStyle w:val="LO-Normal"/>
              <w:numPr>
                <w:ilvl w:val="0"/>
                <w:numId w:val="65"/>
              </w:numPr>
              <w:ind w:left="487"/>
              <w:jc w:val="both"/>
              <w:rPr>
                <w:rFonts w:ascii="Times New Roman" w:eastAsia="Calibri" w:hAnsi="Times New Roman" w:cs="Times New Roman"/>
              </w:rPr>
            </w:pPr>
            <w:r w:rsidRPr="000E3047">
              <w:rPr>
                <w:rFonts w:ascii="Times New Roman" w:eastAsia="Calibri" w:hAnsi="Times New Roman" w:cs="Times New Roman"/>
              </w:rPr>
              <w:t xml:space="preserve">iš išorės padengti skaidria </w:t>
            </w:r>
            <w:proofErr w:type="spellStart"/>
            <w:r w:rsidRPr="000E3047">
              <w:rPr>
                <w:rFonts w:ascii="Times New Roman" w:eastAsia="Calibri" w:hAnsi="Times New Roman" w:cs="Times New Roman"/>
              </w:rPr>
              <w:t>antivandaline</w:t>
            </w:r>
            <w:proofErr w:type="spellEnd"/>
            <w:r w:rsidRPr="000E3047">
              <w:rPr>
                <w:rFonts w:ascii="Times New Roman" w:eastAsia="Calibri" w:hAnsi="Times New Roman" w:cs="Times New Roman"/>
              </w:rPr>
              <w:t xml:space="preserve"> plėvele, kurios storis –  ne mažesnis kaip 100 mikronų.</w:t>
            </w:r>
          </w:p>
        </w:tc>
      </w:tr>
      <w:tr w:rsidR="000A5AA9" w:rsidRPr="000E3047" w14:paraId="6FFBE56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D74E062" w14:textId="5C645A57" w:rsidR="000A5AA9" w:rsidRPr="000E3047" w:rsidRDefault="000A5AA9" w:rsidP="00D37125">
            <w:pPr>
              <w:pStyle w:val="LO-Normal"/>
              <w:jc w:val="both"/>
              <w:rPr>
                <w:rFonts w:ascii="Times New Roman" w:eastAsia="Calibri" w:hAnsi="Times New Roman" w:cs="Times New Roman"/>
              </w:rPr>
            </w:pPr>
            <w:r>
              <w:rPr>
                <w:rFonts w:ascii="Times New Roman" w:eastAsia="Calibri" w:hAnsi="Times New Roman" w:cs="Times New Roman"/>
              </w:rPr>
              <w:t>2.11.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0E41E" w14:textId="1C1B8AF3" w:rsidR="000A5AA9" w:rsidRPr="000E3047" w:rsidRDefault="000A5AA9" w:rsidP="00D37125">
            <w:pPr>
              <w:pStyle w:val="LO-Normal"/>
              <w:rPr>
                <w:rFonts w:ascii="Times New Roman" w:eastAsia="Calibri" w:hAnsi="Times New Roman" w:cs="Times New Roman"/>
              </w:rPr>
            </w:pPr>
            <w:r>
              <w:rPr>
                <w:rFonts w:ascii="Times New Roman" w:eastAsia="Calibri" w:hAnsi="Times New Roman" w:cs="Times New Roman"/>
              </w:rPr>
              <w:t>Dokumentai ir raktai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C4EE8" w14:textId="7C7FCA3D" w:rsidR="000A5AA9" w:rsidRPr="000E3047" w:rsidRDefault="000A5AA9" w:rsidP="00D37125">
            <w:pPr>
              <w:pStyle w:val="LO-Normal"/>
              <w:jc w:val="both"/>
              <w:rPr>
                <w:rFonts w:ascii="Times New Roman" w:eastAsia="Calibri" w:hAnsi="Times New Roman" w:cs="Times New Roman"/>
              </w:rPr>
            </w:pPr>
            <w:r w:rsidRPr="000A5AA9">
              <w:rPr>
                <w:rFonts w:ascii="Times New Roman" w:eastAsia="Calibri" w:hAnsi="Times New Roman" w:cs="Times New Roman"/>
              </w:rPr>
              <w:t>Kartu su automobiliu pateikiama naudojimo instrukcija, techninės priežiūros knygelė ir ne mažiau kaip 2 raktų komplektai.</w:t>
            </w:r>
          </w:p>
        </w:tc>
      </w:tr>
      <w:tr w:rsidR="00D37125" w:rsidRPr="000E3047" w14:paraId="34E71CF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1557EC8C" w14:textId="05B21381"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2.12.</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91A66D0" w14:textId="0F0B8B66"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Saugos sistemos</w:t>
            </w:r>
          </w:p>
        </w:tc>
      </w:tr>
      <w:tr w:rsidR="00D37125" w:rsidRPr="000E3047" w14:paraId="6C583C5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EC7440F" w14:textId="624B3D3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2.12.1.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AB9E1" w14:textId="575AA44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Vairo apsaugos sistema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9E30D" w14:textId="6DB0EE68" w:rsidR="00D37125" w:rsidRPr="000E3047" w:rsidRDefault="00D37125" w:rsidP="00D37125">
            <w:pPr>
              <w:pStyle w:val="LO-Normal"/>
              <w:jc w:val="both"/>
              <w:rPr>
                <w:rFonts w:ascii="Times New Roman" w:eastAsia="Calibri" w:hAnsi="Times New Roman" w:cs="Times New Roman"/>
              </w:rPr>
            </w:pPr>
            <w:r w:rsidRPr="000E3047">
              <w:rPr>
                <w:rFonts w:ascii="Times New Roman" w:hAnsi="Times New Roman" w:cs="Times New Roman"/>
              </w:rPr>
              <w:t>Turi būti įrengtas vairo užraktas ir imobilizatorius.</w:t>
            </w:r>
          </w:p>
        </w:tc>
      </w:tr>
      <w:tr w:rsidR="00D37125" w:rsidRPr="000E3047" w14:paraId="2D5E2212"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7C53D5D" w14:textId="74BDC43B"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2.12.2.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FE537" w14:textId="0EE033C8"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Automobilio užraktas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92CF2" w14:textId="5A91677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Turi būti įrengtas centrinis visų durelių užraktas, su nuotoliniu valdymu ir su valdymu iš vairuotojo vietos. </w:t>
            </w:r>
          </w:p>
        </w:tc>
      </w:tr>
      <w:tr w:rsidR="00D37125" w:rsidRPr="000E3047" w14:paraId="04F2161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968ECEA" w14:textId="037B5F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2.12.3.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58E45" w14:textId="258099FE"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Stabdžių sistema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FCEED" w14:textId="508A9891"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Turi būti įrengti visų ratų stabdžiai.</w:t>
            </w:r>
          </w:p>
        </w:tc>
      </w:tr>
      <w:tr w:rsidR="00D37125" w:rsidRPr="000E3047" w14:paraId="44E770C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6474354" w14:textId="6FFEADA0"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2.12.4.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E3D5"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Stabilumo sistemos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70E97" w14:textId="4E5210EC"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Turi būti įrengta </w:t>
            </w:r>
            <w:r w:rsidR="00981FE9" w:rsidRPr="00981FE9">
              <w:rPr>
                <w:rFonts w:ascii="Times New Roman" w:hAnsi="Times New Roman" w:cs="Times New Roman"/>
              </w:rPr>
              <w:t>stabdžių antiblokavimo</w:t>
            </w:r>
            <w:r w:rsidR="00981FE9" w:rsidRPr="00981FE9">
              <w:rPr>
                <w:rFonts w:ascii="Calibri Light" w:hAnsi="Calibri Light" w:cs="Calibri Light"/>
              </w:rPr>
              <w:t xml:space="preserve"> </w:t>
            </w:r>
            <w:r w:rsidRPr="000E3047">
              <w:rPr>
                <w:rFonts w:ascii="Times New Roman" w:eastAsia="Calibri" w:hAnsi="Times New Roman" w:cs="Times New Roman"/>
              </w:rPr>
              <w:t xml:space="preserve">sistema, </w:t>
            </w:r>
            <w:r w:rsidR="00981FE9" w:rsidRPr="00981FE9">
              <w:rPr>
                <w:rFonts w:ascii="Times New Roman" w:hAnsi="Times New Roman" w:cs="Times New Roman"/>
                <w:lang w:val="pt-PT"/>
              </w:rPr>
              <w:t>o jei gamintojas siūlo elektroninę stabilumo Sistema ir apsaugos nuo praslydimo sistema.</w:t>
            </w:r>
          </w:p>
        </w:tc>
      </w:tr>
      <w:tr w:rsidR="00D37125" w:rsidRPr="000E3047" w14:paraId="008C782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3F69166" w14:textId="2F3CB413"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2.12.5.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4BE6F" w14:textId="0C7092DE"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Automobilio apsaugos nuo įsilaužimo sistema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A93FF" w14:textId="12133C26"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Automobilyje turi būti sumontuota automobilio apsaugos sistema.</w:t>
            </w:r>
          </w:p>
        </w:tc>
      </w:tr>
      <w:tr w:rsidR="00D37125" w:rsidRPr="000E3047" w14:paraId="1CB81313" w14:textId="77777777" w:rsidTr="00974198">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EA48136" w14:textId="2180EA8B"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2.12.6.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DFAD1" w14:textId="37AA4AF6"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Greičio ribotuvas</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BE3B1" w14:textId="39ED8864" w:rsidR="00D37125" w:rsidRPr="000E3047" w:rsidRDefault="00D37125" w:rsidP="00D37125">
            <w:pPr>
              <w:pStyle w:val="LO-Normal"/>
              <w:jc w:val="both"/>
              <w:rPr>
                <w:rFonts w:ascii="Times New Roman" w:eastAsia="Calibri" w:hAnsi="Times New Roman" w:cs="Times New Roman"/>
              </w:rPr>
            </w:pPr>
            <w:r w:rsidRPr="000E3047">
              <w:rPr>
                <w:rFonts w:ascii="Times New Roman" w:hAnsi="Times New Roman" w:cs="Times New Roman"/>
              </w:rPr>
              <w:t>Turi būti įrengtas greičio ribotuvas (maksimalus greitis 89 ± 1 km/h).</w:t>
            </w:r>
          </w:p>
        </w:tc>
      </w:tr>
      <w:tr w:rsidR="00D37125" w:rsidRPr="000E3047" w14:paraId="66437ED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133E7C09" w14:textId="05E93D5B"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2.13.</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F2912E6" w14:textId="54B731DB"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Automobilio vidaus konstrukcinis išdėstymas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8673F"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Automobilio konstrukcija turi būti atskirta pertvaromis ir suskirstyta į 3 (tris) skyrius:</w:t>
            </w:r>
          </w:p>
          <w:p w14:paraId="1F2DA219" w14:textId="17CEB91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 – Vairuotojo skyrius;</w:t>
            </w:r>
          </w:p>
          <w:p w14:paraId="34B05420" w14:textId="5671EC88"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B – Operatorių/keleivių skyrius;</w:t>
            </w:r>
          </w:p>
          <w:p w14:paraId="3434BD00" w14:textId="6B982E8F"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C – Bagažinės/įrangos skyrius.</w:t>
            </w:r>
          </w:p>
        </w:tc>
      </w:tr>
      <w:tr w:rsidR="00D37125" w:rsidRPr="000E3047" w14:paraId="13F034F4"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27548C16" w14:textId="1283DF24"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2.14.</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718EF23E" w14:textId="48E64647"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A – Vairuotojo skyrius</w:t>
            </w:r>
          </w:p>
        </w:tc>
      </w:tr>
      <w:tr w:rsidR="00D37125" w:rsidRPr="000E3047" w14:paraId="0B61629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12C3502" w14:textId="21FB7C20"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2.14.1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A4254" w14:textId="7790A8BD"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Skyriaus paskirtis </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F579F" w14:textId="7B08612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Turi būti skirtas vairuotojui ir keleiviams priekyje. </w:t>
            </w:r>
          </w:p>
        </w:tc>
      </w:tr>
      <w:tr w:rsidR="00D37125" w:rsidRPr="000E3047" w14:paraId="4C233E5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20F10D8" w14:textId="54029031"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2.14.2.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602D8"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Sėdimos vietos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DEF99" w14:textId="77777777" w:rsidR="00D37125" w:rsidRPr="000E3047" w:rsidRDefault="00D37125" w:rsidP="00D37125">
            <w:pPr>
              <w:pStyle w:val="LO-Normal"/>
              <w:numPr>
                <w:ilvl w:val="0"/>
                <w:numId w:val="97"/>
              </w:numPr>
              <w:ind w:left="320"/>
              <w:jc w:val="both"/>
              <w:rPr>
                <w:rFonts w:ascii="Times New Roman" w:eastAsia="Calibri" w:hAnsi="Times New Roman" w:cs="Times New Roman"/>
              </w:rPr>
            </w:pPr>
            <w:r w:rsidRPr="000E3047">
              <w:rPr>
                <w:rFonts w:ascii="Times New Roman" w:eastAsia="Calibri" w:hAnsi="Times New Roman" w:cs="Times New Roman"/>
              </w:rPr>
              <w:t xml:space="preserve">Turi būti įrengtos ne mažiau kaip 3 (trys) sėdynės su tritaškiais saugos diržais. </w:t>
            </w:r>
          </w:p>
          <w:p w14:paraId="199033E3" w14:textId="54E9E4BC" w:rsidR="00D37125" w:rsidRPr="000E3047" w:rsidRDefault="00D37125" w:rsidP="00D37125">
            <w:pPr>
              <w:pStyle w:val="LO-Normal"/>
              <w:numPr>
                <w:ilvl w:val="0"/>
                <w:numId w:val="97"/>
              </w:numPr>
              <w:ind w:left="320"/>
              <w:jc w:val="both"/>
              <w:rPr>
                <w:rFonts w:ascii="Times New Roman" w:eastAsia="Calibri" w:hAnsi="Times New Roman" w:cs="Times New Roman"/>
              </w:rPr>
            </w:pPr>
            <w:r w:rsidRPr="000E3047">
              <w:rPr>
                <w:rFonts w:ascii="Times New Roman" w:eastAsia="Calibri" w:hAnsi="Times New Roman" w:cs="Times New Roman"/>
              </w:rPr>
              <w:t>Vairuotojo sėdynė turi būti reguliuojama aukščio ir išilginės padėties kryptimis, turėti pneumatinę arba lygiavertę amortizavimo sistemą, ergonomišką nugaros atramą bei būti aptraukta tekstiline arba dirbtinės odos danga.</w:t>
            </w:r>
          </w:p>
        </w:tc>
      </w:tr>
      <w:tr w:rsidR="00D37125" w:rsidRPr="000E3047" w14:paraId="3109CD5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F1B7641" w14:textId="6B49B3A1"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2.14.3.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95F8"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Keleivių įrangos tvirtinimo sprendimai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A3CC2" w14:textId="3F2A66BD" w:rsidR="00D37125" w:rsidRPr="000E3047" w:rsidRDefault="00D37125" w:rsidP="00D37125">
            <w:pPr>
              <w:suppressAutoHyphens/>
              <w:spacing w:line="240" w:lineRule="auto"/>
              <w:jc w:val="both"/>
              <w:rPr>
                <w:rFonts w:ascii="Times New Roman" w:hAnsi="Times New Roman" w:cs="Times New Roman"/>
                <w:sz w:val="24"/>
                <w:szCs w:val="24"/>
              </w:rPr>
            </w:pPr>
            <w:r w:rsidRPr="000E3047">
              <w:rPr>
                <w:rFonts w:ascii="Times New Roman" w:hAnsi="Times New Roman" w:cs="Times New Roman"/>
                <w:sz w:val="24"/>
                <w:szCs w:val="24"/>
              </w:rPr>
              <w:t>Turi būti įrengti ne mažiau kaip 3 (trys) stovai ar pritaikyti kiti lygiaverčiai sprendimai, skirti vairuotojo ir abiejų keleivių lengviesiems ginklams tvirtinti.</w:t>
            </w:r>
          </w:p>
        </w:tc>
      </w:tr>
      <w:tr w:rsidR="00D37125" w:rsidRPr="000E3047" w14:paraId="38E4262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601888C1" w14:textId="5D396923"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2.15.</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8434CC0" w14:textId="4522EE54"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B – Operatorių/ keleivių skyrius</w:t>
            </w:r>
          </w:p>
        </w:tc>
      </w:tr>
      <w:tr w:rsidR="00D37125" w:rsidRPr="000E3047" w14:paraId="2BF4CAF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1F49BAE7" w14:textId="2708F094"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lastRenderedPageBreak/>
              <w:t>2.15.1.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4051C" w14:textId="412DF6E5"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Skyriaus paskirtis </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4F12B"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Turi būti skirtas ekipažo (operatorių ir keleivių) važiavimui ir darbui.</w:t>
            </w:r>
          </w:p>
        </w:tc>
      </w:tr>
      <w:tr w:rsidR="00D37125" w:rsidRPr="000E3047" w14:paraId="36F9129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91B8FD1" w14:textId="073B7205"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92B34" w14:textId="26818798" w:rsidR="00D37125" w:rsidRPr="000E3047" w:rsidRDefault="00D37125" w:rsidP="00D37125">
            <w:pPr>
              <w:pStyle w:val="LO-Normal"/>
              <w:rPr>
                <w:rFonts w:ascii="Times New Roman" w:eastAsia="Calibri" w:hAnsi="Times New Roman" w:cs="Times New Roman"/>
                <w:highlight w:val="yellow"/>
              </w:rPr>
            </w:pPr>
            <w:r w:rsidRPr="000E3047">
              <w:rPr>
                <w:rFonts w:ascii="Times New Roman" w:eastAsia="Calibri" w:hAnsi="Times New Roman" w:cs="Times New Roman"/>
              </w:rPr>
              <w:t>Techninė anga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3055B" w14:textId="0F84B461" w:rsidR="00D37125" w:rsidRPr="000E3047" w:rsidRDefault="00D37125" w:rsidP="00D37125">
            <w:pPr>
              <w:pStyle w:val="LO-Normal"/>
              <w:numPr>
                <w:ilvl w:val="0"/>
                <w:numId w:val="86"/>
              </w:numPr>
              <w:ind w:left="320"/>
              <w:jc w:val="both"/>
              <w:rPr>
                <w:rFonts w:ascii="Times New Roman" w:eastAsia="Calibri" w:hAnsi="Times New Roman" w:cs="Times New Roman"/>
              </w:rPr>
            </w:pPr>
            <w:r w:rsidRPr="000E3047">
              <w:rPr>
                <w:rFonts w:ascii="Times New Roman" w:eastAsia="Calibri" w:hAnsi="Times New Roman" w:cs="Times New Roman"/>
              </w:rPr>
              <w:t>Pertvaroje tarp A ir B skyrių turi būti įrengta techninė anga, skirta komunikacijai ir techniniams tikslams užtikrinti.</w:t>
            </w:r>
          </w:p>
          <w:p w14:paraId="4A117674" w14:textId="2EBE9B82" w:rsidR="00D37125" w:rsidRPr="000E3047" w:rsidRDefault="00D37125" w:rsidP="00D37125">
            <w:pPr>
              <w:pStyle w:val="LO-Normal"/>
              <w:numPr>
                <w:ilvl w:val="0"/>
                <w:numId w:val="86"/>
              </w:numPr>
              <w:ind w:left="346" w:hanging="357"/>
              <w:jc w:val="both"/>
              <w:rPr>
                <w:rFonts w:ascii="Times New Roman" w:eastAsia="Calibri" w:hAnsi="Times New Roman" w:cs="Times New Roman"/>
              </w:rPr>
            </w:pPr>
            <w:r w:rsidRPr="000E3047">
              <w:rPr>
                <w:rFonts w:ascii="Times New Roman" w:eastAsia="Calibri" w:hAnsi="Times New Roman" w:cs="Times New Roman"/>
              </w:rPr>
              <w:t>Techninė anga turi:</w:t>
            </w:r>
          </w:p>
          <w:p w14:paraId="58D35AD8" w14:textId="77777777" w:rsidR="00D37125" w:rsidRPr="000E3047" w:rsidRDefault="00D37125" w:rsidP="00D37125">
            <w:pPr>
              <w:pStyle w:val="LO-Normal"/>
              <w:numPr>
                <w:ilvl w:val="0"/>
                <w:numId w:val="98"/>
              </w:numPr>
              <w:ind w:left="462"/>
              <w:jc w:val="both"/>
              <w:rPr>
                <w:rFonts w:ascii="Times New Roman" w:eastAsia="Calibri" w:hAnsi="Times New Roman" w:cs="Times New Roman"/>
              </w:rPr>
            </w:pPr>
            <w:r w:rsidRPr="000E3047">
              <w:rPr>
                <w:rFonts w:ascii="Times New Roman" w:eastAsia="Calibri" w:hAnsi="Times New Roman" w:cs="Times New Roman"/>
              </w:rPr>
              <w:t>turėti ne mažesnius kaip 20 × 20 cm vidinius (laisvos angos) matmenis;</w:t>
            </w:r>
          </w:p>
          <w:p w14:paraId="61F40A89" w14:textId="77777777" w:rsidR="00D37125" w:rsidRPr="000E3047" w:rsidRDefault="00D37125" w:rsidP="00D37125">
            <w:pPr>
              <w:pStyle w:val="LO-Normal"/>
              <w:numPr>
                <w:ilvl w:val="0"/>
                <w:numId w:val="98"/>
              </w:numPr>
              <w:ind w:left="462"/>
              <w:jc w:val="both"/>
              <w:rPr>
                <w:rFonts w:ascii="Times New Roman" w:eastAsia="Calibri" w:hAnsi="Times New Roman" w:cs="Times New Roman"/>
              </w:rPr>
            </w:pPr>
            <w:r w:rsidRPr="000E3047">
              <w:rPr>
                <w:rFonts w:ascii="Times New Roman" w:eastAsia="Calibri" w:hAnsi="Times New Roman" w:cs="Times New Roman"/>
              </w:rPr>
              <w:t>būti uždaroma iš abiejų pusių;</w:t>
            </w:r>
          </w:p>
          <w:p w14:paraId="1AAB4169" w14:textId="021B074F" w:rsidR="00D37125" w:rsidRPr="000E3047" w:rsidRDefault="00D37125" w:rsidP="00D37125">
            <w:pPr>
              <w:pStyle w:val="LO-Normal"/>
              <w:numPr>
                <w:ilvl w:val="0"/>
                <w:numId w:val="98"/>
              </w:numPr>
              <w:ind w:left="462"/>
              <w:jc w:val="both"/>
              <w:rPr>
                <w:rFonts w:ascii="Times New Roman" w:eastAsia="Calibri" w:hAnsi="Times New Roman" w:cs="Times New Roman"/>
              </w:rPr>
            </w:pPr>
            <w:r w:rsidRPr="000E3047">
              <w:rPr>
                <w:rFonts w:ascii="Times New Roman" w:eastAsia="Calibri" w:hAnsi="Times New Roman" w:cs="Times New Roman"/>
              </w:rPr>
              <w:t xml:space="preserve">užtikrinti saugų naudojimą (nenukrenta, neužstringa, netrukdo operatorių judėjimui). </w:t>
            </w:r>
          </w:p>
        </w:tc>
      </w:tr>
      <w:tr w:rsidR="00D37125" w:rsidRPr="000E3047" w14:paraId="135EE30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C4BF717" w14:textId="2BB006A2"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2EFF7" w14:textId="286269D9" w:rsidR="00D37125" w:rsidRPr="000E3047" w:rsidRDefault="00D37125" w:rsidP="00D37125">
            <w:pPr>
              <w:pStyle w:val="LO-Normal"/>
              <w:rPr>
                <w:rFonts w:ascii="Times New Roman" w:eastAsia="Calibri" w:hAnsi="Times New Roman" w:cs="Times New Roman"/>
                <w:highlight w:val="yellow"/>
              </w:rPr>
            </w:pPr>
            <w:r w:rsidRPr="000E3047">
              <w:rPr>
                <w:rFonts w:ascii="Times New Roman" w:eastAsia="Calibri" w:hAnsi="Times New Roman" w:cs="Times New Roman"/>
              </w:rPr>
              <w:t>Operatorių darbo vietų bendrieji reikalavimai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23626" w14:textId="77777777" w:rsidR="00D37125" w:rsidRPr="000E3047" w:rsidRDefault="00D37125" w:rsidP="00D37125">
            <w:pPr>
              <w:pStyle w:val="LO-Normal"/>
              <w:numPr>
                <w:ilvl w:val="0"/>
                <w:numId w:val="82"/>
              </w:numPr>
              <w:ind w:left="350" w:hanging="350"/>
              <w:jc w:val="both"/>
              <w:rPr>
                <w:rFonts w:ascii="Times New Roman" w:eastAsia="Calibri" w:hAnsi="Times New Roman" w:cs="Times New Roman"/>
              </w:rPr>
            </w:pPr>
            <w:r w:rsidRPr="000E3047">
              <w:rPr>
                <w:rFonts w:ascii="Times New Roman" w:eastAsia="Calibri" w:hAnsi="Times New Roman" w:cs="Times New Roman"/>
              </w:rPr>
              <w:t>Operatorių darbo vietų skaičius – ne mažiau kaip 3 (trys).</w:t>
            </w:r>
          </w:p>
          <w:p w14:paraId="1E8AD07D" w14:textId="26B4C3A7" w:rsidR="00D37125" w:rsidRPr="000E3047" w:rsidRDefault="00D37125" w:rsidP="00D37125">
            <w:pPr>
              <w:pStyle w:val="LO-Normal"/>
              <w:numPr>
                <w:ilvl w:val="0"/>
                <w:numId w:val="82"/>
              </w:numPr>
              <w:ind w:left="350" w:hanging="350"/>
              <w:jc w:val="both"/>
              <w:rPr>
                <w:rFonts w:ascii="Times New Roman" w:eastAsia="Calibri" w:hAnsi="Times New Roman" w:cs="Times New Roman"/>
              </w:rPr>
            </w:pPr>
            <w:r w:rsidRPr="000E3047">
              <w:rPr>
                <w:rFonts w:ascii="Times New Roman" w:eastAsia="Calibri" w:hAnsi="Times New Roman" w:cs="Times New Roman"/>
              </w:rPr>
              <w:t xml:space="preserve">Operatorių darbo vietos </w:t>
            </w:r>
            <w:r w:rsidRPr="00CE3FDD">
              <w:rPr>
                <w:rFonts w:ascii="Times New Roman" w:hAnsi="Times New Roman" w:cs="Times New Roman"/>
              </w:rPr>
              <w:t>turi užtikrinti pilnaverčio darbo galimybę operatoriams vienu metu. Darbo vietos turi būti suprojektuotos (derinant su pirkėju 3D projektą) ergonomiškai, užtikrinant higienos ir saugaus darbo reikalavimus (ventiliavimas, apšvietimas, atstumų tarp monitorių ir valdymo pulto išlaikymas ir pan.). Operatoriai privalo turėti iš savo darbo vietų pilną visos Sistemos valdymą.</w:t>
            </w:r>
          </w:p>
          <w:p w14:paraId="17642693" w14:textId="0ED354A7" w:rsidR="00D37125" w:rsidRPr="000E3047" w:rsidRDefault="00D37125" w:rsidP="00D37125">
            <w:pPr>
              <w:pStyle w:val="LO-Normal"/>
              <w:numPr>
                <w:ilvl w:val="0"/>
                <w:numId w:val="82"/>
              </w:numPr>
              <w:ind w:left="350" w:hanging="350"/>
              <w:jc w:val="both"/>
              <w:rPr>
                <w:rFonts w:ascii="Times New Roman" w:eastAsia="Calibri" w:hAnsi="Times New Roman" w:cs="Times New Roman"/>
              </w:rPr>
            </w:pPr>
            <w:r w:rsidRPr="000E3047">
              <w:rPr>
                <w:rFonts w:ascii="Times New Roman" w:hAnsi="Times New Roman" w:cs="Times New Roman"/>
              </w:rPr>
              <w:t>Operatorių darbo arbo vietos turi būti suprojektuotos taip, kad būtų galima naudoti profesionalius nešiojamuosius kompiuterius, ne mažesnio kaip 17 colių ekrano dydžio, numatant kompiuterių tvirtinimą, maitinimą ir duomenų prijungimą.</w:t>
            </w:r>
          </w:p>
          <w:p w14:paraId="782895EA" w14:textId="78424EBA" w:rsidR="00D37125" w:rsidRPr="000E3047" w:rsidRDefault="00D37125" w:rsidP="00D37125">
            <w:pPr>
              <w:pStyle w:val="LO-Normal"/>
              <w:numPr>
                <w:ilvl w:val="0"/>
                <w:numId w:val="82"/>
              </w:numPr>
              <w:ind w:left="350"/>
              <w:jc w:val="both"/>
              <w:rPr>
                <w:rFonts w:ascii="Times New Roman" w:eastAsia="Calibri" w:hAnsi="Times New Roman" w:cs="Times New Roman"/>
              </w:rPr>
            </w:pPr>
            <w:r w:rsidRPr="000E3047">
              <w:rPr>
                <w:rFonts w:ascii="Times New Roman" w:eastAsia="Calibri" w:hAnsi="Times New Roman" w:cs="Times New Roman"/>
              </w:rPr>
              <w:t>Operatorių darbo vietos turi būti įrengtos taip, kad būtų užtikrintas tiesioginis operatorių tarpusavio bendravimas, ekranų matomumas ir efektyvus keitimasis informacija. Kiekvienai darbo vietai turi būti sudarytos ergonomiškos darbo paviršiaus bei judėjimo sąlygos, pakankamos kompiuterinei ir specialiajai įrangai naudoti.</w:t>
            </w:r>
          </w:p>
          <w:p w14:paraId="5255767B" w14:textId="77777777" w:rsidR="00D37125" w:rsidRPr="000E3047" w:rsidRDefault="00D37125" w:rsidP="00D37125">
            <w:pPr>
              <w:pStyle w:val="LO-Normal"/>
              <w:numPr>
                <w:ilvl w:val="0"/>
                <w:numId w:val="82"/>
              </w:numPr>
              <w:ind w:left="350" w:hanging="350"/>
              <w:jc w:val="both"/>
              <w:rPr>
                <w:rFonts w:ascii="Times New Roman" w:eastAsia="Calibri" w:hAnsi="Times New Roman" w:cs="Times New Roman"/>
              </w:rPr>
            </w:pPr>
            <w:r w:rsidRPr="000E3047">
              <w:rPr>
                <w:rFonts w:ascii="Times New Roman" w:eastAsia="Calibri" w:hAnsi="Times New Roman" w:cs="Times New Roman"/>
              </w:rPr>
              <w:t>Darbo vietų zona turi būti išdėstyta taip, kad netrukdytų judėjimui, saugiam važiavimui ir įrangos eksploatavimui.</w:t>
            </w:r>
          </w:p>
          <w:p w14:paraId="5DCCC2ED" w14:textId="1B10107E" w:rsidR="00D37125" w:rsidRPr="000E3047" w:rsidRDefault="00D37125" w:rsidP="00D37125">
            <w:pPr>
              <w:pStyle w:val="LO-Normal"/>
              <w:numPr>
                <w:ilvl w:val="0"/>
                <w:numId w:val="82"/>
              </w:numPr>
              <w:ind w:left="350" w:hanging="350"/>
              <w:jc w:val="both"/>
              <w:rPr>
                <w:rFonts w:ascii="Times New Roman" w:eastAsia="Calibri" w:hAnsi="Times New Roman" w:cs="Times New Roman"/>
              </w:rPr>
            </w:pPr>
            <w:r w:rsidRPr="000E3047">
              <w:rPr>
                <w:rFonts w:ascii="Times New Roman" w:eastAsia="Calibri" w:hAnsi="Times New Roman" w:cs="Times New Roman"/>
              </w:rPr>
              <w:t>Operatorių darbo vietos turi būti įrengtos prie vieno ištisinio darbo stalo.</w:t>
            </w:r>
          </w:p>
        </w:tc>
      </w:tr>
      <w:tr w:rsidR="00D37125" w:rsidRPr="000E3047" w14:paraId="6964D50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26BCEE9" w14:textId="1896E86D"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DAE7D" w14:textId="05ED35E3"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Operatorių darbo vietų kompiuteriai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0168C" w14:textId="7CBCFC2D" w:rsidR="00D37125" w:rsidRPr="000E3047" w:rsidRDefault="00D37125" w:rsidP="00D37125">
            <w:pPr>
              <w:pStyle w:val="LO-Normal"/>
              <w:numPr>
                <w:ilvl w:val="0"/>
                <w:numId w:val="130"/>
              </w:numPr>
              <w:ind w:left="274" w:hanging="274"/>
              <w:jc w:val="both"/>
              <w:rPr>
                <w:rFonts w:ascii="Times New Roman" w:eastAsia="Calibri" w:hAnsi="Times New Roman" w:cs="Times New Roman"/>
              </w:rPr>
            </w:pPr>
            <w:r w:rsidRPr="000E3047">
              <w:rPr>
                <w:rFonts w:ascii="Times New Roman" w:eastAsia="Calibri" w:hAnsi="Times New Roman" w:cs="Times New Roman"/>
              </w:rPr>
              <w:t>Kiekvienoje operatoriaus darbo vietoje turi būti įrengtas profesionalus, pusiau apsaugotas (semi-</w:t>
            </w:r>
            <w:proofErr w:type="spellStart"/>
            <w:r w:rsidRPr="000E3047">
              <w:rPr>
                <w:rFonts w:ascii="Times New Roman" w:eastAsia="Calibri" w:hAnsi="Times New Roman" w:cs="Times New Roman"/>
              </w:rPr>
              <w:t>rugged</w:t>
            </w:r>
            <w:proofErr w:type="spellEnd"/>
            <w:r w:rsidRPr="000E3047">
              <w:rPr>
                <w:rFonts w:ascii="Times New Roman" w:eastAsia="Calibri" w:hAnsi="Times New Roman" w:cs="Times New Roman"/>
              </w:rPr>
              <w:t>) nešiojamasis kompiuteris, skirtas C-UAS ir radijo elektroninės kovos sistemos valdymui ir stebėjimui</w:t>
            </w:r>
          </w:p>
          <w:p w14:paraId="65017E5C" w14:textId="7365EA5A" w:rsidR="00D37125" w:rsidRPr="000E3047" w:rsidRDefault="009C466C" w:rsidP="00D37125">
            <w:pPr>
              <w:pStyle w:val="LO-Normal"/>
              <w:numPr>
                <w:ilvl w:val="0"/>
                <w:numId w:val="130"/>
              </w:numPr>
              <w:ind w:left="350" w:hanging="350"/>
              <w:jc w:val="both"/>
              <w:rPr>
                <w:rFonts w:ascii="Times New Roman" w:eastAsia="Calibri" w:hAnsi="Times New Roman" w:cs="Times New Roman"/>
              </w:rPr>
            </w:pPr>
            <w:r>
              <w:t xml:space="preserve">Apsaugos klasė – ne mažesnė kaip </w:t>
            </w:r>
            <w:r w:rsidRPr="0042190C">
              <w:rPr>
                <w:strike/>
              </w:rPr>
              <w:t>IP52 arba</w:t>
            </w:r>
            <w:r>
              <w:t xml:space="preserve"> MIL-STD-810H (arba lygiavertė). </w:t>
            </w:r>
            <w:r w:rsidRPr="00327DB1">
              <w:rPr>
                <w:lang w:val="pt-PT"/>
              </w:rPr>
              <w:t>Kompiuteris turi būti pritaikytas darbui mobilioje platformoje – atsparus vibracijai, smūgiams ir temperatūros svyravimams. Darbinė temperatūra – ne siauresniame kaip nuo -20 °C iki +50 °C intervale.</w:t>
            </w:r>
            <w:r w:rsidR="00D37125" w:rsidRPr="000E3047">
              <w:rPr>
                <w:rFonts w:ascii="Times New Roman" w:eastAsia="Calibri" w:hAnsi="Times New Roman" w:cs="Times New Roman"/>
              </w:rPr>
              <w:t xml:space="preserve">Ekrano įstrižainė – ne mažesnė kaip </w:t>
            </w:r>
            <w:r w:rsidRPr="000E3047">
              <w:rPr>
                <w:rFonts w:ascii="Times New Roman" w:eastAsia="Calibri" w:hAnsi="Times New Roman" w:cs="Times New Roman"/>
              </w:rPr>
              <w:t>1</w:t>
            </w:r>
            <w:r>
              <w:rPr>
                <w:rFonts w:ascii="Times New Roman" w:eastAsia="Calibri" w:hAnsi="Times New Roman" w:cs="Times New Roman"/>
              </w:rPr>
              <w:t>5</w:t>
            </w:r>
            <w:r w:rsidRPr="000E3047">
              <w:rPr>
                <w:rFonts w:ascii="Times New Roman" w:eastAsia="Calibri" w:hAnsi="Times New Roman" w:cs="Times New Roman"/>
              </w:rPr>
              <w:t xml:space="preserve"> </w:t>
            </w:r>
            <w:r w:rsidR="00D37125" w:rsidRPr="000E3047">
              <w:rPr>
                <w:rFonts w:ascii="Times New Roman" w:eastAsia="Calibri" w:hAnsi="Times New Roman" w:cs="Times New Roman"/>
              </w:rPr>
              <w:t xml:space="preserve">colių. Ekrano ryškumas – ne mažesnis kaip </w:t>
            </w:r>
            <w:r w:rsidR="00D37125" w:rsidRPr="000E3047">
              <w:rPr>
                <w:rFonts w:ascii="Times New Roman" w:eastAsia="Calibri" w:hAnsi="Times New Roman" w:cs="Times New Roman"/>
              </w:rPr>
              <w:lastRenderedPageBreak/>
              <w:t>1000 nitų, su antirefleksine danga, užtikrinančia įskaitomumą tiesioginėje saulės šviesoje.</w:t>
            </w:r>
          </w:p>
          <w:p w14:paraId="56F66ACA" w14:textId="77777777" w:rsidR="00D37125" w:rsidRPr="000E3047" w:rsidRDefault="00D37125" w:rsidP="00D37125">
            <w:pPr>
              <w:pStyle w:val="LO-Normal"/>
              <w:numPr>
                <w:ilvl w:val="0"/>
                <w:numId w:val="130"/>
              </w:numPr>
              <w:ind w:left="350" w:hanging="350"/>
              <w:jc w:val="both"/>
              <w:rPr>
                <w:rFonts w:ascii="Times New Roman" w:eastAsia="Calibri" w:hAnsi="Times New Roman" w:cs="Times New Roman"/>
              </w:rPr>
            </w:pPr>
            <w:r w:rsidRPr="000E3047">
              <w:rPr>
                <w:rFonts w:ascii="Times New Roman" w:eastAsia="Calibri" w:hAnsi="Times New Roman" w:cs="Times New Roman"/>
              </w:rPr>
              <w:t xml:space="preserve">Procesoriaus našumas – ne mažesnis kaip 15 000 pagal </w:t>
            </w:r>
            <w:proofErr w:type="spellStart"/>
            <w:r w:rsidRPr="00CE3FDD">
              <w:rPr>
                <w:rFonts w:ascii="Times New Roman" w:eastAsia="Calibri" w:hAnsi="Times New Roman" w:cs="Times New Roman"/>
                <w:i/>
                <w:iCs/>
              </w:rPr>
              <w:t>PassMark</w:t>
            </w:r>
            <w:proofErr w:type="spellEnd"/>
            <w:r w:rsidRPr="000E3047">
              <w:rPr>
                <w:rFonts w:ascii="Times New Roman" w:eastAsia="Calibri" w:hAnsi="Times New Roman" w:cs="Times New Roman"/>
              </w:rPr>
              <w:t xml:space="preserve"> CPU skalę. Operatyvioji atmintis – ne mažiau kaip 32 GB. SSD – ne mažiau kaip 512 GB.</w:t>
            </w:r>
          </w:p>
          <w:p w14:paraId="4F34F3AD" w14:textId="77777777" w:rsidR="00D37125" w:rsidRPr="000E3047" w:rsidRDefault="00D37125" w:rsidP="00D37125">
            <w:pPr>
              <w:pStyle w:val="LO-Normal"/>
              <w:numPr>
                <w:ilvl w:val="0"/>
                <w:numId w:val="130"/>
              </w:numPr>
              <w:ind w:left="350" w:hanging="350"/>
              <w:jc w:val="both"/>
              <w:rPr>
                <w:rFonts w:ascii="Times New Roman" w:eastAsia="Calibri" w:hAnsi="Times New Roman" w:cs="Times New Roman"/>
              </w:rPr>
            </w:pPr>
            <w:r w:rsidRPr="000E3047">
              <w:rPr>
                <w:rFonts w:ascii="Times New Roman" w:eastAsia="Calibri" w:hAnsi="Times New Roman" w:cs="Times New Roman"/>
              </w:rPr>
              <w:t xml:space="preserve">Kompiuteris turi turėti ne mažiau kaip 2 vnt. USB-A, 1 vnt. USB-C, HDMI arba </w:t>
            </w:r>
            <w:proofErr w:type="spellStart"/>
            <w:r w:rsidRPr="00CE3FDD">
              <w:rPr>
                <w:rFonts w:ascii="Times New Roman" w:eastAsia="Calibri" w:hAnsi="Times New Roman" w:cs="Times New Roman"/>
                <w:i/>
                <w:iCs/>
              </w:rPr>
              <w:t>DisplayPort</w:t>
            </w:r>
            <w:proofErr w:type="spellEnd"/>
            <w:r w:rsidRPr="000E3047">
              <w:rPr>
                <w:rFonts w:ascii="Times New Roman" w:eastAsia="Calibri" w:hAnsi="Times New Roman" w:cs="Times New Roman"/>
              </w:rPr>
              <w:t xml:space="preserve"> išvestį ir RJ45 tinklo jungtį. Turi būti suderinamas su transporto priemonėje įrengta LAN infrastruktūra ir centrine serverio platforma.</w:t>
            </w:r>
          </w:p>
          <w:p w14:paraId="254BD631" w14:textId="29ACB804" w:rsidR="00D37125" w:rsidRPr="000E3047" w:rsidRDefault="00D37125" w:rsidP="00D37125">
            <w:pPr>
              <w:pStyle w:val="LO-Normal"/>
              <w:numPr>
                <w:ilvl w:val="0"/>
                <w:numId w:val="130"/>
              </w:numPr>
              <w:ind w:left="350" w:hanging="350"/>
              <w:jc w:val="both"/>
              <w:rPr>
                <w:rFonts w:ascii="Times New Roman" w:eastAsia="Calibri" w:hAnsi="Times New Roman" w:cs="Times New Roman"/>
              </w:rPr>
            </w:pPr>
            <w:r w:rsidRPr="000E3047">
              <w:rPr>
                <w:rFonts w:ascii="Times New Roman" w:eastAsia="Calibri" w:hAnsi="Times New Roman" w:cs="Times New Roman"/>
              </w:rPr>
              <w:t xml:space="preserve">Kompiuteryje turi būti įdiegta visa C-UAS ir REK sistemos valdymo bei stebėjimo programinė įranga, reikalinga deklaruotam funkcionalumui užtikrinti, įskaitant visas licencijas. </w:t>
            </w:r>
            <w:r w:rsidR="009C466C" w:rsidRPr="009C466C">
              <w:rPr>
                <w:rFonts w:ascii="Times New Roman" w:hAnsi="Times New Roman" w:cs="Times New Roman"/>
              </w:rPr>
              <w:t>Nešiojamas kompiuteris turi turėti galimybę prisijungti prie darbo vietose sumontuotų 27 colių monitorių</w:t>
            </w:r>
            <w:r w:rsidR="00B32C8E">
              <w:rPr>
                <w:strike/>
              </w:rPr>
              <w:t>.</w:t>
            </w:r>
          </w:p>
        </w:tc>
      </w:tr>
      <w:tr w:rsidR="00D37125" w:rsidRPr="000E3047" w14:paraId="5E5453A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A3850B8" w14:textId="5370A1EC"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lastRenderedPageBreak/>
              <w:t>2.15.5.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D8022" w14:textId="07CBCB73"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Operatorių sėdynės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40161" w14:textId="1FC1049F" w:rsidR="00D37125" w:rsidRPr="000E3047" w:rsidRDefault="00D37125" w:rsidP="00D37125">
            <w:pPr>
              <w:pStyle w:val="LO-Normal"/>
              <w:numPr>
                <w:ilvl w:val="0"/>
                <w:numId w:val="87"/>
              </w:numPr>
              <w:ind w:left="350"/>
              <w:jc w:val="both"/>
              <w:rPr>
                <w:rFonts w:ascii="Times New Roman" w:eastAsia="Calibri" w:hAnsi="Times New Roman" w:cs="Times New Roman"/>
              </w:rPr>
            </w:pPr>
            <w:r w:rsidRPr="000E3047">
              <w:rPr>
                <w:rFonts w:ascii="Times New Roman" w:eastAsia="Calibri" w:hAnsi="Times New Roman" w:cs="Times New Roman"/>
              </w:rPr>
              <w:t>Turi būti įrengtos ne mažiau kaip 3 (trys) sėdynės operatoriams.</w:t>
            </w:r>
          </w:p>
          <w:p w14:paraId="70B1569A" w14:textId="4E06A7CB" w:rsidR="00D37125" w:rsidRPr="000E3047" w:rsidRDefault="00D37125" w:rsidP="00D37125">
            <w:pPr>
              <w:pStyle w:val="LO-Normal"/>
              <w:numPr>
                <w:ilvl w:val="0"/>
                <w:numId w:val="87"/>
              </w:numPr>
              <w:ind w:left="350"/>
              <w:jc w:val="both"/>
              <w:rPr>
                <w:rFonts w:ascii="Times New Roman" w:eastAsia="Calibri" w:hAnsi="Times New Roman" w:cs="Times New Roman"/>
              </w:rPr>
            </w:pPr>
            <w:r w:rsidRPr="000E3047">
              <w:rPr>
                <w:rFonts w:ascii="Times New Roman" w:eastAsia="Calibri" w:hAnsi="Times New Roman" w:cs="Times New Roman"/>
              </w:rPr>
              <w:t>Operatorių sėdynės turi būti suprojektuotos ir įrengtos taip, kad užtikrintų ergonomišką sėdėseną, operatoriaus komfortą ir saugų fiksavimą transporto priemonės judėjimo metu, įskaitant važiavimą nelygiu paviršiumi, vibracijos ir smūginių apkrovų poveikį. Operatorių sėdynės turi būti aprūpintos ne mažiau kaip tritaškiais saugos diržais.</w:t>
            </w:r>
          </w:p>
        </w:tc>
      </w:tr>
      <w:tr w:rsidR="00D37125" w:rsidRPr="000E3047" w14:paraId="510830B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419CAF7" w14:textId="7272B891"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2.15.6.</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C4065" w14:textId="79354D88"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Darbo vietų stalas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08918" w14:textId="47CE0ABD"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Darbo stalas (konsolė) turi užtikrinti operatorių saugumą, ergonomiškas darbo sąlygas, saugų įrangos tvirtinimą ir stabilumą transporto priemonės judėjimo, įskaitant staigių manevrų, vibracijos ir smūginių apkrovų, metu.</w:t>
            </w:r>
          </w:p>
        </w:tc>
      </w:tr>
      <w:tr w:rsidR="00D37125" w:rsidRPr="000E3047" w14:paraId="4661AE3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242A664" w14:textId="76A62A05"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2.15.7.</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1B1B" w14:textId="663D9B5C"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Darbo vietų instaliacija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EF341" w14:textId="3DFD248A" w:rsidR="00D37125" w:rsidRPr="000E3047" w:rsidRDefault="00D37125" w:rsidP="00D37125">
            <w:pPr>
              <w:pStyle w:val="pf0"/>
              <w:numPr>
                <w:ilvl w:val="0"/>
                <w:numId w:val="120"/>
              </w:numPr>
              <w:spacing w:before="0" w:beforeAutospacing="0" w:after="0" w:afterAutospacing="0"/>
              <w:ind w:left="418" w:hanging="418"/>
              <w:jc w:val="both"/>
              <w:rPr>
                <w:rFonts w:eastAsia="Calibri"/>
                <w:lang w:val="lt-LT"/>
              </w:rPr>
            </w:pPr>
            <w:r w:rsidRPr="000E3047">
              <w:rPr>
                <w:rFonts w:eastAsia="Calibri"/>
                <w:lang w:val="lt-LT"/>
              </w:rPr>
              <w:t xml:space="preserve">Automobilio B skyriuje turi būti ne mažiau kaip 8 (aštuoni) 230 V elektros lizdai, ne mažiau kaip 8 (aštuonios) USB maitinimo jungtys ir ne mažiau kaip 8 (aštuonios) duomenų (LAN arba lygiavertės) jungtys, sujungtos su centrine ryšio infrastruktūra automobilio C skyriuje. </w:t>
            </w:r>
            <w:r w:rsidRPr="000E3047">
              <w:rPr>
                <w:rFonts w:eastAsia="Calibri"/>
                <w:kern w:val="3"/>
                <w:lang w:val="lt-LT" w:eastAsia="hi-IN" w:bidi="hi-IN"/>
              </w:rPr>
              <w:t>Kiekvienoje operatoriaus darbo vietoje</w:t>
            </w:r>
            <w:r w:rsidRPr="000E3047">
              <w:rPr>
                <w:rFonts w:eastAsia="Calibri"/>
                <w:lang w:val="lt-LT"/>
              </w:rPr>
              <w:t xml:space="preserve"> turi būti </w:t>
            </w:r>
            <w:r w:rsidRPr="000E3047">
              <w:rPr>
                <w:rFonts w:eastAsia="Calibri"/>
                <w:kern w:val="3"/>
                <w:lang w:val="lt-LT" w:eastAsia="hi-IN" w:bidi="hi-IN"/>
              </w:rPr>
              <w:t>ne mažiau kaip 2 (dvi) kiekvieno tipo jungtis. Likusios jungtys turi būti įrengtos B skyriuje kaip bendro naudojimo.</w:t>
            </w:r>
          </w:p>
          <w:p w14:paraId="463E4EE1" w14:textId="36E078B7" w:rsidR="00D37125" w:rsidRPr="000E3047" w:rsidRDefault="00D37125" w:rsidP="00D37125">
            <w:pPr>
              <w:pStyle w:val="pf0"/>
              <w:numPr>
                <w:ilvl w:val="0"/>
                <w:numId w:val="120"/>
              </w:numPr>
              <w:spacing w:before="0" w:beforeAutospacing="0" w:after="0" w:afterAutospacing="0"/>
              <w:ind w:left="418" w:hanging="418"/>
              <w:jc w:val="both"/>
              <w:rPr>
                <w:lang w:val="lt-LT"/>
              </w:rPr>
            </w:pPr>
            <w:r w:rsidRPr="000E3047">
              <w:rPr>
                <w:rStyle w:val="cf01"/>
                <w:rFonts w:ascii="Times New Roman" w:hAnsi="Times New Roman" w:cs="Times New Roman"/>
                <w:sz w:val="24"/>
                <w:szCs w:val="24"/>
                <w:lang w:val="lt-LT"/>
              </w:rPr>
              <w:t>Kiekvienoje operatoriaus darbo vietoje turi būti įrengtas individualiai valdomas ir reguliuojamo intensyvumo apšvietimas. Apšvietimas turi būti pritaikytas darbui dienos ir tamsiu paros metu ir turėti ne mažiau kaip 1 (vieną) režimą, mažinantį akinimą ir šviesos trukdžius operatoriaus darbo metu.</w:t>
            </w:r>
          </w:p>
          <w:p w14:paraId="4BC7ADC1" w14:textId="5ED04F71" w:rsidR="00D37125" w:rsidRPr="000E3047" w:rsidRDefault="00D37125" w:rsidP="00D37125">
            <w:pPr>
              <w:pStyle w:val="pf0"/>
              <w:numPr>
                <w:ilvl w:val="0"/>
                <w:numId w:val="120"/>
              </w:numPr>
              <w:spacing w:before="0" w:beforeAutospacing="0" w:after="0" w:afterAutospacing="0"/>
              <w:ind w:left="418" w:hanging="418"/>
              <w:jc w:val="both"/>
              <w:rPr>
                <w:rFonts w:eastAsia="Calibri"/>
                <w:lang w:val="lt-LT"/>
              </w:rPr>
            </w:pPr>
            <w:r w:rsidRPr="000E3047">
              <w:rPr>
                <w:rStyle w:val="cf01"/>
                <w:rFonts w:ascii="Times New Roman" w:hAnsi="Times New Roman" w:cs="Times New Roman"/>
                <w:sz w:val="24"/>
                <w:szCs w:val="24"/>
                <w:lang w:val="lt-LT"/>
              </w:rPr>
              <w:t>Kabelių valdymo sprendimai turi užtikrinti, kad prijungta įranga netrukdytų operatoriaus judėjimui, nekeltų elektros ar mechaninės rizikos ir leistų saugiai bei nepertraukiamai naudoti darbo įrangą.</w:t>
            </w:r>
          </w:p>
        </w:tc>
      </w:tr>
      <w:tr w:rsidR="00D37125" w:rsidRPr="000E3047" w14:paraId="74CCC2CC"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C662DEE" w14:textId="6E4FF24B"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2.15.8.</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CE025" w14:textId="6DFCBC32"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Papildomos sėdimos vietos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CC14E" w14:textId="7BC342D4" w:rsidR="00D37125" w:rsidRPr="000E3047" w:rsidRDefault="00D37125" w:rsidP="00D37125">
            <w:pPr>
              <w:pStyle w:val="LO-Normal"/>
              <w:numPr>
                <w:ilvl w:val="0"/>
                <w:numId w:val="83"/>
              </w:numPr>
              <w:ind w:left="418"/>
              <w:jc w:val="both"/>
              <w:rPr>
                <w:rFonts w:ascii="Times New Roman" w:eastAsia="Calibri" w:hAnsi="Times New Roman" w:cs="Times New Roman"/>
              </w:rPr>
            </w:pPr>
            <w:r w:rsidRPr="000E3047">
              <w:rPr>
                <w:rFonts w:ascii="Times New Roman" w:eastAsia="Calibri" w:hAnsi="Times New Roman" w:cs="Times New Roman"/>
              </w:rPr>
              <w:t>B skyriuje turi būti įrengtos ne mažiau kaip 2 (dvi) papildomos sėdimos vietos keleiviams, neskirtos darbui su įranga.</w:t>
            </w:r>
          </w:p>
          <w:p w14:paraId="3120799F" w14:textId="77777777" w:rsidR="00D37125" w:rsidRPr="000E3047" w:rsidRDefault="00D37125" w:rsidP="00D37125">
            <w:pPr>
              <w:pStyle w:val="LO-Normal"/>
              <w:numPr>
                <w:ilvl w:val="0"/>
                <w:numId w:val="83"/>
              </w:numPr>
              <w:ind w:left="418"/>
              <w:jc w:val="both"/>
              <w:rPr>
                <w:rFonts w:ascii="Times New Roman" w:eastAsia="Calibri" w:hAnsi="Times New Roman" w:cs="Times New Roman"/>
              </w:rPr>
            </w:pPr>
            <w:r w:rsidRPr="000E3047">
              <w:rPr>
                <w:rFonts w:ascii="Times New Roman" w:eastAsia="Calibri" w:hAnsi="Times New Roman" w:cs="Times New Roman"/>
              </w:rPr>
              <w:lastRenderedPageBreak/>
              <w:t>Keleivių sėdynės:</w:t>
            </w:r>
          </w:p>
          <w:p w14:paraId="3084CD59" w14:textId="44B426ED" w:rsidR="00D37125" w:rsidRPr="000E3047" w:rsidRDefault="00D37125" w:rsidP="00D37125">
            <w:pPr>
              <w:pStyle w:val="LO-Normal"/>
              <w:numPr>
                <w:ilvl w:val="0"/>
                <w:numId w:val="84"/>
              </w:numPr>
              <w:ind w:left="418"/>
              <w:jc w:val="both"/>
              <w:rPr>
                <w:rFonts w:ascii="Times New Roman" w:eastAsia="Calibri" w:hAnsi="Times New Roman" w:cs="Times New Roman"/>
              </w:rPr>
            </w:pPr>
            <w:r w:rsidRPr="000E3047">
              <w:rPr>
                <w:rFonts w:ascii="Times New Roman" w:eastAsia="Calibri" w:hAnsi="Times New Roman" w:cs="Times New Roman"/>
              </w:rPr>
              <w:t>turi turėti tritaškius saugos diržus;</w:t>
            </w:r>
          </w:p>
          <w:p w14:paraId="4868BAA2" w14:textId="2388EA3A" w:rsidR="00D37125" w:rsidRPr="000E3047" w:rsidRDefault="00D37125" w:rsidP="00D37125">
            <w:pPr>
              <w:pStyle w:val="LO-Normal"/>
              <w:numPr>
                <w:ilvl w:val="0"/>
                <w:numId w:val="84"/>
              </w:numPr>
              <w:ind w:left="418"/>
              <w:jc w:val="both"/>
              <w:rPr>
                <w:rFonts w:ascii="Times New Roman" w:eastAsia="Calibri" w:hAnsi="Times New Roman" w:cs="Times New Roman"/>
              </w:rPr>
            </w:pPr>
            <w:r w:rsidRPr="000E3047">
              <w:rPr>
                <w:rFonts w:ascii="Times New Roman" w:eastAsia="Calibri" w:hAnsi="Times New Roman" w:cs="Times New Roman"/>
              </w:rPr>
              <w:t>turi būti sulankstomos arba kitaip transformuojamos, kad kai nenaudojamos, netrukdytų darbo vietoms ir įrangos išdėstymui.</w:t>
            </w:r>
          </w:p>
        </w:tc>
      </w:tr>
      <w:tr w:rsidR="00D37125" w:rsidRPr="000E3047" w14:paraId="2490C9D2"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E5A062A" w14:textId="0D7C46DF"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lastRenderedPageBreak/>
              <w:t>2.15.9.</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B756B" w14:textId="56684EBA"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Durų uždanga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FD450" w14:textId="3D1C197F"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Šoninėse B skyriaus duryse turi būti integruota vidinė šviesos nepraleidžianti uždanga (audinio tipo), užtraukiama ir atitraukiama iš vidaus kaip vidinės durys, sudaranti galimybę darbo zonos užtamsinimui, maskavimui nuo išorės šviesos ir vizualinei izoliacijai darbo metu.</w:t>
            </w:r>
          </w:p>
        </w:tc>
      </w:tr>
      <w:tr w:rsidR="00D37125" w:rsidRPr="000E3047" w14:paraId="6A1D3568" w14:textId="77777777" w:rsidTr="00974198">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75C9974" w14:textId="3755B8F1"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2.15.10.</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7ACF1" w14:textId="6F712AD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Darbo vietų stebėjimas</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EBF17" w14:textId="681DF2DE"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1) Kamerų skirtų filmuoti B</w:t>
            </w:r>
            <w:r>
              <w:rPr>
                <w:rFonts w:ascii="Times New Roman" w:eastAsia="Calibri" w:hAnsi="Times New Roman" w:cs="Times New Roman"/>
              </w:rPr>
              <w:t xml:space="preserve"> </w:t>
            </w:r>
            <w:r>
              <w:rPr>
                <w:rFonts w:ascii="Times New Roman" w:hAnsi="Times New Roman" w:cs="Times New Roman"/>
              </w:rPr>
              <w:t>–</w:t>
            </w:r>
            <w:r w:rsidRPr="000E3047">
              <w:rPr>
                <w:rFonts w:ascii="Times New Roman" w:eastAsia="Calibri" w:hAnsi="Times New Roman" w:cs="Times New Roman"/>
              </w:rPr>
              <w:t xml:space="preserve"> Operatorių</w:t>
            </w:r>
            <w:r>
              <w:rPr>
                <w:rFonts w:ascii="Times New Roman" w:eastAsia="Calibri" w:hAnsi="Times New Roman" w:cs="Times New Roman"/>
              </w:rPr>
              <w:t xml:space="preserve"> </w:t>
            </w:r>
            <w:r w:rsidRPr="000E3047">
              <w:rPr>
                <w:rFonts w:ascii="Times New Roman" w:eastAsia="Calibri" w:hAnsi="Times New Roman" w:cs="Times New Roman"/>
              </w:rPr>
              <w:t>/</w:t>
            </w:r>
            <w:r>
              <w:rPr>
                <w:rFonts w:ascii="Times New Roman" w:eastAsia="Calibri" w:hAnsi="Times New Roman" w:cs="Times New Roman"/>
              </w:rPr>
              <w:t xml:space="preserve"> </w:t>
            </w:r>
            <w:r w:rsidRPr="000E3047">
              <w:rPr>
                <w:rFonts w:ascii="Times New Roman" w:eastAsia="Calibri" w:hAnsi="Times New Roman" w:cs="Times New Roman"/>
              </w:rPr>
              <w:t xml:space="preserve">keleivių skyrių reikalavimai: </w:t>
            </w:r>
          </w:p>
          <w:p w14:paraId="2C45733D" w14:textId="3D33AD10"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 Gamintojas, modelis</w:t>
            </w:r>
            <w:r w:rsidRPr="000E3047">
              <w:rPr>
                <w:rFonts w:ascii="Times New Roman" w:eastAsia="Calibri" w:hAnsi="Times New Roman" w:cs="Times New Roman"/>
              </w:rPr>
              <w:tab/>
              <w:t xml:space="preserve"> </w:t>
            </w:r>
            <w:r w:rsidRPr="001B1296">
              <w:rPr>
                <w:rFonts w:ascii="Times New Roman" w:hAnsi="Times New Roman" w:cs="Times New Roman"/>
              </w:rPr>
              <w:t>−</w:t>
            </w:r>
            <w:r w:rsidRPr="000E3047">
              <w:rPr>
                <w:rFonts w:ascii="Times New Roman" w:eastAsia="Calibri" w:hAnsi="Times New Roman" w:cs="Times New Roman"/>
              </w:rPr>
              <w:t xml:space="preserve"> </w:t>
            </w:r>
            <w:r>
              <w:rPr>
                <w:rFonts w:ascii="Times New Roman" w:eastAsia="Calibri" w:hAnsi="Times New Roman" w:cs="Times New Roman"/>
              </w:rPr>
              <w:t>t</w:t>
            </w:r>
            <w:r w:rsidRPr="000E3047">
              <w:rPr>
                <w:rFonts w:ascii="Times New Roman" w:eastAsia="Calibri" w:hAnsi="Times New Roman" w:cs="Times New Roman"/>
              </w:rPr>
              <w:t>uri būti nurodytas prekės pavadinimas, gamintojas, modelis ir kameros tipas.</w:t>
            </w:r>
          </w:p>
          <w:p w14:paraId="7F62BF73" w14:textId="20778CC4"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b) Kameros konstrukcija turi būti tinkama pritvirtinti ją ant automobilio lubų  bei eksploatuoti ją automobilyje (įvertinant automobilio vibraciją, temperatūrų svyravimus ir kita).</w:t>
            </w:r>
          </w:p>
          <w:p w14:paraId="60779DF7" w14:textId="0283253E"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d) Vaizdo signalo glaudinimo formatai </w:t>
            </w:r>
            <w:r w:rsidRPr="001B1296">
              <w:rPr>
                <w:rFonts w:ascii="Times New Roman" w:hAnsi="Times New Roman" w:cs="Times New Roman"/>
              </w:rPr>
              <w:t>−</w:t>
            </w:r>
            <w:r w:rsidRPr="000E3047">
              <w:rPr>
                <w:rFonts w:ascii="Times New Roman" w:eastAsia="Calibri" w:hAnsi="Times New Roman" w:cs="Times New Roman"/>
              </w:rPr>
              <w:tab/>
              <w:t>H.265, H.264, MJPEG.</w:t>
            </w:r>
          </w:p>
          <w:p w14:paraId="67F3E598" w14:textId="7C387A9C"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e) Darbo aplinka</w:t>
            </w:r>
            <w:r>
              <w:rPr>
                <w:rFonts w:ascii="Times New Roman" w:eastAsia="Calibri" w:hAnsi="Times New Roman" w:cs="Times New Roman"/>
              </w:rPr>
              <w:t xml:space="preserve"> </w:t>
            </w:r>
            <w:r w:rsidRPr="001B1296">
              <w:rPr>
                <w:rFonts w:ascii="Times New Roman" w:hAnsi="Times New Roman" w:cs="Times New Roman"/>
              </w:rPr>
              <w:t>−</w:t>
            </w:r>
            <w:r w:rsidRPr="000E3047">
              <w:rPr>
                <w:rFonts w:ascii="Times New Roman" w:eastAsia="Calibri" w:hAnsi="Times New Roman" w:cs="Times New Roman"/>
              </w:rPr>
              <w:t xml:space="preserve"> ne prastesnė kaip nuo -30 C iki +50 C.</w:t>
            </w:r>
          </w:p>
          <w:p w14:paraId="12BBE265" w14:textId="1DC4B0A2"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f) Kameros raiška </w:t>
            </w:r>
            <w:r w:rsidRPr="001B1296">
              <w:rPr>
                <w:rFonts w:ascii="Times New Roman" w:hAnsi="Times New Roman" w:cs="Times New Roman"/>
              </w:rPr>
              <w:t>−</w:t>
            </w:r>
            <w:r w:rsidRPr="000E3047">
              <w:rPr>
                <w:rFonts w:ascii="Times New Roman" w:eastAsia="Calibri" w:hAnsi="Times New Roman" w:cs="Times New Roman"/>
              </w:rPr>
              <w:tab/>
              <w:t>ne prasčiau kaip 1920×1080 (</w:t>
            </w:r>
            <w:proofErr w:type="spellStart"/>
            <w:r w:rsidRPr="00CE3FDD">
              <w:rPr>
                <w:rFonts w:ascii="Times New Roman" w:eastAsia="Calibri" w:hAnsi="Times New Roman" w:cs="Times New Roman"/>
                <w:i/>
                <w:iCs/>
              </w:rPr>
              <w:t>Full</w:t>
            </w:r>
            <w:proofErr w:type="spellEnd"/>
            <w:r w:rsidRPr="00CE3FDD">
              <w:rPr>
                <w:rFonts w:ascii="Times New Roman" w:eastAsia="Calibri" w:hAnsi="Times New Roman" w:cs="Times New Roman"/>
                <w:i/>
                <w:iCs/>
              </w:rPr>
              <w:t xml:space="preserve"> HD</w:t>
            </w:r>
            <w:r w:rsidRPr="000E3047">
              <w:rPr>
                <w:rFonts w:ascii="Times New Roman" w:eastAsia="Calibri" w:hAnsi="Times New Roman" w:cs="Times New Roman"/>
              </w:rPr>
              <w:t>).</w:t>
            </w:r>
          </w:p>
          <w:p w14:paraId="4CE8FEED" w14:textId="1DB8E7EF"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g) Bazinis kadravimo greitis </w:t>
            </w:r>
            <w:r w:rsidRPr="001B1296">
              <w:rPr>
                <w:rFonts w:ascii="Times New Roman" w:hAnsi="Times New Roman" w:cs="Times New Roman"/>
              </w:rPr>
              <w:t>−</w:t>
            </w:r>
            <w:r w:rsidRPr="000E3047">
              <w:rPr>
                <w:rFonts w:ascii="Times New Roman" w:eastAsia="Calibri" w:hAnsi="Times New Roman" w:cs="Times New Roman"/>
              </w:rPr>
              <w:tab/>
              <w:t xml:space="preserve">25/30 </w:t>
            </w:r>
            <w:proofErr w:type="spellStart"/>
            <w:r w:rsidRPr="000E3047">
              <w:rPr>
                <w:rFonts w:ascii="Times New Roman" w:eastAsia="Calibri" w:hAnsi="Times New Roman" w:cs="Times New Roman"/>
              </w:rPr>
              <w:t>fps</w:t>
            </w:r>
            <w:proofErr w:type="spellEnd"/>
            <w:r w:rsidRPr="000E3047">
              <w:rPr>
                <w:rFonts w:ascii="Times New Roman" w:eastAsia="Calibri" w:hAnsi="Times New Roman" w:cs="Times New Roman"/>
              </w:rPr>
              <w:t>.</w:t>
            </w:r>
          </w:p>
          <w:p w14:paraId="2188B9D1" w14:textId="48563379"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h) Galimybė pasirinkti duomenų pralaidumą (</w:t>
            </w:r>
            <w:proofErr w:type="spellStart"/>
            <w:r w:rsidRPr="000E3047">
              <w:rPr>
                <w:rFonts w:ascii="Times New Roman" w:eastAsia="Calibri" w:hAnsi="Times New Roman" w:cs="Times New Roman"/>
              </w:rPr>
              <w:t>bitrate</w:t>
            </w:r>
            <w:proofErr w:type="spellEnd"/>
            <w:r w:rsidRPr="000E3047">
              <w:rPr>
                <w:rFonts w:ascii="Times New Roman" w:eastAsia="Calibri" w:hAnsi="Times New Roman" w:cs="Times New Roman"/>
              </w:rPr>
              <w:t>) -</w:t>
            </w:r>
            <w:r w:rsidRPr="000E3047">
              <w:rPr>
                <w:rFonts w:ascii="Times New Roman" w:eastAsia="Calibri" w:hAnsi="Times New Roman" w:cs="Times New Roman"/>
              </w:rPr>
              <w:tab/>
              <w:t>Aukštas, vidutinis, mažas</w:t>
            </w:r>
          </w:p>
          <w:p w14:paraId="154D5A19" w14:textId="60E35053"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i) Horizontalus filmavimo kampas </w:t>
            </w:r>
            <w:r w:rsidRPr="001B1296">
              <w:rPr>
                <w:rFonts w:ascii="Times New Roman" w:hAnsi="Times New Roman" w:cs="Times New Roman"/>
              </w:rPr>
              <w:t>−</w:t>
            </w:r>
            <w:r w:rsidRPr="000E3047">
              <w:rPr>
                <w:rFonts w:ascii="Times New Roman" w:eastAsia="Calibri" w:hAnsi="Times New Roman" w:cs="Times New Roman"/>
              </w:rPr>
              <w:tab/>
            </w:r>
            <w:r>
              <w:rPr>
                <w:rFonts w:ascii="Times New Roman" w:eastAsia="Calibri" w:hAnsi="Times New Roman" w:cs="Times New Roman"/>
              </w:rPr>
              <w:t>n</w:t>
            </w:r>
            <w:r w:rsidRPr="000E3047">
              <w:rPr>
                <w:rFonts w:ascii="Times New Roman" w:eastAsia="Calibri" w:hAnsi="Times New Roman" w:cs="Times New Roman"/>
              </w:rPr>
              <w:t>e mažiau kaip 100°.</w:t>
            </w:r>
          </w:p>
          <w:p w14:paraId="53863C62" w14:textId="4AF87D78"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j)Vertikalus filmavimo kampas</w:t>
            </w:r>
            <w:r w:rsidRPr="000E3047">
              <w:rPr>
                <w:rFonts w:ascii="Times New Roman" w:eastAsia="Calibri" w:hAnsi="Times New Roman" w:cs="Times New Roman"/>
              </w:rPr>
              <w:tab/>
            </w:r>
            <w:r w:rsidRPr="001B1296">
              <w:rPr>
                <w:rFonts w:ascii="Times New Roman" w:hAnsi="Times New Roman" w:cs="Times New Roman"/>
              </w:rPr>
              <w:t>−</w:t>
            </w:r>
            <w:r>
              <w:rPr>
                <w:rFonts w:ascii="Times New Roman" w:hAnsi="Times New Roman" w:cs="Times New Roman"/>
              </w:rPr>
              <w:t xml:space="preserve"> </w:t>
            </w:r>
            <w:r>
              <w:rPr>
                <w:rFonts w:ascii="Times New Roman" w:eastAsia="Calibri" w:hAnsi="Times New Roman" w:cs="Times New Roman"/>
              </w:rPr>
              <w:t>n</w:t>
            </w:r>
            <w:r w:rsidRPr="000E3047">
              <w:rPr>
                <w:rFonts w:ascii="Times New Roman" w:eastAsia="Calibri" w:hAnsi="Times New Roman" w:cs="Times New Roman"/>
              </w:rPr>
              <w:t>e mažiau kaip 50°.</w:t>
            </w:r>
          </w:p>
          <w:p w14:paraId="5FC76A7E" w14:textId="39F237C4"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k)Įrašo filmavimo formatas </w:t>
            </w:r>
            <w:r w:rsidRPr="001B1296">
              <w:rPr>
                <w:rFonts w:ascii="Times New Roman" w:hAnsi="Times New Roman" w:cs="Times New Roman"/>
              </w:rPr>
              <w:t>−</w:t>
            </w:r>
            <w:r w:rsidRPr="000E3047">
              <w:rPr>
                <w:rFonts w:ascii="Times New Roman" w:eastAsia="Calibri" w:hAnsi="Times New Roman" w:cs="Times New Roman"/>
              </w:rPr>
              <w:tab/>
              <w:t>16:9.</w:t>
            </w:r>
          </w:p>
          <w:p w14:paraId="004D5D63" w14:textId="1C522582"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l) Atsparumo klasė </w:t>
            </w:r>
            <w:r w:rsidRPr="001B1296">
              <w:rPr>
                <w:rFonts w:ascii="Times New Roman" w:hAnsi="Times New Roman" w:cs="Times New Roman"/>
              </w:rPr>
              <w:t>−</w:t>
            </w:r>
            <w:r w:rsidRPr="000E3047">
              <w:rPr>
                <w:rFonts w:ascii="Times New Roman" w:eastAsia="Calibri" w:hAnsi="Times New Roman" w:cs="Times New Roman"/>
              </w:rPr>
              <w:tab/>
              <w:t>ne mažesnė nei IP54.</w:t>
            </w:r>
          </w:p>
          <w:p w14:paraId="69C51AD8" w14:textId="1675B4C3"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m) Filmavimo indikacijos</w:t>
            </w:r>
            <w:r w:rsidRPr="000E3047">
              <w:rPr>
                <w:rFonts w:ascii="Times New Roman" w:eastAsia="Calibri" w:hAnsi="Times New Roman" w:cs="Times New Roman"/>
              </w:rPr>
              <w:tab/>
            </w:r>
            <w:r w:rsidRPr="001B1296">
              <w:rPr>
                <w:rFonts w:ascii="Times New Roman" w:hAnsi="Times New Roman" w:cs="Times New Roman"/>
              </w:rPr>
              <w:t>−</w:t>
            </w:r>
            <w:r w:rsidRPr="000E3047">
              <w:rPr>
                <w:rFonts w:ascii="Times New Roman" w:eastAsia="Calibri" w:hAnsi="Times New Roman" w:cs="Times New Roman"/>
              </w:rPr>
              <w:t xml:space="preserve"> jungta, filmuojama</w:t>
            </w:r>
            <w:r>
              <w:rPr>
                <w:rFonts w:ascii="Times New Roman" w:eastAsia="Calibri" w:hAnsi="Times New Roman" w:cs="Times New Roman"/>
              </w:rPr>
              <w:t>.</w:t>
            </w:r>
          </w:p>
          <w:p w14:paraId="38325D10" w14:textId="7FE3E89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 Kameras ir jų kiekį būtina parinkti bei išdėstyti taip, kad būtų užtikrintas nepertraukiamas operatorių darbo vietų matomumas (įskaitant operatorių monitoriuose rodomą vaizdą) bei visos likusios B dalies (operatorių / keleivių skyriaus) erdvės stebėjimas, įskaitant įėjimo (durų) zoną.</w:t>
            </w:r>
          </w:p>
        </w:tc>
      </w:tr>
      <w:tr w:rsidR="00D37125" w:rsidRPr="000E3047" w14:paraId="25E968E4"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0D26AA32" w14:textId="419BC789"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2.16.</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5BF597" w14:textId="2CBC04C5"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C – Bagažinės</w:t>
            </w:r>
            <w:r>
              <w:rPr>
                <w:rFonts w:ascii="Times New Roman" w:eastAsia="Calibri" w:hAnsi="Times New Roman" w:cs="Times New Roman"/>
                <w:b/>
                <w:bCs/>
              </w:rPr>
              <w:t xml:space="preserve"> </w:t>
            </w:r>
            <w:r w:rsidRPr="000E3047">
              <w:rPr>
                <w:rFonts w:ascii="Times New Roman" w:eastAsia="Calibri" w:hAnsi="Times New Roman" w:cs="Times New Roman"/>
                <w:b/>
                <w:bCs/>
              </w:rPr>
              <w:t>/</w:t>
            </w:r>
            <w:r>
              <w:rPr>
                <w:rFonts w:ascii="Times New Roman" w:eastAsia="Calibri" w:hAnsi="Times New Roman" w:cs="Times New Roman"/>
                <w:b/>
                <w:bCs/>
              </w:rPr>
              <w:t xml:space="preserve"> </w:t>
            </w:r>
            <w:r w:rsidRPr="000E3047">
              <w:rPr>
                <w:rFonts w:ascii="Times New Roman" w:eastAsia="Calibri" w:hAnsi="Times New Roman" w:cs="Times New Roman"/>
                <w:b/>
                <w:bCs/>
              </w:rPr>
              <w:t>įrangos skyrius</w:t>
            </w:r>
          </w:p>
        </w:tc>
      </w:tr>
      <w:tr w:rsidR="00D37125" w:rsidRPr="000E3047" w14:paraId="0443BF6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669ADCD" w14:textId="139CAF05"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2.16.1.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D4314" w14:textId="65A12BB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Skyriaus paskirtis </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31330"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Turi būti skirtas įrangos, bagažo ir techninių priemonių laikymui.</w:t>
            </w:r>
          </w:p>
        </w:tc>
      </w:tr>
      <w:tr w:rsidR="00D37125" w:rsidRPr="000E3047" w14:paraId="73373978"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0B9520AB" w14:textId="797C5139"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2.16.2.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30115" w14:textId="4A7D85B2"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Pertvara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D6EFA" w14:textId="07887F80"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Tarp B ir C skyrių turi būti įrengta pertvara, užtikrinanti saugumą ir triukšmo bei dulkių izoliaciją.</w:t>
            </w:r>
          </w:p>
        </w:tc>
      </w:tr>
      <w:tr w:rsidR="00D37125" w:rsidRPr="000E3047" w14:paraId="720C701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6129747" w14:textId="74717539"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2.16.3.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255DD" w14:textId="1052E0E9"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Techninis langas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15C38" w14:textId="715CCC39" w:rsidR="00D37125" w:rsidRPr="000E3047" w:rsidRDefault="00D37125" w:rsidP="00D37125">
            <w:pPr>
              <w:pStyle w:val="LO-Normal"/>
              <w:numPr>
                <w:ilvl w:val="0"/>
                <w:numId w:val="99"/>
              </w:numPr>
              <w:ind w:left="320"/>
              <w:jc w:val="both"/>
              <w:rPr>
                <w:rFonts w:ascii="Times New Roman" w:eastAsia="Calibri" w:hAnsi="Times New Roman" w:cs="Times New Roman"/>
              </w:rPr>
            </w:pPr>
            <w:r w:rsidRPr="000E3047">
              <w:rPr>
                <w:rFonts w:ascii="Times New Roman" w:eastAsia="Calibri" w:hAnsi="Times New Roman" w:cs="Times New Roman"/>
              </w:rPr>
              <w:t>Pertvaroje tarp B ir C skyrių turi būti įrengtas techninis langelis (anga), skirtas kabeli</w:t>
            </w:r>
            <w:r>
              <w:rPr>
                <w:rFonts w:ascii="Times New Roman" w:eastAsia="Calibri" w:hAnsi="Times New Roman" w:cs="Times New Roman"/>
              </w:rPr>
              <w:t>ams</w:t>
            </w:r>
            <w:r w:rsidRPr="000E3047">
              <w:rPr>
                <w:rFonts w:ascii="Times New Roman" w:eastAsia="Calibri" w:hAnsi="Times New Roman" w:cs="Times New Roman"/>
              </w:rPr>
              <w:t>, komunikacijų ir kit</w:t>
            </w:r>
            <w:r>
              <w:rPr>
                <w:rFonts w:ascii="Times New Roman" w:eastAsia="Calibri" w:hAnsi="Times New Roman" w:cs="Times New Roman"/>
              </w:rPr>
              <w:t>oms</w:t>
            </w:r>
            <w:r w:rsidRPr="000E3047">
              <w:rPr>
                <w:rFonts w:ascii="Times New Roman" w:eastAsia="Calibri" w:hAnsi="Times New Roman" w:cs="Times New Roman"/>
              </w:rPr>
              <w:t xml:space="preserve"> technin</w:t>
            </w:r>
            <w:r>
              <w:rPr>
                <w:rFonts w:ascii="Times New Roman" w:eastAsia="Calibri" w:hAnsi="Times New Roman" w:cs="Times New Roman"/>
              </w:rPr>
              <w:t>ėms</w:t>
            </w:r>
            <w:r w:rsidRPr="000E3047">
              <w:rPr>
                <w:rFonts w:ascii="Times New Roman" w:eastAsia="Calibri" w:hAnsi="Times New Roman" w:cs="Times New Roman"/>
              </w:rPr>
              <w:t xml:space="preserve"> jung</w:t>
            </w:r>
            <w:r>
              <w:rPr>
                <w:rFonts w:ascii="Times New Roman" w:eastAsia="Calibri" w:hAnsi="Times New Roman" w:cs="Times New Roman"/>
              </w:rPr>
              <w:t>tims</w:t>
            </w:r>
            <w:r w:rsidRPr="000E3047">
              <w:rPr>
                <w:rFonts w:ascii="Times New Roman" w:eastAsia="Calibri" w:hAnsi="Times New Roman" w:cs="Times New Roman"/>
              </w:rPr>
              <w:t xml:space="preserve"> </w:t>
            </w:r>
            <w:r>
              <w:rPr>
                <w:rFonts w:ascii="Times New Roman" w:eastAsia="Calibri" w:hAnsi="Times New Roman" w:cs="Times New Roman"/>
              </w:rPr>
              <w:t>iš</w:t>
            </w:r>
            <w:r w:rsidRPr="000E3047">
              <w:rPr>
                <w:rFonts w:ascii="Times New Roman" w:eastAsia="Calibri" w:hAnsi="Times New Roman" w:cs="Times New Roman"/>
              </w:rPr>
              <w:t>ve</w:t>
            </w:r>
            <w:r>
              <w:rPr>
                <w:rFonts w:ascii="Times New Roman" w:eastAsia="Calibri" w:hAnsi="Times New Roman" w:cs="Times New Roman"/>
              </w:rPr>
              <w:t>sti</w:t>
            </w:r>
            <w:r w:rsidRPr="000E3047">
              <w:rPr>
                <w:rFonts w:ascii="Times New Roman" w:eastAsia="Calibri" w:hAnsi="Times New Roman" w:cs="Times New Roman"/>
              </w:rPr>
              <w:t>, užtikrinant galimybę atidaryti langelį ir atlikti kabelių bei jungčių prijungimo ir priežiūros darbus iš automobilio B ir C skyrių.</w:t>
            </w:r>
          </w:p>
          <w:p w14:paraId="2C1BAA41" w14:textId="19F2353E" w:rsidR="00D37125" w:rsidRPr="000E3047" w:rsidRDefault="00D37125" w:rsidP="00D37125">
            <w:pPr>
              <w:pStyle w:val="LO-Normal"/>
              <w:numPr>
                <w:ilvl w:val="0"/>
                <w:numId w:val="99"/>
              </w:numPr>
              <w:ind w:left="320"/>
              <w:jc w:val="both"/>
              <w:rPr>
                <w:rFonts w:ascii="Times New Roman" w:eastAsia="Calibri" w:hAnsi="Times New Roman" w:cs="Times New Roman"/>
              </w:rPr>
            </w:pPr>
            <w:r w:rsidRPr="000E3047">
              <w:rPr>
                <w:rFonts w:ascii="Times New Roman" w:eastAsia="Calibri" w:hAnsi="Times New Roman" w:cs="Times New Roman"/>
              </w:rPr>
              <w:t>Techninis langelis (anga) turi:</w:t>
            </w:r>
          </w:p>
          <w:p w14:paraId="3C5F5B7A" w14:textId="1A94A764" w:rsidR="00D37125" w:rsidRPr="000E3047" w:rsidRDefault="00D37125" w:rsidP="00D37125">
            <w:pPr>
              <w:pStyle w:val="LO-Normal"/>
              <w:numPr>
                <w:ilvl w:val="0"/>
                <w:numId w:val="85"/>
              </w:numPr>
              <w:ind w:left="462" w:hanging="386"/>
              <w:jc w:val="both"/>
              <w:rPr>
                <w:rFonts w:ascii="Times New Roman" w:eastAsia="Calibri" w:hAnsi="Times New Roman" w:cs="Times New Roman"/>
              </w:rPr>
            </w:pPr>
            <w:r w:rsidRPr="000E3047">
              <w:rPr>
                <w:rFonts w:ascii="Times New Roman" w:eastAsia="Calibri" w:hAnsi="Times New Roman" w:cs="Times New Roman"/>
              </w:rPr>
              <w:lastRenderedPageBreak/>
              <w:t>turėti ne mažesnius kaip 20 × 20 cm vidinius (laisvos angos) matmenis;</w:t>
            </w:r>
          </w:p>
          <w:p w14:paraId="5895541B" w14:textId="77777777" w:rsidR="00D37125" w:rsidRPr="000E3047" w:rsidRDefault="00D37125" w:rsidP="00D37125">
            <w:pPr>
              <w:pStyle w:val="LO-Normal"/>
              <w:numPr>
                <w:ilvl w:val="0"/>
                <w:numId w:val="85"/>
              </w:numPr>
              <w:ind w:left="462" w:hanging="386"/>
              <w:jc w:val="both"/>
              <w:rPr>
                <w:rFonts w:ascii="Times New Roman" w:eastAsia="Calibri" w:hAnsi="Times New Roman" w:cs="Times New Roman"/>
              </w:rPr>
            </w:pPr>
            <w:r w:rsidRPr="000E3047">
              <w:rPr>
                <w:rFonts w:ascii="Times New Roman" w:eastAsia="Calibri" w:hAnsi="Times New Roman" w:cs="Times New Roman"/>
              </w:rPr>
              <w:t>būti uždaromas iš abiejų pusių;</w:t>
            </w:r>
          </w:p>
          <w:p w14:paraId="45E4B54F" w14:textId="31244C71" w:rsidR="00D37125" w:rsidRPr="000E3047" w:rsidRDefault="00D37125" w:rsidP="00D37125">
            <w:pPr>
              <w:pStyle w:val="LO-Normal"/>
              <w:numPr>
                <w:ilvl w:val="0"/>
                <w:numId w:val="85"/>
              </w:numPr>
              <w:ind w:left="462" w:hanging="386"/>
              <w:jc w:val="both"/>
              <w:rPr>
                <w:rFonts w:ascii="Times New Roman" w:eastAsia="Calibri" w:hAnsi="Times New Roman" w:cs="Times New Roman"/>
              </w:rPr>
            </w:pPr>
            <w:r w:rsidRPr="000E3047">
              <w:rPr>
                <w:rFonts w:ascii="Times New Roman" w:eastAsia="Calibri" w:hAnsi="Times New Roman" w:cs="Times New Roman"/>
              </w:rPr>
              <w:t>užtikrinti saugų naudojimą (nenukrenta, neužstringa, netrukdo operatorių judėjimui).</w:t>
            </w:r>
          </w:p>
        </w:tc>
      </w:tr>
      <w:tr w:rsidR="00D37125" w:rsidRPr="000E3047" w14:paraId="0E17BC83"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84075CF" w14:textId="12A53B2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lastRenderedPageBreak/>
              <w:t>2.16.</w:t>
            </w:r>
            <w:r w:rsidR="00981FE9">
              <w:rPr>
                <w:rFonts w:ascii="Times New Roman" w:eastAsia="Calibri" w:hAnsi="Times New Roman" w:cs="Times New Roman"/>
              </w:rPr>
              <w:t>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440DF" w14:textId="4DFB4191"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Bagažinės skyriaus tvirtinimai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97E1B" w14:textId="67FAF06F"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Turi būti įrengti tvirtinimo sprendimai ryšio ir elektros įrangai, užtikrinantys jos stabilumą automobilio judėjimo metu, įskaitant staigius manevrus, vibraciją ir smūgines apkrovas. </w:t>
            </w:r>
          </w:p>
        </w:tc>
      </w:tr>
      <w:tr w:rsidR="00D37125" w:rsidRPr="000E3047" w14:paraId="52D4853F"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FA793E1" w14:textId="67DB7AB2"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2.16.</w:t>
            </w:r>
            <w:r w:rsidR="00981FE9">
              <w:rPr>
                <w:rFonts w:ascii="Times New Roman" w:eastAsia="Calibri" w:hAnsi="Times New Roman" w:cs="Times New Roman"/>
              </w:rPr>
              <w:t>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F19D" w14:textId="4FDD32C8"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Įrangos vėdinimas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1C377" w14:textId="6F0D4B66"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C skyriuje turi būti įrengti įrangos vėdinimo ir (ar) temperatūros palaikymo sprendimai, užtikrinantys patikimą įrangos veikimą pagal gamintojo reikalavimus.</w:t>
            </w:r>
          </w:p>
        </w:tc>
      </w:tr>
      <w:tr w:rsidR="00D37125" w:rsidRPr="000E3047" w14:paraId="119F1E4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37DBC728" w14:textId="3EFCE222" w:rsidR="00D37125" w:rsidRPr="000E3047" w:rsidRDefault="00D37125" w:rsidP="00D37125">
            <w:pPr>
              <w:pStyle w:val="LO-Normal"/>
              <w:jc w:val="both"/>
              <w:rPr>
                <w:rFonts w:ascii="Times New Roman" w:eastAsia="Calibri" w:hAnsi="Times New Roman" w:cs="Times New Roman"/>
                <w:strike/>
              </w:rPr>
            </w:pPr>
            <w:r w:rsidRPr="000E3047">
              <w:rPr>
                <w:rFonts w:ascii="Times New Roman" w:eastAsia="Calibri" w:hAnsi="Times New Roman" w:cs="Times New Roman"/>
                <w:b/>
                <w:bCs/>
              </w:rPr>
              <w:t>2.17.</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5741104" w14:textId="538469F5" w:rsidR="00D37125" w:rsidRPr="000E3047" w:rsidRDefault="00D37125" w:rsidP="00D37125">
            <w:pPr>
              <w:pStyle w:val="LO-Normal"/>
              <w:rPr>
                <w:rFonts w:ascii="Times New Roman" w:eastAsia="Calibri" w:hAnsi="Times New Roman" w:cs="Times New Roman"/>
                <w:strike/>
              </w:rPr>
            </w:pPr>
            <w:r w:rsidRPr="000E3047">
              <w:rPr>
                <w:rFonts w:ascii="Times New Roman" w:eastAsia="Calibri" w:hAnsi="Times New Roman" w:cs="Times New Roman"/>
                <w:b/>
                <w:bCs/>
              </w:rPr>
              <w:t>Salono šildymas ir kondicionavimas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1D158" w14:textId="535747CC" w:rsidR="00D37125" w:rsidRPr="000E3047" w:rsidRDefault="00D37125" w:rsidP="00D37125">
            <w:pPr>
              <w:pStyle w:val="LO-Normal"/>
              <w:numPr>
                <w:ilvl w:val="0"/>
                <w:numId w:val="88"/>
              </w:numPr>
              <w:ind w:left="323"/>
              <w:jc w:val="both"/>
              <w:rPr>
                <w:rFonts w:ascii="Times New Roman" w:eastAsia="Calibri" w:hAnsi="Times New Roman" w:cs="Times New Roman"/>
              </w:rPr>
            </w:pPr>
            <w:r w:rsidRPr="000E3047">
              <w:rPr>
                <w:rFonts w:ascii="Times New Roman" w:eastAsia="Calibri" w:hAnsi="Times New Roman" w:cs="Times New Roman"/>
              </w:rPr>
              <w:t>A skyriuje turi būti įrengtas originalus automobilio oro kondicionierius arba klimato kontrolės sistema.</w:t>
            </w:r>
          </w:p>
          <w:p w14:paraId="0728E1AF" w14:textId="5DDA56FD" w:rsidR="00D37125" w:rsidRPr="000E3047" w:rsidRDefault="00D37125" w:rsidP="00D37125">
            <w:pPr>
              <w:pStyle w:val="LO-Normal"/>
              <w:numPr>
                <w:ilvl w:val="0"/>
                <w:numId w:val="88"/>
              </w:numPr>
              <w:ind w:left="323"/>
              <w:jc w:val="both"/>
              <w:rPr>
                <w:rFonts w:ascii="Times New Roman" w:eastAsia="Calibri" w:hAnsi="Times New Roman" w:cs="Times New Roman"/>
              </w:rPr>
            </w:pPr>
            <w:r w:rsidRPr="000E3047">
              <w:rPr>
                <w:rFonts w:ascii="Times New Roman" w:eastAsia="Calibri" w:hAnsi="Times New Roman" w:cs="Times New Roman"/>
              </w:rPr>
              <w:t>B skyriuje turi būti sumontuoti papildomi šaldymo ir šildymo įrenginiai orą išpučiantys per sumontuotus išpūtimo kanalus.</w:t>
            </w:r>
          </w:p>
          <w:p w14:paraId="46669957" w14:textId="3736A65C" w:rsidR="00D37125" w:rsidRPr="000E3047" w:rsidRDefault="00D37125" w:rsidP="00D37125">
            <w:pPr>
              <w:pStyle w:val="LO-Normal"/>
              <w:numPr>
                <w:ilvl w:val="0"/>
                <w:numId w:val="88"/>
              </w:numPr>
              <w:ind w:left="323"/>
              <w:jc w:val="both"/>
              <w:rPr>
                <w:rFonts w:ascii="Times New Roman" w:eastAsia="Calibri" w:hAnsi="Times New Roman" w:cs="Times New Roman"/>
              </w:rPr>
            </w:pPr>
            <w:r w:rsidRPr="000E3047">
              <w:rPr>
                <w:rFonts w:ascii="Times New Roman" w:eastAsia="Calibri" w:hAnsi="Times New Roman" w:cs="Times New Roman"/>
              </w:rPr>
              <w:t>Šildymo ir šaldymo įrenginys turi būti įrengtas ant automobilio stogo ar kitoje vietoje, kur galėtų veikti ir netrukdyti  C-UAS sistemoms.</w:t>
            </w:r>
          </w:p>
          <w:p w14:paraId="6915833B" w14:textId="13C15E16" w:rsidR="00D37125" w:rsidRPr="000E3047" w:rsidRDefault="00D37125" w:rsidP="00D37125">
            <w:pPr>
              <w:pStyle w:val="LO-Normal"/>
              <w:numPr>
                <w:ilvl w:val="0"/>
                <w:numId w:val="88"/>
              </w:numPr>
              <w:ind w:left="323"/>
              <w:jc w:val="both"/>
              <w:rPr>
                <w:rFonts w:ascii="Times New Roman" w:eastAsia="Calibri" w:hAnsi="Times New Roman" w:cs="Times New Roman"/>
              </w:rPr>
            </w:pPr>
            <w:r w:rsidRPr="000E3047">
              <w:rPr>
                <w:rFonts w:ascii="Times New Roman" w:eastAsia="Calibri" w:hAnsi="Times New Roman" w:cs="Times New Roman"/>
              </w:rPr>
              <w:t>Oro išpūtimo kanalai turi būti su mechaniniu paduodamo oro kiekio reguliavimu.</w:t>
            </w:r>
          </w:p>
          <w:p w14:paraId="50BD84DE" w14:textId="4E03E031" w:rsidR="00D37125" w:rsidRPr="000E3047" w:rsidRDefault="00D37125" w:rsidP="00D37125">
            <w:pPr>
              <w:pStyle w:val="LO-Normal"/>
              <w:numPr>
                <w:ilvl w:val="0"/>
                <w:numId w:val="88"/>
              </w:numPr>
              <w:ind w:left="323"/>
              <w:jc w:val="both"/>
              <w:rPr>
                <w:rFonts w:ascii="Times New Roman" w:eastAsia="Calibri" w:hAnsi="Times New Roman" w:cs="Times New Roman"/>
                <w:i/>
                <w:iCs/>
                <w:strike/>
              </w:rPr>
            </w:pPr>
            <w:r w:rsidRPr="000E3047">
              <w:rPr>
                <w:rFonts w:ascii="Times New Roman" w:eastAsia="Calibri" w:hAnsi="Times New Roman" w:cs="Times New Roman"/>
              </w:rPr>
              <w:t>Šildymo ir šaldymo valdymo pultas turi būti įrengtas B skyriuje.</w:t>
            </w:r>
          </w:p>
        </w:tc>
      </w:tr>
      <w:tr w:rsidR="00D37125" w:rsidRPr="000E3047" w14:paraId="5A66C6C1"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205862C8" w14:textId="101AEF59" w:rsidR="00D37125" w:rsidRPr="000E3047" w:rsidRDefault="00D37125" w:rsidP="00D37125">
            <w:pPr>
              <w:pStyle w:val="LO-Normal"/>
              <w:jc w:val="both"/>
              <w:rPr>
                <w:rFonts w:ascii="Times New Roman" w:eastAsia="Calibri" w:hAnsi="Times New Roman" w:cs="Times New Roman"/>
                <w:strike/>
              </w:rPr>
            </w:pPr>
            <w:r w:rsidRPr="000E3047">
              <w:rPr>
                <w:rFonts w:ascii="Times New Roman" w:eastAsia="Calibri" w:hAnsi="Times New Roman" w:cs="Times New Roman"/>
                <w:b/>
                <w:bCs/>
              </w:rPr>
              <w:t>2.18.</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79D24AD9" w14:textId="5F5E6377" w:rsidR="00D37125" w:rsidRPr="000E3047" w:rsidRDefault="00D37125" w:rsidP="00D37125">
            <w:pPr>
              <w:pStyle w:val="LO-Normal"/>
              <w:rPr>
                <w:rFonts w:ascii="Times New Roman" w:eastAsia="Calibri" w:hAnsi="Times New Roman" w:cs="Times New Roman"/>
                <w:strike/>
              </w:rPr>
            </w:pPr>
            <w:r w:rsidRPr="000E3047">
              <w:rPr>
                <w:rFonts w:ascii="Times New Roman" w:eastAsia="Calibri" w:hAnsi="Times New Roman" w:cs="Times New Roman"/>
                <w:b/>
                <w:bCs/>
              </w:rPr>
              <w:t>Garso sistema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E6FE1" w14:textId="0AFAD1D4" w:rsidR="00D37125" w:rsidRPr="000E3047" w:rsidRDefault="00D37125" w:rsidP="00D37125">
            <w:pPr>
              <w:pStyle w:val="LO-Normal"/>
              <w:jc w:val="both"/>
              <w:rPr>
                <w:rFonts w:ascii="Times New Roman" w:eastAsia="Calibri" w:hAnsi="Times New Roman" w:cs="Times New Roman"/>
                <w:i/>
                <w:iCs/>
                <w:strike/>
              </w:rPr>
            </w:pPr>
            <w:r w:rsidRPr="000E3047">
              <w:rPr>
                <w:rFonts w:ascii="Times New Roman" w:eastAsia="Calibri" w:hAnsi="Times New Roman" w:cs="Times New Roman"/>
              </w:rPr>
              <w:t>Automobilyje turi būti įrengtas radijas su garsiakalbiais, užtikrinantis aiškų garso atkūrimą automobilio A ir B skyriuose.</w:t>
            </w:r>
          </w:p>
        </w:tc>
      </w:tr>
      <w:tr w:rsidR="00D37125" w:rsidRPr="000E3047" w:rsidDel="006147DE" w14:paraId="73A4E11B"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6B4DB7F7" w14:textId="3ABE0EA6"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2.19.</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977F3C" w14:textId="77777777" w:rsidR="00D37125" w:rsidRPr="000E3047" w:rsidDel="006147DE" w:rsidRDefault="00D37125" w:rsidP="00D37125">
            <w:pPr>
              <w:pStyle w:val="LO-Normal"/>
              <w:jc w:val="both"/>
              <w:rPr>
                <w:rFonts w:ascii="Times New Roman" w:eastAsia="Calibri" w:hAnsi="Times New Roman" w:cs="Times New Roman"/>
                <w:b/>
                <w:bCs/>
                <w:color w:val="00B0F0"/>
              </w:rPr>
            </w:pPr>
            <w:r w:rsidRPr="000E3047">
              <w:rPr>
                <w:rFonts w:ascii="Times New Roman" w:eastAsia="Calibri" w:hAnsi="Times New Roman" w:cs="Times New Roman"/>
                <w:b/>
                <w:bCs/>
              </w:rPr>
              <w:t>Stiebas įrangai iškelti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1A997" w14:textId="77777777" w:rsidR="00E852B7" w:rsidRPr="00E852B7" w:rsidRDefault="00E852B7" w:rsidP="00E852B7">
            <w:pPr>
              <w:spacing w:after="40"/>
              <w:rPr>
                <w:rFonts w:ascii="Times New Roman" w:hAnsi="Times New Roman" w:cs="Times New Roman"/>
                <w:sz w:val="24"/>
                <w:szCs w:val="22"/>
              </w:rPr>
            </w:pPr>
            <w:r w:rsidRPr="00E852B7">
              <w:rPr>
                <w:rFonts w:ascii="Times New Roman" w:hAnsi="Times New Roman" w:cs="Times New Roman"/>
                <w:sz w:val="24"/>
                <w:szCs w:val="22"/>
              </w:rPr>
              <w:t>Automobilio C skyriuje turi būti įrengtas automatinis arba pusiau automatinis įrangos iškėlimo virš automobilio stogo mechanizmas (vienas ar keli stiebai ar kitas lygiavertis techninis sprendinys), užtikrinantis:</w:t>
            </w:r>
            <w:r w:rsidRPr="00E852B7">
              <w:rPr>
                <w:rFonts w:ascii="Times New Roman" w:hAnsi="Times New Roman" w:cs="Times New Roman"/>
                <w:sz w:val="24"/>
                <w:szCs w:val="22"/>
              </w:rPr>
              <w:br/>
              <w:t>a) pilną Sistemos paruošimą darbui per ne ilgiau kaip 15 (penkiolika) minučių nuo automobilio sustojimo, įskaitant automobilio išlyginimą (2.5.10 p.) ir jutiklių krypties orientavimą (šio punkto 9 p.);</w:t>
            </w:r>
            <w:r w:rsidRPr="00E852B7">
              <w:rPr>
                <w:rFonts w:ascii="Times New Roman" w:hAnsi="Times New Roman" w:cs="Times New Roman"/>
                <w:sz w:val="24"/>
                <w:szCs w:val="22"/>
              </w:rPr>
              <w:br/>
              <w:t>b) galimybę visą išskleidimo ir suskleidimo procesą atlikti vienam operatoriui, neišlipant iš automobilio;</w:t>
            </w:r>
            <w:r w:rsidRPr="00E852B7">
              <w:rPr>
                <w:rFonts w:ascii="Times New Roman" w:hAnsi="Times New Roman" w:cs="Times New Roman"/>
                <w:sz w:val="24"/>
                <w:szCs w:val="22"/>
              </w:rPr>
              <w:br/>
              <w:t>c) galimybę operatyviai pradėti transporto priemonės judėjimą po sistemos suskleidimo, neatliekant papildomų paruošiamųjų veiksmų vietoje (pvz., atotampų, atramų ar kitų išorinių tvirtinimo elementų atkabinimo / surinkimo).</w:t>
            </w:r>
          </w:p>
          <w:p w14:paraId="54A3BEF3" w14:textId="77777777" w:rsidR="00E852B7" w:rsidRPr="00E06407" w:rsidRDefault="00E852B7" w:rsidP="00E852B7">
            <w:pPr>
              <w:numPr>
                <w:ilvl w:val="0"/>
                <w:numId w:val="70"/>
              </w:numPr>
              <w:autoSpaceDE/>
              <w:autoSpaceDN/>
              <w:spacing w:before="100" w:beforeAutospacing="1" w:after="100" w:afterAutospacing="1" w:line="240" w:lineRule="auto"/>
              <w:rPr>
                <w:lang w:val="pt-PT"/>
              </w:rPr>
            </w:pPr>
            <w:r w:rsidRPr="00E06407">
              <w:rPr>
                <w:lang w:val="pt-PT"/>
              </w:rPr>
              <w:t>Jutikliai (radiolokatoriai, EO/IR, RF/DF antenos) gali būti montuojami ant stiebo (-ų) arba ant standaus automobilio stogo rėmo. Šio punkto 4–7 papunkčių reikalavimai taikomi ant stiebo (-ų) sumontuotiems jutikliams.</w:t>
            </w:r>
          </w:p>
          <w:p w14:paraId="28E159DA" w14:textId="77777777" w:rsidR="00E852B7" w:rsidRPr="00E06407" w:rsidRDefault="00E852B7" w:rsidP="00E852B7">
            <w:pPr>
              <w:numPr>
                <w:ilvl w:val="0"/>
                <w:numId w:val="70"/>
              </w:numPr>
              <w:autoSpaceDE/>
              <w:autoSpaceDN/>
              <w:spacing w:before="100" w:beforeAutospacing="1" w:after="100" w:afterAutospacing="1" w:line="240" w:lineRule="auto"/>
              <w:rPr>
                <w:lang w:val="pt-PT"/>
              </w:rPr>
            </w:pPr>
            <w:r w:rsidRPr="00E06407">
              <w:rPr>
                <w:lang w:val="pt-PT"/>
              </w:rPr>
              <w:lastRenderedPageBreak/>
              <w:t>Iškeltas stiebas (ar stiebai kartu) turi atlaikyti ne mažiau kaip 95 kg montuojamos įrangos apkrovą.</w:t>
            </w:r>
          </w:p>
          <w:p w14:paraId="6840D769" w14:textId="77777777" w:rsidR="00E852B7" w:rsidRPr="00E06407" w:rsidRDefault="00E852B7" w:rsidP="00E852B7">
            <w:pPr>
              <w:numPr>
                <w:ilvl w:val="0"/>
                <w:numId w:val="70"/>
              </w:numPr>
              <w:autoSpaceDE/>
              <w:autoSpaceDN/>
              <w:spacing w:before="100" w:beforeAutospacing="1" w:after="100" w:afterAutospacing="1" w:line="240" w:lineRule="auto"/>
              <w:rPr>
                <w:lang w:val="pt-PT"/>
              </w:rPr>
            </w:pPr>
            <w:r w:rsidRPr="00E06407">
              <w:rPr>
                <w:lang w:val="pt-PT"/>
              </w:rPr>
              <w:t>Atsparumas vėjui: stiebo konstrukcija turi užtikrinti saugų ir nepertraukiamą stebėjimo sistemų darbą, kai vėjo greitis ne mažesnis kaip 20 m/s. Tiekėjas nurodo didžiausią vėjo greitį, kuriam esant stiebas gali saugiai likti iškeltas.</w:t>
            </w:r>
          </w:p>
          <w:p w14:paraId="1A94C178" w14:textId="77777777" w:rsidR="00E852B7" w:rsidRPr="00E06407" w:rsidRDefault="00E852B7" w:rsidP="00E852B7">
            <w:pPr>
              <w:numPr>
                <w:ilvl w:val="0"/>
                <w:numId w:val="70"/>
              </w:numPr>
              <w:autoSpaceDE/>
              <w:autoSpaceDN/>
              <w:spacing w:before="100" w:beforeAutospacing="1" w:after="100" w:afterAutospacing="1" w:line="240" w:lineRule="auto"/>
              <w:rPr>
                <w:lang w:val="pt-PT"/>
              </w:rPr>
            </w:pPr>
            <w:r w:rsidRPr="00E06407">
              <w:rPr>
                <w:lang w:val="pt-PT"/>
              </w:rPr>
              <w:t>Turi būti taikomas stiebo judesių sukeliamų erdvinių paklaidų mažinimo ir (ar) kompensavimo būdas. Tai gali būti standi mechaninė konstrukcija, inerciniai matavimo moduliai (IMU) ar giroskopai programinei kompensacijai, giroskopiškai stabilizuotas EO/IR pasukimo mechanizmas, posvyrio duomenų perdavimas jutikliams, EO/IR nukreipimas pagal radiolokatorių duomenis arba šių būdų derinys.</w:t>
            </w:r>
          </w:p>
          <w:p w14:paraId="57CEE8C4" w14:textId="77777777" w:rsidR="00E852B7" w:rsidRPr="00E06407" w:rsidRDefault="00E852B7" w:rsidP="00E852B7">
            <w:pPr>
              <w:numPr>
                <w:ilvl w:val="0"/>
                <w:numId w:val="70"/>
              </w:numPr>
              <w:autoSpaceDE/>
              <w:autoSpaceDN/>
              <w:spacing w:before="100" w:beforeAutospacing="1" w:after="100" w:afterAutospacing="1" w:line="240" w:lineRule="auto"/>
              <w:rPr>
                <w:lang w:val="pt-PT"/>
              </w:rPr>
            </w:pPr>
            <w:r w:rsidRPr="00E06407">
              <w:rPr>
                <w:lang w:val="pt-PT"/>
              </w:rPr>
              <w:t>Kai vėjo greitis ne didesnis kaip 20 m/s, dėl stiebo judesių neturi nutrūkti ant stiebo sumontuotos EO/IR posistemės automatinis taikinio sekimas, o taikinys turi likti siauriausio naudojamo matymo lauko ribose. Ant stiebo sumontuotų radiolokatorių kampinės paklaidos dėl stiebo judesių neturi viršyti 2.39 punkte nustatyto azimuto tikslumo.</w:t>
            </w:r>
          </w:p>
          <w:p w14:paraId="37C48EAE" w14:textId="77777777" w:rsidR="00E852B7" w:rsidRPr="00E06407" w:rsidRDefault="00E852B7" w:rsidP="00E852B7">
            <w:pPr>
              <w:numPr>
                <w:ilvl w:val="0"/>
                <w:numId w:val="70"/>
              </w:numPr>
              <w:autoSpaceDE/>
              <w:autoSpaceDN/>
              <w:spacing w:before="100" w:beforeAutospacing="1" w:after="100" w:afterAutospacing="1" w:line="240" w:lineRule="auto"/>
              <w:rPr>
                <w:lang w:val="pt-PT"/>
              </w:rPr>
            </w:pPr>
            <w:r w:rsidRPr="00E06407">
              <w:rPr>
                <w:lang w:val="pt-PT"/>
              </w:rPr>
              <w:t>Kartu su pasiūlymu tiekėjas pateikia stiebo ir kompensavimo sprendimo aprašymą. Taip pat pateikia gamintojo duomenis arba skaičiavimą apie stiebo viršūnės posvyrį ir susisukimą, kai vėjo greitis 20 m/s, o apkrova 95 kg.</w:t>
            </w:r>
          </w:p>
          <w:p w14:paraId="0AA27D22" w14:textId="77777777" w:rsidR="00E852B7" w:rsidRPr="002214F7" w:rsidRDefault="00E852B7" w:rsidP="00E852B7">
            <w:pPr>
              <w:numPr>
                <w:ilvl w:val="0"/>
                <w:numId w:val="70"/>
              </w:numPr>
              <w:autoSpaceDE/>
              <w:autoSpaceDN/>
              <w:spacing w:before="100" w:beforeAutospacing="1" w:after="100" w:afterAutospacing="1" w:line="240" w:lineRule="auto"/>
              <w:rPr>
                <w:lang w:val="pt-PT"/>
              </w:rPr>
            </w:pPr>
            <w:r>
              <w:rPr>
                <w:lang w:val="pt-PT"/>
              </w:rPr>
              <w:t xml:space="preserve"> </w:t>
            </w:r>
            <w:r w:rsidRPr="002214F7">
              <w:rPr>
                <w:lang w:val="pt-PT"/>
              </w:rPr>
              <w:t>Išskleisto stiebo konstrukcinis aukštis (iki tvirtinimo taško viršuje), be sumontuotos įrangos, matuojant nuo automobilio stogo paviršiaus, turi būti ne mažesnis kaip 2 metrai. Stiebas turi pilnai susiskleisti ir tilpti automobilio konstrukcijoje. Turi būti įrengtas mechaninis fiksavimas stiebo darbinėje ir transportinėje padėtyje bei apsauga nuo netyčinio nusileidimo ar išsiskleidimo. Turi būti numatyta galimybė saugiai ir pilnai suskleisti stiebą į transportavimo padėtį dingus elektrai ar įvykus kitam sistemos gedimui.</w:t>
            </w:r>
          </w:p>
          <w:p w14:paraId="16A7459D" w14:textId="77777777" w:rsidR="00E852B7" w:rsidRPr="002214F7" w:rsidRDefault="00E852B7" w:rsidP="00E852B7">
            <w:pPr>
              <w:numPr>
                <w:ilvl w:val="0"/>
                <w:numId w:val="70"/>
              </w:numPr>
              <w:autoSpaceDE/>
              <w:autoSpaceDN/>
              <w:spacing w:before="100" w:beforeAutospacing="1" w:after="100" w:afterAutospacing="1" w:line="240" w:lineRule="auto"/>
              <w:rPr>
                <w:lang w:val="pt-PT"/>
              </w:rPr>
            </w:pPr>
            <w:r w:rsidRPr="002214F7">
              <w:rPr>
                <w:lang w:val="pt-PT"/>
              </w:rPr>
              <w:t>Išskleidus sistemą, jutiklių krypties (šiaurės) ir padėties nustatymas turi būti atliekamas automatiškai (pvz., GNSS kompasu ar inercine navigacijos sistema), be operatoriaus matavimų lauke.</w:t>
            </w:r>
          </w:p>
          <w:p w14:paraId="7B7FDF42" w14:textId="5B3774AB" w:rsidR="00D37125" w:rsidRPr="000E3047" w:rsidDel="006147DE" w:rsidRDefault="00D37125" w:rsidP="00E852B7">
            <w:pPr>
              <w:pStyle w:val="LO-Normal"/>
              <w:numPr>
                <w:ilvl w:val="0"/>
                <w:numId w:val="70"/>
              </w:numPr>
              <w:jc w:val="both"/>
              <w:rPr>
                <w:rFonts w:ascii="Times New Roman" w:eastAsia="Calibri" w:hAnsi="Times New Roman" w:cs="Times New Roman"/>
              </w:rPr>
            </w:pPr>
          </w:p>
        </w:tc>
      </w:tr>
      <w:tr w:rsidR="00D37125" w:rsidRPr="000E3047" w14:paraId="7E42962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175CCC03" w14:textId="2A578650"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lastRenderedPageBreak/>
              <w:t>2.20.</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E0B44A9" w14:textId="77777777"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Kopėtėlės patekimui ant stogo</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602B9" w14:textId="77777777" w:rsidR="00D37125" w:rsidRPr="000E3047" w:rsidRDefault="00D37125" w:rsidP="00D37125">
            <w:pPr>
              <w:pStyle w:val="LO-Normal"/>
              <w:numPr>
                <w:ilvl w:val="0"/>
                <w:numId w:val="71"/>
              </w:numPr>
              <w:ind w:left="346"/>
              <w:jc w:val="both"/>
              <w:rPr>
                <w:rFonts w:ascii="Times New Roman" w:eastAsia="Calibri" w:hAnsi="Times New Roman" w:cs="Times New Roman"/>
              </w:rPr>
            </w:pPr>
            <w:r w:rsidRPr="000E3047">
              <w:rPr>
                <w:rFonts w:ascii="Times New Roman" w:eastAsia="Calibri" w:hAnsi="Times New Roman" w:cs="Times New Roman"/>
              </w:rPr>
              <w:t xml:space="preserve">Automobilis turi būti komplektuojamas su stacionariomis kopėtėlėmis, skirtomis saugiam patekimui ant automobilio stogo. </w:t>
            </w:r>
          </w:p>
          <w:p w14:paraId="0BB372AA" w14:textId="77777777" w:rsidR="00D37125" w:rsidRPr="000E3047" w:rsidRDefault="00D37125" w:rsidP="00D37125">
            <w:pPr>
              <w:pStyle w:val="LO-Normal"/>
              <w:numPr>
                <w:ilvl w:val="0"/>
                <w:numId w:val="71"/>
              </w:numPr>
              <w:ind w:left="346"/>
              <w:jc w:val="both"/>
              <w:rPr>
                <w:rFonts w:ascii="Times New Roman" w:eastAsia="Calibri" w:hAnsi="Times New Roman" w:cs="Times New Roman"/>
              </w:rPr>
            </w:pPr>
            <w:r w:rsidRPr="000E3047">
              <w:rPr>
                <w:rFonts w:ascii="Times New Roman" w:eastAsia="Calibri" w:hAnsi="Times New Roman" w:cs="Times New Roman"/>
              </w:rPr>
              <w:t>Ant automobilio stogo taip pat turi būti sumontuotos rankenos, skirtos įsikibimui į stogo konstrukciją užlipus kopėtėlėmis.</w:t>
            </w:r>
          </w:p>
        </w:tc>
      </w:tr>
      <w:tr w:rsidR="00D37125" w:rsidRPr="000E3047" w14:paraId="39425EDD"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B886C47" w14:textId="2A472545"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2.21.</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BAECC84" w14:textId="77777777"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Stogo rėmas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8ACF0" w14:textId="03038512" w:rsidR="00D37125" w:rsidRPr="000E3047" w:rsidRDefault="00D37125" w:rsidP="00D37125">
            <w:pPr>
              <w:pStyle w:val="Default"/>
              <w:numPr>
                <w:ilvl w:val="0"/>
                <w:numId w:val="72"/>
              </w:numPr>
              <w:ind w:left="346"/>
              <w:jc w:val="both"/>
              <w:rPr>
                <w:color w:val="auto"/>
                <w:kern w:val="3"/>
                <w:lang w:val="lt-LT" w:eastAsia="hi-IN" w:bidi="hi-IN"/>
              </w:rPr>
            </w:pPr>
            <w:r w:rsidRPr="000E3047">
              <w:rPr>
                <w:color w:val="auto"/>
                <w:kern w:val="3"/>
                <w:lang w:val="lt-LT" w:eastAsia="hi-IN" w:bidi="hi-IN"/>
              </w:rPr>
              <w:t xml:space="preserve">Stogo rėmo konstrukcija turi būti pritaikyta papildomos specialiosios įrangos montavimui </w:t>
            </w:r>
            <w:r w:rsidRPr="000E3047">
              <w:rPr>
                <w:color w:val="auto"/>
                <w:kern w:val="3"/>
                <w:lang w:val="lt-LT" w:eastAsia="hi-IN" w:bidi="hi-IN"/>
              </w:rPr>
              <w:lastRenderedPageBreak/>
              <w:t>(įskaitant, bet neapsiribojant, radijo elektroninės kovos antenomis, detektoriais ir panašia įranga), numatant tvirtinimo taškus ir konstrukcinį stiprumą saugiam eksploatavimui.</w:t>
            </w:r>
          </w:p>
          <w:p w14:paraId="483F2384" w14:textId="7181BFDE" w:rsidR="00D37125" w:rsidRPr="000E3047" w:rsidRDefault="00D37125" w:rsidP="00D37125">
            <w:pPr>
              <w:pStyle w:val="Default"/>
              <w:numPr>
                <w:ilvl w:val="0"/>
                <w:numId w:val="72"/>
              </w:numPr>
              <w:ind w:left="346"/>
              <w:jc w:val="both"/>
              <w:rPr>
                <w:lang w:val="lt-LT"/>
              </w:rPr>
            </w:pPr>
            <w:r w:rsidRPr="000E3047">
              <w:rPr>
                <w:color w:val="auto"/>
                <w:kern w:val="3"/>
                <w:lang w:val="lt-LT" w:eastAsia="hi-IN" w:bidi="hi-IN"/>
              </w:rPr>
              <w:t>Įrengta stogo rėmo konstrukcija turi būti atspari vibracijai, atmosferos poveikiui ir mechaniniams pažeidimams bei užtikrinti saugų darbą ant stogo įrangos montavimo ir priežiūros metu.</w:t>
            </w:r>
          </w:p>
        </w:tc>
      </w:tr>
      <w:tr w:rsidR="00D37125" w:rsidRPr="000E3047" w14:paraId="14CD82B3"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549A5C79" w14:textId="4BEC1E88"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lastRenderedPageBreak/>
              <w:t>2.22.</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0DA798E" w14:textId="77777777" w:rsidR="00D37125" w:rsidRPr="000E3047" w:rsidDel="00BE2FB9"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color w:val="000000" w:themeColor="text1"/>
              </w:rPr>
              <w:t>Gervė</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61022" w14:textId="7983A440" w:rsidR="00D37125" w:rsidRPr="000E3047" w:rsidRDefault="00D37125" w:rsidP="00D37125">
            <w:pPr>
              <w:pStyle w:val="LO-Normal"/>
              <w:numPr>
                <w:ilvl w:val="0"/>
                <w:numId w:val="73"/>
              </w:numPr>
              <w:ind w:left="346" w:hanging="346"/>
              <w:jc w:val="both"/>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 xml:space="preserve">Automobilyje turi būti integruota gervė, </w:t>
            </w:r>
            <w:r w:rsidR="00981FE9">
              <w:rPr>
                <w:rFonts w:ascii="Times New Roman" w:eastAsia="Calibri" w:hAnsi="Times New Roman" w:cs="Times New Roman"/>
                <w:color w:val="000000" w:themeColor="text1"/>
              </w:rPr>
              <w:t>skirta</w:t>
            </w:r>
            <w:r w:rsidR="00981FE9" w:rsidRPr="000E3047">
              <w:rPr>
                <w:rFonts w:ascii="Times New Roman" w:eastAsia="Calibri" w:hAnsi="Times New Roman" w:cs="Times New Roman"/>
                <w:color w:val="000000" w:themeColor="text1"/>
              </w:rPr>
              <w:t xml:space="preserve"> </w:t>
            </w:r>
            <w:r w:rsidRPr="000E3047">
              <w:rPr>
                <w:rFonts w:ascii="Times New Roman" w:eastAsia="Calibri" w:hAnsi="Times New Roman" w:cs="Times New Roman"/>
                <w:color w:val="000000" w:themeColor="text1"/>
              </w:rPr>
              <w:t>savarankiškam</w:t>
            </w:r>
            <w:r w:rsidR="00981FE9">
              <w:rPr>
                <w:rFonts w:ascii="Times New Roman" w:eastAsia="Calibri" w:hAnsi="Times New Roman" w:cs="Times New Roman"/>
                <w:color w:val="000000" w:themeColor="text1"/>
              </w:rPr>
              <w:t xml:space="preserve"> automobilio</w:t>
            </w:r>
            <w:r w:rsidRPr="000E3047">
              <w:rPr>
                <w:rFonts w:ascii="Times New Roman" w:eastAsia="Calibri" w:hAnsi="Times New Roman" w:cs="Times New Roman"/>
                <w:color w:val="000000" w:themeColor="text1"/>
              </w:rPr>
              <w:t xml:space="preserve"> išsivadavimui. </w:t>
            </w:r>
          </w:p>
          <w:p w14:paraId="0455B023" w14:textId="416EEFFD" w:rsidR="00D37125" w:rsidRPr="000E3047" w:rsidRDefault="00981FE9" w:rsidP="00D37125">
            <w:pPr>
              <w:pStyle w:val="LO-Normal"/>
              <w:numPr>
                <w:ilvl w:val="0"/>
                <w:numId w:val="73"/>
              </w:numPr>
              <w:ind w:left="346" w:hanging="346"/>
              <w:jc w:val="both"/>
              <w:rPr>
                <w:rFonts w:ascii="Times New Roman" w:eastAsia="Calibri" w:hAnsi="Times New Roman" w:cs="Times New Roman"/>
                <w:color w:val="000000" w:themeColor="text1"/>
              </w:rPr>
            </w:pPr>
            <w:r w:rsidRPr="00981FE9">
              <w:rPr>
                <w:rStyle w:val="Grietas"/>
                <w:rFonts w:ascii="Times New Roman" w:hAnsi="Times New Roman" w:cs="Times New Roman"/>
                <w:b w:val="0"/>
                <w:bCs w:val="0"/>
              </w:rPr>
              <w:t>Gervės traukos jėga ir jos tvirtinimo konstrukcija turi būti parinktos atsižvelgiant į didžiausią techniškai leidžiamą šio automobilio masę. Gervė turi būti valdoma iš automobilio kabinos</w:t>
            </w:r>
            <w:r>
              <w:rPr>
                <w:rStyle w:val="Grietas"/>
                <w:rFonts w:ascii="Times New Roman" w:hAnsi="Times New Roman" w:cs="Times New Roman"/>
                <w:b w:val="0"/>
                <w:bCs w:val="0"/>
              </w:rPr>
              <w:t>.</w:t>
            </w:r>
            <w:r w:rsidR="00D37125" w:rsidRPr="000E3047">
              <w:rPr>
                <w:rFonts w:ascii="Times New Roman" w:eastAsia="Calibri" w:hAnsi="Times New Roman" w:cs="Times New Roman"/>
                <w:color w:val="000000" w:themeColor="text1"/>
              </w:rPr>
              <w:t>.</w:t>
            </w:r>
          </w:p>
          <w:p w14:paraId="6652E2A3" w14:textId="1C69BD50" w:rsidR="00D37125" w:rsidRPr="000E3047" w:rsidDel="00BE2FB9" w:rsidRDefault="00D37125" w:rsidP="00D37125">
            <w:pPr>
              <w:pStyle w:val="LO-Normal"/>
              <w:numPr>
                <w:ilvl w:val="0"/>
                <w:numId w:val="73"/>
              </w:numPr>
              <w:ind w:left="346" w:hanging="346"/>
              <w:jc w:val="both"/>
              <w:rPr>
                <w:rFonts w:ascii="Times New Roman" w:eastAsia="Calibri" w:hAnsi="Times New Roman" w:cs="Times New Roman"/>
              </w:rPr>
            </w:pPr>
          </w:p>
        </w:tc>
      </w:tr>
      <w:tr w:rsidR="00D37125" w:rsidRPr="000E3047" w14:paraId="22130B9A"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7D940C33" w14:textId="4F348395"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2.23.</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33A4EB60" w14:textId="6E9E78B3"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Kamufliažinis tinklas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69C9D" w14:textId="343BE10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Kartu su automobiliu turi būti pateikiami vasarinis ir žieminis kamufliažiniai tinklai, kurių matmenys turi būti pakankami pilnai uždengti automobilį ir ant jo sumontuotą įrangą, išskyrus iškeltą stiebą, eksploatacijos vietoje.</w:t>
            </w:r>
          </w:p>
        </w:tc>
      </w:tr>
      <w:tr w:rsidR="00D37125" w:rsidRPr="000E3047" w14:paraId="56E6E9CE"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2B1BCDB1" w14:textId="3CB93E25"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2.24.</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4AECFC6" w14:textId="77777777" w:rsidR="00D37125" w:rsidRPr="000E3047" w:rsidDel="00BE2FB9"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Raktų komplektas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5BBEB" w14:textId="69A554A8" w:rsidR="00D37125" w:rsidRPr="000E3047" w:rsidDel="00BE2FB9"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Automobilyje turi būti ne mažiau kaip 1 (vienas) raktų komplektas, skirtas automobilio, jo konstrukcinių elementų ir integruotų laikymo, tvirtinimo bei montavimo sistemų (pvz., lentynų, spintelių, stiebo, stogo rėmo, tvirtinimo mazgų) aptarnavimui ir priežiūrai.</w:t>
            </w:r>
          </w:p>
        </w:tc>
      </w:tr>
      <w:tr w:rsidR="00D37125" w:rsidRPr="000E3047" w14:paraId="56A7E3A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7BC28717" w14:textId="7614DAED"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2.25.</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70C5705E" w14:textId="1C6B6426"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 xml:space="preserve">Specialiųjų šviesos ir garso signalų posistemė </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AFD73" w14:textId="2954D0DE"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 xml:space="preserve">Automobilyje turi būti įrengta specialiųjų šviesos ir garso signalų posistemė, skirta specialiųjų transporto priemonių naudojimui ir kitų eismo dalyvių įspėjimui automobilio eksploatavimo metu. </w:t>
            </w:r>
          </w:p>
          <w:p w14:paraId="50DA0B81" w14:textId="77777777"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 xml:space="preserve">Šviesos signalai turi būti mėlynos spalvos. </w:t>
            </w:r>
          </w:p>
          <w:p w14:paraId="57F82EE6" w14:textId="0E61993F"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Šviesos signalų posistemė turi užtikrinti nepertraukiamą, ne mažesnį kaip 360° matomumą aplink automobilį.</w:t>
            </w:r>
          </w:p>
          <w:p w14:paraId="672C21FE" w14:textId="77777777"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Šviesos signalų įranga turi atitikti JT/EEK normos R65 reikalavimus.</w:t>
            </w:r>
          </w:p>
          <w:p w14:paraId="2320F174" w14:textId="624C0A93"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 xml:space="preserve">Garso signalų posistemė turi leisti generuoti ne mažiau kaip 3 skirtingus įspėjamuosius signalus. </w:t>
            </w:r>
          </w:p>
          <w:p w14:paraId="41DBC35C" w14:textId="77777777"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 xml:space="preserve">Specialiųjų šviesos ir garso signalų valdymas turi būti įrengtas vairuotojo darbo vietoje. </w:t>
            </w:r>
          </w:p>
          <w:p w14:paraId="26E2808F" w14:textId="645D0DF4" w:rsidR="00D37125" w:rsidRPr="000E3047" w:rsidRDefault="00D37125" w:rsidP="00D37125">
            <w:pPr>
              <w:pStyle w:val="LO-Normal"/>
              <w:numPr>
                <w:ilvl w:val="0"/>
                <w:numId w:val="69"/>
              </w:numPr>
              <w:ind w:left="346"/>
              <w:jc w:val="both"/>
              <w:rPr>
                <w:rFonts w:ascii="Times New Roman" w:eastAsia="Calibri" w:hAnsi="Times New Roman" w:cs="Times New Roman"/>
              </w:rPr>
            </w:pPr>
            <w:r w:rsidRPr="000E3047">
              <w:rPr>
                <w:rFonts w:ascii="Times New Roman" w:eastAsia="Calibri" w:hAnsi="Times New Roman" w:cs="Times New Roman"/>
              </w:rPr>
              <w:t>Specialiųjų šviesos ir garso signalų posistemė turi būti integruota į automobilį laikantis gamintojo techninių reikalavimų.</w:t>
            </w:r>
          </w:p>
          <w:p w14:paraId="22A608AF" w14:textId="5F4CE8C9" w:rsidR="00D37125" w:rsidRPr="000E3047" w:rsidRDefault="00D37125" w:rsidP="00D37125">
            <w:pPr>
              <w:pStyle w:val="LO-Normal"/>
              <w:ind w:left="-14"/>
              <w:jc w:val="both"/>
              <w:rPr>
                <w:rFonts w:ascii="Times New Roman" w:eastAsia="Calibri" w:hAnsi="Times New Roman" w:cs="Times New Roman"/>
                <w:i/>
                <w:iCs/>
                <w:strike/>
              </w:rPr>
            </w:pPr>
            <w:r w:rsidRPr="000E3047">
              <w:rPr>
                <w:rFonts w:ascii="Times New Roman" w:eastAsia="Calibri" w:hAnsi="Times New Roman" w:cs="Times New Roman"/>
                <w:i/>
                <w:iCs/>
                <w:color w:val="1F497D" w:themeColor="text2"/>
              </w:rPr>
              <w:t>Tiekėjas kartu su pasiūlymu turi pateikti gamintojo techninę dokumentaciją, tipo patvirtinimo sertifikatus arba kitus lygiaverčius įrodymus, patvirtinančius įrangos paskirtį ir atitiktį šiame skyriuje nustatytiems reikalavimams.</w:t>
            </w:r>
          </w:p>
        </w:tc>
      </w:tr>
      <w:tr w:rsidR="00D37125" w:rsidRPr="000E3047" w14:paraId="11FAF5C5" w14:textId="77777777" w:rsidTr="006F278F">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7E99F729" w14:textId="02E410FC"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2.25</w:t>
            </w:r>
            <w:r w:rsidRPr="00CE3FDD">
              <w:rPr>
                <w:rFonts w:ascii="Times New Roman" w:eastAsia="Arial" w:hAnsi="Times New Roman" w:cs="Times New Roman"/>
                <w:b/>
                <w:bCs/>
                <w:color w:val="000000"/>
                <w:kern w:val="2"/>
                <w:vertAlign w:val="superscript"/>
                <w:lang w:eastAsia="en-US" w:bidi="ar-SA"/>
              </w:rPr>
              <w:t xml:space="preserve"> </w:t>
            </w:r>
            <w:r w:rsidRPr="000E3047" w:rsidDel="00300803">
              <w:rPr>
                <w:rFonts w:ascii="Times New Roman" w:eastAsia="Calibri" w:hAnsi="Times New Roman" w:cs="Times New Roman"/>
                <w:b/>
                <w:bCs/>
              </w:rPr>
              <w:t xml:space="preserve"> </w:t>
            </w:r>
            <w:r w:rsidRPr="000E3047">
              <w:rPr>
                <w:rFonts w:ascii="Times New Roman" w:eastAsia="Calibri" w:hAnsi="Times New Roman" w:cs="Times New Roman"/>
                <w:b/>
                <w:bCs/>
              </w:rPr>
              <w:t>.</w:t>
            </w:r>
            <w:r w:rsidR="00A409A9">
              <w:rPr>
                <w:rFonts w:ascii="Times New Roman" w:eastAsia="Calibri" w:hAnsi="Times New Roman" w:cs="Times New Roman"/>
                <w:b/>
                <w:bCs/>
              </w:rPr>
              <w:t>1</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73ABD41B" w14:textId="1D42D5B8" w:rsidR="00D37125" w:rsidRPr="000E3047" w:rsidRDefault="00D37125" w:rsidP="00D37125">
            <w:pPr>
              <w:pStyle w:val="LO-Normal"/>
              <w:jc w:val="both"/>
              <w:rPr>
                <w:rFonts w:ascii="Times New Roman" w:eastAsia="Calibri" w:hAnsi="Times New Roman" w:cs="Times New Roman"/>
                <w:b/>
                <w:bCs/>
              </w:rPr>
            </w:pPr>
            <w:r w:rsidRPr="00CE3FDD">
              <w:rPr>
                <w:rFonts w:ascii="Times New Roman" w:hAnsi="Times New Roman" w:cs="Times New Roman"/>
                <w:b/>
              </w:rPr>
              <w:t>Automobilio išorės stebėjimas</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64F74" w14:textId="77777777" w:rsidR="00D37125" w:rsidRPr="000E3047" w:rsidRDefault="00D37125" w:rsidP="00D37125">
            <w:pPr>
              <w:pStyle w:val="LO-Normal"/>
              <w:numPr>
                <w:ilvl w:val="0"/>
                <w:numId w:val="136"/>
              </w:numPr>
              <w:ind w:left="415" w:hanging="415"/>
              <w:jc w:val="both"/>
              <w:rPr>
                <w:rFonts w:ascii="Times New Roman" w:eastAsia="Calibri" w:hAnsi="Times New Roman" w:cs="Times New Roman"/>
              </w:rPr>
            </w:pPr>
            <w:r w:rsidRPr="000E3047">
              <w:rPr>
                <w:rFonts w:ascii="Times New Roman" w:hAnsi="Times New Roman" w:cs="Times New Roman"/>
              </w:rPr>
              <w:t xml:space="preserve">Automobilio išorėje turi būti sumontuotos vaizdo kameros, kad būtų užtikrintas 20 m. atstumu nuo automobilio 360 laipsnių kampu pilnas perimetro matomumas. </w:t>
            </w:r>
          </w:p>
          <w:p w14:paraId="3FF74BDD" w14:textId="0F4BB835" w:rsidR="00D37125" w:rsidRPr="000E3047" w:rsidRDefault="00D37125" w:rsidP="00D37125">
            <w:pPr>
              <w:pStyle w:val="LO-Normal"/>
              <w:numPr>
                <w:ilvl w:val="0"/>
                <w:numId w:val="136"/>
              </w:numPr>
              <w:ind w:left="415" w:hanging="415"/>
              <w:jc w:val="both"/>
              <w:rPr>
                <w:rFonts w:ascii="Times New Roman" w:eastAsia="Calibri" w:hAnsi="Times New Roman" w:cs="Times New Roman"/>
              </w:rPr>
            </w:pPr>
            <w:r w:rsidRPr="000E3047">
              <w:rPr>
                <w:rFonts w:ascii="Times New Roman" w:hAnsi="Times New Roman" w:cs="Times New Roman"/>
              </w:rPr>
              <w:lastRenderedPageBreak/>
              <w:t xml:space="preserve">Vaizdas turi būti transliuojamas į operatoriaus darbo vieta, jį archyvuojant vaizdo archyvavimo įrenginyje iki 30 d., esant poreikiui peržiūrėti visą archyvuotą medžiagą. </w:t>
            </w:r>
          </w:p>
          <w:p w14:paraId="21F50586" w14:textId="0270E469" w:rsidR="00D37125" w:rsidRPr="000E3047" w:rsidRDefault="00D37125" w:rsidP="00D37125">
            <w:pPr>
              <w:pStyle w:val="LO-Normal"/>
              <w:numPr>
                <w:ilvl w:val="0"/>
                <w:numId w:val="136"/>
              </w:numPr>
              <w:ind w:left="415" w:hanging="415"/>
              <w:jc w:val="both"/>
              <w:rPr>
                <w:rFonts w:ascii="Times New Roman" w:eastAsia="Calibri" w:hAnsi="Times New Roman" w:cs="Times New Roman"/>
              </w:rPr>
            </w:pPr>
            <w:r w:rsidRPr="000E3047">
              <w:rPr>
                <w:rFonts w:ascii="Times New Roman" w:hAnsi="Times New Roman" w:cs="Times New Roman"/>
              </w:rPr>
              <w:t>Išorės automobilio vaizdo kameros neturi būti išsikišusios iš automobilio kėbulo daugiau nei 100 mm.</w:t>
            </w:r>
          </w:p>
        </w:tc>
      </w:tr>
      <w:tr w:rsidR="00D37125" w:rsidRPr="000E3047" w14:paraId="5EBEA46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01D5AC2E" w14:textId="725E43B9"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lastRenderedPageBreak/>
              <w:t>2.26.</w:t>
            </w:r>
          </w:p>
        </w:tc>
        <w:tc>
          <w:tcPr>
            <w:tcW w:w="8252" w:type="dxa"/>
            <w:gridSpan w:val="3"/>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7D3B15C2" w14:textId="6BC8AE6C"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 xml:space="preserve">Vaizdo stebėjimo, įrašymo ir </w:t>
            </w:r>
            <w:proofErr w:type="spellStart"/>
            <w:r w:rsidRPr="000E3047">
              <w:rPr>
                <w:rFonts w:ascii="Times New Roman" w:eastAsia="Calibri" w:hAnsi="Times New Roman" w:cs="Times New Roman"/>
                <w:b/>
                <w:bCs/>
              </w:rPr>
              <w:t>telemetrinė</w:t>
            </w:r>
            <w:proofErr w:type="spellEnd"/>
            <w:r w:rsidRPr="000E3047">
              <w:rPr>
                <w:rFonts w:ascii="Times New Roman" w:eastAsia="Calibri" w:hAnsi="Times New Roman" w:cs="Times New Roman"/>
                <w:b/>
                <w:bCs/>
              </w:rPr>
              <w:t xml:space="preserve"> duomenų perdavimo posistemė</w:t>
            </w:r>
          </w:p>
        </w:tc>
      </w:tr>
      <w:tr w:rsidR="00D37125" w:rsidRPr="000E3047" w14:paraId="776F1FA7"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52B59D44" w14:textId="04527E60"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2.26.1.</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F2D18"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Bendrieji reikalavimai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1C112" w14:textId="4B9D99E4" w:rsidR="00D37125" w:rsidRPr="000E3047" w:rsidRDefault="00D37125" w:rsidP="00D37125">
            <w:pPr>
              <w:pStyle w:val="LO-Normal"/>
              <w:numPr>
                <w:ilvl w:val="0"/>
                <w:numId w:val="76"/>
              </w:numPr>
              <w:ind w:left="350"/>
              <w:jc w:val="both"/>
              <w:rPr>
                <w:rFonts w:ascii="Times New Roman" w:eastAsia="Calibri" w:hAnsi="Times New Roman" w:cs="Times New Roman"/>
              </w:rPr>
            </w:pPr>
            <w:r w:rsidRPr="000E3047">
              <w:rPr>
                <w:rFonts w:ascii="Times New Roman" w:eastAsia="Calibri" w:hAnsi="Times New Roman" w:cs="Times New Roman"/>
              </w:rPr>
              <w:t xml:space="preserve">Automobilyje turi būti įrengta vaizdo stebėjimo, įrašymo ir realaus laiko transliavimo posistemė, skirta automobilio priekinės ir galinės zonų vaizdo fiksavimui, saugojimui ir perdavimui. </w:t>
            </w:r>
          </w:p>
          <w:p w14:paraId="7D6890B9" w14:textId="57ED333F" w:rsidR="00D37125" w:rsidRPr="000E3047" w:rsidRDefault="00D37125" w:rsidP="00D37125">
            <w:pPr>
              <w:pStyle w:val="LO-Normal"/>
              <w:numPr>
                <w:ilvl w:val="0"/>
                <w:numId w:val="76"/>
              </w:numPr>
              <w:ind w:left="350"/>
              <w:jc w:val="both"/>
              <w:rPr>
                <w:rFonts w:ascii="Times New Roman" w:eastAsia="Calibri" w:hAnsi="Times New Roman" w:cs="Times New Roman"/>
              </w:rPr>
            </w:pPr>
            <w:r w:rsidRPr="000E3047">
              <w:rPr>
                <w:rFonts w:ascii="Times New Roman" w:eastAsia="Calibri" w:hAnsi="Times New Roman" w:cs="Times New Roman"/>
              </w:rPr>
              <w:t>Posistemė turi būti integruota su automobilyje sumontuotu duomenų perdavimo modemu ir sudaryti galimybę realiuoju laiku nuotoliniu būdu prisijungti bei stebėti kameras.</w:t>
            </w:r>
          </w:p>
          <w:p w14:paraId="2F850A76" w14:textId="1FD24E0D" w:rsidR="00D37125" w:rsidRPr="000E3047" w:rsidRDefault="00D37125" w:rsidP="00D37125">
            <w:pPr>
              <w:pStyle w:val="LO-Normal"/>
              <w:numPr>
                <w:ilvl w:val="0"/>
                <w:numId w:val="76"/>
              </w:numPr>
              <w:ind w:left="350"/>
              <w:jc w:val="both"/>
              <w:rPr>
                <w:rFonts w:ascii="Times New Roman" w:eastAsia="Calibri" w:hAnsi="Times New Roman" w:cs="Times New Roman"/>
              </w:rPr>
            </w:pPr>
            <w:r w:rsidRPr="000E3047">
              <w:rPr>
                <w:rFonts w:ascii="Times New Roman" w:eastAsia="Calibri" w:hAnsi="Times New Roman" w:cs="Times New Roman"/>
              </w:rPr>
              <w:t>Posistemė turi būti integruota į automobilio elektros ir duomenų infrastruktūrą, laikantis transporto priemonėms taikomų saugos reikalavimų.</w:t>
            </w:r>
          </w:p>
          <w:p w14:paraId="1DEF1115" w14:textId="687A6961" w:rsidR="00D37125" w:rsidRPr="000E3047" w:rsidRDefault="00D37125" w:rsidP="00D37125">
            <w:pPr>
              <w:pStyle w:val="LO-Normal"/>
              <w:numPr>
                <w:ilvl w:val="0"/>
                <w:numId w:val="76"/>
              </w:numPr>
              <w:ind w:left="350"/>
              <w:jc w:val="both"/>
              <w:rPr>
                <w:rFonts w:ascii="Times New Roman" w:eastAsia="Calibri" w:hAnsi="Times New Roman" w:cs="Times New Roman"/>
              </w:rPr>
            </w:pPr>
            <w:r w:rsidRPr="000E3047">
              <w:rPr>
                <w:rFonts w:ascii="Times New Roman" w:eastAsia="Calibri" w:hAnsi="Times New Roman" w:cs="Times New Roman"/>
              </w:rPr>
              <w:t>Posistemė turi būti pritaikyta darbui mobiliose sąlygose (vibracija, smūgiai).</w:t>
            </w:r>
          </w:p>
        </w:tc>
      </w:tr>
      <w:tr w:rsidR="00D37125" w:rsidRPr="000E3047" w14:paraId="53A07F8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7D1E3F60" w14:textId="6251C44A"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2.26.2.</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253DE" w14:textId="2470001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Kamerų sistema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82738" w14:textId="77777777" w:rsidR="00D37125" w:rsidRPr="000E3047" w:rsidRDefault="00D37125" w:rsidP="00D37125">
            <w:pPr>
              <w:pStyle w:val="LO-Normal"/>
              <w:numPr>
                <w:ilvl w:val="0"/>
                <w:numId w:val="77"/>
              </w:numPr>
              <w:ind w:left="491"/>
              <w:jc w:val="both"/>
              <w:rPr>
                <w:rFonts w:ascii="Times New Roman" w:eastAsia="Calibri" w:hAnsi="Times New Roman" w:cs="Times New Roman"/>
              </w:rPr>
            </w:pPr>
            <w:r w:rsidRPr="000E3047">
              <w:rPr>
                <w:rFonts w:ascii="Times New Roman" w:eastAsia="Calibri" w:hAnsi="Times New Roman" w:cs="Times New Roman"/>
              </w:rPr>
              <w:t xml:space="preserve">Priekinė kamera turi būti sumontuota ant priekinio automobilio stiklo, salono viduje. </w:t>
            </w:r>
          </w:p>
          <w:p w14:paraId="68D55254" w14:textId="77777777" w:rsidR="00D37125" w:rsidRPr="000E3047" w:rsidRDefault="00D37125" w:rsidP="00D37125">
            <w:pPr>
              <w:pStyle w:val="LO-Normal"/>
              <w:numPr>
                <w:ilvl w:val="0"/>
                <w:numId w:val="77"/>
              </w:numPr>
              <w:ind w:left="491"/>
              <w:jc w:val="both"/>
              <w:rPr>
                <w:rFonts w:ascii="Times New Roman" w:eastAsia="Calibri" w:hAnsi="Times New Roman" w:cs="Times New Roman"/>
              </w:rPr>
            </w:pPr>
            <w:r w:rsidRPr="000E3047">
              <w:rPr>
                <w:rFonts w:ascii="Times New Roman" w:eastAsia="Calibri" w:hAnsi="Times New Roman" w:cs="Times New Roman"/>
              </w:rPr>
              <w:t>Galinė kamera turi būti sumontuota automobilio išorėje, gale.</w:t>
            </w:r>
          </w:p>
          <w:p w14:paraId="5AC44930" w14:textId="77777777" w:rsidR="00D37125" w:rsidRPr="000E3047" w:rsidRDefault="00D37125" w:rsidP="00D37125">
            <w:pPr>
              <w:pStyle w:val="LO-Normal"/>
              <w:numPr>
                <w:ilvl w:val="0"/>
                <w:numId w:val="77"/>
              </w:numPr>
              <w:ind w:left="491"/>
              <w:jc w:val="both"/>
              <w:rPr>
                <w:rFonts w:ascii="Times New Roman" w:eastAsia="Calibri" w:hAnsi="Times New Roman" w:cs="Times New Roman"/>
              </w:rPr>
            </w:pPr>
            <w:r w:rsidRPr="000E3047">
              <w:rPr>
                <w:rFonts w:ascii="Times New Roman" w:eastAsia="Calibri" w:hAnsi="Times New Roman" w:cs="Times New Roman"/>
              </w:rPr>
              <w:t>Galinės kameros apsaugos lygis – ne mažesnis kaip IP66.</w:t>
            </w:r>
          </w:p>
          <w:p w14:paraId="3738AD20" w14:textId="77777777" w:rsidR="00D37125" w:rsidRPr="000E3047" w:rsidRDefault="00D37125" w:rsidP="00D37125">
            <w:pPr>
              <w:pStyle w:val="LO-Normal"/>
              <w:numPr>
                <w:ilvl w:val="0"/>
                <w:numId w:val="77"/>
              </w:numPr>
              <w:ind w:left="491"/>
              <w:jc w:val="both"/>
              <w:rPr>
                <w:rFonts w:ascii="Times New Roman" w:eastAsia="Calibri" w:hAnsi="Times New Roman" w:cs="Times New Roman"/>
              </w:rPr>
            </w:pPr>
            <w:r w:rsidRPr="000E3047">
              <w:rPr>
                <w:rFonts w:ascii="Times New Roman" w:eastAsia="Calibri" w:hAnsi="Times New Roman" w:cs="Times New Roman"/>
              </w:rPr>
              <w:t>Vaizdo įrašymo raiška – ne prastesnė kaip 1920×1080 (</w:t>
            </w:r>
            <w:proofErr w:type="spellStart"/>
            <w:r w:rsidRPr="00CE3FDD">
              <w:rPr>
                <w:rFonts w:ascii="Times New Roman" w:eastAsia="Calibri" w:hAnsi="Times New Roman" w:cs="Times New Roman"/>
                <w:i/>
                <w:iCs/>
              </w:rPr>
              <w:t>Full</w:t>
            </w:r>
            <w:proofErr w:type="spellEnd"/>
            <w:r w:rsidRPr="00CE3FDD">
              <w:rPr>
                <w:rFonts w:ascii="Times New Roman" w:eastAsia="Calibri" w:hAnsi="Times New Roman" w:cs="Times New Roman"/>
                <w:i/>
                <w:iCs/>
              </w:rPr>
              <w:t xml:space="preserve"> HD</w:t>
            </w:r>
            <w:r w:rsidRPr="000E3047">
              <w:rPr>
                <w:rFonts w:ascii="Times New Roman" w:eastAsia="Calibri" w:hAnsi="Times New Roman" w:cs="Times New Roman"/>
              </w:rPr>
              <w:t>).</w:t>
            </w:r>
          </w:p>
          <w:p w14:paraId="145673AD" w14:textId="77777777" w:rsidR="00D37125" w:rsidRPr="000E3047" w:rsidRDefault="00D37125" w:rsidP="00D37125">
            <w:pPr>
              <w:pStyle w:val="LO-Normal"/>
              <w:numPr>
                <w:ilvl w:val="0"/>
                <w:numId w:val="77"/>
              </w:numPr>
              <w:ind w:left="491"/>
              <w:jc w:val="both"/>
              <w:rPr>
                <w:rFonts w:ascii="Times New Roman" w:eastAsia="Calibri" w:hAnsi="Times New Roman" w:cs="Times New Roman"/>
              </w:rPr>
            </w:pPr>
            <w:r w:rsidRPr="000E3047">
              <w:rPr>
                <w:rFonts w:ascii="Times New Roman" w:eastAsia="Calibri" w:hAnsi="Times New Roman" w:cs="Times New Roman"/>
              </w:rPr>
              <w:t>Kameros turi palaikyti darbo režimus – diena ir naktis, su automatiniu persijungimu.</w:t>
            </w:r>
          </w:p>
        </w:tc>
      </w:tr>
      <w:tr w:rsidR="00D37125" w:rsidRPr="000E3047" w14:paraId="7564D866"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F49230D" w14:textId="34022CF8"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2.26.3.</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28EBA"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Vaizdo įrašymo įrenginys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A49B6"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Įrenginys turi automatiškai įsijungti ir pradėti įrašymą įjungus automobilio degimą.</w:t>
            </w:r>
          </w:p>
          <w:p w14:paraId="28AACAA6" w14:textId="239775B0"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Po variklio išjungimo sistema turi tęsti įrašymą nustatytą laiką ir (ar) fiksuoti įvykius (pvz., judesį ar smūgį) parkavimo režime, siekiant užregistruoti incidentus po sustojimo.</w:t>
            </w:r>
          </w:p>
          <w:p w14:paraId="3B2CFBC6"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Turi būti sinchronizuotai įrašomi vaizdas, data ir laikas.</w:t>
            </w:r>
          </w:p>
          <w:p w14:paraId="47C3C0FB"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Pasiekus atminties limitą, automatiškai perrašomas seniausias įrašas (</w:t>
            </w:r>
            <w:r w:rsidRPr="00CE3FDD">
              <w:rPr>
                <w:rFonts w:ascii="Times New Roman" w:eastAsia="Calibri" w:hAnsi="Times New Roman" w:cs="Times New Roman"/>
              </w:rPr>
              <w:t>angl.</w:t>
            </w:r>
            <w:r w:rsidRPr="000E3047">
              <w:rPr>
                <w:rFonts w:ascii="Times New Roman" w:eastAsia="Calibri" w:hAnsi="Times New Roman" w:cs="Times New Roman"/>
                <w:i/>
                <w:iCs/>
              </w:rPr>
              <w:t xml:space="preserve"> </w:t>
            </w:r>
            <w:proofErr w:type="spellStart"/>
            <w:r w:rsidRPr="000E3047">
              <w:rPr>
                <w:rFonts w:ascii="Times New Roman" w:eastAsia="Calibri" w:hAnsi="Times New Roman" w:cs="Times New Roman"/>
                <w:i/>
                <w:iCs/>
              </w:rPr>
              <w:t>loop</w:t>
            </w:r>
            <w:proofErr w:type="spellEnd"/>
            <w:r w:rsidRPr="000E3047">
              <w:rPr>
                <w:rFonts w:ascii="Times New Roman" w:eastAsia="Calibri" w:hAnsi="Times New Roman" w:cs="Times New Roman"/>
                <w:i/>
                <w:iCs/>
              </w:rPr>
              <w:t xml:space="preserve"> </w:t>
            </w:r>
            <w:proofErr w:type="spellStart"/>
            <w:r w:rsidRPr="000E3047">
              <w:rPr>
                <w:rFonts w:ascii="Times New Roman" w:eastAsia="Calibri" w:hAnsi="Times New Roman" w:cs="Times New Roman"/>
                <w:i/>
                <w:iCs/>
              </w:rPr>
              <w:t>recording</w:t>
            </w:r>
            <w:proofErr w:type="spellEnd"/>
            <w:r w:rsidRPr="000E3047">
              <w:rPr>
                <w:rFonts w:ascii="Times New Roman" w:eastAsia="Calibri" w:hAnsi="Times New Roman" w:cs="Times New Roman"/>
              </w:rPr>
              <w:t>).</w:t>
            </w:r>
          </w:p>
          <w:p w14:paraId="3BCF4629"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Turi būti naudojamas išimamas, rakinamas SSD diskas, su integruotu RAID valdikliu.</w:t>
            </w:r>
          </w:p>
          <w:p w14:paraId="19C358BB"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Bendra vaizdo įrašymo sistemos talpa (RAID 1 režimu) – ne mažesnė kaip 2 TB.</w:t>
            </w:r>
          </w:p>
          <w:p w14:paraId="762FBC7F"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Įrašymo sparta – ne mažiau kaip 30 kadrų per sekundę (</w:t>
            </w:r>
            <w:proofErr w:type="spellStart"/>
            <w:r w:rsidRPr="000E3047">
              <w:rPr>
                <w:rFonts w:ascii="Times New Roman" w:eastAsia="Calibri" w:hAnsi="Times New Roman" w:cs="Times New Roman"/>
              </w:rPr>
              <w:t>fps</w:t>
            </w:r>
            <w:proofErr w:type="spellEnd"/>
            <w:r w:rsidRPr="000E3047">
              <w:rPr>
                <w:rFonts w:ascii="Times New Roman" w:eastAsia="Calibri" w:hAnsi="Times New Roman" w:cs="Times New Roman"/>
              </w:rPr>
              <w:t>).</w:t>
            </w:r>
          </w:p>
          <w:p w14:paraId="205F47AE" w14:textId="77777777"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Įrenginių maitinimo šaltinis – automobilinis DC 12V – 24V;</w:t>
            </w:r>
          </w:p>
          <w:p w14:paraId="024D954A" w14:textId="1013A291" w:rsidR="00D37125" w:rsidRPr="000E3047" w:rsidRDefault="00D37125" w:rsidP="00D37125">
            <w:pPr>
              <w:pStyle w:val="LO-Normal"/>
              <w:numPr>
                <w:ilvl w:val="0"/>
                <w:numId w:val="78"/>
              </w:numPr>
              <w:ind w:left="350"/>
              <w:jc w:val="both"/>
              <w:rPr>
                <w:rFonts w:ascii="Times New Roman" w:eastAsia="Calibri" w:hAnsi="Times New Roman" w:cs="Times New Roman"/>
              </w:rPr>
            </w:pPr>
            <w:r w:rsidRPr="000E3047">
              <w:rPr>
                <w:rFonts w:ascii="Times New Roman" w:eastAsia="Calibri" w:hAnsi="Times New Roman" w:cs="Times New Roman"/>
              </w:rPr>
              <w:t xml:space="preserve">Darbinė įrenginių temperatūra – ne prasčiau kaip nuo </w:t>
            </w:r>
            <w:r w:rsidRPr="001B1296">
              <w:rPr>
                <w:rFonts w:ascii="Times New Roman" w:hAnsi="Times New Roman" w:cs="Times New Roman"/>
              </w:rPr>
              <w:t>−</w:t>
            </w:r>
            <w:r w:rsidRPr="000E3047">
              <w:rPr>
                <w:rFonts w:ascii="Times New Roman" w:eastAsia="Calibri" w:hAnsi="Times New Roman" w:cs="Times New Roman"/>
              </w:rPr>
              <w:t>20</w:t>
            </w:r>
            <w:r w:rsidRPr="000E3047">
              <w:rPr>
                <w:rFonts w:ascii="Times New Roman" w:eastAsia="Calibri" w:hAnsi="Times New Roman" w:cs="Times New Roman"/>
                <w:color w:val="000000" w:themeColor="text1"/>
              </w:rPr>
              <w:t>°</w:t>
            </w:r>
            <w:r w:rsidRPr="000E3047">
              <w:rPr>
                <w:rFonts w:ascii="Times New Roman" w:eastAsia="Calibri" w:hAnsi="Times New Roman" w:cs="Times New Roman"/>
              </w:rPr>
              <w:t>C iki +40</w:t>
            </w:r>
            <w:r w:rsidRPr="000E3047">
              <w:rPr>
                <w:rFonts w:ascii="Times New Roman" w:eastAsia="Calibri" w:hAnsi="Times New Roman" w:cs="Times New Roman"/>
                <w:color w:val="000000" w:themeColor="text1"/>
              </w:rPr>
              <w:t>°</w:t>
            </w:r>
            <w:r w:rsidRPr="000E3047">
              <w:rPr>
                <w:rFonts w:ascii="Times New Roman" w:eastAsia="Calibri" w:hAnsi="Times New Roman" w:cs="Times New Roman"/>
              </w:rPr>
              <w:t>C.</w:t>
            </w:r>
          </w:p>
        </w:tc>
      </w:tr>
      <w:tr w:rsidR="00D37125" w:rsidRPr="000E3047" w14:paraId="349B96D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8CEBAD1" w14:textId="19BD7DA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lastRenderedPageBreak/>
              <w:t>2.26.4.</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1B4C5"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Duomenų perdavimas ir realaus laiko transliavimas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0E966" w14:textId="77777777" w:rsidR="00D37125" w:rsidRPr="000E3047" w:rsidRDefault="00D37125" w:rsidP="00D37125">
            <w:pPr>
              <w:pStyle w:val="LO-Normal"/>
              <w:numPr>
                <w:ilvl w:val="0"/>
                <w:numId w:val="79"/>
              </w:numPr>
              <w:ind w:left="350" w:hanging="350"/>
              <w:jc w:val="both"/>
              <w:rPr>
                <w:rFonts w:ascii="Times New Roman" w:eastAsia="Calibri" w:hAnsi="Times New Roman" w:cs="Times New Roman"/>
              </w:rPr>
            </w:pPr>
            <w:r w:rsidRPr="000E3047">
              <w:rPr>
                <w:rFonts w:ascii="Times New Roman" w:eastAsia="Calibri" w:hAnsi="Times New Roman" w:cs="Times New Roman"/>
              </w:rPr>
              <w:t>Vaizdo įrašymo ir transliavimo įrenginys turi būti sujungtas su automobilyje sumontuotu LTE modemu, palaikančiu ne mažiau kaip 2 (dvi) SIM korteles, ryšio patikimumui ir rezervavimui užtikrinti.</w:t>
            </w:r>
          </w:p>
          <w:p w14:paraId="7D669D08" w14:textId="35007927" w:rsidR="00D37125" w:rsidRPr="000E3047" w:rsidRDefault="00D37125" w:rsidP="00D37125">
            <w:pPr>
              <w:pStyle w:val="LO-Normal"/>
              <w:numPr>
                <w:ilvl w:val="0"/>
                <w:numId w:val="79"/>
              </w:numPr>
              <w:ind w:left="350" w:hanging="350"/>
              <w:jc w:val="both"/>
              <w:rPr>
                <w:rFonts w:ascii="Times New Roman" w:eastAsia="Calibri" w:hAnsi="Times New Roman" w:cs="Times New Roman"/>
              </w:rPr>
            </w:pPr>
            <w:r w:rsidRPr="000E3047">
              <w:rPr>
                <w:rFonts w:ascii="Times New Roman" w:eastAsia="Calibri" w:hAnsi="Times New Roman" w:cs="Times New Roman"/>
              </w:rPr>
              <w:t>Sistema turi sudaryti galimybę realiuoju laiku transliuoti vaizdą iš kamerų:</w:t>
            </w:r>
          </w:p>
          <w:p w14:paraId="64A337D6" w14:textId="77777777" w:rsidR="00D37125" w:rsidRPr="000E3047" w:rsidRDefault="00D37125" w:rsidP="00D37125">
            <w:pPr>
              <w:pStyle w:val="LO-Normal"/>
              <w:numPr>
                <w:ilvl w:val="0"/>
                <w:numId w:val="80"/>
              </w:numPr>
              <w:ind w:left="350" w:hanging="350"/>
              <w:jc w:val="both"/>
              <w:rPr>
                <w:rFonts w:ascii="Times New Roman" w:eastAsia="Calibri" w:hAnsi="Times New Roman" w:cs="Times New Roman"/>
              </w:rPr>
            </w:pPr>
            <w:r w:rsidRPr="000E3047">
              <w:rPr>
                <w:rFonts w:ascii="Times New Roman" w:eastAsia="Calibri" w:hAnsi="Times New Roman" w:cs="Times New Roman"/>
              </w:rPr>
              <w:t>į vairuotojo monitorių transporto priemonėje;</w:t>
            </w:r>
          </w:p>
          <w:p w14:paraId="64A1F75D" w14:textId="77777777" w:rsidR="00D37125" w:rsidRPr="000E3047" w:rsidRDefault="00D37125" w:rsidP="00D37125">
            <w:pPr>
              <w:pStyle w:val="LO-Normal"/>
              <w:numPr>
                <w:ilvl w:val="0"/>
                <w:numId w:val="80"/>
              </w:numPr>
              <w:ind w:left="350" w:hanging="350"/>
              <w:jc w:val="both"/>
              <w:rPr>
                <w:rFonts w:ascii="Times New Roman" w:eastAsia="Calibri" w:hAnsi="Times New Roman" w:cs="Times New Roman"/>
              </w:rPr>
            </w:pPr>
            <w:r w:rsidRPr="000E3047">
              <w:rPr>
                <w:rFonts w:ascii="Times New Roman" w:eastAsia="Calibri" w:hAnsi="Times New Roman" w:cs="Times New Roman"/>
              </w:rPr>
              <w:t>nuotoliniu būdu per mobiliojo ryšio tinklą, sudarant galimybę prisijungti ir stebėti kameras iš išorės.</w:t>
            </w:r>
          </w:p>
        </w:tc>
      </w:tr>
      <w:tr w:rsidR="00D37125" w:rsidRPr="000E3047" w14:paraId="448CBF65"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4FF6405F" w14:textId="5C1EA35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2.26.5.</w:t>
            </w:r>
          </w:p>
        </w:tc>
        <w:tc>
          <w:tcPr>
            <w:tcW w:w="24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051EE" w14:textId="7777777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Montavimas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463FD" w14:textId="205225ED" w:rsidR="00D37125" w:rsidRPr="000E3047" w:rsidRDefault="00D37125" w:rsidP="00D37125">
            <w:pPr>
              <w:pStyle w:val="LO-Normal"/>
              <w:numPr>
                <w:ilvl w:val="0"/>
                <w:numId w:val="81"/>
              </w:numPr>
              <w:ind w:left="350" w:hanging="350"/>
              <w:jc w:val="both"/>
              <w:rPr>
                <w:rFonts w:ascii="Times New Roman" w:eastAsia="Calibri" w:hAnsi="Times New Roman" w:cs="Times New Roman"/>
                <w:strike/>
              </w:rPr>
            </w:pPr>
            <w:r w:rsidRPr="000E3047">
              <w:rPr>
                <w:rFonts w:ascii="Times New Roman" w:eastAsia="Calibri" w:hAnsi="Times New Roman" w:cs="Times New Roman"/>
              </w:rPr>
              <w:t>Atliekant montavimo darbus, visi vaizdo sistemos kabeliai turi būti išvedžioti taip, kad netrukdytų vairuotojui ir operatoriams/keleiviams, nebūtų laisvai kabantys ar mechaniškai pažeidžiami.</w:t>
            </w:r>
          </w:p>
        </w:tc>
      </w:tr>
      <w:tr w:rsidR="00D37125" w:rsidRPr="000E3047" w14:paraId="11937F49" w14:textId="77777777" w:rsidTr="007F0648">
        <w:trPr>
          <w:gridAfter w:val="1"/>
          <w:wAfter w:w="17" w:type="dxa"/>
        </w:trPr>
        <w:tc>
          <w:tcPr>
            <w:tcW w:w="1232" w:type="dxa"/>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tcPr>
          <w:p w14:paraId="76A2F63B" w14:textId="65EB28FF" w:rsidR="00D37125" w:rsidRPr="000E3047" w:rsidRDefault="00D37125" w:rsidP="00D37125">
            <w:pPr>
              <w:pStyle w:val="LO-Normal"/>
              <w:jc w:val="both"/>
              <w:rPr>
                <w:rFonts w:ascii="Times New Roman" w:eastAsia="Calibri" w:hAnsi="Times New Roman" w:cs="Times New Roman"/>
                <w:b/>
                <w:bCs/>
              </w:rPr>
            </w:pPr>
            <w:r w:rsidRPr="000E3047">
              <w:rPr>
                <w:rFonts w:ascii="Times New Roman" w:eastAsia="Calibri" w:hAnsi="Times New Roman" w:cs="Times New Roman"/>
                <w:b/>
                <w:bCs/>
              </w:rPr>
              <w:t>2.27.</w:t>
            </w:r>
          </w:p>
        </w:tc>
        <w:tc>
          <w:tcPr>
            <w:tcW w:w="2483"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4CD3C27" w14:textId="43578BA4"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Projektas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6F6D2" w14:textId="24954A25" w:rsidR="00D37125" w:rsidRPr="000E3047" w:rsidRDefault="00D37125" w:rsidP="00D37125">
            <w:pPr>
              <w:pStyle w:val="LO-Normal"/>
              <w:numPr>
                <w:ilvl w:val="0"/>
                <w:numId w:val="89"/>
              </w:numPr>
              <w:ind w:left="312"/>
              <w:jc w:val="both"/>
              <w:rPr>
                <w:rFonts w:ascii="Times New Roman" w:eastAsia="Calibri" w:hAnsi="Times New Roman" w:cs="Times New Roman"/>
                <w:i/>
                <w:iCs/>
                <w:color w:val="1F497D" w:themeColor="text2"/>
              </w:rPr>
            </w:pPr>
            <w:r w:rsidRPr="000E3047">
              <w:rPr>
                <w:rFonts w:ascii="Times New Roman" w:eastAsia="Calibri" w:hAnsi="Times New Roman" w:cs="Times New Roman"/>
                <w:i/>
                <w:iCs/>
                <w:color w:val="1F497D" w:themeColor="text2"/>
              </w:rPr>
              <w:t xml:space="preserve">Kartu su pasiūlymu turi būti pateiktas preliminarus scheminis 2 D arba 3D projektas, kuriame būtų pavaizduotas siūlomas darbo vietų, įrangos, pagrindinių konstrukcinių elementų bei inžinerinių sistemų išdėstymas. Šis projektas laikomas koncepciniu ir bus skirtas Tiekėjo siūlomo sprendinio supratimui. </w:t>
            </w:r>
          </w:p>
          <w:p w14:paraId="3E11A131" w14:textId="3A5DB02B" w:rsidR="00D37125" w:rsidRPr="000E3047" w:rsidRDefault="00D37125" w:rsidP="00D37125">
            <w:pPr>
              <w:pStyle w:val="LO-Normal"/>
              <w:numPr>
                <w:ilvl w:val="0"/>
                <w:numId w:val="89"/>
              </w:numPr>
              <w:ind w:left="312"/>
              <w:jc w:val="both"/>
              <w:rPr>
                <w:rFonts w:ascii="Times New Roman" w:eastAsia="Calibri" w:hAnsi="Times New Roman" w:cs="Times New Roman"/>
                <w:i/>
                <w:iCs/>
                <w:color w:val="1F497D" w:themeColor="text2"/>
              </w:rPr>
            </w:pPr>
            <w:r w:rsidRPr="000E3047">
              <w:rPr>
                <w:rFonts w:ascii="Times New Roman" w:eastAsia="Calibri" w:hAnsi="Times New Roman" w:cs="Times New Roman"/>
              </w:rPr>
              <w:t>Sutarties vykdymo metu (projektavimo etape) turi būti parengtas galutinis 3D projektas, apimantis įrangos, darbo vietų, pagrindinių konstrukcinių elementų ir inžinerinių sistemų išdėstymą, užtikrinant šioje Techninėje specifikacijoje nustatytų funkcinių ir techninių reikalavimų įgyvendinimą galutiniame sprendinyje. Galutinis 3D projektas nėra laikomas konstrukciniu ar gamybiniu projektu, jei nenurodyta kitaip Sutartyje.</w:t>
            </w:r>
          </w:p>
          <w:p w14:paraId="74EBB534" w14:textId="1F9E40AE" w:rsidR="00D37125" w:rsidRPr="000E3047" w:rsidRDefault="00D37125" w:rsidP="00D37125">
            <w:pPr>
              <w:pStyle w:val="LO-Normal"/>
              <w:numPr>
                <w:ilvl w:val="0"/>
                <w:numId w:val="89"/>
              </w:numPr>
              <w:ind w:left="312"/>
              <w:jc w:val="both"/>
              <w:rPr>
                <w:rFonts w:ascii="Times New Roman" w:eastAsia="Calibri" w:hAnsi="Times New Roman" w:cs="Times New Roman"/>
                <w:i/>
                <w:iCs/>
                <w:color w:val="1F497D" w:themeColor="text2"/>
              </w:rPr>
            </w:pPr>
            <w:r w:rsidRPr="000E3047">
              <w:rPr>
                <w:rFonts w:ascii="Times New Roman" w:eastAsia="Calibri" w:hAnsi="Times New Roman" w:cs="Times New Roman"/>
              </w:rPr>
              <w:t>Galutinis 3D projektas turi būti suderintas su Perkančiąja organizacija prieš pradedant gamybos ar montavimo darbus. Derinimo etape Perkančioji organizacija gali teikti pastabas tik dėl atitikties Techninei specifikacijai.</w:t>
            </w:r>
          </w:p>
        </w:tc>
      </w:tr>
      <w:tr w:rsidR="00D37125" w:rsidRPr="000E3047" w14:paraId="3F0040FB"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627C3D68" w14:textId="72AE21CE"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2.28.</w:t>
            </w:r>
          </w:p>
        </w:tc>
        <w:tc>
          <w:tcPr>
            <w:tcW w:w="8269" w:type="dxa"/>
            <w:gridSpan w:val="4"/>
            <w:shd w:val="clear" w:color="auto" w:fill="C6D9F1" w:themeFill="text2" w:themeFillTint="33"/>
            <w:tcMar>
              <w:top w:w="0" w:type="dxa"/>
              <w:left w:w="108" w:type="dxa"/>
              <w:bottom w:w="0" w:type="dxa"/>
              <w:right w:w="108" w:type="dxa"/>
            </w:tcMar>
          </w:tcPr>
          <w:p w14:paraId="534CA91B" w14:textId="77777777" w:rsidR="00D37125" w:rsidRPr="000E3047" w:rsidRDefault="00D37125" w:rsidP="00D37125">
            <w:pPr>
              <w:pStyle w:val="Antrat2"/>
              <w:spacing w:before="0" w:after="0" w:line="240" w:lineRule="auto"/>
              <w:rPr>
                <w:rFonts w:ascii="Times New Roman" w:hAnsi="Times New Roman" w:cs="Times New Roman"/>
                <w:b/>
                <w:bCs/>
                <w:sz w:val="24"/>
                <w:szCs w:val="24"/>
                <w:lang w:val="lt-LT" w:eastAsia="hi-IN" w:bidi="hi-IN"/>
              </w:rPr>
            </w:pPr>
            <w:bookmarkStart w:id="21" w:name="_Toc226665919"/>
            <w:r w:rsidRPr="000E3047">
              <w:rPr>
                <w:rFonts w:ascii="Times New Roman" w:hAnsi="Times New Roman" w:cs="Times New Roman"/>
                <w:b/>
                <w:bCs/>
                <w:sz w:val="24"/>
                <w:szCs w:val="24"/>
                <w:lang w:val="lt-LT" w:eastAsia="hi-IN" w:bidi="hi-IN"/>
              </w:rPr>
              <w:t>Monitoriai</w:t>
            </w:r>
            <w:bookmarkEnd w:id="21"/>
          </w:p>
        </w:tc>
      </w:tr>
      <w:tr w:rsidR="00D37125" w:rsidRPr="000E3047" w14:paraId="0E4D83A0"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07C9C4AA" w14:textId="6AD67FB1"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2.28.1.</w:t>
            </w:r>
          </w:p>
        </w:tc>
        <w:tc>
          <w:tcPr>
            <w:tcW w:w="2483" w:type="dxa"/>
            <w:gridSpan w:val="2"/>
            <w:tcMar>
              <w:top w:w="0" w:type="dxa"/>
              <w:left w:w="108" w:type="dxa"/>
              <w:bottom w:w="0" w:type="dxa"/>
              <w:right w:w="108" w:type="dxa"/>
            </w:tcMar>
          </w:tcPr>
          <w:p w14:paraId="628A5B50"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22" w:name="_Toc226665920"/>
            <w:r w:rsidRPr="000E3047">
              <w:rPr>
                <w:rFonts w:ascii="Times New Roman" w:hAnsi="Times New Roman" w:cs="Times New Roman"/>
                <w:sz w:val="24"/>
                <w:szCs w:val="24"/>
                <w:lang w:val="lt-LT"/>
              </w:rPr>
              <w:t>Kiekis</w:t>
            </w:r>
            <w:bookmarkEnd w:id="22"/>
            <w:r w:rsidRPr="000E3047">
              <w:rPr>
                <w:rFonts w:ascii="Times New Roman" w:hAnsi="Times New Roman" w:cs="Times New Roman"/>
                <w:sz w:val="24"/>
                <w:szCs w:val="24"/>
                <w:lang w:val="lt-LT"/>
              </w:rPr>
              <w:t xml:space="preserve"> </w:t>
            </w:r>
          </w:p>
        </w:tc>
        <w:tc>
          <w:tcPr>
            <w:tcW w:w="5786" w:type="dxa"/>
            <w:gridSpan w:val="2"/>
            <w:tcMar>
              <w:top w:w="0" w:type="dxa"/>
              <w:left w:w="108" w:type="dxa"/>
              <w:bottom w:w="0" w:type="dxa"/>
              <w:right w:w="108" w:type="dxa"/>
            </w:tcMar>
          </w:tcPr>
          <w:p w14:paraId="70DDF6AF"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Ne mažiau kaip 2 (du) kiekvienai operatoriaus darbo vietai. </w:t>
            </w:r>
          </w:p>
        </w:tc>
      </w:tr>
      <w:tr w:rsidR="00D37125" w:rsidRPr="000E3047" w14:paraId="19B49B50"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4EBF41E7" w14:textId="2A093A0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2.28.2.</w:t>
            </w:r>
          </w:p>
        </w:tc>
        <w:tc>
          <w:tcPr>
            <w:tcW w:w="2483" w:type="dxa"/>
            <w:gridSpan w:val="2"/>
            <w:tcMar>
              <w:top w:w="0" w:type="dxa"/>
              <w:left w:w="108" w:type="dxa"/>
              <w:bottom w:w="0" w:type="dxa"/>
              <w:right w:w="108" w:type="dxa"/>
            </w:tcMar>
          </w:tcPr>
          <w:p w14:paraId="1A501E47"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23" w:name="_Toc226665921"/>
            <w:r w:rsidRPr="000E3047">
              <w:rPr>
                <w:rFonts w:ascii="Times New Roman" w:hAnsi="Times New Roman" w:cs="Times New Roman"/>
                <w:sz w:val="24"/>
                <w:szCs w:val="24"/>
                <w:lang w:val="lt-LT"/>
              </w:rPr>
              <w:t>Įstrižainė</w:t>
            </w:r>
            <w:bookmarkEnd w:id="23"/>
          </w:p>
        </w:tc>
        <w:tc>
          <w:tcPr>
            <w:tcW w:w="5786" w:type="dxa"/>
            <w:gridSpan w:val="2"/>
            <w:tcMar>
              <w:top w:w="0" w:type="dxa"/>
              <w:left w:w="108" w:type="dxa"/>
              <w:bottom w:w="0" w:type="dxa"/>
              <w:right w:w="108" w:type="dxa"/>
            </w:tcMar>
          </w:tcPr>
          <w:p w14:paraId="0EA637BA"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Ne mažesnė kaip 27 coliai. </w:t>
            </w:r>
          </w:p>
        </w:tc>
      </w:tr>
      <w:tr w:rsidR="00D37125" w:rsidRPr="000E3047" w14:paraId="3E9802CF"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40B6FD24" w14:textId="7FF2B8EA"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2.28.3.</w:t>
            </w:r>
          </w:p>
        </w:tc>
        <w:tc>
          <w:tcPr>
            <w:tcW w:w="2483" w:type="dxa"/>
            <w:gridSpan w:val="2"/>
            <w:tcMar>
              <w:top w:w="0" w:type="dxa"/>
              <w:left w:w="108" w:type="dxa"/>
              <w:bottom w:w="0" w:type="dxa"/>
              <w:right w:w="108" w:type="dxa"/>
            </w:tcMar>
          </w:tcPr>
          <w:p w14:paraId="471A26F1"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24" w:name="_Toc226665922"/>
            <w:r w:rsidRPr="000E3047">
              <w:rPr>
                <w:rFonts w:ascii="Times New Roman" w:hAnsi="Times New Roman" w:cs="Times New Roman"/>
                <w:sz w:val="24"/>
                <w:szCs w:val="24"/>
                <w:lang w:val="lt-LT"/>
              </w:rPr>
              <w:t>Montavimas</w:t>
            </w:r>
            <w:bookmarkEnd w:id="24"/>
          </w:p>
        </w:tc>
        <w:tc>
          <w:tcPr>
            <w:tcW w:w="5786" w:type="dxa"/>
            <w:gridSpan w:val="2"/>
            <w:tcMar>
              <w:top w:w="0" w:type="dxa"/>
              <w:left w:w="108" w:type="dxa"/>
              <w:bottom w:w="0" w:type="dxa"/>
              <w:right w:w="108" w:type="dxa"/>
            </w:tcMar>
          </w:tcPr>
          <w:p w14:paraId="5154D5B9" w14:textId="58A8544B"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Monitoriai turi būti saugiai pritvirtinti taip, kad būtų užtikrintas jų stabilumas automobilio judėjimo metu.</w:t>
            </w:r>
          </w:p>
        </w:tc>
      </w:tr>
      <w:tr w:rsidR="00D37125" w:rsidRPr="000E3047" w14:paraId="50277BD8"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68B0888D" w14:textId="1DDA1995"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2.28.4.</w:t>
            </w:r>
          </w:p>
        </w:tc>
        <w:tc>
          <w:tcPr>
            <w:tcW w:w="2483" w:type="dxa"/>
            <w:gridSpan w:val="2"/>
            <w:tcMar>
              <w:top w:w="0" w:type="dxa"/>
              <w:left w:w="108" w:type="dxa"/>
              <w:bottom w:w="0" w:type="dxa"/>
              <w:right w:w="108" w:type="dxa"/>
            </w:tcMar>
          </w:tcPr>
          <w:p w14:paraId="577382C1"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25" w:name="_Toc226665923"/>
            <w:r w:rsidRPr="000E3047">
              <w:rPr>
                <w:rFonts w:ascii="Times New Roman" w:hAnsi="Times New Roman" w:cs="Times New Roman"/>
                <w:sz w:val="24"/>
                <w:szCs w:val="24"/>
                <w:lang w:val="lt-LT"/>
              </w:rPr>
              <w:t>Suderinamumas ir integracija</w:t>
            </w:r>
            <w:bookmarkEnd w:id="25"/>
          </w:p>
        </w:tc>
        <w:tc>
          <w:tcPr>
            <w:tcW w:w="5786" w:type="dxa"/>
            <w:gridSpan w:val="2"/>
            <w:tcMar>
              <w:top w:w="0" w:type="dxa"/>
              <w:left w:w="108" w:type="dxa"/>
              <w:bottom w:w="0" w:type="dxa"/>
              <w:right w:w="108" w:type="dxa"/>
            </w:tcMar>
          </w:tcPr>
          <w:p w14:paraId="4ADC10E9" w14:textId="598E8B8F" w:rsidR="00D37125" w:rsidRPr="000E3047" w:rsidRDefault="00D37125" w:rsidP="00D37125">
            <w:pPr>
              <w:pStyle w:val="Default"/>
              <w:numPr>
                <w:ilvl w:val="0"/>
                <w:numId w:val="52"/>
              </w:numPr>
              <w:ind w:left="495"/>
              <w:jc w:val="both"/>
              <w:rPr>
                <w:color w:val="auto"/>
                <w:kern w:val="3"/>
                <w:lang w:val="lt-LT" w:eastAsia="hi-IN" w:bidi="hi-IN"/>
              </w:rPr>
            </w:pPr>
            <w:r w:rsidRPr="000E3047">
              <w:rPr>
                <w:color w:val="auto"/>
                <w:kern w:val="3"/>
                <w:lang w:val="lt-LT" w:eastAsia="hi-IN" w:bidi="hi-IN"/>
              </w:rPr>
              <w:t>Turi būti pilna integracija su centrine C-UAS/EW sistemos valdymo platforma bei realaus laiko duomenų, vaizdo srautų ir įvykių atvaizdavimas operatorių darbo vietose.</w:t>
            </w:r>
          </w:p>
          <w:p w14:paraId="77819FDF" w14:textId="27750742" w:rsidR="00D37125" w:rsidRPr="000E3047" w:rsidRDefault="00D37125" w:rsidP="00D37125">
            <w:pPr>
              <w:pStyle w:val="Default"/>
              <w:numPr>
                <w:ilvl w:val="0"/>
                <w:numId w:val="52"/>
              </w:numPr>
              <w:ind w:left="495"/>
              <w:jc w:val="both"/>
              <w:rPr>
                <w:color w:val="auto"/>
                <w:kern w:val="3"/>
                <w:lang w:val="lt-LT" w:eastAsia="hi-IN" w:bidi="hi-IN"/>
              </w:rPr>
            </w:pPr>
            <w:r w:rsidRPr="000E3047">
              <w:rPr>
                <w:color w:val="auto"/>
                <w:kern w:val="3"/>
                <w:lang w:val="lt-LT" w:eastAsia="hi-IN" w:bidi="hi-IN"/>
              </w:rPr>
              <w:t>Turi būti palaikomas kelių monitorių režimas, sudarant galimybę nepriklausomai valdyti ir konfigūruoti kiekviename ekrane atvaizduojamą informaciją.</w:t>
            </w:r>
          </w:p>
          <w:p w14:paraId="0A1B30B0" w14:textId="690B3956" w:rsidR="00D37125" w:rsidRPr="000E3047" w:rsidRDefault="00D37125" w:rsidP="00D37125">
            <w:pPr>
              <w:pStyle w:val="Default"/>
              <w:numPr>
                <w:ilvl w:val="0"/>
                <w:numId w:val="52"/>
              </w:numPr>
              <w:ind w:left="480" w:hanging="425"/>
              <w:jc w:val="both"/>
              <w:rPr>
                <w:color w:val="auto"/>
                <w:kern w:val="3"/>
                <w:lang w:val="lt-LT" w:eastAsia="hi-IN" w:bidi="hi-IN"/>
              </w:rPr>
            </w:pPr>
            <w:r w:rsidRPr="000E3047">
              <w:rPr>
                <w:color w:val="auto"/>
                <w:kern w:val="3"/>
                <w:lang w:val="lt-LT" w:eastAsia="hi-IN" w:bidi="hi-IN"/>
              </w:rPr>
              <w:t xml:space="preserve">Duomenų ir vaizdo srautų perdavimo architektūra turi užtikrinti stabilų, nepertraukiamą ir realaus laiko informacijos pateikimą operatorių darbo vietose per </w:t>
            </w:r>
            <w:r w:rsidRPr="000E3047">
              <w:rPr>
                <w:color w:val="auto"/>
                <w:kern w:val="3"/>
                <w:lang w:val="lt-LT" w:eastAsia="hi-IN" w:bidi="hi-IN"/>
              </w:rPr>
              <w:lastRenderedPageBreak/>
              <w:t>mobiliosios platformos vidinę duomenų perdavimo infrastruktūrą.</w:t>
            </w:r>
          </w:p>
        </w:tc>
      </w:tr>
      <w:tr w:rsidR="00D37125" w:rsidRPr="000E3047" w14:paraId="40DFF831"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15C6F83F" w14:textId="1683A332"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lastRenderedPageBreak/>
              <w:t>2.29.</w:t>
            </w:r>
          </w:p>
        </w:tc>
        <w:tc>
          <w:tcPr>
            <w:tcW w:w="8269" w:type="dxa"/>
            <w:gridSpan w:val="4"/>
            <w:shd w:val="clear" w:color="auto" w:fill="C6D9F1" w:themeFill="text2" w:themeFillTint="33"/>
            <w:tcMar>
              <w:top w:w="0" w:type="dxa"/>
              <w:left w:w="108" w:type="dxa"/>
              <w:bottom w:w="0" w:type="dxa"/>
              <w:right w:w="108" w:type="dxa"/>
            </w:tcMar>
          </w:tcPr>
          <w:p w14:paraId="0D2E3626" w14:textId="77777777" w:rsidR="00D37125" w:rsidRPr="000E3047" w:rsidRDefault="00D37125" w:rsidP="00D37125">
            <w:pPr>
              <w:pStyle w:val="Antrat2"/>
              <w:spacing w:before="0" w:after="0" w:line="240" w:lineRule="auto"/>
              <w:rPr>
                <w:rFonts w:ascii="Times New Roman" w:hAnsi="Times New Roman" w:cs="Times New Roman"/>
                <w:b/>
                <w:bCs/>
                <w:sz w:val="24"/>
                <w:szCs w:val="24"/>
                <w:lang w:val="lt-LT"/>
              </w:rPr>
            </w:pPr>
            <w:bookmarkStart w:id="26" w:name="_Toc226665924"/>
            <w:r w:rsidRPr="000E3047">
              <w:rPr>
                <w:rFonts w:ascii="Times New Roman" w:hAnsi="Times New Roman" w:cs="Times New Roman"/>
                <w:b/>
                <w:bCs/>
                <w:sz w:val="24"/>
                <w:szCs w:val="24"/>
                <w:lang w:val="lt-LT"/>
              </w:rPr>
              <w:t>Serveris</w:t>
            </w:r>
            <w:bookmarkEnd w:id="26"/>
          </w:p>
        </w:tc>
      </w:tr>
      <w:tr w:rsidR="00D37125" w:rsidRPr="000E3047" w14:paraId="308F51BD"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B4145F7" w14:textId="277D9BED"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27" w:name="_Toc226665925"/>
            <w:r w:rsidRPr="000E3047">
              <w:rPr>
                <w:rFonts w:ascii="Times New Roman" w:hAnsi="Times New Roman" w:cs="Times New Roman"/>
                <w:sz w:val="24"/>
                <w:szCs w:val="24"/>
                <w:lang w:val="lt-LT"/>
              </w:rPr>
              <w:t>2.29.1.</w:t>
            </w:r>
            <w:bookmarkEnd w:id="27"/>
          </w:p>
        </w:tc>
        <w:tc>
          <w:tcPr>
            <w:tcW w:w="2483" w:type="dxa"/>
            <w:gridSpan w:val="2"/>
            <w:shd w:val="clear" w:color="auto" w:fill="FFFFFF" w:themeFill="background1"/>
          </w:tcPr>
          <w:p w14:paraId="42261096"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28" w:name="_Toc226665926"/>
            <w:r w:rsidRPr="000E3047">
              <w:rPr>
                <w:rFonts w:ascii="Times New Roman" w:hAnsi="Times New Roman" w:cs="Times New Roman"/>
                <w:sz w:val="24"/>
                <w:szCs w:val="24"/>
                <w:lang w:val="lt-LT"/>
              </w:rPr>
              <w:t>Paskirtis</w:t>
            </w:r>
            <w:bookmarkEnd w:id="28"/>
          </w:p>
        </w:tc>
        <w:tc>
          <w:tcPr>
            <w:tcW w:w="5786" w:type="dxa"/>
            <w:gridSpan w:val="2"/>
            <w:shd w:val="clear" w:color="auto" w:fill="FFFFFF" w:themeFill="background1"/>
          </w:tcPr>
          <w:p w14:paraId="49572E12" w14:textId="7064198E" w:rsidR="00D37125" w:rsidRPr="000E3047" w:rsidRDefault="00D37125" w:rsidP="00D37125">
            <w:pPr>
              <w:pStyle w:val="Antrat2"/>
              <w:spacing w:before="0" w:after="0" w:line="240" w:lineRule="auto"/>
              <w:ind w:left="147" w:right="153"/>
              <w:jc w:val="both"/>
              <w:rPr>
                <w:rFonts w:ascii="Times New Roman" w:hAnsi="Times New Roman" w:cs="Times New Roman"/>
                <w:sz w:val="24"/>
                <w:szCs w:val="24"/>
                <w:lang w:val="lt-LT"/>
              </w:rPr>
            </w:pPr>
            <w:bookmarkStart w:id="29" w:name="_Toc226665927"/>
            <w:r w:rsidRPr="000E3047">
              <w:rPr>
                <w:rFonts w:ascii="Times New Roman" w:hAnsi="Times New Roman" w:cs="Times New Roman"/>
                <w:color w:val="auto"/>
                <w:kern w:val="3"/>
                <w:sz w:val="24"/>
                <w:szCs w:val="24"/>
                <w:lang w:val="lt-LT" w:eastAsia="hi-IN" w:bidi="hi-IN"/>
              </w:rPr>
              <w:t>Turi užtikrinti C-UAS sistemos posistemių, vaizdo stebėjimo ir ryšio sistemų duomenų apdorojimą, integraciją ir pateikimą operatorių darbo vietoms.</w:t>
            </w:r>
            <w:bookmarkEnd w:id="29"/>
          </w:p>
        </w:tc>
      </w:tr>
      <w:tr w:rsidR="00D37125" w:rsidRPr="000E3047" w14:paraId="4C6AFD9C"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53F9A67" w14:textId="4EC7C388"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30" w:name="_Toc226665928"/>
            <w:r w:rsidRPr="000E3047">
              <w:rPr>
                <w:rFonts w:ascii="Times New Roman" w:hAnsi="Times New Roman" w:cs="Times New Roman"/>
                <w:sz w:val="24"/>
                <w:szCs w:val="24"/>
                <w:lang w:val="lt-LT"/>
              </w:rPr>
              <w:t>2.29.2.</w:t>
            </w:r>
            <w:bookmarkEnd w:id="30"/>
          </w:p>
        </w:tc>
        <w:tc>
          <w:tcPr>
            <w:tcW w:w="2483" w:type="dxa"/>
            <w:gridSpan w:val="2"/>
            <w:shd w:val="clear" w:color="auto" w:fill="FFFFFF" w:themeFill="background1"/>
          </w:tcPr>
          <w:p w14:paraId="7413139E"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31" w:name="_Toc226665929"/>
            <w:r w:rsidRPr="000E3047">
              <w:rPr>
                <w:rFonts w:ascii="Times New Roman" w:hAnsi="Times New Roman" w:cs="Times New Roman"/>
                <w:sz w:val="24"/>
                <w:szCs w:val="24"/>
                <w:lang w:val="lt-LT"/>
              </w:rPr>
              <w:t>Našumas</w:t>
            </w:r>
            <w:bookmarkEnd w:id="31"/>
          </w:p>
        </w:tc>
        <w:tc>
          <w:tcPr>
            <w:tcW w:w="5786" w:type="dxa"/>
            <w:gridSpan w:val="2"/>
            <w:shd w:val="clear" w:color="auto" w:fill="FFFFFF" w:themeFill="background1"/>
          </w:tcPr>
          <w:p w14:paraId="1AE48910" w14:textId="79E27D61" w:rsidR="00D37125" w:rsidRPr="000E3047" w:rsidRDefault="00D37125" w:rsidP="00D37125">
            <w:pPr>
              <w:pStyle w:val="Antrat2"/>
              <w:spacing w:before="0" w:after="0" w:line="240" w:lineRule="auto"/>
              <w:ind w:left="147" w:right="153"/>
              <w:jc w:val="both"/>
              <w:rPr>
                <w:rFonts w:ascii="Times New Roman" w:hAnsi="Times New Roman" w:cs="Times New Roman"/>
                <w:sz w:val="24"/>
                <w:szCs w:val="24"/>
                <w:lang w:val="lt-LT"/>
              </w:rPr>
            </w:pPr>
            <w:bookmarkStart w:id="32" w:name="_Toc226665930"/>
            <w:r w:rsidRPr="000E3047">
              <w:rPr>
                <w:rFonts w:ascii="Times New Roman" w:hAnsi="Times New Roman" w:cs="Times New Roman"/>
                <w:color w:val="auto"/>
                <w:kern w:val="3"/>
                <w:sz w:val="24"/>
                <w:szCs w:val="24"/>
                <w:lang w:val="lt-LT" w:eastAsia="hi-IN" w:bidi="hi-IN"/>
              </w:rPr>
              <w:t>Turi užtikrinti vienalaikį darbą ne mažiau kaip 3 (trims) operatorių darbo vietoms, kiekvienai pateikiant vaizdą į ne mažiau kaip į 2 (du) nepriklausomus monitorius.</w:t>
            </w:r>
            <w:bookmarkEnd w:id="32"/>
          </w:p>
        </w:tc>
      </w:tr>
      <w:tr w:rsidR="00D37125" w:rsidRPr="000E3047" w14:paraId="33E3375A"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F90187F" w14:textId="52672788"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33" w:name="_Toc226665931"/>
            <w:r w:rsidRPr="000E3047">
              <w:rPr>
                <w:rFonts w:ascii="Times New Roman" w:hAnsi="Times New Roman" w:cs="Times New Roman"/>
                <w:sz w:val="24"/>
                <w:szCs w:val="24"/>
                <w:lang w:val="lt-LT"/>
              </w:rPr>
              <w:t>2.29.3.</w:t>
            </w:r>
            <w:bookmarkEnd w:id="33"/>
          </w:p>
        </w:tc>
        <w:tc>
          <w:tcPr>
            <w:tcW w:w="2483" w:type="dxa"/>
            <w:gridSpan w:val="2"/>
            <w:shd w:val="clear" w:color="auto" w:fill="FFFFFF" w:themeFill="background1"/>
          </w:tcPr>
          <w:p w14:paraId="16089D47"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34" w:name="_Toc226665932"/>
            <w:r w:rsidRPr="000E3047">
              <w:rPr>
                <w:rFonts w:ascii="Times New Roman" w:hAnsi="Times New Roman" w:cs="Times New Roman"/>
                <w:sz w:val="24"/>
                <w:szCs w:val="24"/>
                <w:lang w:val="lt-LT"/>
              </w:rPr>
              <w:t>Architektūra</w:t>
            </w:r>
            <w:bookmarkEnd w:id="34"/>
          </w:p>
        </w:tc>
        <w:tc>
          <w:tcPr>
            <w:tcW w:w="5786" w:type="dxa"/>
            <w:gridSpan w:val="2"/>
            <w:shd w:val="clear" w:color="auto" w:fill="FFFFFF" w:themeFill="background1"/>
          </w:tcPr>
          <w:p w14:paraId="638657CD" w14:textId="77777777" w:rsidR="00D37125" w:rsidRPr="000E3047" w:rsidRDefault="00D37125" w:rsidP="00D37125">
            <w:pPr>
              <w:pStyle w:val="Antrat2"/>
              <w:spacing w:before="0" w:after="0" w:line="240" w:lineRule="auto"/>
              <w:ind w:left="147" w:right="153"/>
              <w:jc w:val="both"/>
              <w:rPr>
                <w:rFonts w:ascii="Times New Roman" w:hAnsi="Times New Roman" w:cs="Times New Roman"/>
                <w:sz w:val="24"/>
                <w:szCs w:val="24"/>
                <w:lang w:val="lt-LT"/>
              </w:rPr>
            </w:pPr>
            <w:bookmarkStart w:id="35" w:name="_Toc226665933"/>
            <w:r w:rsidRPr="000E3047">
              <w:rPr>
                <w:rFonts w:ascii="Times New Roman" w:hAnsi="Times New Roman" w:cs="Times New Roman"/>
                <w:color w:val="auto"/>
                <w:kern w:val="3"/>
                <w:sz w:val="24"/>
                <w:szCs w:val="24"/>
                <w:lang w:val="lt-LT" w:eastAsia="hi-IN" w:bidi="hi-IN"/>
              </w:rPr>
              <w:t>Turi palaikyti centralizuotą architektūrą, kai duomenų apdorojimas ir C-UAS posistemių valdymas vykdomi serveryje, o operatorių darbo vietose naudojami vaizdo išvesties įrenginiai (monitoriai) ir valdymo priemonės.</w:t>
            </w:r>
            <w:bookmarkEnd w:id="35"/>
          </w:p>
        </w:tc>
      </w:tr>
      <w:tr w:rsidR="00D37125" w:rsidRPr="000E3047" w14:paraId="6A6FFC84"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ECF5668" w14:textId="18FBF4C2"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36" w:name="_Toc226665934"/>
            <w:r w:rsidRPr="000E3047">
              <w:rPr>
                <w:rFonts w:ascii="Times New Roman" w:hAnsi="Times New Roman" w:cs="Times New Roman"/>
                <w:sz w:val="24"/>
                <w:szCs w:val="24"/>
                <w:lang w:val="lt-LT"/>
              </w:rPr>
              <w:t>2.29.4.</w:t>
            </w:r>
            <w:bookmarkEnd w:id="36"/>
          </w:p>
        </w:tc>
        <w:tc>
          <w:tcPr>
            <w:tcW w:w="2483" w:type="dxa"/>
            <w:gridSpan w:val="2"/>
            <w:shd w:val="clear" w:color="auto" w:fill="FFFFFF" w:themeFill="background1"/>
          </w:tcPr>
          <w:p w14:paraId="63329E09"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37" w:name="_Toc226665935"/>
            <w:r w:rsidRPr="000E3047">
              <w:rPr>
                <w:rFonts w:ascii="Times New Roman" w:hAnsi="Times New Roman" w:cs="Times New Roman"/>
                <w:sz w:val="24"/>
                <w:szCs w:val="24"/>
                <w:lang w:val="lt-LT"/>
              </w:rPr>
              <w:t>Funkcionalumas</w:t>
            </w:r>
            <w:bookmarkEnd w:id="37"/>
          </w:p>
        </w:tc>
        <w:tc>
          <w:tcPr>
            <w:tcW w:w="5786" w:type="dxa"/>
            <w:gridSpan w:val="2"/>
            <w:shd w:val="clear" w:color="auto" w:fill="FFFFFF" w:themeFill="background1"/>
          </w:tcPr>
          <w:p w14:paraId="27E59956" w14:textId="77777777" w:rsidR="00D37125" w:rsidRPr="000E3047" w:rsidRDefault="00D37125" w:rsidP="00D37125">
            <w:pPr>
              <w:pStyle w:val="Default"/>
              <w:ind w:left="147" w:right="153"/>
              <w:jc w:val="both"/>
              <w:rPr>
                <w:color w:val="auto"/>
                <w:kern w:val="3"/>
                <w:lang w:val="lt-LT" w:eastAsia="hi-IN" w:bidi="hi-IN"/>
              </w:rPr>
            </w:pPr>
            <w:r w:rsidRPr="000E3047">
              <w:rPr>
                <w:color w:val="auto"/>
                <w:kern w:val="3"/>
                <w:lang w:val="lt-LT" w:eastAsia="hi-IN" w:bidi="hi-IN"/>
              </w:rPr>
              <w:t>Turi užtikrinti:</w:t>
            </w:r>
          </w:p>
          <w:p w14:paraId="2E383875" w14:textId="511868F2" w:rsidR="00D37125" w:rsidRPr="000E3047" w:rsidRDefault="00D37125" w:rsidP="00D37125">
            <w:pPr>
              <w:pStyle w:val="Default"/>
              <w:numPr>
                <w:ilvl w:val="0"/>
                <w:numId w:val="17"/>
              </w:numPr>
              <w:ind w:left="444" w:right="153"/>
              <w:jc w:val="both"/>
              <w:rPr>
                <w:color w:val="auto"/>
                <w:kern w:val="3"/>
                <w:lang w:val="lt-LT" w:eastAsia="hi-IN" w:bidi="hi-IN"/>
              </w:rPr>
            </w:pPr>
            <w:r w:rsidRPr="000E3047">
              <w:rPr>
                <w:color w:val="auto"/>
                <w:kern w:val="3"/>
                <w:lang w:val="lt-LT" w:eastAsia="hi-IN" w:bidi="hi-IN"/>
              </w:rPr>
              <w:t>realaus laiko RF signalų stebėjimą, klasifikavimą ir įvykių apdorojimą;</w:t>
            </w:r>
          </w:p>
          <w:p w14:paraId="3DDAAD88" w14:textId="77777777" w:rsidR="00D37125" w:rsidRPr="000E3047" w:rsidRDefault="00D37125" w:rsidP="00D37125">
            <w:pPr>
              <w:pStyle w:val="Default"/>
              <w:numPr>
                <w:ilvl w:val="0"/>
                <w:numId w:val="17"/>
              </w:numPr>
              <w:ind w:left="444" w:right="153"/>
              <w:jc w:val="both"/>
              <w:rPr>
                <w:color w:val="auto"/>
                <w:kern w:val="3"/>
                <w:lang w:val="lt-LT" w:eastAsia="hi-IN" w:bidi="hi-IN"/>
              </w:rPr>
            </w:pPr>
            <w:r w:rsidRPr="000E3047">
              <w:rPr>
                <w:color w:val="auto"/>
                <w:kern w:val="3"/>
                <w:lang w:val="lt-LT" w:eastAsia="hi-IN" w:bidi="hi-IN"/>
              </w:rPr>
              <w:t xml:space="preserve">duomenų integraciją su kryptinio nustatymo, radarų, EO/IR </w:t>
            </w:r>
            <w:proofErr w:type="spellStart"/>
            <w:r w:rsidRPr="000E3047">
              <w:rPr>
                <w:color w:val="auto"/>
                <w:kern w:val="3"/>
                <w:lang w:val="lt-LT" w:eastAsia="hi-IN" w:bidi="hi-IN"/>
              </w:rPr>
              <w:t>ir</w:t>
            </w:r>
            <w:proofErr w:type="spellEnd"/>
            <w:r w:rsidRPr="000E3047">
              <w:rPr>
                <w:color w:val="auto"/>
                <w:kern w:val="3"/>
                <w:lang w:val="lt-LT" w:eastAsia="hi-IN" w:bidi="hi-IN"/>
              </w:rPr>
              <w:t xml:space="preserve"> elektroninio poveikio posistemėmis;</w:t>
            </w:r>
          </w:p>
          <w:p w14:paraId="094009C2" w14:textId="77777777" w:rsidR="00D37125" w:rsidRPr="000E3047" w:rsidRDefault="00D37125" w:rsidP="00D37125">
            <w:pPr>
              <w:pStyle w:val="Default"/>
              <w:numPr>
                <w:ilvl w:val="0"/>
                <w:numId w:val="17"/>
              </w:numPr>
              <w:ind w:left="444" w:right="153"/>
              <w:jc w:val="both"/>
              <w:rPr>
                <w:color w:val="auto"/>
                <w:kern w:val="3"/>
                <w:lang w:val="lt-LT" w:eastAsia="hi-IN" w:bidi="hi-IN"/>
              </w:rPr>
            </w:pPr>
            <w:r w:rsidRPr="000E3047">
              <w:rPr>
                <w:color w:val="auto"/>
                <w:kern w:val="3"/>
                <w:lang w:val="lt-LT" w:eastAsia="hi-IN" w:bidi="hi-IN"/>
              </w:rPr>
              <w:t>vaizdo srautų (EO/IR, kamerų) apdorojimą ir pateikimą;</w:t>
            </w:r>
          </w:p>
          <w:p w14:paraId="78C318A9" w14:textId="3DAE5DFF" w:rsidR="00D37125" w:rsidRPr="000E3047" w:rsidRDefault="00D37125" w:rsidP="00D37125">
            <w:pPr>
              <w:pStyle w:val="Default"/>
              <w:numPr>
                <w:ilvl w:val="0"/>
                <w:numId w:val="17"/>
              </w:numPr>
              <w:ind w:left="444" w:right="153"/>
              <w:jc w:val="both"/>
              <w:rPr>
                <w:color w:val="auto"/>
                <w:kern w:val="3"/>
                <w:lang w:val="lt-LT" w:eastAsia="hi-IN" w:bidi="hi-IN"/>
              </w:rPr>
            </w:pPr>
            <w:r w:rsidRPr="000E3047">
              <w:rPr>
                <w:color w:val="auto"/>
                <w:kern w:val="3"/>
                <w:lang w:val="lt-LT" w:eastAsia="hi-IN" w:bidi="hi-IN"/>
              </w:rPr>
              <w:t>duomenų perdavimą per LTE ir palydovinį ryšį į išorines C2 ir (arba) analitines, situacijos suvokimo bei duomenų apdorojimo posistemės;</w:t>
            </w:r>
            <w:bookmarkStart w:id="38" w:name="_Toc226665936"/>
          </w:p>
          <w:p w14:paraId="6F960CA5" w14:textId="77777777" w:rsidR="00D37125" w:rsidRPr="000E3047" w:rsidRDefault="00D37125" w:rsidP="00D37125">
            <w:pPr>
              <w:pStyle w:val="Default"/>
              <w:numPr>
                <w:ilvl w:val="0"/>
                <w:numId w:val="17"/>
              </w:numPr>
              <w:ind w:left="444" w:right="153"/>
              <w:jc w:val="both"/>
              <w:rPr>
                <w:color w:val="auto"/>
                <w:kern w:val="3"/>
                <w:lang w:val="lt-LT" w:eastAsia="hi-IN" w:bidi="hi-IN"/>
              </w:rPr>
            </w:pPr>
            <w:r w:rsidRPr="000E3047">
              <w:rPr>
                <w:color w:val="auto"/>
                <w:kern w:val="3"/>
                <w:lang w:val="lt-LT" w:eastAsia="hi-IN" w:bidi="hi-IN"/>
              </w:rPr>
              <w:t>įvykių registravimą ir archyvavimą.</w:t>
            </w:r>
            <w:bookmarkEnd w:id="38"/>
          </w:p>
        </w:tc>
      </w:tr>
      <w:tr w:rsidR="00D37125" w:rsidRPr="000E3047" w14:paraId="164BDDEA"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537476A" w14:textId="24ED69FD"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39" w:name="_Toc226665937"/>
            <w:r w:rsidRPr="000E3047">
              <w:rPr>
                <w:rFonts w:ascii="Times New Roman" w:hAnsi="Times New Roman" w:cs="Times New Roman"/>
                <w:sz w:val="24"/>
                <w:szCs w:val="24"/>
                <w:lang w:val="lt-LT"/>
              </w:rPr>
              <w:t>2.29.5.</w:t>
            </w:r>
            <w:bookmarkEnd w:id="39"/>
          </w:p>
        </w:tc>
        <w:tc>
          <w:tcPr>
            <w:tcW w:w="2483" w:type="dxa"/>
            <w:gridSpan w:val="2"/>
            <w:shd w:val="clear" w:color="auto" w:fill="FFFFFF" w:themeFill="background1"/>
          </w:tcPr>
          <w:p w14:paraId="14BBAA31"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40" w:name="_Toc226665938"/>
            <w:r w:rsidRPr="000E3047">
              <w:rPr>
                <w:rFonts w:ascii="Times New Roman" w:hAnsi="Times New Roman" w:cs="Times New Roman"/>
                <w:sz w:val="24"/>
                <w:szCs w:val="24"/>
                <w:lang w:val="lt-LT"/>
              </w:rPr>
              <w:t>Eksploataciniai reikalavimai</w:t>
            </w:r>
            <w:bookmarkEnd w:id="40"/>
          </w:p>
        </w:tc>
        <w:tc>
          <w:tcPr>
            <w:tcW w:w="5786" w:type="dxa"/>
            <w:gridSpan w:val="2"/>
            <w:shd w:val="clear" w:color="auto" w:fill="FFFFFF" w:themeFill="background1"/>
          </w:tcPr>
          <w:p w14:paraId="7E7CD6DD" w14:textId="19524CAB" w:rsidR="00D37125" w:rsidRPr="000E3047" w:rsidRDefault="00D37125" w:rsidP="00D37125">
            <w:pPr>
              <w:pStyle w:val="Antrat2"/>
              <w:spacing w:before="0" w:after="0" w:line="240" w:lineRule="auto"/>
              <w:ind w:left="147" w:right="153"/>
              <w:jc w:val="both"/>
              <w:rPr>
                <w:rFonts w:ascii="Times New Roman" w:hAnsi="Times New Roman" w:cs="Times New Roman"/>
                <w:sz w:val="24"/>
                <w:szCs w:val="24"/>
                <w:lang w:val="lt-LT"/>
              </w:rPr>
            </w:pPr>
            <w:bookmarkStart w:id="41" w:name="_Toc226665939"/>
            <w:r w:rsidRPr="000E3047">
              <w:rPr>
                <w:rFonts w:ascii="Times New Roman" w:hAnsi="Times New Roman" w:cs="Times New Roman"/>
                <w:color w:val="auto"/>
                <w:kern w:val="3"/>
                <w:sz w:val="24"/>
                <w:szCs w:val="24"/>
                <w:lang w:val="lt-LT" w:eastAsia="hi-IN" w:bidi="hi-IN"/>
              </w:rPr>
              <w:t>Turi būti pritaikytas darbui automobilyje ir užtikrinti patikimą veikimą esant vibracijai, smūgiams, elektromagnetiniams trikdžiams, ribotai montavimo erdvei ir padidintai šiluminei apkrovai.</w:t>
            </w:r>
            <w:bookmarkEnd w:id="41"/>
          </w:p>
        </w:tc>
      </w:tr>
      <w:tr w:rsidR="00D37125" w:rsidRPr="000E3047" w14:paraId="64A7F7FB"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78D16C6" w14:textId="1F580E00"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42" w:name="_Toc226665940"/>
            <w:r w:rsidRPr="000E3047">
              <w:rPr>
                <w:rFonts w:ascii="Times New Roman" w:hAnsi="Times New Roman" w:cs="Times New Roman"/>
                <w:sz w:val="24"/>
                <w:szCs w:val="24"/>
                <w:lang w:val="lt-LT"/>
              </w:rPr>
              <w:t>2.29.6.</w:t>
            </w:r>
            <w:bookmarkEnd w:id="42"/>
          </w:p>
        </w:tc>
        <w:tc>
          <w:tcPr>
            <w:tcW w:w="2483" w:type="dxa"/>
            <w:gridSpan w:val="2"/>
            <w:shd w:val="clear" w:color="auto" w:fill="FFFFFF" w:themeFill="background1"/>
          </w:tcPr>
          <w:p w14:paraId="7AAF8FAE"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43" w:name="_Toc226665941"/>
            <w:r w:rsidRPr="000E3047">
              <w:rPr>
                <w:rFonts w:ascii="Times New Roman" w:hAnsi="Times New Roman" w:cs="Times New Roman"/>
                <w:sz w:val="24"/>
                <w:szCs w:val="24"/>
                <w:lang w:val="lt-LT"/>
              </w:rPr>
              <w:t>Montavimas</w:t>
            </w:r>
            <w:bookmarkEnd w:id="43"/>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3C27F9D3" w14:textId="77777777" w:rsidR="00D37125" w:rsidRPr="000E3047" w:rsidRDefault="00D37125" w:rsidP="00D37125">
            <w:pPr>
              <w:pStyle w:val="Antrat2"/>
              <w:spacing w:before="0" w:after="0" w:line="240" w:lineRule="auto"/>
              <w:ind w:left="147" w:right="153"/>
              <w:jc w:val="both"/>
              <w:rPr>
                <w:rFonts w:ascii="Times New Roman" w:hAnsi="Times New Roman" w:cs="Times New Roman"/>
                <w:sz w:val="24"/>
                <w:szCs w:val="24"/>
                <w:lang w:val="lt-LT"/>
              </w:rPr>
            </w:pPr>
            <w:bookmarkStart w:id="44" w:name="_Toc226665942"/>
            <w:r w:rsidRPr="000E3047">
              <w:rPr>
                <w:rFonts w:ascii="Times New Roman" w:hAnsi="Times New Roman" w:cs="Times New Roman"/>
                <w:color w:val="auto"/>
                <w:kern w:val="3"/>
                <w:sz w:val="24"/>
                <w:szCs w:val="24"/>
                <w:lang w:val="lt-LT" w:eastAsia="hi-IN" w:bidi="hi-IN"/>
              </w:rPr>
              <w:t>Turi būti įrengtas tinklinėje spintoje.</w:t>
            </w:r>
            <w:bookmarkEnd w:id="44"/>
          </w:p>
        </w:tc>
      </w:tr>
      <w:tr w:rsidR="00D37125" w:rsidRPr="000E3047" w14:paraId="0B018F0C"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AE13A58" w14:textId="4F5C9512"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45" w:name="_Toc226665943"/>
            <w:r w:rsidRPr="000E3047">
              <w:rPr>
                <w:rFonts w:ascii="Times New Roman" w:hAnsi="Times New Roman" w:cs="Times New Roman"/>
                <w:sz w:val="24"/>
                <w:szCs w:val="24"/>
                <w:lang w:val="lt-LT"/>
              </w:rPr>
              <w:t>2.29.7.</w:t>
            </w:r>
            <w:bookmarkEnd w:id="45"/>
          </w:p>
        </w:tc>
        <w:tc>
          <w:tcPr>
            <w:tcW w:w="2483" w:type="dxa"/>
            <w:gridSpan w:val="2"/>
            <w:shd w:val="clear" w:color="auto" w:fill="FFFFFF" w:themeFill="background1"/>
          </w:tcPr>
          <w:p w14:paraId="4D87F37F" w14:textId="77777777" w:rsidR="00D37125" w:rsidRPr="000E3047" w:rsidRDefault="00D37125" w:rsidP="00D37125">
            <w:pPr>
              <w:pStyle w:val="Antrat2"/>
              <w:spacing w:before="0" w:after="0" w:line="240" w:lineRule="auto"/>
              <w:ind w:left="132"/>
              <w:rPr>
                <w:rFonts w:ascii="Times New Roman" w:hAnsi="Times New Roman" w:cs="Times New Roman"/>
                <w:sz w:val="24"/>
                <w:szCs w:val="24"/>
                <w:lang w:val="lt-LT"/>
              </w:rPr>
            </w:pPr>
            <w:bookmarkStart w:id="46" w:name="_Toc226665944"/>
            <w:r w:rsidRPr="000E3047">
              <w:rPr>
                <w:rFonts w:ascii="Times New Roman" w:hAnsi="Times New Roman" w:cs="Times New Roman"/>
                <w:sz w:val="24"/>
                <w:szCs w:val="24"/>
                <w:lang w:val="lt-LT"/>
              </w:rPr>
              <w:t>Integracija</w:t>
            </w:r>
            <w:bookmarkEnd w:id="46"/>
          </w:p>
        </w:tc>
        <w:tc>
          <w:tcPr>
            <w:tcW w:w="5786" w:type="dxa"/>
            <w:gridSpan w:val="2"/>
            <w:shd w:val="clear" w:color="auto" w:fill="FFFFFF" w:themeFill="background1"/>
          </w:tcPr>
          <w:p w14:paraId="73952B72" w14:textId="67EDD26C" w:rsidR="00D37125" w:rsidRPr="000E3047" w:rsidRDefault="00D37125" w:rsidP="00D37125">
            <w:pPr>
              <w:pStyle w:val="Antrat2"/>
              <w:numPr>
                <w:ilvl w:val="0"/>
                <w:numId w:val="50"/>
              </w:numPr>
              <w:spacing w:before="0" w:after="0" w:line="240" w:lineRule="auto"/>
              <w:ind w:right="153"/>
              <w:jc w:val="both"/>
              <w:rPr>
                <w:rFonts w:ascii="Times New Roman" w:hAnsi="Times New Roman" w:cs="Times New Roman"/>
                <w:sz w:val="24"/>
                <w:szCs w:val="24"/>
                <w:lang w:val="lt-LT"/>
              </w:rPr>
            </w:pPr>
            <w:bookmarkStart w:id="47" w:name="_Toc226665945"/>
            <w:r w:rsidRPr="000E3047">
              <w:rPr>
                <w:rFonts w:ascii="Times New Roman" w:hAnsi="Times New Roman" w:cs="Times New Roman"/>
                <w:color w:val="auto"/>
                <w:kern w:val="3"/>
                <w:sz w:val="24"/>
                <w:szCs w:val="24"/>
                <w:lang w:val="lt-LT" w:eastAsia="hi-IN" w:bidi="hi-IN"/>
              </w:rPr>
              <w:t>Turi būti integruotas su automobilio duomenų ir maitinimo infrastruktūra, įskaitant pagrindinį maitinimą, generatorių ir rezervinį akumuliatorių šaltinį.</w:t>
            </w:r>
            <w:bookmarkEnd w:id="47"/>
          </w:p>
          <w:p w14:paraId="60CBF1A1" w14:textId="72A6D4C4" w:rsidR="00D37125" w:rsidRPr="000E3047" w:rsidRDefault="00D37125" w:rsidP="00D37125">
            <w:pPr>
              <w:pStyle w:val="Antrat2"/>
              <w:numPr>
                <w:ilvl w:val="0"/>
                <w:numId w:val="50"/>
              </w:numPr>
              <w:spacing w:before="0" w:after="0" w:line="240" w:lineRule="auto"/>
              <w:ind w:right="153"/>
              <w:jc w:val="both"/>
              <w:rPr>
                <w:rFonts w:ascii="Times New Roman" w:hAnsi="Times New Roman" w:cs="Times New Roman"/>
                <w:i/>
                <w:iCs/>
                <w:sz w:val="24"/>
                <w:szCs w:val="24"/>
                <w:lang w:val="lt-LT"/>
              </w:rPr>
            </w:pPr>
            <w:bookmarkStart w:id="48" w:name="_Toc226665951"/>
            <w:r w:rsidRPr="000E3047">
              <w:rPr>
                <w:rFonts w:ascii="Times New Roman" w:hAnsi="Times New Roman" w:cs="Times New Roman"/>
                <w:color w:val="auto"/>
                <w:kern w:val="3"/>
                <w:sz w:val="24"/>
                <w:szCs w:val="24"/>
                <w:lang w:val="lt-LT" w:eastAsia="hi-IN" w:bidi="hi-IN"/>
              </w:rPr>
              <w:t>Turi būti suderinamas su automobilio aušinimo sistema.</w:t>
            </w:r>
            <w:bookmarkEnd w:id="48"/>
          </w:p>
        </w:tc>
      </w:tr>
      <w:tr w:rsidR="00D37125" w:rsidRPr="000E3047" w14:paraId="593D3D48"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55D985DE" w14:textId="1707F5F3"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49" w:name="_Toc226665946"/>
            <w:r w:rsidRPr="000E3047">
              <w:rPr>
                <w:rFonts w:ascii="Times New Roman" w:hAnsi="Times New Roman" w:cs="Times New Roman"/>
                <w:sz w:val="24"/>
                <w:szCs w:val="24"/>
                <w:lang w:val="lt-LT"/>
              </w:rPr>
              <w:t>2.29.8.</w:t>
            </w:r>
            <w:bookmarkEnd w:id="49"/>
          </w:p>
        </w:tc>
        <w:tc>
          <w:tcPr>
            <w:tcW w:w="2483" w:type="dxa"/>
            <w:gridSpan w:val="2"/>
            <w:shd w:val="clear" w:color="auto" w:fill="FFFFFF" w:themeFill="background1"/>
          </w:tcPr>
          <w:p w14:paraId="14F16C91" w14:textId="77777777" w:rsidR="00D37125" w:rsidRPr="000E3047" w:rsidRDefault="00D37125" w:rsidP="00D37125">
            <w:pPr>
              <w:pStyle w:val="Antrat2"/>
              <w:spacing w:before="0" w:after="0" w:line="240" w:lineRule="auto"/>
              <w:ind w:left="132" w:right="135"/>
              <w:rPr>
                <w:rFonts w:ascii="Times New Roman" w:hAnsi="Times New Roman" w:cs="Times New Roman"/>
                <w:sz w:val="24"/>
                <w:szCs w:val="24"/>
                <w:lang w:val="lt-LT"/>
              </w:rPr>
            </w:pPr>
            <w:bookmarkStart w:id="50" w:name="_Toc226665947"/>
            <w:r w:rsidRPr="000E3047">
              <w:rPr>
                <w:rFonts w:ascii="Times New Roman" w:hAnsi="Times New Roman" w:cs="Times New Roman"/>
                <w:sz w:val="24"/>
                <w:szCs w:val="24"/>
                <w:lang w:val="lt-LT"/>
              </w:rPr>
              <w:t>Plėtra</w:t>
            </w:r>
            <w:bookmarkEnd w:id="50"/>
          </w:p>
        </w:tc>
        <w:tc>
          <w:tcPr>
            <w:tcW w:w="5786" w:type="dxa"/>
            <w:gridSpan w:val="2"/>
            <w:shd w:val="clear" w:color="auto" w:fill="FFFFFF" w:themeFill="background1"/>
          </w:tcPr>
          <w:p w14:paraId="0CDEC521" w14:textId="32E7CCEF" w:rsidR="00D37125" w:rsidRPr="000E3047" w:rsidRDefault="00D37125" w:rsidP="00D37125">
            <w:pPr>
              <w:pStyle w:val="Antrat2"/>
              <w:spacing w:before="0" w:after="0" w:line="240" w:lineRule="auto"/>
              <w:ind w:left="147" w:right="153"/>
              <w:jc w:val="both"/>
              <w:rPr>
                <w:rFonts w:ascii="Times New Roman" w:hAnsi="Times New Roman" w:cs="Times New Roman"/>
                <w:sz w:val="24"/>
                <w:szCs w:val="24"/>
                <w:lang w:val="lt-LT"/>
              </w:rPr>
            </w:pPr>
            <w:bookmarkStart w:id="51" w:name="_Toc226665948"/>
            <w:r w:rsidRPr="000E3047">
              <w:rPr>
                <w:rFonts w:ascii="Times New Roman" w:hAnsi="Times New Roman" w:cs="Times New Roman"/>
                <w:color w:val="auto"/>
                <w:kern w:val="3"/>
                <w:sz w:val="24"/>
                <w:szCs w:val="24"/>
                <w:lang w:val="lt-LT" w:eastAsia="hi-IN" w:bidi="hi-IN"/>
              </w:rPr>
              <w:t>Turi būti modulinis ir išplečiamas, sudarant galimybę integruoti papildomas posistemės be esminio architektūros keitimo.</w:t>
            </w:r>
            <w:bookmarkEnd w:id="51"/>
          </w:p>
        </w:tc>
      </w:tr>
      <w:tr w:rsidR="00D37125" w:rsidRPr="000E3047" w14:paraId="048215DC"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6096C0F4" w14:textId="6E1A0398" w:rsidR="00D37125" w:rsidRPr="000E3047" w:rsidRDefault="00D37125" w:rsidP="00D37125">
            <w:pPr>
              <w:spacing w:line="240" w:lineRule="auto"/>
              <w:ind w:left="23" w:right="40"/>
              <w:rPr>
                <w:rFonts w:ascii="Times New Roman" w:hAnsi="Times New Roman" w:cs="Times New Roman"/>
                <w:b/>
                <w:bCs/>
                <w:sz w:val="24"/>
                <w:szCs w:val="24"/>
              </w:rPr>
            </w:pPr>
            <w:r w:rsidRPr="000E3047">
              <w:rPr>
                <w:rFonts w:ascii="Times New Roman" w:hAnsi="Times New Roman" w:cs="Times New Roman"/>
                <w:b/>
                <w:bCs/>
                <w:sz w:val="24"/>
                <w:szCs w:val="24"/>
              </w:rPr>
              <w:t>2.30.</w:t>
            </w:r>
          </w:p>
        </w:tc>
        <w:tc>
          <w:tcPr>
            <w:tcW w:w="8269" w:type="dxa"/>
            <w:gridSpan w:val="4"/>
            <w:shd w:val="clear" w:color="auto" w:fill="C6D9F1" w:themeFill="text2" w:themeFillTint="33"/>
          </w:tcPr>
          <w:p w14:paraId="34643CED" w14:textId="7708DA4C" w:rsidR="00D37125" w:rsidRPr="000E3047" w:rsidRDefault="00D37125" w:rsidP="00D37125">
            <w:pPr>
              <w:spacing w:line="240" w:lineRule="auto"/>
              <w:ind w:left="23" w:right="40"/>
              <w:rPr>
                <w:rFonts w:ascii="Times New Roman" w:hAnsi="Times New Roman" w:cs="Times New Roman"/>
                <w:b/>
                <w:bCs/>
                <w:color w:val="auto"/>
                <w:kern w:val="3"/>
                <w:sz w:val="24"/>
                <w:szCs w:val="24"/>
                <w:lang w:eastAsia="hi-IN" w:bidi="hi-IN"/>
              </w:rPr>
            </w:pPr>
            <w:bookmarkStart w:id="52" w:name="_Toc226665952"/>
            <w:r w:rsidRPr="000E3047">
              <w:rPr>
                <w:rFonts w:ascii="Times New Roman" w:hAnsi="Times New Roman" w:cs="Times New Roman"/>
                <w:b/>
                <w:bCs/>
                <w:sz w:val="24"/>
                <w:szCs w:val="24"/>
              </w:rPr>
              <w:t>Tinklinė ryšio spinta</w:t>
            </w:r>
            <w:bookmarkEnd w:id="52"/>
          </w:p>
        </w:tc>
      </w:tr>
      <w:tr w:rsidR="00D37125" w:rsidRPr="000E3047" w14:paraId="7316A4BE"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D8D5086" w14:textId="29AB8E05" w:rsidR="00D37125" w:rsidRPr="000E3047" w:rsidRDefault="00D37125" w:rsidP="00D37125">
            <w:pPr>
              <w:spacing w:line="240" w:lineRule="auto"/>
              <w:ind w:left="23" w:right="40"/>
              <w:rPr>
                <w:rFonts w:ascii="Times New Roman" w:hAnsi="Times New Roman" w:cs="Times New Roman"/>
                <w:sz w:val="24"/>
                <w:szCs w:val="24"/>
              </w:rPr>
            </w:pPr>
            <w:r w:rsidRPr="000E3047">
              <w:rPr>
                <w:rFonts w:ascii="Times New Roman" w:hAnsi="Times New Roman" w:cs="Times New Roman"/>
                <w:sz w:val="24"/>
                <w:szCs w:val="24"/>
              </w:rPr>
              <w:t>2.30.1.</w:t>
            </w:r>
          </w:p>
        </w:tc>
        <w:tc>
          <w:tcPr>
            <w:tcW w:w="2483" w:type="dxa"/>
            <w:gridSpan w:val="2"/>
            <w:shd w:val="clear" w:color="auto" w:fill="FFFFFF" w:themeFill="background1"/>
          </w:tcPr>
          <w:p w14:paraId="0156CF9E" w14:textId="35742BC3" w:rsidR="00D37125" w:rsidRPr="000E3047" w:rsidRDefault="00D37125" w:rsidP="00D37125">
            <w:pPr>
              <w:spacing w:line="240" w:lineRule="auto"/>
              <w:ind w:left="128" w:right="135"/>
              <w:rPr>
                <w:rFonts w:ascii="Times New Roman" w:hAnsi="Times New Roman" w:cs="Times New Roman"/>
                <w:sz w:val="24"/>
                <w:szCs w:val="24"/>
              </w:rPr>
            </w:pPr>
            <w:bookmarkStart w:id="53" w:name="_Toc226665953"/>
            <w:r w:rsidRPr="000E3047">
              <w:rPr>
                <w:rFonts w:ascii="Times New Roman" w:hAnsi="Times New Roman" w:cs="Times New Roman"/>
                <w:sz w:val="24"/>
                <w:szCs w:val="24"/>
              </w:rPr>
              <w:t>Paskirtis</w:t>
            </w:r>
            <w:bookmarkEnd w:id="53"/>
          </w:p>
        </w:tc>
        <w:tc>
          <w:tcPr>
            <w:tcW w:w="5786" w:type="dxa"/>
            <w:gridSpan w:val="2"/>
            <w:shd w:val="clear" w:color="auto" w:fill="FFFFFF" w:themeFill="background1"/>
          </w:tcPr>
          <w:p w14:paraId="7A6796F1" w14:textId="44EC31FF"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Turi būti skirta centralizuotam ryšio ir IT įrangos montavimui mobiliosios platformos (automobilio) C skyriuje.</w:t>
            </w:r>
          </w:p>
        </w:tc>
      </w:tr>
      <w:tr w:rsidR="00D37125" w:rsidRPr="000E3047" w14:paraId="27F40BDD"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6BB08E1" w14:textId="05477D78" w:rsidR="00D37125" w:rsidRPr="000E3047" w:rsidRDefault="00D37125" w:rsidP="00D37125">
            <w:pPr>
              <w:spacing w:line="240" w:lineRule="auto"/>
              <w:ind w:left="23" w:right="40"/>
              <w:rPr>
                <w:rFonts w:ascii="Times New Roman" w:hAnsi="Times New Roman" w:cs="Times New Roman"/>
                <w:sz w:val="24"/>
                <w:szCs w:val="24"/>
              </w:rPr>
            </w:pPr>
            <w:r w:rsidRPr="000E3047">
              <w:rPr>
                <w:rFonts w:ascii="Times New Roman" w:hAnsi="Times New Roman" w:cs="Times New Roman"/>
                <w:sz w:val="24"/>
                <w:szCs w:val="24"/>
              </w:rPr>
              <w:t>2.30.2.</w:t>
            </w:r>
          </w:p>
        </w:tc>
        <w:tc>
          <w:tcPr>
            <w:tcW w:w="2483" w:type="dxa"/>
            <w:gridSpan w:val="2"/>
            <w:shd w:val="clear" w:color="auto" w:fill="FFFFFF" w:themeFill="background1"/>
          </w:tcPr>
          <w:p w14:paraId="10508352" w14:textId="22A51F57" w:rsidR="00D37125" w:rsidRPr="000E3047" w:rsidRDefault="00D37125" w:rsidP="00D37125">
            <w:pPr>
              <w:spacing w:line="240" w:lineRule="auto"/>
              <w:ind w:left="128" w:right="135"/>
              <w:rPr>
                <w:rFonts w:ascii="Times New Roman" w:hAnsi="Times New Roman" w:cs="Times New Roman"/>
                <w:sz w:val="24"/>
                <w:szCs w:val="24"/>
              </w:rPr>
            </w:pPr>
            <w:bookmarkStart w:id="54" w:name="_Toc226665954"/>
            <w:r w:rsidRPr="000E3047">
              <w:rPr>
                <w:rFonts w:ascii="Times New Roman" w:hAnsi="Times New Roman" w:cs="Times New Roman"/>
                <w:sz w:val="24"/>
                <w:szCs w:val="24"/>
              </w:rPr>
              <w:t>Montavimas / išdėstymas</w:t>
            </w:r>
            <w:bookmarkEnd w:id="54"/>
          </w:p>
        </w:tc>
        <w:tc>
          <w:tcPr>
            <w:tcW w:w="5786" w:type="dxa"/>
            <w:gridSpan w:val="2"/>
            <w:shd w:val="clear" w:color="auto" w:fill="FFFFFF" w:themeFill="background1"/>
          </w:tcPr>
          <w:p w14:paraId="7BCAA39F" w14:textId="33B00FAB"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Turi būti sumontuota taip, kad netrukdytų kitai įrangai ir būtų ergonomiškai pasiekiama.</w:t>
            </w:r>
          </w:p>
        </w:tc>
      </w:tr>
      <w:tr w:rsidR="00D37125" w:rsidRPr="000E3047" w14:paraId="44310BFB"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5877F5ED" w14:textId="0455DC68" w:rsidR="00D37125" w:rsidRPr="000E3047" w:rsidRDefault="00D37125" w:rsidP="00D37125">
            <w:pPr>
              <w:spacing w:line="240" w:lineRule="auto"/>
              <w:ind w:left="23" w:right="40"/>
              <w:rPr>
                <w:rFonts w:ascii="Times New Roman" w:hAnsi="Times New Roman" w:cs="Times New Roman"/>
                <w:sz w:val="24"/>
                <w:szCs w:val="24"/>
              </w:rPr>
            </w:pPr>
            <w:r w:rsidRPr="000E3047">
              <w:rPr>
                <w:rFonts w:ascii="Times New Roman" w:hAnsi="Times New Roman" w:cs="Times New Roman"/>
                <w:sz w:val="24"/>
                <w:szCs w:val="24"/>
              </w:rPr>
              <w:t>2.30.3.</w:t>
            </w:r>
          </w:p>
        </w:tc>
        <w:tc>
          <w:tcPr>
            <w:tcW w:w="2483" w:type="dxa"/>
            <w:gridSpan w:val="2"/>
            <w:shd w:val="clear" w:color="auto" w:fill="FFFFFF" w:themeFill="background1"/>
          </w:tcPr>
          <w:p w14:paraId="0D225A5F" w14:textId="6CF5279E" w:rsidR="00D37125" w:rsidRPr="000E3047" w:rsidRDefault="00D37125" w:rsidP="00D37125">
            <w:pPr>
              <w:spacing w:line="240" w:lineRule="auto"/>
              <w:ind w:left="128" w:right="135"/>
              <w:rPr>
                <w:rFonts w:ascii="Times New Roman" w:hAnsi="Times New Roman" w:cs="Times New Roman"/>
                <w:sz w:val="24"/>
                <w:szCs w:val="24"/>
              </w:rPr>
            </w:pPr>
            <w:bookmarkStart w:id="55" w:name="_Toc226665955"/>
            <w:r w:rsidRPr="000E3047">
              <w:rPr>
                <w:rFonts w:ascii="Times New Roman" w:hAnsi="Times New Roman" w:cs="Times New Roman"/>
                <w:sz w:val="24"/>
                <w:szCs w:val="24"/>
              </w:rPr>
              <w:t>Integracija</w:t>
            </w:r>
            <w:bookmarkEnd w:id="55"/>
          </w:p>
        </w:tc>
        <w:tc>
          <w:tcPr>
            <w:tcW w:w="5786" w:type="dxa"/>
            <w:gridSpan w:val="2"/>
            <w:shd w:val="clear" w:color="auto" w:fill="FFFFFF" w:themeFill="background1"/>
          </w:tcPr>
          <w:p w14:paraId="79F196BF" w14:textId="59599C14"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Turi būti integruota su automobilio maitinimo infrastruktūra, užtikrinant nepertraukiamą visų C-UAS/EW sistemos funkciniam veikimui būtinų posistemių veikimą.</w:t>
            </w:r>
          </w:p>
        </w:tc>
      </w:tr>
      <w:tr w:rsidR="00D37125" w:rsidRPr="000E3047" w14:paraId="200F8457"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28A579EC" w14:textId="7A6B6D52" w:rsidR="00D37125" w:rsidRPr="000E3047" w:rsidRDefault="00D37125" w:rsidP="00D37125">
            <w:pPr>
              <w:spacing w:line="240" w:lineRule="auto"/>
              <w:ind w:left="23" w:right="38"/>
              <w:rPr>
                <w:rFonts w:ascii="Times New Roman" w:hAnsi="Times New Roman" w:cs="Times New Roman"/>
                <w:b/>
                <w:bCs/>
                <w:sz w:val="24"/>
                <w:szCs w:val="24"/>
              </w:rPr>
            </w:pPr>
            <w:r w:rsidRPr="000E3047">
              <w:rPr>
                <w:rFonts w:ascii="Times New Roman" w:hAnsi="Times New Roman" w:cs="Times New Roman"/>
                <w:b/>
                <w:bCs/>
                <w:sz w:val="24"/>
                <w:szCs w:val="24"/>
              </w:rPr>
              <w:t>2.31.</w:t>
            </w:r>
          </w:p>
        </w:tc>
        <w:tc>
          <w:tcPr>
            <w:tcW w:w="8269" w:type="dxa"/>
            <w:gridSpan w:val="4"/>
            <w:shd w:val="clear" w:color="auto" w:fill="C6D9F1" w:themeFill="text2" w:themeFillTint="33"/>
          </w:tcPr>
          <w:p w14:paraId="7AA827E5" w14:textId="2F732C5C"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b/>
                <w:bCs/>
                <w:sz w:val="24"/>
                <w:szCs w:val="24"/>
              </w:rPr>
              <w:t>Rezervinis maitinimo šaltinis</w:t>
            </w:r>
          </w:p>
        </w:tc>
      </w:tr>
      <w:tr w:rsidR="00D37125" w:rsidRPr="000E3047" w14:paraId="010AFD7A"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E54B2BC" w14:textId="389AF70B"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lastRenderedPageBreak/>
              <w:t>2.31.1.</w:t>
            </w:r>
          </w:p>
        </w:tc>
        <w:tc>
          <w:tcPr>
            <w:tcW w:w="2483" w:type="dxa"/>
            <w:gridSpan w:val="2"/>
            <w:shd w:val="clear" w:color="auto" w:fill="FFFFFF" w:themeFill="background1"/>
          </w:tcPr>
          <w:p w14:paraId="62598174" w14:textId="2962EF78"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Paskirtis</w:t>
            </w:r>
          </w:p>
        </w:tc>
        <w:tc>
          <w:tcPr>
            <w:tcW w:w="5786" w:type="dxa"/>
            <w:gridSpan w:val="2"/>
            <w:shd w:val="clear" w:color="auto" w:fill="FFFFFF" w:themeFill="background1"/>
          </w:tcPr>
          <w:p w14:paraId="1EC830F6" w14:textId="449C253D"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Rezervinis maitinimo šaltinis turi būti skirtas C-UAS/EW sistemos įrangos maitinimui užtikrinti nutrūkus pagrindiniam (automobilio) maitinimui.</w:t>
            </w:r>
          </w:p>
        </w:tc>
      </w:tr>
      <w:tr w:rsidR="00D37125" w:rsidRPr="000E3047" w14:paraId="061A47A0"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DAAD5F6" w14:textId="026C4FF1"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w:t>
            </w:r>
            <w:r w:rsidR="00BA7A3F" w:rsidRPr="000E3047">
              <w:rPr>
                <w:rFonts w:ascii="Times New Roman" w:hAnsi="Times New Roman" w:cs="Times New Roman"/>
                <w:sz w:val="24"/>
                <w:szCs w:val="24"/>
              </w:rPr>
              <w:t>3</w:t>
            </w:r>
            <w:r w:rsidR="00BA7A3F">
              <w:rPr>
                <w:rFonts w:ascii="Times New Roman" w:hAnsi="Times New Roman" w:cs="Times New Roman"/>
                <w:sz w:val="24"/>
                <w:szCs w:val="24"/>
              </w:rPr>
              <w:t>1</w:t>
            </w:r>
            <w:r w:rsidRPr="000E3047">
              <w:rPr>
                <w:rFonts w:ascii="Times New Roman" w:hAnsi="Times New Roman" w:cs="Times New Roman"/>
                <w:sz w:val="24"/>
                <w:szCs w:val="24"/>
              </w:rPr>
              <w:t>.2.</w:t>
            </w:r>
          </w:p>
        </w:tc>
        <w:tc>
          <w:tcPr>
            <w:tcW w:w="2483" w:type="dxa"/>
            <w:gridSpan w:val="2"/>
            <w:shd w:val="clear" w:color="auto" w:fill="FFFFFF" w:themeFill="background1"/>
          </w:tcPr>
          <w:p w14:paraId="3DDF1164" w14:textId="1D6CA0CE"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Montavimo vieta</w:t>
            </w:r>
          </w:p>
        </w:tc>
        <w:tc>
          <w:tcPr>
            <w:tcW w:w="5786" w:type="dxa"/>
            <w:gridSpan w:val="2"/>
            <w:shd w:val="clear" w:color="auto" w:fill="FFFFFF" w:themeFill="background1"/>
          </w:tcPr>
          <w:p w14:paraId="31AAF232" w14:textId="14348F9D"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Automobilyje.</w:t>
            </w:r>
          </w:p>
        </w:tc>
      </w:tr>
      <w:tr w:rsidR="00D37125" w:rsidRPr="000E3047" w14:paraId="7DA849E7"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BEC0986" w14:textId="10439378"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w:t>
            </w:r>
            <w:r w:rsidR="00BA7A3F" w:rsidRPr="000E3047">
              <w:rPr>
                <w:rFonts w:ascii="Times New Roman" w:hAnsi="Times New Roman" w:cs="Times New Roman"/>
                <w:sz w:val="24"/>
                <w:szCs w:val="24"/>
              </w:rPr>
              <w:t>3</w:t>
            </w:r>
            <w:r w:rsidR="00BA7A3F">
              <w:rPr>
                <w:rFonts w:ascii="Times New Roman" w:hAnsi="Times New Roman" w:cs="Times New Roman"/>
                <w:sz w:val="24"/>
                <w:szCs w:val="24"/>
              </w:rPr>
              <w:t>1</w:t>
            </w:r>
            <w:r w:rsidRPr="000E3047">
              <w:rPr>
                <w:rFonts w:ascii="Times New Roman" w:hAnsi="Times New Roman" w:cs="Times New Roman"/>
                <w:sz w:val="24"/>
                <w:szCs w:val="24"/>
              </w:rPr>
              <w:t>.3.</w:t>
            </w:r>
          </w:p>
        </w:tc>
        <w:tc>
          <w:tcPr>
            <w:tcW w:w="2483" w:type="dxa"/>
            <w:gridSpan w:val="2"/>
            <w:shd w:val="clear" w:color="auto" w:fill="FFFFFF" w:themeFill="background1"/>
          </w:tcPr>
          <w:p w14:paraId="7936165E" w14:textId="539B79A1"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Funkciniai reikalavimai</w:t>
            </w:r>
          </w:p>
        </w:tc>
        <w:tc>
          <w:tcPr>
            <w:tcW w:w="5786" w:type="dxa"/>
            <w:gridSpan w:val="2"/>
            <w:shd w:val="clear" w:color="auto" w:fill="FFFFFF" w:themeFill="background1"/>
          </w:tcPr>
          <w:p w14:paraId="70A47855" w14:textId="77777777"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Rezervinio maitinimo posistemė turi užtikrinti nepertraukiamą šių C-UAS/EW sistemos kritinių posistemių veikimą pagrindinio maitinimo šaltinio perjungimo (ar dingimo) metu: kompiuterių (serverio), ryšio ir vaizdo stebėjimo posistemių.</w:t>
            </w:r>
          </w:p>
          <w:p w14:paraId="70A948F1" w14:textId="004A7CD5"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Rezervinio maitinimo posistemė turi sudaryti galimybę užbaigti darbą ir išsaugoti duomenis prieš visišką maitinimo dingimą.</w:t>
            </w:r>
          </w:p>
          <w:p w14:paraId="2B05194C" w14:textId="0A8764CA"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p>
        </w:tc>
      </w:tr>
      <w:tr w:rsidR="00BA7A3F" w:rsidRPr="000E3047" w14:paraId="3DA5EB35"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79E4C4F" w14:textId="6437ECBB" w:rsidR="00BA7A3F" w:rsidRPr="00A409A9" w:rsidRDefault="00BA7A3F" w:rsidP="00D37125">
            <w:pPr>
              <w:spacing w:line="240" w:lineRule="auto"/>
              <w:ind w:left="23" w:right="38"/>
              <w:rPr>
                <w:rFonts w:ascii="Times New Roman" w:hAnsi="Times New Roman" w:cs="Times New Roman"/>
                <w:sz w:val="24"/>
                <w:szCs w:val="24"/>
              </w:rPr>
            </w:pPr>
            <w:r w:rsidRPr="00A409A9">
              <w:rPr>
                <w:rFonts w:ascii="Times New Roman" w:hAnsi="Times New Roman" w:cs="Times New Roman"/>
                <w:sz w:val="24"/>
                <w:szCs w:val="24"/>
              </w:rPr>
              <w:t>2.32.</w:t>
            </w:r>
          </w:p>
        </w:tc>
        <w:tc>
          <w:tcPr>
            <w:tcW w:w="2483" w:type="dxa"/>
            <w:gridSpan w:val="2"/>
            <w:shd w:val="clear" w:color="auto" w:fill="FFFFFF" w:themeFill="background1"/>
          </w:tcPr>
          <w:p w14:paraId="3EE267F6" w14:textId="18A86BA6" w:rsidR="00BA7A3F" w:rsidRPr="000E3047" w:rsidRDefault="00A409A9" w:rsidP="00D37125">
            <w:pPr>
              <w:spacing w:line="240" w:lineRule="auto"/>
              <w:ind w:left="128" w:right="135"/>
              <w:rPr>
                <w:rFonts w:ascii="Times New Roman" w:hAnsi="Times New Roman" w:cs="Times New Roman"/>
                <w:sz w:val="24"/>
                <w:szCs w:val="24"/>
              </w:rPr>
            </w:pPr>
            <w:r>
              <w:rPr>
                <w:rFonts w:ascii="Times New Roman" w:hAnsi="Times New Roman" w:cs="Times New Roman"/>
                <w:sz w:val="24"/>
                <w:szCs w:val="24"/>
              </w:rPr>
              <w:t>Baterijų keitimas</w:t>
            </w:r>
          </w:p>
        </w:tc>
        <w:tc>
          <w:tcPr>
            <w:tcW w:w="5786" w:type="dxa"/>
            <w:gridSpan w:val="2"/>
            <w:shd w:val="clear" w:color="auto" w:fill="FFFFFF" w:themeFill="background1"/>
          </w:tcPr>
          <w:p w14:paraId="0EBB2C7A" w14:textId="460F54B5" w:rsidR="00BA7A3F" w:rsidRPr="000E3047" w:rsidRDefault="00A409A9" w:rsidP="00D37125">
            <w:pPr>
              <w:spacing w:line="240" w:lineRule="auto"/>
              <w:ind w:left="129" w:right="134"/>
              <w:jc w:val="both"/>
              <w:rPr>
                <w:rFonts w:ascii="Times New Roman" w:hAnsi="Times New Roman" w:cs="Times New Roman"/>
                <w:color w:val="auto"/>
                <w:kern w:val="3"/>
                <w:sz w:val="24"/>
                <w:szCs w:val="24"/>
                <w:lang w:eastAsia="hi-IN" w:bidi="hi-IN"/>
              </w:rPr>
            </w:pPr>
            <w:r w:rsidRPr="00A409A9">
              <w:rPr>
                <w:rFonts w:ascii="Times New Roman" w:hAnsi="Times New Roman" w:cs="Times New Roman"/>
                <w:color w:val="auto"/>
                <w:kern w:val="3"/>
                <w:sz w:val="24"/>
                <w:szCs w:val="24"/>
                <w:lang w:eastAsia="hi-IN" w:bidi="hi-IN"/>
              </w:rPr>
              <w:t>Rezervinio maitinimo šaltinio baterijos turi būti keičiamos naudotojo, neišardant įrenginio. Tiekėjas turi užtikrinti baterijų prieinamumą ne trumpiau kaip garantinio laikotarpio metu.</w:t>
            </w:r>
          </w:p>
        </w:tc>
      </w:tr>
      <w:tr w:rsidR="00D37125" w:rsidRPr="000E3047" w14:paraId="1E6B1654"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1BAC71DA" w14:textId="6FB34B7B" w:rsidR="00D37125" w:rsidRPr="000E3047" w:rsidRDefault="00D37125" w:rsidP="00D37125">
            <w:pPr>
              <w:spacing w:line="240" w:lineRule="auto"/>
              <w:ind w:left="23" w:right="38"/>
              <w:rPr>
                <w:rFonts w:ascii="Times New Roman" w:hAnsi="Times New Roman" w:cs="Times New Roman"/>
                <w:b/>
                <w:bCs/>
                <w:sz w:val="24"/>
                <w:szCs w:val="24"/>
              </w:rPr>
            </w:pPr>
            <w:r w:rsidRPr="000E3047">
              <w:rPr>
                <w:rFonts w:ascii="Times New Roman" w:hAnsi="Times New Roman" w:cs="Times New Roman"/>
                <w:b/>
                <w:bCs/>
                <w:sz w:val="24"/>
                <w:szCs w:val="24"/>
              </w:rPr>
              <w:t>2.33.</w:t>
            </w:r>
          </w:p>
        </w:tc>
        <w:tc>
          <w:tcPr>
            <w:tcW w:w="8269" w:type="dxa"/>
            <w:gridSpan w:val="4"/>
            <w:shd w:val="clear" w:color="auto" w:fill="C6D9F1" w:themeFill="text2" w:themeFillTint="33"/>
          </w:tcPr>
          <w:p w14:paraId="135E2982" w14:textId="2FDB6D12" w:rsidR="00D37125" w:rsidRPr="000E3047" w:rsidRDefault="00D37125" w:rsidP="00D37125">
            <w:pPr>
              <w:spacing w:line="240" w:lineRule="auto"/>
              <w:ind w:left="129" w:right="134"/>
              <w:jc w:val="both"/>
              <w:rPr>
                <w:rFonts w:ascii="Times New Roman" w:hAnsi="Times New Roman" w:cs="Times New Roman"/>
                <w:b/>
                <w:bCs/>
                <w:color w:val="auto"/>
                <w:kern w:val="3"/>
                <w:sz w:val="24"/>
                <w:szCs w:val="24"/>
                <w:lang w:eastAsia="hi-IN" w:bidi="hi-IN"/>
              </w:rPr>
            </w:pPr>
            <w:r w:rsidRPr="000E3047">
              <w:rPr>
                <w:rFonts w:ascii="Times New Roman" w:hAnsi="Times New Roman" w:cs="Times New Roman"/>
                <w:b/>
                <w:bCs/>
                <w:sz w:val="24"/>
                <w:szCs w:val="24"/>
              </w:rPr>
              <w:t>Generatorius</w:t>
            </w:r>
          </w:p>
        </w:tc>
      </w:tr>
      <w:tr w:rsidR="00D37125" w:rsidRPr="000E3047" w14:paraId="232A4291"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D444D8A" w14:textId="4C8EB292"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2.33.1.</w:t>
            </w:r>
          </w:p>
        </w:tc>
        <w:tc>
          <w:tcPr>
            <w:tcW w:w="2483" w:type="dxa"/>
            <w:gridSpan w:val="2"/>
            <w:shd w:val="clear" w:color="auto" w:fill="FFFFFF" w:themeFill="background1"/>
          </w:tcPr>
          <w:p w14:paraId="105F6361" w14:textId="1965784A"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 xml:space="preserve">Tipas </w:t>
            </w:r>
          </w:p>
        </w:tc>
        <w:tc>
          <w:tcPr>
            <w:tcW w:w="5786" w:type="dxa"/>
            <w:gridSpan w:val="2"/>
            <w:shd w:val="clear" w:color="auto" w:fill="FFFFFF" w:themeFill="background1"/>
          </w:tcPr>
          <w:p w14:paraId="36743537" w14:textId="0B7D0E93" w:rsidR="00D37125" w:rsidRPr="00AA51DC" w:rsidRDefault="00AA51DC" w:rsidP="00D37125">
            <w:pPr>
              <w:spacing w:line="240" w:lineRule="auto"/>
              <w:ind w:left="129" w:right="134"/>
              <w:jc w:val="both"/>
              <w:rPr>
                <w:rFonts w:ascii="Times New Roman" w:hAnsi="Times New Roman" w:cs="Times New Roman"/>
                <w:color w:val="auto"/>
                <w:kern w:val="3"/>
                <w:sz w:val="24"/>
                <w:szCs w:val="24"/>
                <w:lang w:eastAsia="hi-IN" w:bidi="hi-IN"/>
              </w:rPr>
            </w:pPr>
            <w:r w:rsidRPr="00AA51DC">
              <w:rPr>
                <w:rFonts w:ascii="Times New Roman" w:hAnsi="Times New Roman" w:cs="Times New Roman"/>
                <w:sz w:val="24"/>
                <w:szCs w:val="24"/>
                <w:lang w:val="pt-PT"/>
              </w:rPr>
              <w:t>Stacionariai automobilyje įmontuotas (integruotas) dyzelinis generatorius, veikiantis tuo pačiu kuru kaip automobilis (TS 2.3.1).</w:t>
            </w:r>
          </w:p>
        </w:tc>
      </w:tr>
      <w:tr w:rsidR="00D37125" w:rsidRPr="000E3047" w14:paraId="6249738D"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748885F" w14:textId="5C070037"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2.33.2.</w:t>
            </w:r>
          </w:p>
        </w:tc>
        <w:tc>
          <w:tcPr>
            <w:tcW w:w="2483" w:type="dxa"/>
            <w:gridSpan w:val="2"/>
            <w:shd w:val="clear" w:color="auto" w:fill="FFFFFF" w:themeFill="background1"/>
          </w:tcPr>
          <w:p w14:paraId="24A47A3B" w14:textId="13A02084"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Galia</w:t>
            </w:r>
          </w:p>
        </w:tc>
        <w:tc>
          <w:tcPr>
            <w:tcW w:w="5786" w:type="dxa"/>
            <w:gridSpan w:val="2"/>
            <w:shd w:val="clear" w:color="auto" w:fill="FFFFFF" w:themeFill="background1"/>
          </w:tcPr>
          <w:p w14:paraId="63C3651F" w14:textId="77777777" w:rsidR="00AA51DC" w:rsidRPr="00AA51DC" w:rsidRDefault="00AA51DC" w:rsidP="00AA51DC">
            <w:pPr>
              <w:spacing w:after="40"/>
              <w:rPr>
                <w:rFonts w:ascii="Times New Roman" w:hAnsi="Times New Roman" w:cs="Times New Roman"/>
                <w:sz w:val="24"/>
                <w:szCs w:val="24"/>
              </w:rPr>
            </w:pPr>
            <w:r w:rsidRPr="00AA51DC">
              <w:rPr>
                <w:rFonts w:ascii="Times New Roman" w:hAnsi="Times New Roman" w:cs="Times New Roman"/>
                <w:sz w:val="24"/>
                <w:szCs w:val="24"/>
              </w:rPr>
              <w:t>Ne mažiau kaip 5 kW ir ne mažiau kaip 120 % didžiausios vienu metu veikiančios visos automobilyje sumontuotos įrangos, įskaitant šildymo, kondicionavimo ir vėdinimo įrangą, suvartojamos galios. Kartu su pasiūlymu tiekėjas pateikia galios balanso skaičiavimą. Išėjimo įtampa – vienos fazės 230 V, 50 Hz arba trijų fazių 400 V, 50 Hz.</w:t>
            </w:r>
          </w:p>
          <w:p w14:paraId="54F1FB7B" w14:textId="26930744" w:rsidR="00D37125" w:rsidRPr="00AA51DC"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p>
        </w:tc>
      </w:tr>
      <w:tr w:rsidR="00D37125" w:rsidRPr="000E3047" w14:paraId="51D9368A"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6E2C835" w14:textId="47B34613"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2.33.3.</w:t>
            </w:r>
          </w:p>
        </w:tc>
        <w:tc>
          <w:tcPr>
            <w:tcW w:w="2483" w:type="dxa"/>
            <w:gridSpan w:val="2"/>
            <w:shd w:val="clear" w:color="auto" w:fill="FFFFFF" w:themeFill="background1"/>
          </w:tcPr>
          <w:p w14:paraId="352766E1" w14:textId="43941A39"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 xml:space="preserve">Paskirtis </w:t>
            </w:r>
          </w:p>
        </w:tc>
        <w:tc>
          <w:tcPr>
            <w:tcW w:w="5786" w:type="dxa"/>
            <w:gridSpan w:val="2"/>
            <w:shd w:val="clear" w:color="auto" w:fill="FFFFFF" w:themeFill="background1"/>
          </w:tcPr>
          <w:p w14:paraId="2EC3F425" w14:textId="77777777" w:rsidR="00AA51DC" w:rsidRPr="00AA51DC" w:rsidRDefault="00AA51DC" w:rsidP="00AA51DC">
            <w:pPr>
              <w:spacing w:after="40"/>
              <w:rPr>
                <w:rFonts w:ascii="Times New Roman" w:hAnsi="Times New Roman" w:cs="Times New Roman"/>
                <w:sz w:val="24"/>
                <w:szCs w:val="24"/>
                <w:lang w:val="pt-PT"/>
              </w:rPr>
            </w:pPr>
            <w:r w:rsidRPr="00AA51DC">
              <w:rPr>
                <w:rFonts w:ascii="Times New Roman" w:hAnsi="Times New Roman" w:cs="Times New Roman"/>
                <w:sz w:val="24"/>
                <w:szCs w:val="24"/>
                <w:lang w:val="pt-PT"/>
              </w:rPr>
              <w:t>Turi būti skirtas visos automobilyje sumontuotos įrangos maitinimui ir būti pagrindinis maitinimo šaltinis, kai neprijungtas išorinis elektros tinklas. C-UAS/EW sistemos ir visos įrangos veikimui neturi būti reikalingas automobilio variklio darbas.</w:t>
            </w:r>
          </w:p>
          <w:p w14:paraId="43A2A679" w14:textId="718A7013"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p>
        </w:tc>
      </w:tr>
      <w:tr w:rsidR="00D37125" w:rsidRPr="000E3047" w14:paraId="180591DA"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117195C" w14:textId="6CDA57C7" w:rsidR="00D37125" w:rsidRPr="000E3047" w:rsidRDefault="00D37125"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2.33.4.</w:t>
            </w:r>
          </w:p>
        </w:tc>
        <w:tc>
          <w:tcPr>
            <w:tcW w:w="2483" w:type="dxa"/>
            <w:gridSpan w:val="2"/>
            <w:shd w:val="clear" w:color="auto" w:fill="FFFFFF" w:themeFill="background1"/>
          </w:tcPr>
          <w:p w14:paraId="1E34DC27" w14:textId="0F6656F2" w:rsidR="00D37125" w:rsidRPr="000E3047" w:rsidRDefault="00D37125" w:rsidP="00D37125">
            <w:pPr>
              <w:spacing w:line="240" w:lineRule="auto"/>
              <w:ind w:left="128" w:right="135"/>
              <w:rPr>
                <w:rFonts w:ascii="Times New Roman" w:hAnsi="Times New Roman" w:cs="Times New Roman"/>
                <w:sz w:val="24"/>
                <w:szCs w:val="24"/>
              </w:rPr>
            </w:pPr>
            <w:r w:rsidRPr="000E3047">
              <w:rPr>
                <w:rFonts w:ascii="Times New Roman" w:hAnsi="Times New Roman" w:cs="Times New Roman"/>
                <w:sz w:val="24"/>
                <w:szCs w:val="24"/>
              </w:rPr>
              <w:t>Laikymo vieta</w:t>
            </w:r>
          </w:p>
        </w:tc>
        <w:tc>
          <w:tcPr>
            <w:tcW w:w="5786" w:type="dxa"/>
            <w:gridSpan w:val="2"/>
          </w:tcPr>
          <w:p w14:paraId="108A4C37" w14:textId="77777777" w:rsidR="00AA51DC" w:rsidRPr="00AA51DC" w:rsidRDefault="00AA51DC" w:rsidP="00AA51DC">
            <w:pPr>
              <w:spacing w:after="40"/>
              <w:rPr>
                <w:rFonts w:ascii="Times New Roman" w:hAnsi="Times New Roman" w:cs="Times New Roman"/>
                <w:sz w:val="24"/>
                <w:szCs w:val="24"/>
                <w:lang w:val="pt-PT"/>
              </w:rPr>
            </w:pPr>
            <w:r w:rsidRPr="00AA51DC">
              <w:rPr>
                <w:rFonts w:ascii="Times New Roman" w:hAnsi="Times New Roman" w:cs="Times New Roman"/>
                <w:sz w:val="24"/>
                <w:szCs w:val="24"/>
                <w:lang w:val="pt-PT"/>
              </w:rPr>
              <w:t>Montavimo vieta. Generatorius turi būti stacionariai sumontuotas automobilyje (C skyriuje arba kitoje tiekėjo pasiūlytoje vietoje), su vibracijos ir garso izoliacija bei vėdinimu. Išmetamosios dujos turi būti išvestos už automobilio ribų taip, kad nepatektų į A, B ir C skyrius ir neturėtų įtakos EO/IR posistemės vaizdui. Generatorius turi būti prieinamas techninei priežiūrai.</w:t>
            </w:r>
          </w:p>
          <w:p w14:paraId="6CEE9636" w14:textId="66FA87D4" w:rsidR="00D37125" w:rsidRPr="000E3047" w:rsidRDefault="00D37125" w:rsidP="00D37125">
            <w:pPr>
              <w:spacing w:line="240" w:lineRule="auto"/>
              <w:ind w:left="129" w:right="134"/>
              <w:jc w:val="both"/>
              <w:rPr>
                <w:rFonts w:ascii="Times New Roman" w:hAnsi="Times New Roman" w:cs="Times New Roman"/>
                <w:color w:val="auto"/>
                <w:kern w:val="3"/>
                <w:sz w:val="24"/>
                <w:szCs w:val="24"/>
                <w:lang w:eastAsia="hi-IN" w:bidi="hi-IN"/>
              </w:rPr>
            </w:pPr>
            <w:r w:rsidRPr="000E3047">
              <w:rPr>
                <w:rFonts w:ascii="Times New Roman" w:hAnsi="Times New Roman" w:cs="Times New Roman"/>
                <w:color w:val="auto"/>
                <w:kern w:val="3"/>
                <w:sz w:val="24"/>
                <w:szCs w:val="24"/>
                <w:lang w:eastAsia="hi-IN" w:bidi="hi-IN"/>
              </w:rPr>
              <w:t>.</w:t>
            </w:r>
          </w:p>
        </w:tc>
      </w:tr>
      <w:tr w:rsidR="00AA51DC" w:rsidRPr="000E3047" w14:paraId="13657A67"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D4DFFC9" w14:textId="22889DE2" w:rsidR="00AA51DC" w:rsidRPr="000E3047" w:rsidRDefault="00AA51DC"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w:t>
            </w:r>
            <w:r>
              <w:rPr>
                <w:rFonts w:ascii="Times New Roman" w:hAnsi="Times New Roman" w:cs="Times New Roman"/>
                <w:sz w:val="24"/>
                <w:szCs w:val="24"/>
              </w:rPr>
              <w:t>5</w:t>
            </w:r>
            <w:r w:rsidRPr="000E3047">
              <w:rPr>
                <w:rFonts w:ascii="Times New Roman" w:hAnsi="Times New Roman" w:cs="Times New Roman"/>
                <w:sz w:val="24"/>
                <w:szCs w:val="24"/>
              </w:rPr>
              <w:t>.</w:t>
            </w:r>
          </w:p>
        </w:tc>
        <w:tc>
          <w:tcPr>
            <w:tcW w:w="2483" w:type="dxa"/>
            <w:gridSpan w:val="2"/>
            <w:shd w:val="clear" w:color="auto" w:fill="FFFFFF" w:themeFill="background1"/>
          </w:tcPr>
          <w:p w14:paraId="545A8E4C" w14:textId="1B0C4DF8" w:rsidR="00AA51DC" w:rsidRPr="000E3047" w:rsidRDefault="00AA51DC" w:rsidP="00D37125">
            <w:pPr>
              <w:spacing w:line="240" w:lineRule="auto"/>
              <w:ind w:left="128" w:right="135"/>
              <w:rPr>
                <w:rFonts w:ascii="Times New Roman" w:hAnsi="Times New Roman" w:cs="Times New Roman"/>
                <w:sz w:val="24"/>
                <w:szCs w:val="24"/>
              </w:rPr>
            </w:pPr>
            <w:r w:rsidRPr="007D50C6">
              <w:rPr>
                <w:szCs w:val="22"/>
                <w:lang w:val="pt-PT"/>
              </w:rPr>
              <w:t>Valdymas</w:t>
            </w:r>
          </w:p>
        </w:tc>
        <w:tc>
          <w:tcPr>
            <w:tcW w:w="5786" w:type="dxa"/>
            <w:gridSpan w:val="2"/>
          </w:tcPr>
          <w:p w14:paraId="3111D001" w14:textId="3501A2D7" w:rsidR="00AA51DC" w:rsidRPr="00AA51DC" w:rsidRDefault="00AA51DC" w:rsidP="00AA51DC">
            <w:pPr>
              <w:spacing w:after="40"/>
              <w:rPr>
                <w:rFonts w:ascii="Times New Roman" w:hAnsi="Times New Roman" w:cs="Times New Roman"/>
                <w:szCs w:val="22"/>
              </w:rPr>
            </w:pPr>
            <w:r w:rsidRPr="00AA51DC">
              <w:rPr>
                <w:rFonts w:ascii="Times New Roman" w:hAnsi="Times New Roman" w:cs="Times New Roman"/>
                <w:sz w:val="24"/>
                <w:szCs w:val="24"/>
              </w:rPr>
              <w:t>Generatorius turi būti paleidžiamas ir stabdomas iš operatorių darbo vietos (B skyriuje); ten turi būti atvaizduojama jo būsena, apkrova, kuro lygis ir gedimų pranešimai.</w:t>
            </w:r>
          </w:p>
        </w:tc>
      </w:tr>
      <w:tr w:rsidR="00AA51DC" w:rsidRPr="000E3047" w14:paraId="00595CEB"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69EC085" w14:textId="5E56C72D" w:rsidR="00AA51DC" w:rsidRPr="000E3047" w:rsidRDefault="00AA51DC"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lastRenderedPageBreak/>
              <w:t>2.33.</w:t>
            </w:r>
            <w:r>
              <w:rPr>
                <w:rFonts w:ascii="Times New Roman" w:hAnsi="Times New Roman" w:cs="Times New Roman"/>
                <w:sz w:val="24"/>
                <w:szCs w:val="24"/>
              </w:rPr>
              <w:t>6</w:t>
            </w:r>
            <w:r w:rsidRPr="000E3047">
              <w:rPr>
                <w:rFonts w:ascii="Times New Roman" w:hAnsi="Times New Roman" w:cs="Times New Roman"/>
                <w:sz w:val="24"/>
                <w:szCs w:val="24"/>
              </w:rPr>
              <w:t>.</w:t>
            </w:r>
          </w:p>
        </w:tc>
        <w:tc>
          <w:tcPr>
            <w:tcW w:w="2483" w:type="dxa"/>
            <w:gridSpan w:val="2"/>
            <w:shd w:val="clear" w:color="auto" w:fill="FFFFFF" w:themeFill="background1"/>
          </w:tcPr>
          <w:p w14:paraId="634C78A5" w14:textId="651EB711" w:rsidR="00AA51DC" w:rsidRPr="00AA51DC" w:rsidRDefault="00AA51DC" w:rsidP="00D37125">
            <w:pPr>
              <w:spacing w:line="240" w:lineRule="auto"/>
              <w:ind w:left="128" w:right="135"/>
              <w:rPr>
                <w:rFonts w:ascii="Times New Roman" w:hAnsi="Times New Roman" w:cs="Times New Roman"/>
                <w:sz w:val="24"/>
                <w:szCs w:val="24"/>
                <w:lang w:val="pt-PT"/>
              </w:rPr>
            </w:pPr>
            <w:r w:rsidRPr="00AA51DC">
              <w:rPr>
                <w:rFonts w:ascii="Times New Roman" w:hAnsi="Times New Roman" w:cs="Times New Roman"/>
                <w:sz w:val="24"/>
                <w:szCs w:val="24"/>
                <w:lang w:val="pt-PT"/>
              </w:rPr>
              <w:t>Darbo trukmė</w:t>
            </w:r>
          </w:p>
        </w:tc>
        <w:tc>
          <w:tcPr>
            <w:tcW w:w="5786" w:type="dxa"/>
            <w:gridSpan w:val="2"/>
          </w:tcPr>
          <w:p w14:paraId="3D024E3C" w14:textId="77777777" w:rsidR="00AA51DC" w:rsidRPr="00AA51DC" w:rsidRDefault="00AA51DC" w:rsidP="00AA51DC">
            <w:pPr>
              <w:spacing w:after="40"/>
              <w:rPr>
                <w:rFonts w:ascii="Times New Roman" w:hAnsi="Times New Roman" w:cs="Times New Roman"/>
                <w:sz w:val="24"/>
                <w:szCs w:val="24"/>
                <w:lang w:val="pt-PT"/>
              </w:rPr>
            </w:pPr>
            <w:r w:rsidRPr="00AA51DC">
              <w:rPr>
                <w:rFonts w:ascii="Times New Roman" w:hAnsi="Times New Roman" w:cs="Times New Roman"/>
                <w:sz w:val="24"/>
                <w:szCs w:val="24"/>
                <w:lang w:val="pt-PT"/>
              </w:rPr>
              <w:t>Generatorius turi užtikrinti nepertraukiamą visos įrangos darbą esant didžiausiai apkrovai ne trumpiau kaip 12 val. be kuro papildymo.</w:t>
            </w:r>
          </w:p>
          <w:p w14:paraId="07BD32FA" w14:textId="77777777" w:rsidR="00AA51DC" w:rsidRPr="00AA51DC" w:rsidRDefault="00AA51DC" w:rsidP="00AA51DC">
            <w:pPr>
              <w:spacing w:after="40"/>
              <w:rPr>
                <w:rFonts w:ascii="Times New Roman" w:hAnsi="Times New Roman" w:cs="Times New Roman"/>
                <w:sz w:val="24"/>
                <w:szCs w:val="24"/>
                <w:lang w:val="pt-PT"/>
              </w:rPr>
            </w:pPr>
          </w:p>
        </w:tc>
      </w:tr>
      <w:tr w:rsidR="00AA51DC" w:rsidRPr="000E3047" w14:paraId="069A271A"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85EE86B" w14:textId="5A5F6538" w:rsidR="00AA51DC" w:rsidRPr="000E3047" w:rsidRDefault="00AA51DC"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w:t>
            </w:r>
            <w:r>
              <w:rPr>
                <w:rFonts w:ascii="Times New Roman" w:hAnsi="Times New Roman" w:cs="Times New Roman"/>
                <w:sz w:val="24"/>
                <w:szCs w:val="24"/>
              </w:rPr>
              <w:t>7</w:t>
            </w:r>
            <w:r w:rsidRPr="000E3047">
              <w:rPr>
                <w:rFonts w:ascii="Times New Roman" w:hAnsi="Times New Roman" w:cs="Times New Roman"/>
                <w:sz w:val="24"/>
                <w:szCs w:val="24"/>
              </w:rPr>
              <w:t>.</w:t>
            </w:r>
          </w:p>
        </w:tc>
        <w:tc>
          <w:tcPr>
            <w:tcW w:w="2483" w:type="dxa"/>
            <w:gridSpan w:val="2"/>
            <w:shd w:val="clear" w:color="auto" w:fill="FFFFFF" w:themeFill="background1"/>
          </w:tcPr>
          <w:p w14:paraId="467B651A" w14:textId="77777777" w:rsidR="00AA51DC" w:rsidRPr="00AA51DC" w:rsidRDefault="00AA51DC" w:rsidP="00AA51DC">
            <w:pPr>
              <w:spacing w:after="40"/>
              <w:rPr>
                <w:rFonts w:ascii="Times New Roman" w:hAnsi="Times New Roman" w:cs="Times New Roman"/>
                <w:sz w:val="24"/>
                <w:szCs w:val="24"/>
                <w:lang w:val="pt-PT"/>
              </w:rPr>
            </w:pPr>
            <w:r w:rsidRPr="00AA51DC">
              <w:rPr>
                <w:rFonts w:ascii="Times New Roman" w:hAnsi="Times New Roman" w:cs="Times New Roman"/>
                <w:sz w:val="24"/>
                <w:szCs w:val="24"/>
                <w:lang w:val="pt-PT"/>
              </w:rPr>
              <w:t>Elektromagnetinis suderinamumas</w:t>
            </w:r>
          </w:p>
          <w:p w14:paraId="0C0704CD" w14:textId="77777777" w:rsidR="00AA51DC" w:rsidRPr="00AA51DC" w:rsidRDefault="00AA51DC" w:rsidP="00D37125">
            <w:pPr>
              <w:spacing w:line="240" w:lineRule="auto"/>
              <w:ind w:left="128" w:right="135"/>
              <w:rPr>
                <w:rFonts w:ascii="Times New Roman" w:hAnsi="Times New Roman" w:cs="Times New Roman"/>
                <w:sz w:val="24"/>
                <w:szCs w:val="24"/>
                <w:lang w:val="pt-PT"/>
              </w:rPr>
            </w:pPr>
          </w:p>
        </w:tc>
        <w:tc>
          <w:tcPr>
            <w:tcW w:w="5786" w:type="dxa"/>
            <w:gridSpan w:val="2"/>
          </w:tcPr>
          <w:p w14:paraId="044FDB3B" w14:textId="0A51BB4C" w:rsidR="00AA51DC" w:rsidRPr="00AA51DC" w:rsidRDefault="00AA51DC" w:rsidP="00AA51DC">
            <w:pPr>
              <w:spacing w:after="40"/>
              <w:rPr>
                <w:rFonts w:ascii="Times New Roman" w:hAnsi="Times New Roman" w:cs="Times New Roman"/>
                <w:sz w:val="24"/>
                <w:szCs w:val="24"/>
                <w:lang w:val="pt-PT"/>
              </w:rPr>
            </w:pPr>
            <w:r w:rsidRPr="00AA51DC">
              <w:rPr>
                <w:rFonts w:ascii="Times New Roman" w:hAnsi="Times New Roman" w:cs="Times New Roman"/>
                <w:sz w:val="24"/>
                <w:szCs w:val="24"/>
                <w:lang w:val="pt-PT"/>
              </w:rPr>
              <w:t>Generatorius ir jo elektros grandinės neturi trikdyti RF, DF, radiolokatorių ir ryšio posistemių veikimo;</w:t>
            </w:r>
          </w:p>
        </w:tc>
      </w:tr>
      <w:tr w:rsidR="00E13C32" w:rsidRPr="000E3047" w14:paraId="1E5329B1"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D4C14FD" w14:textId="41E66953" w:rsidR="00E13C32" w:rsidRPr="000E3047" w:rsidRDefault="00E13C32" w:rsidP="00D37125">
            <w:pPr>
              <w:spacing w:line="240" w:lineRule="auto"/>
              <w:ind w:left="23" w:right="38"/>
              <w:rPr>
                <w:rFonts w:ascii="Times New Roman" w:hAnsi="Times New Roman" w:cs="Times New Roman"/>
                <w:sz w:val="24"/>
                <w:szCs w:val="24"/>
              </w:rPr>
            </w:pPr>
            <w:r w:rsidRPr="000E3047">
              <w:rPr>
                <w:rFonts w:ascii="Times New Roman" w:hAnsi="Times New Roman" w:cs="Times New Roman"/>
                <w:sz w:val="24"/>
                <w:szCs w:val="24"/>
              </w:rPr>
              <w:t>2.33.</w:t>
            </w:r>
            <w:r>
              <w:rPr>
                <w:rFonts w:ascii="Times New Roman" w:hAnsi="Times New Roman" w:cs="Times New Roman"/>
                <w:sz w:val="24"/>
                <w:szCs w:val="24"/>
              </w:rPr>
              <w:t>8</w:t>
            </w:r>
            <w:r w:rsidRPr="000E3047">
              <w:rPr>
                <w:rFonts w:ascii="Times New Roman" w:hAnsi="Times New Roman" w:cs="Times New Roman"/>
                <w:sz w:val="24"/>
                <w:szCs w:val="24"/>
              </w:rPr>
              <w:t>.</w:t>
            </w:r>
          </w:p>
        </w:tc>
        <w:tc>
          <w:tcPr>
            <w:tcW w:w="2483" w:type="dxa"/>
            <w:gridSpan w:val="2"/>
            <w:shd w:val="clear" w:color="auto" w:fill="FFFFFF" w:themeFill="background1"/>
          </w:tcPr>
          <w:p w14:paraId="3ACDEE59" w14:textId="2E38E27E" w:rsidR="00E13C32" w:rsidRPr="00E13C32" w:rsidRDefault="00E13C32" w:rsidP="00AA51DC">
            <w:pPr>
              <w:spacing w:after="40"/>
              <w:rPr>
                <w:rFonts w:ascii="Times New Roman" w:hAnsi="Times New Roman" w:cs="Times New Roman"/>
                <w:sz w:val="24"/>
                <w:szCs w:val="24"/>
                <w:lang w:val="pt-PT"/>
              </w:rPr>
            </w:pPr>
            <w:r w:rsidRPr="00E13C32">
              <w:rPr>
                <w:rFonts w:ascii="Times New Roman" w:hAnsi="Times New Roman" w:cs="Times New Roman"/>
                <w:sz w:val="24"/>
                <w:szCs w:val="24"/>
                <w:lang w:val="pt-PT"/>
              </w:rPr>
              <w:t>Suderinamumas ir integracija</w:t>
            </w:r>
          </w:p>
        </w:tc>
        <w:tc>
          <w:tcPr>
            <w:tcW w:w="5786" w:type="dxa"/>
            <w:gridSpan w:val="2"/>
          </w:tcPr>
          <w:p w14:paraId="63861D36" w14:textId="77777777" w:rsidR="00E13C32" w:rsidRPr="00E13C32" w:rsidRDefault="00E13C32" w:rsidP="00E13C32">
            <w:pPr>
              <w:spacing w:after="60"/>
              <w:rPr>
                <w:rFonts w:ascii="Times New Roman" w:hAnsi="Times New Roman" w:cs="Times New Roman"/>
                <w:sz w:val="24"/>
                <w:szCs w:val="24"/>
                <w:lang w:val="pt-PT"/>
              </w:rPr>
            </w:pPr>
            <w:r w:rsidRPr="00E13C32">
              <w:rPr>
                <w:rFonts w:ascii="Times New Roman" w:hAnsi="Times New Roman" w:cs="Times New Roman"/>
                <w:sz w:val="24"/>
                <w:szCs w:val="24"/>
                <w:lang w:val="pt-PT"/>
              </w:rPr>
              <w:t>1) Turi turėti elektros prijungimo sprendimą, užtikrinantį apsaugą nuo trumpojo jungimo, perkrovos, viršįtampių ir neteisingo prijungimo.</w:t>
            </w:r>
          </w:p>
          <w:p w14:paraId="2B1B852C" w14:textId="77777777" w:rsidR="00E13C32" w:rsidRPr="00E13C32" w:rsidRDefault="00E13C32" w:rsidP="00E13C32">
            <w:pPr>
              <w:spacing w:after="60"/>
              <w:rPr>
                <w:rFonts w:ascii="Times New Roman" w:hAnsi="Times New Roman" w:cs="Times New Roman"/>
                <w:sz w:val="24"/>
                <w:szCs w:val="24"/>
                <w:lang w:val="pt-PT"/>
              </w:rPr>
            </w:pPr>
            <w:r w:rsidRPr="00E13C32">
              <w:rPr>
                <w:rFonts w:ascii="Times New Roman" w:hAnsi="Times New Roman" w:cs="Times New Roman"/>
                <w:sz w:val="24"/>
                <w:szCs w:val="24"/>
                <w:lang w:val="pt-PT"/>
              </w:rPr>
              <w:t>2) Turi būti suderintas su automobilio elektros instaliacija, tačiau nuo jos atskirtas: generatoriaus apkrova neturi iškrauti automobilio (starterio) akumuliatorių.</w:t>
            </w:r>
          </w:p>
          <w:p w14:paraId="59D0B9AE" w14:textId="77777777" w:rsidR="00E13C32" w:rsidRPr="00E13C32" w:rsidRDefault="00E13C32" w:rsidP="00E13C32">
            <w:pPr>
              <w:spacing w:after="60"/>
              <w:rPr>
                <w:rFonts w:ascii="Times New Roman" w:hAnsi="Times New Roman" w:cs="Times New Roman"/>
                <w:sz w:val="24"/>
                <w:szCs w:val="24"/>
                <w:lang w:val="pt-PT"/>
              </w:rPr>
            </w:pPr>
            <w:r w:rsidRPr="00E13C32">
              <w:rPr>
                <w:rFonts w:ascii="Times New Roman" w:hAnsi="Times New Roman" w:cs="Times New Roman"/>
                <w:sz w:val="24"/>
                <w:szCs w:val="24"/>
                <w:lang w:val="pt-PT"/>
              </w:rPr>
              <w:t>3) Turi būti įrengta išorinio elektros tinklo jungtis (vienos fazės 230 V arba trijų fazių 400 V, 50 Hz), leidžianti maitinti visą automobilyje sumontuotą įrangą be generatoriaus.</w:t>
            </w:r>
          </w:p>
          <w:p w14:paraId="37703A1A" w14:textId="77777777" w:rsidR="00E13C32" w:rsidRPr="00E13C32" w:rsidRDefault="00E13C32" w:rsidP="00E13C32">
            <w:pPr>
              <w:spacing w:after="40"/>
              <w:rPr>
                <w:rFonts w:ascii="Times New Roman" w:hAnsi="Times New Roman" w:cs="Times New Roman"/>
                <w:sz w:val="24"/>
                <w:szCs w:val="24"/>
                <w:lang w:val="pt-PT"/>
              </w:rPr>
            </w:pPr>
            <w:r w:rsidRPr="00E13C32">
              <w:rPr>
                <w:rFonts w:ascii="Times New Roman" w:hAnsi="Times New Roman" w:cs="Times New Roman"/>
                <w:sz w:val="24"/>
                <w:szCs w:val="24"/>
                <w:lang w:val="pt-PT"/>
              </w:rPr>
              <w:t>4) Perjungimas tarp generatoriaus, išorinio tinklo ir rezervinio maitinimo šaltinio (TS 2.31) turi vykti automatiškai, nenutraukiant kritinių posistemių veikimo.</w:t>
            </w:r>
          </w:p>
          <w:p w14:paraId="093DAE44" w14:textId="75439A56" w:rsidR="00E13C32" w:rsidRPr="00E13C32" w:rsidRDefault="00E13C32" w:rsidP="00AA51DC">
            <w:pPr>
              <w:spacing w:after="40"/>
              <w:rPr>
                <w:rFonts w:ascii="Times New Roman" w:hAnsi="Times New Roman" w:cs="Times New Roman"/>
                <w:sz w:val="24"/>
                <w:szCs w:val="24"/>
                <w:lang w:val="pt-PT"/>
              </w:rPr>
            </w:pPr>
            <w:r w:rsidRPr="00E13C32">
              <w:rPr>
                <w:rFonts w:ascii="Times New Roman" w:hAnsi="Times New Roman" w:cs="Times New Roman"/>
                <w:sz w:val="24"/>
                <w:szCs w:val="24"/>
                <w:lang w:val="pt-PT"/>
              </w:rPr>
              <w:t>5) Automobilis turi būti komplektuojamas su išorinio maitinimo kabeliu, skirtu prijungti automobilį prie trijų fazių 400 V, 50 Hz išorinio elektros tinklo: kabelis lankstus, tinkamas naudoti lauko sąlygomis (pvz., H07RN-F arba lygiavertis), ne trumpesnis kaip 25 m, kurio skerspjūvis ir jungtys (IEC 60309 / CEE) atitinka automobilio išorinio maitinimo galią, bet ne mažiau kaip 32 A. Kabelis turi būti laikomas automobilio C skyriuje ant ritės arba kitu būdu, apsaugančiu jį nuo pažeidimų transportavimo metu.</w:t>
            </w:r>
          </w:p>
        </w:tc>
      </w:tr>
      <w:tr w:rsidR="00D37125" w:rsidRPr="000E3047" w14:paraId="76B726FD"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8B911F7" w14:textId="3439C4D4" w:rsidR="00D37125" w:rsidRPr="000E3047" w:rsidRDefault="00D37125" w:rsidP="00D37125">
            <w:pPr>
              <w:spacing w:line="240" w:lineRule="auto"/>
              <w:ind w:left="23" w:right="38"/>
              <w:rPr>
                <w:rFonts w:ascii="Times New Roman" w:hAnsi="Times New Roman" w:cs="Times New Roman"/>
                <w:sz w:val="24"/>
                <w:szCs w:val="24"/>
              </w:rPr>
            </w:pPr>
          </w:p>
        </w:tc>
        <w:tc>
          <w:tcPr>
            <w:tcW w:w="2483" w:type="dxa"/>
            <w:gridSpan w:val="2"/>
            <w:shd w:val="clear" w:color="auto" w:fill="FFFFFF" w:themeFill="background1"/>
          </w:tcPr>
          <w:p w14:paraId="5EF30C4B" w14:textId="2740D9AD" w:rsidR="00D37125" w:rsidRPr="000E3047" w:rsidRDefault="00D37125" w:rsidP="00D37125">
            <w:pPr>
              <w:spacing w:line="240" w:lineRule="auto"/>
              <w:ind w:left="128" w:right="135"/>
              <w:rPr>
                <w:rFonts w:ascii="Times New Roman" w:hAnsi="Times New Roman" w:cs="Times New Roman"/>
                <w:sz w:val="24"/>
                <w:szCs w:val="24"/>
              </w:rPr>
            </w:pPr>
          </w:p>
        </w:tc>
        <w:tc>
          <w:tcPr>
            <w:tcW w:w="5786" w:type="dxa"/>
            <w:gridSpan w:val="2"/>
            <w:shd w:val="clear" w:color="auto" w:fill="FFFFFF" w:themeFill="background1"/>
          </w:tcPr>
          <w:p w14:paraId="2D2B71BD" w14:textId="4ED26DDF" w:rsidR="00D37125" w:rsidRPr="000E3047" w:rsidRDefault="00D37125" w:rsidP="00D37125">
            <w:pPr>
              <w:pStyle w:val="Sraopastraipa"/>
              <w:numPr>
                <w:ilvl w:val="0"/>
                <w:numId w:val="106"/>
              </w:numPr>
              <w:spacing w:line="240" w:lineRule="auto"/>
              <w:ind w:left="408" w:right="136" w:hanging="357"/>
              <w:contextualSpacing w:val="0"/>
              <w:jc w:val="both"/>
              <w:rPr>
                <w:rFonts w:ascii="Times New Roman" w:hAnsi="Times New Roman" w:cs="Times New Roman"/>
                <w:color w:val="auto"/>
                <w:kern w:val="3"/>
                <w:sz w:val="24"/>
                <w:szCs w:val="24"/>
                <w:lang w:eastAsia="hi-IN" w:bidi="hi-IN"/>
              </w:rPr>
            </w:pPr>
          </w:p>
        </w:tc>
      </w:tr>
      <w:tr w:rsidR="00D37125" w:rsidRPr="000E3047" w14:paraId="26F27725"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shd w:val="clear" w:color="auto" w:fill="C6D9F1" w:themeFill="text2" w:themeFillTint="33"/>
            <w:tcMar>
              <w:top w:w="0" w:type="dxa"/>
              <w:left w:w="108" w:type="dxa"/>
              <w:bottom w:w="0" w:type="dxa"/>
              <w:right w:w="108" w:type="dxa"/>
            </w:tcMar>
          </w:tcPr>
          <w:p w14:paraId="1680BB05" w14:textId="139F011F"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2.34.</w:t>
            </w:r>
          </w:p>
        </w:tc>
        <w:tc>
          <w:tcPr>
            <w:tcW w:w="8269"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Mar>
              <w:top w:w="0" w:type="dxa"/>
              <w:left w:w="108" w:type="dxa"/>
              <w:bottom w:w="0" w:type="dxa"/>
              <w:right w:w="108" w:type="dxa"/>
            </w:tcMar>
          </w:tcPr>
          <w:p w14:paraId="63935A0C" w14:textId="6EF5C2F8" w:rsidR="00D37125" w:rsidRPr="000E3047" w:rsidRDefault="00D37125" w:rsidP="00D37125">
            <w:pPr>
              <w:pStyle w:val="Default"/>
              <w:jc w:val="both"/>
              <w:rPr>
                <w:b/>
                <w:bCs/>
                <w:color w:val="auto"/>
                <w:kern w:val="3"/>
                <w:lang w:val="lt-LT" w:eastAsia="hi-IN" w:bidi="hi-IN"/>
              </w:rPr>
            </w:pPr>
            <w:r w:rsidRPr="000E3047">
              <w:rPr>
                <w:b/>
                <w:bCs/>
                <w:color w:val="auto"/>
                <w:kern w:val="3"/>
                <w:lang w:val="lt-LT" w:eastAsia="hi-IN" w:bidi="hi-IN"/>
              </w:rPr>
              <w:t>Skaitmeninis automobilinis radijo ryšio terminalas</w:t>
            </w:r>
          </w:p>
        </w:tc>
      </w:tr>
      <w:tr w:rsidR="00D37125" w:rsidRPr="000E3047" w14:paraId="17210095"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198CA" w14:textId="51BFC0FC"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DF48C4"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t>Kiekis ir montavimo vietos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0648BC" w14:textId="073250FC" w:rsidR="00D37125" w:rsidRPr="000E3047" w:rsidRDefault="00D37125" w:rsidP="00D37125">
            <w:pPr>
              <w:pStyle w:val="Default"/>
              <w:jc w:val="both"/>
              <w:rPr>
                <w:i/>
                <w:iCs/>
                <w:strike/>
                <w:color w:val="auto"/>
                <w:kern w:val="3"/>
                <w:lang w:val="lt-LT" w:eastAsia="hi-IN" w:bidi="hi-IN"/>
              </w:rPr>
            </w:pPr>
            <w:r w:rsidRPr="000E3047">
              <w:rPr>
                <w:color w:val="auto"/>
                <w:kern w:val="3"/>
                <w:lang w:val="lt-LT" w:eastAsia="hi-IN" w:bidi="hi-IN"/>
              </w:rPr>
              <w:t>Automobilyje turi būti įrengti ne mažiau kaip 2 (du) skaitmeniniai automobiliniai radijo ryšio terminalai (toliau – terminalai): vienas – vairuotojo (A) skyriuje, kitas – keleivių/operatorių (B) skyriuje.</w:t>
            </w:r>
          </w:p>
        </w:tc>
      </w:tr>
      <w:tr w:rsidR="00D37125" w:rsidRPr="000E3047" w14:paraId="3BDB8DEC"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201504" w14:textId="161862B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2.34.2.</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D31FD5"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t xml:space="preserve">Pagaminimas </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78FF01" w14:textId="64856D52"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Visa įranga ir jos sudedamosios dalys turi būti naujos ir nenaudotos, gamykliniu būdu atnaujinti komponentai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remarketing</w:t>
            </w:r>
            <w:proofErr w:type="spellEnd"/>
            <w:r w:rsidRPr="000E3047">
              <w:rPr>
                <w:i/>
                <w:iCs/>
                <w:color w:val="auto"/>
                <w:kern w:val="3"/>
                <w:lang w:val="lt-LT" w:eastAsia="hi-IN" w:bidi="hi-IN"/>
              </w:rPr>
              <w:t xml:space="preserve"> / </w:t>
            </w:r>
            <w:proofErr w:type="spellStart"/>
            <w:r w:rsidRPr="000E3047">
              <w:rPr>
                <w:i/>
                <w:iCs/>
                <w:color w:val="auto"/>
                <w:kern w:val="3"/>
                <w:lang w:val="lt-LT" w:eastAsia="hi-IN" w:bidi="hi-IN"/>
              </w:rPr>
              <w:t>refurbished</w:t>
            </w:r>
            <w:proofErr w:type="spellEnd"/>
            <w:r w:rsidRPr="000E3047">
              <w:rPr>
                <w:color w:val="auto"/>
                <w:kern w:val="3"/>
                <w:lang w:val="lt-LT" w:eastAsia="hi-IN" w:bidi="hi-IN"/>
              </w:rPr>
              <w:t>) neleistini.</w:t>
            </w:r>
          </w:p>
        </w:tc>
      </w:tr>
      <w:tr w:rsidR="00D37125" w:rsidRPr="000E3047" w14:paraId="48EA627C"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E0784A" w14:textId="78BC570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2.34.3.</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39BC0"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t>Komplektacija</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B121A" w14:textId="30FC2652" w:rsidR="00D37125" w:rsidRPr="000E3047" w:rsidRDefault="00D37125" w:rsidP="00D37125">
            <w:pPr>
              <w:pStyle w:val="Default"/>
              <w:numPr>
                <w:ilvl w:val="0"/>
                <w:numId w:val="58"/>
              </w:numPr>
              <w:ind w:left="355"/>
              <w:jc w:val="both"/>
              <w:rPr>
                <w:color w:val="auto"/>
                <w:kern w:val="3"/>
                <w:lang w:val="lt-LT" w:eastAsia="hi-IN" w:bidi="hi-IN"/>
              </w:rPr>
            </w:pPr>
            <w:r w:rsidRPr="000E3047">
              <w:rPr>
                <w:color w:val="auto"/>
                <w:kern w:val="3"/>
                <w:lang w:val="lt-LT" w:eastAsia="hi-IN" w:bidi="hi-IN"/>
              </w:rPr>
              <w:t>Siųstuvo-imtuvo blokas su ekranu ir pilna valdymo klaviatūra–panele (siųstuvo-imtuvo blokas ir valdymo panelė turi būti atskiruose korpusuose su jiems skirtu standartiniu jungiamuoju kabeliu);</w:t>
            </w:r>
          </w:p>
          <w:p w14:paraId="63626B4D" w14:textId="06E703AD" w:rsidR="00D37125" w:rsidRPr="000E3047" w:rsidRDefault="00D37125" w:rsidP="00D37125">
            <w:pPr>
              <w:pStyle w:val="Default"/>
              <w:numPr>
                <w:ilvl w:val="0"/>
                <w:numId w:val="58"/>
              </w:numPr>
              <w:ind w:left="355"/>
              <w:jc w:val="both"/>
              <w:rPr>
                <w:color w:val="auto"/>
                <w:kern w:val="3"/>
                <w:lang w:val="lt-LT" w:eastAsia="hi-IN" w:bidi="hi-IN"/>
              </w:rPr>
            </w:pPr>
            <w:r w:rsidRPr="000E3047">
              <w:rPr>
                <w:color w:val="auto"/>
                <w:kern w:val="3"/>
                <w:lang w:val="lt-LT" w:eastAsia="hi-IN" w:bidi="hi-IN"/>
              </w:rPr>
              <w:t>montavimo stovas su reikiamais laikikliais bei tvirtinimo detalėmis tiek siųstuvo–imtuvo blokui, tiek valdymo panelei;</w:t>
            </w:r>
          </w:p>
          <w:p w14:paraId="51BB4C7A" w14:textId="1AA86E80" w:rsidR="00D37125" w:rsidRPr="000E3047" w:rsidRDefault="00D37125" w:rsidP="00D37125">
            <w:pPr>
              <w:pStyle w:val="Default"/>
              <w:numPr>
                <w:ilvl w:val="0"/>
                <w:numId w:val="58"/>
              </w:numPr>
              <w:ind w:left="355"/>
              <w:jc w:val="both"/>
              <w:rPr>
                <w:color w:val="auto"/>
                <w:kern w:val="3"/>
                <w:lang w:val="lt-LT" w:eastAsia="hi-IN" w:bidi="hi-IN"/>
              </w:rPr>
            </w:pPr>
            <w:r w:rsidRPr="000E3047">
              <w:rPr>
                <w:color w:val="auto"/>
                <w:kern w:val="3"/>
                <w:lang w:val="lt-LT" w:eastAsia="hi-IN" w:bidi="hi-IN"/>
              </w:rPr>
              <w:lastRenderedPageBreak/>
              <w:t>ne mažiau kaip 1 (vienas) delninis mikrofonas–manipuliatorius;</w:t>
            </w:r>
          </w:p>
          <w:p w14:paraId="1971C68E" w14:textId="1ED62F25" w:rsidR="00D37125" w:rsidRPr="000E3047" w:rsidRDefault="00D37125" w:rsidP="00D37125">
            <w:pPr>
              <w:pStyle w:val="Default"/>
              <w:numPr>
                <w:ilvl w:val="0"/>
                <w:numId w:val="58"/>
              </w:numPr>
              <w:ind w:left="355"/>
              <w:jc w:val="both"/>
              <w:rPr>
                <w:color w:val="auto"/>
                <w:kern w:val="3"/>
                <w:lang w:val="lt-LT" w:eastAsia="hi-IN" w:bidi="hi-IN"/>
              </w:rPr>
            </w:pPr>
            <w:r w:rsidRPr="000E3047">
              <w:rPr>
                <w:color w:val="auto"/>
                <w:kern w:val="3"/>
                <w:lang w:val="lt-LT" w:eastAsia="hi-IN" w:bidi="hi-IN"/>
              </w:rPr>
              <w:t>ne mažiau kaip 1 (vienas) atitinkamos varžos ir galios išorinis montuojamas garsiakalbis, atsparus vandeniui (drėgmei) ne mažiau kaip IP54 atsparumo klasė</w:t>
            </w:r>
          </w:p>
          <w:p w14:paraId="3CDAEE15" w14:textId="5C39090F" w:rsidR="00D37125" w:rsidRPr="000E3047" w:rsidRDefault="00D37125" w:rsidP="00D37125">
            <w:pPr>
              <w:pStyle w:val="Default"/>
              <w:numPr>
                <w:ilvl w:val="0"/>
                <w:numId w:val="58"/>
              </w:numPr>
              <w:ind w:left="355"/>
              <w:jc w:val="both"/>
              <w:rPr>
                <w:color w:val="auto"/>
                <w:kern w:val="3"/>
                <w:lang w:val="lt-LT" w:eastAsia="hi-IN" w:bidi="hi-IN"/>
              </w:rPr>
            </w:pPr>
            <w:r w:rsidRPr="000E3047">
              <w:rPr>
                <w:color w:val="auto"/>
                <w:kern w:val="3"/>
                <w:lang w:val="lt-LT" w:eastAsia="hi-IN" w:bidi="hi-IN"/>
              </w:rPr>
              <w:t xml:space="preserve">ne mažiau kaip 1 (viena) įgręžiama, tinkanti siūlomiems terminalams ¼ bangos ilgio, lanksti, kombinuota (radijo ryšio ir GPS signalo), ant automobilio stogo montuojama, antena su atitinkamo ilgio </w:t>
            </w:r>
            <w:proofErr w:type="spellStart"/>
            <w:r w:rsidRPr="000E3047">
              <w:rPr>
                <w:color w:val="auto"/>
                <w:kern w:val="3"/>
                <w:lang w:val="lt-LT" w:eastAsia="hi-IN" w:bidi="hi-IN"/>
              </w:rPr>
              <w:t>anteniniu</w:t>
            </w:r>
            <w:proofErr w:type="spellEnd"/>
            <w:r w:rsidRPr="000E3047">
              <w:rPr>
                <w:color w:val="auto"/>
                <w:kern w:val="3"/>
                <w:lang w:val="lt-LT" w:eastAsia="hi-IN" w:bidi="hi-IN"/>
              </w:rPr>
              <w:t xml:space="preserve"> kabeliu ir  visomis reikiamomis jungtimis ir kabeliniais perėjimais;</w:t>
            </w:r>
          </w:p>
          <w:p w14:paraId="7F94E4AA" w14:textId="34A511E5" w:rsidR="00E13C32" w:rsidRPr="00E13C32" w:rsidRDefault="00D37125" w:rsidP="00B32C8E">
            <w:pPr>
              <w:pStyle w:val="Sraopastraipa"/>
              <w:numPr>
                <w:ilvl w:val="0"/>
                <w:numId w:val="58"/>
              </w:numPr>
              <w:spacing w:after="40"/>
              <w:rPr>
                <w:rFonts w:ascii="Times New Roman" w:hAnsi="Times New Roman" w:cs="Times New Roman"/>
                <w:sz w:val="24"/>
                <w:szCs w:val="24"/>
              </w:rPr>
            </w:pPr>
            <w:r w:rsidRPr="00E13C32">
              <w:rPr>
                <w:color w:val="auto"/>
                <w:kern w:val="3"/>
                <w:lang w:eastAsia="hi-IN" w:bidi="hi-IN"/>
              </w:rPr>
              <w:t xml:space="preserve">ne mažiau kaip 1 (vienas) </w:t>
            </w:r>
            <w:r w:rsidR="00E13C32" w:rsidRPr="00E13C32">
              <w:rPr>
                <w:rFonts w:ascii="Times New Roman" w:hAnsi="Times New Roman" w:cs="Times New Roman"/>
                <w:sz w:val="24"/>
                <w:szCs w:val="24"/>
              </w:rPr>
              <w:t>12 V maitinimo laidas, skirtas terminalui prijungti prie automobilio elektros sistemos per įtampos keitiklį ir visi būtini terminalų pajungimo laidai, kabeliai, jungtys bei priedai, reikalingi pilnam terminalo funkcionavimui užtikrinti.</w:t>
            </w:r>
          </w:p>
          <w:p w14:paraId="0E155B73" w14:textId="77777777" w:rsidR="00E13C32" w:rsidRPr="00E13C32" w:rsidRDefault="00E13C32" w:rsidP="00E13C32">
            <w:pPr>
              <w:spacing w:after="40"/>
              <w:rPr>
                <w:rFonts w:ascii="Times New Roman" w:hAnsi="Times New Roman" w:cs="Times New Roman"/>
                <w:sz w:val="24"/>
                <w:szCs w:val="24"/>
              </w:rPr>
            </w:pPr>
            <w:r w:rsidRPr="00E13C32">
              <w:rPr>
                <w:rFonts w:ascii="Times New Roman" w:hAnsi="Times New Roman" w:cs="Times New Roman"/>
                <w:sz w:val="24"/>
                <w:szCs w:val="24"/>
              </w:rPr>
              <w:t>Papildome specifikaciją nauju punktu:</w:t>
            </w:r>
          </w:p>
          <w:p w14:paraId="646210D5" w14:textId="61BF6265" w:rsidR="00E13C32" w:rsidRPr="00E13C32" w:rsidRDefault="00E13C32" w:rsidP="00B32C8E">
            <w:pPr>
              <w:pStyle w:val="Sraopastraipa"/>
              <w:numPr>
                <w:ilvl w:val="0"/>
                <w:numId w:val="58"/>
              </w:numPr>
              <w:autoSpaceDE/>
              <w:autoSpaceDN/>
              <w:spacing w:after="40" w:line="240" w:lineRule="auto"/>
              <w:rPr>
                <w:rFonts w:ascii="Times New Roman" w:hAnsi="Times New Roman" w:cs="Times New Roman"/>
                <w:sz w:val="24"/>
                <w:szCs w:val="24"/>
              </w:rPr>
            </w:pPr>
            <w:r w:rsidRPr="00E13C32">
              <w:rPr>
                <w:rFonts w:ascii="Times New Roman" w:hAnsi="Times New Roman" w:cs="Times New Roman"/>
                <w:sz w:val="24"/>
                <w:szCs w:val="24"/>
              </w:rPr>
              <w:t>Jei automobilio elektros sistemos įtampa skiriasi nuo terminalo maitinimo įtampos (12 V), kiekvienam terminalui turi būti įrengtas nuolatinės įtampos keitiklis (pvz., 24 V → 12 V), užtikrinantis stabilizuotą terminalo gamintojo reikalaujamą maitinimo įtampą.</w:t>
            </w:r>
          </w:p>
          <w:p w14:paraId="212CB537" w14:textId="77777777" w:rsidR="00E13C32" w:rsidRPr="00B32C8E" w:rsidRDefault="00E13C32" w:rsidP="00B32C8E">
            <w:pPr>
              <w:numPr>
                <w:ilvl w:val="0"/>
                <w:numId w:val="58"/>
              </w:numPr>
              <w:autoSpaceDE/>
              <w:autoSpaceDN/>
              <w:spacing w:after="40" w:line="240" w:lineRule="auto"/>
              <w:rPr>
                <w:rFonts w:ascii="Times New Roman" w:hAnsi="Times New Roman" w:cs="Times New Roman"/>
                <w:sz w:val="24"/>
                <w:szCs w:val="24"/>
              </w:rPr>
            </w:pPr>
            <w:r w:rsidRPr="00B32C8E">
              <w:rPr>
                <w:rFonts w:ascii="Times New Roman" w:hAnsi="Times New Roman" w:cs="Times New Roman"/>
                <w:sz w:val="24"/>
                <w:szCs w:val="24"/>
              </w:rPr>
              <w:t>Keitiklio leistina išėjimo srovė turi būti ne mažesnė kaip 120 % didžiausios terminalo srovės siuntimo režimu.</w:t>
            </w:r>
          </w:p>
          <w:p w14:paraId="4B30BFCB" w14:textId="77777777" w:rsidR="00E13C32" w:rsidRPr="00E13C32" w:rsidRDefault="00E13C32" w:rsidP="00B32C8E">
            <w:pPr>
              <w:numPr>
                <w:ilvl w:val="0"/>
                <w:numId w:val="58"/>
              </w:numPr>
              <w:autoSpaceDE/>
              <w:autoSpaceDN/>
              <w:spacing w:after="40" w:line="240" w:lineRule="auto"/>
              <w:rPr>
                <w:rFonts w:ascii="Times New Roman" w:hAnsi="Times New Roman" w:cs="Times New Roman"/>
                <w:sz w:val="24"/>
                <w:szCs w:val="24"/>
                <w:lang w:val="pt-PT"/>
              </w:rPr>
            </w:pPr>
            <w:r w:rsidRPr="00E13C32">
              <w:rPr>
                <w:rFonts w:ascii="Times New Roman" w:hAnsi="Times New Roman" w:cs="Times New Roman"/>
                <w:sz w:val="24"/>
                <w:szCs w:val="24"/>
                <w:lang w:val="pt-PT"/>
              </w:rPr>
              <w:t xml:space="preserve">Keitiklis turi būti skirtas naudoti transporto priemonėse, apsaugotas nuo trumpojo jungimo, perkrovos ir viršįtampių. Jis neturi kelti radijo trukdžių terminalo ir kitų sistemos posistemių veikimui. </w:t>
            </w:r>
          </w:p>
          <w:p w14:paraId="283AAD28" w14:textId="77777777" w:rsidR="00E13C32" w:rsidRPr="00E13C32" w:rsidRDefault="00E13C32" w:rsidP="00B32C8E">
            <w:pPr>
              <w:numPr>
                <w:ilvl w:val="0"/>
                <w:numId w:val="58"/>
              </w:numPr>
              <w:autoSpaceDE/>
              <w:autoSpaceDN/>
              <w:spacing w:after="40" w:line="240" w:lineRule="auto"/>
              <w:rPr>
                <w:rFonts w:ascii="Times New Roman" w:hAnsi="Times New Roman" w:cs="Times New Roman"/>
                <w:sz w:val="24"/>
                <w:szCs w:val="24"/>
                <w:lang w:val="pt-PT"/>
              </w:rPr>
            </w:pPr>
            <w:r w:rsidRPr="00E13C32">
              <w:rPr>
                <w:rFonts w:ascii="Times New Roman" w:hAnsi="Times New Roman" w:cs="Times New Roman"/>
                <w:sz w:val="24"/>
                <w:szCs w:val="24"/>
                <w:lang w:val="pt-PT"/>
              </w:rPr>
              <w:t>Terminalų maitinimo grandinė turi būti apsaugota atskiru saugikliu. Ji turi būti prijungta taip, kad terminalai galėtų veikti ir esant išjungtam automobilio varikliui, maitinami iš įrangos maitinimo sistemos (generatoriaus, išorinio tinklo arba rezervinio šaltinio).</w:t>
            </w:r>
          </w:p>
          <w:p w14:paraId="41B14680" w14:textId="488D50D7" w:rsidR="00D37125" w:rsidRPr="000E3047" w:rsidRDefault="00D37125" w:rsidP="00D37125">
            <w:pPr>
              <w:pStyle w:val="Default"/>
              <w:numPr>
                <w:ilvl w:val="0"/>
                <w:numId w:val="58"/>
              </w:numPr>
              <w:ind w:left="355"/>
              <w:jc w:val="both"/>
              <w:rPr>
                <w:color w:val="auto"/>
                <w:kern w:val="3"/>
                <w:lang w:val="lt-LT" w:eastAsia="hi-IN" w:bidi="hi-IN"/>
              </w:rPr>
            </w:pPr>
            <w:r w:rsidRPr="000E3047">
              <w:rPr>
                <w:color w:val="auto"/>
                <w:kern w:val="3"/>
                <w:lang w:val="lt-LT" w:eastAsia="hi-IN" w:bidi="hi-IN"/>
              </w:rPr>
              <w:t>vartotojo instrukcija lietuvių kalba.</w:t>
            </w:r>
          </w:p>
        </w:tc>
      </w:tr>
      <w:tr w:rsidR="00D37125" w:rsidRPr="000E3047" w14:paraId="219A2558"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0FB8C" w14:textId="2BB532DB"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2.34.4.</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F1529"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t>Suderinamumas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B7D91" w14:textId="6CE12002"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Terminalas ir jo komplektacijoje esantys priedai (mikrofonai, garsiakalbiai, valdymo įrenginiai, antenos ir kiti darbui būtini komponentai) turi veikti Vidaus reikalų radijo ryšio tinkle, įdiegtame naudojant profesionalaus radijo ryšio standartą („Motorola </w:t>
            </w:r>
            <w:proofErr w:type="spellStart"/>
            <w:r w:rsidRPr="000E3047">
              <w:rPr>
                <w:color w:val="auto"/>
                <w:kern w:val="3"/>
                <w:lang w:val="lt-LT" w:eastAsia="hi-IN" w:bidi="hi-IN"/>
              </w:rPr>
              <w:t>Dimetra</w:t>
            </w:r>
            <w:proofErr w:type="spellEnd"/>
            <w:r w:rsidRPr="000E3047">
              <w:rPr>
                <w:color w:val="auto"/>
                <w:kern w:val="3"/>
                <w:lang w:val="lt-LT" w:eastAsia="hi-IN" w:bidi="hi-IN"/>
              </w:rPr>
              <w:t xml:space="preserve"> </w:t>
            </w:r>
            <w:proofErr w:type="spellStart"/>
            <w:r w:rsidRPr="000E3047">
              <w:rPr>
                <w:color w:val="auto"/>
                <w:kern w:val="3"/>
                <w:lang w:val="lt-LT" w:eastAsia="hi-IN" w:bidi="hi-IN"/>
              </w:rPr>
              <w:t>Release</w:t>
            </w:r>
            <w:proofErr w:type="spellEnd"/>
            <w:r w:rsidRPr="000E3047">
              <w:rPr>
                <w:color w:val="auto"/>
                <w:kern w:val="3"/>
                <w:lang w:val="lt-LT" w:eastAsia="hi-IN" w:bidi="hi-IN"/>
              </w:rPr>
              <w:t xml:space="preserve"> 9.0“ „TETRA“ standarto skaitmeninė mobiliojo radijo ryšio sistema). </w:t>
            </w:r>
          </w:p>
          <w:p w14:paraId="3F3CFBF1" w14:textId="2AA170C3" w:rsidR="00D37125" w:rsidRPr="000E3047" w:rsidRDefault="00D37125" w:rsidP="00D37125">
            <w:pPr>
              <w:pStyle w:val="Default"/>
              <w:jc w:val="both"/>
              <w:rPr>
                <w:i/>
                <w:iCs/>
                <w:strike/>
                <w:color w:val="auto"/>
                <w:kern w:val="3"/>
                <w:lang w:val="lt-LT" w:eastAsia="hi-IN" w:bidi="hi-IN"/>
              </w:rPr>
            </w:pPr>
            <w:r w:rsidRPr="000E3047">
              <w:rPr>
                <w:i/>
                <w:iCs/>
                <w:color w:val="1F497D" w:themeColor="text2"/>
                <w:kern w:val="3"/>
                <w:lang w:val="lt-LT" w:eastAsia="hi-IN" w:bidi="hi-IN"/>
              </w:rPr>
              <w:t xml:space="preserve">Tiekėjas kartu su pasiūlymu turi pateikti bendrovės Motorola </w:t>
            </w:r>
            <w:proofErr w:type="spellStart"/>
            <w:r w:rsidRPr="000E3047">
              <w:rPr>
                <w:i/>
                <w:iCs/>
                <w:color w:val="1F497D" w:themeColor="text2"/>
                <w:kern w:val="3"/>
                <w:lang w:val="lt-LT" w:eastAsia="hi-IN" w:bidi="hi-IN"/>
              </w:rPr>
              <w:t>Solutions</w:t>
            </w:r>
            <w:proofErr w:type="spellEnd"/>
            <w:r w:rsidRPr="000E3047">
              <w:rPr>
                <w:i/>
                <w:iCs/>
                <w:color w:val="1F497D" w:themeColor="text2"/>
                <w:kern w:val="3"/>
                <w:lang w:val="lt-LT" w:eastAsia="hi-IN" w:bidi="hi-IN"/>
              </w:rPr>
              <w:t xml:space="preserve"> ar kitą tarptautiniu mastu pripažintą sertifikatą, patvirtinantį, kad siūlomas terminalas </w:t>
            </w:r>
            <w:r w:rsidRPr="000E3047">
              <w:rPr>
                <w:i/>
                <w:iCs/>
                <w:color w:val="1F497D" w:themeColor="text2"/>
                <w:kern w:val="3"/>
                <w:lang w:val="lt-LT" w:eastAsia="hi-IN" w:bidi="hi-IN"/>
              </w:rPr>
              <w:lastRenderedPageBreak/>
              <w:t xml:space="preserve">ištestuotas ir tinkamai veikia radijo ryšio tinkluose, kurių programinė įranga yra „Motorola </w:t>
            </w:r>
            <w:proofErr w:type="spellStart"/>
            <w:r w:rsidRPr="000E3047">
              <w:rPr>
                <w:i/>
                <w:iCs/>
                <w:color w:val="1F497D" w:themeColor="text2"/>
                <w:kern w:val="3"/>
                <w:lang w:val="lt-LT" w:eastAsia="hi-IN" w:bidi="hi-IN"/>
              </w:rPr>
              <w:t>Dimetra</w:t>
            </w:r>
            <w:proofErr w:type="spellEnd"/>
            <w:r w:rsidRPr="000E3047">
              <w:rPr>
                <w:i/>
                <w:iCs/>
                <w:color w:val="1F497D" w:themeColor="text2"/>
                <w:kern w:val="3"/>
                <w:lang w:val="lt-LT" w:eastAsia="hi-IN" w:bidi="hi-IN"/>
              </w:rPr>
              <w:t xml:space="preserve"> </w:t>
            </w:r>
            <w:proofErr w:type="spellStart"/>
            <w:r w:rsidRPr="000E3047">
              <w:rPr>
                <w:i/>
                <w:iCs/>
                <w:color w:val="1F497D" w:themeColor="text2"/>
                <w:kern w:val="3"/>
                <w:lang w:val="lt-LT" w:eastAsia="hi-IN" w:bidi="hi-IN"/>
              </w:rPr>
              <w:t>Release</w:t>
            </w:r>
            <w:proofErr w:type="spellEnd"/>
            <w:r w:rsidRPr="000E3047">
              <w:rPr>
                <w:i/>
                <w:iCs/>
                <w:color w:val="1F497D" w:themeColor="text2"/>
                <w:kern w:val="3"/>
                <w:lang w:val="lt-LT" w:eastAsia="hi-IN" w:bidi="hi-IN"/>
              </w:rPr>
              <w:t xml:space="preserve"> 9.0“.</w:t>
            </w:r>
          </w:p>
        </w:tc>
      </w:tr>
      <w:tr w:rsidR="00E13C32" w:rsidRPr="000E3047" w14:paraId="2CDB3E28"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54F754" w14:textId="42EDF64C" w:rsidR="00E13C32" w:rsidRPr="000E3047" w:rsidRDefault="00E13C32"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2.34.</w:t>
            </w:r>
            <w:r>
              <w:rPr>
                <w:rFonts w:ascii="Times New Roman" w:eastAsia="Calibri" w:hAnsi="Times New Roman" w:cs="Times New Roman"/>
              </w:rPr>
              <w:t>5</w:t>
            </w:r>
            <w:r w:rsidRPr="000E3047">
              <w:rPr>
                <w:rFonts w:ascii="Times New Roman" w:eastAsia="Calibri" w:hAnsi="Times New Roman" w:cs="Times New Roman"/>
              </w:rPr>
              <w:t>.</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A13253" w14:textId="29A87976" w:rsidR="00E13C32" w:rsidRPr="00E13C32" w:rsidRDefault="00E13C32" w:rsidP="00D37125">
            <w:pPr>
              <w:pStyle w:val="Antrat3"/>
              <w:spacing w:before="0" w:after="0" w:line="240" w:lineRule="auto"/>
              <w:rPr>
                <w:rFonts w:ascii="Times New Roman" w:hAnsi="Times New Roman" w:cs="Times New Roman"/>
                <w:sz w:val="24"/>
                <w:szCs w:val="24"/>
                <w:lang w:val="lt-LT"/>
              </w:rPr>
            </w:pPr>
            <w:proofErr w:type="spellStart"/>
            <w:r w:rsidRPr="00E13C32">
              <w:rPr>
                <w:rFonts w:ascii="Times New Roman" w:hAnsi="Times New Roman" w:cs="Times New Roman"/>
                <w:sz w:val="24"/>
                <w:szCs w:val="24"/>
                <w:lang w:val="lt-LT"/>
              </w:rPr>
              <w:t>Antenu</w:t>
            </w:r>
            <w:proofErr w:type="spellEnd"/>
            <w:r w:rsidRPr="00E13C32">
              <w:rPr>
                <w:rFonts w:ascii="Times New Roman" w:hAnsi="Times New Roman" w:cs="Times New Roman"/>
                <w:sz w:val="24"/>
                <w:szCs w:val="24"/>
                <w:lang w:val="lt-LT"/>
              </w:rPr>
              <w:t xml:space="preserve"> išdėstymas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467B4" w14:textId="35771CC7" w:rsidR="00E13C32" w:rsidRPr="00E13C32" w:rsidRDefault="00E13C32" w:rsidP="00E13C32">
            <w:pPr>
              <w:spacing w:after="40"/>
              <w:rPr>
                <w:rFonts w:ascii="Times New Roman" w:hAnsi="Times New Roman" w:cs="Times New Roman"/>
                <w:sz w:val="24"/>
                <w:szCs w:val="24"/>
              </w:rPr>
            </w:pPr>
            <w:r w:rsidRPr="00E13C32">
              <w:rPr>
                <w:rFonts w:ascii="Times New Roman" w:hAnsi="Times New Roman" w:cs="Times New Roman"/>
                <w:sz w:val="24"/>
                <w:szCs w:val="24"/>
              </w:rPr>
              <w:t>TETRA terminalų antenos turi būti išdėstytos ir (ar) jų grandinėse įrengti juostiniai filtrai taip, kad aktyvaus elektroninio poveikio metu visose leidžiamose slopinimo juostose ir visais sektoriais būtų išlaikytas terminalų balso ir duomenų ryšys su tinklu.</w:t>
            </w:r>
          </w:p>
        </w:tc>
      </w:tr>
      <w:tr w:rsidR="00D37125" w:rsidRPr="000E3047" w14:paraId="5C7544D9"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346E5" w14:textId="234EDEB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2.34.6.</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E385DA" w14:textId="5F97C385"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eastAsia="Calibri" w:hAnsi="Times New Roman" w:cs="Times New Roman"/>
                <w:color w:val="auto"/>
                <w:kern w:val="3"/>
                <w:sz w:val="24"/>
                <w:szCs w:val="24"/>
                <w:lang w:val="lt-LT" w:eastAsia="hi-IN" w:bidi="hi-IN"/>
              </w:rPr>
              <w:t>Veikimo dažnio diapazonas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10B825" w14:textId="4800FCDA"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Ne siauresnis kaip 380–430 MHz.</w:t>
            </w:r>
          </w:p>
        </w:tc>
      </w:tr>
      <w:tr w:rsidR="00D37125" w:rsidRPr="000E3047" w14:paraId="722846BF"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DF17C5" w14:textId="7ACEC3B3"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2.34.7.</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9F995D" w14:textId="47F13105"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eastAsia="Calibri" w:hAnsi="Times New Roman" w:cs="Times New Roman"/>
                <w:color w:val="auto"/>
                <w:kern w:val="3"/>
                <w:sz w:val="24"/>
                <w:szCs w:val="24"/>
                <w:lang w:val="lt-LT" w:eastAsia="hi-IN" w:bidi="hi-IN"/>
              </w:rPr>
              <w:t>Ekranas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551106" w14:textId="0AE5D877" w:rsidR="00D37125" w:rsidRPr="000E3047" w:rsidRDefault="00D37125" w:rsidP="00D37125">
            <w:pPr>
              <w:pStyle w:val="Default"/>
              <w:numPr>
                <w:ilvl w:val="0"/>
                <w:numId w:val="53"/>
              </w:numPr>
              <w:ind w:left="355"/>
              <w:jc w:val="both"/>
              <w:rPr>
                <w:color w:val="auto"/>
                <w:kern w:val="3"/>
                <w:lang w:val="lt-LT" w:eastAsia="hi-IN" w:bidi="hi-IN"/>
              </w:rPr>
            </w:pPr>
            <w:r w:rsidRPr="000E3047">
              <w:rPr>
                <w:color w:val="auto"/>
                <w:kern w:val="3"/>
                <w:lang w:val="lt-LT" w:eastAsia="hi-IN" w:bidi="hi-IN"/>
              </w:rPr>
              <w:t>Raiška – ne mažesnė kaip 320 x 240;</w:t>
            </w:r>
          </w:p>
          <w:p w14:paraId="26AF8CBC" w14:textId="77777777" w:rsidR="00D37125" w:rsidRPr="000E3047" w:rsidRDefault="00D37125" w:rsidP="00D37125">
            <w:pPr>
              <w:pStyle w:val="Default"/>
              <w:numPr>
                <w:ilvl w:val="0"/>
                <w:numId w:val="53"/>
              </w:numPr>
              <w:ind w:left="355"/>
              <w:jc w:val="both"/>
              <w:rPr>
                <w:color w:val="auto"/>
                <w:kern w:val="3"/>
                <w:lang w:val="lt-LT" w:eastAsia="hi-IN" w:bidi="hi-IN"/>
              </w:rPr>
            </w:pPr>
            <w:r w:rsidRPr="000E3047">
              <w:rPr>
                <w:color w:val="auto"/>
                <w:kern w:val="3"/>
                <w:lang w:val="lt-LT" w:eastAsia="hi-IN" w:bidi="hi-IN"/>
              </w:rPr>
              <w:t>Spalvotas;</w:t>
            </w:r>
          </w:p>
          <w:p w14:paraId="6BCB527C" w14:textId="6343A0AF" w:rsidR="00D37125" w:rsidRPr="000E3047" w:rsidRDefault="00D37125" w:rsidP="00D37125">
            <w:pPr>
              <w:pStyle w:val="Default"/>
              <w:numPr>
                <w:ilvl w:val="0"/>
                <w:numId w:val="53"/>
              </w:numPr>
              <w:ind w:left="355"/>
              <w:jc w:val="both"/>
              <w:rPr>
                <w:color w:val="auto"/>
                <w:kern w:val="3"/>
                <w:lang w:val="lt-LT" w:eastAsia="hi-IN" w:bidi="hi-IN"/>
              </w:rPr>
            </w:pPr>
            <w:r w:rsidRPr="000E3047">
              <w:rPr>
                <w:color w:val="auto"/>
                <w:kern w:val="3"/>
                <w:lang w:val="lt-LT" w:eastAsia="hi-IN" w:bidi="hi-IN"/>
              </w:rPr>
              <w:t>Technologija – LCD arba lygiavertė.</w:t>
            </w:r>
          </w:p>
        </w:tc>
      </w:tr>
      <w:tr w:rsidR="00D37125" w:rsidRPr="000E3047" w14:paraId="1070222E"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2EF637" w14:textId="7430A105"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2.34.8.</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853F4" w14:textId="6DC12BAF"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eastAsia="Calibri" w:hAnsi="Times New Roman" w:cs="Times New Roman"/>
                <w:color w:val="auto"/>
                <w:kern w:val="3"/>
                <w:sz w:val="24"/>
                <w:szCs w:val="24"/>
                <w:lang w:val="lt-LT" w:eastAsia="hi-IN" w:bidi="hi-IN"/>
              </w:rPr>
              <w:t>Kanalų kiekis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A9856A" w14:textId="26B5BC28"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Ne mažiau kaip 2000 (du tūkstančiai).</w:t>
            </w:r>
          </w:p>
        </w:tc>
      </w:tr>
      <w:tr w:rsidR="00D37125" w:rsidRPr="000E3047" w14:paraId="556530BF"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DBFD0D" w14:textId="499E814B"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2.34.9.</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7BA5B" w14:textId="25000D72"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eastAsia="Calibri" w:hAnsi="Times New Roman" w:cs="Times New Roman"/>
                <w:color w:val="auto"/>
                <w:kern w:val="3"/>
                <w:sz w:val="24"/>
                <w:szCs w:val="24"/>
                <w:lang w:val="lt-LT" w:eastAsia="hi-IN" w:bidi="hi-IN"/>
              </w:rPr>
              <w:t>Kanalų išskyrimo dažnis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4AD4E3" w14:textId="77777777" w:rsidR="00D37125" w:rsidRPr="000E3047" w:rsidRDefault="00D37125" w:rsidP="00D37125">
            <w:pPr>
              <w:pStyle w:val="Default"/>
              <w:numPr>
                <w:ilvl w:val="0"/>
                <w:numId w:val="54"/>
              </w:numPr>
              <w:ind w:left="355"/>
              <w:jc w:val="both"/>
              <w:rPr>
                <w:color w:val="auto"/>
                <w:kern w:val="3"/>
                <w:lang w:val="lt-LT" w:eastAsia="hi-IN" w:bidi="hi-IN"/>
              </w:rPr>
            </w:pPr>
            <w:r w:rsidRPr="000E3047">
              <w:rPr>
                <w:color w:val="auto"/>
                <w:kern w:val="3"/>
                <w:lang w:val="lt-LT" w:eastAsia="hi-IN" w:bidi="hi-IN"/>
              </w:rPr>
              <w:t xml:space="preserve">Radijo dažnių žingsnis (tinklelis) – 25 </w:t>
            </w:r>
            <w:proofErr w:type="spellStart"/>
            <w:r w:rsidRPr="000E3047">
              <w:rPr>
                <w:color w:val="auto"/>
                <w:kern w:val="3"/>
                <w:lang w:val="lt-LT" w:eastAsia="hi-IN" w:bidi="hi-IN"/>
              </w:rPr>
              <w:t>kHz</w:t>
            </w:r>
            <w:proofErr w:type="spellEnd"/>
            <w:r w:rsidRPr="000E3047">
              <w:rPr>
                <w:color w:val="auto"/>
                <w:kern w:val="3"/>
                <w:lang w:val="lt-LT" w:eastAsia="hi-IN" w:bidi="hi-IN"/>
              </w:rPr>
              <w:t>;</w:t>
            </w:r>
          </w:p>
          <w:p w14:paraId="29705477" w14:textId="5425701C" w:rsidR="00D37125" w:rsidRPr="000E3047" w:rsidRDefault="00D37125" w:rsidP="00D37125">
            <w:pPr>
              <w:pStyle w:val="Default"/>
              <w:numPr>
                <w:ilvl w:val="0"/>
                <w:numId w:val="54"/>
              </w:numPr>
              <w:ind w:left="355"/>
              <w:jc w:val="both"/>
              <w:rPr>
                <w:color w:val="auto"/>
                <w:kern w:val="3"/>
                <w:lang w:val="lt-LT" w:eastAsia="hi-IN" w:bidi="hi-IN"/>
              </w:rPr>
            </w:pPr>
            <w:r w:rsidRPr="000E3047">
              <w:rPr>
                <w:color w:val="auto"/>
                <w:kern w:val="3"/>
                <w:lang w:val="lt-LT" w:eastAsia="hi-IN" w:bidi="hi-IN"/>
              </w:rPr>
              <w:t xml:space="preserve">radijo dažnių programavimo žingsnis – 12,5 </w:t>
            </w:r>
            <w:proofErr w:type="spellStart"/>
            <w:r w:rsidRPr="000E3047">
              <w:rPr>
                <w:color w:val="auto"/>
                <w:kern w:val="3"/>
                <w:lang w:val="lt-LT" w:eastAsia="hi-IN" w:bidi="hi-IN"/>
              </w:rPr>
              <w:t>kHz</w:t>
            </w:r>
            <w:proofErr w:type="spellEnd"/>
            <w:r w:rsidRPr="000E3047">
              <w:rPr>
                <w:color w:val="auto"/>
                <w:kern w:val="3"/>
                <w:lang w:val="lt-LT" w:eastAsia="hi-IN" w:bidi="hi-IN"/>
              </w:rPr>
              <w:t>.</w:t>
            </w:r>
          </w:p>
        </w:tc>
      </w:tr>
      <w:tr w:rsidR="00D37125" w:rsidRPr="000E3047" w14:paraId="5D4529F4"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0BEF39" w14:textId="7EBEF49A"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2.34.10.</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E51D66" w14:textId="1B32CA59"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eastAsia="Calibri" w:hAnsi="Times New Roman" w:cs="Times New Roman"/>
                <w:color w:val="auto"/>
                <w:kern w:val="3"/>
                <w:sz w:val="24"/>
                <w:szCs w:val="24"/>
                <w:lang w:val="lt-LT" w:eastAsia="hi-IN" w:bidi="hi-IN"/>
              </w:rPr>
              <w:t>Veikimo režimai</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896B96" w14:textId="6AA02BB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Terminalas turi palaikyti (t. y. turi būti įdiegta su visomis reikiamomis licencijomis) ne mažiau kaip:</w:t>
            </w:r>
          </w:p>
          <w:p w14:paraId="60F11642" w14:textId="77777777" w:rsidR="00D37125" w:rsidRPr="000E3047" w:rsidRDefault="00D37125" w:rsidP="00D37125">
            <w:pPr>
              <w:pStyle w:val="Default"/>
              <w:numPr>
                <w:ilvl w:val="0"/>
                <w:numId w:val="55"/>
              </w:numPr>
              <w:ind w:left="355" w:hanging="355"/>
              <w:jc w:val="both"/>
              <w:rPr>
                <w:color w:val="auto"/>
                <w:kern w:val="3"/>
                <w:lang w:val="lt-LT" w:eastAsia="hi-IN" w:bidi="hi-IN"/>
              </w:rPr>
            </w:pPr>
            <w:r w:rsidRPr="000E3047">
              <w:rPr>
                <w:color w:val="auto"/>
                <w:kern w:val="3"/>
                <w:lang w:val="lt-LT" w:eastAsia="hi-IN" w:bidi="hi-IN"/>
              </w:rPr>
              <w:t>kamieninio veikimo režimą (</w:t>
            </w:r>
            <w:r w:rsidRPr="00CE3FDD">
              <w:rPr>
                <w:color w:val="auto"/>
                <w:kern w:val="3"/>
                <w:lang w:val="lt-LT" w:eastAsia="hi-IN" w:bidi="hi-IN"/>
              </w:rPr>
              <w:t>angl. trumpinys</w:t>
            </w:r>
            <w:r w:rsidRPr="000E3047">
              <w:rPr>
                <w:i/>
                <w:iCs/>
                <w:color w:val="auto"/>
                <w:kern w:val="3"/>
                <w:lang w:val="lt-LT" w:eastAsia="hi-IN" w:bidi="hi-IN"/>
              </w:rPr>
              <w:t xml:space="preserve"> TMO</w:t>
            </w:r>
            <w:r w:rsidRPr="000E3047">
              <w:rPr>
                <w:color w:val="auto"/>
                <w:kern w:val="3"/>
                <w:lang w:val="lt-LT" w:eastAsia="hi-IN" w:bidi="hi-IN"/>
              </w:rPr>
              <w:t>);</w:t>
            </w:r>
          </w:p>
          <w:p w14:paraId="1BEFC7BB" w14:textId="77777777" w:rsidR="00D37125" w:rsidRPr="000E3047" w:rsidRDefault="00D37125" w:rsidP="00D37125">
            <w:pPr>
              <w:pStyle w:val="Default"/>
              <w:numPr>
                <w:ilvl w:val="0"/>
                <w:numId w:val="55"/>
              </w:numPr>
              <w:ind w:left="355" w:hanging="355"/>
              <w:jc w:val="both"/>
              <w:rPr>
                <w:color w:val="auto"/>
                <w:kern w:val="3"/>
                <w:lang w:val="lt-LT" w:eastAsia="hi-IN" w:bidi="hi-IN"/>
              </w:rPr>
            </w:pPr>
            <w:r w:rsidRPr="000E3047">
              <w:rPr>
                <w:color w:val="auto"/>
                <w:kern w:val="3"/>
                <w:lang w:val="lt-LT" w:eastAsia="hi-IN" w:bidi="hi-IN"/>
              </w:rPr>
              <w:t>tiesioginio veikimo režimą (</w:t>
            </w:r>
            <w:r w:rsidRPr="00CE3FDD">
              <w:rPr>
                <w:color w:val="auto"/>
                <w:kern w:val="3"/>
                <w:lang w:val="lt-LT" w:eastAsia="hi-IN" w:bidi="hi-IN"/>
              </w:rPr>
              <w:t>angl. trumpinys</w:t>
            </w:r>
            <w:r w:rsidRPr="000E3047">
              <w:rPr>
                <w:i/>
                <w:iCs/>
                <w:color w:val="auto"/>
                <w:kern w:val="3"/>
                <w:lang w:val="lt-LT" w:eastAsia="hi-IN" w:bidi="hi-IN"/>
              </w:rPr>
              <w:t xml:space="preserve"> DMO</w:t>
            </w:r>
            <w:r w:rsidRPr="000E3047">
              <w:rPr>
                <w:color w:val="auto"/>
                <w:kern w:val="3"/>
                <w:lang w:val="lt-LT" w:eastAsia="hi-IN" w:bidi="hi-IN"/>
              </w:rPr>
              <w:t>);</w:t>
            </w:r>
          </w:p>
          <w:p w14:paraId="58CE1E09" w14:textId="77777777" w:rsidR="00D37125" w:rsidRPr="000E3047" w:rsidRDefault="00D37125" w:rsidP="00D37125">
            <w:pPr>
              <w:pStyle w:val="Default"/>
              <w:numPr>
                <w:ilvl w:val="0"/>
                <w:numId w:val="55"/>
              </w:numPr>
              <w:ind w:left="355" w:hanging="355"/>
              <w:jc w:val="both"/>
              <w:rPr>
                <w:color w:val="auto"/>
                <w:kern w:val="3"/>
                <w:lang w:val="lt-LT" w:eastAsia="hi-IN" w:bidi="hi-IN"/>
              </w:rPr>
            </w:pPr>
            <w:r w:rsidRPr="000E3047">
              <w:rPr>
                <w:color w:val="auto"/>
                <w:kern w:val="3"/>
                <w:lang w:val="lt-LT" w:eastAsia="hi-IN" w:bidi="hi-IN"/>
              </w:rPr>
              <w:t>tiesioginio ryšio kartotuvo funkcionalumą (</w:t>
            </w:r>
            <w:r w:rsidRPr="00CE3FDD">
              <w:rPr>
                <w:color w:val="auto"/>
                <w:kern w:val="3"/>
                <w:lang w:val="lt-LT" w:eastAsia="hi-IN" w:bidi="hi-IN"/>
              </w:rPr>
              <w:t>angl. trumpinys</w:t>
            </w:r>
            <w:r w:rsidRPr="000E3047">
              <w:rPr>
                <w:i/>
                <w:iCs/>
                <w:color w:val="auto"/>
                <w:kern w:val="3"/>
                <w:lang w:val="lt-LT" w:eastAsia="hi-IN" w:bidi="hi-IN"/>
              </w:rPr>
              <w:t xml:space="preserve"> DMO </w:t>
            </w:r>
            <w:proofErr w:type="spellStart"/>
            <w:r w:rsidRPr="000E3047">
              <w:rPr>
                <w:i/>
                <w:iCs/>
                <w:color w:val="auto"/>
                <w:kern w:val="3"/>
                <w:lang w:val="lt-LT" w:eastAsia="hi-IN" w:bidi="hi-IN"/>
              </w:rPr>
              <w:t>Repeater</w:t>
            </w:r>
            <w:proofErr w:type="spellEnd"/>
            <w:r w:rsidRPr="000E3047">
              <w:rPr>
                <w:color w:val="auto"/>
                <w:kern w:val="3"/>
                <w:lang w:val="lt-LT" w:eastAsia="hi-IN" w:bidi="hi-IN"/>
              </w:rPr>
              <w:t xml:space="preserve">); </w:t>
            </w:r>
          </w:p>
          <w:p w14:paraId="76631595" w14:textId="77777777" w:rsidR="00D37125" w:rsidRPr="000E3047" w:rsidRDefault="00D37125" w:rsidP="00D37125">
            <w:pPr>
              <w:pStyle w:val="Default"/>
              <w:numPr>
                <w:ilvl w:val="0"/>
                <w:numId w:val="55"/>
              </w:numPr>
              <w:ind w:left="355" w:hanging="355"/>
              <w:jc w:val="both"/>
              <w:rPr>
                <w:color w:val="auto"/>
                <w:kern w:val="3"/>
                <w:lang w:val="lt-LT" w:eastAsia="hi-IN" w:bidi="hi-IN"/>
              </w:rPr>
            </w:pPr>
            <w:r w:rsidRPr="000E3047">
              <w:rPr>
                <w:color w:val="auto"/>
                <w:kern w:val="3"/>
                <w:lang w:val="lt-LT" w:eastAsia="hi-IN" w:bidi="hi-IN"/>
              </w:rPr>
              <w:t>TMO/DMO vartų (</w:t>
            </w:r>
            <w:r w:rsidRPr="00CE3FDD">
              <w:rPr>
                <w:color w:val="auto"/>
                <w:kern w:val="3"/>
                <w:lang w:val="lt-LT" w:eastAsia="hi-IN" w:bidi="hi-IN"/>
              </w:rPr>
              <w:t>angl. trumpinys</w:t>
            </w:r>
            <w:r w:rsidRPr="000E3047">
              <w:rPr>
                <w:i/>
                <w:iCs/>
                <w:color w:val="auto"/>
                <w:kern w:val="3"/>
                <w:lang w:val="lt-LT" w:eastAsia="hi-IN" w:bidi="hi-IN"/>
              </w:rPr>
              <w:t xml:space="preserve"> TMO </w:t>
            </w:r>
            <w:proofErr w:type="spellStart"/>
            <w:r w:rsidRPr="000E3047">
              <w:rPr>
                <w:i/>
                <w:iCs/>
                <w:color w:val="auto"/>
                <w:kern w:val="3"/>
                <w:lang w:val="lt-LT" w:eastAsia="hi-IN" w:bidi="hi-IN"/>
              </w:rPr>
              <w:t>Gateway</w:t>
            </w:r>
            <w:proofErr w:type="spellEnd"/>
            <w:r w:rsidRPr="000E3047">
              <w:rPr>
                <w:color w:val="auto"/>
                <w:kern w:val="3"/>
                <w:lang w:val="lt-LT" w:eastAsia="hi-IN" w:bidi="hi-IN"/>
              </w:rPr>
              <w:t>) funkcionalumą;</w:t>
            </w:r>
          </w:p>
          <w:p w14:paraId="14747707" w14:textId="77777777" w:rsidR="00D37125" w:rsidRPr="000E3047" w:rsidRDefault="00D37125" w:rsidP="00D37125">
            <w:pPr>
              <w:pStyle w:val="Default"/>
              <w:numPr>
                <w:ilvl w:val="0"/>
                <w:numId w:val="55"/>
              </w:numPr>
              <w:ind w:left="355" w:hanging="355"/>
              <w:jc w:val="both"/>
              <w:rPr>
                <w:color w:val="auto"/>
                <w:kern w:val="3"/>
                <w:lang w:val="lt-LT" w:eastAsia="hi-IN" w:bidi="hi-IN"/>
              </w:rPr>
            </w:pPr>
            <w:r w:rsidRPr="000E3047">
              <w:rPr>
                <w:color w:val="auto"/>
                <w:kern w:val="3"/>
                <w:lang w:val="lt-LT" w:eastAsia="hi-IN" w:bidi="hi-IN"/>
              </w:rPr>
              <w:t>grįžimo veikimo režimą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Fallback</w:t>
            </w:r>
            <w:proofErr w:type="spellEnd"/>
            <w:r w:rsidRPr="000E3047">
              <w:rPr>
                <w:i/>
                <w:iCs/>
                <w:color w:val="auto"/>
                <w:kern w:val="3"/>
                <w:lang w:val="lt-LT" w:eastAsia="hi-IN" w:bidi="hi-IN"/>
              </w:rPr>
              <w:t xml:space="preserve"> </w:t>
            </w:r>
            <w:proofErr w:type="spellStart"/>
            <w:r w:rsidRPr="000E3047">
              <w:rPr>
                <w:i/>
                <w:iCs/>
                <w:color w:val="auto"/>
                <w:kern w:val="3"/>
                <w:lang w:val="lt-LT" w:eastAsia="hi-IN" w:bidi="hi-IN"/>
              </w:rPr>
              <w:t>operation</w:t>
            </w:r>
            <w:proofErr w:type="spellEnd"/>
            <w:r w:rsidRPr="000E3047">
              <w:rPr>
                <w:color w:val="auto"/>
                <w:kern w:val="3"/>
                <w:lang w:val="lt-LT" w:eastAsia="hi-IN" w:bidi="hi-IN"/>
              </w:rPr>
              <w:t>)</w:t>
            </w:r>
          </w:p>
          <w:p w14:paraId="1AA594AB" w14:textId="21D21B77" w:rsidR="00D37125" w:rsidRPr="000E3047" w:rsidRDefault="00D37125" w:rsidP="00D37125">
            <w:pPr>
              <w:pStyle w:val="Default"/>
              <w:numPr>
                <w:ilvl w:val="0"/>
                <w:numId w:val="55"/>
              </w:numPr>
              <w:ind w:left="355" w:hanging="355"/>
              <w:jc w:val="both"/>
              <w:rPr>
                <w:color w:val="auto"/>
                <w:kern w:val="3"/>
                <w:lang w:val="lt-LT" w:eastAsia="hi-IN" w:bidi="hi-IN"/>
              </w:rPr>
            </w:pPr>
            <w:r w:rsidRPr="000E3047">
              <w:rPr>
                <w:color w:val="auto"/>
                <w:kern w:val="3"/>
                <w:lang w:val="lt-LT" w:eastAsia="hi-IN" w:bidi="hi-IN"/>
              </w:rPr>
              <w:t>atlikti vienalaikio dvipusio ryšio individualius ir telefoninius pokalbius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Full</w:t>
            </w:r>
            <w:proofErr w:type="spellEnd"/>
            <w:r w:rsidRPr="000E3047">
              <w:rPr>
                <w:i/>
                <w:iCs/>
                <w:color w:val="auto"/>
                <w:kern w:val="3"/>
                <w:lang w:val="lt-LT" w:eastAsia="hi-IN" w:bidi="hi-IN"/>
              </w:rPr>
              <w:t xml:space="preserve"> </w:t>
            </w:r>
            <w:proofErr w:type="spellStart"/>
            <w:r w:rsidRPr="000E3047">
              <w:rPr>
                <w:i/>
                <w:iCs/>
                <w:color w:val="auto"/>
                <w:kern w:val="3"/>
                <w:lang w:val="lt-LT" w:eastAsia="hi-IN" w:bidi="hi-IN"/>
              </w:rPr>
              <w:t>Duplex</w:t>
            </w:r>
            <w:proofErr w:type="spellEnd"/>
            <w:r w:rsidRPr="000E3047">
              <w:rPr>
                <w:color w:val="auto"/>
                <w:kern w:val="3"/>
                <w:lang w:val="lt-LT" w:eastAsia="hi-IN" w:bidi="hi-IN"/>
              </w:rPr>
              <w:t>).</w:t>
            </w:r>
          </w:p>
        </w:tc>
      </w:tr>
      <w:tr w:rsidR="00D37125" w:rsidRPr="000E3047" w14:paraId="208331BB"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75A92" w14:textId="204B1CF7"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2.34.11.</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0A6037" w14:textId="78CEBF7C"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Funkcinės savybės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23A17" w14:textId="77777777" w:rsidR="00D37125" w:rsidRPr="000E3047" w:rsidRDefault="00D37125" w:rsidP="00D37125">
            <w:pPr>
              <w:spacing w:line="240" w:lineRule="auto"/>
              <w:rPr>
                <w:rFonts w:ascii="Times New Roman" w:hAnsi="Times New Roman" w:cs="Times New Roman"/>
                <w:sz w:val="24"/>
                <w:szCs w:val="24"/>
                <w:lang w:eastAsia="hi-IN" w:bidi="hi-IN"/>
              </w:rPr>
            </w:pPr>
            <w:r w:rsidRPr="000E3047">
              <w:rPr>
                <w:rFonts w:ascii="Times New Roman" w:hAnsi="Times New Roman" w:cs="Times New Roman"/>
                <w:sz w:val="24"/>
                <w:szCs w:val="24"/>
                <w:lang w:eastAsia="hi-IN" w:bidi="hi-IN"/>
              </w:rPr>
              <w:t>1) Balso ryšio funkcijos</w:t>
            </w:r>
            <w:r w:rsidRPr="000E3047">
              <w:rPr>
                <w:rFonts w:ascii="Times New Roman" w:hAnsi="Times New Roman" w:cs="Times New Roman"/>
                <w:sz w:val="24"/>
                <w:szCs w:val="24"/>
                <w:lang w:eastAsia="hi-IN" w:bidi="hi-IN"/>
              </w:rPr>
              <w:br/>
              <w:t>a) individualūs skambučiai;</w:t>
            </w:r>
            <w:r w:rsidRPr="000E3047">
              <w:rPr>
                <w:rFonts w:ascii="Times New Roman" w:hAnsi="Times New Roman" w:cs="Times New Roman"/>
                <w:sz w:val="24"/>
                <w:szCs w:val="24"/>
                <w:lang w:eastAsia="hi-IN" w:bidi="hi-IN"/>
              </w:rPr>
              <w:br/>
              <w:t>b) grupiniai skambučiai;</w:t>
            </w:r>
            <w:r w:rsidRPr="000E3047">
              <w:rPr>
                <w:rFonts w:ascii="Times New Roman" w:hAnsi="Times New Roman" w:cs="Times New Roman"/>
                <w:sz w:val="24"/>
                <w:szCs w:val="24"/>
                <w:lang w:eastAsia="hi-IN" w:bidi="hi-IN"/>
              </w:rPr>
              <w:br/>
              <w:t xml:space="preserve">c) vėlyvas prisijungimas (angl. </w:t>
            </w:r>
            <w:r w:rsidRPr="000E3047">
              <w:rPr>
                <w:rFonts w:ascii="Times New Roman" w:hAnsi="Times New Roman" w:cs="Times New Roman"/>
                <w:i/>
                <w:iCs/>
                <w:sz w:val="24"/>
                <w:szCs w:val="24"/>
                <w:lang w:eastAsia="hi-IN" w:bidi="hi-IN"/>
              </w:rPr>
              <w:t xml:space="preserve">late </w:t>
            </w:r>
            <w:proofErr w:type="spellStart"/>
            <w:r w:rsidRPr="000E3047">
              <w:rPr>
                <w:rFonts w:ascii="Times New Roman" w:hAnsi="Times New Roman" w:cs="Times New Roman"/>
                <w:i/>
                <w:iCs/>
                <w:sz w:val="24"/>
                <w:szCs w:val="24"/>
                <w:lang w:eastAsia="hi-IN" w:bidi="hi-IN"/>
              </w:rPr>
              <w:t>entry</w:t>
            </w:r>
            <w:proofErr w:type="spellEnd"/>
            <w:r w:rsidRPr="000E3047">
              <w:rPr>
                <w:rFonts w:ascii="Times New Roman" w:hAnsi="Times New Roman" w:cs="Times New Roman"/>
                <w:sz w:val="24"/>
                <w:szCs w:val="24"/>
                <w:lang w:eastAsia="hi-IN" w:bidi="hi-IN"/>
              </w:rPr>
              <w:t>);</w:t>
            </w:r>
            <w:r w:rsidRPr="000E3047">
              <w:rPr>
                <w:rFonts w:ascii="Times New Roman" w:hAnsi="Times New Roman" w:cs="Times New Roman"/>
                <w:sz w:val="24"/>
                <w:szCs w:val="24"/>
                <w:lang w:eastAsia="hi-IN" w:bidi="hi-IN"/>
              </w:rPr>
              <w:br/>
              <w:t>d) dinaminės grupės;</w:t>
            </w:r>
            <w:r w:rsidRPr="000E3047">
              <w:rPr>
                <w:rFonts w:ascii="Times New Roman" w:hAnsi="Times New Roman" w:cs="Times New Roman"/>
                <w:sz w:val="24"/>
                <w:szCs w:val="24"/>
                <w:lang w:eastAsia="hi-IN" w:bidi="hi-IN"/>
              </w:rPr>
              <w:br/>
              <w:t>e) avariniai skambučiai;</w:t>
            </w:r>
            <w:r w:rsidRPr="000E3047">
              <w:rPr>
                <w:rFonts w:ascii="Times New Roman" w:hAnsi="Times New Roman" w:cs="Times New Roman"/>
                <w:sz w:val="24"/>
                <w:szCs w:val="24"/>
                <w:lang w:eastAsia="hi-IN" w:bidi="hi-IN"/>
              </w:rPr>
              <w:br/>
              <w:t>f) prioritetiniai skambučiai;</w:t>
            </w:r>
            <w:r w:rsidRPr="000E3047">
              <w:rPr>
                <w:rFonts w:ascii="Times New Roman" w:hAnsi="Times New Roman" w:cs="Times New Roman"/>
                <w:sz w:val="24"/>
                <w:szCs w:val="24"/>
                <w:lang w:eastAsia="hi-IN" w:bidi="hi-IN"/>
              </w:rPr>
              <w:br/>
              <w:t>g) pokalbių grupių skenavimas, įskaitant prioritetinį pokalbių grupių skenavimą;</w:t>
            </w:r>
            <w:r w:rsidRPr="000E3047">
              <w:rPr>
                <w:rFonts w:ascii="Times New Roman" w:hAnsi="Times New Roman" w:cs="Times New Roman"/>
                <w:sz w:val="24"/>
                <w:szCs w:val="24"/>
                <w:lang w:eastAsia="hi-IN" w:bidi="hi-IN"/>
              </w:rPr>
              <w:br/>
              <w:t xml:space="preserve">h) celių perrinkimas (angl. </w:t>
            </w:r>
            <w:proofErr w:type="spellStart"/>
            <w:r w:rsidRPr="000E3047">
              <w:rPr>
                <w:rFonts w:ascii="Times New Roman" w:hAnsi="Times New Roman" w:cs="Times New Roman"/>
                <w:i/>
                <w:iCs/>
                <w:sz w:val="24"/>
                <w:szCs w:val="24"/>
                <w:lang w:eastAsia="hi-IN" w:bidi="hi-IN"/>
              </w:rPr>
              <w:t>handover</w:t>
            </w:r>
            <w:proofErr w:type="spellEnd"/>
            <w:r w:rsidRPr="000E3047">
              <w:rPr>
                <w:rFonts w:ascii="Times New Roman" w:hAnsi="Times New Roman" w:cs="Times New Roman"/>
                <w:sz w:val="24"/>
                <w:szCs w:val="24"/>
                <w:lang w:eastAsia="hi-IN" w:bidi="hi-IN"/>
              </w:rPr>
              <w:t>);</w:t>
            </w:r>
            <w:r w:rsidRPr="000E3047">
              <w:rPr>
                <w:rFonts w:ascii="Times New Roman" w:hAnsi="Times New Roman" w:cs="Times New Roman"/>
                <w:sz w:val="24"/>
                <w:szCs w:val="24"/>
                <w:lang w:eastAsia="hi-IN" w:bidi="hi-IN"/>
              </w:rPr>
              <w:br/>
              <w:t>i) programuojamas avarinis / pavojaus mygtukas;</w:t>
            </w:r>
            <w:r w:rsidRPr="000E3047">
              <w:rPr>
                <w:rFonts w:ascii="Times New Roman" w:hAnsi="Times New Roman" w:cs="Times New Roman"/>
                <w:sz w:val="24"/>
                <w:szCs w:val="24"/>
                <w:lang w:eastAsia="hi-IN" w:bidi="hi-IN"/>
              </w:rPr>
              <w:br/>
              <w:t>j) rinkto telefoninio abonento numerio (DTMF) perrinkimas.</w:t>
            </w:r>
          </w:p>
          <w:p w14:paraId="0D2B8370" w14:textId="77777777" w:rsidR="00D37125" w:rsidRPr="00CE3FDD" w:rsidRDefault="00D37125" w:rsidP="00D37125">
            <w:pPr>
              <w:spacing w:line="240" w:lineRule="auto"/>
              <w:rPr>
                <w:rFonts w:ascii="Times New Roman" w:hAnsi="Times New Roman" w:cs="Times New Roman"/>
                <w:sz w:val="24"/>
                <w:szCs w:val="24"/>
                <w:lang w:eastAsia="hi-IN" w:bidi="hi-IN"/>
              </w:rPr>
            </w:pPr>
            <w:r w:rsidRPr="000E3047">
              <w:rPr>
                <w:rFonts w:ascii="Times New Roman" w:hAnsi="Times New Roman" w:cs="Times New Roman"/>
                <w:sz w:val="24"/>
                <w:szCs w:val="24"/>
                <w:lang w:eastAsia="hi-IN" w:bidi="hi-IN"/>
              </w:rPr>
              <w:t>2) Duomenų perdavimas</w:t>
            </w:r>
            <w:r w:rsidRPr="000E3047">
              <w:rPr>
                <w:rFonts w:ascii="Times New Roman" w:hAnsi="Times New Roman" w:cs="Times New Roman"/>
                <w:sz w:val="24"/>
                <w:szCs w:val="24"/>
                <w:lang w:eastAsia="hi-IN" w:bidi="hi-IN"/>
              </w:rPr>
              <w:br/>
              <w:t>a) paketinis duomenų perdavimas naudojant kelis laiko tarpsnius;</w:t>
            </w:r>
            <w:r w:rsidRPr="000E3047">
              <w:rPr>
                <w:rFonts w:ascii="Times New Roman" w:hAnsi="Times New Roman" w:cs="Times New Roman"/>
                <w:sz w:val="24"/>
                <w:szCs w:val="24"/>
                <w:lang w:eastAsia="hi-IN" w:bidi="hi-IN"/>
              </w:rPr>
              <w:br/>
              <w:t>b) paketinis duomenų perdavimas WAP arba lygiaverčiu protokolu;</w:t>
            </w:r>
            <w:r w:rsidRPr="000E3047">
              <w:rPr>
                <w:rFonts w:ascii="Times New Roman" w:hAnsi="Times New Roman" w:cs="Times New Roman"/>
                <w:sz w:val="24"/>
                <w:szCs w:val="24"/>
                <w:lang w:eastAsia="hi-IN" w:bidi="hi-IN"/>
              </w:rPr>
              <w:br/>
              <w:t>c) trumpųjų duomenų perdavimas (SDA);</w:t>
            </w:r>
            <w:r w:rsidRPr="000E3047">
              <w:rPr>
                <w:rFonts w:ascii="Times New Roman" w:hAnsi="Times New Roman" w:cs="Times New Roman"/>
                <w:sz w:val="24"/>
                <w:szCs w:val="24"/>
                <w:lang w:eastAsia="hi-IN" w:bidi="hi-IN"/>
              </w:rPr>
              <w:br/>
              <w:t xml:space="preserve">d) būsenos pranešimai (angl. </w:t>
            </w:r>
            <w:r w:rsidRPr="00CE3FDD">
              <w:rPr>
                <w:rFonts w:ascii="Times New Roman" w:hAnsi="Times New Roman" w:cs="Times New Roman"/>
                <w:i/>
                <w:iCs/>
                <w:sz w:val="24"/>
                <w:szCs w:val="24"/>
                <w:lang w:eastAsia="hi-IN" w:bidi="hi-IN"/>
              </w:rPr>
              <w:t xml:space="preserve">Status </w:t>
            </w:r>
            <w:proofErr w:type="spellStart"/>
            <w:r w:rsidRPr="00CE3FDD">
              <w:rPr>
                <w:rFonts w:ascii="Times New Roman" w:hAnsi="Times New Roman" w:cs="Times New Roman"/>
                <w:i/>
                <w:iCs/>
                <w:sz w:val="24"/>
                <w:szCs w:val="24"/>
                <w:lang w:eastAsia="hi-IN" w:bidi="hi-IN"/>
              </w:rPr>
              <w:t>Messaging</w:t>
            </w:r>
            <w:proofErr w:type="spellEnd"/>
            <w:r w:rsidRPr="00CE3FDD">
              <w:rPr>
                <w:rFonts w:ascii="Times New Roman" w:hAnsi="Times New Roman" w:cs="Times New Roman"/>
                <w:sz w:val="24"/>
                <w:szCs w:val="24"/>
                <w:lang w:eastAsia="hi-IN" w:bidi="hi-IN"/>
              </w:rPr>
              <w:t>).</w:t>
            </w:r>
          </w:p>
          <w:p w14:paraId="595E158F" w14:textId="77777777" w:rsidR="00D37125" w:rsidRPr="00CE3FDD" w:rsidRDefault="00D37125" w:rsidP="00D37125">
            <w:pPr>
              <w:spacing w:line="240" w:lineRule="auto"/>
              <w:rPr>
                <w:rFonts w:ascii="Times New Roman" w:hAnsi="Times New Roman" w:cs="Times New Roman"/>
                <w:sz w:val="24"/>
                <w:szCs w:val="24"/>
                <w:lang w:eastAsia="hi-IN" w:bidi="hi-IN"/>
              </w:rPr>
            </w:pPr>
            <w:r w:rsidRPr="00CE3FDD">
              <w:rPr>
                <w:rFonts w:ascii="Times New Roman" w:hAnsi="Times New Roman" w:cs="Times New Roman"/>
                <w:sz w:val="24"/>
                <w:szCs w:val="24"/>
                <w:lang w:eastAsia="hi-IN" w:bidi="hi-IN"/>
              </w:rPr>
              <w:t>3) Saugumas ir identifikavimas</w:t>
            </w:r>
            <w:r w:rsidRPr="00CE3FDD">
              <w:rPr>
                <w:rFonts w:ascii="Times New Roman" w:hAnsi="Times New Roman" w:cs="Times New Roman"/>
                <w:sz w:val="24"/>
                <w:szCs w:val="24"/>
                <w:lang w:eastAsia="hi-IN" w:bidi="hi-IN"/>
              </w:rPr>
              <w:br/>
              <w:t>a) šifravimas, ne mažesnio saugumo lygio nei TEA2;</w:t>
            </w:r>
            <w:r w:rsidRPr="00CE3FDD">
              <w:rPr>
                <w:rFonts w:ascii="Times New Roman" w:hAnsi="Times New Roman" w:cs="Times New Roman"/>
                <w:sz w:val="24"/>
                <w:szCs w:val="24"/>
                <w:lang w:eastAsia="hi-IN" w:bidi="hi-IN"/>
              </w:rPr>
              <w:br/>
              <w:t xml:space="preserve">b) identifikavimas unikaliais identifikatoriais (unikalus </w:t>
            </w:r>
            <w:r w:rsidRPr="00CE3FDD">
              <w:rPr>
                <w:rFonts w:ascii="Times New Roman" w:hAnsi="Times New Roman" w:cs="Times New Roman"/>
                <w:sz w:val="24"/>
                <w:szCs w:val="24"/>
                <w:lang w:eastAsia="hi-IN" w:bidi="hi-IN"/>
              </w:rPr>
              <w:lastRenderedPageBreak/>
              <w:t>numeris, IP adresas);</w:t>
            </w:r>
            <w:r w:rsidRPr="00CE3FDD">
              <w:rPr>
                <w:rFonts w:ascii="Times New Roman" w:hAnsi="Times New Roman" w:cs="Times New Roman"/>
                <w:sz w:val="24"/>
                <w:szCs w:val="24"/>
                <w:lang w:eastAsia="hi-IN" w:bidi="hi-IN"/>
              </w:rPr>
              <w:br/>
              <w:t>c) siuntimo draudimo (nuotolinio išjungimo) funkcija.</w:t>
            </w:r>
          </w:p>
          <w:p w14:paraId="096DFFCB" w14:textId="77777777" w:rsidR="00D37125" w:rsidRPr="00CE3FDD" w:rsidRDefault="00D37125" w:rsidP="00D37125">
            <w:pPr>
              <w:spacing w:line="240" w:lineRule="auto"/>
              <w:rPr>
                <w:rFonts w:ascii="Times New Roman" w:hAnsi="Times New Roman" w:cs="Times New Roman"/>
                <w:sz w:val="24"/>
                <w:szCs w:val="24"/>
                <w:lang w:eastAsia="hi-IN" w:bidi="hi-IN"/>
              </w:rPr>
            </w:pPr>
            <w:r w:rsidRPr="00CE3FDD">
              <w:rPr>
                <w:rFonts w:ascii="Times New Roman" w:hAnsi="Times New Roman" w:cs="Times New Roman"/>
                <w:sz w:val="24"/>
                <w:szCs w:val="24"/>
                <w:lang w:eastAsia="hi-IN" w:bidi="hi-IN"/>
              </w:rPr>
              <w:t>4) Tinklo ir terminalo valdymo funkcijos</w:t>
            </w:r>
            <w:r w:rsidRPr="00CE3FDD">
              <w:rPr>
                <w:rFonts w:ascii="Times New Roman" w:hAnsi="Times New Roman" w:cs="Times New Roman"/>
                <w:sz w:val="24"/>
                <w:szCs w:val="24"/>
                <w:lang w:eastAsia="hi-IN" w:bidi="hi-IN"/>
              </w:rPr>
              <w:br/>
              <w:t>a) terminalo identifikavimas pokalbio metu;</w:t>
            </w:r>
            <w:r w:rsidRPr="00CE3FDD">
              <w:rPr>
                <w:rFonts w:ascii="Times New Roman" w:hAnsi="Times New Roman" w:cs="Times New Roman"/>
                <w:sz w:val="24"/>
                <w:szCs w:val="24"/>
                <w:lang w:eastAsia="hi-IN" w:bidi="hi-IN"/>
              </w:rPr>
              <w:br/>
              <w:t>b) įspėjimas apie tinklo nebuvimą;</w:t>
            </w:r>
            <w:r w:rsidRPr="00CE3FDD">
              <w:rPr>
                <w:rFonts w:ascii="Times New Roman" w:hAnsi="Times New Roman" w:cs="Times New Roman"/>
                <w:sz w:val="24"/>
                <w:szCs w:val="24"/>
                <w:lang w:eastAsia="hi-IN" w:bidi="hi-IN"/>
              </w:rPr>
              <w:br/>
              <w:t>c) tinklo našumo monitoringas.</w:t>
            </w:r>
          </w:p>
          <w:p w14:paraId="5BFAD75A" w14:textId="77777777" w:rsidR="00D37125" w:rsidRPr="00CE3FDD" w:rsidRDefault="00D37125" w:rsidP="00D37125">
            <w:pPr>
              <w:spacing w:line="240" w:lineRule="auto"/>
              <w:rPr>
                <w:rFonts w:ascii="Times New Roman" w:hAnsi="Times New Roman" w:cs="Times New Roman"/>
                <w:sz w:val="24"/>
                <w:szCs w:val="24"/>
                <w:lang w:eastAsia="hi-IN" w:bidi="hi-IN"/>
              </w:rPr>
            </w:pPr>
            <w:r w:rsidRPr="00CE3FDD">
              <w:rPr>
                <w:rFonts w:ascii="Times New Roman" w:hAnsi="Times New Roman" w:cs="Times New Roman"/>
                <w:sz w:val="24"/>
                <w:szCs w:val="24"/>
                <w:lang w:eastAsia="hi-IN" w:bidi="hi-IN"/>
              </w:rPr>
              <w:t>5) Vartotojo funkcijos</w:t>
            </w:r>
            <w:r w:rsidRPr="00CE3FDD">
              <w:rPr>
                <w:rFonts w:ascii="Times New Roman" w:hAnsi="Times New Roman" w:cs="Times New Roman"/>
                <w:sz w:val="24"/>
                <w:szCs w:val="24"/>
                <w:lang w:eastAsia="hi-IN" w:bidi="hi-IN"/>
              </w:rPr>
              <w:br/>
              <w:t>a) telefonų knyga, palaikanti ne mažiau kaip 50 vartotojų redaguojamų įrašų;</w:t>
            </w:r>
            <w:r w:rsidRPr="00CE3FDD">
              <w:rPr>
                <w:rFonts w:ascii="Times New Roman" w:hAnsi="Times New Roman" w:cs="Times New Roman"/>
                <w:sz w:val="24"/>
                <w:szCs w:val="24"/>
                <w:lang w:eastAsia="hi-IN" w:bidi="hi-IN"/>
              </w:rPr>
              <w:br/>
              <w:t>b) skambučių istorija (įeinantys, išeinantys, praleisti skambučiai);</w:t>
            </w:r>
            <w:r w:rsidRPr="00CE3FDD">
              <w:rPr>
                <w:rFonts w:ascii="Times New Roman" w:hAnsi="Times New Roman" w:cs="Times New Roman"/>
                <w:sz w:val="24"/>
                <w:szCs w:val="24"/>
                <w:lang w:eastAsia="hi-IN" w:bidi="hi-IN"/>
              </w:rPr>
              <w:br/>
              <w:t>c) vartotojo aktyvuojami radijo terminalo profiliai (pvz., normalus, tylus);</w:t>
            </w:r>
            <w:r w:rsidRPr="00CE3FDD">
              <w:rPr>
                <w:rFonts w:ascii="Times New Roman" w:hAnsi="Times New Roman" w:cs="Times New Roman"/>
                <w:sz w:val="24"/>
                <w:szCs w:val="24"/>
                <w:lang w:eastAsia="hi-IN" w:bidi="hi-IN"/>
              </w:rPr>
              <w:br/>
              <w:t xml:space="preserve">d) vartotojų grupei būdingi trumpieji numeriai (angl. </w:t>
            </w:r>
            <w:proofErr w:type="spellStart"/>
            <w:r w:rsidRPr="00CE3FDD">
              <w:rPr>
                <w:rFonts w:ascii="Times New Roman" w:hAnsi="Times New Roman" w:cs="Times New Roman"/>
                <w:i/>
                <w:iCs/>
                <w:sz w:val="24"/>
                <w:szCs w:val="24"/>
                <w:lang w:eastAsia="hi-IN" w:bidi="hi-IN"/>
              </w:rPr>
              <w:t>Fleet</w:t>
            </w:r>
            <w:proofErr w:type="spellEnd"/>
            <w:r w:rsidRPr="00CE3FDD">
              <w:rPr>
                <w:rFonts w:ascii="Times New Roman" w:hAnsi="Times New Roman" w:cs="Times New Roman"/>
                <w:i/>
                <w:iCs/>
                <w:sz w:val="24"/>
                <w:szCs w:val="24"/>
                <w:lang w:eastAsia="hi-IN" w:bidi="hi-IN"/>
              </w:rPr>
              <w:t xml:space="preserve"> </w:t>
            </w:r>
            <w:proofErr w:type="spellStart"/>
            <w:r w:rsidRPr="00CE3FDD">
              <w:rPr>
                <w:rFonts w:ascii="Times New Roman" w:hAnsi="Times New Roman" w:cs="Times New Roman"/>
                <w:i/>
                <w:iCs/>
                <w:sz w:val="24"/>
                <w:szCs w:val="24"/>
                <w:lang w:eastAsia="hi-IN" w:bidi="hi-IN"/>
              </w:rPr>
              <w:t>Specific</w:t>
            </w:r>
            <w:proofErr w:type="spellEnd"/>
            <w:r w:rsidRPr="00CE3FDD">
              <w:rPr>
                <w:rFonts w:ascii="Times New Roman" w:hAnsi="Times New Roman" w:cs="Times New Roman"/>
                <w:i/>
                <w:iCs/>
                <w:sz w:val="24"/>
                <w:szCs w:val="24"/>
                <w:lang w:eastAsia="hi-IN" w:bidi="hi-IN"/>
              </w:rPr>
              <w:t xml:space="preserve"> </w:t>
            </w:r>
            <w:proofErr w:type="spellStart"/>
            <w:r w:rsidRPr="00CE3FDD">
              <w:rPr>
                <w:rFonts w:ascii="Times New Roman" w:hAnsi="Times New Roman" w:cs="Times New Roman"/>
                <w:i/>
                <w:iCs/>
                <w:sz w:val="24"/>
                <w:szCs w:val="24"/>
                <w:lang w:eastAsia="hi-IN" w:bidi="hi-IN"/>
              </w:rPr>
              <w:t>Short</w:t>
            </w:r>
            <w:proofErr w:type="spellEnd"/>
            <w:r w:rsidRPr="00CE3FDD">
              <w:rPr>
                <w:rFonts w:ascii="Times New Roman" w:hAnsi="Times New Roman" w:cs="Times New Roman"/>
                <w:i/>
                <w:iCs/>
                <w:sz w:val="24"/>
                <w:szCs w:val="24"/>
                <w:lang w:eastAsia="hi-IN" w:bidi="hi-IN"/>
              </w:rPr>
              <w:t xml:space="preserve"> </w:t>
            </w:r>
            <w:proofErr w:type="spellStart"/>
            <w:r w:rsidRPr="00CE3FDD">
              <w:rPr>
                <w:rFonts w:ascii="Times New Roman" w:hAnsi="Times New Roman" w:cs="Times New Roman"/>
                <w:i/>
                <w:iCs/>
                <w:sz w:val="24"/>
                <w:szCs w:val="24"/>
                <w:lang w:eastAsia="hi-IN" w:bidi="hi-IN"/>
              </w:rPr>
              <w:t>Number</w:t>
            </w:r>
            <w:proofErr w:type="spellEnd"/>
            <w:r w:rsidRPr="00CE3FDD">
              <w:rPr>
                <w:rFonts w:ascii="Times New Roman" w:hAnsi="Times New Roman" w:cs="Times New Roman"/>
                <w:sz w:val="24"/>
                <w:szCs w:val="24"/>
                <w:lang w:eastAsia="hi-IN" w:bidi="hi-IN"/>
              </w:rPr>
              <w:t>);</w:t>
            </w:r>
            <w:r w:rsidRPr="00CE3FDD">
              <w:rPr>
                <w:rFonts w:ascii="Times New Roman" w:hAnsi="Times New Roman" w:cs="Times New Roman"/>
                <w:sz w:val="24"/>
                <w:szCs w:val="24"/>
                <w:lang w:eastAsia="hi-IN" w:bidi="hi-IN"/>
              </w:rPr>
              <w:br/>
              <w:t xml:space="preserve">e) turi būti numatyta vieta papildomo šifravimo modulio (pvz., SIM kortelės tipo) įdiegimui, užtikrinančio ištisinį (angl. </w:t>
            </w:r>
            <w:proofErr w:type="spellStart"/>
            <w:r w:rsidRPr="00CE3FDD">
              <w:rPr>
                <w:rFonts w:ascii="Times New Roman" w:hAnsi="Times New Roman" w:cs="Times New Roman"/>
                <w:i/>
                <w:iCs/>
                <w:sz w:val="24"/>
                <w:szCs w:val="24"/>
                <w:lang w:eastAsia="hi-IN" w:bidi="hi-IN"/>
              </w:rPr>
              <w:t>end</w:t>
            </w:r>
            <w:proofErr w:type="spellEnd"/>
            <w:r w:rsidRPr="00CE3FDD">
              <w:rPr>
                <w:rFonts w:ascii="Times New Roman" w:hAnsi="Times New Roman" w:cs="Times New Roman"/>
                <w:i/>
                <w:iCs/>
                <w:sz w:val="24"/>
                <w:szCs w:val="24"/>
                <w:lang w:eastAsia="hi-IN" w:bidi="hi-IN"/>
              </w:rPr>
              <w:t>-to-</w:t>
            </w:r>
            <w:proofErr w:type="spellStart"/>
            <w:r w:rsidRPr="00CE3FDD">
              <w:rPr>
                <w:rFonts w:ascii="Times New Roman" w:hAnsi="Times New Roman" w:cs="Times New Roman"/>
                <w:i/>
                <w:iCs/>
                <w:sz w:val="24"/>
                <w:szCs w:val="24"/>
                <w:lang w:eastAsia="hi-IN" w:bidi="hi-IN"/>
              </w:rPr>
              <w:t>end</w:t>
            </w:r>
            <w:proofErr w:type="spellEnd"/>
            <w:r w:rsidRPr="00CE3FDD">
              <w:rPr>
                <w:rFonts w:ascii="Times New Roman" w:hAnsi="Times New Roman" w:cs="Times New Roman"/>
                <w:sz w:val="24"/>
                <w:szCs w:val="24"/>
                <w:lang w:eastAsia="hi-IN" w:bidi="hi-IN"/>
              </w:rPr>
              <w:t>) šifravimą.</w:t>
            </w:r>
          </w:p>
          <w:p w14:paraId="412471E9" w14:textId="77777777" w:rsidR="00D37125" w:rsidRPr="00CE3FDD" w:rsidRDefault="00D37125" w:rsidP="00D37125">
            <w:pPr>
              <w:spacing w:line="240" w:lineRule="auto"/>
              <w:rPr>
                <w:rFonts w:ascii="Times New Roman" w:hAnsi="Times New Roman" w:cs="Times New Roman"/>
                <w:sz w:val="24"/>
                <w:szCs w:val="24"/>
                <w:lang w:eastAsia="hi-IN" w:bidi="hi-IN"/>
              </w:rPr>
            </w:pPr>
            <w:r w:rsidRPr="00CE3FDD">
              <w:rPr>
                <w:rFonts w:ascii="Times New Roman" w:hAnsi="Times New Roman" w:cs="Times New Roman"/>
                <w:sz w:val="24"/>
                <w:szCs w:val="24"/>
                <w:lang w:eastAsia="hi-IN" w:bidi="hi-IN"/>
              </w:rPr>
              <w:t>6) GPS / lokacijos funkcionalumas</w:t>
            </w:r>
          </w:p>
          <w:p w14:paraId="2E32C5CC" w14:textId="5C5051E4" w:rsidR="00D37125" w:rsidRPr="00CE3FDD" w:rsidRDefault="00D37125" w:rsidP="00D37125">
            <w:pPr>
              <w:spacing w:line="240" w:lineRule="auto"/>
              <w:rPr>
                <w:rFonts w:ascii="Times New Roman" w:hAnsi="Times New Roman" w:cs="Times New Roman"/>
                <w:sz w:val="24"/>
                <w:szCs w:val="24"/>
                <w:lang w:eastAsia="hi-IN" w:bidi="hi-IN"/>
              </w:rPr>
            </w:pPr>
            <w:r w:rsidRPr="00CE3FDD">
              <w:rPr>
                <w:rFonts w:ascii="Times New Roman" w:hAnsi="Times New Roman" w:cs="Times New Roman"/>
                <w:i/>
                <w:iCs/>
                <w:sz w:val="24"/>
                <w:szCs w:val="24"/>
                <w:lang w:eastAsia="hi-IN" w:bidi="hi-IN"/>
              </w:rPr>
              <w:t>Funkciniai reikalavimai:</w:t>
            </w:r>
            <w:r w:rsidRPr="00CE3FDD">
              <w:rPr>
                <w:rFonts w:ascii="Times New Roman" w:hAnsi="Times New Roman" w:cs="Times New Roman"/>
                <w:sz w:val="24"/>
                <w:szCs w:val="24"/>
                <w:lang w:eastAsia="hi-IN" w:bidi="hi-IN"/>
              </w:rPr>
              <w:br/>
              <w:t>a) turi būti įdiegtas ir aktyvuotas GPS modulio funkcionalumas su visomis reikalingomis licencijomis, įskaitant GPS koordinačių siuntimo funkciją;</w:t>
            </w:r>
            <w:r w:rsidRPr="00CE3FDD">
              <w:rPr>
                <w:rFonts w:ascii="Times New Roman" w:hAnsi="Times New Roman" w:cs="Times New Roman"/>
                <w:sz w:val="24"/>
                <w:szCs w:val="24"/>
                <w:lang w:eastAsia="hi-IN" w:bidi="hi-IN"/>
              </w:rPr>
              <w:br/>
              <w:t xml:space="preserve">b) turi būti galimybė nurodyti siųsti GPS koordinates ne mažiau kaip 2 (dviem) gavimo adresatams vienu metu. </w:t>
            </w:r>
          </w:p>
          <w:p w14:paraId="01C93F04" w14:textId="2DFCC448" w:rsidR="00D37125" w:rsidRPr="000E3047" w:rsidRDefault="00D37125" w:rsidP="00D37125">
            <w:pPr>
              <w:spacing w:line="240" w:lineRule="auto"/>
              <w:rPr>
                <w:rFonts w:ascii="Times New Roman" w:hAnsi="Times New Roman" w:cs="Times New Roman"/>
                <w:sz w:val="24"/>
                <w:szCs w:val="24"/>
                <w:lang w:eastAsia="hi-IN" w:bidi="hi-IN"/>
              </w:rPr>
            </w:pPr>
            <w:r w:rsidRPr="00CE3FDD">
              <w:rPr>
                <w:rFonts w:ascii="Times New Roman" w:hAnsi="Times New Roman" w:cs="Times New Roman"/>
                <w:i/>
                <w:iCs/>
                <w:sz w:val="24"/>
                <w:szCs w:val="24"/>
                <w:lang w:eastAsia="hi-IN" w:bidi="hi-IN"/>
              </w:rPr>
              <w:t>Suderinamumo ir integracijos įsipareigojimai:</w:t>
            </w:r>
            <w:r w:rsidRPr="00CE3FDD">
              <w:rPr>
                <w:rFonts w:ascii="Times New Roman" w:hAnsi="Times New Roman" w:cs="Times New Roman"/>
                <w:sz w:val="24"/>
                <w:szCs w:val="24"/>
                <w:lang w:eastAsia="hi-IN" w:bidi="hi-IN"/>
              </w:rPr>
              <w:br/>
              <w:t>c) GPS funkcionalumas turi būti suderinamas su Perkančiųjų organizacijų jau naudojama programine įranga „Akis</w:t>
            </w:r>
            <w:r w:rsidRPr="000E3047">
              <w:rPr>
                <w:rFonts w:ascii="Times New Roman" w:hAnsi="Times New Roman" w:cs="Times New Roman"/>
                <w:sz w:val="24"/>
                <w:szCs w:val="24"/>
                <w:lang w:eastAsia="hi-IN" w:bidi="hi-IN"/>
              </w:rPr>
              <w:t>“</w:t>
            </w:r>
            <w:r w:rsidRPr="00CE3FDD">
              <w:rPr>
                <w:rFonts w:ascii="Times New Roman" w:hAnsi="Times New Roman" w:cs="Times New Roman"/>
                <w:sz w:val="24"/>
                <w:szCs w:val="24"/>
                <w:lang w:eastAsia="hi-IN" w:bidi="hi-IN"/>
              </w:rPr>
              <w:t xml:space="preserve"> (duomenims priimti naudojami GPS duomenų gavimo terminalai „</w:t>
            </w:r>
            <w:proofErr w:type="spellStart"/>
            <w:r w:rsidRPr="00CE3FDD">
              <w:rPr>
                <w:rFonts w:ascii="Times New Roman" w:hAnsi="Times New Roman" w:cs="Times New Roman"/>
                <w:sz w:val="24"/>
                <w:szCs w:val="24"/>
                <w:lang w:eastAsia="hi-IN" w:bidi="hi-IN"/>
              </w:rPr>
              <w:t>Sepura</w:t>
            </w:r>
            <w:proofErr w:type="spellEnd"/>
            <w:r w:rsidRPr="00CE3FDD">
              <w:rPr>
                <w:rFonts w:ascii="Times New Roman" w:hAnsi="Times New Roman" w:cs="Times New Roman"/>
                <w:sz w:val="24"/>
                <w:szCs w:val="24"/>
                <w:lang w:eastAsia="hi-IN" w:bidi="hi-IN"/>
              </w:rPr>
              <w:t xml:space="preserve"> SRG3900</w:t>
            </w:r>
            <w:r w:rsidRPr="000E3047">
              <w:rPr>
                <w:rFonts w:ascii="Times New Roman" w:hAnsi="Times New Roman" w:cs="Times New Roman"/>
                <w:sz w:val="24"/>
                <w:szCs w:val="24"/>
                <w:lang w:eastAsia="hi-IN" w:bidi="hi-IN"/>
              </w:rPr>
              <w:t>“</w:t>
            </w:r>
            <w:r w:rsidRPr="00CE3FDD">
              <w:rPr>
                <w:rFonts w:ascii="Times New Roman" w:hAnsi="Times New Roman" w:cs="Times New Roman"/>
                <w:sz w:val="24"/>
                <w:szCs w:val="24"/>
                <w:lang w:eastAsia="hi-IN" w:bidi="hi-IN"/>
              </w:rPr>
              <w:t>);</w:t>
            </w:r>
            <w:r w:rsidRPr="00CE3FDD">
              <w:rPr>
                <w:rFonts w:ascii="Times New Roman" w:hAnsi="Times New Roman" w:cs="Times New Roman"/>
                <w:sz w:val="24"/>
                <w:szCs w:val="24"/>
                <w:lang w:eastAsia="hi-IN" w:bidi="hi-IN"/>
              </w:rPr>
              <w:br/>
              <w:t>d) jei c papunktyje nurodytas suderinamumas negalimas, tiekėjas savo lėšomis privalo pateikti GPS koordinačių priėmimui skirtus terminalus, suderinamus su siūlomais ir Perkančiųjų organizacijų jau naudojamais radijo ryšio terminalais, bei savo lėšomis atlikti visus reikalingus integracijos darbus.</w:t>
            </w:r>
          </w:p>
        </w:tc>
      </w:tr>
      <w:tr w:rsidR="00D37125" w:rsidRPr="000E3047" w14:paraId="77F3CCAB"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178C08" w14:textId="2D1C4FD6"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2.34.12.</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63E91E" w14:textId="0A9199A4"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Vartotojo sąsaja (kalba)</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201BBB" w14:textId="77777777" w:rsidR="00D37125" w:rsidRPr="000E3047" w:rsidRDefault="00D37125" w:rsidP="00D37125">
            <w:pPr>
              <w:pStyle w:val="Default"/>
              <w:numPr>
                <w:ilvl w:val="0"/>
                <w:numId w:val="56"/>
              </w:numPr>
              <w:ind w:left="497" w:hanging="425"/>
              <w:jc w:val="both"/>
              <w:rPr>
                <w:color w:val="auto"/>
                <w:kern w:val="3"/>
                <w:lang w:val="lt-LT" w:eastAsia="hi-IN" w:bidi="hi-IN"/>
              </w:rPr>
            </w:pPr>
            <w:r w:rsidRPr="000E3047">
              <w:rPr>
                <w:color w:val="auto"/>
                <w:kern w:val="3"/>
                <w:lang w:val="lt-LT" w:eastAsia="hi-IN" w:bidi="hi-IN"/>
              </w:rPr>
              <w:t>Grafinė (</w:t>
            </w:r>
            <w:r w:rsidRPr="00CE3FDD">
              <w:rPr>
                <w:color w:val="auto"/>
                <w:kern w:val="3"/>
                <w:lang w:val="lt-LT" w:eastAsia="hi-IN" w:bidi="hi-IN"/>
              </w:rPr>
              <w:t>angl.</w:t>
            </w:r>
            <w:r w:rsidRPr="000E3047">
              <w:rPr>
                <w:i/>
                <w:iCs/>
                <w:color w:val="auto"/>
                <w:kern w:val="3"/>
                <w:lang w:val="lt-LT" w:eastAsia="hi-IN" w:bidi="hi-IN"/>
              </w:rPr>
              <w:t xml:space="preserve"> trumpinys GUI</w:t>
            </w:r>
            <w:r w:rsidRPr="000E3047">
              <w:rPr>
                <w:color w:val="auto"/>
                <w:kern w:val="3"/>
                <w:lang w:val="lt-LT" w:eastAsia="hi-IN" w:bidi="hi-IN"/>
              </w:rPr>
              <w:t>);</w:t>
            </w:r>
          </w:p>
          <w:p w14:paraId="21CAB0F8" w14:textId="373580D1" w:rsidR="00D37125" w:rsidRPr="000E3047" w:rsidRDefault="00D37125" w:rsidP="00D37125">
            <w:pPr>
              <w:pStyle w:val="Default"/>
              <w:numPr>
                <w:ilvl w:val="0"/>
                <w:numId w:val="56"/>
              </w:numPr>
              <w:ind w:left="497" w:hanging="425"/>
              <w:jc w:val="both"/>
              <w:rPr>
                <w:color w:val="auto"/>
                <w:kern w:val="3"/>
                <w:lang w:val="lt-LT" w:eastAsia="hi-IN" w:bidi="hi-IN"/>
              </w:rPr>
            </w:pPr>
            <w:r w:rsidRPr="000E3047">
              <w:rPr>
                <w:color w:val="auto"/>
                <w:kern w:val="3"/>
                <w:lang w:val="lt-LT" w:eastAsia="hi-IN" w:bidi="hi-IN"/>
              </w:rPr>
              <w:t>Visa terminalo vartotojo sąsaja, meniu ir navigaciniai elementai turi būti pateikiami lietuvių kalba. Standartiniai tarptautiniai terminai ir santrumpos (pvz., TMO, DMO, SDS ir pan.) gali būti pateikiami anglų kalba.</w:t>
            </w:r>
          </w:p>
        </w:tc>
      </w:tr>
      <w:tr w:rsidR="00D37125" w:rsidRPr="000E3047" w14:paraId="437C6064"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FAD43" w14:textId="0B8D037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2.34.13.</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A6C7F9" w14:textId="1BEE0947"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Siųstuvo spinduliuojamo signalo galia</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94297" w14:textId="15E6A078"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Ne mažiau kaip 10 W.</w:t>
            </w:r>
          </w:p>
        </w:tc>
      </w:tr>
      <w:tr w:rsidR="00D37125" w:rsidRPr="000E3047" w14:paraId="1C01F93B"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8AA563" w14:textId="103E9E63"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2.34.14.</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F77E44" w14:textId="4BA6CD7F"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Imtuvo jautrumas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6E5D18" w14:textId="5502D6B8" w:rsidR="00D37125" w:rsidRPr="000E3047" w:rsidRDefault="00D37125" w:rsidP="00D37125">
            <w:pPr>
              <w:pStyle w:val="Default"/>
              <w:numPr>
                <w:ilvl w:val="0"/>
                <w:numId w:val="107"/>
              </w:numPr>
              <w:ind w:left="316"/>
              <w:jc w:val="both"/>
              <w:rPr>
                <w:color w:val="auto"/>
                <w:kern w:val="3"/>
                <w:lang w:val="lt-LT" w:eastAsia="hi-IN" w:bidi="hi-IN"/>
              </w:rPr>
            </w:pPr>
            <w:r w:rsidRPr="000E3047">
              <w:rPr>
                <w:color w:val="auto"/>
                <w:kern w:val="3"/>
                <w:lang w:val="lt-LT" w:eastAsia="hi-IN" w:bidi="hi-IN"/>
              </w:rPr>
              <w:t xml:space="preserve">Statinis – ne mažesnis kaip – 112 </w:t>
            </w:r>
            <w:proofErr w:type="spellStart"/>
            <w:r w:rsidRPr="000E3047">
              <w:rPr>
                <w:color w:val="auto"/>
                <w:kern w:val="3"/>
                <w:lang w:val="lt-LT" w:eastAsia="hi-IN" w:bidi="hi-IN"/>
              </w:rPr>
              <w:t>dBm</w:t>
            </w:r>
            <w:proofErr w:type="spellEnd"/>
            <w:r w:rsidRPr="000E3047">
              <w:rPr>
                <w:color w:val="auto"/>
                <w:kern w:val="3"/>
                <w:lang w:val="lt-LT" w:eastAsia="hi-IN" w:bidi="hi-IN"/>
              </w:rPr>
              <w:t xml:space="preserve">; </w:t>
            </w:r>
          </w:p>
          <w:p w14:paraId="66DF3505" w14:textId="68F44581" w:rsidR="00D37125" w:rsidRPr="000E3047" w:rsidRDefault="00D37125" w:rsidP="00D37125">
            <w:pPr>
              <w:pStyle w:val="Default"/>
              <w:numPr>
                <w:ilvl w:val="0"/>
                <w:numId w:val="107"/>
              </w:numPr>
              <w:ind w:left="316"/>
              <w:jc w:val="both"/>
              <w:rPr>
                <w:color w:val="auto"/>
                <w:kern w:val="3"/>
                <w:lang w:val="lt-LT" w:eastAsia="hi-IN" w:bidi="hi-IN"/>
              </w:rPr>
            </w:pPr>
            <w:r w:rsidRPr="000E3047">
              <w:rPr>
                <w:color w:val="auto"/>
                <w:kern w:val="3"/>
                <w:lang w:val="lt-LT" w:eastAsia="hi-IN" w:bidi="hi-IN"/>
              </w:rPr>
              <w:t xml:space="preserve">Dinaminis – ne mažesnis kaip – 103 </w:t>
            </w:r>
            <w:proofErr w:type="spellStart"/>
            <w:r w:rsidRPr="000E3047">
              <w:rPr>
                <w:color w:val="auto"/>
                <w:kern w:val="3"/>
                <w:lang w:val="lt-LT" w:eastAsia="hi-IN" w:bidi="hi-IN"/>
              </w:rPr>
              <w:t>dBm</w:t>
            </w:r>
            <w:proofErr w:type="spellEnd"/>
            <w:r w:rsidRPr="000E3047">
              <w:rPr>
                <w:color w:val="auto"/>
                <w:kern w:val="3"/>
                <w:lang w:val="lt-LT" w:eastAsia="hi-IN" w:bidi="hi-IN"/>
              </w:rPr>
              <w:t>.</w:t>
            </w:r>
          </w:p>
        </w:tc>
      </w:tr>
      <w:tr w:rsidR="00D37125" w:rsidRPr="000E3047" w14:paraId="3628A868"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2FBF1" w14:textId="4530B318"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2.34.15.</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8062B" w14:textId="18802C87"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proofErr w:type="spellStart"/>
            <w:r w:rsidRPr="000E3047">
              <w:rPr>
                <w:rFonts w:ascii="Times New Roman" w:eastAsia="Calibri" w:hAnsi="Times New Roman" w:cs="Times New Roman"/>
                <w:color w:val="auto"/>
                <w:kern w:val="3"/>
                <w:sz w:val="24"/>
                <w:szCs w:val="24"/>
                <w:lang w:val="lt-LT" w:eastAsia="hi-IN" w:bidi="hi-IN"/>
              </w:rPr>
              <w:t>Audio</w:t>
            </w:r>
            <w:proofErr w:type="spellEnd"/>
            <w:r w:rsidRPr="000E3047">
              <w:rPr>
                <w:rFonts w:ascii="Times New Roman" w:eastAsia="Calibri" w:hAnsi="Times New Roman" w:cs="Times New Roman"/>
                <w:color w:val="auto"/>
                <w:kern w:val="3"/>
                <w:sz w:val="24"/>
                <w:szCs w:val="24"/>
                <w:lang w:val="lt-LT" w:eastAsia="hi-IN" w:bidi="hi-IN"/>
              </w:rPr>
              <w:t>- išėjimas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21939D" w14:textId="10E1EFA6"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Ne mažiau kaip 6 W.</w:t>
            </w:r>
          </w:p>
        </w:tc>
      </w:tr>
      <w:tr w:rsidR="00D37125" w:rsidRPr="000E3047" w14:paraId="665FBAAC"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645D" w14:textId="659C5886"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2.34.16.</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421AC" w14:textId="46B363A2"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Klaviatūros tipas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294598" w14:textId="6B021DC2"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DTMF arba lygiavertis.</w:t>
            </w:r>
          </w:p>
        </w:tc>
      </w:tr>
      <w:tr w:rsidR="00D37125" w:rsidRPr="000E3047" w14:paraId="60B980E1"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94C41" w14:textId="19BD879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2.34.17.</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3EFF15" w14:textId="4B3C887F"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Atsparumo klasė</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CC7537" w14:textId="35F893C9"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Ne mažesnė kaip IP 54.</w:t>
            </w:r>
          </w:p>
        </w:tc>
      </w:tr>
      <w:tr w:rsidR="00D37125" w:rsidRPr="000E3047" w14:paraId="68FCFAB1"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921B48" w14:textId="26AF8C63"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2.34.18.</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D6BBA" w14:textId="40AC22B0"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Darbinė įtampos diapazonas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A9EDB" w14:textId="44045118"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Ne mažiau 11V ir ne daugiau 15,5 V</w:t>
            </w:r>
          </w:p>
        </w:tc>
      </w:tr>
      <w:tr w:rsidR="00D37125" w:rsidRPr="000E3047" w14:paraId="4050A42A"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2A4EE9" w14:textId="1EE89EF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2.34.19.</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222F18" w14:textId="05281F56"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Darbo temperatūros diapazonas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755527" w14:textId="03F9A2F9"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Nuo –25°C iki +60°C.</w:t>
            </w:r>
          </w:p>
        </w:tc>
      </w:tr>
      <w:tr w:rsidR="00D37125" w:rsidRPr="000E3047" w14:paraId="0C688893"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B6C7C8" w14:textId="3375CC8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2.34.20.</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B2C68" w14:textId="160A389C"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Sertifikatai ir licencijos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94792" w14:textId="49395B76" w:rsidR="00D37125" w:rsidRPr="000E3047" w:rsidRDefault="00D37125" w:rsidP="00D37125">
            <w:pPr>
              <w:pStyle w:val="Default"/>
              <w:numPr>
                <w:ilvl w:val="0"/>
                <w:numId w:val="108"/>
              </w:numPr>
              <w:ind w:left="316" w:hanging="316"/>
              <w:jc w:val="both"/>
              <w:rPr>
                <w:color w:val="auto"/>
                <w:kern w:val="3"/>
                <w:lang w:val="lt-LT" w:eastAsia="hi-IN" w:bidi="hi-IN"/>
              </w:rPr>
            </w:pPr>
            <w:r w:rsidRPr="000E3047">
              <w:rPr>
                <w:color w:val="auto"/>
                <w:kern w:val="3"/>
                <w:lang w:val="lt-LT" w:eastAsia="hi-IN" w:bidi="hi-IN"/>
              </w:rPr>
              <w:t>Įranga turi atitikti jai taikomus Europos Sąjungos teisės aktus pagal  konkrečios įrangos paskirtį ir kategoriją, įskaitant, bet neapsiribojant, Radijo įrangos direktyva (RED) 2014/53/ES, Elektromagnetinio suderinamumo direktyva 2014/30/ES ir Žemos įtampos direktyva 2014/35/ES (su vėlesniais pakeitimais), ir turi būti pažymėta CE ženklu.</w:t>
            </w:r>
          </w:p>
          <w:p w14:paraId="0906F0B0" w14:textId="2CC28908" w:rsidR="00D37125" w:rsidRPr="000E3047" w:rsidRDefault="00D37125" w:rsidP="00D37125">
            <w:pPr>
              <w:pStyle w:val="Default"/>
              <w:numPr>
                <w:ilvl w:val="0"/>
                <w:numId w:val="108"/>
              </w:numPr>
              <w:jc w:val="both"/>
              <w:rPr>
                <w:color w:val="auto"/>
                <w:kern w:val="3"/>
                <w:lang w:val="lt-LT" w:eastAsia="hi-IN" w:bidi="hi-IN"/>
              </w:rPr>
            </w:pPr>
            <w:r w:rsidRPr="000E3047">
              <w:rPr>
                <w:color w:val="auto"/>
                <w:kern w:val="3"/>
                <w:lang w:val="lt-LT" w:eastAsia="hi-IN" w:bidi="hi-IN"/>
              </w:rPr>
              <w:t xml:space="preserve">Turi būti pateiktos visos licencijos, reikalingos techninėje specifikacijoje numatytam terminalų funkcionalumui, administravimui, programavimui ir eksploatavimui užtikrinti. </w:t>
            </w:r>
          </w:p>
          <w:p w14:paraId="1C182CF2" w14:textId="77777777" w:rsidR="00D37125" w:rsidRPr="000E3047" w:rsidRDefault="00D37125" w:rsidP="00D37125">
            <w:pPr>
              <w:pStyle w:val="Default"/>
              <w:numPr>
                <w:ilvl w:val="0"/>
                <w:numId w:val="108"/>
              </w:numPr>
              <w:jc w:val="both"/>
              <w:rPr>
                <w:color w:val="auto"/>
                <w:kern w:val="3"/>
                <w:lang w:val="lt-LT" w:eastAsia="hi-IN" w:bidi="hi-IN"/>
              </w:rPr>
            </w:pPr>
            <w:r w:rsidRPr="000E3047">
              <w:rPr>
                <w:color w:val="auto"/>
                <w:kern w:val="3"/>
                <w:lang w:val="lt-LT" w:eastAsia="hi-IN" w:bidi="hi-IN"/>
              </w:rPr>
              <w:t>Terminuotų licencijų galiojimo laikotarpis turi būti ne trumpesnis nei terminalų garantinis laikotarpis.</w:t>
            </w:r>
          </w:p>
          <w:p w14:paraId="72E31490" w14:textId="6E7C66FA" w:rsidR="00D37125" w:rsidRPr="000E3047" w:rsidRDefault="00D37125" w:rsidP="00D37125">
            <w:pPr>
              <w:pStyle w:val="Default"/>
              <w:numPr>
                <w:ilvl w:val="0"/>
                <w:numId w:val="108"/>
              </w:numPr>
              <w:jc w:val="both"/>
              <w:rPr>
                <w:color w:val="auto"/>
                <w:kern w:val="3"/>
                <w:lang w:val="lt-LT" w:eastAsia="hi-IN" w:bidi="hi-IN"/>
              </w:rPr>
            </w:pPr>
            <w:r w:rsidRPr="000E3047">
              <w:rPr>
                <w:color w:val="auto"/>
                <w:kern w:val="3"/>
                <w:lang w:val="lt-LT" w:eastAsia="hi-IN" w:bidi="hi-IN"/>
              </w:rPr>
              <w:t>Jeigu licencijos yra neterminuotos, tiekėjas šią informaciją turi nurodyti pasiūlyme.</w:t>
            </w:r>
            <w:r w:rsidRPr="000E3047" w:rsidDel="007734AC">
              <w:rPr>
                <w:color w:val="auto"/>
                <w:kern w:val="3"/>
                <w:lang w:val="lt-LT" w:eastAsia="hi-IN" w:bidi="hi-IN"/>
              </w:rPr>
              <w:t xml:space="preserve"> </w:t>
            </w:r>
          </w:p>
          <w:p w14:paraId="40836939" w14:textId="3FD8146C" w:rsidR="00D37125" w:rsidRPr="000E3047" w:rsidRDefault="00D37125" w:rsidP="00D37125">
            <w:pPr>
              <w:pStyle w:val="Default"/>
              <w:jc w:val="both"/>
              <w:rPr>
                <w:color w:val="auto"/>
                <w:kern w:val="3"/>
                <w:lang w:val="lt-LT" w:eastAsia="hi-IN" w:bidi="hi-IN"/>
              </w:rPr>
            </w:pPr>
            <w:r w:rsidRPr="000E3047">
              <w:rPr>
                <w:i/>
                <w:iCs/>
                <w:color w:val="1F497D" w:themeColor="text2"/>
                <w:kern w:val="3"/>
                <w:lang w:val="lt-LT" w:eastAsia="hi-IN" w:bidi="hi-IN"/>
              </w:rPr>
              <w:t>Tiekėjas kartu su pasiūlymu turi pateikti licencijų sąrašą, kuriame būtų nurodyta: kiekvienos licencijos, pavadinimas, paskirtis, licencijų kiekis ir galiojimo terminas, o neterminuotų licencijų atveju – pažymėta, kad licencija yra neterminuota.</w:t>
            </w:r>
          </w:p>
        </w:tc>
      </w:tr>
      <w:tr w:rsidR="00E13C32" w:rsidRPr="000E3047" w14:paraId="66DB9DBF"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667986" w14:textId="2B8FEA68" w:rsidR="00E13C32" w:rsidRPr="000E3047" w:rsidRDefault="00E13C32" w:rsidP="00D37125">
            <w:pPr>
              <w:pStyle w:val="LO-Normal"/>
              <w:rPr>
                <w:rFonts w:ascii="Times New Roman" w:eastAsia="Calibri" w:hAnsi="Times New Roman" w:cs="Times New Roman"/>
              </w:rPr>
            </w:pPr>
            <w:r w:rsidRPr="000E3047">
              <w:rPr>
                <w:rFonts w:ascii="Times New Roman" w:eastAsia="Calibri" w:hAnsi="Times New Roman" w:cs="Times New Roman"/>
              </w:rPr>
              <w:t>2.34.21.</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50F667" w14:textId="0951950A" w:rsidR="00E13C32" w:rsidRPr="00E13C32" w:rsidRDefault="00E13C32"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proofErr w:type="spellStart"/>
            <w:r w:rsidRPr="00E13C32">
              <w:rPr>
                <w:rFonts w:ascii="Times New Roman" w:hAnsi="Times New Roman" w:cs="Times New Roman"/>
                <w:sz w:val="24"/>
                <w:szCs w:val="24"/>
              </w:rPr>
              <w:t>Draudžiamosios</w:t>
            </w:r>
            <w:proofErr w:type="spellEnd"/>
            <w:r w:rsidRPr="00E13C32">
              <w:rPr>
                <w:rFonts w:ascii="Times New Roman" w:hAnsi="Times New Roman" w:cs="Times New Roman"/>
                <w:sz w:val="24"/>
                <w:szCs w:val="24"/>
              </w:rPr>
              <w:t xml:space="preserve"> </w:t>
            </w:r>
            <w:proofErr w:type="spellStart"/>
            <w:r w:rsidRPr="00E13C32">
              <w:rPr>
                <w:rFonts w:ascii="Times New Roman" w:hAnsi="Times New Roman" w:cs="Times New Roman"/>
                <w:sz w:val="24"/>
                <w:szCs w:val="24"/>
              </w:rPr>
              <w:t>apsaugotos</w:t>
            </w:r>
            <w:proofErr w:type="spellEnd"/>
            <w:r w:rsidRPr="00E13C32">
              <w:rPr>
                <w:rFonts w:ascii="Times New Roman" w:hAnsi="Times New Roman" w:cs="Times New Roman"/>
                <w:sz w:val="24"/>
                <w:szCs w:val="24"/>
              </w:rPr>
              <w:t xml:space="preserve"> </w:t>
            </w:r>
            <w:proofErr w:type="spellStart"/>
            <w:r w:rsidRPr="00E13C32">
              <w:rPr>
                <w:rFonts w:ascii="Times New Roman" w:hAnsi="Times New Roman" w:cs="Times New Roman"/>
                <w:sz w:val="24"/>
                <w:szCs w:val="24"/>
              </w:rPr>
              <w:t>juostos</w:t>
            </w:r>
            <w:proofErr w:type="spellEnd"/>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99667" w14:textId="6E2DA079" w:rsidR="00E13C32" w:rsidRPr="00E13C32" w:rsidRDefault="00E13C32" w:rsidP="00B32C8E">
            <w:pPr>
              <w:tabs>
                <w:tab w:val="left" w:pos="1080"/>
              </w:tabs>
              <w:spacing w:after="40"/>
            </w:pPr>
            <w:r w:rsidRPr="00E13C32">
              <w:rPr>
                <w:rFonts w:ascii="Times New Roman" w:hAnsi="Times New Roman" w:cs="Times New Roman"/>
                <w:sz w:val="24"/>
                <w:szCs w:val="24"/>
              </w:rPr>
              <w:t>Sistema turi leisti administratoriaus teises turinčiam naudotojui nustatyti ne mažiau kaip 10 (dešimt) draudžiamų dažnių juostų (nurodant pradžios ir pabaigos dažnius), kuriose slopinimo signalas negali būti spinduliuojamas nepriklausomai nuo operatoriaus veiksmų. Draudžiamų juostų operatorius pakeisti negali. Perdavimo metu draudžiamos juostos sukonfigūruojamos pagal Perkančiosios organizacijos nurodytus TETRA tinklo kanalus ir apsauginį intervalą.</w:t>
            </w:r>
          </w:p>
        </w:tc>
      </w:tr>
      <w:tr w:rsidR="00D37125" w:rsidRPr="000E3047" w14:paraId="1D79D3FF" w14:textId="77777777" w:rsidTr="000227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CB5D4" w14:textId="6D231F11"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2.34.</w:t>
            </w:r>
            <w:r w:rsidR="00E13C32" w:rsidRPr="000E3047">
              <w:rPr>
                <w:rFonts w:ascii="Times New Roman" w:eastAsia="Calibri" w:hAnsi="Times New Roman" w:cs="Times New Roman"/>
              </w:rPr>
              <w:t>2</w:t>
            </w:r>
            <w:r w:rsidR="00E13C32">
              <w:rPr>
                <w:rFonts w:ascii="Times New Roman" w:eastAsia="Calibri" w:hAnsi="Times New Roman" w:cs="Times New Roman"/>
              </w:rPr>
              <w:t>2</w:t>
            </w:r>
            <w:r w:rsidRPr="000E3047">
              <w:rPr>
                <w:rFonts w:ascii="Times New Roman" w:eastAsia="Calibri" w:hAnsi="Times New Roman" w:cs="Times New Roman"/>
              </w:rPr>
              <w:t>.</w:t>
            </w:r>
          </w:p>
        </w:tc>
        <w:tc>
          <w:tcPr>
            <w:tcW w:w="248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788BEA" w14:textId="645E2BD4" w:rsidR="00D37125" w:rsidRPr="000E3047" w:rsidRDefault="00D37125" w:rsidP="00D37125">
            <w:pPr>
              <w:pStyle w:val="Antrat3"/>
              <w:spacing w:before="0" w:after="0" w:line="240" w:lineRule="auto"/>
              <w:rPr>
                <w:rFonts w:ascii="Times New Roman" w:eastAsia="Calibri" w:hAnsi="Times New Roman" w:cs="Times New Roman"/>
                <w:color w:val="auto"/>
                <w:kern w:val="3"/>
                <w:sz w:val="24"/>
                <w:szCs w:val="24"/>
                <w:lang w:val="lt-LT" w:eastAsia="hi-IN" w:bidi="hi-IN"/>
              </w:rPr>
            </w:pPr>
            <w:r w:rsidRPr="000E3047">
              <w:rPr>
                <w:rFonts w:ascii="Times New Roman" w:eastAsia="Calibri" w:hAnsi="Times New Roman" w:cs="Times New Roman"/>
                <w:color w:val="auto"/>
                <w:kern w:val="3"/>
                <w:sz w:val="24"/>
                <w:szCs w:val="24"/>
                <w:lang w:val="lt-LT" w:eastAsia="hi-IN" w:bidi="hi-IN"/>
              </w:rPr>
              <w:t>Garantinis techninis aptarnavimas</w:t>
            </w:r>
          </w:p>
        </w:tc>
        <w:tc>
          <w:tcPr>
            <w:tcW w:w="578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C44C3F" w14:textId="77777777" w:rsidR="00D37125" w:rsidRPr="000E3047" w:rsidRDefault="00D37125" w:rsidP="00D37125">
            <w:pPr>
              <w:pStyle w:val="Default"/>
              <w:numPr>
                <w:ilvl w:val="0"/>
                <w:numId w:val="57"/>
              </w:numPr>
              <w:ind w:left="355"/>
              <w:jc w:val="both"/>
              <w:rPr>
                <w:color w:val="auto"/>
                <w:kern w:val="3"/>
                <w:lang w:val="lt-LT" w:eastAsia="hi-IN" w:bidi="hi-IN"/>
              </w:rPr>
            </w:pPr>
            <w:r w:rsidRPr="000E3047">
              <w:rPr>
                <w:color w:val="auto"/>
                <w:kern w:val="3"/>
                <w:lang w:val="lt-LT" w:eastAsia="hi-IN" w:bidi="hi-IN"/>
              </w:rPr>
              <w:t xml:space="preserve">Garantiniu laikotarpiu tiekėjas privalo nemokamai teikti naujausius terminalų vidinės programinės įrangos atnaujinimus/modernizavimus, o garantinio laikotarpio pabaigoje turi būti pateikta naujausia terminalo vidinės programinės įrangos versija. </w:t>
            </w:r>
          </w:p>
          <w:p w14:paraId="2A926F75" w14:textId="46431495" w:rsidR="00D37125" w:rsidRPr="000E3047" w:rsidRDefault="00D37125" w:rsidP="00D37125">
            <w:pPr>
              <w:pStyle w:val="Default"/>
              <w:numPr>
                <w:ilvl w:val="0"/>
                <w:numId w:val="57"/>
              </w:numPr>
              <w:ind w:left="355"/>
              <w:jc w:val="both"/>
              <w:rPr>
                <w:color w:val="auto"/>
                <w:kern w:val="3"/>
                <w:lang w:val="lt-LT" w:eastAsia="hi-IN" w:bidi="hi-IN"/>
              </w:rPr>
            </w:pPr>
            <w:r w:rsidRPr="000E3047">
              <w:rPr>
                <w:color w:val="auto"/>
                <w:kern w:val="3"/>
                <w:lang w:val="lt-LT" w:eastAsia="hi-IN" w:bidi="hi-IN"/>
              </w:rPr>
              <w:t xml:space="preserve">Garantinio laikotarpio metu tiekėjas privalo nemokamai teikti naujausius terminalų programavimo programinės įrangos atnaujinimus/modernizavimus, o garantinio laikotarpio pabaigoje turi būti pateikta naujausia terminalų programavimo programinės įrangos versija. </w:t>
            </w:r>
          </w:p>
          <w:p w14:paraId="5400C2D5" w14:textId="60A64E8D" w:rsidR="00D37125" w:rsidRPr="00CE3FDD" w:rsidRDefault="00D37125" w:rsidP="00D37125">
            <w:pPr>
              <w:pStyle w:val="Default"/>
              <w:numPr>
                <w:ilvl w:val="0"/>
                <w:numId w:val="57"/>
              </w:numPr>
              <w:ind w:left="355"/>
              <w:jc w:val="both"/>
              <w:rPr>
                <w:color w:val="auto"/>
                <w:kern w:val="3"/>
                <w:lang w:val="lt-LT" w:eastAsia="hi-IN" w:bidi="hi-IN"/>
              </w:rPr>
            </w:pPr>
            <w:r w:rsidRPr="00CE3FDD">
              <w:rPr>
                <w:color w:val="auto"/>
                <w:kern w:val="3"/>
                <w:lang w:val="lt-LT" w:eastAsia="hi-IN" w:bidi="hi-IN"/>
              </w:rPr>
              <w:t xml:space="preserve">Terminalų garantinis remontas ir techninis aptarnavimas turi būti prieinamas Lietuvos Respublikoje. </w:t>
            </w:r>
          </w:p>
          <w:p w14:paraId="373F9668" w14:textId="0747BDBC" w:rsidR="00D37125" w:rsidRPr="000E3047" w:rsidRDefault="00D37125" w:rsidP="00D37125">
            <w:pPr>
              <w:pStyle w:val="Default"/>
              <w:numPr>
                <w:ilvl w:val="0"/>
                <w:numId w:val="57"/>
              </w:numPr>
              <w:ind w:left="355"/>
              <w:jc w:val="both"/>
              <w:rPr>
                <w:color w:val="auto"/>
                <w:kern w:val="3"/>
                <w:lang w:val="lt-LT" w:eastAsia="hi-IN" w:bidi="hi-IN"/>
              </w:rPr>
            </w:pPr>
            <w:r w:rsidRPr="000E3047">
              <w:rPr>
                <w:color w:val="auto"/>
                <w:kern w:val="3"/>
                <w:lang w:val="lt-LT" w:eastAsia="hi-IN" w:bidi="hi-IN"/>
              </w:rPr>
              <w:t xml:space="preserve">Jeigu tiekėjas garantinio laikotarpio metu neužtikrina 3 punkte nurodyto aptarnavimo Lietuvos </w:t>
            </w:r>
            <w:r w:rsidRPr="000E3047">
              <w:rPr>
                <w:color w:val="auto"/>
                <w:kern w:val="3"/>
                <w:lang w:val="lt-LT" w:eastAsia="hi-IN" w:bidi="hi-IN"/>
              </w:rPr>
              <w:lastRenderedPageBreak/>
              <w:t>Respublikoje, tiekėjas savo sąskaita privalo užtikrinti įrangos paėmimą iš Perkančiosios organizacijos ir jos grąžinimą po remonto ar techninio aptarnavimo. Garantinis remontas ar techninis aptarnavimas visai priduodamai įrangai turi trukti ne ilgiau kaip 14 (keturiolika) kalendorinių dienų, skaičiuojant nuo įrangos pridavimo garantiniam remontui ar techniniam aptarnavimui dienos iki pranešimo (elektroninėmis informavimo priemonėmis) įrangą pridavusiai įstaigai, kad įranga suremontuota ar techninis aptarnavimas atliktas ir ją galima paimti, gavimo dienos.</w:t>
            </w:r>
          </w:p>
        </w:tc>
      </w:tr>
      <w:tr w:rsidR="00D37125" w:rsidRPr="000E3047" w14:paraId="6814B267"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302DB4BB" w14:textId="53DA29B8"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lastRenderedPageBreak/>
              <w:t>2.35.</w:t>
            </w:r>
          </w:p>
        </w:tc>
        <w:tc>
          <w:tcPr>
            <w:tcW w:w="8269" w:type="dxa"/>
            <w:gridSpan w:val="4"/>
            <w:shd w:val="clear" w:color="auto" w:fill="C6D9F1" w:themeFill="text2" w:themeFillTint="33"/>
            <w:tcMar>
              <w:top w:w="0" w:type="dxa"/>
              <w:left w:w="108" w:type="dxa"/>
              <w:bottom w:w="0" w:type="dxa"/>
              <w:right w:w="108" w:type="dxa"/>
            </w:tcMar>
          </w:tcPr>
          <w:p w14:paraId="647B450B" w14:textId="77777777" w:rsidR="00D37125" w:rsidRPr="000E3047" w:rsidRDefault="00D37125" w:rsidP="00D37125">
            <w:pPr>
              <w:pStyle w:val="Antrat2"/>
              <w:spacing w:before="0" w:after="0" w:line="240" w:lineRule="auto"/>
              <w:rPr>
                <w:rFonts w:ascii="Times New Roman" w:hAnsi="Times New Roman" w:cs="Times New Roman"/>
                <w:b/>
                <w:bCs/>
                <w:color w:val="auto"/>
                <w:kern w:val="3"/>
                <w:sz w:val="24"/>
                <w:szCs w:val="24"/>
                <w:lang w:val="lt-LT" w:eastAsia="hi-IN" w:bidi="hi-IN"/>
              </w:rPr>
            </w:pPr>
            <w:bookmarkStart w:id="56" w:name="_Toc226665956"/>
            <w:r w:rsidRPr="000E3047">
              <w:rPr>
                <w:rFonts w:ascii="Times New Roman" w:hAnsi="Times New Roman" w:cs="Times New Roman"/>
                <w:b/>
                <w:bCs/>
                <w:sz w:val="24"/>
                <w:szCs w:val="24"/>
                <w:lang w:val="lt-LT"/>
              </w:rPr>
              <w:t>Palydovinė duomenų perdavimo įranga</w:t>
            </w:r>
            <w:bookmarkEnd w:id="56"/>
          </w:p>
        </w:tc>
      </w:tr>
      <w:tr w:rsidR="00D37125" w:rsidRPr="000E3047" w14:paraId="0EA06CAB"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7D0CF979" w14:textId="036B695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2.35.1.</w:t>
            </w:r>
          </w:p>
        </w:tc>
        <w:tc>
          <w:tcPr>
            <w:tcW w:w="2483" w:type="dxa"/>
            <w:gridSpan w:val="2"/>
            <w:tcMar>
              <w:top w:w="0" w:type="dxa"/>
              <w:left w:w="108" w:type="dxa"/>
              <w:bottom w:w="0" w:type="dxa"/>
              <w:right w:w="108" w:type="dxa"/>
            </w:tcMar>
          </w:tcPr>
          <w:p w14:paraId="75CB91E9" w14:textId="77777777" w:rsidR="00D37125" w:rsidRPr="000E3047" w:rsidDel="00164BCA" w:rsidRDefault="00D37125" w:rsidP="00D37125">
            <w:pPr>
              <w:pStyle w:val="Antrat3"/>
              <w:spacing w:before="0" w:after="0" w:line="240" w:lineRule="auto"/>
              <w:rPr>
                <w:rFonts w:ascii="Times New Roman" w:hAnsi="Times New Roman" w:cs="Times New Roman"/>
                <w:sz w:val="24"/>
                <w:szCs w:val="24"/>
                <w:lang w:val="lt-LT"/>
              </w:rPr>
            </w:pPr>
            <w:bookmarkStart w:id="57" w:name="_Toc226665957"/>
            <w:r w:rsidRPr="000E3047">
              <w:rPr>
                <w:rFonts w:ascii="Times New Roman" w:hAnsi="Times New Roman" w:cs="Times New Roman"/>
                <w:sz w:val="24"/>
                <w:szCs w:val="24"/>
                <w:lang w:val="lt-LT"/>
              </w:rPr>
              <w:t>Paskirtis</w:t>
            </w:r>
            <w:bookmarkEnd w:id="57"/>
            <w:r w:rsidRPr="000E3047">
              <w:rPr>
                <w:rFonts w:ascii="Times New Roman" w:hAnsi="Times New Roman" w:cs="Times New Roman"/>
                <w:sz w:val="24"/>
                <w:szCs w:val="24"/>
                <w:lang w:val="lt-LT"/>
              </w:rPr>
              <w:t xml:space="preserve"> </w:t>
            </w:r>
          </w:p>
        </w:tc>
        <w:tc>
          <w:tcPr>
            <w:tcW w:w="5786" w:type="dxa"/>
            <w:gridSpan w:val="2"/>
            <w:tcMar>
              <w:top w:w="0" w:type="dxa"/>
              <w:left w:w="108" w:type="dxa"/>
              <w:bottom w:w="0" w:type="dxa"/>
              <w:right w:w="108" w:type="dxa"/>
            </w:tcMar>
          </w:tcPr>
          <w:p w14:paraId="1DA99AB2" w14:textId="33C63BE3"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Turi užtikrinti ryšį nepriklausomai nuo mobiliojo ryšio tinklų transporto priemonei. </w:t>
            </w:r>
          </w:p>
        </w:tc>
      </w:tr>
      <w:tr w:rsidR="00D37125" w:rsidRPr="000E3047" w14:paraId="39FAF537"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3B7592F8" w14:textId="6C6F0B7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2.35.2.</w:t>
            </w:r>
          </w:p>
        </w:tc>
        <w:tc>
          <w:tcPr>
            <w:tcW w:w="2483" w:type="dxa"/>
            <w:gridSpan w:val="2"/>
            <w:tcMar>
              <w:top w:w="0" w:type="dxa"/>
              <w:left w:w="108" w:type="dxa"/>
              <w:bottom w:w="0" w:type="dxa"/>
              <w:right w:w="108" w:type="dxa"/>
            </w:tcMar>
          </w:tcPr>
          <w:p w14:paraId="28940C70" w14:textId="77777777" w:rsidR="00D37125" w:rsidRPr="000E3047" w:rsidDel="00164BCA" w:rsidRDefault="00D37125" w:rsidP="00D37125">
            <w:pPr>
              <w:pStyle w:val="Antrat3"/>
              <w:spacing w:before="0" w:after="0" w:line="240" w:lineRule="auto"/>
              <w:rPr>
                <w:rFonts w:ascii="Times New Roman" w:hAnsi="Times New Roman" w:cs="Times New Roman"/>
                <w:sz w:val="24"/>
                <w:szCs w:val="24"/>
                <w:lang w:val="lt-LT"/>
              </w:rPr>
            </w:pPr>
            <w:bookmarkStart w:id="58" w:name="_Toc226665958"/>
            <w:r w:rsidRPr="000E3047">
              <w:rPr>
                <w:rFonts w:ascii="Times New Roman" w:hAnsi="Times New Roman" w:cs="Times New Roman"/>
                <w:sz w:val="24"/>
                <w:szCs w:val="24"/>
                <w:lang w:val="lt-LT"/>
              </w:rPr>
              <w:t>Montavimas / naudojimas</w:t>
            </w:r>
            <w:bookmarkEnd w:id="58"/>
          </w:p>
        </w:tc>
        <w:tc>
          <w:tcPr>
            <w:tcW w:w="5786" w:type="dxa"/>
            <w:gridSpan w:val="2"/>
            <w:tcMar>
              <w:top w:w="0" w:type="dxa"/>
              <w:left w:w="108" w:type="dxa"/>
              <w:bottom w:w="0" w:type="dxa"/>
              <w:right w:w="108" w:type="dxa"/>
            </w:tcMar>
          </w:tcPr>
          <w:p w14:paraId="110543D8"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Palydovinio ryšio sistemos terminalas turi būti pateikiamas kaip stacionariai ant transporto priemonės sumontuotas ir iš karto darbui paruoštas sprendinys, apsaugotas nuo mechaninio išorės poveikio. Antenos montavimo vieta neturi patekti į kitų posistemių akląsias zonas ir neturi sukurti joms fizinių kliūčių.</w:t>
            </w:r>
          </w:p>
          <w:p w14:paraId="12086E91"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Palydovinio ryšio terminalas ir elektroninio poveikio (slopinimo) įranga turi būti izoliuoti taip, kad, visoms sistemoms veikiant vienu metu maksimaliu pajėgumu, nebūtų trikdomas palydovinio ryšio pralaidumas.</w:t>
            </w:r>
          </w:p>
          <w:p w14:paraId="688673E2"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Terminalo techninės galimybės pagal gamintojo deklaraciją: gavimo sparta – ne mažesnė kaip 100 Mbps, siuntimo sparta – ne mažesnė kaip 20 Mbps, tinklo vėlinimas – ne didesnis kaip 100 ms, esant tiesioginiam dangaus matomumui.</w:t>
            </w:r>
          </w:p>
          <w:p w14:paraId="0918A2AF"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rPr>
            </w:pPr>
            <w:r w:rsidRPr="00E87943">
              <w:rPr>
                <w:rFonts w:ascii="Times New Roman" w:hAnsi="Times New Roman" w:cs="Times New Roman"/>
                <w:sz w:val="24"/>
                <w:szCs w:val="22"/>
                <w:lang w:val="pt-PT"/>
              </w:rPr>
              <w:t xml:space="preserve">Antenos apsaugos klasė turi būti ne žemesnė kaip IP66 pagal IEC 60529 standartą. </w:t>
            </w:r>
            <w:r w:rsidRPr="00E87943">
              <w:rPr>
                <w:rFonts w:ascii="Times New Roman" w:hAnsi="Times New Roman" w:cs="Times New Roman"/>
                <w:sz w:val="24"/>
                <w:szCs w:val="22"/>
              </w:rPr>
              <w:t>Antena taip pat turi atitikti MIL-STD-810 standartą.</w:t>
            </w:r>
          </w:p>
          <w:p w14:paraId="1125D78A"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Terminalas turi veikti ne siauresnėse temperatūrų ribose kaip nuo –30 °C iki +50 °C. Antena privalo turėti automatinio šildymo (ledo / sniego tirpinimo) funkciją.</w:t>
            </w:r>
          </w:p>
          <w:p w14:paraId="73CA72F1"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Išorinis maršrutizatorius arba maitinimo blokas privalo turėti RJ45 (Gigabit Ethernet) jungtį tiesioginei integracijai į bendrą transporto priemonės valdymo tinklą (LAN).</w:t>
            </w:r>
          </w:p>
          <w:p w14:paraId="38A86F07"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 xml:space="preserve">Paslaugos paskyra: palydovinio ryšio paslaugos paskyra sukuriama Perkančiosios organizacijos vardu ir yra valdoma tik Perkančiosios organizacijos. Tiekėjas atlieka terminalų aktyvavimą šioje paskyroje, integruoja juos į transporto priemonės tinklą ir vietos bandymų (SAT) metu patikrina duomenų perdavimą į nuotolinį valdymo centrą. Terminalų veikimui </w:t>
            </w:r>
            <w:r w:rsidRPr="00E87943">
              <w:rPr>
                <w:rFonts w:ascii="Times New Roman" w:hAnsi="Times New Roman" w:cs="Times New Roman"/>
                <w:sz w:val="24"/>
                <w:szCs w:val="22"/>
                <w:lang w:val="pt-PT"/>
              </w:rPr>
              <w:lastRenderedPageBreak/>
              <w:t>neturi būti reikalinga tiekėjo ar trečiųjų šalių paskyra ar prieiga.</w:t>
            </w:r>
          </w:p>
          <w:p w14:paraId="30B8338A"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lang w:val="pt-PT"/>
              </w:rPr>
            </w:pPr>
            <w:r w:rsidRPr="00E87943">
              <w:rPr>
                <w:rFonts w:ascii="Times New Roman" w:hAnsi="Times New Roman" w:cs="Times New Roman"/>
                <w:sz w:val="24"/>
                <w:szCs w:val="22"/>
                <w:lang w:val="pt-PT"/>
              </w:rPr>
              <w:t>Ryšio paslaugos išlaidų kompensavimas: tiekėjas privalo kompensuoti Perkančiajai organizacijai palydovinio ryšio paslaugos mėnesinius mokesčius ne trumpiau kaip 24 (dvidešimtketuris) mėnesių nuo galutinio sistemos priėmimo–perdavimo akto pasirašymo dienos. Kompensuojamas paslaugos planas, kurio duomenų kiekis yra ne mažesnis kaip [100] GB per mėnesį vienam terminalui. Kompensacija mokama pagal Perkančiosios organizacijos pateiktas paslaugų teikėjo sąskaitas per 30 (trisdešimt) dienų nuo jų pateikimo. Bendra kompensuojamų išlaidų suma privalo būti įtraukta į pasiūlymo kainą ir nurodyta atskirai.</w:t>
            </w:r>
          </w:p>
          <w:p w14:paraId="259E005D"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rPr>
            </w:pPr>
            <w:r w:rsidRPr="00E87943">
              <w:rPr>
                <w:rFonts w:ascii="Times New Roman" w:hAnsi="Times New Roman" w:cs="Times New Roman"/>
                <w:sz w:val="24"/>
                <w:szCs w:val="22"/>
                <w:lang w:val="pt-PT"/>
              </w:rPr>
              <w:t>Mobiliojo ryšio (4G/5G) kanalas: transporto priemonėje turi būti įrengtas automobilinis 4G/5G (LTE) maršrutizatorius, kuris turi atitikti šiuos reikalavimus:</w:t>
            </w:r>
            <w:r w:rsidRPr="00E87943">
              <w:rPr>
                <w:rFonts w:ascii="Times New Roman" w:hAnsi="Times New Roman" w:cs="Times New Roman"/>
                <w:sz w:val="24"/>
                <w:szCs w:val="22"/>
                <w:lang w:val="pt-PT"/>
              </w:rPr>
              <w:br/>
              <w:t>a) turi turėti ne mažiau kaip 2 (dvi) SIM korteles su galimybe automatiškai perjungti tarp mobiliojo ryšio operatorių;</w:t>
            </w:r>
            <w:r w:rsidRPr="00E87943">
              <w:rPr>
                <w:rFonts w:ascii="Times New Roman" w:hAnsi="Times New Roman" w:cs="Times New Roman"/>
                <w:sz w:val="24"/>
                <w:szCs w:val="22"/>
                <w:lang w:val="pt-PT"/>
              </w:rPr>
              <w:br/>
              <w:t>b) turi palaikyti Lietuvoje naudojamas 4G ir 5G dažnių juostas;</w:t>
            </w:r>
            <w:r w:rsidRPr="00E87943">
              <w:rPr>
                <w:rFonts w:ascii="Times New Roman" w:hAnsi="Times New Roman" w:cs="Times New Roman"/>
                <w:sz w:val="24"/>
                <w:szCs w:val="22"/>
                <w:lang w:val="pt-PT"/>
              </w:rPr>
              <w:br/>
              <w:t>c) turi būti naudojamos ant transporto priemonės stogo sumontuotos išorinės MIMO antenos, kurių montavimo vieta neturi patekti į kitų posistemių akląsias zonas;</w:t>
            </w:r>
            <w:r w:rsidRPr="00E87943">
              <w:rPr>
                <w:rFonts w:ascii="Times New Roman" w:hAnsi="Times New Roman" w:cs="Times New Roman"/>
                <w:sz w:val="24"/>
                <w:szCs w:val="22"/>
                <w:lang w:val="pt-PT"/>
              </w:rPr>
              <w:br/>
              <w:t>d) turi turėti RJ45 (Gigabit Ethernet) jungtį integracijai į transporto priemonės valdymo tinklą (LAN);</w:t>
            </w:r>
            <w:r w:rsidRPr="00E87943">
              <w:rPr>
                <w:rFonts w:ascii="Times New Roman" w:hAnsi="Times New Roman" w:cs="Times New Roman"/>
                <w:sz w:val="24"/>
                <w:szCs w:val="22"/>
                <w:lang w:val="pt-PT"/>
              </w:rPr>
              <w:br/>
              <w:t>e) turi automatiškai perjungti duomenų perdavimą tarp palydovinio ir mobiliojo ryšio kanalų, nutrūkus vienam iš jų arba Perkančiosios organizacijos nustatyta pirmenybės tvarka;</w:t>
            </w:r>
            <w:r w:rsidRPr="00E87943">
              <w:rPr>
                <w:rFonts w:ascii="Times New Roman" w:hAnsi="Times New Roman" w:cs="Times New Roman"/>
                <w:sz w:val="24"/>
                <w:szCs w:val="22"/>
                <w:lang w:val="pt-PT"/>
              </w:rPr>
              <w:br/>
              <w:t>f) turi būti apsaugotas taip, kad aktyvaus elektroninio poveikio metu išliktų jo veikimas, išskyrus atvejus, kai slopinama mobiliojo ryšio juosta.</w:t>
            </w:r>
            <w:r w:rsidRPr="00E87943">
              <w:rPr>
                <w:rFonts w:ascii="Times New Roman" w:hAnsi="Times New Roman" w:cs="Times New Roman"/>
                <w:sz w:val="24"/>
                <w:szCs w:val="22"/>
                <w:lang w:val="pt-PT"/>
              </w:rPr>
              <w:br/>
            </w:r>
            <w:r w:rsidRPr="00E87943">
              <w:rPr>
                <w:rFonts w:ascii="Times New Roman" w:hAnsi="Times New Roman" w:cs="Times New Roman"/>
                <w:sz w:val="24"/>
                <w:szCs w:val="22"/>
              </w:rPr>
              <w:t>SIM korteles ir mobiliojo ryšio paslaugas užtikrina Perkančioji organizacija.</w:t>
            </w:r>
          </w:p>
          <w:p w14:paraId="3980B159" w14:textId="77777777" w:rsidR="00E87943" w:rsidRPr="00E87943" w:rsidRDefault="00E87943" w:rsidP="00E87943">
            <w:pPr>
              <w:numPr>
                <w:ilvl w:val="0"/>
                <w:numId w:val="134"/>
              </w:numPr>
              <w:autoSpaceDE/>
              <w:autoSpaceDN/>
              <w:spacing w:after="40" w:line="240" w:lineRule="auto"/>
              <w:rPr>
                <w:rFonts w:ascii="Times New Roman" w:hAnsi="Times New Roman" w:cs="Times New Roman"/>
                <w:sz w:val="24"/>
                <w:szCs w:val="22"/>
              </w:rPr>
            </w:pPr>
            <w:r w:rsidRPr="00E87943">
              <w:rPr>
                <w:rFonts w:ascii="Times New Roman" w:hAnsi="Times New Roman" w:cs="Times New Roman"/>
                <w:sz w:val="24"/>
                <w:szCs w:val="22"/>
              </w:rPr>
              <w:t>Transporto priemonės infrastruktūra turi būti paruošta taip, kad ateityje būtų galima demontuoti pasiūlytą palydovinio ir mobiliojo ryšio įrangą ir sumontuoti kito gamintojo lygiavertį produktą. Tai turi būti įmanoma nepjaustant, negręžiant ir kitaip nepažeidžiant kėbulo vientisumo bei neardant vidaus apdailos.</w:t>
            </w:r>
          </w:p>
          <w:p w14:paraId="732DAAB6" w14:textId="5EF0F4DD" w:rsidR="00D37125" w:rsidRPr="000E3047" w:rsidRDefault="00D37125" w:rsidP="00E87943">
            <w:pPr>
              <w:pStyle w:val="Default"/>
              <w:numPr>
                <w:ilvl w:val="0"/>
                <w:numId w:val="134"/>
              </w:numPr>
              <w:jc w:val="both"/>
              <w:rPr>
                <w:color w:val="auto"/>
                <w:kern w:val="3"/>
                <w:lang w:val="lt-LT" w:eastAsia="hi-IN" w:bidi="hi-IN"/>
              </w:rPr>
            </w:pPr>
          </w:p>
        </w:tc>
      </w:tr>
      <w:tr w:rsidR="00D37125" w:rsidRPr="000E3047" w:rsidDel="005B73AC" w14:paraId="3FAE504A" w14:textId="77777777" w:rsidTr="00643A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6B9E0470" w14:textId="39D2B6A6"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2.35.3.</w:t>
            </w:r>
          </w:p>
        </w:tc>
        <w:tc>
          <w:tcPr>
            <w:tcW w:w="2483" w:type="dxa"/>
            <w:gridSpan w:val="2"/>
            <w:tcMar>
              <w:top w:w="0" w:type="dxa"/>
              <w:left w:w="108" w:type="dxa"/>
              <w:bottom w:w="0" w:type="dxa"/>
              <w:right w:w="108" w:type="dxa"/>
            </w:tcMar>
          </w:tcPr>
          <w:p w14:paraId="281D2524"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59" w:name="_Toc226665959"/>
            <w:r w:rsidRPr="000E3047">
              <w:rPr>
                <w:rFonts w:ascii="Times New Roman" w:hAnsi="Times New Roman" w:cs="Times New Roman"/>
                <w:sz w:val="24"/>
                <w:szCs w:val="24"/>
                <w:lang w:val="lt-LT"/>
              </w:rPr>
              <w:t>Suderinamumas ir integracija</w:t>
            </w:r>
            <w:bookmarkEnd w:id="59"/>
            <w:r w:rsidRPr="000E3047" w:rsidDel="00164BCA">
              <w:rPr>
                <w:rFonts w:ascii="Times New Roman" w:hAnsi="Times New Roman" w:cs="Times New Roman"/>
                <w:sz w:val="24"/>
                <w:szCs w:val="24"/>
                <w:lang w:val="lt-LT"/>
              </w:rPr>
              <w:t xml:space="preserve"> </w:t>
            </w:r>
          </w:p>
        </w:tc>
        <w:tc>
          <w:tcPr>
            <w:tcW w:w="5786" w:type="dxa"/>
            <w:gridSpan w:val="2"/>
            <w:tcMar>
              <w:top w:w="0" w:type="dxa"/>
              <w:left w:w="108" w:type="dxa"/>
              <w:bottom w:w="0" w:type="dxa"/>
              <w:right w:w="108" w:type="dxa"/>
            </w:tcMar>
          </w:tcPr>
          <w:p w14:paraId="012691A6" w14:textId="14FD2EE3" w:rsidR="00D37125" w:rsidRPr="000E3047" w:rsidDel="005B73AC" w:rsidRDefault="00D37125" w:rsidP="00D37125">
            <w:pPr>
              <w:pStyle w:val="Default"/>
              <w:jc w:val="both"/>
              <w:rPr>
                <w:color w:val="auto"/>
                <w:kern w:val="3"/>
                <w:lang w:val="lt-LT" w:eastAsia="hi-IN" w:bidi="hi-IN"/>
              </w:rPr>
            </w:pPr>
            <w:r w:rsidRPr="000E3047">
              <w:rPr>
                <w:color w:val="auto"/>
                <w:kern w:val="3"/>
                <w:lang w:val="lt-LT" w:eastAsia="hi-IN" w:bidi="hi-IN"/>
              </w:rPr>
              <w:t>Turi būti integruota su automobilio duomenų ryšio infrastruktūra ir užtikrinti duomenų perdavimą į operatorių darbo vietas.</w:t>
            </w:r>
          </w:p>
        </w:tc>
      </w:tr>
      <w:tr w:rsidR="00D37125" w:rsidRPr="000E3047" w14:paraId="21F92EE8"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5B00C9EC" w14:textId="7C72E5AE"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2.36.</w:t>
            </w:r>
          </w:p>
        </w:tc>
        <w:tc>
          <w:tcPr>
            <w:tcW w:w="8269" w:type="dxa"/>
            <w:gridSpan w:val="4"/>
            <w:shd w:val="clear" w:color="auto" w:fill="C6D9F1" w:themeFill="text2" w:themeFillTint="33"/>
            <w:tcMar>
              <w:top w:w="0" w:type="dxa"/>
              <w:left w:w="108" w:type="dxa"/>
              <w:bottom w:w="0" w:type="dxa"/>
              <w:right w:w="108" w:type="dxa"/>
            </w:tcMar>
          </w:tcPr>
          <w:p w14:paraId="484F36E1" w14:textId="3E1AE06F" w:rsidR="00D37125" w:rsidRPr="000E3047" w:rsidRDefault="00D37125" w:rsidP="00D37125">
            <w:pPr>
              <w:pStyle w:val="Antrat2"/>
              <w:spacing w:before="0" w:after="0" w:line="240" w:lineRule="auto"/>
              <w:rPr>
                <w:rFonts w:ascii="Times New Roman" w:hAnsi="Times New Roman" w:cs="Times New Roman"/>
                <w:b/>
                <w:bCs/>
                <w:sz w:val="24"/>
                <w:szCs w:val="24"/>
                <w:lang w:val="lt-LT"/>
              </w:rPr>
            </w:pPr>
            <w:r w:rsidRPr="000E3047">
              <w:rPr>
                <w:rFonts w:ascii="Times New Roman" w:eastAsia="Times New Roman" w:hAnsi="Times New Roman" w:cs="Times New Roman"/>
                <w:b/>
                <w:bCs/>
                <w:color w:val="auto"/>
                <w:kern w:val="0"/>
                <w:sz w:val="24"/>
                <w:szCs w:val="24"/>
                <w:lang w:val="lt-LT"/>
              </w:rPr>
              <w:t>Bendrieji integruotos kovos su bepiločiais orlaiviais ir radioelektroninės kovos sistemos (C-UAS/EW) reikalavimai</w:t>
            </w:r>
          </w:p>
        </w:tc>
      </w:tr>
      <w:tr w:rsidR="00D37125" w:rsidRPr="000E3047" w14:paraId="7FC12047" w14:textId="77777777" w:rsidTr="0063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F893399" w14:textId="0509C95F"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60" w:name="_Toc226665896"/>
            <w:r w:rsidRPr="000E3047">
              <w:rPr>
                <w:rFonts w:ascii="Times New Roman" w:hAnsi="Times New Roman" w:cs="Times New Roman"/>
                <w:sz w:val="24"/>
                <w:szCs w:val="24"/>
                <w:lang w:val="lt-LT"/>
              </w:rPr>
              <w:t>2.36.1.</w:t>
            </w:r>
            <w:bookmarkEnd w:id="60"/>
          </w:p>
        </w:tc>
        <w:tc>
          <w:tcPr>
            <w:tcW w:w="2483" w:type="dxa"/>
            <w:gridSpan w:val="2"/>
            <w:shd w:val="clear" w:color="auto" w:fill="FFFFFF" w:themeFill="background1"/>
          </w:tcPr>
          <w:p w14:paraId="7D8D730F" w14:textId="77777777" w:rsidR="00D37125" w:rsidRPr="000E3047" w:rsidRDefault="00D37125" w:rsidP="00D37125">
            <w:pPr>
              <w:pStyle w:val="Antrat2"/>
              <w:spacing w:before="0" w:after="0" w:line="240" w:lineRule="auto"/>
              <w:ind w:left="134"/>
              <w:jc w:val="both"/>
              <w:rPr>
                <w:rFonts w:ascii="Times New Roman" w:hAnsi="Times New Roman" w:cs="Times New Roman"/>
                <w:sz w:val="24"/>
                <w:szCs w:val="24"/>
                <w:lang w:val="lt-LT"/>
              </w:rPr>
            </w:pPr>
            <w:bookmarkStart w:id="61" w:name="_Toc226665897"/>
            <w:r w:rsidRPr="000E3047">
              <w:rPr>
                <w:rFonts w:ascii="Times New Roman" w:hAnsi="Times New Roman" w:cs="Times New Roman"/>
                <w:sz w:val="24"/>
                <w:szCs w:val="24"/>
                <w:lang w:val="lt-LT"/>
              </w:rPr>
              <w:t>Paskirtis</w:t>
            </w:r>
            <w:bookmarkEnd w:id="61"/>
          </w:p>
        </w:tc>
        <w:tc>
          <w:tcPr>
            <w:tcW w:w="5786" w:type="dxa"/>
            <w:gridSpan w:val="2"/>
            <w:shd w:val="clear" w:color="auto" w:fill="FFFFFF" w:themeFill="background1"/>
          </w:tcPr>
          <w:p w14:paraId="3683F7AB" w14:textId="0D49A45A" w:rsidR="00D37125" w:rsidRPr="000E3047" w:rsidRDefault="00D37125" w:rsidP="00D37125">
            <w:pPr>
              <w:pStyle w:val="Antrat2"/>
              <w:spacing w:before="0" w:after="0" w:line="240" w:lineRule="auto"/>
              <w:ind w:left="163" w:right="151"/>
              <w:jc w:val="both"/>
              <w:rPr>
                <w:rFonts w:ascii="Times New Roman" w:hAnsi="Times New Roman" w:cs="Times New Roman"/>
                <w:sz w:val="24"/>
                <w:szCs w:val="24"/>
                <w:lang w:val="lt-LT"/>
              </w:rPr>
            </w:pPr>
            <w:bookmarkStart w:id="62" w:name="_Toc226665898"/>
            <w:r w:rsidRPr="000E3047">
              <w:rPr>
                <w:rFonts w:ascii="Times New Roman" w:hAnsi="Times New Roman" w:cs="Times New Roman"/>
                <w:color w:val="auto"/>
                <w:kern w:val="3"/>
                <w:sz w:val="24"/>
                <w:szCs w:val="24"/>
                <w:lang w:val="lt-LT" w:eastAsia="hi-IN" w:bidi="hi-IN"/>
              </w:rPr>
              <w:t xml:space="preserve">C-UAS/EW sistema turi užtikrinti bepiločių orlaivių aptikimą, identifikavimą, sekimą ir elektroninio poveikio (angl. </w:t>
            </w:r>
            <w:proofErr w:type="spellStart"/>
            <w:r w:rsidRPr="000E3047">
              <w:rPr>
                <w:rFonts w:ascii="Times New Roman" w:hAnsi="Times New Roman" w:cs="Times New Roman"/>
                <w:i/>
                <w:iCs/>
                <w:color w:val="auto"/>
                <w:kern w:val="3"/>
                <w:sz w:val="24"/>
                <w:szCs w:val="24"/>
                <w:lang w:val="lt-LT" w:eastAsia="hi-IN" w:bidi="hi-IN"/>
              </w:rPr>
              <w:t>soft-kill</w:t>
            </w:r>
            <w:proofErr w:type="spellEnd"/>
            <w:r w:rsidRPr="000E3047">
              <w:rPr>
                <w:rFonts w:ascii="Times New Roman" w:hAnsi="Times New Roman" w:cs="Times New Roman"/>
                <w:color w:val="auto"/>
                <w:kern w:val="3"/>
                <w:sz w:val="24"/>
                <w:szCs w:val="24"/>
                <w:lang w:val="lt-LT" w:eastAsia="hi-IN" w:bidi="hi-IN"/>
              </w:rPr>
              <w:t>) taikymą realiuoju laiku.</w:t>
            </w:r>
            <w:bookmarkEnd w:id="62"/>
          </w:p>
        </w:tc>
      </w:tr>
      <w:tr w:rsidR="00D37125" w:rsidRPr="000E3047" w14:paraId="3073058A" w14:textId="77777777" w:rsidTr="0063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F0036BC" w14:textId="232EA313"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63" w:name="_Toc226665899"/>
            <w:r w:rsidRPr="000E3047">
              <w:rPr>
                <w:rFonts w:ascii="Times New Roman" w:hAnsi="Times New Roman" w:cs="Times New Roman"/>
                <w:sz w:val="24"/>
                <w:szCs w:val="24"/>
                <w:lang w:val="lt-LT"/>
              </w:rPr>
              <w:t>2.36.2.</w:t>
            </w:r>
            <w:bookmarkEnd w:id="63"/>
          </w:p>
        </w:tc>
        <w:tc>
          <w:tcPr>
            <w:tcW w:w="2483" w:type="dxa"/>
            <w:gridSpan w:val="2"/>
            <w:shd w:val="clear" w:color="auto" w:fill="FFFFFF" w:themeFill="background1"/>
          </w:tcPr>
          <w:p w14:paraId="3640965A" w14:textId="77777777" w:rsidR="00D37125" w:rsidRPr="000E3047" w:rsidRDefault="00D37125" w:rsidP="00D37125">
            <w:pPr>
              <w:pStyle w:val="Antrat2"/>
              <w:spacing w:before="0" w:after="0" w:line="240" w:lineRule="auto"/>
              <w:ind w:left="134"/>
              <w:jc w:val="both"/>
              <w:rPr>
                <w:rFonts w:ascii="Times New Roman" w:hAnsi="Times New Roman" w:cs="Times New Roman"/>
                <w:sz w:val="24"/>
                <w:szCs w:val="24"/>
                <w:lang w:val="lt-LT"/>
              </w:rPr>
            </w:pPr>
            <w:bookmarkStart w:id="64" w:name="_Toc226665900"/>
            <w:r w:rsidRPr="000E3047">
              <w:rPr>
                <w:rFonts w:ascii="Times New Roman" w:hAnsi="Times New Roman" w:cs="Times New Roman"/>
                <w:sz w:val="24"/>
                <w:szCs w:val="24"/>
                <w:lang w:val="lt-LT"/>
              </w:rPr>
              <w:t>Sudėtis</w:t>
            </w:r>
            <w:bookmarkEnd w:id="64"/>
          </w:p>
        </w:tc>
        <w:tc>
          <w:tcPr>
            <w:tcW w:w="5786" w:type="dxa"/>
            <w:gridSpan w:val="2"/>
            <w:shd w:val="clear" w:color="auto" w:fill="FFFFFF" w:themeFill="background1"/>
          </w:tcPr>
          <w:p w14:paraId="66D4BC2E" w14:textId="69591B8B" w:rsidR="00D37125" w:rsidRPr="000E3047" w:rsidRDefault="00D37125" w:rsidP="00D37125">
            <w:pPr>
              <w:pStyle w:val="Default"/>
              <w:ind w:left="163" w:right="151"/>
              <w:jc w:val="both"/>
              <w:rPr>
                <w:color w:val="auto"/>
                <w:kern w:val="3"/>
                <w:lang w:val="lt-LT" w:eastAsia="hi-IN" w:bidi="hi-IN"/>
              </w:rPr>
            </w:pPr>
            <w:r w:rsidRPr="000E3047">
              <w:rPr>
                <w:color w:val="auto"/>
                <w:kern w:val="3"/>
                <w:lang w:val="lt-LT" w:eastAsia="hi-IN" w:bidi="hi-IN"/>
              </w:rPr>
              <w:t>C-UAS/EW sistema turi būti sudaryta iš 5 (penkių) tarpusavyje integruotų posistemių:</w:t>
            </w:r>
          </w:p>
          <w:p w14:paraId="0A44277A" w14:textId="77777777" w:rsidR="00D37125" w:rsidRPr="000E3047" w:rsidRDefault="00D37125" w:rsidP="00D37125">
            <w:pPr>
              <w:pStyle w:val="Default"/>
              <w:numPr>
                <w:ilvl w:val="0"/>
                <w:numId w:val="49"/>
              </w:numPr>
              <w:ind w:left="446" w:right="151"/>
              <w:jc w:val="both"/>
              <w:rPr>
                <w:color w:val="auto"/>
                <w:kern w:val="3"/>
                <w:lang w:val="lt-LT" w:eastAsia="hi-IN" w:bidi="hi-IN"/>
              </w:rPr>
            </w:pPr>
            <w:r w:rsidRPr="000E3047">
              <w:rPr>
                <w:color w:val="auto"/>
                <w:kern w:val="3"/>
                <w:lang w:val="lt-LT" w:eastAsia="hi-IN" w:bidi="hi-IN"/>
              </w:rPr>
              <w:t>Radijo dažnių (RF) stebėjimo posistemės;</w:t>
            </w:r>
          </w:p>
          <w:p w14:paraId="73AB22F9" w14:textId="1FCFC881" w:rsidR="00D37125" w:rsidRPr="000E3047" w:rsidRDefault="00D37125" w:rsidP="00D37125">
            <w:pPr>
              <w:pStyle w:val="Default"/>
              <w:numPr>
                <w:ilvl w:val="0"/>
                <w:numId w:val="49"/>
              </w:numPr>
              <w:ind w:left="446" w:right="151"/>
              <w:jc w:val="both"/>
              <w:rPr>
                <w:color w:val="auto"/>
                <w:kern w:val="3"/>
                <w:lang w:val="lt-LT" w:eastAsia="hi-IN" w:bidi="hi-IN"/>
              </w:rPr>
            </w:pPr>
            <w:r w:rsidRPr="000E3047">
              <w:rPr>
                <w:color w:val="auto"/>
                <w:kern w:val="3"/>
                <w:lang w:val="lt-LT" w:eastAsia="hi-IN" w:bidi="hi-IN"/>
              </w:rPr>
              <w:t>Krypties nustatymo (DF) posistemės;</w:t>
            </w:r>
          </w:p>
          <w:p w14:paraId="07699861" w14:textId="77777777" w:rsidR="00D37125" w:rsidRPr="000E3047" w:rsidRDefault="00D37125" w:rsidP="00D37125">
            <w:pPr>
              <w:pStyle w:val="Default"/>
              <w:numPr>
                <w:ilvl w:val="0"/>
                <w:numId w:val="49"/>
              </w:numPr>
              <w:ind w:left="446" w:right="151"/>
              <w:jc w:val="both"/>
              <w:rPr>
                <w:color w:val="auto"/>
                <w:kern w:val="3"/>
                <w:lang w:val="lt-LT" w:eastAsia="hi-IN" w:bidi="hi-IN"/>
              </w:rPr>
            </w:pPr>
            <w:r w:rsidRPr="000E3047">
              <w:rPr>
                <w:color w:val="auto"/>
                <w:kern w:val="3"/>
                <w:lang w:val="lt-LT" w:eastAsia="hi-IN" w:bidi="hi-IN"/>
              </w:rPr>
              <w:t>Radarų posistemės;</w:t>
            </w:r>
          </w:p>
          <w:p w14:paraId="790786B2" w14:textId="77777777" w:rsidR="00D37125" w:rsidRPr="000E3047" w:rsidRDefault="00D37125" w:rsidP="00D37125">
            <w:pPr>
              <w:pStyle w:val="Default"/>
              <w:numPr>
                <w:ilvl w:val="0"/>
                <w:numId w:val="49"/>
              </w:numPr>
              <w:ind w:left="446" w:right="151"/>
              <w:jc w:val="both"/>
              <w:rPr>
                <w:color w:val="auto"/>
                <w:kern w:val="3"/>
                <w:lang w:val="lt-LT" w:eastAsia="hi-IN" w:bidi="hi-IN"/>
              </w:rPr>
            </w:pPr>
            <w:r w:rsidRPr="000E3047">
              <w:rPr>
                <w:color w:val="auto"/>
                <w:kern w:val="3"/>
                <w:lang w:val="lt-LT" w:eastAsia="hi-IN" w:bidi="hi-IN"/>
              </w:rPr>
              <w:t>Elektrooptinės / infraraudonųjų stebėjimo (EO/IR) posistemės;</w:t>
            </w:r>
            <w:bookmarkStart w:id="65" w:name="_Toc226665901"/>
          </w:p>
          <w:p w14:paraId="30C7431E" w14:textId="1AEE3A1C" w:rsidR="00D37125" w:rsidRPr="000E3047" w:rsidRDefault="00D37125" w:rsidP="00D37125">
            <w:pPr>
              <w:pStyle w:val="Default"/>
              <w:numPr>
                <w:ilvl w:val="0"/>
                <w:numId w:val="49"/>
              </w:numPr>
              <w:ind w:left="446" w:right="151"/>
              <w:jc w:val="both"/>
              <w:rPr>
                <w:color w:val="auto"/>
                <w:kern w:val="3"/>
                <w:lang w:val="lt-LT" w:eastAsia="hi-IN" w:bidi="hi-IN"/>
              </w:rPr>
            </w:pPr>
            <w:r w:rsidRPr="000E3047">
              <w:rPr>
                <w:color w:val="auto"/>
                <w:kern w:val="3"/>
                <w:lang w:val="lt-LT" w:eastAsia="hi-IN" w:bidi="hi-IN"/>
              </w:rPr>
              <w:t>Elektroninio poveikio (</w:t>
            </w:r>
            <w:proofErr w:type="spellStart"/>
            <w:r w:rsidRPr="00CE3FDD">
              <w:rPr>
                <w:i/>
                <w:iCs/>
                <w:color w:val="auto"/>
                <w:kern w:val="3"/>
                <w:lang w:val="lt-LT" w:eastAsia="hi-IN" w:bidi="hi-IN"/>
              </w:rPr>
              <w:t>jamming</w:t>
            </w:r>
            <w:proofErr w:type="spellEnd"/>
            <w:r w:rsidRPr="000E3047">
              <w:rPr>
                <w:color w:val="auto"/>
                <w:kern w:val="3"/>
                <w:lang w:val="lt-LT" w:eastAsia="hi-IN" w:bidi="hi-IN"/>
              </w:rPr>
              <w:t>) posistemės.</w:t>
            </w:r>
            <w:bookmarkEnd w:id="65"/>
            <w:r w:rsidRPr="000E3047">
              <w:rPr>
                <w:color w:val="auto"/>
                <w:kern w:val="3"/>
                <w:lang w:val="lt-LT" w:eastAsia="hi-IN" w:bidi="hi-IN"/>
              </w:rPr>
              <w:t xml:space="preserve"> </w:t>
            </w:r>
          </w:p>
        </w:tc>
      </w:tr>
      <w:tr w:rsidR="00D37125" w:rsidRPr="000E3047" w14:paraId="6666BB8A" w14:textId="77777777" w:rsidTr="0063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4E76B94" w14:textId="2DF69D06"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66" w:name="_Toc226665902"/>
            <w:r w:rsidRPr="000E3047">
              <w:rPr>
                <w:rFonts w:ascii="Times New Roman" w:hAnsi="Times New Roman" w:cs="Times New Roman"/>
                <w:sz w:val="24"/>
                <w:szCs w:val="24"/>
                <w:lang w:val="lt-LT"/>
              </w:rPr>
              <w:t>2.36.3.</w:t>
            </w:r>
            <w:bookmarkEnd w:id="66"/>
          </w:p>
        </w:tc>
        <w:tc>
          <w:tcPr>
            <w:tcW w:w="2483" w:type="dxa"/>
            <w:gridSpan w:val="2"/>
            <w:shd w:val="clear" w:color="auto" w:fill="FFFFFF" w:themeFill="background1"/>
          </w:tcPr>
          <w:p w14:paraId="1D16F571" w14:textId="77777777" w:rsidR="00D37125" w:rsidRPr="000E3047" w:rsidRDefault="00D37125" w:rsidP="00D37125">
            <w:pPr>
              <w:pStyle w:val="Antrat2"/>
              <w:spacing w:before="0" w:after="0" w:line="240" w:lineRule="auto"/>
              <w:ind w:left="134"/>
              <w:jc w:val="both"/>
              <w:rPr>
                <w:rFonts w:ascii="Times New Roman" w:hAnsi="Times New Roman" w:cs="Times New Roman"/>
                <w:sz w:val="24"/>
                <w:szCs w:val="24"/>
                <w:lang w:val="lt-LT"/>
              </w:rPr>
            </w:pPr>
            <w:bookmarkStart w:id="67" w:name="_Toc226665903"/>
            <w:r w:rsidRPr="000E3047">
              <w:rPr>
                <w:rFonts w:ascii="Times New Roman" w:hAnsi="Times New Roman" w:cs="Times New Roman"/>
                <w:sz w:val="24"/>
                <w:szCs w:val="24"/>
                <w:lang w:val="lt-LT"/>
              </w:rPr>
              <w:t>Sisteminė integracija</w:t>
            </w:r>
            <w:bookmarkEnd w:id="67"/>
          </w:p>
        </w:tc>
        <w:tc>
          <w:tcPr>
            <w:tcW w:w="5786" w:type="dxa"/>
            <w:gridSpan w:val="2"/>
            <w:shd w:val="clear" w:color="auto" w:fill="FFFFFF" w:themeFill="background1"/>
          </w:tcPr>
          <w:p w14:paraId="14D2C060" w14:textId="11BA3557" w:rsidR="00D37125" w:rsidRPr="000E3047" w:rsidRDefault="00D37125" w:rsidP="00D37125">
            <w:pPr>
              <w:pStyle w:val="Antrat2"/>
              <w:spacing w:before="0" w:after="0" w:line="240" w:lineRule="auto"/>
              <w:ind w:left="163" w:right="151"/>
              <w:jc w:val="both"/>
              <w:rPr>
                <w:rFonts w:ascii="Times New Roman" w:hAnsi="Times New Roman" w:cs="Times New Roman"/>
                <w:sz w:val="24"/>
                <w:szCs w:val="24"/>
                <w:lang w:val="lt-LT"/>
              </w:rPr>
            </w:pPr>
            <w:bookmarkStart w:id="68" w:name="_Toc226665904"/>
            <w:r w:rsidRPr="000E3047">
              <w:rPr>
                <w:rFonts w:ascii="Times New Roman" w:hAnsi="Times New Roman" w:cs="Times New Roman"/>
                <w:color w:val="auto"/>
                <w:kern w:val="3"/>
                <w:sz w:val="24"/>
                <w:szCs w:val="24"/>
                <w:lang w:val="lt-LT" w:eastAsia="hi-IN" w:bidi="hi-IN"/>
              </w:rPr>
              <w:t xml:space="preserve">Visos posistemės turi būti integruotos į bendrą (ar lokalią) C-UAS/EW sistemą, užtikrinančią nuoseklų bepiločių orlaivių aptikimo, identifikavimo, sekimo ir elektroninio poveikio (angl. </w:t>
            </w:r>
            <w:proofErr w:type="spellStart"/>
            <w:r w:rsidRPr="00CE3FDD">
              <w:rPr>
                <w:rFonts w:ascii="Times New Roman" w:hAnsi="Times New Roman" w:cs="Times New Roman"/>
                <w:i/>
                <w:iCs/>
                <w:color w:val="auto"/>
                <w:kern w:val="3"/>
                <w:sz w:val="24"/>
                <w:szCs w:val="24"/>
                <w:lang w:val="lt-LT" w:eastAsia="hi-IN" w:bidi="hi-IN"/>
              </w:rPr>
              <w:t>soft-kill</w:t>
            </w:r>
            <w:proofErr w:type="spellEnd"/>
            <w:r w:rsidRPr="000E3047">
              <w:rPr>
                <w:rFonts w:ascii="Times New Roman" w:hAnsi="Times New Roman" w:cs="Times New Roman"/>
                <w:color w:val="auto"/>
                <w:kern w:val="3"/>
                <w:sz w:val="24"/>
                <w:szCs w:val="24"/>
                <w:lang w:val="lt-LT" w:eastAsia="hi-IN" w:bidi="hi-IN"/>
              </w:rPr>
              <w:t xml:space="preserve">) taikymą realiuoju laiku iš operatoriaus darbo vietų.  </w:t>
            </w:r>
            <w:bookmarkEnd w:id="68"/>
          </w:p>
        </w:tc>
      </w:tr>
      <w:tr w:rsidR="00D37125" w:rsidRPr="000E3047" w14:paraId="04B903E8" w14:textId="77777777" w:rsidTr="0063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E8FDCC7" w14:textId="4EA79026"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69" w:name="_Toc226665905"/>
            <w:r w:rsidRPr="000E3047">
              <w:rPr>
                <w:rFonts w:ascii="Times New Roman" w:hAnsi="Times New Roman" w:cs="Times New Roman"/>
                <w:sz w:val="24"/>
                <w:szCs w:val="24"/>
                <w:lang w:val="lt-LT"/>
              </w:rPr>
              <w:t>2.36.4</w:t>
            </w:r>
            <w:bookmarkEnd w:id="69"/>
          </w:p>
        </w:tc>
        <w:tc>
          <w:tcPr>
            <w:tcW w:w="2483" w:type="dxa"/>
            <w:gridSpan w:val="2"/>
            <w:shd w:val="clear" w:color="auto" w:fill="FFFFFF" w:themeFill="background1"/>
          </w:tcPr>
          <w:p w14:paraId="60158373" w14:textId="77777777" w:rsidR="00D37125" w:rsidRPr="000E3047" w:rsidRDefault="00D37125" w:rsidP="00D37125">
            <w:pPr>
              <w:pStyle w:val="Antrat2"/>
              <w:spacing w:before="0" w:after="0" w:line="240" w:lineRule="auto"/>
              <w:ind w:left="134"/>
              <w:rPr>
                <w:rFonts w:ascii="Times New Roman" w:hAnsi="Times New Roman" w:cs="Times New Roman"/>
                <w:sz w:val="24"/>
                <w:szCs w:val="24"/>
                <w:lang w:val="lt-LT"/>
              </w:rPr>
            </w:pPr>
            <w:bookmarkStart w:id="70" w:name="_Toc226665906"/>
            <w:r w:rsidRPr="000E3047">
              <w:rPr>
                <w:rFonts w:ascii="Times New Roman" w:hAnsi="Times New Roman" w:cs="Times New Roman"/>
                <w:sz w:val="24"/>
                <w:szCs w:val="24"/>
                <w:lang w:val="lt-LT"/>
              </w:rPr>
              <w:t>Eksploataciniai reikalavimai</w:t>
            </w:r>
            <w:bookmarkEnd w:id="70"/>
          </w:p>
        </w:tc>
        <w:tc>
          <w:tcPr>
            <w:tcW w:w="5786" w:type="dxa"/>
            <w:gridSpan w:val="2"/>
            <w:shd w:val="clear" w:color="auto" w:fill="FFFFFF" w:themeFill="background1"/>
          </w:tcPr>
          <w:p w14:paraId="3460C5B8" w14:textId="20DD3B0E" w:rsidR="00D37125" w:rsidRPr="000E3047" w:rsidRDefault="00D37125" w:rsidP="00D37125">
            <w:pPr>
              <w:pStyle w:val="Antrat2"/>
              <w:spacing w:before="0" w:after="0" w:line="240" w:lineRule="auto"/>
              <w:ind w:left="163" w:right="151"/>
              <w:jc w:val="both"/>
              <w:rPr>
                <w:rFonts w:ascii="Times New Roman" w:hAnsi="Times New Roman" w:cs="Times New Roman"/>
                <w:sz w:val="24"/>
                <w:szCs w:val="24"/>
                <w:lang w:val="lt-LT"/>
              </w:rPr>
            </w:pPr>
            <w:bookmarkStart w:id="71" w:name="_Toc226665907"/>
            <w:r w:rsidRPr="000E3047">
              <w:rPr>
                <w:rFonts w:ascii="Times New Roman" w:hAnsi="Times New Roman" w:cs="Times New Roman"/>
                <w:color w:val="auto"/>
                <w:kern w:val="3"/>
                <w:sz w:val="24"/>
                <w:szCs w:val="24"/>
                <w:lang w:val="lt-LT" w:eastAsia="hi-IN" w:bidi="hi-IN"/>
              </w:rPr>
              <w:t>C-UAS/EW sistema turi būti pritaikyta nuolatiniam eksploatavimui automobilyje, atsižvelgiant į vibracijos, smūgių, elektromagnetinio suderinamumo (EMC), šiluminės apkrovos, elektros galios poreikių ir kitų mobilioms platformoms būdingų eksploatacinių veiksnių poveikį.</w:t>
            </w:r>
            <w:bookmarkEnd w:id="71"/>
          </w:p>
        </w:tc>
      </w:tr>
      <w:tr w:rsidR="00D37125" w:rsidRPr="000E3047" w14:paraId="39177288" w14:textId="77777777" w:rsidTr="0063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3334C4E" w14:textId="3CF79156"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72" w:name="_Toc226665908"/>
            <w:r w:rsidRPr="000E3047">
              <w:rPr>
                <w:rFonts w:ascii="Times New Roman" w:hAnsi="Times New Roman" w:cs="Times New Roman"/>
                <w:sz w:val="24"/>
                <w:szCs w:val="24"/>
                <w:lang w:val="lt-LT"/>
              </w:rPr>
              <w:t>2.36.5</w:t>
            </w:r>
            <w:bookmarkEnd w:id="72"/>
          </w:p>
        </w:tc>
        <w:tc>
          <w:tcPr>
            <w:tcW w:w="2483" w:type="dxa"/>
            <w:gridSpan w:val="2"/>
            <w:shd w:val="clear" w:color="auto" w:fill="FFFFFF" w:themeFill="background1"/>
          </w:tcPr>
          <w:p w14:paraId="6202FE9C" w14:textId="77777777" w:rsidR="00D37125" w:rsidRPr="000E3047" w:rsidRDefault="00D37125" w:rsidP="00D37125">
            <w:pPr>
              <w:pStyle w:val="Antrat2"/>
              <w:spacing w:before="0" w:after="0" w:line="240" w:lineRule="auto"/>
              <w:ind w:left="134"/>
              <w:rPr>
                <w:rFonts w:ascii="Times New Roman" w:hAnsi="Times New Roman" w:cs="Times New Roman"/>
                <w:sz w:val="24"/>
                <w:szCs w:val="24"/>
                <w:lang w:val="lt-LT"/>
              </w:rPr>
            </w:pPr>
            <w:bookmarkStart w:id="73" w:name="_Toc226665909"/>
            <w:r w:rsidRPr="000E3047">
              <w:rPr>
                <w:rFonts w:ascii="Times New Roman" w:hAnsi="Times New Roman" w:cs="Times New Roman"/>
                <w:sz w:val="24"/>
                <w:szCs w:val="24"/>
                <w:lang w:val="lt-LT"/>
              </w:rPr>
              <w:t>Funkcionalumas</w:t>
            </w:r>
            <w:bookmarkEnd w:id="73"/>
          </w:p>
        </w:tc>
        <w:tc>
          <w:tcPr>
            <w:tcW w:w="5786" w:type="dxa"/>
            <w:gridSpan w:val="2"/>
            <w:shd w:val="clear" w:color="auto" w:fill="FFFFFF" w:themeFill="background1"/>
          </w:tcPr>
          <w:p w14:paraId="27EEA24F" w14:textId="6AE63D1B" w:rsidR="00D37125" w:rsidRPr="000E3047" w:rsidRDefault="00D37125" w:rsidP="00D37125">
            <w:pPr>
              <w:pStyle w:val="Antrat2"/>
              <w:spacing w:before="0" w:after="0" w:line="240" w:lineRule="auto"/>
              <w:ind w:left="163" w:right="151"/>
              <w:rPr>
                <w:rFonts w:ascii="Times New Roman" w:hAnsi="Times New Roman" w:cs="Times New Roman"/>
                <w:sz w:val="24"/>
                <w:szCs w:val="24"/>
                <w:lang w:val="lt-LT"/>
              </w:rPr>
            </w:pPr>
            <w:bookmarkStart w:id="74" w:name="_Toc226665910"/>
            <w:r w:rsidRPr="000E3047">
              <w:rPr>
                <w:rFonts w:ascii="Times New Roman" w:hAnsi="Times New Roman" w:cs="Times New Roman"/>
                <w:color w:val="auto"/>
                <w:kern w:val="3"/>
                <w:sz w:val="24"/>
                <w:szCs w:val="24"/>
                <w:lang w:val="lt-LT" w:eastAsia="hi-IN" w:bidi="hi-IN"/>
              </w:rPr>
              <w:t xml:space="preserve">C-UAS/EW sistema turi užtikrinti pilną veikimo ciklą: </w:t>
            </w:r>
            <w:r w:rsidRPr="000E3047">
              <w:rPr>
                <w:rFonts w:ascii="Times New Roman" w:hAnsi="Times New Roman" w:cs="Times New Roman"/>
                <w:b/>
                <w:bCs/>
                <w:i/>
                <w:iCs/>
                <w:color w:val="auto"/>
                <w:kern w:val="3"/>
                <w:sz w:val="24"/>
                <w:szCs w:val="24"/>
                <w:lang w:val="lt-LT" w:eastAsia="hi-IN" w:bidi="hi-IN"/>
              </w:rPr>
              <w:t>aptikimas → identifikavimas → krypties nustatymas → sekimas → elektroninis poveikis</w:t>
            </w:r>
            <w:r w:rsidRPr="000E3047">
              <w:rPr>
                <w:rFonts w:ascii="Times New Roman" w:hAnsi="Times New Roman" w:cs="Times New Roman"/>
                <w:color w:val="auto"/>
                <w:kern w:val="3"/>
                <w:sz w:val="24"/>
                <w:szCs w:val="24"/>
                <w:lang w:val="lt-LT" w:eastAsia="hi-IN" w:bidi="hi-IN"/>
              </w:rPr>
              <w:t>.</w:t>
            </w:r>
            <w:bookmarkEnd w:id="74"/>
            <w:r w:rsidRPr="000E3047">
              <w:rPr>
                <w:rFonts w:ascii="Times New Roman" w:hAnsi="Times New Roman" w:cs="Times New Roman"/>
                <w:color w:val="auto"/>
                <w:kern w:val="3"/>
                <w:sz w:val="24"/>
                <w:szCs w:val="24"/>
                <w:lang w:val="lt-LT" w:eastAsia="hi-IN" w:bidi="hi-IN"/>
              </w:rPr>
              <w:t xml:space="preserve"> </w:t>
            </w:r>
          </w:p>
        </w:tc>
      </w:tr>
      <w:tr w:rsidR="00D37125" w:rsidRPr="000E3047" w14:paraId="63014116" w14:textId="77777777" w:rsidTr="006329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F342FB6" w14:textId="37AFBA66"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75" w:name="_Toc226665911"/>
            <w:r w:rsidRPr="000E3047">
              <w:rPr>
                <w:rFonts w:ascii="Times New Roman" w:hAnsi="Times New Roman" w:cs="Times New Roman"/>
                <w:sz w:val="24"/>
                <w:szCs w:val="24"/>
                <w:lang w:val="lt-LT"/>
              </w:rPr>
              <w:t>2.36.6.</w:t>
            </w:r>
            <w:bookmarkEnd w:id="75"/>
          </w:p>
        </w:tc>
        <w:tc>
          <w:tcPr>
            <w:tcW w:w="2483" w:type="dxa"/>
            <w:gridSpan w:val="2"/>
            <w:shd w:val="clear" w:color="auto" w:fill="FFFFFF" w:themeFill="background1"/>
          </w:tcPr>
          <w:p w14:paraId="10175E0B" w14:textId="77777777" w:rsidR="00D37125" w:rsidRPr="000E3047" w:rsidRDefault="00D37125" w:rsidP="00D37125">
            <w:pPr>
              <w:pStyle w:val="Antrat2"/>
              <w:spacing w:before="0" w:after="0" w:line="240" w:lineRule="auto"/>
              <w:ind w:left="134"/>
              <w:rPr>
                <w:rFonts w:ascii="Times New Roman" w:hAnsi="Times New Roman" w:cs="Times New Roman"/>
                <w:sz w:val="24"/>
                <w:szCs w:val="24"/>
                <w:lang w:val="lt-LT"/>
              </w:rPr>
            </w:pPr>
            <w:bookmarkStart w:id="76" w:name="_Toc226665912"/>
            <w:r w:rsidRPr="000E3047">
              <w:rPr>
                <w:rFonts w:ascii="Times New Roman" w:hAnsi="Times New Roman" w:cs="Times New Roman"/>
                <w:sz w:val="24"/>
                <w:szCs w:val="24"/>
                <w:lang w:val="lt-LT"/>
              </w:rPr>
              <w:t>Sąveikumas ir duomenų mainai (</w:t>
            </w:r>
            <w:r w:rsidRPr="000E3047">
              <w:rPr>
                <w:rFonts w:ascii="Times New Roman" w:hAnsi="Times New Roman" w:cs="Times New Roman"/>
                <w:i/>
                <w:iCs/>
                <w:sz w:val="24"/>
                <w:szCs w:val="24"/>
                <w:lang w:val="lt-LT"/>
              </w:rPr>
              <w:t xml:space="preserve">angl. </w:t>
            </w:r>
            <w:proofErr w:type="spellStart"/>
            <w:r w:rsidRPr="000E3047">
              <w:rPr>
                <w:rFonts w:ascii="Times New Roman" w:hAnsi="Times New Roman" w:cs="Times New Roman"/>
                <w:i/>
                <w:iCs/>
                <w:sz w:val="24"/>
                <w:szCs w:val="24"/>
                <w:lang w:val="lt-LT"/>
              </w:rPr>
              <w:t>Interoperability</w:t>
            </w:r>
            <w:proofErr w:type="spellEnd"/>
            <w:r w:rsidRPr="000E3047">
              <w:rPr>
                <w:rFonts w:ascii="Times New Roman" w:hAnsi="Times New Roman" w:cs="Times New Roman"/>
                <w:sz w:val="24"/>
                <w:szCs w:val="24"/>
                <w:lang w:val="lt-LT"/>
              </w:rPr>
              <w:t>)</w:t>
            </w:r>
            <w:bookmarkEnd w:id="76"/>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77CD11C2" w14:textId="261E8FC1" w:rsidR="00D37125" w:rsidRPr="000E3047" w:rsidRDefault="00D37125" w:rsidP="00D37125">
            <w:pPr>
              <w:pStyle w:val="Default"/>
              <w:numPr>
                <w:ilvl w:val="0"/>
                <w:numId w:val="31"/>
              </w:numPr>
              <w:ind w:left="446" w:right="151"/>
              <w:jc w:val="both"/>
              <w:rPr>
                <w:color w:val="auto"/>
                <w:kern w:val="3"/>
                <w:lang w:val="lt-LT" w:eastAsia="hi-IN" w:bidi="hi-IN"/>
              </w:rPr>
            </w:pPr>
            <w:r w:rsidRPr="000E3047">
              <w:rPr>
                <w:color w:val="auto"/>
                <w:kern w:val="3"/>
                <w:lang w:val="lt-LT" w:eastAsia="hi-IN" w:bidi="hi-IN"/>
              </w:rPr>
              <w:t xml:space="preserve"> C-UAS/EW sistema turi realiuoju laiku perduoti aptiktų objektų identifikavimo, sekimo, geografinės padėties, įvykių ir </w:t>
            </w:r>
            <w:proofErr w:type="spellStart"/>
            <w:r w:rsidRPr="000E3047">
              <w:rPr>
                <w:color w:val="auto"/>
                <w:kern w:val="3"/>
                <w:lang w:val="lt-LT" w:eastAsia="hi-IN" w:bidi="hi-IN"/>
              </w:rPr>
              <w:t>telemetrijos</w:t>
            </w:r>
            <w:proofErr w:type="spellEnd"/>
            <w:r w:rsidRPr="000E3047">
              <w:rPr>
                <w:color w:val="auto"/>
                <w:kern w:val="3"/>
                <w:lang w:val="lt-LT" w:eastAsia="hi-IN" w:bidi="hi-IN"/>
              </w:rPr>
              <w:t xml:space="preserve"> duomenis į išorines Perkančiosios organizacijos, Lietuvos Respublikos ir kitų kompetentingų institucijų naudojamas informavimo, situacinio suvokimo, oro erdvės stebėjimo ir operacinio valdymo posistemės. </w:t>
            </w:r>
          </w:p>
          <w:p w14:paraId="6893C371" w14:textId="5CEEB29A" w:rsidR="00D37125" w:rsidRPr="000E3047" w:rsidRDefault="00D37125" w:rsidP="00D37125">
            <w:pPr>
              <w:pStyle w:val="Default"/>
              <w:numPr>
                <w:ilvl w:val="0"/>
                <w:numId w:val="31"/>
              </w:numPr>
              <w:ind w:left="446" w:right="151"/>
              <w:jc w:val="both"/>
              <w:rPr>
                <w:color w:val="auto"/>
                <w:kern w:val="3"/>
                <w:lang w:val="lt-LT" w:eastAsia="hi-IN" w:bidi="hi-IN"/>
              </w:rPr>
            </w:pPr>
            <w:r w:rsidRPr="000E3047">
              <w:rPr>
                <w:color w:val="auto"/>
                <w:kern w:val="3"/>
                <w:lang w:val="lt-LT" w:eastAsia="hi-IN" w:bidi="hi-IN"/>
              </w:rPr>
              <w:t xml:space="preserve">Duomenų mainai turi būti realizuojami naudojant standartizuotus NATO sąveikumo protokolus ir duomenų modelius, įskaitant ASTERIX, SAPIENT. Sistema privalo turėti atvirą, gamintojo dokumentuotą programavimo sąsają (pvz., </w:t>
            </w:r>
            <w:proofErr w:type="spellStart"/>
            <w:r w:rsidRPr="000E3047">
              <w:rPr>
                <w:color w:val="auto"/>
                <w:kern w:val="3"/>
                <w:lang w:val="lt-LT" w:eastAsia="hi-IN" w:bidi="hi-IN"/>
              </w:rPr>
              <w:t>RESTful</w:t>
            </w:r>
            <w:proofErr w:type="spellEnd"/>
            <w:r w:rsidRPr="000E3047">
              <w:rPr>
                <w:color w:val="auto"/>
                <w:kern w:val="3"/>
                <w:lang w:val="lt-LT" w:eastAsia="hi-IN" w:bidi="hi-IN"/>
              </w:rPr>
              <w:t xml:space="preserve"> API, </w:t>
            </w:r>
            <w:proofErr w:type="spellStart"/>
            <w:r w:rsidRPr="00CE3FDD">
              <w:rPr>
                <w:i/>
                <w:iCs/>
                <w:color w:val="auto"/>
                <w:kern w:val="3"/>
                <w:lang w:val="lt-LT" w:eastAsia="hi-IN" w:bidi="hi-IN"/>
              </w:rPr>
              <w:t>WebSockets</w:t>
            </w:r>
            <w:proofErr w:type="spellEnd"/>
            <w:r w:rsidRPr="000E3047">
              <w:rPr>
                <w:color w:val="auto"/>
                <w:kern w:val="3"/>
                <w:lang w:val="lt-LT" w:eastAsia="hi-IN" w:bidi="hi-IN"/>
              </w:rPr>
              <w:t xml:space="preserve"> arba lygiavertę), leidžiančią Perkančiosios organizacijos sistemoms prisijungti ir nuskaityti C-UAS/EW duomenis.</w:t>
            </w:r>
          </w:p>
          <w:p w14:paraId="5D48E0EB" w14:textId="5A4D0466" w:rsidR="00D37125" w:rsidRPr="000E3047" w:rsidRDefault="00D37125" w:rsidP="00D37125">
            <w:pPr>
              <w:pStyle w:val="Default"/>
              <w:numPr>
                <w:ilvl w:val="0"/>
                <w:numId w:val="31"/>
              </w:numPr>
              <w:ind w:left="446" w:right="151"/>
              <w:jc w:val="both"/>
              <w:rPr>
                <w:color w:val="auto"/>
                <w:kern w:val="3"/>
                <w:lang w:val="lt-LT" w:eastAsia="hi-IN" w:bidi="hi-IN"/>
              </w:rPr>
            </w:pPr>
            <w:r w:rsidRPr="000E3047">
              <w:rPr>
                <w:color w:val="auto"/>
                <w:kern w:val="3"/>
                <w:lang w:val="lt-LT" w:eastAsia="hi-IN" w:bidi="hi-IN"/>
              </w:rPr>
              <w:t xml:space="preserve"> C-UAS/EW sistema turi realiuoju laiku užtikrinti duomenų perdavimą mobiliosios grupės operatoriams bei visoms mobiliojoje platformoje integruotoms posistemėms. </w:t>
            </w:r>
          </w:p>
          <w:p w14:paraId="12E76250" w14:textId="77777777" w:rsidR="00D37125" w:rsidRDefault="00D37125" w:rsidP="00D37125">
            <w:pPr>
              <w:pStyle w:val="Default"/>
              <w:numPr>
                <w:ilvl w:val="0"/>
                <w:numId w:val="31"/>
              </w:numPr>
              <w:ind w:left="446" w:right="151"/>
              <w:jc w:val="both"/>
              <w:rPr>
                <w:color w:val="auto"/>
                <w:kern w:val="3"/>
                <w:lang w:val="lt-LT" w:eastAsia="hi-IN" w:bidi="hi-IN"/>
              </w:rPr>
            </w:pPr>
            <w:r w:rsidRPr="000E3047">
              <w:rPr>
                <w:color w:val="auto"/>
                <w:kern w:val="3"/>
                <w:lang w:val="lt-LT" w:eastAsia="hi-IN" w:bidi="hi-IN"/>
              </w:rPr>
              <w:t xml:space="preserve">C-UAS/EW sistema turi sudaryti galimybę konfigūruoti perduodamų duomenų sudėtį, apimtį, </w:t>
            </w:r>
            <w:r w:rsidRPr="000E3047">
              <w:rPr>
                <w:color w:val="auto"/>
                <w:kern w:val="3"/>
                <w:lang w:val="lt-LT" w:eastAsia="hi-IN" w:bidi="hi-IN"/>
              </w:rPr>
              <w:lastRenderedPageBreak/>
              <w:t>formatą ir gavėjus pagal Perkančiosios organizacijos poreikius.</w:t>
            </w:r>
          </w:p>
          <w:p w14:paraId="2B46D78C" w14:textId="100E60F0" w:rsidR="006647FB" w:rsidRPr="000E3047" w:rsidRDefault="006647FB" w:rsidP="00D37125">
            <w:pPr>
              <w:pStyle w:val="Default"/>
              <w:numPr>
                <w:ilvl w:val="0"/>
                <w:numId w:val="31"/>
              </w:numPr>
              <w:ind w:left="446" w:right="151"/>
              <w:jc w:val="both"/>
              <w:rPr>
                <w:color w:val="auto"/>
                <w:kern w:val="3"/>
                <w:lang w:val="lt-LT" w:eastAsia="hi-IN" w:bidi="hi-IN"/>
              </w:rPr>
            </w:pPr>
            <w:r w:rsidRPr="00A32792">
              <w:rPr>
                <w:lang w:val="pt-PT"/>
              </w:rPr>
              <w:t xml:space="preserve">Sistema turi būti apsaugota nuo nesankcionuoto prisijungimo, valdymo ar perkonfigūravimo. Visi sienos stebėjimo sistemos įrenginiai, prie kurių galima prisijungti per vidinį kompiuterinį tinklą arba tiesiogiai turi būti apsaugoti slaptažodžiais. Visi standartiniai, iš anksto nustatyti vartotojų vardai (angl. default user name) bei slaptažodžiai (angl. default password) turi būti pakeisti ir sistemos pridavimo metu perduoti </w:t>
            </w:r>
            <w:r>
              <w:rPr>
                <w:lang w:val="pt-PT"/>
              </w:rPr>
              <w:t>PO</w:t>
            </w:r>
            <w:r w:rsidRPr="00A32792">
              <w:rPr>
                <w:lang w:val="pt-PT"/>
              </w:rPr>
              <w:t xml:space="preserve">. Rekomendacijos dėl slaptažodžių sudarymo pateiktos Nacionalinio kibernetinio saugumo centro svetainėje </w:t>
            </w:r>
            <w:hyperlink r:id="rId20" w:history="1">
              <w:r w:rsidRPr="00A32792">
                <w:rPr>
                  <w:rStyle w:val="Hipersaitas"/>
                  <w:lang w:val="pt-PT"/>
                </w:rPr>
                <w:t>https://www.nksc.lt/doc/biuleteniai/NKSC_Slaptazodziu_saugumo_biuletenis.pdf.</w:t>
              </w:r>
            </w:hyperlink>
            <w:r w:rsidRPr="00A32792">
              <w:rPr>
                <w:lang w:val="pt-PT"/>
              </w:rPr>
              <w:t xml:space="preserve"> Visa siūloma įranga turi turėti galimybę pakeisti standartinius, iš anksto nustatytus vartotojo vardus bei slaptažodžius. Visi prisijungimai prie sistemos elementų (GIS, komutatoriai, kameros ir t.t.) turi turėti saugius nuotolinius valdymo būdus: HTTPS (SSL/TLS), SSH. </w:t>
            </w:r>
            <w:r w:rsidRPr="004E76B9">
              <w:t xml:space="preserve">Visi </w:t>
            </w:r>
            <w:proofErr w:type="spellStart"/>
            <w:r w:rsidRPr="004E76B9">
              <w:t>kiti</w:t>
            </w:r>
            <w:proofErr w:type="spellEnd"/>
            <w:r w:rsidRPr="004E76B9">
              <w:t xml:space="preserve"> </w:t>
            </w:r>
            <w:proofErr w:type="spellStart"/>
            <w:r w:rsidRPr="004E76B9">
              <w:t>būdai</w:t>
            </w:r>
            <w:proofErr w:type="spellEnd"/>
            <w:r w:rsidRPr="004E76B9">
              <w:t xml:space="preserve"> (</w:t>
            </w:r>
            <w:proofErr w:type="spellStart"/>
            <w:r w:rsidRPr="004E76B9">
              <w:t>kaip</w:t>
            </w:r>
            <w:proofErr w:type="spellEnd"/>
            <w:r w:rsidRPr="004E76B9">
              <w:t xml:space="preserve"> </w:t>
            </w:r>
            <w:proofErr w:type="spellStart"/>
            <w:r w:rsidRPr="004E76B9">
              <w:t>pvz</w:t>
            </w:r>
            <w:proofErr w:type="spellEnd"/>
            <w:r w:rsidRPr="004E76B9">
              <w:t xml:space="preserve">. HTTP) </w:t>
            </w:r>
            <w:proofErr w:type="spellStart"/>
            <w:r w:rsidRPr="004E76B9">
              <w:t>turi</w:t>
            </w:r>
            <w:proofErr w:type="spellEnd"/>
            <w:r w:rsidRPr="004E76B9">
              <w:t xml:space="preserve"> </w:t>
            </w:r>
            <w:proofErr w:type="spellStart"/>
            <w:r w:rsidRPr="004E76B9">
              <w:t>būti</w:t>
            </w:r>
            <w:proofErr w:type="spellEnd"/>
            <w:r w:rsidRPr="004E76B9">
              <w:t xml:space="preserve"> </w:t>
            </w:r>
            <w:proofErr w:type="spellStart"/>
            <w:r w:rsidRPr="004E76B9">
              <w:t>išjungti</w:t>
            </w:r>
            <w:proofErr w:type="spellEnd"/>
            <w:r w:rsidRPr="004E76B9">
              <w:t>;</w:t>
            </w:r>
          </w:p>
        </w:tc>
      </w:tr>
      <w:tr w:rsidR="00D37125" w:rsidRPr="000E3047" w14:paraId="768E3F91"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27B18C56" w14:textId="13C2D622" w:rsidR="00D37125" w:rsidRPr="000E3047" w:rsidRDefault="00D37125" w:rsidP="00D37125">
            <w:pPr>
              <w:pStyle w:val="Antrat2"/>
              <w:spacing w:before="0" w:after="0" w:line="240" w:lineRule="auto"/>
              <w:rPr>
                <w:rFonts w:ascii="Times New Roman" w:hAnsi="Times New Roman" w:cs="Times New Roman"/>
                <w:b/>
                <w:bCs/>
                <w:sz w:val="24"/>
                <w:szCs w:val="24"/>
                <w:lang w:val="lt-LT"/>
              </w:rPr>
            </w:pPr>
            <w:r w:rsidRPr="000E3047">
              <w:rPr>
                <w:rFonts w:ascii="Times New Roman" w:hAnsi="Times New Roman" w:cs="Times New Roman"/>
                <w:b/>
                <w:bCs/>
                <w:sz w:val="24"/>
                <w:szCs w:val="24"/>
                <w:lang w:val="lt-LT"/>
              </w:rPr>
              <w:lastRenderedPageBreak/>
              <w:t>2.37.</w:t>
            </w:r>
          </w:p>
        </w:tc>
        <w:tc>
          <w:tcPr>
            <w:tcW w:w="8269" w:type="dxa"/>
            <w:gridSpan w:val="4"/>
            <w:shd w:val="clear" w:color="auto" w:fill="C6D9F1" w:themeFill="text2" w:themeFillTint="33"/>
          </w:tcPr>
          <w:p w14:paraId="61618DEA" w14:textId="77777777" w:rsidR="00D37125" w:rsidRPr="000E3047" w:rsidRDefault="00D37125" w:rsidP="00D37125">
            <w:pPr>
              <w:pStyle w:val="Antrat2"/>
              <w:spacing w:before="0" w:after="0" w:line="240" w:lineRule="auto"/>
              <w:ind w:left="143" w:right="101"/>
              <w:rPr>
                <w:rFonts w:ascii="Times New Roman" w:hAnsi="Times New Roman" w:cs="Times New Roman"/>
                <w:b/>
                <w:bCs/>
                <w:sz w:val="24"/>
                <w:szCs w:val="24"/>
                <w:lang w:val="lt-LT"/>
              </w:rPr>
            </w:pPr>
            <w:bookmarkStart w:id="77" w:name="_Toc226665961"/>
            <w:bookmarkStart w:id="78" w:name="_Toc226665963"/>
            <w:r w:rsidRPr="000E3047">
              <w:rPr>
                <w:rFonts w:ascii="Times New Roman" w:hAnsi="Times New Roman" w:cs="Times New Roman"/>
                <w:b/>
                <w:bCs/>
                <w:sz w:val="24"/>
                <w:szCs w:val="24"/>
                <w:lang w:val="lt-LT"/>
              </w:rPr>
              <w:t>Radijo dažnių</w:t>
            </w:r>
            <w:r w:rsidRPr="000E3047">
              <w:rPr>
                <w:rFonts w:ascii="Times New Roman" w:hAnsi="Times New Roman" w:cs="Times New Roman"/>
                <w:b/>
                <w:bCs/>
                <w:color w:val="auto"/>
                <w:kern w:val="3"/>
                <w:sz w:val="24"/>
                <w:szCs w:val="24"/>
                <w:lang w:val="lt-LT" w:eastAsia="hi-IN" w:bidi="hi-IN"/>
              </w:rPr>
              <w:t xml:space="preserve"> </w:t>
            </w:r>
            <w:r w:rsidRPr="000E3047">
              <w:rPr>
                <w:rFonts w:ascii="Times New Roman" w:hAnsi="Times New Roman" w:cs="Times New Roman"/>
                <w:b/>
                <w:bCs/>
                <w:sz w:val="24"/>
                <w:szCs w:val="24"/>
                <w:lang w:val="lt-LT"/>
              </w:rPr>
              <w:t>stebėjimo posistemė (toliau – RF posistemė)</w:t>
            </w:r>
            <w:bookmarkEnd w:id="77"/>
            <w:bookmarkEnd w:id="78"/>
          </w:p>
        </w:tc>
      </w:tr>
      <w:tr w:rsidR="00D37125" w:rsidRPr="000E3047" w14:paraId="6EE32862"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A299DA7" w14:textId="6C848570"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79" w:name="_Toc226665964"/>
            <w:r w:rsidRPr="000E3047">
              <w:rPr>
                <w:rFonts w:ascii="Times New Roman" w:hAnsi="Times New Roman" w:cs="Times New Roman"/>
                <w:sz w:val="24"/>
                <w:szCs w:val="24"/>
                <w:lang w:val="lt-LT"/>
              </w:rPr>
              <w:t>2.37.1.</w:t>
            </w:r>
            <w:bookmarkEnd w:id="79"/>
          </w:p>
        </w:tc>
        <w:tc>
          <w:tcPr>
            <w:tcW w:w="2483" w:type="dxa"/>
            <w:gridSpan w:val="2"/>
            <w:shd w:val="clear" w:color="auto" w:fill="FFFFFF" w:themeFill="background1"/>
          </w:tcPr>
          <w:p w14:paraId="3991F2CC"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80" w:name="_Toc226665965"/>
            <w:r w:rsidRPr="000E3047">
              <w:rPr>
                <w:rFonts w:ascii="Times New Roman" w:hAnsi="Times New Roman" w:cs="Times New Roman"/>
                <w:sz w:val="24"/>
                <w:szCs w:val="24"/>
                <w:lang w:val="lt-LT"/>
              </w:rPr>
              <w:t>Paskirtis</w:t>
            </w:r>
            <w:bookmarkEnd w:id="80"/>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2F1C61DD" w14:textId="03F7054F" w:rsidR="00D37125" w:rsidRPr="000E3047" w:rsidRDefault="00D37125" w:rsidP="00D37125">
            <w:pPr>
              <w:pStyle w:val="Antrat2"/>
              <w:spacing w:before="0" w:after="0" w:line="240" w:lineRule="auto"/>
              <w:ind w:left="143" w:right="91"/>
              <w:jc w:val="both"/>
              <w:rPr>
                <w:rFonts w:ascii="Times New Roman" w:hAnsi="Times New Roman" w:cs="Times New Roman"/>
                <w:sz w:val="24"/>
                <w:szCs w:val="24"/>
                <w:lang w:val="lt-LT"/>
              </w:rPr>
            </w:pPr>
            <w:bookmarkStart w:id="81" w:name="_Toc226665966"/>
            <w:r w:rsidRPr="000E3047">
              <w:rPr>
                <w:rFonts w:ascii="Times New Roman" w:hAnsi="Times New Roman" w:cs="Times New Roman"/>
                <w:color w:val="auto"/>
                <w:kern w:val="3"/>
                <w:sz w:val="24"/>
                <w:szCs w:val="24"/>
                <w:lang w:val="lt-LT" w:eastAsia="hi-IN" w:bidi="hi-IN"/>
              </w:rPr>
              <w:t xml:space="preserve">RF posistemė turi užtikrinti pasyvų įvairių tipų bepiločių orlaivių (UAV/FPV), jų valdymo, </w:t>
            </w:r>
            <w:proofErr w:type="spellStart"/>
            <w:r w:rsidRPr="000E3047">
              <w:rPr>
                <w:rFonts w:ascii="Times New Roman" w:hAnsi="Times New Roman" w:cs="Times New Roman"/>
                <w:color w:val="auto"/>
                <w:kern w:val="3"/>
                <w:sz w:val="24"/>
                <w:szCs w:val="24"/>
                <w:lang w:val="lt-LT" w:eastAsia="hi-IN" w:bidi="hi-IN"/>
              </w:rPr>
              <w:t>telemetrijos</w:t>
            </w:r>
            <w:proofErr w:type="spellEnd"/>
            <w:r w:rsidRPr="000E3047">
              <w:rPr>
                <w:rFonts w:ascii="Times New Roman" w:hAnsi="Times New Roman" w:cs="Times New Roman"/>
                <w:color w:val="auto"/>
                <w:kern w:val="3"/>
                <w:sz w:val="24"/>
                <w:szCs w:val="24"/>
                <w:lang w:val="lt-LT" w:eastAsia="hi-IN" w:bidi="hi-IN"/>
              </w:rPr>
              <w:t xml:space="preserve"> ir vaizdo perdavimo signalų aptikimą, klasifikavimą bei įvykių registravimą. RF posistemė taip pat turi vykdyti GNSS signalų aplinkos analizę, įskaitant galimų trikdžių (</w:t>
            </w:r>
            <w:proofErr w:type="spellStart"/>
            <w:r w:rsidRPr="00CE3FDD">
              <w:rPr>
                <w:rFonts w:ascii="Times New Roman" w:hAnsi="Times New Roman" w:cs="Times New Roman"/>
                <w:i/>
                <w:iCs/>
                <w:color w:val="auto"/>
                <w:kern w:val="3"/>
                <w:sz w:val="24"/>
                <w:szCs w:val="24"/>
                <w:lang w:val="lt-LT" w:eastAsia="hi-IN" w:bidi="hi-IN"/>
              </w:rPr>
              <w:t>jamming</w:t>
            </w:r>
            <w:proofErr w:type="spellEnd"/>
            <w:r w:rsidRPr="000E3047">
              <w:rPr>
                <w:rFonts w:ascii="Times New Roman" w:hAnsi="Times New Roman" w:cs="Times New Roman"/>
                <w:color w:val="auto"/>
                <w:kern w:val="3"/>
                <w:sz w:val="24"/>
                <w:szCs w:val="24"/>
                <w:lang w:val="lt-LT" w:eastAsia="hi-IN" w:bidi="hi-IN"/>
              </w:rPr>
              <w:t>), signalų klastojimo (</w:t>
            </w:r>
            <w:proofErr w:type="spellStart"/>
            <w:r w:rsidRPr="00CE3FDD">
              <w:rPr>
                <w:rFonts w:ascii="Times New Roman" w:hAnsi="Times New Roman" w:cs="Times New Roman"/>
                <w:i/>
                <w:iCs/>
                <w:color w:val="auto"/>
                <w:kern w:val="3"/>
                <w:sz w:val="24"/>
                <w:szCs w:val="24"/>
                <w:lang w:val="lt-LT" w:eastAsia="hi-IN" w:bidi="hi-IN"/>
              </w:rPr>
              <w:t>spoofing</w:t>
            </w:r>
            <w:proofErr w:type="spellEnd"/>
            <w:r w:rsidRPr="000E3047">
              <w:rPr>
                <w:rFonts w:ascii="Times New Roman" w:hAnsi="Times New Roman" w:cs="Times New Roman"/>
                <w:color w:val="auto"/>
                <w:kern w:val="3"/>
                <w:sz w:val="24"/>
                <w:szCs w:val="24"/>
                <w:lang w:val="lt-LT" w:eastAsia="hi-IN" w:bidi="hi-IN"/>
              </w:rPr>
              <w:t>) ir kitų GNSS veikimo anomalijų nustatymą.</w:t>
            </w:r>
            <w:bookmarkEnd w:id="81"/>
          </w:p>
        </w:tc>
      </w:tr>
      <w:tr w:rsidR="00D37125" w:rsidRPr="000E3047" w14:paraId="03A5CA78"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B913449" w14:textId="5270A0C8"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82" w:name="_Toc226665967"/>
            <w:r w:rsidRPr="000E3047">
              <w:rPr>
                <w:rFonts w:ascii="Times New Roman" w:hAnsi="Times New Roman" w:cs="Times New Roman"/>
                <w:sz w:val="24"/>
                <w:szCs w:val="24"/>
                <w:lang w:val="lt-LT"/>
              </w:rPr>
              <w:t>2.37.2.</w:t>
            </w:r>
            <w:bookmarkEnd w:id="82"/>
          </w:p>
        </w:tc>
        <w:tc>
          <w:tcPr>
            <w:tcW w:w="2483" w:type="dxa"/>
            <w:gridSpan w:val="2"/>
            <w:shd w:val="clear" w:color="auto" w:fill="FFFFFF" w:themeFill="background1"/>
          </w:tcPr>
          <w:p w14:paraId="2C8F9196"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83" w:name="_Toc226665968"/>
            <w:r w:rsidRPr="000E3047">
              <w:rPr>
                <w:rFonts w:ascii="Times New Roman" w:hAnsi="Times New Roman" w:cs="Times New Roman"/>
                <w:sz w:val="24"/>
                <w:szCs w:val="24"/>
                <w:lang w:val="lt-LT"/>
              </w:rPr>
              <w:t>Funkcionalumas</w:t>
            </w:r>
            <w:bookmarkEnd w:id="83"/>
          </w:p>
        </w:tc>
        <w:tc>
          <w:tcPr>
            <w:tcW w:w="5786" w:type="dxa"/>
            <w:gridSpan w:val="2"/>
            <w:shd w:val="clear" w:color="auto" w:fill="FFFFFF" w:themeFill="background1"/>
          </w:tcPr>
          <w:p w14:paraId="1AD102C2" w14:textId="1990BF9B" w:rsidR="00D37125" w:rsidRPr="000E3047" w:rsidRDefault="00D37125" w:rsidP="00D37125">
            <w:pPr>
              <w:pStyle w:val="Default"/>
              <w:numPr>
                <w:ilvl w:val="0"/>
                <w:numId w:val="32"/>
              </w:numPr>
              <w:ind w:left="466" w:right="91" w:hanging="283"/>
              <w:jc w:val="both"/>
              <w:rPr>
                <w:color w:val="auto"/>
                <w:kern w:val="3"/>
                <w:lang w:val="lt-LT" w:eastAsia="hi-IN" w:bidi="hi-IN"/>
              </w:rPr>
            </w:pPr>
            <w:r w:rsidRPr="000E3047">
              <w:rPr>
                <w:color w:val="auto"/>
                <w:kern w:val="3"/>
                <w:lang w:val="lt-LT" w:eastAsia="hi-IN" w:bidi="hi-IN"/>
              </w:rPr>
              <w:t>RF posistemė turi vykdyti nepertraukiamą (24/7) spektrinį monitoringą, duomenų atnaujinimo intervalas turi būti ne ilgesnis kaip 4 s; jeigu posistemė veikia realiojo laiko režimu, atnaujinimo intervalas turi būti trumpesnis kaip 1 s, su galimybe nustatyti skirtingus stebėjimo profilius pagal grėsmės scenarijus.</w:t>
            </w:r>
          </w:p>
          <w:p w14:paraId="1C8671EE" w14:textId="77777777" w:rsidR="00D37125" w:rsidRDefault="00D37125" w:rsidP="00D37125">
            <w:pPr>
              <w:pStyle w:val="Default"/>
              <w:numPr>
                <w:ilvl w:val="0"/>
                <w:numId w:val="32"/>
              </w:numPr>
              <w:ind w:left="466" w:right="91" w:hanging="283"/>
              <w:jc w:val="both"/>
              <w:rPr>
                <w:color w:val="auto"/>
                <w:kern w:val="3"/>
                <w:lang w:val="lt-LT" w:eastAsia="hi-IN" w:bidi="hi-IN"/>
              </w:rPr>
            </w:pPr>
            <w:r w:rsidRPr="000E3047">
              <w:rPr>
                <w:color w:val="auto"/>
                <w:kern w:val="3"/>
                <w:lang w:val="lt-LT" w:eastAsia="hi-IN" w:bidi="hi-IN"/>
              </w:rPr>
              <w:t xml:space="preserve">RF posistemė turi turėti signalų klasifikavimo mechanizmus, leidžiančius atskirti UAV, FPV, C2, </w:t>
            </w:r>
            <w:proofErr w:type="spellStart"/>
            <w:r w:rsidRPr="000E3047">
              <w:rPr>
                <w:color w:val="auto"/>
                <w:kern w:val="3"/>
                <w:lang w:val="lt-LT" w:eastAsia="hi-IN" w:bidi="hi-IN"/>
              </w:rPr>
              <w:t>telemetrijos</w:t>
            </w:r>
            <w:proofErr w:type="spellEnd"/>
            <w:r w:rsidRPr="000E3047">
              <w:rPr>
                <w:color w:val="auto"/>
                <w:kern w:val="3"/>
                <w:lang w:val="lt-LT" w:eastAsia="hi-IN" w:bidi="hi-IN"/>
              </w:rPr>
              <w:t>, vaizdo perdavimo ir GNSS susijusius signalus, bei palaikyti grėsmių bibliotekų atnaujinimą.</w:t>
            </w:r>
          </w:p>
          <w:p w14:paraId="5F638918" w14:textId="7E28F015" w:rsidR="00E87943" w:rsidRPr="00E87943" w:rsidRDefault="00E87943" w:rsidP="00D37125">
            <w:pPr>
              <w:pStyle w:val="Default"/>
              <w:numPr>
                <w:ilvl w:val="0"/>
                <w:numId w:val="32"/>
              </w:numPr>
              <w:ind w:left="466" w:right="91" w:hanging="283"/>
              <w:jc w:val="both"/>
              <w:rPr>
                <w:color w:val="auto"/>
                <w:kern w:val="3"/>
                <w:lang w:val="lt-LT" w:eastAsia="hi-IN" w:bidi="hi-IN"/>
              </w:rPr>
            </w:pPr>
            <w:r w:rsidRPr="00E87943">
              <w:rPr>
                <w:lang w:val="lt-LT"/>
              </w:rPr>
              <w:t xml:space="preserve">Grėsmių biblioteka atnaujinama gamintojo programinės įrangos atnaujinimais kai yra nustatomos naujos grėsmės ir ne rečiau nei kartą per mėnesį. Taip pat sudaryta galimybė apsikeisti grėsmių bibliotekos duomenimis tarp tų pačių sistemų naudotojų ir </w:t>
            </w:r>
            <w:proofErr w:type="spellStart"/>
            <w:r w:rsidRPr="00E87943">
              <w:rPr>
                <w:lang w:val="lt-LT"/>
              </w:rPr>
              <w:t>atikti</w:t>
            </w:r>
            <w:proofErr w:type="spellEnd"/>
            <w:r w:rsidRPr="00E87943">
              <w:rPr>
                <w:lang w:val="lt-LT"/>
              </w:rPr>
              <w:t xml:space="preserve">  bibliotekos atnaujinimą pačiai PO.</w:t>
            </w:r>
          </w:p>
        </w:tc>
      </w:tr>
      <w:tr w:rsidR="00D37125" w:rsidRPr="000E3047" w14:paraId="27AC94CE"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9059E1C" w14:textId="45DCB385"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84" w:name="_Toc226665969"/>
            <w:r w:rsidRPr="000E3047">
              <w:rPr>
                <w:rFonts w:ascii="Times New Roman" w:hAnsi="Times New Roman" w:cs="Times New Roman"/>
                <w:sz w:val="24"/>
                <w:szCs w:val="24"/>
                <w:lang w:val="lt-LT"/>
              </w:rPr>
              <w:t>2.37.3.</w:t>
            </w:r>
            <w:bookmarkEnd w:id="84"/>
          </w:p>
        </w:tc>
        <w:tc>
          <w:tcPr>
            <w:tcW w:w="2483" w:type="dxa"/>
            <w:gridSpan w:val="2"/>
            <w:shd w:val="clear" w:color="auto" w:fill="FFFFFF" w:themeFill="background1"/>
          </w:tcPr>
          <w:p w14:paraId="678F941A"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85" w:name="_Toc226665970"/>
            <w:r w:rsidRPr="000E3047">
              <w:rPr>
                <w:rFonts w:ascii="Times New Roman" w:hAnsi="Times New Roman" w:cs="Times New Roman"/>
                <w:sz w:val="24"/>
                <w:szCs w:val="24"/>
                <w:lang w:val="lt-LT"/>
              </w:rPr>
              <w:t>Dažnių diapazonas</w:t>
            </w:r>
            <w:bookmarkEnd w:id="85"/>
          </w:p>
        </w:tc>
        <w:tc>
          <w:tcPr>
            <w:tcW w:w="5786" w:type="dxa"/>
            <w:gridSpan w:val="2"/>
            <w:shd w:val="clear" w:color="auto" w:fill="FFFFFF" w:themeFill="background1"/>
          </w:tcPr>
          <w:p w14:paraId="60BAC630" w14:textId="64D4C85C" w:rsidR="00D37125" w:rsidRDefault="00D37125" w:rsidP="00B32C8E">
            <w:pPr>
              <w:pStyle w:val="Antrat2"/>
              <w:numPr>
                <w:ilvl w:val="0"/>
                <w:numId w:val="146"/>
              </w:numPr>
              <w:spacing w:before="0" w:after="0" w:line="240" w:lineRule="auto"/>
              <w:ind w:right="91"/>
              <w:jc w:val="both"/>
              <w:rPr>
                <w:rFonts w:ascii="Times New Roman" w:hAnsi="Times New Roman" w:cs="Times New Roman"/>
                <w:color w:val="auto"/>
                <w:kern w:val="3"/>
                <w:sz w:val="24"/>
                <w:szCs w:val="24"/>
                <w:lang w:val="lt-LT" w:eastAsia="hi-IN" w:bidi="hi-IN"/>
              </w:rPr>
            </w:pPr>
            <w:bookmarkStart w:id="86" w:name="_Toc226665971"/>
            <w:r w:rsidRPr="000E3047">
              <w:rPr>
                <w:rFonts w:ascii="Times New Roman" w:hAnsi="Times New Roman" w:cs="Times New Roman"/>
                <w:color w:val="auto"/>
                <w:kern w:val="3"/>
                <w:sz w:val="24"/>
                <w:szCs w:val="24"/>
                <w:lang w:val="lt-LT" w:eastAsia="hi-IN" w:bidi="hi-IN"/>
              </w:rPr>
              <w:t xml:space="preserve">RF posistemė turi vykdyti radijo dažnių stebėjimą UAV, FPV, C2 ir </w:t>
            </w:r>
            <w:proofErr w:type="spellStart"/>
            <w:r w:rsidRPr="000E3047">
              <w:rPr>
                <w:rFonts w:ascii="Times New Roman" w:hAnsi="Times New Roman" w:cs="Times New Roman"/>
                <w:color w:val="auto"/>
                <w:kern w:val="3"/>
                <w:sz w:val="24"/>
                <w:szCs w:val="24"/>
                <w:lang w:val="lt-LT" w:eastAsia="hi-IN" w:bidi="hi-IN"/>
              </w:rPr>
              <w:t>telemetrijos</w:t>
            </w:r>
            <w:proofErr w:type="spellEnd"/>
            <w:r w:rsidRPr="000E3047">
              <w:rPr>
                <w:rFonts w:ascii="Times New Roman" w:hAnsi="Times New Roman" w:cs="Times New Roman"/>
                <w:color w:val="auto"/>
                <w:kern w:val="3"/>
                <w:sz w:val="24"/>
                <w:szCs w:val="24"/>
                <w:lang w:val="lt-LT" w:eastAsia="hi-IN" w:bidi="hi-IN"/>
              </w:rPr>
              <w:t xml:space="preserve"> ruožuose, ne siauresniuose kaip 400 MHz–8 GHz dažnių diapazone.</w:t>
            </w:r>
            <w:bookmarkEnd w:id="86"/>
          </w:p>
          <w:p w14:paraId="26CD506E" w14:textId="5670AB3C" w:rsidR="00E87943" w:rsidRDefault="00E87943" w:rsidP="00B32C8E">
            <w:pPr>
              <w:pStyle w:val="Antrat2"/>
              <w:numPr>
                <w:ilvl w:val="0"/>
                <w:numId w:val="146"/>
              </w:numPr>
              <w:spacing w:before="0" w:after="0" w:line="240" w:lineRule="auto"/>
              <w:ind w:right="91"/>
              <w:jc w:val="both"/>
              <w:rPr>
                <w:rFonts w:ascii="Times New Roman" w:hAnsi="Times New Roman" w:cs="Times New Roman"/>
                <w:sz w:val="24"/>
                <w:szCs w:val="24"/>
                <w:lang w:val="lt-LT"/>
              </w:rPr>
            </w:pPr>
            <w:r w:rsidRPr="00E87943">
              <w:rPr>
                <w:rFonts w:ascii="Times New Roman" w:hAnsi="Times New Roman" w:cs="Times New Roman"/>
                <w:sz w:val="24"/>
                <w:szCs w:val="24"/>
                <w:lang w:val="lt-LT"/>
              </w:rPr>
              <w:lastRenderedPageBreak/>
              <w:t xml:space="preserve">RF posistemė turi turėti signalų apdorojimo ir spektrinės analizės algoritmus, užtikrinančius greitai dažnį keičiančių (angl. </w:t>
            </w:r>
            <w:proofErr w:type="spellStart"/>
            <w:r w:rsidRPr="00E87943">
              <w:rPr>
                <w:rFonts w:ascii="Times New Roman" w:hAnsi="Times New Roman" w:cs="Times New Roman"/>
                <w:sz w:val="24"/>
                <w:szCs w:val="24"/>
                <w:lang w:val="lt-LT"/>
              </w:rPr>
              <w:t>Frequency</w:t>
            </w:r>
            <w:proofErr w:type="spellEnd"/>
            <w:r w:rsidRPr="00E87943">
              <w:rPr>
                <w:rFonts w:ascii="Times New Roman" w:hAnsi="Times New Roman" w:cs="Times New Roman"/>
                <w:sz w:val="24"/>
                <w:szCs w:val="24"/>
                <w:lang w:val="lt-LT"/>
              </w:rPr>
              <w:t xml:space="preserve"> </w:t>
            </w:r>
            <w:proofErr w:type="spellStart"/>
            <w:r w:rsidRPr="00E87943">
              <w:rPr>
                <w:rFonts w:ascii="Times New Roman" w:hAnsi="Times New Roman" w:cs="Times New Roman"/>
                <w:sz w:val="24"/>
                <w:szCs w:val="24"/>
                <w:lang w:val="lt-LT"/>
              </w:rPr>
              <w:t>Hopping</w:t>
            </w:r>
            <w:proofErr w:type="spellEnd"/>
            <w:r w:rsidRPr="00E87943">
              <w:rPr>
                <w:rFonts w:ascii="Times New Roman" w:hAnsi="Times New Roman" w:cs="Times New Roman"/>
                <w:sz w:val="24"/>
                <w:szCs w:val="24"/>
                <w:lang w:val="lt-LT"/>
              </w:rPr>
              <w:t xml:space="preserve"> </w:t>
            </w:r>
            <w:proofErr w:type="spellStart"/>
            <w:r w:rsidRPr="00E87943">
              <w:rPr>
                <w:rFonts w:ascii="Times New Roman" w:hAnsi="Times New Roman" w:cs="Times New Roman"/>
                <w:sz w:val="24"/>
                <w:szCs w:val="24"/>
                <w:lang w:val="lt-LT"/>
              </w:rPr>
              <w:t>Spread</w:t>
            </w:r>
            <w:proofErr w:type="spellEnd"/>
            <w:r w:rsidRPr="00E87943">
              <w:rPr>
                <w:rFonts w:ascii="Times New Roman" w:hAnsi="Times New Roman" w:cs="Times New Roman"/>
                <w:sz w:val="24"/>
                <w:szCs w:val="24"/>
                <w:lang w:val="lt-LT"/>
              </w:rPr>
              <w:t xml:space="preserve"> </w:t>
            </w:r>
            <w:proofErr w:type="spellStart"/>
            <w:r w:rsidRPr="00E87943">
              <w:rPr>
                <w:rFonts w:ascii="Times New Roman" w:hAnsi="Times New Roman" w:cs="Times New Roman"/>
                <w:sz w:val="24"/>
                <w:szCs w:val="24"/>
                <w:lang w:val="lt-LT"/>
              </w:rPr>
              <w:t>Spectrum</w:t>
            </w:r>
            <w:proofErr w:type="spellEnd"/>
            <w:r w:rsidRPr="00E87943">
              <w:rPr>
                <w:rFonts w:ascii="Times New Roman" w:hAnsi="Times New Roman" w:cs="Times New Roman"/>
                <w:sz w:val="24"/>
                <w:szCs w:val="24"/>
                <w:lang w:val="lt-LT"/>
              </w:rPr>
              <w:t xml:space="preserve"> – FHSS) signalų atpažinimą, fiksavimą ir sekimą, kai signalo šokinėjimo sparta yra ne mažesnė kaip 1000 šuolių per sekundę (</w:t>
            </w:r>
            <w:proofErr w:type="spellStart"/>
            <w:r w:rsidRPr="00E87943">
              <w:rPr>
                <w:rFonts w:ascii="Times New Roman" w:hAnsi="Times New Roman" w:cs="Times New Roman"/>
                <w:sz w:val="24"/>
                <w:szCs w:val="24"/>
                <w:lang w:val="lt-LT"/>
              </w:rPr>
              <w:t>hop</w:t>
            </w:r>
            <w:proofErr w:type="spellEnd"/>
            <w:r w:rsidRPr="00E87943">
              <w:rPr>
                <w:rFonts w:ascii="Times New Roman" w:hAnsi="Times New Roman" w:cs="Times New Roman"/>
                <w:sz w:val="24"/>
                <w:szCs w:val="24"/>
                <w:lang w:val="lt-LT"/>
              </w:rPr>
              <w:t>/s).</w:t>
            </w:r>
          </w:p>
          <w:p w14:paraId="0A319412" w14:textId="13F66A38" w:rsidR="00901E13" w:rsidRPr="00901E13" w:rsidRDefault="00901E13" w:rsidP="00B32C8E">
            <w:pPr>
              <w:pStyle w:val="Antrat2"/>
              <w:numPr>
                <w:ilvl w:val="0"/>
                <w:numId w:val="146"/>
              </w:numPr>
              <w:spacing w:before="0" w:after="0" w:line="240" w:lineRule="auto"/>
              <w:ind w:right="91"/>
              <w:jc w:val="both"/>
              <w:rPr>
                <w:rFonts w:ascii="Times New Roman" w:hAnsi="Times New Roman" w:cs="Times New Roman"/>
                <w:sz w:val="24"/>
                <w:szCs w:val="24"/>
                <w:lang w:val="lt-LT"/>
              </w:rPr>
            </w:pPr>
            <w:r w:rsidRPr="00901E13">
              <w:rPr>
                <w:rFonts w:ascii="Times New Roman" w:hAnsi="Times New Roman" w:cs="Times New Roman"/>
                <w:sz w:val="24"/>
                <w:szCs w:val="24"/>
                <w:lang w:val="lt-LT"/>
              </w:rPr>
              <w:t xml:space="preserve">RF posistemės skaitmeninis imtuvas (angl. </w:t>
            </w:r>
            <w:proofErr w:type="spellStart"/>
            <w:r w:rsidRPr="00901E13">
              <w:rPr>
                <w:rFonts w:ascii="Times New Roman" w:hAnsi="Times New Roman" w:cs="Times New Roman"/>
                <w:sz w:val="24"/>
                <w:szCs w:val="24"/>
                <w:lang w:val="lt-LT"/>
              </w:rPr>
              <w:t>digital</w:t>
            </w:r>
            <w:proofErr w:type="spellEnd"/>
            <w:r w:rsidRPr="00901E13">
              <w:rPr>
                <w:rFonts w:ascii="Times New Roman" w:hAnsi="Times New Roman" w:cs="Times New Roman"/>
                <w:sz w:val="24"/>
                <w:szCs w:val="24"/>
                <w:lang w:val="lt-LT"/>
              </w:rPr>
              <w:t xml:space="preserve"> </w:t>
            </w:r>
            <w:proofErr w:type="spellStart"/>
            <w:r w:rsidRPr="00901E13">
              <w:rPr>
                <w:rFonts w:ascii="Times New Roman" w:hAnsi="Times New Roman" w:cs="Times New Roman"/>
                <w:sz w:val="24"/>
                <w:szCs w:val="24"/>
                <w:lang w:val="lt-LT"/>
              </w:rPr>
              <w:t>receiver</w:t>
            </w:r>
            <w:proofErr w:type="spellEnd"/>
            <w:r w:rsidRPr="00901E13">
              <w:rPr>
                <w:rFonts w:ascii="Times New Roman" w:hAnsi="Times New Roman" w:cs="Times New Roman"/>
                <w:sz w:val="24"/>
                <w:szCs w:val="24"/>
                <w:lang w:val="lt-LT"/>
              </w:rPr>
              <w:t xml:space="preserve">) turi gebėti nepertraukiamai, be skenavimo uždelsimo, priimti, dekoduoti ir analizuoti visą pasirinkto spektro ruožą realiuoju laiku ne mažesnėje kaip 100 MHz momentinėje analizės juostoje (angl. </w:t>
            </w:r>
            <w:r w:rsidRPr="00901E13">
              <w:rPr>
                <w:rFonts w:ascii="Times New Roman" w:hAnsi="Times New Roman" w:cs="Times New Roman"/>
                <w:sz w:val="24"/>
                <w:szCs w:val="24"/>
              </w:rPr>
              <w:t>Real-time Bandwidth).</w:t>
            </w:r>
          </w:p>
        </w:tc>
      </w:tr>
      <w:tr w:rsidR="00D37125" w:rsidRPr="000E3047" w14:paraId="7058F76B"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2B52DB3" w14:textId="6A167071"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87" w:name="_Toc226665972"/>
            <w:r w:rsidRPr="000E3047">
              <w:rPr>
                <w:rFonts w:ascii="Times New Roman" w:hAnsi="Times New Roman" w:cs="Times New Roman"/>
                <w:sz w:val="24"/>
                <w:szCs w:val="24"/>
                <w:lang w:val="lt-LT"/>
              </w:rPr>
              <w:lastRenderedPageBreak/>
              <w:t>2.37.4.</w:t>
            </w:r>
            <w:bookmarkEnd w:id="87"/>
          </w:p>
        </w:tc>
        <w:tc>
          <w:tcPr>
            <w:tcW w:w="2483" w:type="dxa"/>
            <w:gridSpan w:val="2"/>
            <w:shd w:val="clear" w:color="auto" w:fill="FFFFFF" w:themeFill="background1"/>
          </w:tcPr>
          <w:p w14:paraId="3BA70172"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88" w:name="_Toc226665973"/>
            <w:r w:rsidRPr="000E3047">
              <w:rPr>
                <w:rFonts w:ascii="Times New Roman" w:hAnsi="Times New Roman" w:cs="Times New Roman"/>
                <w:sz w:val="24"/>
                <w:szCs w:val="24"/>
                <w:lang w:val="lt-LT"/>
              </w:rPr>
              <w:t>Aprėptis</w:t>
            </w:r>
            <w:bookmarkEnd w:id="88"/>
          </w:p>
        </w:tc>
        <w:tc>
          <w:tcPr>
            <w:tcW w:w="5786" w:type="dxa"/>
            <w:gridSpan w:val="2"/>
            <w:shd w:val="clear" w:color="auto" w:fill="FFFFFF" w:themeFill="background1"/>
          </w:tcPr>
          <w:p w14:paraId="43334859" w14:textId="77777777" w:rsidR="00D37125" w:rsidRPr="00901E13" w:rsidRDefault="00D37125" w:rsidP="00D37125">
            <w:pPr>
              <w:pStyle w:val="Antrat2"/>
              <w:spacing w:before="0" w:after="0" w:line="240" w:lineRule="auto"/>
              <w:ind w:left="143" w:right="91"/>
              <w:jc w:val="both"/>
              <w:rPr>
                <w:rFonts w:ascii="Times New Roman" w:hAnsi="Times New Roman" w:cs="Times New Roman"/>
                <w:color w:val="auto"/>
                <w:kern w:val="3"/>
                <w:sz w:val="24"/>
                <w:szCs w:val="24"/>
                <w:lang w:val="lt-LT" w:eastAsia="hi-IN" w:bidi="hi-IN"/>
              </w:rPr>
            </w:pPr>
            <w:bookmarkStart w:id="89" w:name="_Toc226665974"/>
            <w:r w:rsidRPr="00901E13">
              <w:rPr>
                <w:rFonts w:ascii="Times New Roman" w:hAnsi="Times New Roman" w:cs="Times New Roman"/>
                <w:color w:val="auto"/>
                <w:kern w:val="3"/>
                <w:sz w:val="24"/>
                <w:szCs w:val="24"/>
                <w:lang w:val="lt-LT" w:eastAsia="hi-IN" w:bidi="hi-IN"/>
              </w:rPr>
              <w:t xml:space="preserve">RF posistemė turi vykdyti radijo dažnių monitoringą 360° </w:t>
            </w:r>
            <w:proofErr w:type="spellStart"/>
            <w:r w:rsidRPr="00901E13">
              <w:rPr>
                <w:rFonts w:ascii="Times New Roman" w:hAnsi="Times New Roman" w:cs="Times New Roman"/>
                <w:color w:val="auto"/>
                <w:kern w:val="3"/>
                <w:sz w:val="24"/>
                <w:szCs w:val="24"/>
                <w:lang w:val="lt-LT" w:eastAsia="hi-IN" w:bidi="hi-IN"/>
              </w:rPr>
              <w:t>azimuto</w:t>
            </w:r>
            <w:proofErr w:type="spellEnd"/>
            <w:r w:rsidRPr="00901E13">
              <w:rPr>
                <w:rFonts w:ascii="Times New Roman" w:hAnsi="Times New Roman" w:cs="Times New Roman"/>
                <w:color w:val="auto"/>
                <w:kern w:val="3"/>
                <w:sz w:val="24"/>
                <w:szCs w:val="24"/>
                <w:lang w:val="lt-LT" w:eastAsia="hi-IN" w:bidi="hi-IN"/>
              </w:rPr>
              <w:t xml:space="preserve"> režimu, nepriklausomai nuo mobiliosios platformos (automobilio) orientacijos.</w:t>
            </w:r>
            <w:bookmarkEnd w:id="89"/>
          </w:p>
          <w:p w14:paraId="78E223F0" w14:textId="77777777" w:rsidR="00D37125" w:rsidRPr="00901E13" w:rsidRDefault="00D37125" w:rsidP="00D37125">
            <w:pPr>
              <w:pStyle w:val="Antrat2"/>
              <w:spacing w:before="0" w:after="0" w:line="240" w:lineRule="auto"/>
              <w:ind w:left="143" w:right="91"/>
              <w:jc w:val="both"/>
              <w:rPr>
                <w:rFonts w:ascii="Times New Roman" w:hAnsi="Times New Roman" w:cs="Times New Roman"/>
                <w:sz w:val="24"/>
                <w:szCs w:val="24"/>
                <w:lang w:val="lt-LT"/>
              </w:rPr>
            </w:pPr>
            <w:r w:rsidRPr="00901E13">
              <w:rPr>
                <w:rFonts w:ascii="Times New Roman" w:hAnsi="Times New Roman" w:cs="Times New Roman"/>
                <w:sz w:val="24"/>
                <w:szCs w:val="24"/>
                <w:lang w:val="lt-LT"/>
              </w:rPr>
              <w:t>RF posistemės turi užtikrinti radijo signalų aptikimą, ne mažesniais nei šiais atstumais:</w:t>
            </w:r>
          </w:p>
          <w:p w14:paraId="10EF4EF4" w14:textId="76EB75B4" w:rsidR="00D37125" w:rsidRPr="00901E13" w:rsidRDefault="00901E13" w:rsidP="00D37125">
            <w:pPr>
              <w:pStyle w:val="Antrat2"/>
              <w:spacing w:before="0" w:after="0" w:line="240" w:lineRule="auto"/>
              <w:ind w:right="91"/>
              <w:jc w:val="both"/>
              <w:rPr>
                <w:rFonts w:ascii="Times New Roman" w:hAnsi="Times New Roman" w:cs="Times New Roman"/>
                <w:sz w:val="24"/>
                <w:szCs w:val="24"/>
                <w:lang w:val="lt-LT"/>
              </w:rPr>
            </w:pPr>
            <w:r w:rsidRPr="00901E13">
              <w:rPr>
                <w:rFonts w:ascii="Times New Roman" w:hAnsi="Times New Roman" w:cs="Times New Roman"/>
                <w:sz w:val="24"/>
                <w:szCs w:val="24"/>
                <w:lang w:val="lt-LT"/>
              </w:rPr>
              <w:t xml:space="preserve">Esant tiesioginiam radijo bangų  matomumui be topografinių kliūčių ir taikiniui (pvz., vidutinio aukščio žvalgybos UAV) skrendant dideliame aukštyje, maksimalus RF signalų aptikimo atstumas turi būti ne mažesnis kaip </w:t>
            </w:r>
            <w:r w:rsidRPr="00901E13">
              <w:rPr>
                <w:rFonts w:ascii="Times New Roman" w:hAnsi="Times New Roman" w:cs="Times New Roman"/>
                <w:b/>
                <w:bCs/>
                <w:sz w:val="24"/>
                <w:szCs w:val="24"/>
                <w:lang w:val="lt-LT"/>
              </w:rPr>
              <w:t>30 km</w:t>
            </w:r>
            <w:r w:rsidRPr="00901E13">
              <w:rPr>
                <w:rFonts w:ascii="Times New Roman" w:hAnsi="Times New Roman" w:cs="Times New Roman"/>
                <w:sz w:val="24"/>
                <w:szCs w:val="24"/>
                <w:lang w:val="lt-LT"/>
              </w:rPr>
              <w:t>.</w:t>
            </w:r>
            <w:r w:rsidRPr="00901E13">
              <w:rPr>
                <w:rFonts w:ascii="Times New Roman" w:hAnsi="Times New Roman" w:cs="Times New Roman"/>
                <w:sz w:val="24"/>
                <w:szCs w:val="24"/>
                <w:lang w:val="lt-LT"/>
              </w:rPr>
              <w:br/>
              <w:t xml:space="preserve">Radijo dažnių (RF) / </w:t>
            </w:r>
            <w:proofErr w:type="spellStart"/>
            <w:r w:rsidRPr="00901E13">
              <w:rPr>
                <w:rFonts w:ascii="Times New Roman" w:hAnsi="Times New Roman" w:cs="Times New Roman"/>
                <w:sz w:val="24"/>
                <w:szCs w:val="24"/>
                <w:lang w:val="lt-LT"/>
              </w:rPr>
              <w:t>pelengavimo</w:t>
            </w:r>
            <w:proofErr w:type="spellEnd"/>
            <w:r w:rsidRPr="00901E13">
              <w:rPr>
                <w:rFonts w:ascii="Times New Roman" w:hAnsi="Times New Roman" w:cs="Times New Roman"/>
                <w:sz w:val="24"/>
                <w:szCs w:val="24"/>
                <w:lang w:val="lt-LT"/>
              </w:rPr>
              <w:t xml:space="preserve"> (DF) posistemė privalo užtikrinti skraidančių aparatų valdymo ar vaizdo perdavimo signalų aptikimą ne mažesniu kaip </w:t>
            </w:r>
            <w:r w:rsidRPr="00901E13">
              <w:rPr>
                <w:rFonts w:ascii="Times New Roman" w:hAnsi="Times New Roman" w:cs="Times New Roman"/>
                <w:b/>
                <w:bCs/>
                <w:sz w:val="24"/>
                <w:szCs w:val="24"/>
                <w:lang w:val="lt-LT"/>
              </w:rPr>
              <w:t>[pvz., 5 km arba 8 km]</w:t>
            </w:r>
            <w:r w:rsidRPr="00901E13">
              <w:rPr>
                <w:rFonts w:ascii="Times New Roman" w:hAnsi="Times New Roman" w:cs="Times New Roman"/>
                <w:sz w:val="24"/>
                <w:szCs w:val="24"/>
                <w:lang w:val="lt-LT"/>
              </w:rPr>
              <w:t xml:space="preserve"> atstumu, kai taikinys skrenda mažame aukštyje ir išlaikomas tiesioginis matomumas (LOS) tarp siųstuvo bei imtuvo.</w:t>
            </w:r>
          </w:p>
        </w:tc>
      </w:tr>
      <w:tr w:rsidR="00D37125" w:rsidRPr="000E3047" w14:paraId="487C1DE9"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8694CF8" w14:textId="001B9E22"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90" w:name="_Toc226665975"/>
            <w:r w:rsidRPr="000E3047">
              <w:rPr>
                <w:rFonts w:ascii="Times New Roman" w:hAnsi="Times New Roman" w:cs="Times New Roman"/>
                <w:sz w:val="24"/>
                <w:szCs w:val="24"/>
                <w:lang w:val="lt-LT"/>
              </w:rPr>
              <w:t>2.37.5.</w:t>
            </w:r>
            <w:bookmarkEnd w:id="90"/>
          </w:p>
        </w:tc>
        <w:tc>
          <w:tcPr>
            <w:tcW w:w="2483" w:type="dxa"/>
            <w:gridSpan w:val="2"/>
            <w:shd w:val="clear" w:color="auto" w:fill="FFFFFF" w:themeFill="background1"/>
          </w:tcPr>
          <w:p w14:paraId="7ABAC82A"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91" w:name="_Toc226665976"/>
            <w:r w:rsidRPr="000E3047">
              <w:rPr>
                <w:rFonts w:ascii="Times New Roman" w:hAnsi="Times New Roman" w:cs="Times New Roman"/>
                <w:sz w:val="24"/>
                <w:szCs w:val="24"/>
                <w:lang w:val="lt-LT"/>
              </w:rPr>
              <w:t>Duomenų panaudojimas / integracija</w:t>
            </w:r>
            <w:bookmarkEnd w:id="91"/>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6A9E000C" w14:textId="2E88EEEC" w:rsidR="00D37125" w:rsidRPr="000E3047" w:rsidRDefault="00D37125" w:rsidP="00D37125">
            <w:pPr>
              <w:pStyle w:val="Antrat2"/>
              <w:spacing w:before="0" w:after="0" w:line="240" w:lineRule="auto"/>
              <w:ind w:left="143" w:right="91"/>
              <w:jc w:val="both"/>
              <w:rPr>
                <w:rFonts w:ascii="Times New Roman" w:hAnsi="Times New Roman" w:cs="Times New Roman"/>
                <w:sz w:val="24"/>
                <w:szCs w:val="24"/>
                <w:lang w:val="lt-LT"/>
              </w:rPr>
            </w:pPr>
            <w:bookmarkStart w:id="92" w:name="_Toc226665977"/>
            <w:r w:rsidRPr="000E3047">
              <w:rPr>
                <w:rFonts w:ascii="Times New Roman" w:hAnsi="Times New Roman" w:cs="Times New Roman"/>
                <w:color w:val="auto"/>
                <w:kern w:val="3"/>
                <w:sz w:val="24"/>
                <w:szCs w:val="24"/>
                <w:lang w:val="lt-LT" w:eastAsia="hi-IN" w:bidi="hi-IN"/>
              </w:rPr>
              <w:t xml:space="preserve">RF posistemė turi generuoti aptikimo ir klasifikavimo duomenis realiuoju laiku ir perduoti juos kitoms C-UAS/EW sistemos posistemėms (DF, radarų, EO/IR </w:t>
            </w:r>
            <w:proofErr w:type="spellStart"/>
            <w:r w:rsidRPr="000E3047">
              <w:rPr>
                <w:rFonts w:ascii="Times New Roman" w:hAnsi="Times New Roman" w:cs="Times New Roman"/>
                <w:color w:val="auto"/>
                <w:kern w:val="3"/>
                <w:sz w:val="24"/>
                <w:szCs w:val="24"/>
                <w:lang w:val="lt-LT" w:eastAsia="hi-IN" w:bidi="hi-IN"/>
              </w:rPr>
              <w:t>ir</w:t>
            </w:r>
            <w:proofErr w:type="spellEnd"/>
            <w:r w:rsidRPr="000E3047">
              <w:rPr>
                <w:rFonts w:ascii="Times New Roman" w:hAnsi="Times New Roman" w:cs="Times New Roman"/>
                <w:color w:val="auto"/>
                <w:kern w:val="3"/>
                <w:sz w:val="24"/>
                <w:szCs w:val="24"/>
                <w:lang w:val="lt-LT" w:eastAsia="hi-IN" w:bidi="hi-IN"/>
              </w:rPr>
              <w:t xml:space="preserve"> elektroninio poveikio), taip pat į bendrą valdymo ir situacinio suvokimo architektūrą.</w:t>
            </w:r>
            <w:bookmarkEnd w:id="92"/>
          </w:p>
        </w:tc>
      </w:tr>
      <w:tr w:rsidR="00D37125" w:rsidRPr="000E3047" w14:paraId="108B0BFC"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9D93005" w14:textId="2DDFA2F1"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93" w:name="_Toc226665978"/>
            <w:r w:rsidRPr="000E3047">
              <w:rPr>
                <w:rFonts w:ascii="Times New Roman" w:hAnsi="Times New Roman" w:cs="Times New Roman"/>
                <w:sz w:val="24"/>
                <w:szCs w:val="24"/>
                <w:lang w:val="lt-LT"/>
              </w:rPr>
              <w:t>2.37.6.</w:t>
            </w:r>
            <w:bookmarkEnd w:id="93"/>
          </w:p>
        </w:tc>
        <w:tc>
          <w:tcPr>
            <w:tcW w:w="2483" w:type="dxa"/>
            <w:gridSpan w:val="2"/>
            <w:shd w:val="clear" w:color="auto" w:fill="FFFFFF" w:themeFill="background1"/>
          </w:tcPr>
          <w:p w14:paraId="1C1438DD"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94" w:name="_Toc226665979"/>
            <w:r w:rsidRPr="000E3047">
              <w:rPr>
                <w:rFonts w:ascii="Times New Roman" w:hAnsi="Times New Roman" w:cs="Times New Roman"/>
                <w:sz w:val="24"/>
                <w:szCs w:val="24"/>
                <w:lang w:val="lt-LT"/>
              </w:rPr>
              <w:t>Valdymas ir duomenų atvaizdavimas</w:t>
            </w:r>
            <w:bookmarkEnd w:id="94"/>
          </w:p>
        </w:tc>
        <w:tc>
          <w:tcPr>
            <w:tcW w:w="5786" w:type="dxa"/>
            <w:gridSpan w:val="2"/>
            <w:shd w:val="clear" w:color="auto" w:fill="FFFFFF" w:themeFill="background1"/>
          </w:tcPr>
          <w:p w14:paraId="32A61BD8" w14:textId="5677BF81" w:rsidR="00D37125" w:rsidRPr="000E3047" w:rsidRDefault="00D37125" w:rsidP="00D37125">
            <w:pPr>
              <w:pStyle w:val="Default"/>
              <w:numPr>
                <w:ilvl w:val="0"/>
                <w:numId w:val="33"/>
              </w:numPr>
              <w:ind w:left="466" w:right="91" w:hanging="283"/>
              <w:jc w:val="both"/>
              <w:rPr>
                <w:color w:val="auto"/>
                <w:kern w:val="3"/>
                <w:lang w:val="lt-LT" w:eastAsia="hi-IN" w:bidi="hi-IN"/>
              </w:rPr>
            </w:pPr>
            <w:r w:rsidRPr="000E3047">
              <w:rPr>
                <w:color w:val="auto"/>
                <w:kern w:val="3"/>
                <w:lang w:val="lt-LT" w:eastAsia="hi-IN" w:bidi="hi-IN"/>
              </w:rPr>
              <w:t xml:space="preserve">Turi būti valdoma per programinę sąsają centrinėje skaičiavimo platformoje (serveryje arba valdymo kompiuteryje) </w:t>
            </w:r>
          </w:p>
          <w:p w14:paraId="0A54A0C6" w14:textId="1DBAF2F8" w:rsidR="00D37125" w:rsidRPr="000E3047" w:rsidRDefault="00D37125" w:rsidP="00D37125">
            <w:pPr>
              <w:pStyle w:val="Default"/>
              <w:numPr>
                <w:ilvl w:val="0"/>
                <w:numId w:val="33"/>
              </w:numPr>
              <w:ind w:left="466" w:right="91" w:hanging="283"/>
              <w:jc w:val="both"/>
              <w:rPr>
                <w:color w:val="auto"/>
                <w:kern w:val="3"/>
                <w:lang w:val="lt-LT" w:eastAsia="hi-IN" w:bidi="hi-IN"/>
              </w:rPr>
            </w:pPr>
            <w:r w:rsidRPr="000E3047">
              <w:rPr>
                <w:color w:val="auto"/>
                <w:kern w:val="3"/>
                <w:lang w:val="lt-LT" w:eastAsia="hi-IN" w:bidi="hi-IN"/>
              </w:rPr>
              <w:t>Turi užtikrinti duomenų atvaizdavimą operatorių darbo vietose realiuoju laiku.</w:t>
            </w:r>
          </w:p>
        </w:tc>
      </w:tr>
      <w:tr w:rsidR="00D37125" w:rsidRPr="000E3047" w14:paraId="3A57889C"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8B11B86" w14:textId="78AFF65C"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95" w:name="_Toc226665980"/>
            <w:r w:rsidRPr="000E3047">
              <w:rPr>
                <w:rFonts w:ascii="Times New Roman" w:hAnsi="Times New Roman" w:cs="Times New Roman"/>
                <w:sz w:val="24"/>
                <w:szCs w:val="24"/>
                <w:lang w:val="lt-LT"/>
              </w:rPr>
              <w:t>2.37.7.</w:t>
            </w:r>
            <w:bookmarkEnd w:id="95"/>
          </w:p>
        </w:tc>
        <w:tc>
          <w:tcPr>
            <w:tcW w:w="2483" w:type="dxa"/>
            <w:gridSpan w:val="2"/>
            <w:shd w:val="clear" w:color="auto" w:fill="FFFFFF" w:themeFill="background1"/>
          </w:tcPr>
          <w:p w14:paraId="7D79C41C" w14:textId="77777777"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bookmarkStart w:id="96" w:name="_Toc226665981"/>
            <w:r w:rsidRPr="000E3047">
              <w:rPr>
                <w:rFonts w:ascii="Times New Roman" w:hAnsi="Times New Roman" w:cs="Times New Roman"/>
                <w:sz w:val="24"/>
                <w:szCs w:val="24"/>
                <w:lang w:val="lt-LT"/>
              </w:rPr>
              <w:t>Eksploataciniai reikalavimai</w:t>
            </w:r>
            <w:bookmarkEnd w:id="96"/>
          </w:p>
        </w:tc>
        <w:tc>
          <w:tcPr>
            <w:tcW w:w="5786" w:type="dxa"/>
            <w:gridSpan w:val="2"/>
            <w:shd w:val="clear" w:color="auto" w:fill="FFFFFF" w:themeFill="background1"/>
          </w:tcPr>
          <w:p w14:paraId="43655D9C" w14:textId="77F9E492" w:rsidR="00D37125" w:rsidRPr="000E3047" w:rsidRDefault="00D37125" w:rsidP="00D37125">
            <w:pPr>
              <w:pStyle w:val="Default"/>
              <w:numPr>
                <w:ilvl w:val="0"/>
                <w:numId w:val="44"/>
              </w:numPr>
              <w:ind w:left="379" w:right="91" w:firstLine="0"/>
              <w:jc w:val="both"/>
              <w:rPr>
                <w:color w:val="auto"/>
                <w:kern w:val="3"/>
                <w:lang w:val="lt-LT" w:eastAsia="hi-IN" w:bidi="hi-IN"/>
              </w:rPr>
            </w:pPr>
            <w:r w:rsidRPr="000E3047">
              <w:rPr>
                <w:color w:val="auto"/>
                <w:kern w:val="3"/>
                <w:lang w:val="lt-LT" w:eastAsia="hi-IN" w:bidi="hi-IN"/>
              </w:rPr>
              <w:t>RF posistemė turi būti pritaikyta darbui mobiliojoje platformoje (automobilyje) ir užtikrinti patikimą veikimą esant ribotai montavimo erdvei, mechaninei vibracijai bei kitų automobilyje sumontuotų elektros ir elektroninių įrenginių skleidžiamiems elektromagnetiniams trikdžiams (EMI).</w:t>
            </w:r>
          </w:p>
          <w:p w14:paraId="17BBB3A7" w14:textId="77777777" w:rsidR="00D37125" w:rsidRPr="00202734" w:rsidRDefault="00D37125" w:rsidP="00D37125">
            <w:pPr>
              <w:pStyle w:val="Antrat2"/>
              <w:numPr>
                <w:ilvl w:val="0"/>
                <w:numId w:val="44"/>
              </w:numPr>
              <w:spacing w:before="0" w:after="0" w:line="240" w:lineRule="auto"/>
              <w:ind w:left="379" w:right="91" w:hanging="284"/>
              <w:jc w:val="both"/>
              <w:rPr>
                <w:rFonts w:ascii="Times New Roman" w:hAnsi="Times New Roman" w:cs="Times New Roman"/>
                <w:sz w:val="24"/>
                <w:szCs w:val="24"/>
                <w:lang w:val="lt-LT"/>
              </w:rPr>
            </w:pPr>
            <w:r w:rsidRPr="000E3047">
              <w:rPr>
                <w:rFonts w:ascii="Times New Roman" w:hAnsi="Times New Roman" w:cs="Times New Roman"/>
                <w:color w:val="auto"/>
                <w:kern w:val="3"/>
                <w:sz w:val="24"/>
                <w:szCs w:val="24"/>
                <w:lang w:val="lt-LT" w:eastAsia="hi-IN" w:bidi="hi-IN"/>
              </w:rPr>
              <w:t xml:space="preserve">RF posistemė turi būti suderinama su mobiliosios platformos (automobilio) maitinimo ir aušinimo architektūra. Suderinamumo įvertinimui tiekėjas pasiūlyme privalo nurodyti RF posistemės elektros galios poreikius (didžiausią ir vidutinę suvartojamą galią, W) ir šiluminės apkrovos parametrus (išskiriamos </w:t>
            </w:r>
            <w:r w:rsidRPr="000E3047">
              <w:rPr>
                <w:rFonts w:ascii="Times New Roman" w:hAnsi="Times New Roman" w:cs="Times New Roman"/>
                <w:color w:val="auto"/>
                <w:kern w:val="3"/>
                <w:sz w:val="24"/>
                <w:szCs w:val="24"/>
                <w:lang w:val="lt-LT" w:eastAsia="hi-IN" w:bidi="hi-IN"/>
              </w:rPr>
              <w:lastRenderedPageBreak/>
              <w:t>šilumos kiekį, W, ir reikalaujamą aušinimo oro srautą arba veikimo temperatūrų diapazoną).</w:t>
            </w:r>
            <w:bookmarkStart w:id="97" w:name="_Toc226665982"/>
          </w:p>
          <w:p w14:paraId="49205F8E" w14:textId="4C54B5C9" w:rsidR="00202734" w:rsidRPr="00202734" w:rsidRDefault="00202734" w:rsidP="00B32C8E">
            <w:pPr>
              <w:pStyle w:val="Sraopastraipa"/>
              <w:numPr>
                <w:ilvl w:val="0"/>
                <w:numId w:val="44"/>
              </w:numPr>
              <w:spacing w:after="40"/>
              <w:rPr>
                <w:rFonts w:ascii="Times New Roman" w:hAnsi="Times New Roman" w:cs="Times New Roman"/>
                <w:lang w:val="pt-PT"/>
              </w:rPr>
            </w:pPr>
            <w:r w:rsidRPr="00202734">
              <w:rPr>
                <w:rFonts w:ascii="Times New Roman" w:hAnsi="Times New Roman" w:cs="Times New Roman"/>
                <w:lang w:val="pt-PT"/>
              </w:rPr>
              <w:t xml:space="preserve">Sistemoje turi būti integruotas automatinis dažnių filtravimas (angl. </w:t>
            </w:r>
            <w:r w:rsidRPr="00202734">
              <w:rPr>
                <w:rFonts w:ascii="Times New Roman" w:hAnsi="Times New Roman" w:cs="Times New Roman"/>
                <w:i/>
                <w:iCs/>
                <w:lang w:val="pt-PT"/>
              </w:rPr>
              <w:t>blanking</w:t>
            </w:r>
            <w:r w:rsidRPr="00202734">
              <w:rPr>
                <w:rFonts w:ascii="Times New Roman" w:hAnsi="Times New Roman" w:cs="Times New Roman"/>
                <w:lang w:val="pt-PT"/>
              </w:rPr>
              <w:t>). Aktyvaus radijo ryšio slopinimo (elektroninio poveikio) metu leidžiamas RF aptikimo ir krypties nustatymo funkcijų praradimas tik toje konkrečioje dažnių juostoje, kuri yra slopinama. RF jutikliai privalo toliau nepertraukiamai veikti ir ieškoti grėsmių kitose, tuo metu neslopinamose, dažnių juostose.</w:t>
            </w:r>
            <w:r w:rsidRPr="00202734">
              <w:rPr>
                <w:rFonts w:ascii="Times New Roman" w:hAnsi="Times New Roman" w:cs="Times New Roman"/>
                <w:lang w:val="pt-PT"/>
              </w:rPr>
              <w:br/>
              <w:t xml:space="preserve">Radarų ir RF jutiklių posistemės turi būti atsparios trumpalaikiams galingiems trukdžiams. Nutraukus aktyvų elektroninį slopinimą, visos jutiklių posistemės privalo automatiškai atstatyti pilną savo darbinį funkcionalumą (angl. </w:t>
            </w:r>
            <w:r w:rsidRPr="00202734">
              <w:rPr>
                <w:rFonts w:ascii="Times New Roman" w:hAnsi="Times New Roman" w:cs="Times New Roman"/>
                <w:i/>
                <w:iCs/>
                <w:lang w:val="pt-PT"/>
              </w:rPr>
              <w:t>recovery time</w:t>
            </w:r>
            <w:r w:rsidRPr="00202734">
              <w:rPr>
                <w:rFonts w:ascii="Times New Roman" w:hAnsi="Times New Roman" w:cs="Times New Roman"/>
                <w:lang w:val="pt-PT"/>
              </w:rPr>
              <w:t>) per ne ilgesnį kaip 1 sekundės laikotarpį</w:t>
            </w:r>
          </w:p>
          <w:p w14:paraId="1F1CAF1D" w14:textId="79FE9EA7" w:rsidR="00202734" w:rsidRPr="000E3047" w:rsidRDefault="00202734" w:rsidP="00B32C8E">
            <w:pPr>
              <w:pStyle w:val="Antrat2"/>
              <w:spacing w:before="0" w:after="0" w:line="240" w:lineRule="auto"/>
              <w:ind w:right="91"/>
              <w:jc w:val="both"/>
              <w:rPr>
                <w:rFonts w:ascii="Times New Roman" w:hAnsi="Times New Roman" w:cs="Times New Roman"/>
                <w:sz w:val="24"/>
                <w:szCs w:val="24"/>
                <w:lang w:val="lt-LT"/>
              </w:rPr>
            </w:pPr>
          </w:p>
          <w:p w14:paraId="787E28C8" w14:textId="172C40B9" w:rsidR="00D37125" w:rsidRPr="000E3047" w:rsidRDefault="00D37125" w:rsidP="00D37125">
            <w:pPr>
              <w:pStyle w:val="Antrat2"/>
              <w:spacing w:before="0" w:after="0" w:line="240" w:lineRule="auto"/>
              <w:ind w:left="379" w:right="91"/>
              <w:jc w:val="both"/>
              <w:rPr>
                <w:rFonts w:ascii="Times New Roman" w:hAnsi="Times New Roman" w:cs="Times New Roman"/>
                <w:sz w:val="24"/>
                <w:szCs w:val="24"/>
                <w:lang w:val="lt-LT"/>
              </w:rPr>
            </w:pPr>
            <w:r w:rsidRPr="000E3047">
              <w:rPr>
                <w:rFonts w:ascii="Times New Roman" w:hAnsi="Times New Roman" w:cs="Times New Roman"/>
                <w:i/>
                <w:iCs/>
                <w:color w:val="1F497D" w:themeColor="text2"/>
                <w:kern w:val="3"/>
                <w:sz w:val="24"/>
                <w:szCs w:val="24"/>
                <w:lang w:val="lt-LT" w:eastAsia="hi-IN" w:bidi="hi-IN"/>
              </w:rPr>
              <w:t>Suderinamumo įvertinimui tiekėjas pasiūlyme privalo nurodyti RF posistemės elektros galios poreikius ir šiluminės apkrovos parametrus.</w:t>
            </w:r>
            <w:bookmarkEnd w:id="97"/>
          </w:p>
        </w:tc>
      </w:tr>
      <w:tr w:rsidR="00D37125" w:rsidRPr="000E3047" w14:paraId="3FA7F338"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C12239A" w14:textId="5BB689A5" w:rsidR="00D37125" w:rsidRPr="000E3047" w:rsidRDefault="00D37125" w:rsidP="00D37125">
            <w:pPr>
              <w:pStyle w:val="Antrat2"/>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lastRenderedPageBreak/>
              <w:t>2.37.8.</w:t>
            </w:r>
          </w:p>
        </w:tc>
        <w:tc>
          <w:tcPr>
            <w:tcW w:w="2483" w:type="dxa"/>
            <w:gridSpan w:val="2"/>
            <w:shd w:val="clear" w:color="auto" w:fill="FFFFFF" w:themeFill="background1"/>
          </w:tcPr>
          <w:p w14:paraId="4EEC82D7" w14:textId="04CB6BBE" w:rsidR="00D37125" w:rsidRPr="000E3047" w:rsidRDefault="00D37125" w:rsidP="00D37125">
            <w:pPr>
              <w:pStyle w:val="Antrat2"/>
              <w:spacing w:before="0" w:after="0" w:line="240" w:lineRule="auto"/>
              <w:ind w:left="143" w:right="91"/>
              <w:rPr>
                <w:rFonts w:ascii="Times New Roman" w:hAnsi="Times New Roman" w:cs="Times New Roman"/>
                <w:sz w:val="24"/>
                <w:szCs w:val="24"/>
                <w:lang w:val="lt-LT"/>
              </w:rPr>
            </w:pPr>
            <w:r w:rsidRPr="000E3047">
              <w:rPr>
                <w:rFonts w:ascii="Times New Roman" w:hAnsi="Times New Roman" w:cs="Times New Roman"/>
                <w:sz w:val="24"/>
                <w:szCs w:val="24"/>
                <w:lang w:val="lt-LT"/>
              </w:rPr>
              <w:t>Aplinkos reikalavimai</w:t>
            </w:r>
          </w:p>
        </w:tc>
        <w:tc>
          <w:tcPr>
            <w:tcW w:w="5786" w:type="dxa"/>
            <w:gridSpan w:val="2"/>
            <w:shd w:val="clear" w:color="auto" w:fill="FFFFFF" w:themeFill="background1"/>
          </w:tcPr>
          <w:p w14:paraId="5AD7903E" w14:textId="18F39E28" w:rsidR="00D37125" w:rsidRPr="000E3047" w:rsidRDefault="00D37125" w:rsidP="00D37125">
            <w:pPr>
              <w:pStyle w:val="Default"/>
              <w:ind w:left="379" w:right="123" w:hanging="284"/>
              <w:jc w:val="both"/>
              <w:rPr>
                <w:color w:val="auto"/>
                <w:kern w:val="3"/>
                <w:lang w:val="lt-LT" w:eastAsia="hi-IN" w:bidi="hi-IN"/>
              </w:rPr>
            </w:pPr>
            <w:r w:rsidRPr="000E3047">
              <w:rPr>
                <w:color w:val="auto"/>
                <w:kern w:val="3"/>
                <w:lang w:val="lt-LT" w:eastAsia="hi-IN" w:bidi="hi-IN"/>
              </w:rPr>
              <w:t>1) RF posistemė turi atitikti IP 65 arba geresnio atsparumo reikalavimus.</w:t>
            </w:r>
          </w:p>
          <w:p w14:paraId="62645F46" w14:textId="6B16D185" w:rsidR="00D37125" w:rsidRPr="000E3047" w:rsidRDefault="00D37125" w:rsidP="00D37125">
            <w:pPr>
              <w:pStyle w:val="Default"/>
              <w:ind w:left="379" w:right="91" w:hanging="379"/>
              <w:jc w:val="both"/>
              <w:rPr>
                <w:color w:val="auto"/>
                <w:kern w:val="3"/>
                <w:lang w:val="lt-LT" w:eastAsia="hi-IN" w:bidi="hi-IN"/>
              </w:rPr>
            </w:pPr>
            <w:r w:rsidRPr="000E3047">
              <w:rPr>
                <w:color w:val="auto"/>
                <w:kern w:val="3"/>
                <w:lang w:val="lt-LT" w:eastAsia="hi-IN" w:bidi="hi-IN"/>
              </w:rPr>
              <w:t>2) RF posistemės moduliai, montuojami transporto priemonės išorėje, turi būti pritaikyti veikti Lietuvos klimatinėmis sąlygomis: darbinė temperatūra ne siauresnė kaip nuo -30 °C iki +40 °C.</w:t>
            </w:r>
          </w:p>
        </w:tc>
      </w:tr>
      <w:tr w:rsidR="00D37125" w:rsidRPr="000E3047" w14:paraId="125F2541"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6D63B561" w14:textId="450FA6AB" w:rsidR="00D37125" w:rsidRPr="000E3047" w:rsidRDefault="00D37125" w:rsidP="00D37125">
            <w:pPr>
              <w:pStyle w:val="Antrat2"/>
              <w:spacing w:before="0" w:after="0" w:line="240" w:lineRule="auto"/>
              <w:rPr>
                <w:rFonts w:ascii="Times New Roman" w:hAnsi="Times New Roman" w:cs="Times New Roman"/>
                <w:b/>
                <w:bCs/>
                <w:sz w:val="24"/>
                <w:szCs w:val="24"/>
                <w:lang w:val="lt-LT"/>
              </w:rPr>
            </w:pPr>
            <w:bookmarkStart w:id="98" w:name="_Toc226665983"/>
            <w:r w:rsidRPr="000E3047">
              <w:rPr>
                <w:rFonts w:ascii="Times New Roman" w:hAnsi="Times New Roman" w:cs="Times New Roman"/>
                <w:b/>
                <w:bCs/>
                <w:sz w:val="24"/>
                <w:szCs w:val="24"/>
                <w:lang w:val="lt-LT"/>
              </w:rPr>
              <w:t>2.38.</w:t>
            </w:r>
            <w:bookmarkEnd w:id="98"/>
          </w:p>
        </w:tc>
        <w:tc>
          <w:tcPr>
            <w:tcW w:w="8269" w:type="dxa"/>
            <w:gridSpan w:val="4"/>
            <w:shd w:val="clear" w:color="auto" w:fill="C6D9F1" w:themeFill="text2" w:themeFillTint="33"/>
          </w:tcPr>
          <w:p w14:paraId="25323670" w14:textId="77777777" w:rsidR="00D37125" w:rsidRPr="000E3047" w:rsidRDefault="00D37125" w:rsidP="00D37125">
            <w:pPr>
              <w:pStyle w:val="Antrat2"/>
              <w:spacing w:before="0" w:after="0" w:line="240" w:lineRule="auto"/>
              <w:ind w:left="143" w:right="80"/>
              <w:rPr>
                <w:rFonts w:ascii="Times New Roman" w:hAnsi="Times New Roman" w:cs="Times New Roman"/>
                <w:b/>
                <w:bCs/>
                <w:sz w:val="24"/>
                <w:szCs w:val="24"/>
                <w:lang w:val="lt-LT"/>
              </w:rPr>
            </w:pPr>
            <w:bookmarkStart w:id="99" w:name="_Toc226665984"/>
            <w:r w:rsidRPr="000E3047">
              <w:rPr>
                <w:rFonts w:ascii="Times New Roman" w:hAnsi="Times New Roman" w:cs="Times New Roman"/>
                <w:b/>
                <w:bCs/>
                <w:sz w:val="24"/>
                <w:szCs w:val="24"/>
                <w:lang w:val="lt-LT"/>
              </w:rPr>
              <w:t>Kryptinio nustatymo  posistemė (toliau – DF posistemė)</w:t>
            </w:r>
            <w:bookmarkEnd w:id="99"/>
          </w:p>
        </w:tc>
      </w:tr>
      <w:tr w:rsidR="00D37125" w:rsidRPr="000E3047" w14:paraId="58F12203"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724FBCA" w14:textId="2329DBA0"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00" w:name="_Toc226665985"/>
            <w:r w:rsidRPr="000E3047">
              <w:rPr>
                <w:rFonts w:ascii="Times New Roman" w:hAnsi="Times New Roman" w:cs="Times New Roman"/>
                <w:sz w:val="24"/>
                <w:szCs w:val="24"/>
                <w:lang w:val="lt-LT"/>
              </w:rPr>
              <w:t>2.38.1.</w:t>
            </w:r>
            <w:bookmarkEnd w:id="100"/>
          </w:p>
        </w:tc>
        <w:tc>
          <w:tcPr>
            <w:tcW w:w="2483" w:type="dxa"/>
            <w:gridSpan w:val="2"/>
            <w:shd w:val="clear" w:color="auto" w:fill="FFFFFF" w:themeFill="background1"/>
          </w:tcPr>
          <w:p w14:paraId="10DC51AC"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01" w:name="_Toc226665986"/>
            <w:r w:rsidRPr="000E3047">
              <w:rPr>
                <w:rFonts w:ascii="Times New Roman" w:hAnsi="Times New Roman" w:cs="Times New Roman"/>
                <w:sz w:val="24"/>
                <w:szCs w:val="24"/>
                <w:lang w:val="lt-LT"/>
              </w:rPr>
              <w:t>Paskirtis</w:t>
            </w:r>
            <w:bookmarkEnd w:id="101"/>
          </w:p>
        </w:tc>
        <w:tc>
          <w:tcPr>
            <w:tcW w:w="5786" w:type="dxa"/>
            <w:gridSpan w:val="2"/>
            <w:shd w:val="clear" w:color="auto" w:fill="FFFFFF" w:themeFill="background1"/>
          </w:tcPr>
          <w:p w14:paraId="6F35EC6D" w14:textId="77777777" w:rsidR="00D37125" w:rsidRPr="000E3047" w:rsidRDefault="00D37125" w:rsidP="00D37125">
            <w:pPr>
              <w:pStyle w:val="Default"/>
              <w:numPr>
                <w:ilvl w:val="0"/>
                <w:numId w:val="34"/>
              </w:numPr>
              <w:ind w:left="466" w:right="80" w:hanging="322"/>
              <w:jc w:val="both"/>
              <w:rPr>
                <w:color w:val="auto"/>
                <w:kern w:val="3"/>
                <w:lang w:val="lt-LT" w:eastAsia="hi-IN" w:bidi="hi-IN"/>
              </w:rPr>
            </w:pPr>
            <w:r w:rsidRPr="000E3047">
              <w:rPr>
                <w:color w:val="auto"/>
                <w:kern w:val="3"/>
                <w:lang w:val="lt-LT" w:eastAsia="hi-IN" w:bidi="hi-IN"/>
              </w:rPr>
              <w:t xml:space="preserve">DF posistemė turi užtikrinti aptiktų UAV/FPV, jų valdymo, </w:t>
            </w:r>
            <w:proofErr w:type="spellStart"/>
            <w:r w:rsidRPr="000E3047">
              <w:rPr>
                <w:color w:val="auto"/>
                <w:kern w:val="3"/>
                <w:lang w:val="lt-LT" w:eastAsia="hi-IN" w:bidi="hi-IN"/>
              </w:rPr>
              <w:t>telemetrijos</w:t>
            </w:r>
            <w:proofErr w:type="spellEnd"/>
            <w:r w:rsidRPr="000E3047">
              <w:rPr>
                <w:color w:val="auto"/>
                <w:kern w:val="3"/>
                <w:lang w:val="lt-LT" w:eastAsia="hi-IN" w:bidi="hi-IN"/>
              </w:rPr>
              <w:t>, vaizdo perdavimo ir navigacijos signalų atėjimo krypties (</w:t>
            </w:r>
            <w:proofErr w:type="spellStart"/>
            <w:r w:rsidRPr="000E3047">
              <w:rPr>
                <w:color w:val="auto"/>
                <w:kern w:val="3"/>
                <w:lang w:val="lt-LT" w:eastAsia="hi-IN" w:bidi="hi-IN"/>
              </w:rPr>
              <w:t>azimuto</w:t>
            </w:r>
            <w:proofErr w:type="spellEnd"/>
            <w:r w:rsidRPr="000E3047">
              <w:rPr>
                <w:color w:val="auto"/>
                <w:kern w:val="3"/>
                <w:lang w:val="lt-LT" w:eastAsia="hi-IN" w:bidi="hi-IN"/>
              </w:rPr>
              <w:t>) nustatymą, sudarant sąlygas taikinių lokalizavimui, sekimui ir elektroninio poveikio nukreipimui.</w:t>
            </w:r>
          </w:p>
          <w:p w14:paraId="02BC139A" w14:textId="77777777" w:rsidR="00D37125" w:rsidRPr="000E3047" w:rsidRDefault="00D37125" w:rsidP="00D37125">
            <w:pPr>
              <w:pStyle w:val="Default"/>
              <w:numPr>
                <w:ilvl w:val="0"/>
                <w:numId w:val="34"/>
              </w:numPr>
              <w:ind w:left="466" w:right="80" w:hanging="322"/>
              <w:jc w:val="both"/>
              <w:rPr>
                <w:color w:val="auto"/>
                <w:kern w:val="3"/>
                <w:lang w:val="lt-LT" w:eastAsia="hi-IN" w:bidi="hi-IN"/>
              </w:rPr>
            </w:pPr>
            <w:r w:rsidRPr="000E3047">
              <w:rPr>
                <w:color w:val="auto"/>
                <w:kern w:val="3"/>
                <w:lang w:val="lt-LT" w:eastAsia="hi-IN" w:bidi="hi-IN"/>
              </w:rPr>
              <w:t>DF posistemė turi generuoti krypties (</w:t>
            </w:r>
            <w:proofErr w:type="spellStart"/>
            <w:r w:rsidRPr="000E3047">
              <w:rPr>
                <w:color w:val="auto"/>
                <w:kern w:val="3"/>
                <w:lang w:val="lt-LT" w:eastAsia="hi-IN" w:bidi="hi-IN"/>
              </w:rPr>
              <w:t>azimuto</w:t>
            </w:r>
            <w:proofErr w:type="spellEnd"/>
            <w:r w:rsidRPr="000E3047">
              <w:rPr>
                <w:color w:val="auto"/>
                <w:kern w:val="3"/>
                <w:lang w:val="lt-LT" w:eastAsia="hi-IN" w:bidi="hi-IN"/>
              </w:rPr>
              <w:t>) duomenis ir perduoti juos serveriui bei kitoms C-UAS sistemos posistemėms (radarų, elektrooptinei stebėjimo (EO/IR) ir elektroninio poveikio) veikdama kaip RF posistemės funkcinis tęsinys.</w:t>
            </w:r>
          </w:p>
        </w:tc>
      </w:tr>
      <w:tr w:rsidR="00D37125" w:rsidRPr="000E3047" w14:paraId="236221A7"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432AD14" w14:textId="2896AF4F"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02" w:name="_Toc226665987"/>
            <w:r w:rsidRPr="000E3047">
              <w:rPr>
                <w:rFonts w:ascii="Times New Roman" w:hAnsi="Times New Roman" w:cs="Times New Roman"/>
                <w:sz w:val="24"/>
                <w:szCs w:val="24"/>
                <w:lang w:val="lt-LT"/>
              </w:rPr>
              <w:t>2.38.2.</w:t>
            </w:r>
            <w:bookmarkEnd w:id="102"/>
          </w:p>
        </w:tc>
        <w:tc>
          <w:tcPr>
            <w:tcW w:w="2483" w:type="dxa"/>
            <w:gridSpan w:val="2"/>
            <w:shd w:val="clear" w:color="auto" w:fill="FFFFFF" w:themeFill="background1"/>
          </w:tcPr>
          <w:p w14:paraId="5726C25B"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03" w:name="_Toc226665988"/>
            <w:r w:rsidRPr="000E3047">
              <w:rPr>
                <w:rFonts w:ascii="Times New Roman" w:hAnsi="Times New Roman" w:cs="Times New Roman"/>
                <w:sz w:val="24"/>
                <w:szCs w:val="24"/>
                <w:lang w:val="lt-LT"/>
              </w:rPr>
              <w:t>Funkcionalumas</w:t>
            </w:r>
            <w:bookmarkEnd w:id="103"/>
          </w:p>
        </w:tc>
        <w:tc>
          <w:tcPr>
            <w:tcW w:w="5786" w:type="dxa"/>
            <w:gridSpan w:val="2"/>
            <w:shd w:val="clear" w:color="auto" w:fill="FFFFFF" w:themeFill="background1"/>
          </w:tcPr>
          <w:p w14:paraId="04FAEF8F" w14:textId="77777777" w:rsidR="00D37125" w:rsidRPr="000E3047" w:rsidRDefault="00D37125" w:rsidP="00D37125">
            <w:pPr>
              <w:pStyle w:val="Default"/>
              <w:numPr>
                <w:ilvl w:val="0"/>
                <w:numId w:val="35"/>
              </w:numPr>
              <w:ind w:left="466" w:right="80"/>
              <w:jc w:val="both"/>
              <w:rPr>
                <w:color w:val="auto"/>
                <w:kern w:val="3"/>
                <w:lang w:val="lt-LT" w:eastAsia="hi-IN" w:bidi="hi-IN"/>
              </w:rPr>
            </w:pPr>
            <w:r w:rsidRPr="000E3047">
              <w:rPr>
                <w:color w:val="auto"/>
                <w:kern w:val="3"/>
                <w:lang w:val="lt-LT" w:eastAsia="hi-IN" w:bidi="hi-IN"/>
              </w:rPr>
              <w:t>DF posistemė turi užtikrinti nuolatinį signalų sekimą realiuoju laiku arba artimu realiam laikui;</w:t>
            </w:r>
          </w:p>
          <w:p w14:paraId="29C4F3E7" w14:textId="77777777" w:rsidR="00D37125" w:rsidRPr="000E3047" w:rsidRDefault="00D37125" w:rsidP="00D37125">
            <w:pPr>
              <w:pStyle w:val="Default"/>
              <w:numPr>
                <w:ilvl w:val="0"/>
                <w:numId w:val="35"/>
              </w:numPr>
              <w:ind w:left="466" w:right="80"/>
              <w:jc w:val="both"/>
              <w:rPr>
                <w:color w:val="auto"/>
                <w:kern w:val="3"/>
                <w:lang w:val="lt-LT" w:eastAsia="hi-IN" w:bidi="hi-IN"/>
              </w:rPr>
            </w:pPr>
            <w:r w:rsidRPr="000E3047">
              <w:rPr>
                <w:color w:val="auto"/>
                <w:kern w:val="3"/>
                <w:lang w:val="lt-LT" w:eastAsia="hi-IN" w:bidi="hi-IN"/>
              </w:rPr>
              <w:t>DF posistemė turi automatiškai nustatyti kryptį pagal aptiktus ir klasifikuotus signalus, integruotai su RF posisteme, be papildomų operatoriaus veiksmų.</w:t>
            </w:r>
          </w:p>
        </w:tc>
      </w:tr>
      <w:tr w:rsidR="00D37125" w:rsidRPr="000E3047" w14:paraId="193C70DB"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4530A3A" w14:textId="24D76BA2"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04" w:name="_Toc226665989"/>
            <w:r w:rsidRPr="000E3047">
              <w:rPr>
                <w:rFonts w:ascii="Times New Roman" w:hAnsi="Times New Roman" w:cs="Times New Roman"/>
                <w:sz w:val="24"/>
                <w:szCs w:val="24"/>
                <w:lang w:val="lt-LT"/>
              </w:rPr>
              <w:t>2.38.3.</w:t>
            </w:r>
            <w:bookmarkEnd w:id="104"/>
          </w:p>
        </w:tc>
        <w:tc>
          <w:tcPr>
            <w:tcW w:w="2483" w:type="dxa"/>
            <w:gridSpan w:val="2"/>
            <w:shd w:val="clear" w:color="auto" w:fill="FFFFFF" w:themeFill="background1"/>
          </w:tcPr>
          <w:p w14:paraId="00BBF850"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05" w:name="_Toc226665990"/>
            <w:r w:rsidRPr="000E3047">
              <w:rPr>
                <w:rFonts w:ascii="Times New Roman" w:hAnsi="Times New Roman" w:cs="Times New Roman"/>
                <w:sz w:val="24"/>
                <w:szCs w:val="24"/>
                <w:lang w:val="lt-LT"/>
              </w:rPr>
              <w:t>Dažnių diapazonas</w:t>
            </w:r>
            <w:bookmarkEnd w:id="105"/>
          </w:p>
        </w:tc>
        <w:tc>
          <w:tcPr>
            <w:tcW w:w="5786" w:type="dxa"/>
            <w:gridSpan w:val="2"/>
            <w:shd w:val="clear" w:color="auto" w:fill="FFFFFF" w:themeFill="background1"/>
          </w:tcPr>
          <w:p w14:paraId="4631D31A" w14:textId="412B0C00" w:rsidR="00D37125" w:rsidRPr="000E3047" w:rsidRDefault="00D37125" w:rsidP="00D37125">
            <w:pPr>
              <w:pStyle w:val="Antrat2"/>
              <w:spacing w:before="0" w:after="0" w:line="240" w:lineRule="auto"/>
              <w:ind w:left="143" w:right="80"/>
              <w:jc w:val="both"/>
              <w:rPr>
                <w:rFonts w:ascii="Times New Roman" w:hAnsi="Times New Roman" w:cs="Times New Roman"/>
                <w:sz w:val="24"/>
                <w:szCs w:val="24"/>
                <w:lang w:val="lt-LT"/>
              </w:rPr>
            </w:pPr>
            <w:bookmarkStart w:id="106" w:name="_Toc226665991"/>
            <w:r w:rsidRPr="000E3047">
              <w:rPr>
                <w:rFonts w:ascii="Times New Roman" w:hAnsi="Times New Roman" w:cs="Times New Roman"/>
                <w:color w:val="auto"/>
                <w:kern w:val="3"/>
                <w:sz w:val="24"/>
                <w:szCs w:val="24"/>
                <w:lang w:val="lt-LT" w:eastAsia="hi-IN" w:bidi="hi-IN"/>
              </w:rPr>
              <w:t xml:space="preserve">DF posistemė turi palaikyti krypties nustatymą UAV, FPV, C2, </w:t>
            </w:r>
            <w:proofErr w:type="spellStart"/>
            <w:r w:rsidRPr="000E3047">
              <w:rPr>
                <w:rFonts w:ascii="Times New Roman" w:hAnsi="Times New Roman" w:cs="Times New Roman"/>
                <w:color w:val="auto"/>
                <w:kern w:val="3"/>
                <w:sz w:val="24"/>
                <w:szCs w:val="24"/>
                <w:lang w:val="lt-LT" w:eastAsia="hi-IN" w:bidi="hi-IN"/>
              </w:rPr>
              <w:t>telemetrijos</w:t>
            </w:r>
            <w:proofErr w:type="spellEnd"/>
            <w:r w:rsidRPr="000E3047">
              <w:rPr>
                <w:rFonts w:ascii="Times New Roman" w:hAnsi="Times New Roman" w:cs="Times New Roman"/>
                <w:color w:val="auto"/>
                <w:kern w:val="3"/>
                <w:sz w:val="24"/>
                <w:szCs w:val="24"/>
                <w:lang w:val="lt-LT" w:eastAsia="hi-IN" w:bidi="hi-IN"/>
              </w:rPr>
              <w:t xml:space="preserve"> ir vaizdo perdavimo ruožuose, ne siauresniuose kaip 400 MHz–8 GHz, atitinkančiuose RF posistemės dažnių aprėptį.</w:t>
            </w:r>
            <w:bookmarkEnd w:id="106"/>
            <w:r w:rsidRPr="000E3047">
              <w:rPr>
                <w:rFonts w:ascii="Times New Roman" w:hAnsi="Times New Roman" w:cs="Times New Roman"/>
                <w:color w:val="auto"/>
                <w:kern w:val="3"/>
                <w:sz w:val="24"/>
                <w:szCs w:val="24"/>
                <w:lang w:val="lt-LT" w:eastAsia="hi-IN" w:bidi="hi-IN"/>
              </w:rPr>
              <w:t xml:space="preserve"> </w:t>
            </w:r>
          </w:p>
        </w:tc>
      </w:tr>
      <w:tr w:rsidR="00D37125" w:rsidRPr="000E3047" w14:paraId="36415B45"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1B74146" w14:textId="5F2D4EA4"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07" w:name="_Toc226665992"/>
            <w:r w:rsidRPr="000E3047">
              <w:rPr>
                <w:rFonts w:ascii="Times New Roman" w:hAnsi="Times New Roman" w:cs="Times New Roman"/>
                <w:sz w:val="24"/>
                <w:szCs w:val="24"/>
                <w:lang w:val="lt-LT"/>
              </w:rPr>
              <w:t>2.38.4.</w:t>
            </w:r>
            <w:bookmarkEnd w:id="107"/>
          </w:p>
        </w:tc>
        <w:tc>
          <w:tcPr>
            <w:tcW w:w="2483" w:type="dxa"/>
            <w:gridSpan w:val="2"/>
            <w:shd w:val="clear" w:color="auto" w:fill="FFFFFF" w:themeFill="background1"/>
          </w:tcPr>
          <w:p w14:paraId="2E4FEF1A"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08" w:name="_Toc226665993"/>
            <w:r w:rsidRPr="000E3047">
              <w:rPr>
                <w:rFonts w:ascii="Times New Roman" w:hAnsi="Times New Roman" w:cs="Times New Roman"/>
                <w:sz w:val="24"/>
                <w:szCs w:val="24"/>
                <w:lang w:val="lt-LT"/>
              </w:rPr>
              <w:t>Skenavimo dažnis</w:t>
            </w:r>
            <w:bookmarkEnd w:id="108"/>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57715C5C" w14:textId="3AF2E730" w:rsidR="00FB3BF5" w:rsidRDefault="00FB3BF5" w:rsidP="00D37125">
            <w:pPr>
              <w:pStyle w:val="Default"/>
              <w:ind w:left="143" w:right="80"/>
              <w:jc w:val="both"/>
              <w:rPr>
                <w:lang w:val="lt-LT"/>
              </w:rPr>
            </w:pPr>
            <w:r w:rsidRPr="00B32C8E">
              <w:rPr>
                <w:lang w:val="lt-LT"/>
              </w:rPr>
              <w:t xml:space="preserve">Teorinis „6 </w:t>
            </w:r>
            <w:proofErr w:type="spellStart"/>
            <w:r w:rsidRPr="00B32C8E">
              <w:rPr>
                <w:lang w:val="lt-LT"/>
              </w:rPr>
              <w:t>THz</w:t>
            </w:r>
            <w:proofErr w:type="spellEnd"/>
            <w:r w:rsidRPr="00B32C8E">
              <w:rPr>
                <w:lang w:val="lt-LT"/>
              </w:rPr>
              <w:t>/s“</w:t>
            </w:r>
          </w:p>
          <w:p w14:paraId="1B2A89CF" w14:textId="420F80F6" w:rsidR="00D37125" w:rsidRPr="00CE3FDD" w:rsidRDefault="00901E13" w:rsidP="00D37125">
            <w:pPr>
              <w:pStyle w:val="Default"/>
              <w:ind w:left="143" w:right="80"/>
              <w:jc w:val="both"/>
              <w:rPr>
                <w:lang w:val="lt-LT"/>
              </w:rPr>
            </w:pPr>
            <w:r w:rsidRPr="00901E13">
              <w:rPr>
                <w:lang w:val="lt-LT"/>
              </w:rPr>
              <w:t xml:space="preserve">Turi pagauti greitai šokinėjančius bepiločius orlaivius(FHSS, &lt;1 </w:t>
            </w:r>
            <w:proofErr w:type="spellStart"/>
            <w:r w:rsidRPr="00901E13">
              <w:rPr>
                <w:lang w:val="lt-LT"/>
              </w:rPr>
              <w:t>ms</w:t>
            </w:r>
            <w:proofErr w:type="spellEnd"/>
            <w:r w:rsidRPr="00901E13">
              <w:rPr>
                <w:lang w:val="lt-LT"/>
              </w:rPr>
              <w:t>)</w:t>
            </w:r>
          </w:p>
        </w:tc>
      </w:tr>
      <w:tr w:rsidR="00D37125" w:rsidRPr="000E3047" w14:paraId="53D5DF80"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D446097" w14:textId="0EF28C90"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09" w:name="_Toc226665994"/>
            <w:r w:rsidRPr="000E3047">
              <w:rPr>
                <w:rFonts w:ascii="Times New Roman" w:hAnsi="Times New Roman" w:cs="Times New Roman"/>
                <w:sz w:val="24"/>
                <w:szCs w:val="24"/>
                <w:lang w:val="lt-LT"/>
              </w:rPr>
              <w:t>2.38.5.</w:t>
            </w:r>
            <w:bookmarkEnd w:id="109"/>
          </w:p>
        </w:tc>
        <w:tc>
          <w:tcPr>
            <w:tcW w:w="2483" w:type="dxa"/>
            <w:gridSpan w:val="2"/>
            <w:shd w:val="clear" w:color="auto" w:fill="FFFFFF" w:themeFill="background1"/>
          </w:tcPr>
          <w:p w14:paraId="733A73CB"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10" w:name="_Toc226665995"/>
            <w:r w:rsidRPr="000E3047">
              <w:rPr>
                <w:rFonts w:ascii="Times New Roman" w:hAnsi="Times New Roman" w:cs="Times New Roman"/>
                <w:sz w:val="24"/>
                <w:szCs w:val="24"/>
                <w:lang w:val="lt-LT"/>
              </w:rPr>
              <w:t>Detektoriaus jautrumas</w:t>
            </w:r>
            <w:bookmarkEnd w:id="110"/>
          </w:p>
        </w:tc>
        <w:tc>
          <w:tcPr>
            <w:tcW w:w="5786" w:type="dxa"/>
            <w:gridSpan w:val="2"/>
            <w:shd w:val="clear" w:color="auto" w:fill="FFFFFF" w:themeFill="background1"/>
          </w:tcPr>
          <w:p w14:paraId="2479252A" w14:textId="77777777" w:rsidR="00D37125" w:rsidRPr="000E3047" w:rsidRDefault="00D37125" w:rsidP="00D37125">
            <w:pPr>
              <w:pStyle w:val="Antrat2"/>
              <w:spacing w:before="0" w:after="0" w:line="240" w:lineRule="auto"/>
              <w:ind w:left="143" w:right="80"/>
              <w:jc w:val="both"/>
              <w:rPr>
                <w:rFonts w:ascii="Times New Roman" w:hAnsi="Times New Roman" w:cs="Times New Roman"/>
                <w:sz w:val="24"/>
                <w:szCs w:val="24"/>
                <w:lang w:val="lt-LT"/>
              </w:rPr>
            </w:pPr>
            <w:bookmarkStart w:id="111" w:name="_Toc226665996"/>
            <w:r w:rsidRPr="000E3047">
              <w:rPr>
                <w:rFonts w:ascii="Times New Roman" w:hAnsi="Times New Roman" w:cs="Times New Roman"/>
                <w:color w:val="auto"/>
                <w:kern w:val="3"/>
                <w:sz w:val="24"/>
                <w:szCs w:val="24"/>
                <w:lang w:val="lt-LT" w:eastAsia="hi-IN" w:bidi="hi-IN"/>
              </w:rPr>
              <w:t xml:space="preserve">Ne mažiau kaip  -165 </w:t>
            </w:r>
            <w:proofErr w:type="spellStart"/>
            <w:r w:rsidRPr="000E3047">
              <w:rPr>
                <w:rFonts w:ascii="Times New Roman" w:hAnsi="Times New Roman" w:cs="Times New Roman"/>
                <w:color w:val="auto"/>
                <w:kern w:val="3"/>
                <w:sz w:val="24"/>
                <w:szCs w:val="24"/>
                <w:lang w:val="lt-LT" w:eastAsia="hi-IN" w:bidi="hi-IN"/>
              </w:rPr>
              <w:t>dBm</w:t>
            </w:r>
            <w:proofErr w:type="spellEnd"/>
            <w:r w:rsidRPr="000E3047">
              <w:rPr>
                <w:rFonts w:ascii="Times New Roman" w:hAnsi="Times New Roman" w:cs="Times New Roman"/>
                <w:color w:val="auto"/>
                <w:kern w:val="3"/>
                <w:sz w:val="24"/>
                <w:szCs w:val="24"/>
                <w:lang w:val="lt-LT" w:eastAsia="hi-IN" w:bidi="hi-IN"/>
              </w:rPr>
              <w:t>/Hz.</w:t>
            </w:r>
            <w:bookmarkEnd w:id="111"/>
          </w:p>
        </w:tc>
      </w:tr>
      <w:tr w:rsidR="00D37125" w:rsidRPr="000E3047" w14:paraId="5FFA0F1E"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34EB8A7" w14:textId="250EA224"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12" w:name="_Toc226665997"/>
            <w:r w:rsidRPr="000E3047">
              <w:rPr>
                <w:rFonts w:ascii="Times New Roman" w:hAnsi="Times New Roman" w:cs="Times New Roman"/>
                <w:sz w:val="24"/>
                <w:szCs w:val="24"/>
                <w:lang w:val="lt-LT"/>
              </w:rPr>
              <w:lastRenderedPageBreak/>
              <w:t>2.38.6.</w:t>
            </w:r>
            <w:bookmarkEnd w:id="112"/>
          </w:p>
        </w:tc>
        <w:tc>
          <w:tcPr>
            <w:tcW w:w="2483" w:type="dxa"/>
            <w:gridSpan w:val="2"/>
            <w:shd w:val="clear" w:color="auto" w:fill="FFFFFF" w:themeFill="background1"/>
          </w:tcPr>
          <w:p w14:paraId="2E0ED6EE"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13" w:name="_Toc226665998"/>
            <w:r w:rsidRPr="000E3047">
              <w:rPr>
                <w:rFonts w:ascii="Times New Roman" w:hAnsi="Times New Roman" w:cs="Times New Roman"/>
                <w:sz w:val="24"/>
                <w:szCs w:val="24"/>
                <w:lang w:val="lt-LT"/>
              </w:rPr>
              <w:t>Tikslumas</w:t>
            </w:r>
            <w:bookmarkEnd w:id="113"/>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0A583078" w14:textId="2E472EED" w:rsidR="00D37125" w:rsidRPr="000E3047" w:rsidRDefault="00D37125" w:rsidP="00D37125">
            <w:pPr>
              <w:pStyle w:val="Antrat2"/>
              <w:spacing w:before="0" w:after="0" w:line="240" w:lineRule="auto"/>
              <w:ind w:left="143" w:right="80"/>
              <w:jc w:val="both"/>
              <w:rPr>
                <w:rFonts w:ascii="Times New Roman" w:hAnsi="Times New Roman" w:cs="Times New Roman"/>
                <w:sz w:val="24"/>
                <w:szCs w:val="24"/>
                <w:lang w:val="lt-LT"/>
              </w:rPr>
            </w:pPr>
            <w:bookmarkStart w:id="114" w:name="_Toc226665999"/>
            <w:r w:rsidRPr="000E3047">
              <w:rPr>
                <w:rFonts w:ascii="Times New Roman" w:hAnsi="Times New Roman" w:cs="Times New Roman"/>
                <w:color w:val="auto"/>
                <w:kern w:val="3"/>
                <w:sz w:val="24"/>
                <w:szCs w:val="24"/>
                <w:lang w:val="lt-LT" w:eastAsia="hi-IN" w:bidi="hi-IN"/>
              </w:rPr>
              <w:t xml:space="preserve">Krypties nustatymo tikslumas ne </w:t>
            </w:r>
            <w:r w:rsidR="00901E13">
              <w:rPr>
                <w:rFonts w:ascii="Times New Roman" w:hAnsi="Times New Roman" w:cs="Times New Roman"/>
                <w:color w:val="auto"/>
                <w:kern w:val="3"/>
                <w:sz w:val="24"/>
                <w:szCs w:val="24"/>
                <w:lang w:val="lt-LT" w:eastAsia="hi-IN" w:bidi="hi-IN"/>
              </w:rPr>
              <w:t>didesnis</w:t>
            </w:r>
            <w:r w:rsidR="00FB3BF5">
              <w:rPr>
                <w:rFonts w:ascii="Times New Roman" w:hAnsi="Times New Roman" w:cs="Times New Roman"/>
                <w:color w:val="auto"/>
                <w:kern w:val="3"/>
                <w:sz w:val="24"/>
                <w:szCs w:val="24"/>
                <w:lang w:val="lt-LT" w:eastAsia="hi-IN" w:bidi="hi-IN"/>
              </w:rPr>
              <w:t xml:space="preserve"> </w:t>
            </w:r>
            <w:r w:rsidR="00901E13" w:rsidRPr="000E3047">
              <w:rPr>
                <w:rFonts w:ascii="Times New Roman" w:hAnsi="Times New Roman" w:cs="Times New Roman"/>
                <w:color w:val="auto"/>
                <w:kern w:val="3"/>
                <w:sz w:val="24"/>
                <w:szCs w:val="24"/>
                <w:lang w:val="lt-LT" w:eastAsia="hi-IN" w:bidi="hi-IN"/>
              </w:rPr>
              <w:t xml:space="preserve"> </w:t>
            </w:r>
            <w:r w:rsidRPr="000E3047">
              <w:rPr>
                <w:rFonts w:ascii="Times New Roman" w:hAnsi="Times New Roman" w:cs="Times New Roman"/>
                <w:color w:val="auto"/>
                <w:kern w:val="3"/>
                <w:sz w:val="24"/>
                <w:szCs w:val="24"/>
                <w:lang w:val="lt-LT" w:eastAsia="hi-IN" w:bidi="hi-IN"/>
              </w:rPr>
              <w:t>kaip +/- 3°</w:t>
            </w:r>
            <w:r w:rsidR="00901E13">
              <w:rPr>
                <w:rFonts w:ascii="Times New Roman" w:hAnsi="Times New Roman" w:cs="Times New Roman"/>
                <w:color w:val="auto"/>
                <w:kern w:val="3"/>
                <w:sz w:val="24"/>
                <w:szCs w:val="24"/>
                <w:lang w:val="lt-LT" w:eastAsia="hi-IN" w:bidi="hi-IN"/>
              </w:rPr>
              <w:t xml:space="preserve"> </w:t>
            </w:r>
            <w:r w:rsidR="00901E13" w:rsidRPr="00901E13">
              <w:rPr>
                <w:rFonts w:ascii="Times New Roman" w:hAnsi="Times New Roman" w:cs="Times New Roman"/>
                <w:sz w:val="24"/>
                <w:szCs w:val="24"/>
                <w:lang w:val="lt-LT"/>
              </w:rPr>
              <w:t>tiesioginio radijo bangų matomumo sąlygomis</w:t>
            </w:r>
            <w:bookmarkEnd w:id="114"/>
          </w:p>
        </w:tc>
      </w:tr>
      <w:tr w:rsidR="00D37125" w:rsidRPr="000E3047" w14:paraId="04B7F549"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1110025B" w14:textId="33321CB8"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15" w:name="_Toc226666000"/>
            <w:r w:rsidRPr="000E3047">
              <w:rPr>
                <w:rFonts w:ascii="Times New Roman" w:hAnsi="Times New Roman" w:cs="Times New Roman"/>
                <w:sz w:val="24"/>
                <w:szCs w:val="24"/>
                <w:lang w:val="lt-LT"/>
              </w:rPr>
              <w:t>2.38.7.</w:t>
            </w:r>
            <w:bookmarkEnd w:id="115"/>
          </w:p>
        </w:tc>
        <w:tc>
          <w:tcPr>
            <w:tcW w:w="2483" w:type="dxa"/>
            <w:gridSpan w:val="2"/>
          </w:tcPr>
          <w:p w14:paraId="2E371EEC"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16" w:name="_Toc226666001"/>
            <w:r w:rsidRPr="000E3047">
              <w:rPr>
                <w:rFonts w:ascii="Times New Roman" w:hAnsi="Times New Roman" w:cs="Times New Roman"/>
                <w:sz w:val="24"/>
                <w:szCs w:val="24"/>
                <w:lang w:val="lt-LT"/>
              </w:rPr>
              <w:t>Aprėptis</w:t>
            </w:r>
            <w:bookmarkEnd w:id="116"/>
          </w:p>
        </w:tc>
        <w:tc>
          <w:tcPr>
            <w:tcW w:w="5786" w:type="dxa"/>
            <w:gridSpan w:val="2"/>
          </w:tcPr>
          <w:p w14:paraId="0C281CE6" w14:textId="77777777" w:rsidR="00D37125" w:rsidRPr="000E3047" w:rsidRDefault="00D37125" w:rsidP="00D37125">
            <w:pPr>
              <w:pStyle w:val="Default"/>
              <w:numPr>
                <w:ilvl w:val="0"/>
                <w:numId w:val="18"/>
              </w:numPr>
              <w:ind w:left="237" w:right="80" w:hanging="237"/>
              <w:jc w:val="both"/>
              <w:rPr>
                <w:color w:val="auto"/>
                <w:kern w:val="3"/>
                <w:lang w:val="lt-LT" w:eastAsia="hi-IN" w:bidi="hi-IN"/>
              </w:rPr>
            </w:pPr>
            <w:r w:rsidRPr="000E3047">
              <w:rPr>
                <w:color w:val="auto"/>
                <w:kern w:val="3"/>
                <w:lang w:val="lt-LT" w:eastAsia="hi-IN" w:bidi="hi-IN"/>
              </w:rPr>
              <w:t xml:space="preserve">DF posistemė turi užtikrinti krypties nustatymą 360° </w:t>
            </w:r>
            <w:proofErr w:type="spellStart"/>
            <w:r w:rsidRPr="000E3047">
              <w:rPr>
                <w:color w:val="auto"/>
                <w:kern w:val="3"/>
                <w:lang w:val="lt-LT" w:eastAsia="hi-IN" w:bidi="hi-IN"/>
              </w:rPr>
              <w:t>azimuto</w:t>
            </w:r>
            <w:proofErr w:type="spellEnd"/>
            <w:r w:rsidRPr="000E3047">
              <w:rPr>
                <w:color w:val="auto"/>
                <w:kern w:val="3"/>
                <w:lang w:val="lt-LT" w:eastAsia="hi-IN" w:bidi="hi-IN"/>
              </w:rPr>
              <w:t xml:space="preserve"> režimu, nepriklausomai nuo mobiliosios platformos (automobilio)  orientacijos.</w:t>
            </w:r>
          </w:p>
          <w:p w14:paraId="79E94D10" w14:textId="77777777" w:rsidR="00D37125" w:rsidRPr="000E3047" w:rsidRDefault="00D37125" w:rsidP="00D37125">
            <w:pPr>
              <w:pStyle w:val="Default"/>
              <w:numPr>
                <w:ilvl w:val="0"/>
                <w:numId w:val="18"/>
              </w:numPr>
              <w:ind w:left="237" w:right="80" w:hanging="237"/>
              <w:jc w:val="both"/>
              <w:rPr>
                <w:color w:val="auto"/>
                <w:kern w:val="3"/>
                <w:lang w:val="lt-LT" w:eastAsia="hi-IN" w:bidi="hi-IN"/>
              </w:rPr>
            </w:pPr>
            <w:r w:rsidRPr="000E3047">
              <w:rPr>
                <w:color w:val="auto"/>
                <w:kern w:val="3"/>
                <w:lang w:val="lt-LT" w:eastAsia="hi-IN" w:bidi="hi-IN"/>
              </w:rPr>
              <w:t>DF posistemė turi užtikrinti nuolatinį signalų sekimą ir krypties nustatymą realiu laiku arba artimu realiam laikui, leidžiantį sekti judančius signalų šaltinius.</w:t>
            </w:r>
          </w:p>
          <w:p w14:paraId="063E50C8" w14:textId="77777777" w:rsidR="00D37125" w:rsidRDefault="00D37125" w:rsidP="00D37125">
            <w:pPr>
              <w:pStyle w:val="prastasiniatinklio"/>
              <w:numPr>
                <w:ilvl w:val="0"/>
                <w:numId w:val="18"/>
              </w:numPr>
              <w:spacing w:before="0" w:beforeAutospacing="0" w:after="0" w:afterAutospacing="0"/>
              <w:ind w:left="237" w:hanging="237"/>
            </w:pPr>
            <w:r w:rsidRPr="000E3047">
              <w:t>DF posistemė turi užtikrinti radijo signalų atėjimo krypties sekimą ne mažesniais nei šiais atstumais:</w:t>
            </w:r>
          </w:p>
          <w:p w14:paraId="09C0088B" w14:textId="4303D615" w:rsidR="00901E13" w:rsidRPr="000E3047" w:rsidRDefault="00901E13" w:rsidP="00D37125">
            <w:pPr>
              <w:pStyle w:val="prastasiniatinklio"/>
              <w:numPr>
                <w:ilvl w:val="0"/>
                <w:numId w:val="18"/>
              </w:numPr>
              <w:spacing w:before="0" w:beforeAutospacing="0" w:after="0" w:afterAutospacing="0"/>
              <w:ind w:left="237" w:hanging="237"/>
            </w:pPr>
            <w:r w:rsidRPr="00901E13">
              <w:t xml:space="preserve">Esant tiesioginiam radijo bangų  matomumui be topografinių kliūčių ir taikiniui (pvz., vidutinio aukščio žvalgybos UAV) skrendant dideliame aukštyje, maksimalus RF signalų aptikimo atstumas turi būti ne mažesnis kaip </w:t>
            </w:r>
            <w:r w:rsidRPr="00901E13">
              <w:rPr>
                <w:b/>
                <w:bCs/>
              </w:rPr>
              <w:t>30 km</w:t>
            </w:r>
            <w:r w:rsidRPr="00901E13">
              <w:t>.</w:t>
            </w:r>
            <w:r w:rsidRPr="00901E13">
              <w:br/>
              <w:t xml:space="preserve">Radijo dažnių (RF) / </w:t>
            </w:r>
            <w:proofErr w:type="spellStart"/>
            <w:r w:rsidRPr="00901E13">
              <w:t>pelengavimo</w:t>
            </w:r>
            <w:proofErr w:type="spellEnd"/>
            <w:r w:rsidRPr="00901E13">
              <w:t xml:space="preserve"> (DF) posistemė privalo užtikrinti skraidančių aparatų valdymo ar vaizdo perdavimo signalų aptikimą ne mažesniu kaip </w:t>
            </w:r>
            <w:r w:rsidRPr="00901E13">
              <w:rPr>
                <w:b/>
                <w:bCs/>
              </w:rPr>
              <w:t>[pvz., 5 km arba 8 km]</w:t>
            </w:r>
            <w:r w:rsidRPr="00901E13">
              <w:t xml:space="preserve"> atstumu, kai taikinys skrenda mažame aukštyje ir išlaikomas tiesioginis matomumas (LOS) tarp siųstuvo bei imtuvo.</w:t>
            </w:r>
          </w:p>
          <w:p w14:paraId="7E4C1872" w14:textId="5C155B92" w:rsidR="00D37125" w:rsidRPr="00B32C8E" w:rsidRDefault="00D37125" w:rsidP="00B32C8E">
            <w:pPr>
              <w:pStyle w:val="prastasiniatinklio"/>
              <w:spacing w:before="0" w:beforeAutospacing="0" w:after="0" w:afterAutospacing="0"/>
              <w:rPr>
                <w:kern w:val="3"/>
                <w:lang w:eastAsia="hi-IN" w:bidi="hi-IN"/>
              </w:rPr>
            </w:pPr>
          </w:p>
        </w:tc>
      </w:tr>
      <w:tr w:rsidR="00D37125" w:rsidRPr="000E3047" w14:paraId="726F9764"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9317465" w14:textId="56A98B7F"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17" w:name="_Toc226666002"/>
            <w:r w:rsidRPr="000E3047">
              <w:rPr>
                <w:rFonts w:ascii="Times New Roman" w:hAnsi="Times New Roman" w:cs="Times New Roman"/>
                <w:sz w:val="24"/>
                <w:szCs w:val="24"/>
                <w:lang w:val="lt-LT"/>
              </w:rPr>
              <w:t>2.38.8.</w:t>
            </w:r>
            <w:bookmarkEnd w:id="117"/>
          </w:p>
        </w:tc>
        <w:tc>
          <w:tcPr>
            <w:tcW w:w="2483" w:type="dxa"/>
            <w:gridSpan w:val="2"/>
            <w:shd w:val="clear" w:color="auto" w:fill="FFFFFF" w:themeFill="background1"/>
          </w:tcPr>
          <w:p w14:paraId="694B0DDF"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18" w:name="_Toc226666003"/>
            <w:r w:rsidRPr="000E3047">
              <w:rPr>
                <w:rFonts w:ascii="Times New Roman" w:hAnsi="Times New Roman" w:cs="Times New Roman"/>
                <w:sz w:val="24"/>
                <w:szCs w:val="24"/>
                <w:lang w:val="lt-LT"/>
              </w:rPr>
              <w:t>Duomenų panaudojimas / integracija</w:t>
            </w:r>
            <w:bookmarkEnd w:id="118"/>
          </w:p>
        </w:tc>
        <w:tc>
          <w:tcPr>
            <w:tcW w:w="5786" w:type="dxa"/>
            <w:gridSpan w:val="2"/>
            <w:shd w:val="clear" w:color="auto" w:fill="FFFFFF" w:themeFill="background1"/>
          </w:tcPr>
          <w:p w14:paraId="7F601347" w14:textId="77777777" w:rsidR="00D37125" w:rsidRPr="000E3047" w:rsidRDefault="00D37125" w:rsidP="00D37125">
            <w:pPr>
              <w:pStyle w:val="Default"/>
              <w:ind w:left="143" w:right="80"/>
              <w:jc w:val="both"/>
              <w:rPr>
                <w:color w:val="auto"/>
                <w:kern w:val="3"/>
                <w:lang w:val="lt-LT" w:eastAsia="hi-IN" w:bidi="hi-IN"/>
              </w:rPr>
            </w:pPr>
            <w:r w:rsidRPr="000E3047">
              <w:rPr>
                <w:color w:val="auto"/>
                <w:kern w:val="3"/>
                <w:lang w:val="lt-LT" w:eastAsia="hi-IN" w:bidi="hi-IN"/>
              </w:rPr>
              <w:t>Krypties duomenys turi būti naudojami:</w:t>
            </w:r>
          </w:p>
          <w:p w14:paraId="23D080E2" w14:textId="77777777" w:rsidR="00D37125" w:rsidRPr="000E3047" w:rsidRDefault="00D37125" w:rsidP="00D37125">
            <w:pPr>
              <w:pStyle w:val="Default"/>
              <w:numPr>
                <w:ilvl w:val="0"/>
                <w:numId w:val="19"/>
              </w:numPr>
              <w:ind w:left="466" w:right="80" w:hanging="283"/>
              <w:jc w:val="both"/>
              <w:rPr>
                <w:color w:val="auto"/>
                <w:kern w:val="3"/>
                <w:lang w:val="lt-LT" w:eastAsia="hi-IN" w:bidi="hi-IN"/>
              </w:rPr>
            </w:pPr>
            <w:r w:rsidRPr="000E3047">
              <w:rPr>
                <w:color w:val="auto"/>
                <w:kern w:val="3"/>
                <w:lang w:val="lt-LT" w:eastAsia="hi-IN" w:bidi="hi-IN"/>
              </w:rPr>
              <w:t>automatiniam taikinių sekimui;</w:t>
            </w:r>
          </w:p>
          <w:p w14:paraId="10ED1BC5" w14:textId="77777777" w:rsidR="00D37125" w:rsidRPr="000E3047" w:rsidRDefault="00D37125" w:rsidP="00D37125">
            <w:pPr>
              <w:pStyle w:val="LO-Normal"/>
              <w:numPr>
                <w:ilvl w:val="0"/>
                <w:numId w:val="19"/>
              </w:numPr>
              <w:ind w:left="466" w:right="80" w:hanging="283"/>
              <w:jc w:val="both"/>
              <w:rPr>
                <w:rFonts w:ascii="Times New Roman" w:hAnsi="Times New Roman" w:cs="Times New Roman"/>
              </w:rPr>
            </w:pPr>
            <w:r w:rsidRPr="000E3047">
              <w:rPr>
                <w:rFonts w:ascii="Times New Roman" w:eastAsia="Calibri" w:hAnsi="Times New Roman" w:cs="Times New Roman"/>
              </w:rPr>
              <w:t>elektrooptinės stebėjimo (</w:t>
            </w:r>
            <w:r w:rsidRPr="000E3047">
              <w:rPr>
                <w:rFonts w:ascii="Times New Roman" w:hAnsi="Times New Roman" w:cs="Times New Roman"/>
              </w:rPr>
              <w:t xml:space="preserve">EO/IR) </w:t>
            </w:r>
            <w:r w:rsidRPr="000E3047">
              <w:rPr>
                <w:rFonts w:ascii="Times New Roman" w:eastAsia="Calibri" w:hAnsi="Times New Roman" w:cs="Times New Roman"/>
              </w:rPr>
              <w:t xml:space="preserve">posistemės </w:t>
            </w:r>
            <w:r w:rsidRPr="000E3047">
              <w:rPr>
                <w:rFonts w:ascii="Times New Roman" w:hAnsi="Times New Roman" w:cs="Times New Roman"/>
              </w:rPr>
              <w:t>kamerų ar sensorių nukreipimui;</w:t>
            </w:r>
          </w:p>
          <w:p w14:paraId="734F1AD9" w14:textId="77777777" w:rsidR="00D37125" w:rsidRPr="000E3047" w:rsidRDefault="00D37125" w:rsidP="00D37125">
            <w:pPr>
              <w:pStyle w:val="Default"/>
              <w:numPr>
                <w:ilvl w:val="0"/>
                <w:numId w:val="19"/>
              </w:numPr>
              <w:ind w:left="466" w:right="80" w:hanging="283"/>
              <w:jc w:val="both"/>
              <w:rPr>
                <w:color w:val="auto"/>
                <w:kern w:val="3"/>
                <w:lang w:val="lt-LT" w:eastAsia="hi-IN" w:bidi="hi-IN"/>
              </w:rPr>
            </w:pPr>
            <w:r w:rsidRPr="000E3047">
              <w:rPr>
                <w:color w:val="auto"/>
                <w:kern w:val="3"/>
                <w:lang w:val="lt-LT" w:eastAsia="hi-IN" w:bidi="hi-IN"/>
              </w:rPr>
              <w:t>elektroninio poveikio (</w:t>
            </w:r>
            <w:r w:rsidRPr="000E3047">
              <w:rPr>
                <w:i/>
                <w:iCs/>
                <w:color w:val="auto"/>
                <w:kern w:val="3"/>
                <w:lang w:val="lt-LT" w:eastAsia="hi-IN" w:bidi="hi-IN"/>
              </w:rPr>
              <w:t xml:space="preserve">angl. </w:t>
            </w:r>
            <w:proofErr w:type="spellStart"/>
            <w:r w:rsidRPr="000E3047">
              <w:rPr>
                <w:i/>
                <w:iCs/>
                <w:color w:val="auto"/>
                <w:kern w:val="3"/>
                <w:lang w:val="lt-LT" w:eastAsia="hi-IN" w:bidi="hi-IN"/>
              </w:rPr>
              <w:t>jamming</w:t>
            </w:r>
            <w:proofErr w:type="spellEnd"/>
            <w:r w:rsidRPr="000E3047">
              <w:rPr>
                <w:color w:val="auto"/>
                <w:kern w:val="3"/>
                <w:lang w:val="lt-LT" w:eastAsia="hi-IN" w:bidi="hi-IN"/>
              </w:rPr>
              <w:t>) posistemės antenų poveikio sektoriaus parinkimui;</w:t>
            </w:r>
          </w:p>
          <w:p w14:paraId="3CC5DF35" w14:textId="77777777" w:rsidR="00D37125" w:rsidRPr="000E3047" w:rsidRDefault="00D37125" w:rsidP="00D37125">
            <w:pPr>
              <w:pStyle w:val="Default"/>
              <w:numPr>
                <w:ilvl w:val="0"/>
                <w:numId w:val="19"/>
              </w:numPr>
              <w:ind w:left="466" w:right="80" w:hanging="283"/>
              <w:jc w:val="both"/>
              <w:rPr>
                <w:color w:val="auto"/>
                <w:kern w:val="3"/>
                <w:lang w:val="lt-LT" w:eastAsia="hi-IN" w:bidi="hi-IN"/>
              </w:rPr>
            </w:pPr>
            <w:r w:rsidRPr="000E3047">
              <w:rPr>
                <w:color w:val="auto"/>
                <w:kern w:val="3"/>
                <w:lang w:val="lt-LT" w:eastAsia="hi-IN" w:bidi="hi-IN"/>
              </w:rPr>
              <w:t>situacinio suvokimo vaizdo formavimui operatorių darbo vietose.</w:t>
            </w:r>
          </w:p>
        </w:tc>
      </w:tr>
      <w:tr w:rsidR="00D37125" w:rsidRPr="000E3047" w14:paraId="36C6FDAB"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5E77E95" w14:textId="58C322F9"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19" w:name="_Toc226666004"/>
            <w:r w:rsidRPr="000E3047">
              <w:rPr>
                <w:rFonts w:ascii="Times New Roman" w:hAnsi="Times New Roman" w:cs="Times New Roman"/>
                <w:sz w:val="24"/>
                <w:szCs w:val="24"/>
                <w:lang w:val="lt-LT"/>
              </w:rPr>
              <w:t>2.38.9.</w:t>
            </w:r>
            <w:bookmarkEnd w:id="119"/>
          </w:p>
        </w:tc>
        <w:tc>
          <w:tcPr>
            <w:tcW w:w="2483" w:type="dxa"/>
            <w:gridSpan w:val="2"/>
            <w:shd w:val="clear" w:color="auto" w:fill="FFFFFF" w:themeFill="background1"/>
          </w:tcPr>
          <w:p w14:paraId="0CEFE031"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20" w:name="_Toc226666005"/>
            <w:r w:rsidRPr="000E3047">
              <w:rPr>
                <w:rFonts w:ascii="Times New Roman" w:hAnsi="Times New Roman" w:cs="Times New Roman"/>
                <w:sz w:val="24"/>
                <w:szCs w:val="24"/>
                <w:lang w:val="lt-LT"/>
              </w:rPr>
              <w:t>Posistemės antenų montavimas</w:t>
            </w:r>
            <w:bookmarkEnd w:id="120"/>
          </w:p>
        </w:tc>
        <w:tc>
          <w:tcPr>
            <w:tcW w:w="5786" w:type="dxa"/>
            <w:gridSpan w:val="2"/>
            <w:shd w:val="clear" w:color="auto" w:fill="FFFFFF" w:themeFill="background1"/>
          </w:tcPr>
          <w:p w14:paraId="697864E8" w14:textId="751A2823" w:rsidR="00D37125" w:rsidRPr="000E3047" w:rsidRDefault="00D37125" w:rsidP="00D37125">
            <w:pPr>
              <w:pStyle w:val="Default"/>
              <w:numPr>
                <w:ilvl w:val="0"/>
                <w:numId w:val="20"/>
              </w:numPr>
              <w:ind w:left="466" w:right="80"/>
              <w:jc w:val="both"/>
              <w:rPr>
                <w:color w:val="auto"/>
                <w:kern w:val="3"/>
                <w:lang w:val="lt-LT" w:eastAsia="hi-IN" w:bidi="hi-IN"/>
              </w:rPr>
            </w:pPr>
            <w:r w:rsidRPr="000E3047">
              <w:rPr>
                <w:color w:val="auto"/>
                <w:kern w:val="3"/>
                <w:lang w:val="lt-LT" w:eastAsia="hi-IN" w:bidi="hi-IN"/>
              </w:rPr>
              <w:t>Antenos turi būti išdėstytos siūlomo automobilio  išorėje (pvz. ant stogo, stiebo) užtikrinant 360° aprėptį ir abipusį elektromagnetinį suderinamumą su kitomis įrengtomis posistemėmis ir įranga.</w:t>
            </w:r>
          </w:p>
          <w:p w14:paraId="4AC3FF75" w14:textId="1EAB77D8" w:rsidR="00D37125" w:rsidRPr="000E3047" w:rsidRDefault="00D37125" w:rsidP="00D37125">
            <w:pPr>
              <w:pStyle w:val="Default"/>
              <w:numPr>
                <w:ilvl w:val="0"/>
                <w:numId w:val="20"/>
              </w:numPr>
              <w:ind w:left="466" w:right="80"/>
              <w:jc w:val="both"/>
              <w:rPr>
                <w:color w:val="auto"/>
                <w:kern w:val="3"/>
                <w:lang w:val="lt-LT" w:eastAsia="hi-IN" w:bidi="hi-IN"/>
              </w:rPr>
            </w:pPr>
            <w:r w:rsidRPr="000E3047">
              <w:rPr>
                <w:color w:val="auto"/>
                <w:kern w:val="3"/>
                <w:lang w:val="lt-LT" w:eastAsia="hi-IN" w:bidi="hi-IN"/>
              </w:rPr>
              <w:t>Antenos turi būti neuždengtos metalinėmis konstrukcijomis, pritvirtintos ir skirtos nuolatiniam darbui mobilioje platformoje (automobilyje).</w:t>
            </w:r>
          </w:p>
        </w:tc>
      </w:tr>
      <w:tr w:rsidR="00D37125" w:rsidRPr="000E3047" w14:paraId="2F128F12"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0852AC1" w14:textId="0251F86F"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21" w:name="_Toc226666006"/>
            <w:r w:rsidRPr="000E3047">
              <w:rPr>
                <w:rFonts w:ascii="Times New Roman" w:hAnsi="Times New Roman" w:cs="Times New Roman"/>
                <w:sz w:val="24"/>
                <w:szCs w:val="24"/>
                <w:lang w:val="lt-LT"/>
              </w:rPr>
              <w:t>2.38.10.</w:t>
            </w:r>
            <w:bookmarkEnd w:id="121"/>
          </w:p>
        </w:tc>
        <w:tc>
          <w:tcPr>
            <w:tcW w:w="2483" w:type="dxa"/>
            <w:gridSpan w:val="2"/>
            <w:shd w:val="clear" w:color="auto" w:fill="FFFFFF" w:themeFill="background1"/>
          </w:tcPr>
          <w:p w14:paraId="2FC5F24D"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22" w:name="_Toc226666007"/>
            <w:r w:rsidRPr="000E3047">
              <w:rPr>
                <w:rFonts w:ascii="Times New Roman" w:hAnsi="Times New Roman" w:cs="Times New Roman"/>
                <w:sz w:val="24"/>
                <w:szCs w:val="24"/>
                <w:lang w:val="lt-LT"/>
              </w:rPr>
              <w:t>Valdymas ir duomenų atvaizdavimas</w:t>
            </w:r>
            <w:bookmarkEnd w:id="122"/>
          </w:p>
        </w:tc>
        <w:tc>
          <w:tcPr>
            <w:tcW w:w="5786" w:type="dxa"/>
            <w:gridSpan w:val="2"/>
            <w:shd w:val="clear" w:color="auto" w:fill="FFFFFF" w:themeFill="background1"/>
          </w:tcPr>
          <w:p w14:paraId="57ED32B0" w14:textId="77777777" w:rsidR="00D37125" w:rsidRPr="000E3047" w:rsidRDefault="00D37125" w:rsidP="00D37125">
            <w:pPr>
              <w:pStyle w:val="Antrat2"/>
              <w:spacing w:before="0" w:after="0" w:line="240" w:lineRule="auto"/>
              <w:ind w:left="143" w:right="80"/>
              <w:jc w:val="both"/>
              <w:rPr>
                <w:rFonts w:ascii="Times New Roman" w:hAnsi="Times New Roman" w:cs="Times New Roman"/>
                <w:sz w:val="24"/>
                <w:szCs w:val="24"/>
                <w:lang w:val="lt-LT"/>
              </w:rPr>
            </w:pPr>
            <w:bookmarkStart w:id="123" w:name="_Toc226666008"/>
            <w:r w:rsidRPr="000E3047">
              <w:rPr>
                <w:rFonts w:ascii="Times New Roman" w:hAnsi="Times New Roman" w:cs="Times New Roman"/>
                <w:color w:val="auto"/>
                <w:kern w:val="3"/>
                <w:sz w:val="24"/>
                <w:szCs w:val="24"/>
                <w:lang w:val="lt-LT" w:eastAsia="hi-IN" w:bidi="hi-IN"/>
              </w:rPr>
              <w:t>Krypties duomenys turi būti atvaizduojami operatorių darbo vietose kaip integruotos C-UAS sistemos sąsajos dalis, pateikiant kryptis, sektorius ir sekimo informaciją situacinio suvokimo vaizde.</w:t>
            </w:r>
            <w:bookmarkEnd w:id="123"/>
          </w:p>
        </w:tc>
      </w:tr>
      <w:tr w:rsidR="00D37125" w:rsidRPr="000E3047" w14:paraId="123465EF"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03778C4" w14:textId="0C93FD69" w:rsidR="00D37125" w:rsidRPr="000E3047" w:rsidRDefault="00D37125" w:rsidP="00D37125">
            <w:pPr>
              <w:pStyle w:val="Antrat2"/>
              <w:spacing w:before="0" w:after="0" w:line="240" w:lineRule="auto"/>
              <w:rPr>
                <w:rFonts w:ascii="Times New Roman" w:hAnsi="Times New Roman" w:cs="Times New Roman"/>
                <w:sz w:val="24"/>
                <w:szCs w:val="24"/>
                <w:lang w:val="lt-LT"/>
              </w:rPr>
            </w:pPr>
            <w:bookmarkStart w:id="124" w:name="_Toc226666009"/>
            <w:r w:rsidRPr="000E3047">
              <w:rPr>
                <w:rFonts w:ascii="Times New Roman" w:hAnsi="Times New Roman" w:cs="Times New Roman"/>
                <w:sz w:val="24"/>
                <w:szCs w:val="24"/>
                <w:lang w:val="lt-LT"/>
              </w:rPr>
              <w:t>2.38.11.</w:t>
            </w:r>
            <w:bookmarkEnd w:id="124"/>
          </w:p>
        </w:tc>
        <w:tc>
          <w:tcPr>
            <w:tcW w:w="2483" w:type="dxa"/>
            <w:gridSpan w:val="2"/>
            <w:shd w:val="clear" w:color="auto" w:fill="FFFFFF" w:themeFill="background1"/>
          </w:tcPr>
          <w:p w14:paraId="2B20D743" w14:textId="77777777"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bookmarkStart w:id="125" w:name="_Toc226666010"/>
            <w:r w:rsidRPr="000E3047">
              <w:rPr>
                <w:rFonts w:ascii="Times New Roman" w:hAnsi="Times New Roman" w:cs="Times New Roman"/>
                <w:sz w:val="24"/>
                <w:szCs w:val="24"/>
                <w:lang w:val="lt-LT"/>
              </w:rPr>
              <w:t>Eksploataciniai reikalavimai</w:t>
            </w:r>
            <w:bookmarkEnd w:id="125"/>
          </w:p>
        </w:tc>
        <w:tc>
          <w:tcPr>
            <w:tcW w:w="5786" w:type="dxa"/>
            <w:gridSpan w:val="2"/>
            <w:shd w:val="clear" w:color="auto" w:fill="FFFFFF" w:themeFill="background1"/>
          </w:tcPr>
          <w:p w14:paraId="25EEF9F0" w14:textId="13389E93" w:rsidR="00D37125" w:rsidRPr="000E3047" w:rsidRDefault="00D37125" w:rsidP="00D37125">
            <w:pPr>
              <w:pStyle w:val="Default"/>
              <w:numPr>
                <w:ilvl w:val="0"/>
                <w:numId w:val="43"/>
              </w:numPr>
              <w:ind w:left="466" w:right="80"/>
              <w:jc w:val="both"/>
              <w:rPr>
                <w:color w:val="auto"/>
                <w:kern w:val="3"/>
                <w:lang w:val="lt-LT" w:eastAsia="hi-IN" w:bidi="hi-IN"/>
              </w:rPr>
            </w:pPr>
            <w:r w:rsidRPr="000E3047">
              <w:rPr>
                <w:color w:val="auto"/>
                <w:kern w:val="3"/>
                <w:lang w:val="lt-LT" w:eastAsia="hi-IN" w:bidi="hi-IN"/>
              </w:rPr>
              <w:t>DF posistemė turi būti pritaikyta montavimui siūlomame automobilyje, atsižvelgiant į gabaritų, vibracijos, elektromagnetinio suderinamumo (EMC) ir nuolatinio darbo uždaroje erdvėje reikalavimus.</w:t>
            </w:r>
          </w:p>
          <w:p w14:paraId="5256777C" w14:textId="77777777" w:rsidR="00D37125" w:rsidRPr="00202734" w:rsidRDefault="00D37125" w:rsidP="00D37125">
            <w:pPr>
              <w:pStyle w:val="Default"/>
              <w:numPr>
                <w:ilvl w:val="0"/>
                <w:numId w:val="43"/>
              </w:numPr>
              <w:ind w:left="466" w:right="80"/>
              <w:jc w:val="both"/>
              <w:rPr>
                <w:lang w:val="lt-LT"/>
              </w:rPr>
            </w:pPr>
            <w:r w:rsidRPr="000E3047">
              <w:rPr>
                <w:color w:val="auto"/>
                <w:kern w:val="3"/>
                <w:lang w:val="lt-LT" w:eastAsia="hi-IN" w:bidi="hi-IN"/>
              </w:rPr>
              <w:t>DF posistemė turi būti suderinama su siūlomo automobilio maitinimo ir aušinimo architektūra.</w:t>
            </w:r>
          </w:p>
          <w:p w14:paraId="6A6259D8" w14:textId="4C17BE34" w:rsidR="00202734" w:rsidRPr="00202734" w:rsidRDefault="00202734" w:rsidP="00B32C8E">
            <w:pPr>
              <w:pStyle w:val="Sraopastraipa"/>
              <w:numPr>
                <w:ilvl w:val="0"/>
                <w:numId w:val="43"/>
              </w:numPr>
              <w:spacing w:after="40"/>
              <w:rPr>
                <w:rFonts w:ascii="Times New Roman" w:hAnsi="Times New Roman" w:cs="Times New Roman"/>
                <w:sz w:val="24"/>
                <w:szCs w:val="22"/>
                <w:lang w:val="pt-PT"/>
              </w:rPr>
            </w:pPr>
            <w:r w:rsidRPr="00202734">
              <w:rPr>
                <w:rFonts w:ascii="Times New Roman" w:hAnsi="Times New Roman" w:cs="Times New Roman"/>
                <w:sz w:val="24"/>
                <w:szCs w:val="22"/>
                <w:lang w:val="pt-PT"/>
              </w:rPr>
              <w:t xml:space="preserve">Sistemoje turi būti integruotas automatinis dažnių filtravimas (angl. </w:t>
            </w:r>
            <w:r w:rsidRPr="00202734">
              <w:rPr>
                <w:rFonts w:ascii="Times New Roman" w:hAnsi="Times New Roman" w:cs="Times New Roman"/>
                <w:i/>
                <w:iCs/>
                <w:sz w:val="24"/>
                <w:szCs w:val="22"/>
                <w:lang w:val="pt-PT"/>
              </w:rPr>
              <w:t>blanking</w:t>
            </w:r>
            <w:r w:rsidRPr="00202734">
              <w:rPr>
                <w:rFonts w:ascii="Times New Roman" w:hAnsi="Times New Roman" w:cs="Times New Roman"/>
                <w:sz w:val="24"/>
                <w:szCs w:val="22"/>
                <w:lang w:val="pt-PT"/>
              </w:rPr>
              <w:t xml:space="preserve">). Aktyvaus radijo ryšio slopinimo (elektroninio poveikio) metu leidžiamas </w:t>
            </w:r>
            <w:r w:rsidRPr="00202734">
              <w:rPr>
                <w:rFonts w:ascii="Times New Roman" w:hAnsi="Times New Roman" w:cs="Times New Roman"/>
                <w:sz w:val="24"/>
                <w:szCs w:val="22"/>
                <w:lang w:val="pt-PT"/>
              </w:rPr>
              <w:lastRenderedPageBreak/>
              <w:t>RF aptikimo ir krypties nustatymo funkcijų praradimas tik toje konkrečioje dažnių juostoje, kuri yra slopinama. RF jutikliai privalo toliau nepertraukiamai veikti ir ieškoti grėsmių kitose, tuo metu neslopinamose, dažnių juostose.</w:t>
            </w:r>
            <w:r w:rsidRPr="00202734">
              <w:rPr>
                <w:rFonts w:ascii="Times New Roman" w:hAnsi="Times New Roman" w:cs="Times New Roman"/>
                <w:sz w:val="24"/>
                <w:szCs w:val="22"/>
                <w:lang w:val="pt-PT"/>
              </w:rPr>
              <w:br/>
              <w:t xml:space="preserve">Radarų ir RF jutiklių posistemės turi būti atsparios trumpalaikiams galingiems trukdžiams. Nutraukus aktyvų elektroninį slopinimą, visos jutiklių posistemės privalo automatiškai atstatyti pilną savo darbinį funkcionalumą (angl. </w:t>
            </w:r>
            <w:r w:rsidRPr="00202734">
              <w:rPr>
                <w:rFonts w:ascii="Times New Roman" w:hAnsi="Times New Roman" w:cs="Times New Roman"/>
                <w:i/>
                <w:iCs/>
                <w:sz w:val="24"/>
                <w:szCs w:val="22"/>
                <w:lang w:val="pt-PT"/>
              </w:rPr>
              <w:t>recovery time</w:t>
            </w:r>
            <w:r w:rsidRPr="00202734">
              <w:rPr>
                <w:rFonts w:ascii="Times New Roman" w:hAnsi="Times New Roman" w:cs="Times New Roman"/>
                <w:sz w:val="24"/>
                <w:szCs w:val="22"/>
                <w:lang w:val="pt-PT"/>
              </w:rPr>
              <w:t>) per ne ilgesnį kaip 1 sekundės laikotarpį</w:t>
            </w:r>
          </w:p>
          <w:p w14:paraId="32F0E9A5" w14:textId="5A1D9732" w:rsidR="00202734" w:rsidRPr="000E3047" w:rsidRDefault="00202734" w:rsidP="00B32C8E">
            <w:pPr>
              <w:pStyle w:val="Default"/>
              <w:ind w:left="466" w:right="80"/>
              <w:jc w:val="both"/>
              <w:rPr>
                <w:lang w:val="lt-LT"/>
              </w:rPr>
            </w:pPr>
          </w:p>
        </w:tc>
      </w:tr>
      <w:tr w:rsidR="00D37125" w:rsidRPr="000E3047" w14:paraId="10CF6267"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3E8C8F9" w14:textId="04EF4BEF" w:rsidR="00D37125" w:rsidRPr="000E3047" w:rsidRDefault="00D37125" w:rsidP="00D37125">
            <w:pPr>
              <w:pStyle w:val="Antrat2"/>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lastRenderedPageBreak/>
              <w:t>2.38.12</w:t>
            </w:r>
          </w:p>
        </w:tc>
        <w:tc>
          <w:tcPr>
            <w:tcW w:w="2483" w:type="dxa"/>
            <w:gridSpan w:val="2"/>
            <w:shd w:val="clear" w:color="auto" w:fill="FFFFFF" w:themeFill="background1"/>
          </w:tcPr>
          <w:p w14:paraId="7472E852" w14:textId="6B40B7C2" w:rsidR="00D37125" w:rsidRPr="000E3047" w:rsidRDefault="00D37125" w:rsidP="00D37125">
            <w:pPr>
              <w:pStyle w:val="Antrat2"/>
              <w:spacing w:before="0" w:after="0" w:line="240" w:lineRule="auto"/>
              <w:ind w:left="143" w:right="80"/>
              <w:rPr>
                <w:rFonts w:ascii="Times New Roman" w:hAnsi="Times New Roman" w:cs="Times New Roman"/>
                <w:sz w:val="24"/>
                <w:szCs w:val="24"/>
                <w:lang w:val="lt-LT"/>
              </w:rPr>
            </w:pPr>
            <w:r w:rsidRPr="000E3047">
              <w:rPr>
                <w:rFonts w:ascii="Times New Roman" w:hAnsi="Times New Roman" w:cs="Times New Roman"/>
                <w:sz w:val="24"/>
                <w:szCs w:val="24"/>
                <w:lang w:val="lt-LT"/>
              </w:rPr>
              <w:t>Aplinkos reikalavimai</w:t>
            </w:r>
          </w:p>
        </w:tc>
        <w:tc>
          <w:tcPr>
            <w:tcW w:w="5786" w:type="dxa"/>
            <w:gridSpan w:val="2"/>
            <w:shd w:val="clear" w:color="auto" w:fill="FFFFFF" w:themeFill="background1"/>
          </w:tcPr>
          <w:p w14:paraId="3CF50A2B" w14:textId="77777777" w:rsidR="00D37125" w:rsidRPr="000E3047" w:rsidRDefault="00D37125" w:rsidP="00D37125">
            <w:pPr>
              <w:pStyle w:val="Default"/>
              <w:numPr>
                <w:ilvl w:val="0"/>
                <w:numId w:val="139"/>
              </w:numPr>
              <w:ind w:left="379" w:right="123" w:hanging="284"/>
              <w:jc w:val="both"/>
              <w:rPr>
                <w:color w:val="auto"/>
                <w:kern w:val="3"/>
                <w:lang w:val="lt-LT" w:eastAsia="hi-IN" w:bidi="hi-IN"/>
              </w:rPr>
            </w:pPr>
            <w:r w:rsidRPr="000E3047">
              <w:rPr>
                <w:color w:val="auto"/>
                <w:kern w:val="3"/>
                <w:lang w:val="lt-LT" w:eastAsia="hi-IN" w:bidi="hi-IN"/>
              </w:rPr>
              <w:t>DF posistemė turi atitikti IP 65 arba geresnio atsparumo reikalavimus.</w:t>
            </w:r>
          </w:p>
          <w:p w14:paraId="77479942" w14:textId="1F93F4E1" w:rsidR="00D37125" w:rsidRPr="000E3047" w:rsidRDefault="00D37125" w:rsidP="00D37125">
            <w:pPr>
              <w:pStyle w:val="Default"/>
              <w:numPr>
                <w:ilvl w:val="0"/>
                <w:numId w:val="139"/>
              </w:numPr>
              <w:ind w:left="379" w:right="80" w:hanging="284"/>
              <w:jc w:val="both"/>
              <w:rPr>
                <w:color w:val="auto"/>
                <w:kern w:val="3"/>
                <w:lang w:val="lt-LT" w:eastAsia="hi-IN" w:bidi="hi-IN"/>
              </w:rPr>
            </w:pPr>
            <w:r w:rsidRPr="000E3047">
              <w:rPr>
                <w:color w:val="auto"/>
                <w:kern w:val="3"/>
                <w:lang w:val="lt-LT" w:eastAsia="hi-IN" w:bidi="hi-IN"/>
              </w:rPr>
              <w:t>DF posistemės moduliai, montuojami transporto priemonės išorėje, turi būti pritaikyti veikti Lietuvos klimatinėmis sąlygomis: darbinė temperatūra ne siauresnė kaip nuo -30 °C iki +40 °C.</w:t>
            </w:r>
          </w:p>
        </w:tc>
      </w:tr>
      <w:tr w:rsidR="00D37125" w:rsidRPr="000E3047" w14:paraId="22B8C8EE"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3DE3416C" w14:textId="46DE1DF4" w:rsidR="00D37125" w:rsidRPr="000E3047" w:rsidRDefault="00D37125" w:rsidP="00D37125">
            <w:pPr>
              <w:pStyle w:val="Antrat2"/>
              <w:spacing w:before="0" w:after="0" w:line="240" w:lineRule="auto"/>
              <w:rPr>
                <w:rFonts w:ascii="Times New Roman" w:hAnsi="Times New Roman" w:cs="Times New Roman"/>
                <w:b/>
                <w:bCs/>
                <w:sz w:val="24"/>
                <w:szCs w:val="24"/>
                <w:lang w:val="lt-LT"/>
              </w:rPr>
            </w:pPr>
            <w:bookmarkStart w:id="126" w:name="_Toc226666012"/>
            <w:r w:rsidRPr="000E3047">
              <w:rPr>
                <w:rFonts w:ascii="Times New Roman" w:hAnsi="Times New Roman" w:cs="Times New Roman"/>
                <w:b/>
                <w:bCs/>
                <w:sz w:val="24"/>
                <w:szCs w:val="24"/>
                <w:lang w:val="lt-LT"/>
              </w:rPr>
              <w:t>3.</w:t>
            </w:r>
            <w:r w:rsidR="00FB3BF5">
              <w:rPr>
                <w:rFonts w:ascii="Times New Roman" w:hAnsi="Times New Roman" w:cs="Times New Roman"/>
                <w:b/>
                <w:bCs/>
                <w:sz w:val="24"/>
                <w:szCs w:val="24"/>
                <w:lang w:val="lt-LT"/>
              </w:rPr>
              <w:t>3</w:t>
            </w:r>
            <w:r w:rsidRPr="000E3047">
              <w:rPr>
                <w:rFonts w:ascii="Times New Roman" w:hAnsi="Times New Roman" w:cs="Times New Roman"/>
                <w:b/>
                <w:bCs/>
                <w:sz w:val="24"/>
                <w:szCs w:val="24"/>
                <w:lang w:val="lt-LT"/>
              </w:rPr>
              <w:t>9.</w:t>
            </w:r>
            <w:bookmarkEnd w:id="126"/>
          </w:p>
        </w:tc>
        <w:tc>
          <w:tcPr>
            <w:tcW w:w="8269" w:type="dxa"/>
            <w:gridSpan w:val="4"/>
            <w:shd w:val="clear" w:color="auto" w:fill="C6D9F1" w:themeFill="text2" w:themeFillTint="33"/>
          </w:tcPr>
          <w:p w14:paraId="5251AF24" w14:textId="77777777" w:rsidR="00D37125" w:rsidRPr="000E3047" w:rsidRDefault="00D37125" w:rsidP="00D37125">
            <w:pPr>
              <w:pStyle w:val="Antrat2"/>
              <w:spacing w:before="0" w:after="0" w:line="240" w:lineRule="auto"/>
              <w:ind w:left="130" w:right="123"/>
              <w:rPr>
                <w:rFonts w:ascii="Times New Roman" w:hAnsi="Times New Roman" w:cs="Times New Roman"/>
                <w:b/>
                <w:bCs/>
                <w:sz w:val="24"/>
                <w:szCs w:val="24"/>
                <w:lang w:val="lt-LT"/>
              </w:rPr>
            </w:pPr>
            <w:bookmarkStart w:id="127" w:name="_Toc226666013"/>
            <w:r w:rsidRPr="000E3047">
              <w:rPr>
                <w:rFonts w:ascii="Times New Roman" w:hAnsi="Times New Roman" w:cs="Times New Roman"/>
                <w:b/>
                <w:bCs/>
                <w:sz w:val="24"/>
                <w:szCs w:val="24"/>
                <w:lang w:val="lt-LT"/>
              </w:rPr>
              <w:t>Radarų posistemė</w:t>
            </w:r>
            <w:bookmarkEnd w:id="127"/>
          </w:p>
        </w:tc>
      </w:tr>
      <w:tr w:rsidR="00D37125" w:rsidRPr="000E3047" w14:paraId="3BE056F6"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6010590" w14:textId="39EDE759"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28" w:name="_Toc226666014"/>
            <w:r w:rsidRPr="000E3047">
              <w:rPr>
                <w:rFonts w:ascii="Times New Roman" w:hAnsi="Times New Roman" w:cs="Times New Roman"/>
                <w:sz w:val="24"/>
                <w:szCs w:val="24"/>
                <w:lang w:val="lt-LT"/>
              </w:rPr>
              <w:t>2.39.1.</w:t>
            </w:r>
            <w:bookmarkEnd w:id="128"/>
          </w:p>
        </w:tc>
        <w:tc>
          <w:tcPr>
            <w:tcW w:w="2483" w:type="dxa"/>
            <w:gridSpan w:val="2"/>
            <w:shd w:val="clear" w:color="auto" w:fill="FFFFFF" w:themeFill="background1"/>
          </w:tcPr>
          <w:p w14:paraId="103F3A82"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29" w:name="_Toc226666015"/>
            <w:r w:rsidRPr="000E3047">
              <w:rPr>
                <w:rFonts w:ascii="Times New Roman" w:hAnsi="Times New Roman" w:cs="Times New Roman"/>
                <w:sz w:val="24"/>
                <w:szCs w:val="24"/>
                <w:lang w:val="lt-LT"/>
              </w:rPr>
              <w:t>Paskirtis</w:t>
            </w:r>
            <w:bookmarkEnd w:id="129"/>
          </w:p>
        </w:tc>
        <w:tc>
          <w:tcPr>
            <w:tcW w:w="5786" w:type="dxa"/>
            <w:gridSpan w:val="2"/>
            <w:shd w:val="clear" w:color="auto" w:fill="FFFFFF" w:themeFill="background1"/>
          </w:tcPr>
          <w:p w14:paraId="64B454DB"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30" w:name="_Toc226666016"/>
            <w:r w:rsidRPr="000E3047">
              <w:rPr>
                <w:rFonts w:ascii="Times New Roman" w:hAnsi="Times New Roman" w:cs="Times New Roman"/>
                <w:color w:val="auto"/>
                <w:kern w:val="3"/>
                <w:sz w:val="24"/>
                <w:szCs w:val="24"/>
                <w:lang w:val="lt-LT" w:eastAsia="hi-IN" w:bidi="hi-IN"/>
              </w:rPr>
              <w:t>Radarų posistemė turi užtikrinti UAV/FPV ir kitų mažų, lėtai judančių ar žemai skrendančių objektų aptikimą, sekimą ir padėties nustatymą, nepriklausomai nuo jų radijo ryšio aktyvumo.</w:t>
            </w:r>
            <w:bookmarkEnd w:id="130"/>
          </w:p>
        </w:tc>
      </w:tr>
      <w:tr w:rsidR="00D37125" w:rsidRPr="000E3047" w14:paraId="3DD530D3"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56982CB" w14:textId="1AB9E1ED"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31" w:name="_Toc226666017"/>
            <w:r w:rsidRPr="000E3047">
              <w:rPr>
                <w:rFonts w:ascii="Times New Roman" w:hAnsi="Times New Roman" w:cs="Times New Roman"/>
                <w:sz w:val="24"/>
                <w:szCs w:val="24"/>
                <w:lang w:val="lt-LT"/>
              </w:rPr>
              <w:t>2.39.2.</w:t>
            </w:r>
            <w:bookmarkEnd w:id="131"/>
          </w:p>
        </w:tc>
        <w:tc>
          <w:tcPr>
            <w:tcW w:w="2483" w:type="dxa"/>
            <w:gridSpan w:val="2"/>
            <w:shd w:val="clear" w:color="auto" w:fill="FFFFFF" w:themeFill="background1"/>
          </w:tcPr>
          <w:p w14:paraId="5BCB65CF"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32" w:name="_Toc226666018"/>
            <w:r w:rsidRPr="000E3047">
              <w:rPr>
                <w:rFonts w:ascii="Times New Roman" w:hAnsi="Times New Roman" w:cs="Times New Roman"/>
                <w:sz w:val="24"/>
                <w:szCs w:val="24"/>
                <w:lang w:val="lt-LT"/>
              </w:rPr>
              <w:t>Objektų aprėptis</w:t>
            </w:r>
            <w:bookmarkEnd w:id="132"/>
          </w:p>
        </w:tc>
        <w:tc>
          <w:tcPr>
            <w:tcW w:w="5786" w:type="dxa"/>
            <w:gridSpan w:val="2"/>
            <w:shd w:val="clear" w:color="auto" w:fill="FFFFFF" w:themeFill="background1"/>
          </w:tcPr>
          <w:p w14:paraId="250D9BA7" w14:textId="1430D344"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33" w:name="_Toc226666019"/>
            <w:r w:rsidRPr="000E3047">
              <w:rPr>
                <w:rFonts w:ascii="Times New Roman" w:hAnsi="Times New Roman" w:cs="Times New Roman"/>
                <w:color w:val="auto"/>
                <w:kern w:val="3"/>
                <w:sz w:val="24"/>
                <w:szCs w:val="24"/>
                <w:lang w:val="lt-LT" w:eastAsia="hi-IN" w:bidi="hi-IN"/>
              </w:rPr>
              <w:t xml:space="preserve">Radarų posistemė turi aptikti </w:t>
            </w:r>
            <w:proofErr w:type="spellStart"/>
            <w:r w:rsidRPr="000E3047">
              <w:rPr>
                <w:rFonts w:ascii="Times New Roman" w:hAnsi="Times New Roman" w:cs="Times New Roman"/>
                <w:color w:val="auto"/>
                <w:kern w:val="3"/>
                <w:sz w:val="24"/>
                <w:szCs w:val="24"/>
                <w:lang w:val="lt-LT" w:eastAsia="hi-IN" w:bidi="hi-IN"/>
              </w:rPr>
              <w:t>mikro</w:t>
            </w:r>
            <w:proofErr w:type="spellEnd"/>
            <w:r w:rsidRPr="000E3047">
              <w:rPr>
                <w:rFonts w:ascii="Times New Roman" w:hAnsi="Times New Roman" w:cs="Times New Roman"/>
                <w:color w:val="auto"/>
                <w:kern w:val="3"/>
                <w:sz w:val="24"/>
                <w:szCs w:val="24"/>
                <w:lang w:val="lt-LT" w:eastAsia="hi-IN" w:bidi="hi-IN"/>
              </w:rPr>
              <w:t>- UAV, FPV tipo dronus ir mažo efektyvaus radarų atspindžio ploto (EPR / RCS) objektus, įskaitant objektus, sunkiai aptinkamus optinėmis priemonėmis (blogos matomumo sąlygos, naktis, rūkas ir pan.).</w:t>
            </w:r>
            <w:bookmarkEnd w:id="133"/>
            <w:r w:rsidRPr="000E3047">
              <w:rPr>
                <w:rFonts w:ascii="Times New Roman" w:hAnsi="Times New Roman" w:cs="Times New Roman"/>
                <w:color w:val="auto"/>
                <w:kern w:val="3"/>
                <w:sz w:val="24"/>
                <w:szCs w:val="24"/>
                <w:lang w:val="lt-LT" w:eastAsia="hi-IN" w:bidi="hi-IN"/>
              </w:rPr>
              <w:t xml:space="preserve"> </w:t>
            </w:r>
          </w:p>
        </w:tc>
      </w:tr>
      <w:tr w:rsidR="00D37125" w:rsidRPr="000E3047" w14:paraId="30B85170"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5EEA23C7" w14:textId="4D17A56B"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34" w:name="_Toc226666020"/>
            <w:r w:rsidRPr="000E3047">
              <w:rPr>
                <w:rFonts w:ascii="Times New Roman" w:hAnsi="Times New Roman" w:cs="Times New Roman"/>
                <w:sz w:val="24"/>
                <w:szCs w:val="24"/>
                <w:lang w:val="lt-LT"/>
              </w:rPr>
              <w:t>2.39.3.</w:t>
            </w:r>
            <w:bookmarkEnd w:id="134"/>
          </w:p>
        </w:tc>
        <w:tc>
          <w:tcPr>
            <w:tcW w:w="2483" w:type="dxa"/>
            <w:gridSpan w:val="2"/>
            <w:shd w:val="clear" w:color="auto" w:fill="FFFFFF" w:themeFill="background1"/>
          </w:tcPr>
          <w:p w14:paraId="576B6B39"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35" w:name="_Toc226666021"/>
            <w:r w:rsidRPr="000E3047">
              <w:rPr>
                <w:rFonts w:ascii="Times New Roman" w:hAnsi="Times New Roman" w:cs="Times New Roman"/>
                <w:sz w:val="24"/>
                <w:szCs w:val="24"/>
                <w:lang w:val="lt-LT"/>
              </w:rPr>
              <w:t>Objektų klasifikavimas</w:t>
            </w:r>
            <w:bookmarkEnd w:id="135"/>
          </w:p>
        </w:tc>
        <w:tc>
          <w:tcPr>
            <w:tcW w:w="5786" w:type="dxa"/>
            <w:gridSpan w:val="2"/>
            <w:shd w:val="clear" w:color="auto" w:fill="FFFFFF" w:themeFill="background1"/>
          </w:tcPr>
          <w:p w14:paraId="4EFD530E" w14:textId="33DCA936" w:rsidR="00D37125" w:rsidRPr="000E3047" w:rsidRDefault="00D37125" w:rsidP="00D37125">
            <w:pPr>
              <w:pStyle w:val="Default"/>
              <w:numPr>
                <w:ilvl w:val="0"/>
                <w:numId w:val="24"/>
              </w:numPr>
              <w:ind w:left="423" w:right="123"/>
              <w:jc w:val="both"/>
              <w:rPr>
                <w:color w:val="auto"/>
                <w:kern w:val="3"/>
                <w:lang w:val="lt-LT" w:eastAsia="hi-IN" w:bidi="hi-IN"/>
              </w:rPr>
            </w:pPr>
            <w:r w:rsidRPr="000E3047">
              <w:rPr>
                <w:color w:val="auto"/>
                <w:kern w:val="3"/>
                <w:lang w:val="lt-LT" w:eastAsia="hi-IN" w:bidi="hi-IN"/>
              </w:rPr>
              <w:t xml:space="preserve">Radarų posistemė turi turėti objektų klasifikavimo funkciją, leidžiančią atskirti UAV nuo kitų objektų (pvz., paukščių) pagal judėjimo parametrus, trajektoriją, greitį, radarinio atspindžio charakteristikas (RCS/EPR) ir kitus gamintojo naudojamus klasifikavimo požymius. </w:t>
            </w:r>
          </w:p>
          <w:p w14:paraId="16233978" w14:textId="77777777" w:rsidR="00D37125" w:rsidRDefault="00D37125" w:rsidP="00D37125">
            <w:pPr>
              <w:pStyle w:val="Default"/>
              <w:numPr>
                <w:ilvl w:val="0"/>
                <w:numId w:val="24"/>
              </w:numPr>
              <w:ind w:left="423" w:right="123"/>
              <w:jc w:val="both"/>
              <w:rPr>
                <w:color w:val="auto"/>
                <w:kern w:val="3"/>
                <w:lang w:val="lt-LT" w:eastAsia="hi-IN" w:bidi="hi-IN"/>
              </w:rPr>
            </w:pPr>
            <w:r w:rsidRPr="000E3047">
              <w:rPr>
                <w:color w:val="auto"/>
                <w:kern w:val="3"/>
                <w:lang w:val="lt-LT" w:eastAsia="hi-IN" w:bidi="hi-IN"/>
              </w:rPr>
              <w:t>Radarų posistemė turi klasifikuoti objektus ne mažesniu kaip 80% nuotoliu lyginant su objekto aptikimo atstumu.</w:t>
            </w:r>
          </w:p>
          <w:p w14:paraId="676828C2" w14:textId="1CB2361B" w:rsidR="00FB3BF5" w:rsidRPr="000E3047" w:rsidRDefault="00FB3BF5" w:rsidP="00D37125">
            <w:pPr>
              <w:pStyle w:val="Default"/>
              <w:numPr>
                <w:ilvl w:val="0"/>
                <w:numId w:val="24"/>
              </w:numPr>
              <w:ind w:left="423" w:right="123"/>
              <w:jc w:val="both"/>
              <w:rPr>
                <w:color w:val="auto"/>
                <w:kern w:val="3"/>
                <w:lang w:val="lt-LT" w:eastAsia="hi-IN" w:bidi="hi-IN"/>
              </w:rPr>
            </w:pPr>
            <w:r w:rsidRPr="000E3047">
              <w:rPr>
                <w:color w:val="auto"/>
                <w:kern w:val="3"/>
                <w:lang w:val="lt-LT" w:eastAsia="hi-IN" w:bidi="hi-IN"/>
              </w:rPr>
              <w:t>Radarų posistemė turi</w:t>
            </w:r>
            <w:r>
              <w:rPr>
                <w:color w:val="auto"/>
                <w:kern w:val="3"/>
                <w:lang w:val="lt-LT" w:eastAsia="hi-IN" w:bidi="hi-IN"/>
              </w:rPr>
              <w:t xml:space="preserve"> atskirti debesų, žemės paviršiaus atspindžius bei foninį triukšmą.</w:t>
            </w:r>
          </w:p>
        </w:tc>
      </w:tr>
      <w:tr w:rsidR="00D37125" w:rsidRPr="000E3047" w14:paraId="5D36FF43"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4FDC74F" w14:textId="730607B3"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36" w:name="_Toc226666022"/>
            <w:r w:rsidRPr="000E3047">
              <w:rPr>
                <w:rFonts w:ascii="Times New Roman" w:hAnsi="Times New Roman" w:cs="Times New Roman"/>
                <w:sz w:val="24"/>
                <w:szCs w:val="24"/>
                <w:lang w:val="lt-LT"/>
              </w:rPr>
              <w:t>2.39.4.</w:t>
            </w:r>
            <w:bookmarkEnd w:id="136"/>
          </w:p>
        </w:tc>
        <w:tc>
          <w:tcPr>
            <w:tcW w:w="2483" w:type="dxa"/>
            <w:gridSpan w:val="2"/>
            <w:shd w:val="clear" w:color="auto" w:fill="FFFFFF" w:themeFill="background1"/>
          </w:tcPr>
          <w:p w14:paraId="36D3ED61"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37" w:name="_Toc226666023"/>
            <w:r w:rsidRPr="000E3047">
              <w:rPr>
                <w:rFonts w:ascii="Times New Roman" w:hAnsi="Times New Roman" w:cs="Times New Roman"/>
                <w:color w:val="auto"/>
                <w:sz w:val="24"/>
                <w:szCs w:val="24"/>
                <w:lang w:val="lt-LT"/>
              </w:rPr>
              <w:t>Sekimas</w:t>
            </w:r>
            <w:bookmarkEnd w:id="137"/>
            <w:r w:rsidRPr="000E3047">
              <w:rPr>
                <w:rFonts w:ascii="Times New Roman" w:hAnsi="Times New Roman" w:cs="Times New Roman"/>
                <w:color w:val="auto"/>
                <w:sz w:val="24"/>
                <w:szCs w:val="24"/>
                <w:lang w:val="lt-LT"/>
              </w:rPr>
              <w:t xml:space="preserve"> </w:t>
            </w:r>
          </w:p>
        </w:tc>
        <w:tc>
          <w:tcPr>
            <w:tcW w:w="5786" w:type="dxa"/>
            <w:gridSpan w:val="2"/>
            <w:shd w:val="clear" w:color="auto" w:fill="FFFFFF" w:themeFill="background1"/>
          </w:tcPr>
          <w:p w14:paraId="7B46673E" w14:textId="77777777" w:rsidR="00D37125" w:rsidRPr="000E3047" w:rsidRDefault="00D37125" w:rsidP="00D37125">
            <w:pPr>
              <w:pStyle w:val="Default"/>
              <w:numPr>
                <w:ilvl w:val="0"/>
                <w:numId w:val="25"/>
              </w:numPr>
              <w:ind w:left="423" w:right="123"/>
              <w:jc w:val="both"/>
              <w:rPr>
                <w:strike/>
                <w:color w:val="auto"/>
                <w:kern w:val="3"/>
                <w:lang w:val="lt-LT" w:eastAsia="hi-IN" w:bidi="hi-IN"/>
              </w:rPr>
            </w:pPr>
            <w:r w:rsidRPr="000E3047">
              <w:rPr>
                <w:color w:val="auto"/>
                <w:kern w:val="3"/>
                <w:lang w:val="lt-LT" w:eastAsia="hi-IN" w:bidi="hi-IN"/>
              </w:rPr>
              <w:t xml:space="preserve">Radarų posistemė turi užtikrinti nepertraukiamą erdvės stebėjimą ir objektų sekimą realiu laiku arba artimu realiam laikui; </w:t>
            </w:r>
          </w:p>
          <w:p w14:paraId="56F3C0E4" w14:textId="79675034" w:rsidR="00D37125" w:rsidRPr="000E3047" w:rsidRDefault="00D37125" w:rsidP="00D37125">
            <w:pPr>
              <w:pStyle w:val="Default"/>
              <w:numPr>
                <w:ilvl w:val="0"/>
                <w:numId w:val="25"/>
              </w:numPr>
              <w:ind w:left="423" w:right="123"/>
              <w:jc w:val="both"/>
              <w:rPr>
                <w:color w:val="auto"/>
                <w:kern w:val="3"/>
                <w:lang w:val="lt-LT" w:eastAsia="hi-IN" w:bidi="hi-IN"/>
              </w:rPr>
            </w:pPr>
            <w:r w:rsidRPr="000E3047">
              <w:rPr>
                <w:color w:val="auto"/>
                <w:kern w:val="3"/>
                <w:lang w:val="lt-LT" w:eastAsia="hi-IN" w:bidi="hi-IN"/>
              </w:rPr>
              <w:t>Radarų posistemė turi nustatyti sekamų objektų kryptį, judėjimo trajektoriją ir gamintojo naudojamus klasifikavimo požymius;</w:t>
            </w:r>
          </w:p>
          <w:p w14:paraId="477BE078" w14:textId="26E76AD6" w:rsidR="00D37125" w:rsidRDefault="00D37125" w:rsidP="00D37125">
            <w:pPr>
              <w:pStyle w:val="Default"/>
              <w:numPr>
                <w:ilvl w:val="0"/>
                <w:numId w:val="25"/>
              </w:numPr>
              <w:ind w:left="423" w:right="123"/>
              <w:jc w:val="both"/>
              <w:rPr>
                <w:color w:val="auto"/>
                <w:kern w:val="3"/>
                <w:lang w:val="lt-LT" w:eastAsia="hi-IN" w:bidi="hi-IN"/>
              </w:rPr>
            </w:pPr>
            <w:r w:rsidRPr="000E3047">
              <w:rPr>
                <w:color w:val="auto"/>
                <w:kern w:val="3"/>
                <w:lang w:val="lt-LT" w:eastAsia="hi-IN" w:bidi="hi-IN"/>
              </w:rPr>
              <w:t xml:space="preserve">Radarų posistemė turi </w:t>
            </w:r>
            <w:proofErr w:type="spellStart"/>
            <w:r w:rsidR="00FB3BF5" w:rsidRPr="00FB3BF5">
              <w:rPr>
                <w:lang w:val="lt-LT"/>
              </w:rPr>
              <w:t>turi</w:t>
            </w:r>
            <w:proofErr w:type="spellEnd"/>
            <w:r w:rsidR="00FB3BF5" w:rsidRPr="00FB3BF5">
              <w:rPr>
                <w:lang w:val="lt-LT"/>
              </w:rPr>
              <w:t xml:space="preserve"> užtikrinti ≥1000 objektų vienalaikį fiksavimą ir sekimą.</w:t>
            </w:r>
          </w:p>
          <w:p w14:paraId="603BBEF9" w14:textId="04A0E93A" w:rsidR="00FB3BF5" w:rsidRPr="00FB3BF5" w:rsidRDefault="00FB3BF5" w:rsidP="00D37125">
            <w:pPr>
              <w:pStyle w:val="Default"/>
              <w:numPr>
                <w:ilvl w:val="0"/>
                <w:numId w:val="25"/>
              </w:numPr>
              <w:ind w:left="423" w:right="123"/>
              <w:jc w:val="both"/>
              <w:rPr>
                <w:color w:val="auto"/>
                <w:kern w:val="3"/>
                <w:lang w:val="lt-LT" w:eastAsia="hi-IN" w:bidi="hi-IN"/>
              </w:rPr>
            </w:pPr>
            <w:r w:rsidRPr="00FB3BF5">
              <w:rPr>
                <w:szCs w:val="18"/>
                <w:lang w:val="lt-LT"/>
              </w:rPr>
              <w:t xml:space="preserve">Radarų posistemė turi nustatyti sekamų objektų atstumą, </w:t>
            </w:r>
            <w:proofErr w:type="spellStart"/>
            <w:r w:rsidRPr="00FB3BF5">
              <w:rPr>
                <w:szCs w:val="18"/>
                <w:lang w:val="lt-LT"/>
              </w:rPr>
              <w:t>azimutą</w:t>
            </w:r>
            <w:proofErr w:type="spellEnd"/>
            <w:r w:rsidRPr="00FB3BF5">
              <w:rPr>
                <w:szCs w:val="18"/>
                <w:lang w:val="lt-LT"/>
              </w:rPr>
              <w:t xml:space="preserve">, pakilimo kampą / aukštį (Range, </w:t>
            </w:r>
            <w:proofErr w:type="spellStart"/>
            <w:r w:rsidRPr="00FB3BF5">
              <w:rPr>
                <w:szCs w:val="18"/>
                <w:lang w:val="lt-LT"/>
              </w:rPr>
              <w:lastRenderedPageBreak/>
              <w:t>Azimuth</w:t>
            </w:r>
            <w:proofErr w:type="spellEnd"/>
            <w:r w:rsidRPr="00FB3BF5">
              <w:rPr>
                <w:szCs w:val="18"/>
                <w:lang w:val="lt-LT"/>
              </w:rPr>
              <w:t xml:space="preserve">, </w:t>
            </w:r>
            <w:proofErr w:type="spellStart"/>
            <w:r w:rsidRPr="00FB3BF5">
              <w:rPr>
                <w:szCs w:val="18"/>
                <w:lang w:val="lt-LT"/>
              </w:rPr>
              <w:t>Elevation</w:t>
            </w:r>
            <w:proofErr w:type="spellEnd"/>
            <w:r w:rsidRPr="00FB3BF5">
              <w:rPr>
                <w:szCs w:val="18"/>
                <w:lang w:val="lt-LT"/>
              </w:rPr>
              <w:t xml:space="preserve"> / Altitude), judėjimo vektorių, </w:t>
            </w:r>
            <w:proofErr w:type="spellStart"/>
            <w:r w:rsidRPr="00FB3BF5">
              <w:rPr>
                <w:szCs w:val="18"/>
                <w:lang w:val="lt-LT"/>
              </w:rPr>
              <w:t>radialinį</w:t>
            </w:r>
            <w:proofErr w:type="spellEnd"/>
            <w:r w:rsidRPr="00FB3BF5">
              <w:rPr>
                <w:szCs w:val="18"/>
                <w:lang w:val="lt-LT"/>
              </w:rPr>
              <w:t xml:space="preserve"> greitį (</w:t>
            </w:r>
            <w:proofErr w:type="spellStart"/>
            <w:r w:rsidRPr="00FB3BF5">
              <w:rPr>
                <w:szCs w:val="18"/>
                <w:lang w:val="lt-LT"/>
              </w:rPr>
              <w:t>Doppler</w:t>
            </w:r>
            <w:proofErr w:type="spellEnd"/>
            <w:r w:rsidRPr="00FB3BF5">
              <w:rPr>
                <w:szCs w:val="18"/>
                <w:lang w:val="lt-LT"/>
              </w:rPr>
              <w:t xml:space="preserve"> </w:t>
            </w:r>
            <w:proofErr w:type="spellStart"/>
            <w:r w:rsidRPr="00FB3BF5">
              <w:rPr>
                <w:szCs w:val="18"/>
                <w:lang w:val="lt-LT"/>
              </w:rPr>
              <w:t>Radial</w:t>
            </w:r>
            <w:proofErr w:type="spellEnd"/>
            <w:r w:rsidRPr="00FB3BF5">
              <w:rPr>
                <w:szCs w:val="18"/>
                <w:lang w:val="lt-LT"/>
              </w:rPr>
              <w:t xml:space="preserve"> </w:t>
            </w:r>
            <w:proofErr w:type="spellStart"/>
            <w:r w:rsidRPr="00FB3BF5">
              <w:rPr>
                <w:szCs w:val="18"/>
                <w:lang w:val="lt-LT"/>
              </w:rPr>
              <w:t>Velocity</w:t>
            </w:r>
            <w:proofErr w:type="spellEnd"/>
            <w:r w:rsidRPr="00FB3BF5">
              <w:rPr>
                <w:szCs w:val="18"/>
                <w:lang w:val="lt-LT"/>
              </w:rPr>
              <w:t>) ir gamintojo naudojamus klasifikavimo požymius.</w:t>
            </w:r>
          </w:p>
        </w:tc>
      </w:tr>
      <w:tr w:rsidR="00D37125" w:rsidRPr="000E3047" w14:paraId="7B8CFADA"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5AA1C672" w14:textId="6C5D50A0"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38" w:name="_Toc226666024"/>
            <w:r w:rsidRPr="000E3047">
              <w:rPr>
                <w:rFonts w:ascii="Times New Roman" w:hAnsi="Times New Roman" w:cs="Times New Roman"/>
                <w:sz w:val="24"/>
                <w:szCs w:val="24"/>
                <w:lang w:val="lt-LT"/>
              </w:rPr>
              <w:lastRenderedPageBreak/>
              <w:t>2.39.5.</w:t>
            </w:r>
            <w:bookmarkEnd w:id="138"/>
          </w:p>
        </w:tc>
        <w:tc>
          <w:tcPr>
            <w:tcW w:w="2483" w:type="dxa"/>
            <w:gridSpan w:val="2"/>
            <w:shd w:val="clear" w:color="auto" w:fill="FFFFFF" w:themeFill="background1"/>
          </w:tcPr>
          <w:p w14:paraId="0B46DB9C"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39" w:name="_Toc226666025"/>
            <w:r w:rsidRPr="000E3047">
              <w:rPr>
                <w:rFonts w:ascii="Times New Roman" w:hAnsi="Times New Roman" w:cs="Times New Roman"/>
                <w:sz w:val="24"/>
                <w:szCs w:val="24"/>
                <w:lang w:val="lt-LT"/>
              </w:rPr>
              <w:t>Skenavimas</w:t>
            </w:r>
            <w:bookmarkEnd w:id="139"/>
          </w:p>
        </w:tc>
        <w:tc>
          <w:tcPr>
            <w:tcW w:w="5786" w:type="dxa"/>
            <w:gridSpan w:val="2"/>
            <w:shd w:val="clear" w:color="auto" w:fill="FFFFFF" w:themeFill="background1"/>
          </w:tcPr>
          <w:p w14:paraId="38639B22" w14:textId="3F21769A" w:rsidR="00D37125" w:rsidRPr="000E3047" w:rsidRDefault="00D37125" w:rsidP="00D37125">
            <w:pPr>
              <w:pStyle w:val="Default"/>
              <w:numPr>
                <w:ilvl w:val="0"/>
                <w:numId w:val="26"/>
              </w:numPr>
              <w:ind w:left="423" w:right="123"/>
              <w:jc w:val="both"/>
              <w:rPr>
                <w:color w:val="auto"/>
                <w:kern w:val="3"/>
                <w:lang w:val="lt-LT" w:eastAsia="hi-IN" w:bidi="hi-IN"/>
              </w:rPr>
            </w:pPr>
            <w:r w:rsidRPr="000E3047">
              <w:rPr>
                <w:color w:val="auto"/>
                <w:kern w:val="3"/>
                <w:lang w:val="lt-LT" w:eastAsia="hi-IN" w:bidi="hi-IN"/>
              </w:rPr>
              <w:t xml:space="preserve">Radarų posistemė turi veikti 360° </w:t>
            </w:r>
            <w:proofErr w:type="spellStart"/>
            <w:r w:rsidRPr="000E3047">
              <w:rPr>
                <w:color w:val="auto"/>
                <w:kern w:val="3"/>
                <w:lang w:val="lt-LT" w:eastAsia="hi-IN" w:bidi="hi-IN"/>
              </w:rPr>
              <w:t>azimuto</w:t>
            </w:r>
            <w:proofErr w:type="spellEnd"/>
            <w:r w:rsidRPr="000E3047">
              <w:rPr>
                <w:color w:val="auto"/>
                <w:kern w:val="3"/>
                <w:lang w:val="lt-LT" w:eastAsia="hi-IN" w:bidi="hi-IN"/>
              </w:rPr>
              <w:t xml:space="preserve"> režimu arba turi būti sukonfigūruota taip, kad būtų užtikrinta nepertraukiama aplinkinės erdvės aprėptį.</w:t>
            </w:r>
          </w:p>
          <w:p w14:paraId="60432850" w14:textId="16FA554F" w:rsidR="00D37125" w:rsidRPr="000E3047" w:rsidRDefault="00D37125" w:rsidP="00D37125">
            <w:pPr>
              <w:pStyle w:val="Default"/>
              <w:numPr>
                <w:ilvl w:val="0"/>
                <w:numId w:val="26"/>
              </w:numPr>
              <w:ind w:left="423" w:right="123"/>
              <w:jc w:val="both"/>
              <w:rPr>
                <w:color w:val="auto"/>
                <w:kern w:val="3"/>
                <w:lang w:val="lt-LT" w:eastAsia="hi-IN" w:bidi="hi-IN"/>
              </w:rPr>
            </w:pPr>
            <w:r w:rsidRPr="000E3047">
              <w:rPr>
                <w:color w:val="auto"/>
                <w:kern w:val="3"/>
                <w:lang w:val="lt-LT" w:eastAsia="hi-IN" w:bidi="hi-IN"/>
              </w:rPr>
              <w:t xml:space="preserve">Vertikalus skenavimo kampas – ne mažiau kaip </w:t>
            </w:r>
            <w:r w:rsidR="00341D69">
              <w:rPr>
                <w:color w:val="auto"/>
                <w:kern w:val="3"/>
                <w:lang w:val="lt-LT" w:eastAsia="hi-IN" w:bidi="hi-IN"/>
              </w:rPr>
              <w:t>6</w:t>
            </w:r>
            <w:r w:rsidR="00341D69" w:rsidRPr="000E3047">
              <w:rPr>
                <w:color w:val="auto"/>
                <w:kern w:val="3"/>
                <w:lang w:val="lt-LT" w:eastAsia="hi-IN" w:bidi="hi-IN"/>
              </w:rPr>
              <w:t>0</w:t>
            </w:r>
            <w:r w:rsidRPr="000E3047">
              <w:rPr>
                <w:color w:val="auto"/>
                <w:kern w:val="3"/>
                <w:lang w:val="lt-LT" w:eastAsia="hi-IN" w:bidi="hi-IN"/>
              </w:rPr>
              <w:t>°;</w:t>
            </w:r>
          </w:p>
          <w:p w14:paraId="270195A6" w14:textId="77777777" w:rsidR="00D37125" w:rsidRPr="000E3047" w:rsidRDefault="00D37125" w:rsidP="00D37125">
            <w:pPr>
              <w:pStyle w:val="Default"/>
              <w:numPr>
                <w:ilvl w:val="0"/>
                <w:numId w:val="26"/>
              </w:numPr>
              <w:ind w:left="423" w:right="123"/>
              <w:jc w:val="both"/>
              <w:rPr>
                <w:color w:val="auto"/>
                <w:kern w:val="3"/>
                <w:lang w:val="lt-LT" w:eastAsia="hi-IN" w:bidi="hi-IN"/>
              </w:rPr>
            </w:pPr>
            <w:r w:rsidRPr="000E3047">
              <w:rPr>
                <w:color w:val="auto"/>
                <w:kern w:val="3"/>
                <w:lang w:val="lt-LT" w:eastAsia="hi-IN" w:bidi="hi-IN"/>
              </w:rPr>
              <w:t>Skenavimo režimas turi būti nepertraukiamas;</w:t>
            </w:r>
          </w:p>
          <w:p w14:paraId="02D6C63E" w14:textId="0A343FF0" w:rsidR="00D37125" w:rsidRPr="000E3047" w:rsidRDefault="00D37125" w:rsidP="00D37125">
            <w:pPr>
              <w:pStyle w:val="Antrat2"/>
              <w:spacing w:before="0" w:after="0" w:line="240" w:lineRule="auto"/>
              <w:ind w:left="423" w:right="123"/>
              <w:jc w:val="both"/>
              <w:rPr>
                <w:rFonts w:ascii="Times New Roman" w:hAnsi="Times New Roman" w:cs="Times New Roman"/>
                <w:sz w:val="24"/>
                <w:szCs w:val="24"/>
                <w:lang w:val="lt-LT"/>
              </w:rPr>
            </w:pPr>
            <w:bookmarkStart w:id="140" w:name="_Toc226666026"/>
            <w:r w:rsidRPr="000E3047">
              <w:rPr>
                <w:rFonts w:ascii="Times New Roman" w:hAnsi="Times New Roman" w:cs="Times New Roman"/>
                <w:color w:val="auto"/>
                <w:kern w:val="3"/>
                <w:sz w:val="24"/>
                <w:szCs w:val="24"/>
                <w:lang w:val="lt-LT" w:eastAsia="hi-IN" w:bidi="hi-IN"/>
              </w:rPr>
              <w:t>Skenavimo dažnis turi – ne mažiau kaip nuo 1 iki 10 Hz.</w:t>
            </w:r>
            <w:bookmarkEnd w:id="140"/>
          </w:p>
        </w:tc>
      </w:tr>
      <w:tr w:rsidR="00D37125" w:rsidRPr="000E3047" w14:paraId="316A46CA"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B2E866F" w14:textId="72C004D7"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41" w:name="_Toc226666027"/>
            <w:r w:rsidRPr="000E3047">
              <w:rPr>
                <w:rFonts w:ascii="Times New Roman" w:hAnsi="Times New Roman" w:cs="Times New Roman"/>
                <w:sz w:val="24"/>
                <w:szCs w:val="24"/>
                <w:lang w:val="lt-LT"/>
              </w:rPr>
              <w:t>2.39.6.</w:t>
            </w:r>
            <w:bookmarkEnd w:id="141"/>
          </w:p>
        </w:tc>
        <w:tc>
          <w:tcPr>
            <w:tcW w:w="2483" w:type="dxa"/>
            <w:gridSpan w:val="2"/>
            <w:shd w:val="clear" w:color="auto" w:fill="FFFFFF" w:themeFill="background1"/>
          </w:tcPr>
          <w:p w14:paraId="02E819C0"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42" w:name="_Toc226666028"/>
            <w:r w:rsidRPr="000E3047">
              <w:rPr>
                <w:rFonts w:ascii="Times New Roman" w:hAnsi="Times New Roman" w:cs="Times New Roman"/>
                <w:sz w:val="24"/>
                <w:szCs w:val="24"/>
                <w:lang w:val="lt-LT"/>
              </w:rPr>
              <w:t>Valdymas</w:t>
            </w:r>
            <w:bookmarkEnd w:id="142"/>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1D307F3E"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43" w:name="_Toc226666029"/>
            <w:r w:rsidRPr="000E3047">
              <w:rPr>
                <w:rFonts w:ascii="Times New Roman" w:hAnsi="Times New Roman" w:cs="Times New Roman"/>
                <w:color w:val="auto"/>
                <w:kern w:val="3"/>
                <w:sz w:val="24"/>
                <w:szCs w:val="24"/>
                <w:lang w:val="lt-LT" w:eastAsia="hi-IN" w:bidi="hi-IN"/>
              </w:rPr>
              <w:t>Kontrolės zonos turi būti konfigūruojamos.</w:t>
            </w:r>
            <w:bookmarkEnd w:id="143"/>
          </w:p>
        </w:tc>
      </w:tr>
      <w:tr w:rsidR="00D37125" w:rsidRPr="000E3047" w14:paraId="416AD5D8"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2386749" w14:textId="1DBE5EC5"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44" w:name="_Toc226666030"/>
            <w:r w:rsidRPr="000E3047">
              <w:rPr>
                <w:rFonts w:ascii="Times New Roman" w:hAnsi="Times New Roman" w:cs="Times New Roman"/>
                <w:sz w:val="24"/>
                <w:szCs w:val="24"/>
                <w:lang w:val="lt-LT"/>
              </w:rPr>
              <w:t>2.39.7.</w:t>
            </w:r>
            <w:bookmarkEnd w:id="144"/>
          </w:p>
        </w:tc>
        <w:tc>
          <w:tcPr>
            <w:tcW w:w="2483" w:type="dxa"/>
            <w:gridSpan w:val="2"/>
            <w:shd w:val="clear" w:color="auto" w:fill="FFFFFF" w:themeFill="background1"/>
          </w:tcPr>
          <w:p w14:paraId="38DF227A"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45" w:name="_Toc226666031"/>
            <w:r w:rsidRPr="000E3047">
              <w:rPr>
                <w:rFonts w:ascii="Times New Roman" w:hAnsi="Times New Roman" w:cs="Times New Roman"/>
                <w:sz w:val="24"/>
                <w:szCs w:val="24"/>
                <w:lang w:val="lt-LT"/>
              </w:rPr>
              <w:t>Aptikimo našumas</w:t>
            </w:r>
            <w:bookmarkEnd w:id="145"/>
          </w:p>
        </w:tc>
        <w:tc>
          <w:tcPr>
            <w:tcW w:w="5786" w:type="dxa"/>
            <w:gridSpan w:val="2"/>
            <w:shd w:val="clear" w:color="auto" w:fill="FFFFFF" w:themeFill="background1"/>
          </w:tcPr>
          <w:p w14:paraId="633A7CAF" w14:textId="5D689349"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46" w:name="_Toc226666032"/>
            <w:r w:rsidRPr="000E3047">
              <w:rPr>
                <w:rFonts w:ascii="Times New Roman" w:hAnsi="Times New Roman" w:cs="Times New Roman"/>
                <w:color w:val="auto"/>
                <w:kern w:val="3"/>
                <w:sz w:val="24"/>
                <w:szCs w:val="24"/>
                <w:lang w:val="lt-LT" w:eastAsia="hi-IN" w:bidi="hi-IN"/>
              </w:rPr>
              <w:t>Radarų posistemė turi aptikti taikinius, kai klaidingo objekto aptikimo tikimybė yra  ne didesnė kaip 10</w:t>
            </w:r>
            <w:bookmarkEnd w:id="146"/>
            <w:r w:rsidR="00341D69" w:rsidRPr="000E3047">
              <w:rPr>
                <w:rFonts w:ascii="Times New Roman" w:hAnsi="Times New Roman" w:cs="Times New Roman"/>
                <w:color w:val="auto"/>
                <w:kern w:val="3"/>
                <w:sz w:val="24"/>
                <w:szCs w:val="24"/>
                <w:lang w:val="lt-LT" w:eastAsia="hi-IN" w:bidi="hi-IN"/>
              </w:rPr>
              <w:t>⁻</w:t>
            </w:r>
            <w:r w:rsidR="00341D69">
              <w:rPr>
                <w:rFonts w:ascii="Times New Roman" w:hAnsi="Times New Roman" w:cs="Times New Roman"/>
                <w:color w:val="auto"/>
                <w:kern w:val="3"/>
                <w:sz w:val="24"/>
                <w:szCs w:val="24"/>
                <w:lang w:val="lt-LT" w:eastAsia="hi-IN" w:bidi="hi-IN"/>
              </w:rPr>
              <w:t>6</w:t>
            </w:r>
            <w:r w:rsidR="00341D69" w:rsidRPr="000E3047">
              <w:rPr>
                <w:rFonts w:ascii="Times New Roman" w:hAnsi="Times New Roman" w:cs="Times New Roman"/>
                <w:color w:val="auto"/>
                <w:kern w:val="3"/>
                <w:sz w:val="24"/>
                <w:szCs w:val="24"/>
                <w:lang w:val="lt-LT" w:eastAsia="hi-IN" w:bidi="hi-IN"/>
              </w:rPr>
              <w:t>.</w:t>
            </w:r>
          </w:p>
        </w:tc>
      </w:tr>
      <w:tr w:rsidR="00D37125" w:rsidRPr="000E3047" w14:paraId="157D87C2"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5FEE334C" w14:textId="50BA4634"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47" w:name="_Toc226666033"/>
            <w:r w:rsidRPr="000E3047">
              <w:rPr>
                <w:rFonts w:ascii="Times New Roman" w:hAnsi="Times New Roman" w:cs="Times New Roman"/>
                <w:sz w:val="24"/>
                <w:szCs w:val="24"/>
                <w:lang w:val="lt-LT"/>
              </w:rPr>
              <w:t>2.39.8.</w:t>
            </w:r>
            <w:bookmarkEnd w:id="147"/>
          </w:p>
        </w:tc>
        <w:tc>
          <w:tcPr>
            <w:tcW w:w="2483" w:type="dxa"/>
            <w:gridSpan w:val="2"/>
            <w:shd w:val="clear" w:color="auto" w:fill="FFFFFF" w:themeFill="background1"/>
          </w:tcPr>
          <w:p w14:paraId="5032E1D2"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48" w:name="_Toc226666034"/>
            <w:r w:rsidRPr="000E3047">
              <w:rPr>
                <w:rFonts w:ascii="Times New Roman" w:hAnsi="Times New Roman" w:cs="Times New Roman"/>
                <w:sz w:val="24"/>
                <w:szCs w:val="24"/>
                <w:lang w:val="lt-LT"/>
              </w:rPr>
              <w:t>Aptikimo nuotolis</w:t>
            </w:r>
            <w:bookmarkEnd w:id="148"/>
          </w:p>
        </w:tc>
        <w:tc>
          <w:tcPr>
            <w:tcW w:w="5786" w:type="dxa"/>
            <w:gridSpan w:val="2"/>
            <w:shd w:val="clear" w:color="auto" w:fill="FFFFFF" w:themeFill="background1"/>
          </w:tcPr>
          <w:p w14:paraId="4B0E0EC1" w14:textId="5313524E" w:rsidR="00D37125" w:rsidRPr="000E3047" w:rsidRDefault="00D37125" w:rsidP="00D37125">
            <w:pPr>
              <w:pStyle w:val="Default"/>
              <w:numPr>
                <w:ilvl w:val="0"/>
                <w:numId w:val="22"/>
              </w:numPr>
              <w:ind w:left="423" w:right="123" w:hanging="283"/>
              <w:jc w:val="both"/>
              <w:rPr>
                <w:color w:val="auto"/>
                <w:kern w:val="3"/>
                <w:lang w:val="lt-LT" w:eastAsia="hi-IN" w:bidi="hi-IN"/>
              </w:rPr>
            </w:pPr>
            <w:r w:rsidRPr="000E3047">
              <w:rPr>
                <w:color w:val="auto"/>
                <w:kern w:val="3"/>
                <w:lang w:val="lt-LT" w:eastAsia="hi-IN" w:bidi="hi-IN"/>
              </w:rPr>
              <w:t>0,1 m² (dronas) – ne mažesniu atstumu kaip 3,5 km;</w:t>
            </w:r>
          </w:p>
          <w:p w14:paraId="7558D74E" w14:textId="77777777" w:rsidR="00D37125" w:rsidRPr="000E3047" w:rsidRDefault="00D37125" w:rsidP="00D37125">
            <w:pPr>
              <w:pStyle w:val="Default"/>
              <w:numPr>
                <w:ilvl w:val="0"/>
                <w:numId w:val="22"/>
              </w:numPr>
              <w:ind w:left="423" w:right="123" w:hanging="283"/>
              <w:jc w:val="both"/>
              <w:rPr>
                <w:color w:val="auto"/>
                <w:kern w:val="3"/>
                <w:lang w:val="lt-LT" w:eastAsia="hi-IN" w:bidi="hi-IN"/>
              </w:rPr>
            </w:pPr>
            <w:r w:rsidRPr="000E3047">
              <w:rPr>
                <w:color w:val="auto"/>
                <w:kern w:val="3"/>
                <w:lang w:val="lt-LT" w:eastAsia="hi-IN" w:bidi="hi-IN"/>
              </w:rPr>
              <w:t>0,2 m² (objektas) – ne mažesniu atstumu kaip 6 km;</w:t>
            </w:r>
          </w:p>
          <w:p w14:paraId="6C48B954" w14:textId="77777777" w:rsidR="00D37125" w:rsidRPr="000E3047" w:rsidRDefault="00D37125" w:rsidP="00D37125">
            <w:pPr>
              <w:pStyle w:val="Default"/>
              <w:numPr>
                <w:ilvl w:val="0"/>
                <w:numId w:val="22"/>
              </w:numPr>
              <w:ind w:left="423" w:right="123" w:hanging="283"/>
              <w:jc w:val="both"/>
              <w:rPr>
                <w:color w:val="auto"/>
                <w:kern w:val="3"/>
                <w:lang w:val="lt-LT" w:eastAsia="hi-IN" w:bidi="hi-IN"/>
              </w:rPr>
            </w:pPr>
            <w:r w:rsidRPr="000E3047">
              <w:rPr>
                <w:color w:val="auto"/>
                <w:kern w:val="3"/>
                <w:lang w:val="lt-LT" w:eastAsia="hi-IN" w:bidi="hi-IN"/>
              </w:rPr>
              <w:t>0,5 m² (žmogus) – ne mažesniu atstumu kaip 8 km.</w:t>
            </w:r>
          </w:p>
        </w:tc>
      </w:tr>
      <w:tr w:rsidR="00D37125" w:rsidRPr="000E3047" w14:paraId="4624D8D2"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A60BADE" w14:textId="73EC7B76"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49" w:name="_Toc226666035"/>
            <w:r w:rsidRPr="000E3047">
              <w:rPr>
                <w:rFonts w:ascii="Times New Roman" w:hAnsi="Times New Roman" w:cs="Times New Roman"/>
                <w:sz w:val="24"/>
                <w:szCs w:val="24"/>
                <w:lang w:val="lt-LT"/>
              </w:rPr>
              <w:t>2.39.9.</w:t>
            </w:r>
            <w:bookmarkEnd w:id="149"/>
          </w:p>
        </w:tc>
        <w:tc>
          <w:tcPr>
            <w:tcW w:w="2483" w:type="dxa"/>
            <w:gridSpan w:val="2"/>
            <w:shd w:val="clear" w:color="auto" w:fill="FFFFFF" w:themeFill="background1"/>
          </w:tcPr>
          <w:p w14:paraId="6BEDC3E4"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50" w:name="_Toc226666036"/>
            <w:r w:rsidRPr="000E3047">
              <w:rPr>
                <w:rFonts w:ascii="Times New Roman" w:hAnsi="Times New Roman" w:cs="Times New Roman"/>
                <w:sz w:val="24"/>
                <w:szCs w:val="24"/>
                <w:lang w:val="lt-LT"/>
              </w:rPr>
              <w:t>Tikslumas</w:t>
            </w:r>
            <w:bookmarkEnd w:id="150"/>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1B80FBBD" w14:textId="6276AA8F" w:rsidR="00D37125" w:rsidRPr="000E3047" w:rsidRDefault="00D37125" w:rsidP="00D37125">
            <w:pPr>
              <w:pStyle w:val="Default"/>
              <w:numPr>
                <w:ilvl w:val="0"/>
                <w:numId w:val="23"/>
              </w:numPr>
              <w:ind w:left="423" w:right="123" w:hanging="283"/>
              <w:jc w:val="both"/>
              <w:rPr>
                <w:color w:val="auto"/>
                <w:kern w:val="3"/>
                <w:lang w:val="lt-LT" w:eastAsia="hi-IN" w:bidi="hi-IN"/>
              </w:rPr>
            </w:pPr>
            <w:r w:rsidRPr="000E3047">
              <w:rPr>
                <w:color w:val="auto"/>
                <w:kern w:val="3"/>
                <w:lang w:val="lt-LT" w:eastAsia="hi-IN" w:bidi="hi-IN"/>
              </w:rPr>
              <w:t xml:space="preserve">Tikslumas pagal </w:t>
            </w:r>
            <w:proofErr w:type="spellStart"/>
            <w:r w:rsidRPr="000E3047">
              <w:rPr>
                <w:color w:val="auto"/>
                <w:kern w:val="3"/>
                <w:lang w:val="lt-LT" w:eastAsia="hi-IN" w:bidi="hi-IN"/>
              </w:rPr>
              <w:t>azimutą</w:t>
            </w:r>
            <w:proofErr w:type="spellEnd"/>
            <w:r w:rsidRPr="000E3047">
              <w:rPr>
                <w:color w:val="auto"/>
                <w:kern w:val="3"/>
                <w:lang w:val="lt-LT" w:eastAsia="hi-IN" w:bidi="hi-IN"/>
              </w:rPr>
              <w:t xml:space="preserve"> – ne didesnė kaip ± 0,5°;</w:t>
            </w:r>
          </w:p>
          <w:p w14:paraId="3E464984" w14:textId="515173F7" w:rsidR="00D37125" w:rsidRPr="000E3047" w:rsidRDefault="00D37125" w:rsidP="00D37125">
            <w:pPr>
              <w:pStyle w:val="Default"/>
              <w:numPr>
                <w:ilvl w:val="0"/>
                <w:numId w:val="23"/>
              </w:numPr>
              <w:ind w:left="423" w:right="123" w:hanging="283"/>
              <w:jc w:val="both"/>
              <w:rPr>
                <w:color w:val="auto"/>
                <w:kern w:val="3"/>
                <w:lang w:val="lt-LT" w:eastAsia="hi-IN" w:bidi="hi-IN"/>
              </w:rPr>
            </w:pPr>
            <w:r w:rsidRPr="000E3047">
              <w:rPr>
                <w:color w:val="auto"/>
                <w:kern w:val="3"/>
                <w:lang w:val="lt-LT" w:eastAsia="hi-IN" w:bidi="hi-IN"/>
              </w:rPr>
              <w:t>Atstumo nustatymo tikslumas –ne didesnė kaip ±3 m.</w:t>
            </w:r>
          </w:p>
        </w:tc>
      </w:tr>
      <w:tr w:rsidR="00D37125" w:rsidRPr="000E3047" w14:paraId="5C386246"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0F1C9E9E" w14:textId="24CAF958"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51" w:name="_Toc226666037"/>
            <w:r w:rsidRPr="000E3047">
              <w:rPr>
                <w:rFonts w:ascii="Times New Roman" w:hAnsi="Times New Roman" w:cs="Times New Roman"/>
                <w:sz w:val="24"/>
                <w:szCs w:val="24"/>
                <w:lang w:val="lt-LT"/>
              </w:rPr>
              <w:t>2.39.10.</w:t>
            </w:r>
            <w:bookmarkEnd w:id="151"/>
          </w:p>
        </w:tc>
        <w:tc>
          <w:tcPr>
            <w:tcW w:w="2483" w:type="dxa"/>
            <w:gridSpan w:val="2"/>
            <w:shd w:val="clear" w:color="auto" w:fill="FFFFFF" w:themeFill="background1"/>
          </w:tcPr>
          <w:p w14:paraId="57FDD46F"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52" w:name="_Toc226666038"/>
            <w:r w:rsidRPr="000E3047">
              <w:rPr>
                <w:rFonts w:ascii="Times New Roman" w:hAnsi="Times New Roman" w:cs="Times New Roman"/>
                <w:sz w:val="24"/>
                <w:szCs w:val="24"/>
                <w:lang w:val="lt-LT"/>
              </w:rPr>
              <w:t>Radaro technologija</w:t>
            </w:r>
            <w:bookmarkEnd w:id="152"/>
          </w:p>
        </w:tc>
        <w:tc>
          <w:tcPr>
            <w:tcW w:w="5786" w:type="dxa"/>
            <w:gridSpan w:val="2"/>
            <w:shd w:val="clear" w:color="auto" w:fill="FFFFFF" w:themeFill="background1"/>
          </w:tcPr>
          <w:p w14:paraId="3FCB99A4" w14:textId="0FE745D1" w:rsidR="00D37125" w:rsidRPr="000E3047" w:rsidRDefault="00D37125" w:rsidP="00D37125">
            <w:pPr>
              <w:pStyle w:val="Default"/>
              <w:numPr>
                <w:ilvl w:val="0"/>
                <w:numId w:val="27"/>
              </w:numPr>
              <w:ind w:left="423" w:right="123" w:hanging="283"/>
              <w:jc w:val="both"/>
              <w:rPr>
                <w:color w:val="auto"/>
                <w:kern w:val="3"/>
                <w:lang w:val="lt-LT" w:eastAsia="hi-IN" w:bidi="hi-IN"/>
              </w:rPr>
            </w:pPr>
            <w:r w:rsidRPr="000E3047">
              <w:rPr>
                <w:color w:val="auto"/>
                <w:kern w:val="3"/>
                <w:lang w:val="lt-LT" w:eastAsia="hi-IN" w:bidi="hi-IN"/>
              </w:rPr>
              <w:t xml:space="preserve">Radarų posistemė turi veikti </w:t>
            </w:r>
            <w:r w:rsidR="00202734">
              <w:rPr>
                <w:color w:val="auto"/>
                <w:kern w:val="3"/>
                <w:lang w:val="lt-LT" w:eastAsia="hi-IN" w:bidi="hi-IN"/>
              </w:rPr>
              <w:t>X-</w:t>
            </w:r>
            <w:proofErr w:type="spellStart"/>
            <w:r w:rsidR="00202734">
              <w:rPr>
                <w:color w:val="auto"/>
                <w:kern w:val="3"/>
                <w:lang w:val="lt-LT" w:eastAsia="hi-IN" w:bidi="hi-IN"/>
              </w:rPr>
              <w:t>band</w:t>
            </w:r>
            <w:proofErr w:type="spellEnd"/>
            <w:r w:rsidR="00202734">
              <w:rPr>
                <w:color w:val="auto"/>
                <w:kern w:val="3"/>
                <w:lang w:val="lt-LT" w:eastAsia="hi-IN" w:bidi="hi-IN"/>
              </w:rPr>
              <w:t xml:space="preserve"> arba </w:t>
            </w:r>
            <w:proofErr w:type="spellStart"/>
            <w:r w:rsidRPr="000E3047">
              <w:rPr>
                <w:color w:val="auto"/>
                <w:kern w:val="3"/>
                <w:lang w:val="lt-LT" w:eastAsia="hi-IN" w:bidi="hi-IN"/>
              </w:rPr>
              <w:t>Ku-band</w:t>
            </w:r>
            <w:proofErr w:type="spellEnd"/>
            <w:r w:rsidRPr="000E3047">
              <w:rPr>
                <w:color w:val="auto"/>
                <w:kern w:val="3"/>
                <w:lang w:val="lt-LT" w:eastAsia="hi-IN" w:bidi="hi-IN"/>
              </w:rPr>
              <w:t xml:space="preserve"> arba</w:t>
            </w:r>
            <w:r w:rsidR="00202734">
              <w:rPr>
                <w:color w:val="auto"/>
                <w:kern w:val="3"/>
                <w:lang w:val="lt-LT" w:eastAsia="hi-IN" w:bidi="hi-IN"/>
              </w:rPr>
              <w:t xml:space="preserve"> aukštesniame</w:t>
            </w:r>
            <w:r w:rsidRPr="000E3047">
              <w:rPr>
                <w:color w:val="auto"/>
                <w:kern w:val="3"/>
                <w:lang w:val="lt-LT" w:eastAsia="hi-IN" w:bidi="hi-IN"/>
              </w:rPr>
              <w:t xml:space="preserve"> dažnių ruože, jeigu užtikrinai šioje techninėje specifikacijoje nustatyti reikalavimai radarų posistemei.</w:t>
            </w:r>
          </w:p>
          <w:p w14:paraId="00D1F0F7" w14:textId="02A578FF" w:rsidR="00D37125" w:rsidRPr="000E3047" w:rsidRDefault="00D37125" w:rsidP="00D37125">
            <w:pPr>
              <w:pStyle w:val="Default"/>
              <w:numPr>
                <w:ilvl w:val="0"/>
                <w:numId w:val="27"/>
              </w:numPr>
              <w:ind w:left="423" w:right="123" w:hanging="283"/>
              <w:jc w:val="both"/>
              <w:rPr>
                <w:color w:val="auto"/>
                <w:kern w:val="3"/>
                <w:lang w:val="lt-LT" w:eastAsia="hi-IN" w:bidi="hi-IN"/>
              </w:rPr>
            </w:pPr>
            <w:r w:rsidRPr="000E3047">
              <w:rPr>
                <w:color w:val="auto"/>
                <w:kern w:val="3"/>
                <w:lang w:val="lt-LT" w:eastAsia="hi-IN" w:bidi="hi-IN"/>
              </w:rPr>
              <w:t>Radarų posistemė turi būti pagrįsta elektroninio skenavimo technologija arba lygiaverčiu sprendiniu, užtikrinančiu nepertraukiamą erdvės stebėjimą ir mažų UAV aptikimą.</w:t>
            </w:r>
          </w:p>
          <w:p w14:paraId="1115D2AE" w14:textId="77777777" w:rsidR="00D37125" w:rsidRPr="000E3047" w:rsidRDefault="00D37125" w:rsidP="00D37125">
            <w:pPr>
              <w:pStyle w:val="Default"/>
              <w:numPr>
                <w:ilvl w:val="0"/>
                <w:numId w:val="27"/>
              </w:numPr>
              <w:ind w:left="423" w:right="123" w:hanging="283"/>
              <w:jc w:val="both"/>
              <w:rPr>
                <w:color w:val="auto"/>
                <w:kern w:val="3"/>
                <w:lang w:val="lt-LT" w:eastAsia="hi-IN" w:bidi="hi-IN"/>
              </w:rPr>
            </w:pPr>
            <w:r w:rsidRPr="000E3047">
              <w:rPr>
                <w:color w:val="auto"/>
                <w:kern w:val="3"/>
                <w:lang w:val="lt-LT" w:eastAsia="hi-IN" w:bidi="hi-IN"/>
              </w:rPr>
              <w:t>Veikimo principas – </w:t>
            </w:r>
            <w:proofErr w:type="spellStart"/>
            <w:r w:rsidRPr="000E3047">
              <w:rPr>
                <w:color w:val="auto"/>
                <w:kern w:val="3"/>
                <w:lang w:val="lt-LT" w:eastAsia="hi-IN" w:bidi="hi-IN"/>
              </w:rPr>
              <w:t>daugiaspindulinis</w:t>
            </w:r>
            <w:proofErr w:type="spellEnd"/>
            <w:r w:rsidRPr="000E3047">
              <w:rPr>
                <w:color w:val="auto"/>
                <w:kern w:val="3"/>
                <w:lang w:val="lt-LT" w:eastAsia="hi-IN" w:bidi="hi-IN"/>
              </w:rPr>
              <w:t xml:space="preserve"> (</w:t>
            </w:r>
            <w:r w:rsidRPr="000E3047">
              <w:rPr>
                <w:i/>
                <w:iCs/>
                <w:color w:val="auto"/>
                <w:kern w:val="3"/>
                <w:lang w:val="lt-LT" w:eastAsia="hi-IN" w:bidi="hi-IN"/>
              </w:rPr>
              <w:t>angl. </w:t>
            </w:r>
            <w:proofErr w:type="spellStart"/>
            <w:r w:rsidRPr="000E3047">
              <w:rPr>
                <w:i/>
                <w:iCs/>
                <w:color w:val="auto"/>
                <w:kern w:val="3"/>
                <w:lang w:val="lt-LT" w:eastAsia="hi-IN" w:bidi="hi-IN"/>
              </w:rPr>
              <w:t>multi-beam</w:t>
            </w:r>
            <w:proofErr w:type="spellEnd"/>
            <w:r w:rsidRPr="000E3047">
              <w:rPr>
                <w:i/>
                <w:iCs/>
                <w:color w:val="auto"/>
                <w:kern w:val="3"/>
                <w:lang w:val="lt-LT" w:eastAsia="hi-IN" w:bidi="hi-IN"/>
              </w:rPr>
              <w:t> </w:t>
            </w:r>
            <w:proofErr w:type="spellStart"/>
            <w:r w:rsidRPr="000E3047">
              <w:rPr>
                <w:i/>
                <w:iCs/>
                <w:color w:val="auto"/>
                <w:kern w:val="3"/>
                <w:lang w:val="lt-LT" w:eastAsia="hi-IN" w:bidi="hi-IN"/>
              </w:rPr>
              <w:t>technology</w:t>
            </w:r>
            <w:proofErr w:type="spellEnd"/>
            <w:r w:rsidRPr="000E3047">
              <w:rPr>
                <w:color w:val="auto"/>
                <w:kern w:val="3"/>
                <w:lang w:val="lt-LT" w:eastAsia="hi-IN" w:bidi="hi-IN"/>
              </w:rPr>
              <w:t>);</w:t>
            </w:r>
          </w:p>
          <w:p w14:paraId="0D40115E" w14:textId="366E24CA" w:rsidR="00D37125" w:rsidRPr="000E3047" w:rsidRDefault="00202734" w:rsidP="00D37125">
            <w:pPr>
              <w:pStyle w:val="Default"/>
              <w:numPr>
                <w:ilvl w:val="0"/>
                <w:numId w:val="27"/>
              </w:numPr>
              <w:ind w:left="423" w:right="123" w:hanging="283"/>
              <w:jc w:val="both"/>
              <w:rPr>
                <w:color w:val="auto"/>
                <w:kern w:val="3"/>
                <w:lang w:val="lt-LT" w:eastAsia="hi-IN" w:bidi="hi-IN"/>
              </w:rPr>
            </w:pPr>
            <w:r w:rsidRPr="00202734">
              <w:rPr>
                <w:lang w:val="lt-LT"/>
              </w:rPr>
              <w:t xml:space="preserve">Radaro posistemė privalo turėti ne mažiau kaip 15 (penkiolika) radijo dažnio kanalų, kurie, priklausomai nuo gamintojo architektūros, gali veikti vienu metu (angl. </w:t>
            </w:r>
            <w:proofErr w:type="spellStart"/>
            <w:r w:rsidRPr="00202734">
              <w:rPr>
                <w:i/>
                <w:iCs/>
                <w:lang w:val="lt-LT"/>
              </w:rPr>
              <w:t>simultaneous</w:t>
            </w:r>
            <w:proofErr w:type="spellEnd"/>
            <w:r w:rsidRPr="00202734">
              <w:rPr>
                <w:lang w:val="lt-LT"/>
              </w:rPr>
              <w:t xml:space="preserve">) arba būti laisvai pasirenkami (angl. </w:t>
            </w:r>
            <w:proofErr w:type="spellStart"/>
            <w:r w:rsidRPr="00202734">
              <w:rPr>
                <w:i/>
                <w:iCs/>
                <w:lang w:val="lt-LT"/>
              </w:rPr>
              <w:t>selectable</w:t>
            </w:r>
            <w:proofErr w:type="spellEnd"/>
            <w:r w:rsidRPr="00202734">
              <w:rPr>
                <w:lang w:val="lt-LT"/>
              </w:rPr>
              <w:t>) atsparumo trukdžiams užtikrinimui.</w:t>
            </w:r>
          </w:p>
        </w:tc>
      </w:tr>
      <w:tr w:rsidR="00D37125" w:rsidRPr="000E3047" w14:paraId="7284D8A6"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EF68C3A" w14:textId="2C31FCD0"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53" w:name="_Toc226666039"/>
            <w:r w:rsidRPr="000E3047">
              <w:rPr>
                <w:rFonts w:ascii="Times New Roman" w:hAnsi="Times New Roman" w:cs="Times New Roman"/>
                <w:sz w:val="24"/>
                <w:szCs w:val="24"/>
                <w:lang w:val="lt-LT"/>
              </w:rPr>
              <w:t>2.39.11.</w:t>
            </w:r>
            <w:bookmarkEnd w:id="153"/>
          </w:p>
        </w:tc>
        <w:tc>
          <w:tcPr>
            <w:tcW w:w="2483" w:type="dxa"/>
            <w:gridSpan w:val="2"/>
            <w:shd w:val="clear" w:color="auto" w:fill="FFFFFF" w:themeFill="background1"/>
          </w:tcPr>
          <w:p w14:paraId="636E5F1D"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54" w:name="_Toc226666040"/>
            <w:r w:rsidRPr="000E3047">
              <w:rPr>
                <w:rFonts w:ascii="Times New Roman" w:hAnsi="Times New Roman" w:cs="Times New Roman"/>
                <w:sz w:val="24"/>
                <w:szCs w:val="24"/>
                <w:lang w:val="lt-LT"/>
              </w:rPr>
              <w:t>Signalų apdorojimas</w:t>
            </w:r>
            <w:bookmarkEnd w:id="154"/>
          </w:p>
        </w:tc>
        <w:tc>
          <w:tcPr>
            <w:tcW w:w="5786" w:type="dxa"/>
            <w:gridSpan w:val="2"/>
            <w:shd w:val="clear" w:color="auto" w:fill="FFFFFF" w:themeFill="background1"/>
          </w:tcPr>
          <w:p w14:paraId="1C43D7C5" w14:textId="77777777" w:rsidR="00D37125" w:rsidRPr="000E3047" w:rsidRDefault="00D37125" w:rsidP="00D37125">
            <w:pPr>
              <w:pStyle w:val="Default"/>
              <w:numPr>
                <w:ilvl w:val="0"/>
                <w:numId w:val="28"/>
              </w:numPr>
              <w:ind w:left="423" w:right="123"/>
              <w:jc w:val="both"/>
              <w:rPr>
                <w:color w:val="auto"/>
                <w:kern w:val="3"/>
                <w:lang w:val="lt-LT" w:eastAsia="hi-IN" w:bidi="hi-IN"/>
              </w:rPr>
            </w:pPr>
            <w:r w:rsidRPr="000E3047">
              <w:rPr>
                <w:color w:val="auto"/>
                <w:kern w:val="3"/>
                <w:lang w:val="lt-LT" w:eastAsia="hi-IN" w:bidi="hi-IN"/>
              </w:rPr>
              <w:t>Radarų posistemė turi turėti trukdžių slopinimo bei apdorojimo sistemą, eliminuojančią vandens atspindžių, lietaus, bangavimo sukeltus trukdžius.</w:t>
            </w:r>
          </w:p>
          <w:p w14:paraId="71B95A2F" w14:textId="6915DC5C" w:rsidR="00D37125" w:rsidRPr="000E3047" w:rsidRDefault="00D37125" w:rsidP="00D37125">
            <w:pPr>
              <w:pStyle w:val="Default"/>
              <w:numPr>
                <w:ilvl w:val="0"/>
                <w:numId w:val="28"/>
              </w:numPr>
              <w:ind w:left="423" w:right="123"/>
              <w:jc w:val="both"/>
              <w:rPr>
                <w:color w:val="auto"/>
                <w:kern w:val="3"/>
                <w:lang w:val="lt-LT" w:eastAsia="hi-IN" w:bidi="hi-IN"/>
              </w:rPr>
            </w:pPr>
            <w:r w:rsidRPr="000E3047">
              <w:rPr>
                <w:color w:val="auto"/>
                <w:kern w:val="3"/>
                <w:lang w:val="lt-LT" w:eastAsia="hi-IN" w:bidi="hi-IN"/>
              </w:rPr>
              <w:t xml:space="preserve">Radarų posistemė turi naudoti </w:t>
            </w:r>
            <w:proofErr w:type="spellStart"/>
            <w:r w:rsidRPr="000E3047">
              <w:rPr>
                <w:color w:val="auto"/>
                <w:kern w:val="3"/>
                <w:lang w:val="lt-LT" w:eastAsia="hi-IN" w:bidi="hi-IN"/>
              </w:rPr>
              <w:t>Doplerio</w:t>
            </w:r>
            <w:proofErr w:type="spellEnd"/>
            <w:r w:rsidRPr="000E3047">
              <w:rPr>
                <w:color w:val="auto"/>
                <w:kern w:val="3"/>
                <w:lang w:val="lt-LT" w:eastAsia="hi-IN" w:bidi="hi-IN"/>
              </w:rPr>
              <w:t xml:space="preserve"> </w:t>
            </w:r>
            <w:r w:rsidRPr="00202734">
              <w:rPr>
                <w:color w:val="auto"/>
                <w:kern w:val="3"/>
                <w:lang w:val="lt-LT" w:eastAsia="hi-IN" w:bidi="hi-IN"/>
              </w:rPr>
              <w:t>efektą</w:t>
            </w:r>
            <w:r w:rsidR="00202734" w:rsidRPr="00202734">
              <w:rPr>
                <w:color w:val="auto"/>
                <w:kern w:val="3"/>
                <w:lang w:val="lt-LT" w:eastAsia="hi-IN" w:bidi="hi-IN"/>
              </w:rPr>
              <w:t xml:space="preserve"> </w:t>
            </w:r>
            <w:r w:rsidR="00202734" w:rsidRPr="00202734">
              <w:rPr>
                <w:lang w:val="pt-PT"/>
              </w:rPr>
              <w:t>arba lygiaverčius technologinius sprendinius</w:t>
            </w:r>
            <w:r w:rsidRPr="00202734">
              <w:rPr>
                <w:color w:val="auto"/>
                <w:kern w:val="3"/>
                <w:lang w:val="lt-LT" w:eastAsia="hi-IN" w:bidi="hi-IN"/>
              </w:rPr>
              <w:t xml:space="preserve"> </w:t>
            </w:r>
            <w:r w:rsidRPr="000E3047">
              <w:rPr>
                <w:color w:val="auto"/>
                <w:kern w:val="3"/>
                <w:lang w:val="lt-LT" w:eastAsia="hi-IN" w:bidi="hi-IN"/>
              </w:rPr>
              <w:t>signalo kokybei pagerinti;</w:t>
            </w:r>
          </w:p>
          <w:p w14:paraId="6EC5B110" w14:textId="0E1865E5" w:rsidR="00D37125" w:rsidRPr="000E3047" w:rsidRDefault="00D37125" w:rsidP="00D37125">
            <w:pPr>
              <w:pStyle w:val="Default"/>
              <w:numPr>
                <w:ilvl w:val="0"/>
                <w:numId w:val="28"/>
              </w:numPr>
              <w:ind w:left="423" w:right="123"/>
              <w:jc w:val="both"/>
              <w:rPr>
                <w:color w:val="auto"/>
                <w:kern w:val="3"/>
                <w:lang w:val="lt-LT" w:eastAsia="hi-IN" w:bidi="hi-IN"/>
              </w:rPr>
            </w:pPr>
            <w:r w:rsidRPr="000E3047">
              <w:rPr>
                <w:color w:val="auto"/>
                <w:kern w:val="3"/>
                <w:lang w:val="lt-LT" w:eastAsia="hi-IN" w:bidi="hi-IN"/>
              </w:rPr>
              <w:t>Radarų posistemė turi turėti nuolatinę klaidingo aliarmo lygio (CFAR) nustatymo funkciją.</w:t>
            </w:r>
          </w:p>
        </w:tc>
      </w:tr>
      <w:tr w:rsidR="00D37125" w:rsidRPr="000E3047" w14:paraId="5B386EA5"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FF72885" w14:textId="033BB05D"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55" w:name="_Toc226666041"/>
            <w:r w:rsidRPr="000E3047">
              <w:rPr>
                <w:rFonts w:ascii="Times New Roman" w:hAnsi="Times New Roman" w:cs="Times New Roman"/>
                <w:sz w:val="24"/>
                <w:szCs w:val="24"/>
                <w:lang w:val="lt-LT"/>
              </w:rPr>
              <w:t>2.39.12.</w:t>
            </w:r>
            <w:bookmarkEnd w:id="155"/>
          </w:p>
        </w:tc>
        <w:tc>
          <w:tcPr>
            <w:tcW w:w="2483" w:type="dxa"/>
            <w:gridSpan w:val="2"/>
            <w:shd w:val="clear" w:color="auto" w:fill="FFFFFF" w:themeFill="background1"/>
          </w:tcPr>
          <w:p w14:paraId="37DA34CF"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56" w:name="_Toc226666042"/>
            <w:r w:rsidRPr="000E3047">
              <w:rPr>
                <w:rFonts w:ascii="Times New Roman" w:hAnsi="Times New Roman" w:cs="Times New Roman"/>
                <w:sz w:val="24"/>
                <w:szCs w:val="24"/>
                <w:lang w:val="lt-LT"/>
              </w:rPr>
              <w:t>Diagnostika</w:t>
            </w:r>
            <w:bookmarkEnd w:id="156"/>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4928AF68" w14:textId="591CB476"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57" w:name="_Toc226666043"/>
            <w:r w:rsidRPr="000E3047">
              <w:rPr>
                <w:rFonts w:ascii="Times New Roman" w:hAnsi="Times New Roman" w:cs="Times New Roman"/>
                <w:color w:val="auto"/>
                <w:kern w:val="3"/>
                <w:sz w:val="24"/>
                <w:szCs w:val="24"/>
                <w:lang w:val="lt-LT" w:eastAsia="hi-IN" w:bidi="hi-IN"/>
              </w:rPr>
              <w:t xml:space="preserve">Radarų posistemė turi turėti </w:t>
            </w:r>
            <w:proofErr w:type="spellStart"/>
            <w:r w:rsidRPr="000E3047">
              <w:rPr>
                <w:rFonts w:ascii="Times New Roman" w:hAnsi="Times New Roman" w:cs="Times New Roman"/>
                <w:color w:val="auto"/>
                <w:kern w:val="3"/>
                <w:sz w:val="24"/>
                <w:szCs w:val="24"/>
                <w:lang w:val="lt-LT" w:eastAsia="hi-IN" w:bidi="hi-IN"/>
              </w:rPr>
              <w:t>savitestavimo</w:t>
            </w:r>
            <w:proofErr w:type="spellEnd"/>
            <w:r w:rsidRPr="000E3047">
              <w:rPr>
                <w:rFonts w:ascii="Times New Roman" w:hAnsi="Times New Roman" w:cs="Times New Roman"/>
                <w:color w:val="auto"/>
                <w:kern w:val="3"/>
                <w:sz w:val="24"/>
                <w:szCs w:val="24"/>
                <w:lang w:val="lt-LT" w:eastAsia="hi-IN" w:bidi="hi-IN"/>
              </w:rPr>
              <w:t xml:space="preserve"> ir diagnostikos funkciją (</w:t>
            </w:r>
            <w:r w:rsidRPr="000E3047">
              <w:rPr>
                <w:rFonts w:ascii="Times New Roman" w:hAnsi="Times New Roman" w:cs="Times New Roman"/>
                <w:i/>
                <w:iCs/>
                <w:color w:val="auto"/>
                <w:kern w:val="3"/>
                <w:sz w:val="24"/>
                <w:szCs w:val="24"/>
                <w:lang w:val="lt-LT" w:eastAsia="hi-IN" w:bidi="hi-IN"/>
              </w:rPr>
              <w:t xml:space="preserve">angl.: </w:t>
            </w:r>
            <w:proofErr w:type="spellStart"/>
            <w:r w:rsidRPr="000E3047">
              <w:rPr>
                <w:rFonts w:ascii="Times New Roman" w:hAnsi="Times New Roman" w:cs="Times New Roman"/>
                <w:i/>
                <w:iCs/>
                <w:color w:val="auto"/>
                <w:kern w:val="3"/>
                <w:sz w:val="24"/>
                <w:szCs w:val="24"/>
                <w:lang w:val="lt-LT" w:eastAsia="hi-IN" w:bidi="hi-IN"/>
              </w:rPr>
              <w:t>Built-in</w:t>
            </w:r>
            <w:proofErr w:type="spellEnd"/>
            <w:r w:rsidRPr="000E3047">
              <w:rPr>
                <w:rFonts w:ascii="Times New Roman" w:hAnsi="Times New Roman" w:cs="Times New Roman"/>
                <w:i/>
                <w:iCs/>
                <w:color w:val="auto"/>
                <w:kern w:val="3"/>
                <w:sz w:val="24"/>
                <w:szCs w:val="24"/>
                <w:lang w:val="lt-LT" w:eastAsia="hi-IN" w:bidi="hi-IN"/>
              </w:rPr>
              <w:t xml:space="preserve"> </w:t>
            </w:r>
            <w:proofErr w:type="spellStart"/>
            <w:r w:rsidRPr="000E3047">
              <w:rPr>
                <w:rFonts w:ascii="Times New Roman" w:hAnsi="Times New Roman" w:cs="Times New Roman"/>
                <w:i/>
                <w:iCs/>
                <w:color w:val="auto"/>
                <w:kern w:val="3"/>
                <w:sz w:val="24"/>
                <w:szCs w:val="24"/>
                <w:lang w:val="lt-LT" w:eastAsia="hi-IN" w:bidi="hi-IN"/>
              </w:rPr>
              <w:t>test</w:t>
            </w:r>
            <w:proofErr w:type="spellEnd"/>
            <w:r w:rsidRPr="000E3047">
              <w:rPr>
                <w:rFonts w:ascii="Times New Roman" w:hAnsi="Times New Roman" w:cs="Times New Roman"/>
                <w:i/>
                <w:iCs/>
                <w:color w:val="auto"/>
                <w:kern w:val="3"/>
                <w:sz w:val="24"/>
                <w:szCs w:val="24"/>
                <w:lang w:val="lt-LT" w:eastAsia="hi-IN" w:bidi="hi-IN"/>
              </w:rPr>
              <w:t xml:space="preserve"> </w:t>
            </w:r>
            <w:proofErr w:type="spellStart"/>
            <w:r w:rsidRPr="000E3047">
              <w:rPr>
                <w:rFonts w:ascii="Times New Roman" w:hAnsi="Times New Roman" w:cs="Times New Roman"/>
                <w:i/>
                <w:iCs/>
                <w:color w:val="auto"/>
                <w:kern w:val="3"/>
                <w:sz w:val="24"/>
                <w:szCs w:val="24"/>
                <w:lang w:val="lt-LT" w:eastAsia="hi-IN" w:bidi="hi-IN"/>
              </w:rPr>
              <w:t>equipment</w:t>
            </w:r>
            <w:proofErr w:type="spellEnd"/>
            <w:r w:rsidRPr="000E3047">
              <w:rPr>
                <w:rFonts w:ascii="Times New Roman" w:hAnsi="Times New Roman" w:cs="Times New Roman"/>
                <w:i/>
                <w:iCs/>
                <w:color w:val="auto"/>
                <w:kern w:val="3"/>
                <w:sz w:val="24"/>
                <w:szCs w:val="24"/>
                <w:lang w:val="lt-LT" w:eastAsia="hi-IN" w:bidi="hi-IN"/>
              </w:rPr>
              <w:t xml:space="preserve"> – BITE</w:t>
            </w:r>
            <w:r w:rsidRPr="000E3047">
              <w:rPr>
                <w:rFonts w:ascii="Times New Roman" w:hAnsi="Times New Roman" w:cs="Times New Roman"/>
                <w:color w:val="auto"/>
                <w:kern w:val="3"/>
                <w:sz w:val="24"/>
                <w:szCs w:val="24"/>
                <w:lang w:val="lt-LT" w:eastAsia="hi-IN" w:bidi="hi-IN"/>
              </w:rPr>
              <w:t>).</w:t>
            </w:r>
            <w:bookmarkEnd w:id="157"/>
          </w:p>
        </w:tc>
      </w:tr>
      <w:tr w:rsidR="00D37125" w:rsidRPr="000E3047" w14:paraId="388FC9BE"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3939B25F" w14:textId="343BFF0F"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58" w:name="_Toc226666044"/>
            <w:r w:rsidRPr="000E3047">
              <w:rPr>
                <w:rFonts w:ascii="Times New Roman" w:hAnsi="Times New Roman" w:cs="Times New Roman"/>
                <w:sz w:val="24"/>
                <w:szCs w:val="24"/>
                <w:lang w:val="lt-LT"/>
              </w:rPr>
              <w:t>2.39.13.</w:t>
            </w:r>
            <w:bookmarkEnd w:id="158"/>
          </w:p>
        </w:tc>
        <w:tc>
          <w:tcPr>
            <w:tcW w:w="2483" w:type="dxa"/>
            <w:gridSpan w:val="2"/>
            <w:shd w:val="clear" w:color="auto" w:fill="FFFFFF" w:themeFill="background1"/>
          </w:tcPr>
          <w:p w14:paraId="757CC5AB"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59" w:name="_Toc226666045"/>
            <w:r w:rsidRPr="000E3047">
              <w:rPr>
                <w:rFonts w:ascii="Times New Roman" w:hAnsi="Times New Roman" w:cs="Times New Roman"/>
                <w:sz w:val="24"/>
                <w:szCs w:val="24"/>
                <w:lang w:val="lt-LT"/>
              </w:rPr>
              <w:t>Patikimumas</w:t>
            </w:r>
            <w:bookmarkEnd w:id="159"/>
          </w:p>
        </w:tc>
        <w:tc>
          <w:tcPr>
            <w:tcW w:w="5786" w:type="dxa"/>
            <w:gridSpan w:val="2"/>
            <w:shd w:val="clear" w:color="auto" w:fill="FFFFFF" w:themeFill="background1"/>
          </w:tcPr>
          <w:p w14:paraId="4EB8252F" w14:textId="784B40EF"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60" w:name="_Toc226666046"/>
            <w:r w:rsidRPr="000E3047">
              <w:rPr>
                <w:rFonts w:ascii="Times New Roman" w:hAnsi="Times New Roman" w:cs="Times New Roman"/>
                <w:color w:val="auto"/>
                <w:kern w:val="3"/>
                <w:sz w:val="24"/>
                <w:szCs w:val="24"/>
                <w:lang w:val="lt-LT" w:eastAsia="hi-IN" w:bidi="hi-IN"/>
              </w:rPr>
              <w:t>Vidutinis laikas iki gedimo (MTBF) turi būti ne mažiau kaip 50000 val. pagal MIL-H</w:t>
            </w:r>
            <w:r w:rsidR="00202734">
              <w:rPr>
                <w:rFonts w:ascii="Times New Roman" w:hAnsi="Times New Roman" w:cs="Times New Roman"/>
                <w:color w:val="auto"/>
                <w:kern w:val="3"/>
                <w:sz w:val="24"/>
                <w:szCs w:val="24"/>
                <w:lang w:val="lt-LT" w:eastAsia="hi-IN" w:bidi="hi-IN"/>
              </w:rPr>
              <w:t>D</w:t>
            </w:r>
            <w:r w:rsidRPr="000E3047">
              <w:rPr>
                <w:rFonts w:ascii="Times New Roman" w:hAnsi="Times New Roman" w:cs="Times New Roman"/>
                <w:color w:val="auto"/>
                <w:kern w:val="3"/>
                <w:sz w:val="24"/>
                <w:szCs w:val="24"/>
                <w:lang w:val="lt-LT" w:eastAsia="hi-IN" w:bidi="hi-IN"/>
              </w:rPr>
              <w:t xml:space="preserve">BK-217 </w:t>
            </w:r>
            <w:proofErr w:type="spellStart"/>
            <w:r w:rsidRPr="000E3047">
              <w:rPr>
                <w:rFonts w:ascii="Times New Roman" w:hAnsi="Times New Roman" w:cs="Times New Roman"/>
                <w:color w:val="auto"/>
                <w:kern w:val="3"/>
                <w:sz w:val="24"/>
                <w:szCs w:val="24"/>
                <w:lang w:val="lt-LT" w:eastAsia="hi-IN" w:bidi="hi-IN"/>
              </w:rPr>
              <w:t>Revision</w:t>
            </w:r>
            <w:proofErr w:type="spellEnd"/>
            <w:r w:rsidRPr="000E3047">
              <w:rPr>
                <w:rFonts w:ascii="Times New Roman" w:hAnsi="Times New Roman" w:cs="Times New Roman"/>
                <w:color w:val="auto"/>
                <w:kern w:val="3"/>
                <w:sz w:val="24"/>
                <w:szCs w:val="24"/>
                <w:lang w:val="lt-LT" w:eastAsia="hi-IN" w:bidi="hi-IN"/>
              </w:rPr>
              <w:t xml:space="preserve"> F  </w:t>
            </w:r>
            <w:proofErr w:type="spellStart"/>
            <w:r w:rsidRPr="000E3047">
              <w:rPr>
                <w:rFonts w:ascii="Times New Roman" w:hAnsi="Times New Roman" w:cs="Times New Roman"/>
                <w:color w:val="auto"/>
                <w:kern w:val="3"/>
                <w:sz w:val="24"/>
                <w:szCs w:val="24"/>
                <w:lang w:val="lt-LT" w:eastAsia="hi-IN" w:bidi="hi-IN"/>
              </w:rPr>
              <w:t>Notice</w:t>
            </w:r>
            <w:proofErr w:type="spellEnd"/>
            <w:r w:rsidRPr="000E3047">
              <w:rPr>
                <w:rFonts w:ascii="Times New Roman" w:hAnsi="Times New Roman" w:cs="Times New Roman"/>
                <w:color w:val="auto"/>
                <w:kern w:val="3"/>
                <w:sz w:val="24"/>
                <w:szCs w:val="24"/>
                <w:lang w:val="lt-LT" w:eastAsia="hi-IN" w:bidi="hi-IN"/>
              </w:rPr>
              <w:t xml:space="preserve"> 2. </w:t>
            </w:r>
            <w:bookmarkEnd w:id="160"/>
          </w:p>
        </w:tc>
      </w:tr>
      <w:tr w:rsidR="00D37125" w:rsidRPr="000E3047" w14:paraId="515A4226"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443E6BA0" w14:textId="52E133B6"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61" w:name="_Toc226666047"/>
            <w:r w:rsidRPr="000E3047">
              <w:rPr>
                <w:rFonts w:ascii="Times New Roman" w:hAnsi="Times New Roman" w:cs="Times New Roman"/>
                <w:sz w:val="24"/>
                <w:szCs w:val="24"/>
                <w:lang w:val="lt-LT"/>
              </w:rPr>
              <w:t>2.39.14.</w:t>
            </w:r>
            <w:bookmarkEnd w:id="161"/>
          </w:p>
        </w:tc>
        <w:tc>
          <w:tcPr>
            <w:tcW w:w="2483" w:type="dxa"/>
            <w:gridSpan w:val="2"/>
            <w:shd w:val="clear" w:color="auto" w:fill="FFFFFF" w:themeFill="background1"/>
          </w:tcPr>
          <w:p w14:paraId="29B3B344"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62" w:name="_Toc226666048"/>
            <w:r w:rsidRPr="000E3047">
              <w:rPr>
                <w:rFonts w:ascii="Times New Roman" w:hAnsi="Times New Roman" w:cs="Times New Roman"/>
                <w:sz w:val="24"/>
                <w:szCs w:val="24"/>
                <w:lang w:val="lt-LT"/>
              </w:rPr>
              <w:t>Integracija</w:t>
            </w:r>
            <w:bookmarkEnd w:id="162"/>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6DF0FEE2" w14:textId="77777777" w:rsidR="00D37125" w:rsidRPr="000E3047" w:rsidRDefault="00D37125" w:rsidP="00D37125">
            <w:pPr>
              <w:pStyle w:val="Default"/>
              <w:numPr>
                <w:ilvl w:val="0"/>
                <w:numId w:val="21"/>
              </w:numPr>
              <w:ind w:left="423" w:right="123" w:hanging="340"/>
              <w:jc w:val="both"/>
              <w:rPr>
                <w:color w:val="auto"/>
                <w:kern w:val="3"/>
                <w:lang w:val="lt-LT" w:eastAsia="hi-IN" w:bidi="hi-IN"/>
              </w:rPr>
            </w:pPr>
            <w:r w:rsidRPr="000E3047">
              <w:rPr>
                <w:color w:val="auto"/>
                <w:kern w:val="3"/>
                <w:lang w:val="lt-LT" w:eastAsia="hi-IN" w:bidi="hi-IN"/>
              </w:rPr>
              <w:t>Radarų posistemė turi perduoti aptikimo, sekimo ir klasifikavimo duomenis į bendrą C-UAS valdymo sistemą realiuoju laiku.</w:t>
            </w:r>
          </w:p>
          <w:p w14:paraId="516F135F" w14:textId="77777777" w:rsidR="00D37125" w:rsidRPr="000E3047" w:rsidRDefault="00D37125" w:rsidP="00D37125">
            <w:pPr>
              <w:pStyle w:val="Default"/>
              <w:numPr>
                <w:ilvl w:val="0"/>
                <w:numId w:val="21"/>
              </w:numPr>
              <w:ind w:left="423" w:right="123" w:hanging="340"/>
              <w:jc w:val="both"/>
              <w:rPr>
                <w:color w:val="auto"/>
                <w:kern w:val="3"/>
                <w:lang w:val="lt-LT" w:eastAsia="hi-IN" w:bidi="hi-IN"/>
              </w:rPr>
            </w:pPr>
            <w:r w:rsidRPr="000E3047">
              <w:rPr>
                <w:color w:val="auto"/>
                <w:kern w:val="3"/>
                <w:lang w:val="lt-LT" w:eastAsia="hi-IN" w:bidi="hi-IN"/>
              </w:rPr>
              <w:lastRenderedPageBreak/>
              <w:t>Radarų posistemės duomenys turi būti integruojami su RF, DF ir Elektrooptine (EO/IR) stebėjimo posistemėmis ir sudaryti vieningą situacinio suvokimo vaizdą, leidžiantį  patvirtinti taikinius bei planuoti elektroninio poveikio priemonių panaudojimą.</w:t>
            </w:r>
          </w:p>
        </w:tc>
      </w:tr>
      <w:tr w:rsidR="00D37125" w:rsidRPr="000E3047" w14:paraId="3D929581"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5F108B3" w14:textId="7F6B7D85"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63" w:name="_Toc226666049"/>
            <w:r w:rsidRPr="000E3047">
              <w:rPr>
                <w:rFonts w:ascii="Times New Roman" w:hAnsi="Times New Roman" w:cs="Times New Roman"/>
                <w:sz w:val="24"/>
                <w:szCs w:val="24"/>
                <w:lang w:val="lt-LT"/>
              </w:rPr>
              <w:lastRenderedPageBreak/>
              <w:t>2.39.15.</w:t>
            </w:r>
            <w:bookmarkEnd w:id="163"/>
          </w:p>
        </w:tc>
        <w:tc>
          <w:tcPr>
            <w:tcW w:w="2483" w:type="dxa"/>
            <w:gridSpan w:val="2"/>
            <w:shd w:val="clear" w:color="auto" w:fill="FFFFFF" w:themeFill="background1"/>
          </w:tcPr>
          <w:p w14:paraId="5AE77D30"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64" w:name="_Toc226666050"/>
            <w:r w:rsidRPr="000E3047">
              <w:rPr>
                <w:rFonts w:ascii="Times New Roman" w:hAnsi="Times New Roman" w:cs="Times New Roman"/>
                <w:sz w:val="24"/>
                <w:szCs w:val="24"/>
                <w:lang w:val="lt-LT"/>
              </w:rPr>
              <w:t>Veikimo režimai</w:t>
            </w:r>
            <w:bookmarkEnd w:id="164"/>
          </w:p>
        </w:tc>
        <w:tc>
          <w:tcPr>
            <w:tcW w:w="5786" w:type="dxa"/>
            <w:gridSpan w:val="2"/>
            <w:shd w:val="clear" w:color="auto" w:fill="FFFFFF" w:themeFill="background1"/>
          </w:tcPr>
          <w:p w14:paraId="7DBA832F" w14:textId="77777777" w:rsidR="00D37125" w:rsidRPr="000E3047" w:rsidRDefault="00D37125" w:rsidP="00D37125">
            <w:pPr>
              <w:pStyle w:val="Default"/>
              <w:ind w:left="130" w:right="123"/>
              <w:jc w:val="both"/>
              <w:rPr>
                <w:color w:val="auto"/>
                <w:kern w:val="3"/>
                <w:lang w:val="lt-LT" w:eastAsia="hi-IN" w:bidi="hi-IN"/>
              </w:rPr>
            </w:pPr>
            <w:r w:rsidRPr="000E3047">
              <w:rPr>
                <w:color w:val="auto"/>
                <w:kern w:val="3"/>
                <w:lang w:val="lt-LT" w:eastAsia="hi-IN" w:bidi="hi-IN"/>
              </w:rPr>
              <w:t>Radarų posistemė turi veikti tiek autonomiškai, tiek koordinuotai su kitomis C-UAS sistemos posistemėmis, suteikiant galimybę:</w:t>
            </w:r>
          </w:p>
          <w:p w14:paraId="77479FBA" w14:textId="77777777" w:rsidR="00D37125" w:rsidRPr="000E3047" w:rsidRDefault="00D37125" w:rsidP="00D37125">
            <w:pPr>
              <w:pStyle w:val="Default"/>
              <w:numPr>
                <w:ilvl w:val="0"/>
                <w:numId w:val="48"/>
              </w:numPr>
              <w:ind w:right="123"/>
              <w:jc w:val="both"/>
              <w:rPr>
                <w:color w:val="auto"/>
                <w:kern w:val="3"/>
                <w:lang w:val="lt-LT" w:eastAsia="hi-IN" w:bidi="hi-IN"/>
              </w:rPr>
            </w:pPr>
            <w:r w:rsidRPr="000E3047">
              <w:rPr>
                <w:color w:val="auto"/>
                <w:kern w:val="3"/>
                <w:lang w:val="lt-LT" w:eastAsia="hi-IN" w:bidi="hi-IN"/>
              </w:rPr>
              <w:t>aptikti radijo požiūriu „tylius“ UAV;</w:t>
            </w:r>
          </w:p>
          <w:p w14:paraId="11C793F1" w14:textId="77777777" w:rsidR="00D37125" w:rsidRPr="000E3047" w:rsidRDefault="00D37125" w:rsidP="00D37125">
            <w:pPr>
              <w:pStyle w:val="Default"/>
              <w:numPr>
                <w:ilvl w:val="0"/>
                <w:numId w:val="48"/>
              </w:numPr>
              <w:ind w:right="123"/>
              <w:jc w:val="both"/>
              <w:rPr>
                <w:color w:val="auto"/>
                <w:kern w:val="3"/>
                <w:lang w:val="lt-LT" w:eastAsia="hi-IN" w:bidi="hi-IN"/>
              </w:rPr>
            </w:pPr>
            <w:r w:rsidRPr="000E3047">
              <w:rPr>
                <w:color w:val="auto"/>
                <w:kern w:val="3"/>
                <w:lang w:val="lt-LT" w:eastAsia="hi-IN" w:bidi="hi-IN"/>
              </w:rPr>
              <w:t>patvirtinti RF aptiktų taikinių buvimą;</w:t>
            </w:r>
          </w:p>
          <w:p w14:paraId="30833149" w14:textId="77777777" w:rsidR="00D37125" w:rsidRPr="000E3047" w:rsidRDefault="00D37125" w:rsidP="00D37125">
            <w:pPr>
              <w:pStyle w:val="Default"/>
              <w:numPr>
                <w:ilvl w:val="0"/>
                <w:numId w:val="48"/>
              </w:numPr>
              <w:ind w:right="123"/>
              <w:jc w:val="both"/>
              <w:rPr>
                <w:color w:val="auto"/>
                <w:kern w:val="3"/>
                <w:lang w:val="lt-LT" w:eastAsia="hi-IN" w:bidi="hi-IN"/>
              </w:rPr>
            </w:pPr>
            <w:r w:rsidRPr="000E3047">
              <w:rPr>
                <w:color w:val="auto"/>
                <w:kern w:val="3"/>
                <w:lang w:val="lt-LT" w:eastAsia="hi-IN" w:bidi="hi-IN"/>
              </w:rPr>
              <w:t>inicijuoti EO/IR sistemų nukreipimą į aptiktą objektą;</w:t>
            </w:r>
          </w:p>
          <w:p w14:paraId="340681DB" w14:textId="77777777" w:rsidR="00D37125" w:rsidRPr="000E3047" w:rsidRDefault="00D37125" w:rsidP="00D37125">
            <w:pPr>
              <w:pStyle w:val="Default"/>
              <w:numPr>
                <w:ilvl w:val="0"/>
                <w:numId w:val="48"/>
              </w:numPr>
              <w:ind w:right="123"/>
              <w:jc w:val="both"/>
              <w:rPr>
                <w:color w:val="auto"/>
                <w:kern w:val="3"/>
                <w:lang w:val="lt-LT" w:eastAsia="hi-IN" w:bidi="hi-IN"/>
              </w:rPr>
            </w:pPr>
            <w:r w:rsidRPr="000E3047">
              <w:rPr>
                <w:color w:val="auto"/>
                <w:kern w:val="3"/>
                <w:lang w:val="lt-LT" w:eastAsia="hi-IN" w:bidi="hi-IN"/>
              </w:rPr>
              <w:t>teikti duomenis elektroninio poveikio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jamming</w:t>
            </w:r>
            <w:proofErr w:type="spellEnd"/>
            <w:r w:rsidRPr="000E3047">
              <w:rPr>
                <w:color w:val="auto"/>
                <w:kern w:val="3"/>
                <w:lang w:val="lt-LT" w:eastAsia="hi-IN" w:bidi="hi-IN"/>
              </w:rPr>
              <w:t>) veiksmų planavimui.</w:t>
            </w:r>
          </w:p>
        </w:tc>
      </w:tr>
      <w:tr w:rsidR="00D37125" w:rsidRPr="000E3047" w14:paraId="49ED399A"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2573997D" w14:textId="4B797E7D"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65" w:name="_Toc226666051"/>
            <w:r w:rsidRPr="000E3047">
              <w:rPr>
                <w:rFonts w:ascii="Times New Roman" w:hAnsi="Times New Roman" w:cs="Times New Roman"/>
                <w:sz w:val="24"/>
                <w:szCs w:val="24"/>
                <w:lang w:val="lt-LT"/>
              </w:rPr>
              <w:t>2.39.16.</w:t>
            </w:r>
            <w:bookmarkEnd w:id="165"/>
          </w:p>
        </w:tc>
        <w:tc>
          <w:tcPr>
            <w:tcW w:w="2483" w:type="dxa"/>
            <w:gridSpan w:val="2"/>
            <w:shd w:val="clear" w:color="auto" w:fill="FFFFFF" w:themeFill="background1"/>
          </w:tcPr>
          <w:p w14:paraId="5ED4265A"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66" w:name="_Toc226666052"/>
            <w:r w:rsidRPr="000E3047">
              <w:rPr>
                <w:rFonts w:ascii="Times New Roman" w:hAnsi="Times New Roman" w:cs="Times New Roman"/>
                <w:sz w:val="24"/>
                <w:szCs w:val="24"/>
                <w:lang w:val="lt-LT"/>
              </w:rPr>
              <w:t>Ryšys</w:t>
            </w:r>
            <w:bookmarkEnd w:id="166"/>
            <w:r w:rsidRPr="000E3047">
              <w:rPr>
                <w:rFonts w:ascii="Times New Roman" w:hAnsi="Times New Roman" w:cs="Times New Roman"/>
                <w:sz w:val="24"/>
                <w:szCs w:val="24"/>
                <w:lang w:val="lt-LT"/>
              </w:rPr>
              <w:t xml:space="preserve"> </w:t>
            </w:r>
          </w:p>
        </w:tc>
        <w:tc>
          <w:tcPr>
            <w:tcW w:w="5786" w:type="dxa"/>
            <w:gridSpan w:val="2"/>
            <w:shd w:val="clear" w:color="auto" w:fill="FFFFFF" w:themeFill="background1"/>
          </w:tcPr>
          <w:p w14:paraId="0BD031A6"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67" w:name="_Toc226666053"/>
            <w:r w:rsidRPr="000E3047">
              <w:rPr>
                <w:rFonts w:ascii="Times New Roman" w:hAnsi="Times New Roman" w:cs="Times New Roman"/>
                <w:color w:val="auto"/>
                <w:kern w:val="3"/>
                <w:sz w:val="24"/>
                <w:szCs w:val="24"/>
                <w:lang w:val="lt-LT" w:eastAsia="hi-IN" w:bidi="hi-IN"/>
              </w:rPr>
              <w:t>Radarų posistemė turi turėti nuotolinį valdymą naudojant TCP/IP arba lygiavertį protokolą.</w:t>
            </w:r>
            <w:bookmarkEnd w:id="167"/>
          </w:p>
        </w:tc>
      </w:tr>
      <w:tr w:rsidR="00D37125" w:rsidRPr="000E3047" w14:paraId="23E8B900"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893C44F" w14:textId="0EBD8F4A"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68" w:name="_Toc226666054"/>
            <w:r w:rsidRPr="000E3047">
              <w:rPr>
                <w:rFonts w:ascii="Times New Roman" w:hAnsi="Times New Roman" w:cs="Times New Roman"/>
                <w:sz w:val="24"/>
                <w:szCs w:val="24"/>
                <w:lang w:val="lt-LT"/>
              </w:rPr>
              <w:t>2.39.17.</w:t>
            </w:r>
            <w:bookmarkEnd w:id="168"/>
          </w:p>
        </w:tc>
        <w:tc>
          <w:tcPr>
            <w:tcW w:w="2483" w:type="dxa"/>
            <w:gridSpan w:val="2"/>
            <w:shd w:val="clear" w:color="auto" w:fill="FFFFFF" w:themeFill="background1"/>
          </w:tcPr>
          <w:p w14:paraId="77DECDC2"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69" w:name="_Toc226666055"/>
            <w:r w:rsidRPr="000E3047">
              <w:rPr>
                <w:rFonts w:ascii="Times New Roman" w:hAnsi="Times New Roman" w:cs="Times New Roman"/>
                <w:sz w:val="24"/>
                <w:szCs w:val="24"/>
                <w:lang w:val="lt-LT"/>
              </w:rPr>
              <w:t>Aplinkos reikalavimai</w:t>
            </w:r>
            <w:bookmarkEnd w:id="169"/>
          </w:p>
        </w:tc>
        <w:tc>
          <w:tcPr>
            <w:tcW w:w="5786" w:type="dxa"/>
            <w:gridSpan w:val="2"/>
            <w:shd w:val="clear" w:color="auto" w:fill="FFFFFF" w:themeFill="background1"/>
          </w:tcPr>
          <w:p w14:paraId="39887B1F" w14:textId="77777777" w:rsidR="00D37125" w:rsidRPr="000E3047" w:rsidRDefault="00D37125" w:rsidP="00D37125">
            <w:pPr>
              <w:pStyle w:val="Default"/>
              <w:numPr>
                <w:ilvl w:val="0"/>
                <w:numId w:val="29"/>
              </w:numPr>
              <w:ind w:left="423" w:right="123"/>
              <w:jc w:val="both"/>
              <w:rPr>
                <w:color w:val="auto"/>
                <w:kern w:val="3"/>
                <w:lang w:val="lt-LT" w:eastAsia="hi-IN" w:bidi="hi-IN"/>
              </w:rPr>
            </w:pPr>
            <w:r w:rsidRPr="000E3047">
              <w:rPr>
                <w:color w:val="auto"/>
                <w:kern w:val="3"/>
                <w:lang w:val="lt-LT" w:eastAsia="hi-IN" w:bidi="hi-IN"/>
              </w:rPr>
              <w:t>Radarų posistemė turi atitikti MIL-STD810H arba lygiaverčių standartų reikalavimus.</w:t>
            </w:r>
          </w:p>
          <w:p w14:paraId="43E8209D" w14:textId="0F0BCA63" w:rsidR="00D37125" w:rsidRPr="000E3047" w:rsidRDefault="00D37125" w:rsidP="00D37125">
            <w:pPr>
              <w:pStyle w:val="Default"/>
              <w:numPr>
                <w:ilvl w:val="0"/>
                <w:numId w:val="29"/>
              </w:numPr>
              <w:ind w:left="423" w:right="123"/>
              <w:jc w:val="both"/>
              <w:rPr>
                <w:color w:val="auto"/>
                <w:kern w:val="3"/>
                <w:lang w:val="lt-LT" w:eastAsia="hi-IN" w:bidi="hi-IN"/>
              </w:rPr>
            </w:pPr>
            <w:r w:rsidRPr="000E3047">
              <w:rPr>
                <w:color w:val="auto"/>
                <w:kern w:val="3"/>
                <w:lang w:val="lt-LT" w:eastAsia="hi-IN" w:bidi="hi-IN"/>
              </w:rPr>
              <w:t>Radarų posistemė turi atitikti IP 67 arba lygiaverčio atsparumo reikalavimus.</w:t>
            </w:r>
          </w:p>
          <w:p w14:paraId="3B380465" w14:textId="7B165821" w:rsidR="00D37125" w:rsidRPr="000E3047" w:rsidRDefault="00D37125" w:rsidP="00D37125">
            <w:pPr>
              <w:pStyle w:val="Antrat2"/>
              <w:spacing w:before="0" w:after="0" w:line="240" w:lineRule="auto"/>
              <w:ind w:left="379" w:right="123" w:hanging="316"/>
              <w:jc w:val="both"/>
              <w:rPr>
                <w:rFonts w:ascii="Times New Roman" w:hAnsi="Times New Roman" w:cs="Times New Roman"/>
                <w:sz w:val="24"/>
                <w:szCs w:val="24"/>
                <w:lang w:val="lt-LT"/>
              </w:rPr>
            </w:pPr>
            <w:bookmarkStart w:id="170" w:name="_Toc226666056"/>
            <w:r w:rsidRPr="000E3047">
              <w:rPr>
                <w:rFonts w:ascii="Times New Roman" w:hAnsi="Times New Roman" w:cs="Times New Roman"/>
                <w:color w:val="auto"/>
                <w:kern w:val="3"/>
                <w:sz w:val="24"/>
                <w:szCs w:val="24"/>
                <w:lang w:val="lt-LT" w:eastAsia="hi-IN" w:bidi="hi-IN"/>
              </w:rPr>
              <w:t>3)  Radarų posistemės moduliai, montuojami transporto priemonės išorėje, turi būti pritaikyti veikti Lietuvos klimatinėmis sąlygomis: darbinė temperatūra ne siauresnė kaip nuo –30 °C iki +40 °C</w:t>
            </w:r>
            <w:bookmarkEnd w:id="170"/>
          </w:p>
        </w:tc>
      </w:tr>
      <w:tr w:rsidR="00D37125" w:rsidRPr="000E3047" w14:paraId="585B65E2"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73800D9B" w14:textId="64990435"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71" w:name="_Toc226666057"/>
            <w:r w:rsidRPr="000E3047">
              <w:rPr>
                <w:rFonts w:ascii="Times New Roman" w:hAnsi="Times New Roman" w:cs="Times New Roman"/>
                <w:sz w:val="24"/>
                <w:szCs w:val="24"/>
                <w:lang w:val="lt-LT"/>
              </w:rPr>
              <w:t>2.39.18.</w:t>
            </w:r>
            <w:bookmarkEnd w:id="171"/>
          </w:p>
        </w:tc>
        <w:tc>
          <w:tcPr>
            <w:tcW w:w="2483" w:type="dxa"/>
            <w:gridSpan w:val="2"/>
            <w:shd w:val="clear" w:color="auto" w:fill="FFFFFF" w:themeFill="background1"/>
          </w:tcPr>
          <w:p w14:paraId="1296F982"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72" w:name="_Toc226666058"/>
            <w:r w:rsidRPr="000E3047">
              <w:rPr>
                <w:rFonts w:ascii="Times New Roman" w:hAnsi="Times New Roman" w:cs="Times New Roman"/>
                <w:sz w:val="24"/>
                <w:szCs w:val="24"/>
                <w:lang w:val="lt-LT"/>
              </w:rPr>
              <w:t>Montavimas</w:t>
            </w:r>
            <w:bookmarkEnd w:id="172"/>
          </w:p>
        </w:tc>
        <w:tc>
          <w:tcPr>
            <w:tcW w:w="5786" w:type="dxa"/>
            <w:gridSpan w:val="2"/>
            <w:shd w:val="clear" w:color="auto" w:fill="FFFFFF" w:themeFill="background1"/>
          </w:tcPr>
          <w:p w14:paraId="44EEAFFE" w14:textId="704BFCD6" w:rsidR="00D37125" w:rsidRPr="000E3047" w:rsidRDefault="00D37125" w:rsidP="00D37125">
            <w:pPr>
              <w:pStyle w:val="Default"/>
              <w:numPr>
                <w:ilvl w:val="0"/>
                <w:numId w:val="30"/>
              </w:numPr>
              <w:ind w:left="423" w:right="123"/>
              <w:jc w:val="both"/>
              <w:rPr>
                <w:color w:val="auto"/>
                <w:kern w:val="3"/>
                <w:lang w:val="lt-LT" w:eastAsia="hi-IN" w:bidi="hi-IN"/>
              </w:rPr>
            </w:pPr>
            <w:r w:rsidRPr="000E3047">
              <w:rPr>
                <w:color w:val="auto"/>
                <w:kern w:val="3"/>
                <w:lang w:val="lt-LT" w:eastAsia="hi-IN" w:bidi="hi-IN"/>
              </w:rPr>
              <w:t>Radarų jutikliai turi būti montuojami automobilio išorėje (pvz. ant stogo, stiebo ar kitoje lygiavertėje vietoje), užtikrinant laisvą apžvalgos lauką ir minimalų metalinių konstrukcijų uždengimą.</w:t>
            </w:r>
          </w:p>
          <w:p w14:paraId="196517C2" w14:textId="2B97820C" w:rsidR="00D37125" w:rsidRPr="000E3047" w:rsidRDefault="00D37125" w:rsidP="00D37125">
            <w:pPr>
              <w:pStyle w:val="Default"/>
              <w:numPr>
                <w:ilvl w:val="0"/>
                <w:numId w:val="30"/>
              </w:numPr>
              <w:ind w:left="423" w:right="123"/>
              <w:jc w:val="both"/>
              <w:rPr>
                <w:color w:val="auto"/>
                <w:kern w:val="3"/>
                <w:lang w:val="lt-LT" w:eastAsia="hi-IN" w:bidi="hi-IN"/>
              </w:rPr>
            </w:pPr>
            <w:r w:rsidRPr="000E3047">
              <w:rPr>
                <w:color w:val="auto"/>
                <w:kern w:val="3"/>
                <w:lang w:val="lt-LT" w:eastAsia="hi-IN" w:bidi="hi-IN"/>
              </w:rPr>
              <w:t xml:space="preserve">Pasiūlymų vertinimo metu tiekėjas privalo pateikti transporto priemonės ir sumontuotos įrangos 3D brėžinius bei radaro matomumo lauko (angl. </w:t>
            </w:r>
            <w:r w:rsidRPr="000E3047">
              <w:rPr>
                <w:i/>
                <w:iCs/>
                <w:color w:val="auto"/>
                <w:kern w:val="3"/>
                <w:lang w:val="lt-LT" w:eastAsia="hi-IN" w:bidi="hi-IN"/>
              </w:rPr>
              <w:t xml:space="preserve">Line </w:t>
            </w:r>
            <w:proofErr w:type="spellStart"/>
            <w:r w:rsidRPr="000E3047">
              <w:rPr>
                <w:i/>
                <w:iCs/>
                <w:color w:val="auto"/>
                <w:kern w:val="3"/>
                <w:lang w:val="lt-LT" w:eastAsia="hi-IN" w:bidi="hi-IN"/>
              </w:rPr>
              <w:t>of</w:t>
            </w:r>
            <w:proofErr w:type="spellEnd"/>
            <w:r w:rsidRPr="000E3047">
              <w:rPr>
                <w:i/>
                <w:iCs/>
                <w:color w:val="auto"/>
                <w:kern w:val="3"/>
                <w:lang w:val="lt-LT" w:eastAsia="hi-IN" w:bidi="hi-IN"/>
              </w:rPr>
              <w:t xml:space="preserve"> </w:t>
            </w:r>
            <w:proofErr w:type="spellStart"/>
            <w:r w:rsidRPr="000E3047">
              <w:rPr>
                <w:i/>
                <w:iCs/>
                <w:color w:val="auto"/>
                <w:kern w:val="3"/>
                <w:lang w:val="lt-LT" w:eastAsia="hi-IN" w:bidi="hi-IN"/>
              </w:rPr>
              <w:t>Sight</w:t>
            </w:r>
            <w:proofErr w:type="spellEnd"/>
            <w:r w:rsidRPr="000E3047">
              <w:rPr>
                <w:color w:val="auto"/>
                <w:kern w:val="3"/>
                <w:lang w:val="lt-LT" w:eastAsia="hi-IN" w:bidi="hi-IN"/>
              </w:rPr>
              <w:t xml:space="preserve">) analizę, patvirtinančią aklųjų zonų nebuvimą. Įrangos priėmimo metu atitiktis šiam reikalavimui bus tikrinama praktiniais lauko bandymais, aplink transporto priemonę 360° trajektorija skraidinant etaloninį taikinį (komercinį UAV) atitinkantį 0,1 m²  ir fiksuojant radaro sekimo tolygumą. </w:t>
            </w:r>
          </w:p>
          <w:p w14:paraId="0E5A5B89" w14:textId="7CAD24AE" w:rsidR="00D37125" w:rsidRPr="000E3047" w:rsidRDefault="00D37125" w:rsidP="00D37125">
            <w:pPr>
              <w:pStyle w:val="Default"/>
              <w:numPr>
                <w:ilvl w:val="0"/>
                <w:numId w:val="30"/>
              </w:numPr>
              <w:ind w:left="423" w:right="123"/>
              <w:jc w:val="both"/>
              <w:rPr>
                <w:color w:val="auto"/>
                <w:kern w:val="3"/>
                <w:lang w:val="lt-LT" w:eastAsia="hi-IN" w:bidi="hi-IN"/>
              </w:rPr>
            </w:pPr>
            <w:r w:rsidRPr="000E3047">
              <w:rPr>
                <w:color w:val="auto"/>
                <w:kern w:val="3"/>
                <w:lang w:val="lt-LT" w:eastAsia="hi-IN" w:bidi="hi-IN"/>
              </w:rPr>
              <w:t>Montavimo vietos, orientacija ir radijo dažnių valdymas turi būti suderinti su kitų transporto priemonėje esančių posistemių antenomis (elektromagnetinis suderinamumas). Visoms sistemoms veikiant vienu metu ir maksimaliu pajėgumu, radarų posistemė privalo tenkinti visus šioje techninėje specifikacijoje nurodytus minimalius aptikimo atstumo, tikslumo ir klaidingo aliarmo tikimybės reikalavimus</w:t>
            </w:r>
          </w:p>
          <w:p w14:paraId="13E26CDB" w14:textId="63A2D777" w:rsidR="00D37125" w:rsidRPr="000E3047" w:rsidRDefault="00CB359C" w:rsidP="00D37125">
            <w:pPr>
              <w:pStyle w:val="Default"/>
              <w:numPr>
                <w:ilvl w:val="0"/>
                <w:numId w:val="30"/>
              </w:numPr>
              <w:ind w:left="423" w:right="123"/>
              <w:jc w:val="both"/>
              <w:rPr>
                <w:color w:val="auto"/>
                <w:kern w:val="3"/>
                <w:lang w:val="lt-LT" w:eastAsia="hi-IN" w:bidi="hi-IN"/>
              </w:rPr>
            </w:pPr>
            <w:r w:rsidRPr="00CB359C">
              <w:rPr>
                <w:lang w:val="lt-LT"/>
              </w:rPr>
              <w:t xml:space="preserve">Radarų posistemė turi būti visiškai </w:t>
            </w:r>
            <w:proofErr w:type="spellStart"/>
            <w:r w:rsidRPr="00CB359C">
              <w:rPr>
                <w:lang w:val="lt-LT"/>
              </w:rPr>
              <w:t>elektromagnetiškai</w:t>
            </w:r>
            <w:proofErr w:type="spellEnd"/>
            <w:r w:rsidRPr="00CB359C">
              <w:rPr>
                <w:lang w:val="lt-LT"/>
              </w:rPr>
              <w:t xml:space="preserve"> suderinta su sistemoje integruotu radijo ryšio slopintuvu</w:t>
            </w:r>
          </w:p>
        </w:tc>
      </w:tr>
      <w:tr w:rsidR="00D37125" w:rsidRPr="000E3047" w14:paraId="7E3F2C6C"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18FA6F5F" w14:textId="73EC6135"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73" w:name="_Toc226666059"/>
            <w:r w:rsidRPr="000E3047">
              <w:rPr>
                <w:rFonts w:ascii="Times New Roman" w:hAnsi="Times New Roman" w:cs="Times New Roman"/>
                <w:sz w:val="24"/>
                <w:szCs w:val="24"/>
                <w:lang w:val="lt-LT"/>
              </w:rPr>
              <w:t>2.39.19.</w:t>
            </w:r>
            <w:bookmarkEnd w:id="173"/>
          </w:p>
        </w:tc>
        <w:tc>
          <w:tcPr>
            <w:tcW w:w="2483" w:type="dxa"/>
            <w:gridSpan w:val="2"/>
            <w:shd w:val="clear" w:color="auto" w:fill="FFFFFF" w:themeFill="background1"/>
          </w:tcPr>
          <w:p w14:paraId="5A8F592A"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74" w:name="_Toc226666060"/>
            <w:r w:rsidRPr="000E3047">
              <w:rPr>
                <w:rFonts w:ascii="Times New Roman" w:hAnsi="Times New Roman" w:cs="Times New Roman"/>
                <w:sz w:val="24"/>
                <w:szCs w:val="24"/>
                <w:lang w:val="lt-LT"/>
              </w:rPr>
              <w:t>Eksploataciniai reikalavimai</w:t>
            </w:r>
            <w:bookmarkEnd w:id="174"/>
          </w:p>
        </w:tc>
        <w:tc>
          <w:tcPr>
            <w:tcW w:w="5786" w:type="dxa"/>
            <w:gridSpan w:val="2"/>
            <w:shd w:val="clear" w:color="auto" w:fill="FFFFFF" w:themeFill="background1"/>
          </w:tcPr>
          <w:p w14:paraId="485C8F4D" w14:textId="4D387D16" w:rsidR="00D37125" w:rsidRPr="000E3047" w:rsidRDefault="00D37125" w:rsidP="00D37125">
            <w:pPr>
              <w:pStyle w:val="Default"/>
              <w:numPr>
                <w:ilvl w:val="0"/>
                <w:numId w:val="42"/>
              </w:numPr>
              <w:ind w:left="423" w:right="123"/>
              <w:jc w:val="both"/>
              <w:rPr>
                <w:color w:val="auto"/>
                <w:kern w:val="3"/>
                <w:lang w:val="lt-LT" w:eastAsia="hi-IN" w:bidi="hi-IN"/>
              </w:rPr>
            </w:pPr>
            <w:r w:rsidRPr="000E3047">
              <w:rPr>
                <w:color w:val="auto"/>
                <w:kern w:val="3"/>
                <w:lang w:val="lt-LT" w:eastAsia="hi-IN" w:bidi="hi-IN"/>
              </w:rPr>
              <w:t xml:space="preserve">Radarų posistemė turi būti pritaikyta montavimui siūlomame automobilyje, atsižvelgiant į gabaritų, vibracijos, smūgių, elektromagnetinio suderinamumo </w:t>
            </w:r>
            <w:r w:rsidRPr="000E3047">
              <w:rPr>
                <w:color w:val="auto"/>
                <w:kern w:val="3"/>
                <w:lang w:val="lt-LT" w:eastAsia="hi-IN" w:bidi="hi-IN"/>
              </w:rPr>
              <w:lastRenderedPageBreak/>
              <w:t>(EMC), šilumos išsklaidymo ir nuolatinio darbo eksploatacinėmis sąlygomis reikalavimus.</w:t>
            </w:r>
          </w:p>
          <w:p w14:paraId="21F25E28" w14:textId="670CE3F6" w:rsidR="00D37125" w:rsidRPr="000E3047" w:rsidRDefault="00D37125" w:rsidP="00D37125">
            <w:pPr>
              <w:pStyle w:val="Default"/>
              <w:numPr>
                <w:ilvl w:val="0"/>
                <w:numId w:val="42"/>
              </w:numPr>
              <w:ind w:left="423" w:right="123"/>
              <w:jc w:val="both"/>
              <w:rPr>
                <w:color w:val="auto"/>
                <w:kern w:val="3"/>
                <w:lang w:val="lt-LT" w:eastAsia="hi-IN" w:bidi="hi-IN"/>
              </w:rPr>
            </w:pPr>
            <w:r w:rsidRPr="000E3047">
              <w:rPr>
                <w:color w:val="auto"/>
                <w:kern w:val="3"/>
                <w:lang w:val="lt-LT" w:eastAsia="hi-IN" w:bidi="hi-IN"/>
              </w:rPr>
              <w:t>Radarų posistemė turi būti suderinama su siūlomo automobilio maitinimo ir aušinimo architektūra.</w:t>
            </w:r>
          </w:p>
          <w:p w14:paraId="6A12EE8F"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75" w:name="_Toc226666061"/>
            <w:r w:rsidRPr="000E3047">
              <w:rPr>
                <w:rFonts w:ascii="Times New Roman" w:hAnsi="Times New Roman" w:cs="Times New Roman"/>
                <w:i/>
                <w:iCs/>
                <w:color w:val="1F497D" w:themeColor="text2"/>
                <w:kern w:val="3"/>
                <w:sz w:val="24"/>
                <w:szCs w:val="24"/>
                <w:lang w:val="lt-LT" w:eastAsia="hi-IN" w:bidi="hi-IN"/>
              </w:rPr>
              <w:t>Tiekėjas pasiūlyme privalo nurodyti radarų sistemos elektros galios poreikius ir šiluminės apkrovos parametrus.</w:t>
            </w:r>
            <w:bookmarkEnd w:id="175"/>
          </w:p>
        </w:tc>
      </w:tr>
      <w:tr w:rsidR="00D37125" w:rsidRPr="000E3047" w14:paraId="4B5FA067" w14:textId="77777777" w:rsidTr="003B45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FFFFFF" w:themeFill="background1"/>
            <w:tcMar>
              <w:top w:w="0" w:type="dxa"/>
              <w:left w:w="108" w:type="dxa"/>
              <w:bottom w:w="0" w:type="dxa"/>
              <w:right w:w="108" w:type="dxa"/>
            </w:tcMar>
          </w:tcPr>
          <w:p w14:paraId="64622188" w14:textId="427E3941" w:rsidR="00D37125" w:rsidRPr="000E3047" w:rsidRDefault="00D37125" w:rsidP="00D37125">
            <w:pPr>
              <w:pStyle w:val="Antrat2"/>
              <w:spacing w:before="0" w:after="0" w:line="240" w:lineRule="auto"/>
              <w:jc w:val="both"/>
              <w:rPr>
                <w:rFonts w:ascii="Times New Roman" w:hAnsi="Times New Roman" w:cs="Times New Roman"/>
                <w:sz w:val="24"/>
                <w:szCs w:val="24"/>
                <w:lang w:val="lt-LT"/>
              </w:rPr>
            </w:pPr>
            <w:bookmarkStart w:id="176" w:name="_Toc226666062"/>
            <w:r w:rsidRPr="000E3047">
              <w:rPr>
                <w:rFonts w:ascii="Times New Roman" w:hAnsi="Times New Roman" w:cs="Times New Roman"/>
                <w:sz w:val="24"/>
                <w:szCs w:val="24"/>
                <w:lang w:val="lt-LT"/>
              </w:rPr>
              <w:lastRenderedPageBreak/>
              <w:t>2.39.20.</w:t>
            </w:r>
            <w:bookmarkEnd w:id="176"/>
          </w:p>
        </w:tc>
        <w:tc>
          <w:tcPr>
            <w:tcW w:w="2483" w:type="dxa"/>
            <w:gridSpan w:val="2"/>
            <w:shd w:val="clear" w:color="auto" w:fill="FFFFFF" w:themeFill="background1"/>
          </w:tcPr>
          <w:p w14:paraId="23AD50D3"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77" w:name="_Toc226666063"/>
            <w:r w:rsidRPr="000E3047">
              <w:rPr>
                <w:rFonts w:ascii="Times New Roman" w:hAnsi="Times New Roman" w:cs="Times New Roman"/>
                <w:sz w:val="24"/>
                <w:szCs w:val="24"/>
                <w:lang w:val="lt-LT"/>
              </w:rPr>
              <w:t>Duomenų atvaizdavimas</w:t>
            </w:r>
            <w:bookmarkEnd w:id="177"/>
          </w:p>
        </w:tc>
        <w:tc>
          <w:tcPr>
            <w:tcW w:w="5786" w:type="dxa"/>
            <w:gridSpan w:val="2"/>
            <w:shd w:val="clear" w:color="auto" w:fill="FFFFFF" w:themeFill="background1"/>
          </w:tcPr>
          <w:p w14:paraId="4B027024" w14:textId="77777777" w:rsidR="00D37125" w:rsidRPr="000E3047" w:rsidRDefault="00D37125" w:rsidP="00D37125">
            <w:pPr>
              <w:pStyle w:val="Antrat2"/>
              <w:spacing w:before="0" w:after="0" w:line="240" w:lineRule="auto"/>
              <w:ind w:left="130" w:right="123"/>
              <w:jc w:val="both"/>
              <w:rPr>
                <w:rFonts w:ascii="Times New Roman" w:hAnsi="Times New Roman" w:cs="Times New Roman"/>
                <w:sz w:val="24"/>
                <w:szCs w:val="24"/>
                <w:lang w:val="lt-LT"/>
              </w:rPr>
            </w:pPr>
            <w:bookmarkStart w:id="178" w:name="_Toc226666064"/>
            <w:r w:rsidRPr="000E3047">
              <w:rPr>
                <w:rFonts w:ascii="Times New Roman" w:hAnsi="Times New Roman" w:cs="Times New Roman"/>
                <w:color w:val="auto"/>
                <w:kern w:val="3"/>
                <w:sz w:val="24"/>
                <w:szCs w:val="24"/>
                <w:lang w:val="lt-LT" w:eastAsia="hi-IN" w:bidi="hi-IN"/>
              </w:rPr>
              <w:t>Objektų aptikimo, klasifikavimo ir sekimo duomenys turi būti atvaizduojami operatorių darbo vietose kaip integruotos C-UAS sistemos sąsajos dalis, pateikiant objektų kryptį, judėjimo trajektorijas ir ryšį su kitų jutiklių duomenimis.</w:t>
            </w:r>
            <w:bookmarkEnd w:id="178"/>
          </w:p>
        </w:tc>
      </w:tr>
      <w:tr w:rsidR="00D37125" w:rsidRPr="000E3047" w14:paraId="16DF04A5"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66344F56" w14:textId="27E53BB0"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2.40.</w:t>
            </w:r>
          </w:p>
        </w:tc>
        <w:tc>
          <w:tcPr>
            <w:tcW w:w="8269" w:type="dxa"/>
            <w:gridSpan w:val="4"/>
            <w:shd w:val="clear" w:color="auto" w:fill="C6D9F1" w:themeFill="text2" w:themeFillTint="33"/>
            <w:tcMar>
              <w:top w:w="0" w:type="dxa"/>
              <w:left w:w="108" w:type="dxa"/>
              <w:bottom w:w="0" w:type="dxa"/>
              <w:right w:w="108" w:type="dxa"/>
            </w:tcMar>
          </w:tcPr>
          <w:p w14:paraId="7FD48429" w14:textId="77777777" w:rsidR="00D37125" w:rsidRPr="000E3047" w:rsidRDefault="00D37125" w:rsidP="00D37125">
            <w:pPr>
              <w:pStyle w:val="Antrat2"/>
              <w:spacing w:before="0" w:after="0" w:line="240" w:lineRule="auto"/>
              <w:rPr>
                <w:rFonts w:ascii="Times New Roman" w:hAnsi="Times New Roman" w:cs="Times New Roman"/>
                <w:b/>
                <w:bCs/>
                <w:color w:val="auto"/>
                <w:kern w:val="3"/>
                <w:sz w:val="24"/>
                <w:szCs w:val="24"/>
                <w:lang w:val="lt-LT" w:eastAsia="hi-IN" w:bidi="hi-IN"/>
              </w:rPr>
            </w:pPr>
            <w:bookmarkStart w:id="179" w:name="_Toc226666065"/>
            <w:r w:rsidRPr="000E3047">
              <w:rPr>
                <w:rFonts w:ascii="Times New Roman" w:hAnsi="Times New Roman" w:cs="Times New Roman"/>
                <w:b/>
                <w:bCs/>
                <w:sz w:val="24"/>
                <w:szCs w:val="24"/>
                <w:lang w:val="lt-LT"/>
              </w:rPr>
              <w:t>Elektrooptinė / infraraudonoji stebėjimo posistemė ( toliau – EO/IR posistemė)</w:t>
            </w:r>
            <w:bookmarkEnd w:id="179"/>
          </w:p>
        </w:tc>
      </w:tr>
      <w:tr w:rsidR="00D37125" w:rsidRPr="000E3047" w14:paraId="5BF0B619"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04C1E937" w14:textId="2AFD01D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2.40.1.</w:t>
            </w:r>
          </w:p>
        </w:tc>
        <w:tc>
          <w:tcPr>
            <w:tcW w:w="2483" w:type="dxa"/>
            <w:gridSpan w:val="2"/>
            <w:tcMar>
              <w:top w:w="0" w:type="dxa"/>
              <w:left w:w="108" w:type="dxa"/>
              <w:bottom w:w="0" w:type="dxa"/>
              <w:right w:w="108" w:type="dxa"/>
            </w:tcMar>
          </w:tcPr>
          <w:p w14:paraId="1E1C8A18" w14:textId="77777777" w:rsidR="00D37125" w:rsidRPr="000E3047" w:rsidDel="001464AF" w:rsidRDefault="00D37125" w:rsidP="00D37125">
            <w:pPr>
              <w:pStyle w:val="Antrat3"/>
              <w:spacing w:before="0" w:after="0" w:line="240" w:lineRule="auto"/>
              <w:rPr>
                <w:rFonts w:ascii="Times New Roman" w:hAnsi="Times New Roman" w:cs="Times New Roman"/>
                <w:sz w:val="24"/>
                <w:szCs w:val="24"/>
                <w:lang w:val="lt-LT"/>
              </w:rPr>
            </w:pPr>
            <w:bookmarkStart w:id="180" w:name="_Toc226666066"/>
            <w:r w:rsidRPr="000E3047">
              <w:rPr>
                <w:rFonts w:ascii="Times New Roman" w:hAnsi="Times New Roman" w:cs="Times New Roman"/>
                <w:sz w:val="24"/>
                <w:szCs w:val="24"/>
                <w:lang w:val="lt-LT"/>
              </w:rPr>
              <w:t>Paskirtis</w:t>
            </w:r>
            <w:bookmarkEnd w:id="180"/>
            <w:r w:rsidRPr="000E3047">
              <w:rPr>
                <w:rFonts w:ascii="Times New Roman" w:hAnsi="Times New Roman" w:cs="Times New Roman"/>
                <w:sz w:val="24"/>
                <w:szCs w:val="24"/>
                <w:lang w:val="lt-LT"/>
              </w:rPr>
              <w:t xml:space="preserve"> </w:t>
            </w:r>
          </w:p>
        </w:tc>
        <w:tc>
          <w:tcPr>
            <w:tcW w:w="5786" w:type="dxa"/>
            <w:gridSpan w:val="2"/>
            <w:tcMar>
              <w:top w:w="0" w:type="dxa"/>
              <w:left w:w="108" w:type="dxa"/>
              <w:bottom w:w="0" w:type="dxa"/>
              <w:right w:w="108" w:type="dxa"/>
            </w:tcMar>
          </w:tcPr>
          <w:p w14:paraId="47EA8D84"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EO/IR posistemė turi būti skirta vizualiniam bepiločių orlaivių (UAV/FPV), aptiktų kitomis C-UAS sistemos posistemėmis taikinių patvirtinimui, identifikavimui ir sekimui, nepriklausomai nuo paros laiko ir apšvietimo sąlygų.</w:t>
            </w:r>
          </w:p>
        </w:tc>
      </w:tr>
      <w:tr w:rsidR="00D37125" w:rsidRPr="000E3047" w14:paraId="1AC38B9A"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2086E26E" w14:textId="25D2A1D1"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2.40.2.</w:t>
            </w:r>
          </w:p>
        </w:tc>
        <w:tc>
          <w:tcPr>
            <w:tcW w:w="2483" w:type="dxa"/>
            <w:gridSpan w:val="2"/>
            <w:tcMar>
              <w:top w:w="0" w:type="dxa"/>
              <w:left w:w="108" w:type="dxa"/>
              <w:bottom w:w="0" w:type="dxa"/>
              <w:right w:w="108" w:type="dxa"/>
            </w:tcMar>
          </w:tcPr>
          <w:p w14:paraId="71A96755" w14:textId="6ABDC560" w:rsidR="00D37125" w:rsidRPr="000E3047" w:rsidRDefault="00D37125" w:rsidP="00D37125">
            <w:pPr>
              <w:pStyle w:val="Antrat3"/>
              <w:spacing w:before="0" w:after="0" w:line="240" w:lineRule="auto"/>
              <w:rPr>
                <w:rFonts w:ascii="Times New Roman" w:hAnsi="Times New Roman" w:cs="Times New Roman"/>
                <w:sz w:val="24"/>
                <w:szCs w:val="24"/>
                <w:lang w:val="lt-LT"/>
              </w:rPr>
            </w:pPr>
            <w:r w:rsidRPr="000E3047">
              <w:rPr>
                <w:rFonts w:ascii="Times New Roman" w:hAnsi="Times New Roman" w:cs="Times New Roman"/>
                <w:sz w:val="24"/>
                <w:szCs w:val="24"/>
                <w:lang w:val="lt-LT"/>
              </w:rPr>
              <w:t>Sudėtis</w:t>
            </w:r>
          </w:p>
        </w:tc>
        <w:tc>
          <w:tcPr>
            <w:tcW w:w="5786" w:type="dxa"/>
            <w:gridSpan w:val="2"/>
            <w:tcMar>
              <w:top w:w="0" w:type="dxa"/>
              <w:left w:w="108" w:type="dxa"/>
              <w:bottom w:w="0" w:type="dxa"/>
              <w:right w:w="108" w:type="dxa"/>
            </w:tcMar>
          </w:tcPr>
          <w:p w14:paraId="0AEE0BC3"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EO/IR posistemė turi būti sudaryta iš:</w:t>
            </w:r>
          </w:p>
          <w:p w14:paraId="6945F042" w14:textId="77777777" w:rsidR="00D37125" w:rsidRPr="000E3047" w:rsidRDefault="00D37125" w:rsidP="00D37125">
            <w:pPr>
              <w:pStyle w:val="Default"/>
              <w:numPr>
                <w:ilvl w:val="0"/>
                <w:numId w:val="37"/>
              </w:numPr>
              <w:ind w:left="335"/>
              <w:jc w:val="both"/>
              <w:rPr>
                <w:color w:val="auto"/>
                <w:kern w:val="3"/>
                <w:lang w:val="lt-LT" w:eastAsia="hi-IN" w:bidi="hi-IN"/>
              </w:rPr>
            </w:pPr>
            <w:r w:rsidRPr="000E3047">
              <w:rPr>
                <w:color w:val="auto"/>
                <w:kern w:val="3"/>
                <w:lang w:val="lt-LT" w:eastAsia="hi-IN" w:bidi="hi-IN"/>
              </w:rPr>
              <w:t>elektrooptinio (EO) vaizdo kanalo (dienos / mažo apšvietimo);</w:t>
            </w:r>
          </w:p>
          <w:p w14:paraId="3B1F0B90" w14:textId="77777777" w:rsidR="00D37125" w:rsidRPr="000E3047" w:rsidRDefault="00D37125" w:rsidP="00D37125">
            <w:pPr>
              <w:pStyle w:val="Default"/>
              <w:numPr>
                <w:ilvl w:val="0"/>
                <w:numId w:val="37"/>
              </w:numPr>
              <w:ind w:left="335"/>
              <w:jc w:val="both"/>
              <w:rPr>
                <w:color w:val="auto"/>
                <w:kern w:val="3"/>
                <w:lang w:val="lt-LT" w:eastAsia="hi-IN" w:bidi="hi-IN"/>
              </w:rPr>
            </w:pPr>
            <w:r w:rsidRPr="000E3047">
              <w:rPr>
                <w:color w:val="auto"/>
                <w:kern w:val="3"/>
                <w:lang w:val="lt-LT" w:eastAsia="hi-IN" w:bidi="hi-IN"/>
              </w:rPr>
              <w:t>infraraudonojo (IR) kanalo (terminio vaizdo nakties ir riboto matomumo sąlygomis).</w:t>
            </w:r>
          </w:p>
        </w:tc>
      </w:tr>
      <w:tr w:rsidR="00D37125" w:rsidRPr="000E3047" w14:paraId="1159670C"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1DD1C991" w14:textId="0D015983"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2.40.3.</w:t>
            </w:r>
          </w:p>
        </w:tc>
        <w:tc>
          <w:tcPr>
            <w:tcW w:w="2483" w:type="dxa"/>
            <w:gridSpan w:val="2"/>
            <w:tcMar>
              <w:top w:w="0" w:type="dxa"/>
              <w:left w:w="108" w:type="dxa"/>
              <w:bottom w:w="0" w:type="dxa"/>
              <w:right w:w="108" w:type="dxa"/>
            </w:tcMar>
          </w:tcPr>
          <w:p w14:paraId="142E892F" w14:textId="77777777" w:rsidR="00D37125" w:rsidRPr="000E3047" w:rsidDel="001464AF" w:rsidRDefault="00D37125" w:rsidP="00D37125">
            <w:pPr>
              <w:pStyle w:val="Antrat3"/>
              <w:spacing w:before="0" w:after="0" w:line="240" w:lineRule="auto"/>
              <w:rPr>
                <w:rFonts w:ascii="Times New Roman" w:hAnsi="Times New Roman" w:cs="Times New Roman"/>
                <w:sz w:val="24"/>
                <w:szCs w:val="24"/>
                <w:lang w:val="lt-LT"/>
              </w:rPr>
            </w:pPr>
            <w:bookmarkStart w:id="181" w:name="_Toc226666068"/>
            <w:r w:rsidRPr="000E3047">
              <w:rPr>
                <w:rFonts w:ascii="Times New Roman" w:hAnsi="Times New Roman" w:cs="Times New Roman"/>
                <w:sz w:val="24"/>
                <w:szCs w:val="24"/>
                <w:lang w:val="lt-LT"/>
              </w:rPr>
              <w:t>Funkcionalumas</w:t>
            </w:r>
            <w:bookmarkEnd w:id="181"/>
            <w:r w:rsidRPr="000E3047">
              <w:rPr>
                <w:rFonts w:ascii="Times New Roman" w:hAnsi="Times New Roman" w:cs="Times New Roman"/>
                <w:sz w:val="24"/>
                <w:szCs w:val="24"/>
                <w:lang w:val="lt-LT"/>
              </w:rPr>
              <w:t xml:space="preserve"> </w:t>
            </w:r>
          </w:p>
        </w:tc>
        <w:tc>
          <w:tcPr>
            <w:tcW w:w="5786" w:type="dxa"/>
            <w:gridSpan w:val="2"/>
            <w:tcMar>
              <w:top w:w="0" w:type="dxa"/>
              <w:left w:w="108" w:type="dxa"/>
              <w:bottom w:w="0" w:type="dxa"/>
              <w:right w:w="108" w:type="dxa"/>
            </w:tcMar>
          </w:tcPr>
          <w:p w14:paraId="58518AD1"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EO/IR posistemė turi: </w:t>
            </w:r>
          </w:p>
          <w:p w14:paraId="4B475D59" w14:textId="77777777" w:rsidR="00D37125" w:rsidRPr="000E3047" w:rsidRDefault="00D37125" w:rsidP="00D37125">
            <w:pPr>
              <w:pStyle w:val="Default"/>
              <w:numPr>
                <w:ilvl w:val="0"/>
                <w:numId w:val="36"/>
              </w:numPr>
              <w:ind w:left="335"/>
              <w:jc w:val="both"/>
              <w:rPr>
                <w:color w:val="auto"/>
                <w:kern w:val="3"/>
                <w:lang w:val="lt-LT" w:eastAsia="hi-IN" w:bidi="hi-IN"/>
              </w:rPr>
            </w:pPr>
            <w:r w:rsidRPr="000E3047">
              <w:rPr>
                <w:color w:val="auto"/>
                <w:kern w:val="3"/>
                <w:lang w:val="lt-LT" w:eastAsia="hi-IN" w:bidi="hi-IN"/>
              </w:rPr>
              <w:t>papildyti RF, DF ir radarų posistemes;</w:t>
            </w:r>
          </w:p>
          <w:p w14:paraId="0BD50EFB" w14:textId="77777777" w:rsidR="00D37125" w:rsidRPr="000E3047" w:rsidRDefault="00D37125" w:rsidP="00D37125">
            <w:pPr>
              <w:pStyle w:val="Default"/>
              <w:numPr>
                <w:ilvl w:val="0"/>
                <w:numId w:val="36"/>
              </w:numPr>
              <w:ind w:left="335"/>
              <w:jc w:val="both"/>
              <w:rPr>
                <w:color w:val="auto"/>
                <w:kern w:val="3"/>
                <w:lang w:val="lt-LT" w:eastAsia="hi-IN" w:bidi="hi-IN"/>
              </w:rPr>
            </w:pPr>
            <w:r w:rsidRPr="000E3047">
              <w:rPr>
                <w:color w:val="auto"/>
                <w:kern w:val="3"/>
                <w:lang w:val="lt-LT" w:eastAsia="hi-IN" w:bidi="hi-IN"/>
              </w:rPr>
              <w:t xml:space="preserve">užtikrinti optinį bei infraraudonąjį taikinio vaizdą </w:t>
            </w:r>
          </w:p>
          <w:p w14:paraId="07AC5907" w14:textId="77777777" w:rsidR="00D37125" w:rsidRPr="000E3047" w:rsidRDefault="00D37125" w:rsidP="00D37125">
            <w:pPr>
              <w:pStyle w:val="Default"/>
              <w:numPr>
                <w:ilvl w:val="0"/>
                <w:numId w:val="36"/>
              </w:numPr>
              <w:ind w:left="335"/>
              <w:jc w:val="both"/>
              <w:rPr>
                <w:color w:val="auto"/>
                <w:kern w:val="3"/>
                <w:lang w:val="lt-LT" w:eastAsia="hi-IN" w:bidi="hi-IN"/>
              </w:rPr>
            </w:pPr>
            <w:r w:rsidRPr="000E3047">
              <w:rPr>
                <w:color w:val="auto"/>
                <w:kern w:val="3"/>
                <w:lang w:val="lt-LT" w:eastAsia="hi-IN" w:bidi="hi-IN"/>
              </w:rPr>
              <w:t>sudaryti sąlygas tiksliam taikinių stebėjimui ir elektroninio poveikio priemonių taikymui;</w:t>
            </w:r>
          </w:p>
          <w:p w14:paraId="79E00A9A" w14:textId="77777777" w:rsidR="00D37125" w:rsidRPr="000E3047" w:rsidRDefault="00D37125" w:rsidP="00D37125">
            <w:pPr>
              <w:pStyle w:val="Default"/>
              <w:numPr>
                <w:ilvl w:val="0"/>
                <w:numId w:val="36"/>
              </w:numPr>
              <w:ind w:left="335"/>
              <w:jc w:val="both"/>
              <w:rPr>
                <w:color w:val="auto"/>
                <w:kern w:val="3"/>
                <w:lang w:val="lt-LT" w:eastAsia="hi-IN" w:bidi="hi-IN"/>
              </w:rPr>
            </w:pPr>
            <w:r w:rsidRPr="000E3047">
              <w:rPr>
                <w:color w:val="auto"/>
                <w:kern w:val="3"/>
                <w:lang w:val="lt-LT" w:eastAsia="hi-IN" w:bidi="hi-IN"/>
              </w:rPr>
              <w:t xml:space="preserve">palaikyti sinchroninį EO ir </w:t>
            </w:r>
            <w:proofErr w:type="spellStart"/>
            <w:r w:rsidRPr="000E3047">
              <w:rPr>
                <w:color w:val="auto"/>
                <w:kern w:val="3"/>
                <w:lang w:val="lt-LT" w:eastAsia="hi-IN" w:bidi="hi-IN"/>
              </w:rPr>
              <w:t>IR</w:t>
            </w:r>
            <w:proofErr w:type="spellEnd"/>
            <w:r w:rsidRPr="000E3047">
              <w:rPr>
                <w:color w:val="auto"/>
                <w:kern w:val="3"/>
                <w:lang w:val="lt-LT" w:eastAsia="hi-IN" w:bidi="hi-IN"/>
              </w:rPr>
              <w:t xml:space="preserve"> kanalų naudojimą.</w:t>
            </w:r>
          </w:p>
        </w:tc>
      </w:tr>
      <w:tr w:rsidR="00D37125" w:rsidRPr="000E3047" w14:paraId="76BE3745"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5DC94012" w14:textId="63B22072"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2.40.4.</w:t>
            </w:r>
          </w:p>
        </w:tc>
        <w:tc>
          <w:tcPr>
            <w:tcW w:w="2483" w:type="dxa"/>
            <w:gridSpan w:val="2"/>
            <w:tcMar>
              <w:top w:w="0" w:type="dxa"/>
              <w:left w:w="108" w:type="dxa"/>
              <w:bottom w:w="0" w:type="dxa"/>
              <w:right w:w="108" w:type="dxa"/>
            </w:tcMar>
          </w:tcPr>
          <w:p w14:paraId="0CABE063" w14:textId="77777777" w:rsidR="00D37125" w:rsidRPr="000E3047" w:rsidDel="001464AF" w:rsidRDefault="00D37125" w:rsidP="00D37125">
            <w:pPr>
              <w:pStyle w:val="Antrat3"/>
              <w:spacing w:before="0" w:after="0" w:line="240" w:lineRule="auto"/>
              <w:rPr>
                <w:rFonts w:ascii="Times New Roman" w:hAnsi="Times New Roman" w:cs="Times New Roman"/>
                <w:sz w:val="24"/>
                <w:szCs w:val="24"/>
                <w:lang w:val="lt-LT"/>
              </w:rPr>
            </w:pPr>
            <w:bookmarkStart w:id="182" w:name="_Toc226666069"/>
            <w:r w:rsidRPr="000E3047">
              <w:rPr>
                <w:rFonts w:ascii="Times New Roman" w:hAnsi="Times New Roman" w:cs="Times New Roman"/>
                <w:sz w:val="24"/>
                <w:szCs w:val="24"/>
                <w:lang w:val="lt-LT"/>
              </w:rPr>
              <w:t>Integracija ir nukreipimas</w:t>
            </w:r>
            <w:bookmarkEnd w:id="182"/>
          </w:p>
        </w:tc>
        <w:tc>
          <w:tcPr>
            <w:tcW w:w="5786" w:type="dxa"/>
            <w:gridSpan w:val="2"/>
            <w:tcMar>
              <w:top w:w="0" w:type="dxa"/>
              <w:left w:w="108" w:type="dxa"/>
              <w:bottom w:w="0" w:type="dxa"/>
              <w:right w:w="108" w:type="dxa"/>
            </w:tcMar>
          </w:tcPr>
          <w:p w14:paraId="38CBF462" w14:textId="46F4078E"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EO/IR posistemė turi būti pilnai integruota į bendrą C-UAS sistemos architektūrą, priimti taikinių nurodymus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cueing</w:t>
            </w:r>
            <w:proofErr w:type="spellEnd"/>
            <w:r w:rsidRPr="000E3047">
              <w:rPr>
                <w:i/>
                <w:iCs/>
                <w:color w:val="auto"/>
                <w:kern w:val="3"/>
                <w:lang w:val="lt-LT" w:eastAsia="hi-IN" w:bidi="hi-IN"/>
              </w:rPr>
              <w:t>)</w:t>
            </w:r>
            <w:r w:rsidRPr="000E3047">
              <w:rPr>
                <w:color w:val="auto"/>
                <w:kern w:val="3"/>
                <w:lang w:val="lt-LT" w:eastAsia="hi-IN" w:bidi="hi-IN"/>
              </w:rPr>
              <w:t xml:space="preserve"> iš RF, DF ir Radarų posistemių ir gavusi krypties, sektoriaus ar taikinio duomenis iš kitų posistemių, turi sudaryti galimybę automatiškai arba pusiau automatiškai nukreipti optinį mazgą į nurodytą taikinį.</w:t>
            </w:r>
          </w:p>
        </w:tc>
      </w:tr>
      <w:tr w:rsidR="00D37125" w:rsidRPr="000E3047" w14:paraId="667C5E92"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3DBEA7A2" w14:textId="0A83E2D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2.40.5.</w:t>
            </w:r>
          </w:p>
        </w:tc>
        <w:tc>
          <w:tcPr>
            <w:tcW w:w="2483" w:type="dxa"/>
            <w:gridSpan w:val="2"/>
            <w:tcMar>
              <w:top w:w="0" w:type="dxa"/>
              <w:left w:w="108" w:type="dxa"/>
              <w:bottom w:w="0" w:type="dxa"/>
              <w:right w:w="108" w:type="dxa"/>
            </w:tcMar>
          </w:tcPr>
          <w:p w14:paraId="5631D069" w14:textId="77777777" w:rsidR="00D37125" w:rsidRPr="000E3047" w:rsidDel="001464AF" w:rsidRDefault="00D37125" w:rsidP="00D37125">
            <w:pPr>
              <w:pStyle w:val="Antrat3"/>
              <w:spacing w:before="0" w:after="0" w:line="240" w:lineRule="auto"/>
              <w:rPr>
                <w:rFonts w:ascii="Times New Roman" w:hAnsi="Times New Roman" w:cs="Times New Roman"/>
                <w:sz w:val="24"/>
                <w:szCs w:val="24"/>
                <w:lang w:val="lt-LT"/>
              </w:rPr>
            </w:pPr>
            <w:bookmarkStart w:id="183" w:name="_Toc226666070"/>
            <w:r w:rsidRPr="000E3047">
              <w:rPr>
                <w:rFonts w:ascii="Times New Roman" w:hAnsi="Times New Roman" w:cs="Times New Roman"/>
                <w:sz w:val="24"/>
                <w:szCs w:val="24"/>
                <w:lang w:val="lt-LT"/>
              </w:rPr>
              <w:t>Vizualinis taikinio patvirtinimas ir klasifikavimas</w:t>
            </w:r>
            <w:bookmarkEnd w:id="183"/>
          </w:p>
        </w:tc>
        <w:tc>
          <w:tcPr>
            <w:tcW w:w="5786" w:type="dxa"/>
            <w:gridSpan w:val="2"/>
            <w:tcMar>
              <w:top w:w="0" w:type="dxa"/>
              <w:left w:w="108" w:type="dxa"/>
              <w:bottom w:w="0" w:type="dxa"/>
              <w:right w:w="108" w:type="dxa"/>
            </w:tcMar>
          </w:tcPr>
          <w:p w14:paraId="50152ED3" w14:textId="3A862643" w:rsidR="00D37125" w:rsidRPr="000E3047" w:rsidRDefault="00CB359C" w:rsidP="00D37125">
            <w:pPr>
              <w:pStyle w:val="Default"/>
              <w:jc w:val="both"/>
              <w:rPr>
                <w:color w:val="auto"/>
                <w:kern w:val="3"/>
                <w:lang w:val="lt-LT" w:eastAsia="hi-IN" w:bidi="hi-IN"/>
              </w:rPr>
            </w:pPr>
            <w:r w:rsidRPr="00CB359C">
              <w:rPr>
                <w:lang w:val="lt-LT"/>
              </w:rPr>
              <w:t>EO/IR posistemė turi palaikyti taikinio vizualinį patvirtinimą ir klasifikuoti taikinius ne mažesniu kaip 4 km atstumu</w:t>
            </w:r>
            <w:r>
              <w:rPr>
                <w:lang w:val="lt-LT"/>
              </w:rPr>
              <w:t xml:space="preserve">. </w:t>
            </w:r>
          </w:p>
        </w:tc>
      </w:tr>
      <w:tr w:rsidR="00D37125" w:rsidRPr="000E3047" w14:paraId="67E04501"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6AF33AD4" w14:textId="657E9486"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2.40.6.</w:t>
            </w:r>
          </w:p>
        </w:tc>
        <w:tc>
          <w:tcPr>
            <w:tcW w:w="2483" w:type="dxa"/>
            <w:gridSpan w:val="2"/>
            <w:tcMar>
              <w:top w:w="0" w:type="dxa"/>
              <w:left w:w="108" w:type="dxa"/>
              <w:bottom w:w="0" w:type="dxa"/>
              <w:right w:w="108" w:type="dxa"/>
            </w:tcMar>
          </w:tcPr>
          <w:p w14:paraId="1024D174" w14:textId="77777777" w:rsidR="00D37125" w:rsidRPr="000E3047" w:rsidDel="001464AF" w:rsidRDefault="00D37125" w:rsidP="00D37125">
            <w:pPr>
              <w:pStyle w:val="Antrat3"/>
              <w:spacing w:before="0" w:after="0" w:line="240" w:lineRule="auto"/>
              <w:rPr>
                <w:rFonts w:ascii="Times New Roman" w:hAnsi="Times New Roman" w:cs="Times New Roman"/>
                <w:sz w:val="24"/>
                <w:szCs w:val="24"/>
                <w:lang w:val="lt-LT"/>
              </w:rPr>
            </w:pPr>
            <w:bookmarkStart w:id="184" w:name="_Toc226666071"/>
            <w:r w:rsidRPr="000E3047">
              <w:rPr>
                <w:rFonts w:ascii="Times New Roman" w:hAnsi="Times New Roman" w:cs="Times New Roman"/>
                <w:sz w:val="24"/>
                <w:szCs w:val="24"/>
                <w:lang w:val="lt-LT"/>
              </w:rPr>
              <w:t>Taikinio sekimas</w:t>
            </w:r>
            <w:bookmarkEnd w:id="184"/>
          </w:p>
        </w:tc>
        <w:tc>
          <w:tcPr>
            <w:tcW w:w="5786" w:type="dxa"/>
            <w:gridSpan w:val="2"/>
            <w:tcMar>
              <w:top w:w="0" w:type="dxa"/>
              <w:left w:w="108" w:type="dxa"/>
              <w:bottom w:w="0" w:type="dxa"/>
              <w:right w:w="108" w:type="dxa"/>
            </w:tcMar>
          </w:tcPr>
          <w:p w14:paraId="6F83FB1F" w14:textId="477699C1" w:rsidR="00D37125" w:rsidRPr="000E3047" w:rsidRDefault="00D37125" w:rsidP="00D37125">
            <w:pPr>
              <w:pStyle w:val="Default"/>
              <w:numPr>
                <w:ilvl w:val="0"/>
                <w:numId w:val="38"/>
              </w:numPr>
              <w:ind w:left="322"/>
              <w:jc w:val="both"/>
              <w:rPr>
                <w:color w:val="auto"/>
                <w:kern w:val="3"/>
                <w:lang w:val="lt-LT" w:eastAsia="hi-IN" w:bidi="hi-IN"/>
              </w:rPr>
            </w:pPr>
            <w:r w:rsidRPr="000E3047">
              <w:rPr>
                <w:color w:val="auto"/>
                <w:kern w:val="3"/>
                <w:lang w:val="lt-LT" w:eastAsia="hi-IN" w:bidi="hi-IN"/>
              </w:rPr>
              <w:t xml:space="preserve">EO/IR posistemė turi palaikyti rankinį ir automatinį užfiksuoto BO sekimą ne mažiau </w:t>
            </w:r>
            <w:r w:rsidR="00CB359C">
              <w:rPr>
                <w:color w:val="auto"/>
                <w:kern w:val="3"/>
                <w:lang w:val="lt-LT" w:eastAsia="hi-IN" w:bidi="hi-IN"/>
              </w:rPr>
              <w:t>6</w:t>
            </w:r>
            <w:r w:rsidR="00CB359C" w:rsidRPr="000E3047">
              <w:rPr>
                <w:color w:val="auto"/>
                <w:kern w:val="3"/>
                <w:lang w:val="lt-LT" w:eastAsia="hi-IN" w:bidi="hi-IN"/>
              </w:rPr>
              <w:t xml:space="preserve"> </w:t>
            </w:r>
            <w:r w:rsidRPr="000E3047">
              <w:rPr>
                <w:color w:val="auto"/>
                <w:kern w:val="3"/>
                <w:lang w:val="lt-LT" w:eastAsia="hi-IN" w:bidi="hi-IN"/>
              </w:rPr>
              <w:t>km ir stebėti objekto judėjimo trajektoriją realiuoju laiku.</w:t>
            </w:r>
          </w:p>
          <w:p w14:paraId="3545C601" w14:textId="77777777" w:rsidR="00D37125" w:rsidRPr="000E3047" w:rsidRDefault="00D37125" w:rsidP="00D37125">
            <w:pPr>
              <w:pStyle w:val="Default"/>
              <w:numPr>
                <w:ilvl w:val="0"/>
                <w:numId w:val="38"/>
              </w:numPr>
              <w:ind w:left="322"/>
              <w:jc w:val="both"/>
              <w:rPr>
                <w:color w:val="auto"/>
                <w:kern w:val="3"/>
                <w:lang w:val="lt-LT" w:eastAsia="hi-IN" w:bidi="hi-IN"/>
              </w:rPr>
            </w:pPr>
            <w:r w:rsidRPr="000E3047">
              <w:rPr>
                <w:color w:val="auto"/>
                <w:kern w:val="3"/>
                <w:lang w:val="lt-LT" w:eastAsia="hi-IN" w:bidi="hi-IN"/>
              </w:rPr>
              <w:t>EO/IR posistemė turi būti pritaikyta mažų, greitai judančių objektų (UAV/FPV) stebėjimui.</w:t>
            </w:r>
          </w:p>
        </w:tc>
      </w:tr>
      <w:tr w:rsidR="00D37125" w:rsidRPr="000E3047" w14:paraId="38EEA4D6"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6C3D2426" w14:textId="523B7818"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2.40.7.</w:t>
            </w:r>
          </w:p>
        </w:tc>
        <w:tc>
          <w:tcPr>
            <w:tcW w:w="2483" w:type="dxa"/>
            <w:gridSpan w:val="2"/>
            <w:tcMar>
              <w:top w:w="0" w:type="dxa"/>
              <w:left w:w="108" w:type="dxa"/>
              <w:bottom w:w="0" w:type="dxa"/>
              <w:right w:w="108" w:type="dxa"/>
            </w:tcMar>
          </w:tcPr>
          <w:p w14:paraId="00A0B693"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185" w:name="_Toc226666072"/>
            <w:r w:rsidRPr="000E3047">
              <w:rPr>
                <w:rFonts w:ascii="Times New Roman" w:hAnsi="Times New Roman" w:cs="Times New Roman"/>
                <w:sz w:val="24"/>
                <w:szCs w:val="24"/>
                <w:lang w:val="lt-LT"/>
              </w:rPr>
              <w:t>Duomenų perdavimas ir panaudojimas</w:t>
            </w:r>
            <w:bookmarkEnd w:id="185"/>
          </w:p>
        </w:tc>
        <w:tc>
          <w:tcPr>
            <w:tcW w:w="5786" w:type="dxa"/>
            <w:gridSpan w:val="2"/>
            <w:tcMar>
              <w:top w:w="0" w:type="dxa"/>
              <w:left w:w="108" w:type="dxa"/>
              <w:bottom w:w="0" w:type="dxa"/>
              <w:right w:w="108" w:type="dxa"/>
            </w:tcMar>
          </w:tcPr>
          <w:p w14:paraId="3088E71E" w14:textId="77777777" w:rsidR="00D37125" w:rsidRPr="000E3047" w:rsidRDefault="00D37125" w:rsidP="00D37125">
            <w:pPr>
              <w:pStyle w:val="Default"/>
              <w:numPr>
                <w:ilvl w:val="0"/>
                <w:numId w:val="39"/>
              </w:numPr>
              <w:ind w:left="322"/>
              <w:jc w:val="both"/>
              <w:rPr>
                <w:color w:val="auto"/>
                <w:kern w:val="3"/>
                <w:lang w:val="lt-LT" w:eastAsia="hi-IN" w:bidi="hi-IN"/>
              </w:rPr>
            </w:pPr>
            <w:r w:rsidRPr="000E3047">
              <w:rPr>
                <w:color w:val="auto"/>
                <w:kern w:val="3"/>
                <w:lang w:val="lt-LT" w:eastAsia="hi-IN" w:bidi="hi-IN"/>
              </w:rPr>
              <w:t>EO/IR posistemė turi perduoti vaizdo srautus ir taikinių metaduomenis centriniam serveriui realiuoju laiku.</w:t>
            </w:r>
          </w:p>
          <w:p w14:paraId="0F1728D8" w14:textId="77777777" w:rsidR="00D37125" w:rsidRPr="000E3047" w:rsidRDefault="00D37125" w:rsidP="00D37125">
            <w:pPr>
              <w:pStyle w:val="Default"/>
              <w:numPr>
                <w:ilvl w:val="0"/>
                <w:numId w:val="39"/>
              </w:numPr>
              <w:ind w:left="322"/>
              <w:jc w:val="both"/>
              <w:rPr>
                <w:color w:val="auto"/>
                <w:kern w:val="3"/>
                <w:lang w:val="lt-LT" w:eastAsia="hi-IN" w:bidi="hi-IN"/>
              </w:rPr>
            </w:pPr>
            <w:r w:rsidRPr="000E3047">
              <w:rPr>
                <w:color w:val="auto"/>
                <w:kern w:val="3"/>
                <w:lang w:val="lt-LT" w:eastAsia="hi-IN" w:bidi="hi-IN"/>
              </w:rPr>
              <w:t>EO/IR posistemės duomenys turi būti naudojami:</w:t>
            </w:r>
          </w:p>
          <w:p w14:paraId="06869544" w14:textId="77777777" w:rsidR="00D37125" w:rsidRPr="000E3047" w:rsidRDefault="00D37125" w:rsidP="00D37125">
            <w:pPr>
              <w:pStyle w:val="Default"/>
              <w:numPr>
                <w:ilvl w:val="0"/>
                <w:numId w:val="51"/>
              </w:numPr>
              <w:ind w:left="490"/>
              <w:jc w:val="both"/>
              <w:rPr>
                <w:color w:val="auto"/>
                <w:kern w:val="3"/>
                <w:lang w:val="lt-LT" w:eastAsia="hi-IN" w:bidi="hi-IN"/>
              </w:rPr>
            </w:pPr>
            <w:r w:rsidRPr="000E3047">
              <w:rPr>
                <w:color w:val="auto"/>
                <w:kern w:val="3"/>
                <w:lang w:val="lt-LT" w:eastAsia="hi-IN" w:bidi="hi-IN"/>
              </w:rPr>
              <w:t>situacinio suvokimo vaizdo formavimui operatorių darbo vietose;</w:t>
            </w:r>
          </w:p>
          <w:p w14:paraId="741902AA" w14:textId="77777777" w:rsidR="00D37125" w:rsidRPr="000E3047" w:rsidRDefault="00D37125" w:rsidP="00D37125">
            <w:pPr>
              <w:pStyle w:val="Default"/>
              <w:numPr>
                <w:ilvl w:val="0"/>
                <w:numId w:val="51"/>
              </w:numPr>
              <w:ind w:left="490"/>
              <w:jc w:val="both"/>
              <w:rPr>
                <w:color w:val="auto"/>
                <w:kern w:val="3"/>
                <w:lang w:val="lt-LT" w:eastAsia="hi-IN" w:bidi="hi-IN"/>
              </w:rPr>
            </w:pPr>
            <w:r w:rsidRPr="000E3047">
              <w:rPr>
                <w:color w:val="auto"/>
                <w:kern w:val="3"/>
                <w:lang w:val="lt-LT" w:eastAsia="hi-IN" w:bidi="hi-IN"/>
              </w:rPr>
              <w:lastRenderedPageBreak/>
              <w:t>taikinių patvirtinimui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sensor</w:t>
            </w:r>
            <w:proofErr w:type="spellEnd"/>
            <w:r w:rsidRPr="000E3047">
              <w:rPr>
                <w:i/>
                <w:iCs/>
                <w:color w:val="auto"/>
                <w:kern w:val="3"/>
                <w:lang w:val="lt-LT" w:eastAsia="hi-IN" w:bidi="hi-IN"/>
              </w:rPr>
              <w:t xml:space="preserve"> </w:t>
            </w:r>
            <w:proofErr w:type="spellStart"/>
            <w:r w:rsidRPr="000E3047">
              <w:rPr>
                <w:i/>
                <w:iCs/>
                <w:color w:val="auto"/>
                <w:kern w:val="3"/>
                <w:lang w:val="lt-LT" w:eastAsia="hi-IN" w:bidi="hi-IN"/>
              </w:rPr>
              <w:t>fusion</w:t>
            </w:r>
            <w:proofErr w:type="spellEnd"/>
            <w:r w:rsidRPr="000E3047">
              <w:rPr>
                <w:color w:val="auto"/>
                <w:kern w:val="3"/>
                <w:lang w:val="lt-LT" w:eastAsia="hi-IN" w:bidi="hi-IN"/>
              </w:rPr>
              <w:t>) kartu su RF, DF ir radarų posistemių duomenimis;</w:t>
            </w:r>
          </w:p>
          <w:p w14:paraId="7E883BB6" w14:textId="77777777" w:rsidR="00D37125" w:rsidRPr="000E3047" w:rsidRDefault="00D37125" w:rsidP="00D37125">
            <w:pPr>
              <w:pStyle w:val="Default"/>
              <w:numPr>
                <w:ilvl w:val="0"/>
                <w:numId w:val="51"/>
              </w:numPr>
              <w:ind w:left="490"/>
              <w:jc w:val="both"/>
              <w:rPr>
                <w:color w:val="auto"/>
                <w:kern w:val="3"/>
                <w:lang w:val="lt-LT" w:eastAsia="hi-IN" w:bidi="hi-IN"/>
              </w:rPr>
            </w:pPr>
            <w:r w:rsidRPr="000E3047">
              <w:rPr>
                <w:color w:val="auto"/>
                <w:kern w:val="3"/>
                <w:lang w:val="lt-LT" w:eastAsia="hi-IN" w:bidi="hi-IN"/>
              </w:rPr>
              <w:t>elektroninio poveikio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jamming</w:t>
            </w:r>
            <w:proofErr w:type="spellEnd"/>
            <w:r w:rsidRPr="000E3047">
              <w:rPr>
                <w:color w:val="auto"/>
                <w:kern w:val="3"/>
                <w:lang w:val="lt-LT" w:eastAsia="hi-IN" w:bidi="hi-IN"/>
              </w:rPr>
              <w:t xml:space="preserve">) veiksmų planavimui ir taikinių </w:t>
            </w:r>
            <w:proofErr w:type="spellStart"/>
            <w:r w:rsidRPr="000E3047">
              <w:rPr>
                <w:color w:val="auto"/>
                <w:kern w:val="3"/>
                <w:lang w:val="lt-LT" w:eastAsia="hi-IN" w:bidi="hi-IN"/>
              </w:rPr>
              <w:t>prioritetizavimui</w:t>
            </w:r>
            <w:proofErr w:type="spellEnd"/>
            <w:r w:rsidRPr="000E3047">
              <w:rPr>
                <w:color w:val="auto"/>
                <w:kern w:val="3"/>
                <w:lang w:val="lt-LT" w:eastAsia="hi-IN" w:bidi="hi-IN"/>
              </w:rPr>
              <w:t>;</w:t>
            </w:r>
          </w:p>
          <w:p w14:paraId="4B67B8C4" w14:textId="77777777" w:rsidR="00D37125" w:rsidRPr="000E3047" w:rsidRDefault="00D37125" w:rsidP="00D37125">
            <w:pPr>
              <w:pStyle w:val="Default"/>
              <w:numPr>
                <w:ilvl w:val="0"/>
                <w:numId w:val="51"/>
              </w:numPr>
              <w:ind w:left="490"/>
              <w:jc w:val="both"/>
              <w:rPr>
                <w:color w:val="auto"/>
                <w:kern w:val="3"/>
                <w:lang w:val="lt-LT" w:eastAsia="hi-IN" w:bidi="hi-IN"/>
              </w:rPr>
            </w:pPr>
            <w:r w:rsidRPr="000E3047">
              <w:rPr>
                <w:color w:val="auto"/>
                <w:kern w:val="3"/>
                <w:lang w:val="lt-LT" w:eastAsia="hi-IN" w:bidi="hi-IN"/>
              </w:rPr>
              <w:t>sprendimams dėl poveikio priemonių taikymo pagrįsti ir dokumentuoti.</w:t>
            </w:r>
          </w:p>
        </w:tc>
      </w:tr>
      <w:tr w:rsidR="00D37125" w:rsidRPr="000E3047" w14:paraId="78B28457"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4DF75B19" w14:textId="6A6FB79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2.40.8.</w:t>
            </w:r>
          </w:p>
        </w:tc>
        <w:tc>
          <w:tcPr>
            <w:tcW w:w="2483" w:type="dxa"/>
            <w:gridSpan w:val="2"/>
            <w:tcMar>
              <w:top w:w="0" w:type="dxa"/>
              <w:left w:w="108" w:type="dxa"/>
              <w:bottom w:w="0" w:type="dxa"/>
              <w:right w:w="108" w:type="dxa"/>
            </w:tcMar>
          </w:tcPr>
          <w:p w14:paraId="256EA96C"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186" w:name="_Toc226666073"/>
            <w:r w:rsidRPr="000E3047">
              <w:rPr>
                <w:rFonts w:ascii="Times New Roman" w:hAnsi="Times New Roman" w:cs="Times New Roman"/>
                <w:sz w:val="24"/>
                <w:szCs w:val="24"/>
                <w:lang w:val="lt-LT"/>
              </w:rPr>
              <w:t>Montavimas</w:t>
            </w:r>
            <w:bookmarkEnd w:id="186"/>
          </w:p>
        </w:tc>
        <w:tc>
          <w:tcPr>
            <w:tcW w:w="5786" w:type="dxa"/>
            <w:gridSpan w:val="2"/>
            <w:tcMar>
              <w:top w:w="0" w:type="dxa"/>
              <w:left w:w="108" w:type="dxa"/>
              <w:bottom w:w="0" w:type="dxa"/>
              <w:right w:w="108" w:type="dxa"/>
            </w:tcMar>
          </w:tcPr>
          <w:p w14:paraId="216657D2" w14:textId="77777777" w:rsidR="00D37125" w:rsidRPr="000E3047" w:rsidRDefault="00D37125" w:rsidP="00D37125">
            <w:pPr>
              <w:pStyle w:val="Default"/>
              <w:numPr>
                <w:ilvl w:val="0"/>
                <w:numId w:val="40"/>
              </w:numPr>
              <w:ind w:left="322" w:hanging="284"/>
              <w:jc w:val="both"/>
              <w:rPr>
                <w:color w:val="auto"/>
                <w:kern w:val="3"/>
                <w:lang w:val="lt-LT" w:eastAsia="hi-IN" w:bidi="hi-IN"/>
              </w:rPr>
            </w:pPr>
            <w:r w:rsidRPr="000E3047">
              <w:rPr>
                <w:color w:val="auto"/>
                <w:kern w:val="3"/>
                <w:lang w:val="lt-LT" w:eastAsia="hi-IN" w:bidi="hi-IN"/>
              </w:rPr>
              <w:t>EO/IR posistemės jutiklių modulis turi būti montuojamas mobiliosios platformos (automobilio) išorėje (pvz. ant stogo, teleskopinio stiebo ar lygiavertėje vietoje), užtikrinant laisvą apžvalgos lauką ir galimybę 360° horizontaliai stebėti aplinkinę erdvę.</w:t>
            </w:r>
          </w:p>
          <w:p w14:paraId="6E43E6FB" w14:textId="77777777" w:rsidR="00D37125" w:rsidRPr="000E3047" w:rsidRDefault="00D37125" w:rsidP="00D37125">
            <w:pPr>
              <w:pStyle w:val="Default"/>
              <w:numPr>
                <w:ilvl w:val="0"/>
                <w:numId w:val="40"/>
              </w:numPr>
              <w:ind w:left="322" w:hanging="284"/>
              <w:jc w:val="both"/>
              <w:rPr>
                <w:color w:val="auto"/>
                <w:kern w:val="3"/>
                <w:lang w:val="lt-LT" w:eastAsia="hi-IN" w:bidi="hi-IN"/>
              </w:rPr>
            </w:pPr>
            <w:r w:rsidRPr="000E3047">
              <w:rPr>
                <w:color w:val="auto"/>
                <w:kern w:val="3"/>
                <w:lang w:val="lt-LT" w:eastAsia="hi-IN" w:bidi="hi-IN"/>
              </w:rPr>
              <w:t>Montavimo vieta ir konstrukcija turi būti suderintos su RF, DF, radarų ir elektroninio poveikio posistemėmis, siekiant išvengti tarpusavio mechaninių ir elektromagnetinių trukdžių.</w:t>
            </w:r>
          </w:p>
          <w:p w14:paraId="3E012744" w14:textId="77777777" w:rsidR="00D37125" w:rsidRPr="000E3047" w:rsidRDefault="00D37125" w:rsidP="00D37125">
            <w:pPr>
              <w:pStyle w:val="Default"/>
              <w:numPr>
                <w:ilvl w:val="0"/>
                <w:numId w:val="40"/>
              </w:numPr>
              <w:ind w:left="322" w:hanging="284"/>
              <w:jc w:val="both"/>
              <w:rPr>
                <w:color w:val="auto"/>
                <w:kern w:val="3"/>
                <w:lang w:val="lt-LT" w:eastAsia="hi-IN" w:bidi="hi-IN"/>
              </w:rPr>
            </w:pPr>
            <w:r w:rsidRPr="000E3047">
              <w:rPr>
                <w:color w:val="auto"/>
                <w:kern w:val="3"/>
                <w:lang w:val="lt-LT" w:eastAsia="hi-IN" w:bidi="hi-IN"/>
              </w:rPr>
              <w:t>IR kanalas turi užtikrinti taikinių stebėjimą nakties metu, prasto apšvietimo, rūko, dūmų ar kitų riboto matomumo sąlygų metu.</w:t>
            </w:r>
          </w:p>
        </w:tc>
      </w:tr>
      <w:tr w:rsidR="00D37125" w:rsidRPr="000E3047" w14:paraId="5B27F748"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7E83F49D" w14:textId="30961F7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2.40.9.</w:t>
            </w:r>
          </w:p>
        </w:tc>
        <w:tc>
          <w:tcPr>
            <w:tcW w:w="2483" w:type="dxa"/>
            <w:gridSpan w:val="2"/>
            <w:tcMar>
              <w:top w:w="0" w:type="dxa"/>
              <w:left w:w="108" w:type="dxa"/>
              <w:bottom w:w="0" w:type="dxa"/>
              <w:right w:w="108" w:type="dxa"/>
            </w:tcMar>
          </w:tcPr>
          <w:p w14:paraId="274C3162"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187" w:name="_Toc226666074"/>
            <w:r w:rsidRPr="000E3047">
              <w:rPr>
                <w:rFonts w:ascii="Times New Roman" w:hAnsi="Times New Roman" w:cs="Times New Roman"/>
                <w:sz w:val="24"/>
                <w:szCs w:val="24"/>
                <w:lang w:val="lt-LT"/>
              </w:rPr>
              <w:t>Eksploataciniai reikalavimai</w:t>
            </w:r>
            <w:bookmarkEnd w:id="187"/>
          </w:p>
        </w:tc>
        <w:tc>
          <w:tcPr>
            <w:tcW w:w="5786" w:type="dxa"/>
            <w:gridSpan w:val="2"/>
            <w:tcMar>
              <w:top w:w="0" w:type="dxa"/>
              <w:left w:w="108" w:type="dxa"/>
              <w:bottom w:w="0" w:type="dxa"/>
              <w:right w:w="108" w:type="dxa"/>
            </w:tcMar>
          </w:tcPr>
          <w:p w14:paraId="310F4A4E" w14:textId="77777777" w:rsidR="00D37125" w:rsidRPr="000E3047" w:rsidRDefault="00D37125" w:rsidP="00D37125">
            <w:pPr>
              <w:pStyle w:val="Default"/>
              <w:numPr>
                <w:ilvl w:val="0"/>
                <w:numId w:val="41"/>
              </w:numPr>
              <w:ind w:left="322" w:hanging="284"/>
              <w:jc w:val="both"/>
              <w:rPr>
                <w:color w:val="auto"/>
                <w:kern w:val="3"/>
                <w:lang w:val="lt-LT" w:eastAsia="hi-IN" w:bidi="hi-IN"/>
              </w:rPr>
            </w:pPr>
            <w:r w:rsidRPr="000E3047">
              <w:rPr>
                <w:color w:val="auto"/>
                <w:kern w:val="3"/>
                <w:lang w:val="lt-LT" w:eastAsia="hi-IN" w:bidi="hi-IN"/>
              </w:rPr>
              <w:t>EO/IR posistemė turi būti pritaikyta darbui mobilioje platformoje (automobilyje), atspari vibracijai, smūgiams ir aplinkos poveikiui.</w:t>
            </w:r>
          </w:p>
          <w:p w14:paraId="32A253AD" w14:textId="4087F290" w:rsidR="00D37125" w:rsidRPr="000E3047" w:rsidRDefault="00D37125" w:rsidP="00D37125">
            <w:pPr>
              <w:pStyle w:val="Default"/>
              <w:numPr>
                <w:ilvl w:val="0"/>
                <w:numId w:val="41"/>
              </w:numPr>
              <w:ind w:left="322" w:hanging="284"/>
              <w:jc w:val="both"/>
              <w:rPr>
                <w:color w:val="auto"/>
                <w:kern w:val="3"/>
                <w:lang w:val="lt-LT" w:eastAsia="hi-IN" w:bidi="hi-IN"/>
              </w:rPr>
            </w:pPr>
            <w:r w:rsidRPr="000E3047">
              <w:rPr>
                <w:color w:val="auto"/>
                <w:kern w:val="3"/>
                <w:lang w:val="lt-LT" w:eastAsia="hi-IN" w:bidi="hi-IN"/>
              </w:rPr>
              <w:t>EO/IR posistemė turi būti pritaikyta montavimui sunkvežimio tipo transporto priemonėje, atsižvelgiant į gabaritų, vibracijos, elektromagnetinio suderinamumo (EMC) ir nuolatinio darbo uždaroje erdvėje reikalavimus.</w:t>
            </w:r>
          </w:p>
          <w:p w14:paraId="1870D650" w14:textId="77777777" w:rsidR="00D37125" w:rsidRPr="000E3047" w:rsidRDefault="00D37125" w:rsidP="00D37125">
            <w:pPr>
              <w:pStyle w:val="Default"/>
              <w:numPr>
                <w:ilvl w:val="0"/>
                <w:numId w:val="41"/>
              </w:numPr>
              <w:ind w:left="322" w:hanging="284"/>
              <w:jc w:val="both"/>
              <w:rPr>
                <w:color w:val="auto"/>
                <w:kern w:val="3"/>
                <w:lang w:val="lt-LT" w:eastAsia="hi-IN" w:bidi="hi-IN"/>
              </w:rPr>
            </w:pPr>
            <w:r w:rsidRPr="000E3047">
              <w:rPr>
                <w:color w:val="auto"/>
                <w:kern w:val="3"/>
                <w:lang w:val="lt-LT" w:eastAsia="hi-IN" w:bidi="hi-IN"/>
              </w:rPr>
              <w:t>EO/IR posistemė turi būti suderinama su mobiliosios platformos (automobilio) maitinimo ir aušinimo architektūra.</w:t>
            </w:r>
          </w:p>
          <w:p w14:paraId="3BDA72F6" w14:textId="7A433DCC" w:rsidR="00D37125" w:rsidRPr="000E3047" w:rsidRDefault="00D37125" w:rsidP="00D37125">
            <w:pPr>
              <w:pStyle w:val="Default"/>
              <w:jc w:val="both"/>
              <w:rPr>
                <w:i/>
                <w:iCs/>
                <w:color w:val="auto"/>
                <w:kern w:val="3"/>
                <w:lang w:val="lt-LT" w:eastAsia="hi-IN" w:bidi="hi-IN"/>
              </w:rPr>
            </w:pPr>
            <w:r w:rsidRPr="000E3047">
              <w:rPr>
                <w:i/>
                <w:iCs/>
                <w:color w:val="1F497D" w:themeColor="text2"/>
                <w:kern w:val="3"/>
                <w:lang w:val="lt-LT" w:eastAsia="hi-IN" w:bidi="hi-IN"/>
              </w:rPr>
              <w:t>Suderinamumo įvertinimui tiekėjas pasiūlyme privalo nurodyti EO/IR posistemės elektros galios poreikius ir šiluminės apkrovos parametrus</w:t>
            </w:r>
          </w:p>
        </w:tc>
      </w:tr>
      <w:tr w:rsidR="00D37125" w:rsidRPr="000E3047" w14:paraId="26358300"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2D21A0C7" w14:textId="386FD5C5"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2.40.10.</w:t>
            </w:r>
          </w:p>
        </w:tc>
        <w:tc>
          <w:tcPr>
            <w:tcW w:w="2483" w:type="dxa"/>
            <w:gridSpan w:val="2"/>
            <w:tcMar>
              <w:top w:w="0" w:type="dxa"/>
              <w:left w:w="108" w:type="dxa"/>
              <w:bottom w:w="0" w:type="dxa"/>
              <w:right w:w="108" w:type="dxa"/>
            </w:tcMar>
          </w:tcPr>
          <w:p w14:paraId="7E21B041"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188" w:name="_Toc226666075"/>
            <w:r w:rsidRPr="000E3047">
              <w:rPr>
                <w:rFonts w:ascii="Times New Roman" w:hAnsi="Times New Roman" w:cs="Times New Roman"/>
                <w:sz w:val="24"/>
                <w:szCs w:val="24"/>
                <w:lang w:val="lt-LT"/>
              </w:rPr>
              <w:t>Duomenų atvaizdavimas</w:t>
            </w:r>
            <w:bookmarkEnd w:id="188"/>
          </w:p>
        </w:tc>
        <w:tc>
          <w:tcPr>
            <w:tcW w:w="5786" w:type="dxa"/>
            <w:gridSpan w:val="2"/>
            <w:tcMar>
              <w:top w:w="0" w:type="dxa"/>
              <w:left w:w="108" w:type="dxa"/>
              <w:bottom w:w="0" w:type="dxa"/>
              <w:right w:w="108" w:type="dxa"/>
            </w:tcMar>
          </w:tcPr>
          <w:p w14:paraId="6D73B621"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EO/IR posistemės vaizdo srautai turi būti atvaizduojami operatorių darbo vietose kaip integruotos C-UAS sistemos sąsajos dalis, sudarant galimybę kiekvienam operatoriui vienu metu stebėti vaizdą atskiruose monitoriuose kartu su kitų sensorių (RF, DF, radarų) informacija.</w:t>
            </w:r>
          </w:p>
        </w:tc>
      </w:tr>
      <w:tr w:rsidR="00D37125" w:rsidRPr="000E3047" w14:paraId="3AC54AB4"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4177FCA7" w14:textId="22629ED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2.40.11.</w:t>
            </w:r>
          </w:p>
        </w:tc>
        <w:tc>
          <w:tcPr>
            <w:tcW w:w="2483" w:type="dxa"/>
            <w:gridSpan w:val="2"/>
            <w:tcMar>
              <w:top w:w="0" w:type="dxa"/>
              <w:left w:w="108" w:type="dxa"/>
              <w:bottom w:w="0" w:type="dxa"/>
              <w:right w:w="108" w:type="dxa"/>
            </w:tcMar>
          </w:tcPr>
          <w:p w14:paraId="332462D8" w14:textId="77777777" w:rsidR="00D37125" w:rsidRPr="000E3047" w:rsidRDefault="00D37125" w:rsidP="00D37125">
            <w:pPr>
              <w:pStyle w:val="Antrat3"/>
              <w:spacing w:before="0" w:after="0" w:line="240" w:lineRule="auto"/>
              <w:rPr>
                <w:rFonts w:ascii="Times New Roman" w:hAnsi="Times New Roman" w:cs="Times New Roman"/>
                <w:color w:val="auto"/>
                <w:kern w:val="3"/>
                <w:sz w:val="24"/>
                <w:szCs w:val="24"/>
                <w:lang w:val="lt-LT" w:eastAsia="hi-IN" w:bidi="hi-IN"/>
              </w:rPr>
            </w:pPr>
            <w:bookmarkStart w:id="189" w:name="_Toc226666076"/>
            <w:r w:rsidRPr="000E3047">
              <w:rPr>
                <w:rFonts w:ascii="Times New Roman" w:hAnsi="Times New Roman" w:cs="Times New Roman"/>
                <w:color w:val="auto"/>
                <w:kern w:val="3"/>
                <w:sz w:val="24"/>
                <w:szCs w:val="24"/>
                <w:lang w:val="lt-LT" w:eastAsia="hi-IN" w:bidi="hi-IN"/>
              </w:rPr>
              <w:t>Dieninė kamera</w:t>
            </w:r>
            <w:bookmarkEnd w:id="189"/>
          </w:p>
          <w:p w14:paraId="15F0B996" w14:textId="77777777" w:rsidR="00D37125" w:rsidRPr="000E3047" w:rsidRDefault="00D37125" w:rsidP="00D37125">
            <w:pPr>
              <w:pStyle w:val="Antrat3"/>
              <w:spacing w:before="0" w:after="0" w:line="240" w:lineRule="auto"/>
              <w:rPr>
                <w:rFonts w:ascii="Times New Roman" w:hAnsi="Times New Roman" w:cs="Times New Roman"/>
                <w:color w:val="auto"/>
                <w:kern w:val="3"/>
                <w:sz w:val="24"/>
                <w:szCs w:val="24"/>
                <w:lang w:val="lt-LT" w:eastAsia="hi-IN" w:bidi="hi-IN"/>
              </w:rPr>
            </w:pPr>
          </w:p>
        </w:tc>
        <w:tc>
          <w:tcPr>
            <w:tcW w:w="5786" w:type="dxa"/>
            <w:gridSpan w:val="2"/>
            <w:tcMar>
              <w:top w:w="0" w:type="dxa"/>
              <w:left w:w="108" w:type="dxa"/>
              <w:bottom w:w="0" w:type="dxa"/>
              <w:right w:w="108" w:type="dxa"/>
            </w:tcMar>
          </w:tcPr>
          <w:p w14:paraId="4F0C5D0C" w14:textId="270647A8" w:rsidR="00D37125" w:rsidRPr="000E3047" w:rsidRDefault="00D37125" w:rsidP="00D37125">
            <w:pPr>
              <w:pStyle w:val="Default"/>
              <w:numPr>
                <w:ilvl w:val="0"/>
                <w:numId w:val="45"/>
              </w:numPr>
              <w:ind w:left="459" w:hanging="459"/>
              <w:jc w:val="both"/>
              <w:rPr>
                <w:color w:val="auto"/>
                <w:kern w:val="3"/>
                <w:lang w:val="lt-LT" w:eastAsia="hi-IN" w:bidi="hi-IN"/>
              </w:rPr>
            </w:pPr>
            <w:r w:rsidRPr="000E3047">
              <w:rPr>
                <w:color w:val="auto"/>
                <w:kern w:val="3"/>
                <w:lang w:val="lt-LT" w:eastAsia="hi-IN" w:bidi="hi-IN"/>
              </w:rPr>
              <w:t>jutiklio dydis – ne mažesnis kaip 1/1,8 CMOS HD;</w:t>
            </w:r>
          </w:p>
          <w:p w14:paraId="285A7FFC" w14:textId="77777777" w:rsidR="00D37125" w:rsidRPr="000E3047" w:rsidRDefault="00D37125" w:rsidP="00D37125">
            <w:pPr>
              <w:pStyle w:val="Default"/>
              <w:numPr>
                <w:ilvl w:val="0"/>
                <w:numId w:val="45"/>
              </w:numPr>
              <w:ind w:left="459" w:hanging="459"/>
              <w:jc w:val="both"/>
              <w:rPr>
                <w:color w:val="auto"/>
                <w:kern w:val="3"/>
                <w:lang w:val="lt-LT" w:eastAsia="hi-IN" w:bidi="hi-IN"/>
              </w:rPr>
            </w:pPr>
            <w:r w:rsidRPr="000E3047">
              <w:rPr>
                <w:color w:val="auto"/>
                <w:kern w:val="3"/>
                <w:lang w:val="lt-LT" w:eastAsia="hi-IN" w:bidi="hi-IN"/>
              </w:rPr>
              <w:t>raiška – ne mažesnė kaip 1920 x 1080;</w:t>
            </w:r>
          </w:p>
          <w:p w14:paraId="32ECAC3B" w14:textId="77777777" w:rsidR="00D37125" w:rsidRPr="000E3047" w:rsidRDefault="00D37125" w:rsidP="00D37125">
            <w:pPr>
              <w:pStyle w:val="Default"/>
              <w:numPr>
                <w:ilvl w:val="0"/>
                <w:numId w:val="45"/>
              </w:numPr>
              <w:ind w:left="459" w:hanging="459"/>
              <w:jc w:val="both"/>
              <w:rPr>
                <w:color w:val="auto"/>
                <w:kern w:val="3"/>
                <w:lang w:val="lt-LT" w:eastAsia="hi-IN" w:bidi="hi-IN"/>
              </w:rPr>
            </w:pPr>
            <w:r w:rsidRPr="000E3047">
              <w:rPr>
                <w:color w:val="auto"/>
                <w:kern w:val="3"/>
                <w:lang w:val="lt-LT" w:eastAsia="hi-IN" w:bidi="hi-IN"/>
              </w:rPr>
              <w:t>optinis židinio nuotolis – ne mažesnis kaip 260 mm;</w:t>
            </w:r>
          </w:p>
          <w:p w14:paraId="3C982A6D" w14:textId="1F49E214" w:rsidR="00D37125" w:rsidRPr="000E3047" w:rsidRDefault="00D37125" w:rsidP="00D37125">
            <w:pPr>
              <w:pStyle w:val="Default"/>
              <w:numPr>
                <w:ilvl w:val="0"/>
                <w:numId w:val="45"/>
              </w:numPr>
              <w:ind w:left="459" w:hanging="459"/>
              <w:jc w:val="both"/>
              <w:rPr>
                <w:color w:val="auto"/>
                <w:kern w:val="3"/>
                <w:lang w:val="lt-LT" w:eastAsia="hi-IN" w:bidi="hi-IN"/>
              </w:rPr>
            </w:pPr>
            <w:r w:rsidRPr="000E3047">
              <w:rPr>
                <w:color w:val="auto"/>
                <w:kern w:val="3"/>
                <w:lang w:val="lt-LT" w:eastAsia="hi-IN" w:bidi="hi-IN"/>
              </w:rPr>
              <w:t>darbinės temperatūros diapazonas – ne siauresnis kaip nuo    –30°C iki +55°C;</w:t>
            </w:r>
          </w:p>
          <w:p w14:paraId="34A06D04" w14:textId="0C919335" w:rsidR="00D37125" w:rsidRPr="000E3047" w:rsidDel="0022591E" w:rsidRDefault="00D37125" w:rsidP="00D37125">
            <w:pPr>
              <w:pStyle w:val="Default"/>
              <w:numPr>
                <w:ilvl w:val="0"/>
                <w:numId w:val="45"/>
              </w:numPr>
              <w:ind w:left="459" w:hanging="459"/>
              <w:jc w:val="both"/>
              <w:rPr>
                <w:color w:val="auto"/>
                <w:kern w:val="3"/>
                <w:lang w:val="lt-LT" w:eastAsia="hi-IN" w:bidi="hi-IN"/>
              </w:rPr>
            </w:pPr>
            <w:r w:rsidRPr="000E3047">
              <w:rPr>
                <w:color w:val="auto"/>
                <w:kern w:val="3"/>
                <w:lang w:val="lt-LT" w:eastAsia="hi-IN" w:bidi="hi-IN"/>
              </w:rPr>
              <w:t>Atsparumas - turi atitikti ne mažesnė kaip IP 67 ir MIL-STD-810G arba neprastesnio atsparumo standarto reikalavimus (IP68 arba IP69 / IP69K ir karinis standartas MIL-STD-810H).</w:t>
            </w:r>
          </w:p>
        </w:tc>
      </w:tr>
      <w:tr w:rsidR="00D37125" w:rsidRPr="000E3047" w14:paraId="32D90B4F"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03E2E644" w14:textId="60E1B15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2.40.12.</w:t>
            </w:r>
          </w:p>
        </w:tc>
        <w:tc>
          <w:tcPr>
            <w:tcW w:w="2483" w:type="dxa"/>
            <w:gridSpan w:val="2"/>
            <w:tcMar>
              <w:top w:w="0" w:type="dxa"/>
              <w:left w:w="108" w:type="dxa"/>
              <w:bottom w:w="0" w:type="dxa"/>
              <w:right w:w="108" w:type="dxa"/>
            </w:tcMar>
          </w:tcPr>
          <w:p w14:paraId="32A876D3" w14:textId="77777777" w:rsidR="00D37125" w:rsidRPr="000E3047" w:rsidRDefault="00D37125" w:rsidP="00D37125">
            <w:pPr>
              <w:pStyle w:val="Antrat3"/>
              <w:spacing w:before="0" w:after="0" w:line="240" w:lineRule="auto"/>
              <w:rPr>
                <w:rFonts w:ascii="Times New Roman" w:hAnsi="Times New Roman" w:cs="Times New Roman"/>
                <w:color w:val="auto"/>
                <w:kern w:val="3"/>
                <w:sz w:val="24"/>
                <w:szCs w:val="24"/>
                <w:lang w:val="lt-LT" w:eastAsia="hi-IN" w:bidi="hi-IN"/>
              </w:rPr>
            </w:pPr>
            <w:bookmarkStart w:id="190" w:name="_Toc226666077"/>
            <w:r w:rsidRPr="000E3047">
              <w:rPr>
                <w:rFonts w:ascii="Times New Roman" w:hAnsi="Times New Roman" w:cs="Times New Roman"/>
                <w:color w:val="auto"/>
                <w:kern w:val="3"/>
                <w:sz w:val="24"/>
                <w:szCs w:val="24"/>
                <w:lang w:val="lt-LT" w:eastAsia="hi-IN" w:bidi="hi-IN"/>
              </w:rPr>
              <w:t>Terminio vaizdo kamera</w:t>
            </w:r>
            <w:bookmarkEnd w:id="190"/>
          </w:p>
        </w:tc>
        <w:tc>
          <w:tcPr>
            <w:tcW w:w="5786" w:type="dxa"/>
            <w:gridSpan w:val="2"/>
            <w:tcMar>
              <w:top w:w="0" w:type="dxa"/>
              <w:left w:w="108" w:type="dxa"/>
              <w:bottom w:w="0" w:type="dxa"/>
              <w:right w:w="108" w:type="dxa"/>
            </w:tcMar>
          </w:tcPr>
          <w:p w14:paraId="03E3585E" w14:textId="2C30CB7E" w:rsidR="00D37125" w:rsidRPr="000E3047" w:rsidRDefault="00D37125" w:rsidP="00D37125">
            <w:pPr>
              <w:pStyle w:val="Default"/>
              <w:numPr>
                <w:ilvl w:val="0"/>
                <w:numId w:val="46"/>
              </w:numPr>
              <w:tabs>
                <w:tab w:val="left" w:pos="122"/>
              </w:tabs>
              <w:ind w:left="317"/>
              <w:jc w:val="both"/>
              <w:rPr>
                <w:color w:val="auto"/>
                <w:kern w:val="3"/>
                <w:lang w:val="lt-LT" w:eastAsia="hi-IN" w:bidi="hi-IN"/>
              </w:rPr>
            </w:pPr>
            <w:r w:rsidRPr="000E3047">
              <w:rPr>
                <w:lang w:val="lt-LT" w:eastAsia="hi-IN" w:bidi="hi-IN"/>
              </w:rPr>
              <w:t xml:space="preserve">kamera turi turėti šaldomą jutiklį (matrica) ir temperatūrų skirtumą ekvivalentinį triukšmui (NETD) ne daugiau 35 </w:t>
            </w:r>
            <w:proofErr w:type="spellStart"/>
            <w:r w:rsidRPr="000E3047">
              <w:rPr>
                <w:lang w:val="lt-LT" w:eastAsia="hi-IN" w:bidi="hi-IN"/>
              </w:rPr>
              <w:t>mK</w:t>
            </w:r>
            <w:proofErr w:type="spellEnd"/>
            <w:r w:rsidRPr="000E3047">
              <w:rPr>
                <w:lang w:val="lt-LT" w:eastAsia="hi-IN" w:bidi="hi-IN"/>
              </w:rPr>
              <w:t xml:space="preserve"> esant +25 ºC temperatūrai;</w:t>
            </w:r>
          </w:p>
          <w:p w14:paraId="43C1CE36" w14:textId="2BF54A8B" w:rsidR="00D37125" w:rsidRPr="000E3047"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t xml:space="preserve">optinis židinio nuotolis ne mažesnis kaip </w:t>
            </w:r>
            <w:r w:rsidR="00CB359C">
              <w:rPr>
                <w:lang w:val="lt-LT" w:eastAsia="hi-IN" w:bidi="hi-IN"/>
              </w:rPr>
              <w:t>720</w:t>
            </w:r>
            <w:r w:rsidR="00CB359C" w:rsidRPr="000E3047">
              <w:rPr>
                <w:lang w:val="lt-LT" w:eastAsia="hi-IN" w:bidi="hi-IN"/>
              </w:rPr>
              <w:t xml:space="preserve"> </w:t>
            </w:r>
            <w:r w:rsidRPr="000E3047">
              <w:rPr>
                <w:lang w:val="lt-LT" w:eastAsia="hi-IN" w:bidi="hi-IN"/>
              </w:rPr>
              <w:t>mm;</w:t>
            </w:r>
          </w:p>
          <w:p w14:paraId="7D10D311" w14:textId="7E375F27" w:rsidR="00D37125" w:rsidRPr="000E3047"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lastRenderedPageBreak/>
              <w:t>nuolatinis optinis priartinimas, skirtas aptikti taikinius, esančius toliau nei 1 km, ne mažesnis kaip x12,5;</w:t>
            </w:r>
          </w:p>
          <w:p w14:paraId="097E3122" w14:textId="279E256B" w:rsidR="00D37125" w:rsidRPr="000E3047"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t>skaitmeninis priartinimas ne mažesnis kaip x4;</w:t>
            </w:r>
          </w:p>
          <w:p w14:paraId="492FA5DD" w14:textId="03392190" w:rsidR="00D37125" w:rsidRPr="000E3047"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t>horizontalus matymo kampas (HFOV) – ne siauresnis kaip 0,85°–10°;</w:t>
            </w:r>
          </w:p>
          <w:p w14:paraId="43FAF82F" w14:textId="77777777" w:rsidR="00D37125" w:rsidRPr="000E3047"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t>raiška ne mažesnė kaip 1280x720;</w:t>
            </w:r>
          </w:p>
          <w:p w14:paraId="0E10084E" w14:textId="77777777" w:rsidR="00D37125" w:rsidRPr="000E3047"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t>lęšio skaidrumo lygis ne mažesnis kaip 90 %;</w:t>
            </w:r>
          </w:p>
          <w:p w14:paraId="181B5B06" w14:textId="5567C575" w:rsidR="00D37125" w:rsidRPr="000E3047" w:rsidDel="0022591E" w:rsidRDefault="00D37125" w:rsidP="00D37125">
            <w:pPr>
              <w:pStyle w:val="Default"/>
              <w:numPr>
                <w:ilvl w:val="0"/>
                <w:numId w:val="46"/>
              </w:numPr>
              <w:tabs>
                <w:tab w:val="left" w:pos="122"/>
              </w:tabs>
              <w:ind w:left="317"/>
              <w:jc w:val="both"/>
              <w:rPr>
                <w:b/>
                <w:bCs/>
                <w:color w:val="auto"/>
                <w:kern w:val="3"/>
                <w:lang w:val="lt-LT" w:eastAsia="hi-IN" w:bidi="hi-IN"/>
              </w:rPr>
            </w:pPr>
            <w:r w:rsidRPr="000E3047">
              <w:rPr>
                <w:lang w:val="lt-LT" w:eastAsia="hi-IN" w:bidi="hi-IN"/>
              </w:rPr>
              <w:t>sistemos moduliai, montuojami transporto priemonės išorėje, turi būti pritaikyti veikti Lietuvos klimatinėmis sąlygomis: darbinė temperatūra ne siauresnė kaip nuo -30 °C iki +40 °C.</w:t>
            </w:r>
          </w:p>
        </w:tc>
      </w:tr>
      <w:tr w:rsidR="00D37125" w:rsidRPr="000E3047" w14:paraId="464AD244"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7C419AFD" w14:textId="0E57EAD5"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2.40.13.</w:t>
            </w:r>
          </w:p>
        </w:tc>
        <w:tc>
          <w:tcPr>
            <w:tcW w:w="2483" w:type="dxa"/>
            <w:gridSpan w:val="2"/>
            <w:tcMar>
              <w:top w:w="0" w:type="dxa"/>
              <w:left w:w="108" w:type="dxa"/>
              <w:bottom w:w="0" w:type="dxa"/>
              <w:right w:w="108" w:type="dxa"/>
            </w:tcMar>
          </w:tcPr>
          <w:p w14:paraId="7BE3CFD2" w14:textId="77777777" w:rsidR="00D37125" w:rsidRPr="000E3047" w:rsidRDefault="00D37125" w:rsidP="00D37125">
            <w:pPr>
              <w:pStyle w:val="Antrat3"/>
              <w:spacing w:before="0" w:after="0" w:line="240" w:lineRule="auto"/>
              <w:rPr>
                <w:rFonts w:ascii="Times New Roman" w:hAnsi="Times New Roman" w:cs="Times New Roman"/>
                <w:sz w:val="24"/>
                <w:szCs w:val="24"/>
                <w:lang w:val="lt-LT"/>
              </w:rPr>
            </w:pPr>
            <w:bookmarkStart w:id="191" w:name="_Toc226666078"/>
            <w:r w:rsidRPr="000E3047">
              <w:rPr>
                <w:rFonts w:ascii="Times New Roman" w:hAnsi="Times New Roman" w:cs="Times New Roman"/>
                <w:color w:val="auto"/>
                <w:kern w:val="3"/>
                <w:sz w:val="24"/>
                <w:szCs w:val="24"/>
                <w:lang w:val="lt-LT" w:eastAsia="hi-IN" w:bidi="hi-IN"/>
              </w:rPr>
              <w:t>Kameros nukreipimo įrenginys</w:t>
            </w:r>
            <w:bookmarkEnd w:id="191"/>
            <w:r w:rsidRPr="000E3047" w:rsidDel="001464AF">
              <w:rPr>
                <w:rFonts w:ascii="Times New Roman" w:hAnsi="Times New Roman" w:cs="Times New Roman"/>
                <w:sz w:val="24"/>
                <w:szCs w:val="24"/>
                <w:lang w:val="lt-LT"/>
              </w:rPr>
              <w:t xml:space="preserve"> </w:t>
            </w:r>
          </w:p>
        </w:tc>
        <w:tc>
          <w:tcPr>
            <w:tcW w:w="5786" w:type="dxa"/>
            <w:gridSpan w:val="2"/>
            <w:tcMar>
              <w:top w:w="0" w:type="dxa"/>
              <w:left w:w="108" w:type="dxa"/>
              <w:bottom w:w="0" w:type="dxa"/>
              <w:right w:w="108" w:type="dxa"/>
            </w:tcMar>
          </w:tcPr>
          <w:p w14:paraId="6DA8AB7D" w14:textId="1BD66158" w:rsidR="00D37125" w:rsidRPr="000E3047" w:rsidRDefault="00D37125" w:rsidP="00D37125">
            <w:pPr>
              <w:pStyle w:val="Default"/>
              <w:numPr>
                <w:ilvl w:val="0"/>
                <w:numId w:val="47"/>
              </w:numPr>
              <w:ind w:left="348"/>
              <w:jc w:val="both"/>
              <w:rPr>
                <w:color w:val="auto"/>
                <w:kern w:val="3"/>
                <w:lang w:val="lt-LT" w:eastAsia="hi-IN" w:bidi="hi-IN"/>
              </w:rPr>
            </w:pPr>
            <w:r w:rsidRPr="000E3047">
              <w:rPr>
                <w:color w:val="auto"/>
                <w:kern w:val="3"/>
                <w:lang w:val="lt-LT" w:eastAsia="hi-IN" w:bidi="hi-IN"/>
              </w:rPr>
              <w:t>Horizontalus kameros pasukimo kampas –</w:t>
            </w:r>
            <w:r w:rsidRPr="000E3047" w:rsidDel="0022591E">
              <w:rPr>
                <w:lang w:val="lt-LT" w:eastAsia="hi-IN" w:bidi="hi-IN"/>
              </w:rPr>
              <w:t xml:space="preserve"> </w:t>
            </w:r>
            <w:r w:rsidRPr="000E3047">
              <w:rPr>
                <w:lang w:val="lt-LT" w:eastAsia="hi-IN" w:bidi="hi-IN"/>
              </w:rPr>
              <w:t xml:space="preserve">ne mažesnis kaip </w:t>
            </w:r>
            <w:r w:rsidRPr="000E3047">
              <w:rPr>
                <w:color w:val="auto"/>
                <w:kern w:val="3"/>
                <w:lang w:val="lt-LT" w:eastAsia="hi-IN" w:bidi="hi-IN"/>
              </w:rPr>
              <w:t>360°;</w:t>
            </w:r>
          </w:p>
          <w:p w14:paraId="7AC7D284" w14:textId="3FFBED21" w:rsidR="00D37125" w:rsidRPr="000E3047" w:rsidRDefault="00D37125" w:rsidP="00D37125">
            <w:pPr>
              <w:pStyle w:val="Default"/>
              <w:numPr>
                <w:ilvl w:val="0"/>
                <w:numId w:val="47"/>
              </w:numPr>
              <w:ind w:left="348"/>
              <w:jc w:val="both"/>
              <w:rPr>
                <w:color w:val="auto"/>
                <w:kern w:val="3"/>
                <w:lang w:val="lt-LT" w:eastAsia="hi-IN" w:bidi="hi-IN"/>
              </w:rPr>
            </w:pPr>
            <w:r w:rsidRPr="000E3047">
              <w:rPr>
                <w:color w:val="auto"/>
                <w:kern w:val="3"/>
                <w:lang w:val="lt-LT" w:eastAsia="hi-IN" w:bidi="hi-IN"/>
              </w:rPr>
              <w:t>vertikalus kameros pasukimo kampas</w:t>
            </w:r>
            <w:r w:rsidRPr="000E3047">
              <w:rPr>
                <w:lang w:val="lt-LT" w:eastAsia="hi-IN" w:bidi="hi-IN"/>
              </w:rPr>
              <w:t xml:space="preserve"> – ne mažesnis kaip</w:t>
            </w:r>
            <w:r w:rsidRPr="000E3047" w:rsidDel="0022591E">
              <w:rPr>
                <w:lang w:val="lt-LT" w:eastAsia="hi-IN" w:bidi="hi-IN"/>
              </w:rPr>
              <w:t xml:space="preserve"> </w:t>
            </w:r>
            <w:r w:rsidRPr="000E3047">
              <w:rPr>
                <w:color w:val="auto"/>
                <w:kern w:val="3"/>
                <w:lang w:val="lt-LT" w:eastAsia="hi-IN" w:bidi="hi-IN"/>
              </w:rPr>
              <w:t>90°;</w:t>
            </w:r>
          </w:p>
          <w:p w14:paraId="062D6278" w14:textId="431348DF" w:rsidR="00CB359C" w:rsidRDefault="00D37125" w:rsidP="00CB359C">
            <w:pPr>
              <w:spacing w:after="40"/>
            </w:pPr>
            <w:r w:rsidRPr="000E3047">
              <w:rPr>
                <w:color w:val="auto"/>
                <w:kern w:val="3"/>
                <w:lang w:eastAsia="hi-IN" w:bidi="hi-IN"/>
              </w:rPr>
              <w:t xml:space="preserve">judėjimo greitis </w:t>
            </w:r>
            <w:r w:rsidR="00CB359C" w:rsidRPr="00CB359C">
              <w:rPr>
                <w:rFonts w:ascii="Times New Roman" w:hAnsi="Times New Roman" w:cs="Times New Roman"/>
                <w:sz w:val="24"/>
                <w:szCs w:val="24"/>
              </w:rPr>
              <w:t>mažiausias – ne didesnis kaip 0,01°/s,  didžiausias – ne mažesnis kaip 60°/s.</w:t>
            </w:r>
          </w:p>
          <w:p w14:paraId="5EE418BF" w14:textId="7C3990A2" w:rsidR="00D37125" w:rsidRPr="000E3047" w:rsidRDefault="00CB359C" w:rsidP="00D37125">
            <w:pPr>
              <w:pStyle w:val="Default"/>
              <w:numPr>
                <w:ilvl w:val="0"/>
                <w:numId w:val="47"/>
              </w:numPr>
              <w:ind w:left="348"/>
              <w:jc w:val="both"/>
              <w:rPr>
                <w:color w:val="auto"/>
                <w:kern w:val="3"/>
                <w:lang w:val="lt-LT" w:eastAsia="hi-IN" w:bidi="hi-IN"/>
              </w:rPr>
            </w:pPr>
            <w:r>
              <w:rPr>
                <w:color w:val="auto"/>
                <w:kern w:val="3"/>
                <w:lang w:val="lt-LT" w:eastAsia="hi-IN" w:bidi="hi-IN"/>
              </w:rPr>
              <w:t xml:space="preserve"> </w:t>
            </w:r>
          </w:p>
          <w:p w14:paraId="6F964EE5" w14:textId="262385ED" w:rsidR="00D37125" w:rsidRPr="000E3047" w:rsidRDefault="00D37125" w:rsidP="00D37125">
            <w:pPr>
              <w:pStyle w:val="Default"/>
              <w:numPr>
                <w:ilvl w:val="0"/>
                <w:numId w:val="47"/>
              </w:numPr>
              <w:ind w:left="348"/>
              <w:jc w:val="both"/>
              <w:rPr>
                <w:color w:val="auto"/>
                <w:kern w:val="3"/>
                <w:lang w:val="lt-LT" w:eastAsia="hi-IN" w:bidi="hi-IN"/>
              </w:rPr>
            </w:pPr>
            <w:r w:rsidRPr="000E3047">
              <w:rPr>
                <w:color w:val="auto"/>
                <w:kern w:val="3"/>
                <w:lang w:val="lt-LT" w:eastAsia="hi-IN" w:bidi="hi-IN"/>
              </w:rPr>
              <w:t>judėjimo žingsnis – ne didesnis 0.001°;</w:t>
            </w:r>
          </w:p>
          <w:p w14:paraId="4B129025" w14:textId="48293DD5" w:rsidR="00D37125" w:rsidRDefault="00CB359C" w:rsidP="00D37125">
            <w:pPr>
              <w:pStyle w:val="Default"/>
              <w:numPr>
                <w:ilvl w:val="0"/>
                <w:numId w:val="47"/>
              </w:numPr>
              <w:ind w:left="348"/>
              <w:jc w:val="both"/>
              <w:rPr>
                <w:color w:val="auto"/>
                <w:kern w:val="3"/>
                <w:lang w:val="lt-LT" w:eastAsia="hi-IN" w:bidi="hi-IN"/>
              </w:rPr>
            </w:pPr>
            <w:r w:rsidRPr="00CB359C">
              <w:rPr>
                <w:lang w:val="lt-LT"/>
              </w:rPr>
              <w:t>Pozicionavimo tikslumas (judėjimo žingsnis ir pozicijos atkartojimo paklaida</w:t>
            </w:r>
            <w:r w:rsidRPr="000E3047" w:rsidDel="00CB359C">
              <w:rPr>
                <w:color w:val="auto"/>
                <w:kern w:val="3"/>
                <w:lang w:val="lt-LT" w:eastAsia="hi-IN" w:bidi="hi-IN"/>
              </w:rPr>
              <w:t xml:space="preserve"> </w:t>
            </w:r>
            <w:r w:rsidR="00D37125" w:rsidRPr="000E3047">
              <w:rPr>
                <w:color w:val="auto"/>
                <w:kern w:val="3"/>
                <w:lang w:val="lt-LT" w:eastAsia="hi-IN" w:bidi="hi-IN"/>
              </w:rPr>
              <w:t xml:space="preserve">– ne </w:t>
            </w:r>
            <w:r>
              <w:rPr>
                <w:color w:val="auto"/>
                <w:kern w:val="3"/>
                <w:lang w:val="lt-LT" w:eastAsia="hi-IN" w:bidi="hi-IN"/>
              </w:rPr>
              <w:t>blogesnis</w:t>
            </w:r>
            <w:r w:rsidRPr="000E3047">
              <w:rPr>
                <w:color w:val="auto"/>
                <w:kern w:val="3"/>
                <w:lang w:val="lt-LT" w:eastAsia="hi-IN" w:bidi="hi-IN"/>
              </w:rPr>
              <w:t xml:space="preserve"> </w:t>
            </w:r>
            <w:r w:rsidR="00D37125" w:rsidRPr="000E3047">
              <w:rPr>
                <w:color w:val="auto"/>
                <w:kern w:val="3"/>
                <w:lang w:val="lt-LT" w:eastAsia="hi-IN" w:bidi="hi-IN"/>
              </w:rPr>
              <w:t>kaip +/- 0.01°.</w:t>
            </w:r>
          </w:p>
          <w:p w14:paraId="745D9C87" w14:textId="5E95A7D1" w:rsidR="00CB359C" w:rsidRPr="000E3047" w:rsidRDefault="00CB359C" w:rsidP="00D37125">
            <w:pPr>
              <w:pStyle w:val="Default"/>
              <w:numPr>
                <w:ilvl w:val="0"/>
                <w:numId w:val="47"/>
              </w:numPr>
              <w:ind w:left="348"/>
              <w:jc w:val="both"/>
              <w:rPr>
                <w:color w:val="auto"/>
                <w:kern w:val="3"/>
                <w:lang w:val="lt-LT" w:eastAsia="hi-IN" w:bidi="hi-IN"/>
              </w:rPr>
            </w:pPr>
            <w:r w:rsidRPr="00AE400A">
              <w:rPr>
                <w:lang w:val="lt-LT"/>
              </w:rPr>
              <w:t>Nukreipimo įrenginys turi užtikrinti sklandų automatinį taikinio sekimą visame 2.40.6 punkte nustatytame sekimo nuotolyje ir greitą kameros nukreipimą į taikinį pagal radiolokatorių, RF/DF posistemių ar operatoriaus nurodytas koordinates.</w:t>
            </w:r>
          </w:p>
        </w:tc>
      </w:tr>
      <w:tr w:rsidR="00D37125" w:rsidRPr="000E3047" w14:paraId="29D7D060" w14:textId="77777777" w:rsidTr="002C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3F7151D8" w14:textId="663813AF"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2.40.14.</w:t>
            </w:r>
          </w:p>
        </w:tc>
        <w:tc>
          <w:tcPr>
            <w:tcW w:w="2483" w:type="dxa"/>
            <w:gridSpan w:val="2"/>
            <w:tcMar>
              <w:top w:w="0" w:type="dxa"/>
              <w:left w:w="108" w:type="dxa"/>
              <w:bottom w:w="0" w:type="dxa"/>
              <w:right w:w="108" w:type="dxa"/>
            </w:tcMar>
          </w:tcPr>
          <w:p w14:paraId="795DAED2" w14:textId="77777777" w:rsidR="00D37125" w:rsidRPr="000E3047" w:rsidRDefault="00D37125" w:rsidP="00D37125">
            <w:pPr>
              <w:pStyle w:val="Antrat3"/>
              <w:spacing w:before="0" w:after="0" w:line="240" w:lineRule="auto"/>
              <w:rPr>
                <w:rFonts w:ascii="Times New Roman" w:hAnsi="Times New Roman" w:cs="Times New Roman"/>
                <w:color w:val="auto"/>
                <w:kern w:val="3"/>
                <w:sz w:val="24"/>
                <w:szCs w:val="24"/>
                <w:lang w:val="lt-LT" w:eastAsia="hi-IN" w:bidi="hi-IN"/>
              </w:rPr>
            </w:pPr>
            <w:bookmarkStart w:id="192" w:name="_Toc226666079"/>
            <w:r w:rsidRPr="000E3047">
              <w:rPr>
                <w:rFonts w:ascii="Times New Roman" w:hAnsi="Times New Roman" w:cs="Times New Roman"/>
                <w:color w:val="auto"/>
                <w:kern w:val="3"/>
                <w:sz w:val="24"/>
                <w:szCs w:val="24"/>
                <w:lang w:val="lt-LT" w:eastAsia="hi-IN" w:bidi="hi-IN"/>
              </w:rPr>
              <w:t>Funkcinė integracija</w:t>
            </w:r>
            <w:bookmarkEnd w:id="192"/>
          </w:p>
        </w:tc>
        <w:tc>
          <w:tcPr>
            <w:tcW w:w="5786" w:type="dxa"/>
            <w:gridSpan w:val="2"/>
            <w:tcMar>
              <w:top w:w="0" w:type="dxa"/>
              <w:left w:w="108" w:type="dxa"/>
              <w:bottom w:w="0" w:type="dxa"/>
              <w:right w:w="108" w:type="dxa"/>
            </w:tcMar>
          </w:tcPr>
          <w:p w14:paraId="1A08A8F3"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EO/IR posistemė turi veikti kaip vizualinis patvirtinimo sluoksnis C-UAS sistemos funkcinėje sekoje:</w:t>
            </w:r>
          </w:p>
          <w:p w14:paraId="59463317" w14:textId="77777777" w:rsidR="00D37125" w:rsidRPr="000E3047" w:rsidDel="0022591E" w:rsidRDefault="00D37125" w:rsidP="00D37125">
            <w:pPr>
              <w:pStyle w:val="Default"/>
              <w:jc w:val="both"/>
              <w:rPr>
                <w:color w:val="auto"/>
                <w:kern w:val="3"/>
                <w:lang w:val="lt-LT" w:eastAsia="hi-IN" w:bidi="hi-IN"/>
              </w:rPr>
            </w:pPr>
            <w:r w:rsidRPr="000E3047">
              <w:rPr>
                <w:color w:val="auto"/>
                <w:kern w:val="3"/>
                <w:lang w:val="lt-LT" w:eastAsia="hi-IN" w:bidi="hi-IN"/>
              </w:rPr>
              <w:t>RF → DF → Radarai → EO/IR → Elektroninis poveikis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jamming</w:t>
            </w:r>
            <w:proofErr w:type="spellEnd"/>
            <w:r w:rsidRPr="000E3047">
              <w:rPr>
                <w:color w:val="auto"/>
                <w:kern w:val="3"/>
                <w:lang w:val="lt-LT" w:eastAsia="hi-IN" w:bidi="hi-IN"/>
              </w:rPr>
              <w:t>).</w:t>
            </w:r>
          </w:p>
        </w:tc>
      </w:tr>
      <w:tr w:rsidR="00D37125" w:rsidRPr="000E3047" w14:paraId="084267D2" w14:textId="77777777" w:rsidTr="008F4D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54BC4EF2" w14:textId="25BFA672"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2.41.</w:t>
            </w:r>
          </w:p>
        </w:tc>
        <w:tc>
          <w:tcPr>
            <w:tcW w:w="8269" w:type="dxa"/>
            <w:gridSpan w:val="4"/>
            <w:shd w:val="clear" w:color="auto" w:fill="C6D9F1" w:themeFill="text2" w:themeFillTint="33"/>
            <w:tcMar>
              <w:top w:w="0" w:type="dxa"/>
              <w:left w:w="108" w:type="dxa"/>
              <w:bottom w:w="0" w:type="dxa"/>
              <w:right w:w="108" w:type="dxa"/>
            </w:tcMar>
          </w:tcPr>
          <w:p w14:paraId="572D8489" w14:textId="77777777" w:rsidR="00D37125" w:rsidRPr="000E3047" w:rsidRDefault="00D37125" w:rsidP="00D37125">
            <w:pPr>
              <w:pStyle w:val="Antrat2"/>
              <w:spacing w:before="0" w:after="0" w:line="240" w:lineRule="auto"/>
              <w:rPr>
                <w:rFonts w:ascii="Times New Roman" w:hAnsi="Times New Roman" w:cs="Times New Roman"/>
                <w:b/>
                <w:bCs/>
                <w:color w:val="auto"/>
                <w:kern w:val="3"/>
                <w:sz w:val="24"/>
                <w:szCs w:val="24"/>
                <w:lang w:val="lt-LT" w:eastAsia="hi-IN" w:bidi="hi-IN"/>
              </w:rPr>
            </w:pPr>
            <w:bookmarkStart w:id="193" w:name="_Toc226666080"/>
            <w:r w:rsidRPr="000E3047">
              <w:rPr>
                <w:rFonts w:ascii="Times New Roman" w:hAnsi="Times New Roman" w:cs="Times New Roman"/>
                <w:b/>
                <w:bCs/>
                <w:sz w:val="24"/>
                <w:szCs w:val="24"/>
                <w:lang w:val="lt-LT"/>
              </w:rPr>
              <w:t>Elektroninio poveikio (</w:t>
            </w:r>
            <w:r w:rsidRPr="00CE3FDD">
              <w:rPr>
                <w:rFonts w:ascii="Times New Roman" w:hAnsi="Times New Roman" w:cs="Times New Roman"/>
                <w:b/>
                <w:bCs/>
                <w:sz w:val="24"/>
                <w:szCs w:val="24"/>
                <w:lang w:val="lt-LT"/>
              </w:rPr>
              <w:t>angl.</w:t>
            </w:r>
            <w:r w:rsidRPr="000E3047">
              <w:rPr>
                <w:rFonts w:ascii="Times New Roman" w:hAnsi="Times New Roman" w:cs="Times New Roman"/>
                <w:b/>
                <w:bCs/>
                <w:i/>
                <w:iCs/>
                <w:sz w:val="24"/>
                <w:szCs w:val="24"/>
                <w:lang w:val="lt-LT"/>
              </w:rPr>
              <w:t xml:space="preserve"> </w:t>
            </w:r>
            <w:proofErr w:type="spellStart"/>
            <w:r w:rsidRPr="000E3047">
              <w:rPr>
                <w:rFonts w:ascii="Times New Roman" w:hAnsi="Times New Roman" w:cs="Times New Roman"/>
                <w:b/>
                <w:bCs/>
                <w:i/>
                <w:iCs/>
                <w:sz w:val="24"/>
                <w:szCs w:val="24"/>
                <w:lang w:val="lt-LT"/>
              </w:rPr>
              <w:t>jamming</w:t>
            </w:r>
            <w:proofErr w:type="spellEnd"/>
            <w:r w:rsidRPr="000E3047">
              <w:rPr>
                <w:rFonts w:ascii="Times New Roman" w:hAnsi="Times New Roman" w:cs="Times New Roman"/>
                <w:b/>
                <w:bCs/>
                <w:sz w:val="24"/>
                <w:szCs w:val="24"/>
                <w:lang w:val="lt-LT"/>
              </w:rPr>
              <w:t>) posistemė</w:t>
            </w:r>
            <w:bookmarkEnd w:id="193"/>
          </w:p>
        </w:tc>
      </w:tr>
      <w:tr w:rsidR="00D37125" w:rsidRPr="000E3047" w14:paraId="793D97B5"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5ABE22F8" w14:textId="3C882048"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2.41.1.</w:t>
            </w:r>
          </w:p>
        </w:tc>
        <w:tc>
          <w:tcPr>
            <w:tcW w:w="2483" w:type="dxa"/>
            <w:gridSpan w:val="2"/>
            <w:tcMar>
              <w:top w:w="0" w:type="dxa"/>
              <w:left w:w="108" w:type="dxa"/>
              <w:bottom w:w="0" w:type="dxa"/>
              <w:right w:w="108" w:type="dxa"/>
            </w:tcMar>
          </w:tcPr>
          <w:p w14:paraId="4B507888" w14:textId="211AD78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Paskirtis</w:t>
            </w:r>
          </w:p>
        </w:tc>
        <w:tc>
          <w:tcPr>
            <w:tcW w:w="5786" w:type="dxa"/>
            <w:gridSpan w:val="2"/>
            <w:tcMar>
              <w:top w:w="0" w:type="dxa"/>
              <w:left w:w="108" w:type="dxa"/>
              <w:bottom w:w="0" w:type="dxa"/>
              <w:right w:w="108" w:type="dxa"/>
            </w:tcMar>
          </w:tcPr>
          <w:p w14:paraId="52DBE76A" w14:textId="5377E2CE" w:rsidR="00D37125" w:rsidRPr="000E3047" w:rsidRDefault="00D37125" w:rsidP="00D37125">
            <w:pPr>
              <w:pStyle w:val="Default"/>
              <w:numPr>
                <w:ilvl w:val="0"/>
                <w:numId w:val="109"/>
              </w:numPr>
              <w:ind w:left="316"/>
              <w:jc w:val="both"/>
              <w:rPr>
                <w:color w:val="auto"/>
                <w:kern w:val="3"/>
                <w:lang w:val="lt-LT" w:eastAsia="hi-IN" w:bidi="hi-IN"/>
              </w:rPr>
            </w:pPr>
            <w:r w:rsidRPr="000E3047">
              <w:rPr>
                <w:color w:val="auto"/>
                <w:kern w:val="3"/>
                <w:lang w:val="lt-LT" w:eastAsia="hi-IN" w:bidi="hi-IN"/>
              </w:rPr>
              <w:t xml:space="preserve">Elektroninio poveikio posistemė turi būti skirta kryptiniam bepiločių orlaivių (UAV/FPV) valdymo, </w:t>
            </w:r>
            <w:proofErr w:type="spellStart"/>
            <w:r w:rsidRPr="000E3047">
              <w:rPr>
                <w:color w:val="auto"/>
                <w:kern w:val="3"/>
                <w:lang w:val="lt-LT" w:eastAsia="hi-IN" w:bidi="hi-IN"/>
              </w:rPr>
              <w:t>telemetrijos</w:t>
            </w:r>
            <w:proofErr w:type="spellEnd"/>
            <w:r w:rsidRPr="000E3047">
              <w:rPr>
                <w:color w:val="auto"/>
                <w:kern w:val="3"/>
                <w:lang w:val="lt-LT" w:eastAsia="hi-IN" w:bidi="hi-IN"/>
              </w:rPr>
              <w:t>, vaizdo perdavimo ir navigacijos (GNSS) signalų slopinimui. Posistemė turi turėti galimybę taikyti selektyvų (operatoriaus arba sistemos pasirenkamą) poveikį skirtingiems dažnių ruožams, priklausomai nuo identifikuoto taikinio tipo ir krypties.</w:t>
            </w:r>
          </w:p>
          <w:p w14:paraId="692CDD95" w14:textId="196DEB85" w:rsidR="00D37125" w:rsidRPr="000E3047" w:rsidRDefault="00D37125" w:rsidP="00D37125">
            <w:pPr>
              <w:pStyle w:val="Default"/>
              <w:numPr>
                <w:ilvl w:val="0"/>
                <w:numId w:val="109"/>
              </w:numPr>
              <w:ind w:left="316"/>
              <w:jc w:val="both"/>
              <w:rPr>
                <w:color w:val="auto"/>
                <w:kern w:val="3"/>
                <w:lang w:val="lt-LT" w:eastAsia="hi-IN" w:bidi="hi-IN"/>
              </w:rPr>
            </w:pPr>
            <w:r w:rsidRPr="000E3047">
              <w:rPr>
                <w:color w:val="auto"/>
                <w:kern w:val="3"/>
                <w:lang w:val="lt-LT" w:eastAsia="hi-IN" w:bidi="hi-IN"/>
              </w:rPr>
              <w:t>Posistemė  kaip aktyvus C-UAS sistemos elementas, naudojamas tik patvirtinus taikinį RF, DF, radarų ir EO/IR sistemomis.</w:t>
            </w:r>
          </w:p>
        </w:tc>
      </w:tr>
      <w:tr w:rsidR="00D37125" w:rsidRPr="000E3047" w14:paraId="3036454F"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4AF20140" w14:textId="4CB53895"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2.41.2.</w:t>
            </w:r>
          </w:p>
        </w:tc>
        <w:tc>
          <w:tcPr>
            <w:tcW w:w="2483" w:type="dxa"/>
            <w:gridSpan w:val="2"/>
            <w:tcMar>
              <w:top w:w="0" w:type="dxa"/>
              <w:left w:w="108" w:type="dxa"/>
              <w:bottom w:w="0" w:type="dxa"/>
              <w:right w:w="108" w:type="dxa"/>
            </w:tcMar>
          </w:tcPr>
          <w:p w14:paraId="4126CFE3" w14:textId="50A6E7A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Tipas ir architektūra</w:t>
            </w:r>
          </w:p>
        </w:tc>
        <w:tc>
          <w:tcPr>
            <w:tcW w:w="5786" w:type="dxa"/>
            <w:gridSpan w:val="2"/>
            <w:tcMar>
              <w:top w:w="0" w:type="dxa"/>
              <w:left w:w="108" w:type="dxa"/>
              <w:bottom w:w="0" w:type="dxa"/>
              <w:right w:w="108" w:type="dxa"/>
            </w:tcMar>
          </w:tcPr>
          <w:p w14:paraId="694F3B6F" w14:textId="77777777" w:rsidR="00D37125" w:rsidRPr="000E3047" w:rsidRDefault="00D37125" w:rsidP="00D37125">
            <w:pPr>
              <w:pStyle w:val="Default"/>
              <w:numPr>
                <w:ilvl w:val="0"/>
                <w:numId w:val="117"/>
              </w:numPr>
              <w:ind w:left="316"/>
              <w:jc w:val="both"/>
              <w:rPr>
                <w:color w:val="auto"/>
                <w:kern w:val="3"/>
                <w:lang w:val="lt-LT" w:eastAsia="hi-IN" w:bidi="hi-IN"/>
              </w:rPr>
            </w:pPr>
            <w:r w:rsidRPr="000E3047">
              <w:rPr>
                <w:color w:val="auto"/>
                <w:kern w:val="3"/>
                <w:lang w:val="lt-LT" w:eastAsia="hi-IN" w:bidi="hi-IN"/>
              </w:rPr>
              <w:t>Elektroninio poveikio (slopinimo) posistemė turi būti kryptinio veikimo. Sistemą turi sudaryti slopinimo signalų generavimo modulis ir kryptinė (-ės) antena (-</w:t>
            </w:r>
            <w:proofErr w:type="spellStart"/>
            <w:r w:rsidRPr="000E3047">
              <w:rPr>
                <w:color w:val="auto"/>
                <w:kern w:val="3"/>
                <w:lang w:val="lt-LT" w:eastAsia="hi-IN" w:bidi="hi-IN"/>
              </w:rPr>
              <w:t>os</w:t>
            </w:r>
            <w:proofErr w:type="spellEnd"/>
            <w:r w:rsidRPr="000E3047">
              <w:rPr>
                <w:color w:val="auto"/>
                <w:kern w:val="3"/>
                <w:lang w:val="lt-LT" w:eastAsia="hi-IN" w:bidi="hi-IN"/>
              </w:rPr>
              <w:t>), užtikrinančios galimybę vykdyti selektyvų elektromagnetinį poveikį tik pasirinktose dažnių juostose.</w:t>
            </w:r>
          </w:p>
          <w:p w14:paraId="1FA80B89" w14:textId="07211F89" w:rsidR="00D37125" w:rsidRPr="000E3047" w:rsidRDefault="00D37125" w:rsidP="00D37125">
            <w:pPr>
              <w:pStyle w:val="Default"/>
              <w:ind w:left="316"/>
              <w:jc w:val="both"/>
              <w:rPr>
                <w:color w:val="auto"/>
                <w:kern w:val="3"/>
                <w:lang w:val="lt-LT" w:eastAsia="hi-IN" w:bidi="hi-IN"/>
              </w:rPr>
            </w:pPr>
            <w:r w:rsidRPr="000E3047">
              <w:rPr>
                <w:color w:val="auto"/>
                <w:kern w:val="3"/>
                <w:lang w:val="lt-LT" w:eastAsia="hi-IN" w:bidi="hi-IN"/>
              </w:rPr>
              <w:t xml:space="preserve">2) Elektroninio poveikio posistemė privalo veikti tik tiksliniu (kryptiniu) spinduliu, nukreiptu į identifikuotą </w:t>
            </w:r>
            <w:r w:rsidRPr="000E3047">
              <w:rPr>
                <w:color w:val="auto"/>
                <w:kern w:val="3"/>
                <w:lang w:val="lt-LT" w:eastAsia="hi-IN" w:bidi="hi-IN"/>
              </w:rPr>
              <w:lastRenderedPageBreak/>
              <w:t xml:space="preserve">taikinį. </w:t>
            </w:r>
            <w:proofErr w:type="spellStart"/>
            <w:r w:rsidRPr="000E3047">
              <w:rPr>
                <w:color w:val="auto"/>
                <w:kern w:val="3"/>
                <w:lang w:val="lt-LT" w:eastAsia="hi-IN" w:bidi="hi-IN"/>
              </w:rPr>
              <w:t>Visakryptis</w:t>
            </w:r>
            <w:proofErr w:type="spellEnd"/>
            <w:r w:rsidRPr="000E3047">
              <w:rPr>
                <w:color w:val="auto"/>
                <w:kern w:val="3"/>
                <w:lang w:val="lt-LT" w:eastAsia="hi-IN" w:bidi="hi-IN"/>
              </w:rPr>
              <w:t xml:space="preserve"> (angl. </w:t>
            </w:r>
            <w:proofErr w:type="spellStart"/>
            <w:r w:rsidRPr="000E3047">
              <w:rPr>
                <w:i/>
                <w:iCs/>
                <w:color w:val="auto"/>
                <w:kern w:val="3"/>
                <w:lang w:val="lt-LT" w:eastAsia="hi-IN" w:bidi="hi-IN"/>
              </w:rPr>
              <w:t>omni-directional</w:t>
            </w:r>
            <w:proofErr w:type="spellEnd"/>
            <w:r w:rsidRPr="000E3047">
              <w:rPr>
                <w:color w:val="auto"/>
                <w:kern w:val="3"/>
                <w:lang w:val="lt-LT" w:eastAsia="hi-IN" w:bidi="hi-IN"/>
              </w:rPr>
              <w:t>) 360° erdvės slopinimo režimas viena antena nėra taikomas.</w:t>
            </w:r>
          </w:p>
          <w:p w14:paraId="090216ED" w14:textId="492B468B" w:rsidR="00D37125" w:rsidRPr="000E3047" w:rsidRDefault="00D37125" w:rsidP="00D37125">
            <w:pPr>
              <w:pStyle w:val="Default"/>
              <w:numPr>
                <w:ilvl w:val="0"/>
                <w:numId w:val="117"/>
              </w:numPr>
              <w:ind w:left="316"/>
              <w:jc w:val="both"/>
              <w:rPr>
                <w:color w:val="auto"/>
                <w:kern w:val="3"/>
                <w:lang w:val="lt-LT" w:eastAsia="hi-IN" w:bidi="hi-IN"/>
              </w:rPr>
            </w:pPr>
            <w:r w:rsidRPr="000E3047">
              <w:rPr>
                <w:color w:val="auto"/>
                <w:kern w:val="3"/>
                <w:lang w:val="lt-LT" w:eastAsia="hi-IN" w:bidi="hi-IN"/>
              </w:rPr>
              <w:t>Posistemės įrangos fizinė konstrukcija, gabaritai ir montavimo vieta neturi sukurti aklųjų zonų kitoms posistemėms (optikai, radarui), o skleidžiama spinduliuotė neturi riboti ar trikdyti bendro sistemos funkcionalumo (turi būti užtikrintas elektromagnetinis suderinamumas).</w:t>
            </w:r>
          </w:p>
        </w:tc>
      </w:tr>
      <w:tr w:rsidR="00D37125" w:rsidRPr="000E3047" w14:paraId="7FF4DC32" w14:textId="77777777" w:rsidTr="00B32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2D0DBEEB" w14:textId="102A6FC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2.41.3.</w:t>
            </w:r>
          </w:p>
        </w:tc>
        <w:tc>
          <w:tcPr>
            <w:tcW w:w="2483" w:type="dxa"/>
            <w:gridSpan w:val="2"/>
            <w:tcMar>
              <w:top w:w="0" w:type="dxa"/>
              <w:left w:w="108" w:type="dxa"/>
              <w:bottom w:w="0" w:type="dxa"/>
              <w:right w:w="108" w:type="dxa"/>
            </w:tcMar>
          </w:tcPr>
          <w:p w14:paraId="03620156" w14:textId="3D9329F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Dažnių valdymas ir konfigūracija</w:t>
            </w:r>
          </w:p>
        </w:tc>
        <w:tc>
          <w:tcPr>
            <w:tcW w:w="5786" w:type="dxa"/>
            <w:gridSpan w:val="2"/>
            <w:tcMar>
              <w:top w:w="0" w:type="dxa"/>
              <w:left w:w="108" w:type="dxa"/>
              <w:bottom w:w="0" w:type="dxa"/>
              <w:right w:w="108" w:type="dxa"/>
            </w:tcMar>
          </w:tcPr>
          <w:p w14:paraId="5D1B4C8F" w14:textId="4EBA0A43" w:rsidR="00D37125" w:rsidRPr="000E3047" w:rsidRDefault="00D37125" w:rsidP="00D37125">
            <w:pPr>
              <w:pStyle w:val="Default"/>
              <w:numPr>
                <w:ilvl w:val="0"/>
                <w:numId w:val="115"/>
              </w:numPr>
              <w:ind w:left="316"/>
              <w:jc w:val="both"/>
              <w:rPr>
                <w:color w:val="auto"/>
                <w:kern w:val="3"/>
                <w:lang w:val="lt-LT" w:eastAsia="hi-IN" w:bidi="hi-IN"/>
              </w:rPr>
            </w:pPr>
            <w:r w:rsidRPr="000E3047">
              <w:rPr>
                <w:color w:val="auto"/>
                <w:kern w:val="3"/>
                <w:lang w:val="lt-LT" w:eastAsia="hi-IN" w:bidi="hi-IN"/>
              </w:rPr>
              <w:t xml:space="preserve">Sistema turi palaikyti ne mažiau kaip 6 (šešias) laisvai konfigūruojamas dažnių juostas vienam sektoriui, pritaikomas pagal grėsmės profilį. Operatoriui ir (arba) automatizuotai sistemai turi būti sudaryta galimybė dinamiškai keisti kiekvienos slopinamos juostos plotį. Sistema privalo užtikrinti galimybę formuoti tiek </w:t>
            </w:r>
            <w:proofErr w:type="spellStart"/>
            <w:r w:rsidRPr="000E3047">
              <w:rPr>
                <w:color w:val="auto"/>
                <w:kern w:val="3"/>
                <w:lang w:val="lt-LT" w:eastAsia="hi-IN" w:bidi="hi-IN"/>
              </w:rPr>
              <w:t>siaurajuosčius</w:t>
            </w:r>
            <w:proofErr w:type="spellEnd"/>
            <w:r w:rsidRPr="000E3047">
              <w:rPr>
                <w:color w:val="auto"/>
                <w:kern w:val="3"/>
                <w:lang w:val="lt-LT" w:eastAsia="hi-IN" w:bidi="hi-IN"/>
              </w:rPr>
              <w:t xml:space="preserve"> trukdžius (koncentruojant galią į specifinį valdymo ar </w:t>
            </w:r>
            <w:proofErr w:type="spellStart"/>
            <w:r w:rsidRPr="000E3047">
              <w:rPr>
                <w:color w:val="auto"/>
                <w:kern w:val="3"/>
                <w:lang w:val="lt-LT" w:eastAsia="hi-IN" w:bidi="hi-IN"/>
              </w:rPr>
              <w:t>telemetrijos</w:t>
            </w:r>
            <w:proofErr w:type="spellEnd"/>
            <w:r w:rsidRPr="000E3047">
              <w:rPr>
                <w:color w:val="auto"/>
                <w:kern w:val="3"/>
                <w:lang w:val="lt-LT" w:eastAsia="hi-IN" w:bidi="hi-IN"/>
              </w:rPr>
              <w:t xml:space="preserve"> kanalą), tiek plačiajuosčius, kai vienos slopinamos juostos plotis gali apimti ne mažiau kaip 200 MHz radijo dažnių.</w:t>
            </w:r>
          </w:p>
          <w:p w14:paraId="663D37C0" w14:textId="77777777" w:rsidR="00D37125" w:rsidRPr="000E3047" w:rsidRDefault="00D37125" w:rsidP="00D37125">
            <w:pPr>
              <w:pStyle w:val="Default"/>
              <w:numPr>
                <w:ilvl w:val="0"/>
                <w:numId w:val="115"/>
              </w:numPr>
              <w:ind w:left="316"/>
              <w:jc w:val="both"/>
              <w:rPr>
                <w:color w:val="auto"/>
                <w:kern w:val="3"/>
                <w:lang w:val="lt-LT" w:eastAsia="hi-IN" w:bidi="hi-IN"/>
              </w:rPr>
            </w:pPr>
            <w:r w:rsidRPr="000E3047">
              <w:rPr>
                <w:color w:val="auto"/>
                <w:kern w:val="3"/>
                <w:lang w:val="lt-LT" w:eastAsia="hi-IN" w:bidi="hi-IN"/>
              </w:rPr>
              <w:t>Dažnių juostos turi būti konfigūruojamos ir aktyvuojamos selektyviai, siekiant sumažinti nepageidaujamą poveikį aplinkiniams ryšiams.</w:t>
            </w:r>
          </w:p>
          <w:p w14:paraId="5590B32A" w14:textId="72F68103" w:rsidR="00D37125" w:rsidRPr="000E3047" w:rsidRDefault="00D37125" w:rsidP="00D37125">
            <w:pPr>
              <w:pStyle w:val="Default"/>
              <w:numPr>
                <w:ilvl w:val="0"/>
                <w:numId w:val="115"/>
              </w:numPr>
              <w:ind w:left="316"/>
              <w:jc w:val="both"/>
              <w:rPr>
                <w:color w:val="auto"/>
                <w:kern w:val="3"/>
                <w:lang w:val="lt-LT" w:eastAsia="hi-IN" w:bidi="hi-IN"/>
              </w:rPr>
            </w:pPr>
            <w:r w:rsidRPr="000E3047">
              <w:rPr>
                <w:color w:val="auto"/>
                <w:kern w:val="3"/>
                <w:lang w:val="lt-LT" w:eastAsia="hi-IN" w:bidi="hi-IN"/>
              </w:rPr>
              <w:t xml:space="preserve">Elektroninio poveikio posistemė turi palaikyti kryptinį slopinimą dažnių ruožuose, naudojamuose UAV/FPV valdymui, </w:t>
            </w:r>
            <w:proofErr w:type="spellStart"/>
            <w:r w:rsidRPr="000E3047">
              <w:rPr>
                <w:color w:val="auto"/>
                <w:kern w:val="3"/>
                <w:lang w:val="lt-LT" w:eastAsia="hi-IN" w:bidi="hi-IN"/>
              </w:rPr>
              <w:t>telemetrijai</w:t>
            </w:r>
            <w:proofErr w:type="spellEnd"/>
            <w:r w:rsidRPr="000E3047">
              <w:rPr>
                <w:color w:val="auto"/>
                <w:kern w:val="3"/>
                <w:lang w:val="lt-LT" w:eastAsia="hi-IN" w:bidi="hi-IN"/>
              </w:rPr>
              <w:t>, vaizdo perdavimui ir navigacijai, ir kitiems signalams esantiems 400 MHz – 6 GHz ruože:</w:t>
            </w:r>
          </w:p>
          <w:p w14:paraId="2B363A1C" w14:textId="5A5A1B60" w:rsidR="00D37125" w:rsidRPr="000E3047" w:rsidRDefault="00D37125" w:rsidP="00D37125">
            <w:pPr>
              <w:pStyle w:val="Default"/>
              <w:numPr>
                <w:ilvl w:val="0"/>
                <w:numId w:val="116"/>
              </w:numPr>
              <w:ind w:left="458"/>
              <w:jc w:val="both"/>
              <w:rPr>
                <w:color w:val="auto"/>
                <w:kern w:val="3"/>
                <w:lang w:val="lt-LT" w:eastAsia="hi-IN" w:bidi="hi-IN"/>
              </w:rPr>
            </w:pPr>
            <w:r w:rsidRPr="000E3047">
              <w:rPr>
                <w:color w:val="auto"/>
                <w:kern w:val="3"/>
                <w:lang w:val="lt-LT" w:eastAsia="hi-IN" w:bidi="hi-IN"/>
              </w:rPr>
              <w:t>~400–500 MHz (žemo dažnio UAV ryšiai</w:t>
            </w:r>
            <w:r w:rsidRPr="00B32C8E">
              <w:rPr>
                <w:color w:val="auto"/>
                <w:kern w:val="3"/>
                <w:lang w:val="lt-LT" w:eastAsia="hi-IN" w:bidi="hi-IN"/>
              </w:rPr>
              <w:t>)</w:t>
            </w:r>
            <w:r w:rsidR="00E87943" w:rsidRPr="00B32C8E">
              <w:rPr>
                <w:rFonts w:ascii="Arial" w:eastAsia="Arial" w:hAnsi="Arial" w:cs="Arial"/>
                <w:color w:val="auto"/>
                <w:lang w:val="lt-LT"/>
              </w:rPr>
              <w:t xml:space="preserve"> </w:t>
            </w:r>
            <w:r w:rsidR="00E87943" w:rsidRPr="00B32C8E">
              <w:rPr>
                <w:rFonts w:eastAsia="Arial"/>
                <w:color w:val="auto"/>
                <w:lang w:val="lt-LT"/>
              </w:rPr>
              <w:t>išskyrus draudžiamas (apsaugotas) juostas pagal šio punkto 2.34.23. papunktį;</w:t>
            </w:r>
          </w:p>
          <w:p w14:paraId="5A601492" w14:textId="77777777" w:rsidR="00D37125" w:rsidRPr="000E3047" w:rsidRDefault="00D37125" w:rsidP="00D37125">
            <w:pPr>
              <w:pStyle w:val="Default"/>
              <w:numPr>
                <w:ilvl w:val="0"/>
                <w:numId w:val="116"/>
              </w:numPr>
              <w:ind w:left="458"/>
              <w:jc w:val="both"/>
              <w:rPr>
                <w:color w:val="auto"/>
                <w:kern w:val="3"/>
                <w:lang w:val="lt-LT" w:eastAsia="hi-IN" w:bidi="hi-IN"/>
              </w:rPr>
            </w:pPr>
            <w:r w:rsidRPr="000E3047">
              <w:rPr>
                <w:color w:val="auto"/>
                <w:kern w:val="3"/>
                <w:lang w:val="lt-LT" w:eastAsia="hi-IN" w:bidi="hi-IN"/>
              </w:rPr>
              <w:t>~865–930 MHz (</w:t>
            </w:r>
            <w:proofErr w:type="spellStart"/>
            <w:r w:rsidRPr="000E3047">
              <w:rPr>
                <w:color w:val="auto"/>
                <w:kern w:val="3"/>
                <w:lang w:val="lt-LT" w:eastAsia="hi-IN" w:bidi="hi-IN"/>
              </w:rPr>
              <w:t>sub</w:t>
            </w:r>
            <w:proofErr w:type="spellEnd"/>
            <w:r w:rsidRPr="000E3047">
              <w:rPr>
                <w:color w:val="auto"/>
                <w:kern w:val="3"/>
                <w:lang w:val="lt-LT" w:eastAsia="hi-IN" w:bidi="hi-IN"/>
              </w:rPr>
              <w:t>-GHz UAV ryšys);</w:t>
            </w:r>
          </w:p>
          <w:p w14:paraId="3301FB0F" w14:textId="77777777" w:rsidR="00D37125" w:rsidRPr="000E3047" w:rsidRDefault="00D37125" w:rsidP="00D37125">
            <w:pPr>
              <w:pStyle w:val="Default"/>
              <w:numPr>
                <w:ilvl w:val="0"/>
                <w:numId w:val="116"/>
              </w:numPr>
              <w:ind w:left="458"/>
              <w:jc w:val="both"/>
              <w:rPr>
                <w:color w:val="auto"/>
                <w:kern w:val="3"/>
                <w:lang w:val="lt-LT" w:eastAsia="hi-IN" w:bidi="hi-IN"/>
              </w:rPr>
            </w:pPr>
            <w:r w:rsidRPr="000E3047">
              <w:rPr>
                <w:color w:val="auto"/>
                <w:kern w:val="3"/>
                <w:lang w:val="lt-LT" w:eastAsia="hi-IN" w:bidi="hi-IN"/>
              </w:rPr>
              <w:t xml:space="preserve">~1.17–1.30 GHz (navigacijos / </w:t>
            </w:r>
            <w:proofErr w:type="spellStart"/>
            <w:r w:rsidRPr="000E3047">
              <w:rPr>
                <w:color w:val="auto"/>
                <w:kern w:val="3"/>
                <w:lang w:val="lt-LT" w:eastAsia="hi-IN" w:bidi="hi-IN"/>
              </w:rPr>
              <w:t>telemetrijos</w:t>
            </w:r>
            <w:proofErr w:type="spellEnd"/>
            <w:r w:rsidRPr="000E3047">
              <w:rPr>
                <w:color w:val="auto"/>
                <w:kern w:val="3"/>
                <w:lang w:val="lt-LT" w:eastAsia="hi-IN" w:bidi="hi-IN"/>
              </w:rPr>
              <w:t xml:space="preserve"> ruožai);</w:t>
            </w:r>
          </w:p>
          <w:p w14:paraId="6E093601" w14:textId="77777777" w:rsidR="00D37125" w:rsidRPr="000E3047" w:rsidRDefault="00D37125" w:rsidP="00D37125">
            <w:pPr>
              <w:pStyle w:val="Default"/>
              <w:numPr>
                <w:ilvl w:val="0"/>
                <w:numId w:val="116"/>
              </w:numPr>
              <w:ind w:left="458"/>
              <w:jc w:val="both"/>
              <w:rPr>
                <w:color w:val="auto"/>
                <w:kern w:val="3"/>
                <w:lang w:val="lt-LT" w:eastAsia="hi-IN" w:bidi="hi-IN"/>
              </w:rPr>
            </w:pPr>
            <w:r w:rsidRPr="000E3047">
              <w:rPr>
                <w:color w:val="auto"/>
                <w:kern w:val="3"/>
                <w:lang w:val="lt-LT" w:eastAsia="hi-IN" w:bidi="hi-IN"/>
              </w:rPr>
              <w:t>~1.57–1.62 GHz (GNSS);</w:t>
            </w:r>
          </w:p>
          <w:p w14:paraId="7269B01C" w14:textId="77777777" w:rsidR="00D37125" w:rsidRPr="000E3047" w:rsidRDefault="00D37125" w:rsidP="00D37125">
            <w:pPr>
              <w:pStyle w:val="Default"/>
              <w:numPr>
                <w:ilvl w:val="0"/>
                <w:numId w:val="116"/>
              </w:numPr>
              <w:ind w:left="458"/>
              <w:jc w:val="both"/>
              <w:rPr>
                <w:color w:val="auto"/>
                <w:kern w:val="3"/>
                <w:lang w:val="lt-LT" w:eastAsia="hi-IN" w:bidi="hi-IN"/>
              </w:rPr>
            </w:pPr>
            <w:r w:rsidRPr="000E3047">
              <w:rPr>
                <w:color w:val="auto"/>
                <w:kern w:val="3"/>
                <w:lang w:val="lt-LT" w:eastAsia="hi-IN" w:bidi="hi-IN"/>
              </w:rPr>
              <w:t>~2.4–2.5 GHz;</w:t>
            </w:r>
          </w:p>
          <w:p w14:paraId="5B9603CD" w14:textId="77777777" w:rsidR="00D37125" w:rsidRPr="000E3047" w:rsidRDefault="00D37125" w:rsidP="00D37125">
            <w:pPr>
              <w:pStyle w:val="Default"/>
              <w:numPr>
                <w:ilvl w:val="0"/>
                <w:numId w:val="116"/>
              </w:numPr>
              <w:ind w:left="458"/>
              <w:jc w:val="both"/>
              <w:rPr>
                <w:color w:val="auto"/>
                <w:kern w:val="3"/>
                <w:lang w:val="lt-LT" w:eastAsia="hi-IN" w:bidi="hi-IN"/>
              </w:rPr>
            </w:pPr>
            <w:r w:rsidRPr="000E3047">
              <w:rPr>
                <w:color w:val="auto"/>
                <w:kern w:val="3"/>
                <w:lang w:val="lt-LT" w:eastAsia="hi-IN" w:bidi="hi-IN"/>
              </w:rPr>
              <w:t>~5.2 GHz;</w:t>
            </w:r>
          </w:p>
          <w:p w14:paraId="61D9EA0D" w14:textId="503A41B0" w:rsidR="00D37125" w:rsidRPr="000E3047" w:rsidRDefault="00D37125" w:rsidP="00D37125">
            <w:pPr>
              <w:pStyle w:val="Default"/>
              <w:numPr>
                <w:ilvl w:val="0"/>
                <w:numId w:val="116"/>
              </w:numPr>
              <w:jc w:val="both"/>
              <w:rPr>
                <w:color w:val="auto"/>
                <w:kern w:val="3"/>
                <w:lang w:val="lt-LT" w:eastAsia="hi-IN" w:bidi="hi-IN"/>
              </w:rPr>
            </w:pPr>
            <w:r w:rsidRPr="000E3047">
              <w:rPr>
                <w:color w:val="auto"/>
                <w:kern w:val="3"/>
                <w:lang w:val="lt-LT" w:eastAsia="hi-IN" w:bidi="hi-IN"/>
              </w:rPr>
              <w:t>~5.7–5.9 GHz.</w:t>
            </w:r>
          </w:p>
        </w:tc>
      </w:tr>
      <w:tr w:rsidR="00D37125" w:rsidRPr="000E3047" w14:paraId="66A8DF49"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6FB06472" w14:textId="0716C6E1"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2.41.4.</w:t>
            </w:r>
          </w:p>
        </w:tc>
        <w:tc>
          <w:tcPr>
            <w:tcW w:w="2483" w:type="dxa"/>
            <w:gridSpan w:val="2"/>
            <w:tcMar>
              <w:top w:w="0" w:type="dxa"/>
              <w:left w:w="108" w:type="dxa"/>
              <w:bottom w:w="0" w:type="dxa"/>
              <w:right w:w="108" w:type="dxa"/>
            </w:tcMar>
          </w:tcPr>
          <w:p w14:paraId="5D0A5409" w14:textId="10B115E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Kryptinio poveikio ir aprėpties parametrai</w:t>
            </w:r>
          </w:p>
        </w:tc>
        <w:tc>
          <w:tcPr>
            <w:tcW w:w="5786" w:type="dxa"/>
            <w:gridSpan w:val="2"/>
            <w:tcMar>
              <w:top w:w="0" w:type="dxa"/>
              <w:left w:w="108" w:type="dxa"/>
              <w:bottom w:w="0" w:type="dxa"/>
              <w:right w:w="108" w:type="dxa"/>
            </w:tcMar>
          </w:tcPr>
          <w:p w14:paraId="7046C963" w14:textId="7958B4AD" w:rsidR="00D37125" w:rsidRPr="000E3047" w:rsidRDefault="00AE400A" w:rsidP="00D37125">
            <w:pPr>
              <w:pStyle w:val="Default"/>
              <w:jc w:val="both"/>
              <w:rPr>
                <w:color w:val="auto"/>
                <w:kern w:val="3"/>
                <w:lang w:val="lt-LT" w:eastAsia="hi-IN" w:bidi="hi-IN"/>
              </w:rPr>
            </w:pPr>
            <w:r w:rsidRPr="00B32C8E">
              <w:rPr>
                <w:lang w:val="lt-LT"/>
              </w:rPr>
              <w:t xml:space="preserve">Elektroninio poveikio posistemė privalo užtikrinti pilną 360° erdvinę aprėptį, tačiau pats spinduliavimas (slopinimas) privalo būti kryptinis, realizuotas per atskiras stacionarias sektorines antenas (be judančių mechaninių dalių). </w:t>
            </w:r>
            <w:r w:rsidRPr="008E4F85">
              <w:rPr>
                <w:lang w:val="pt-PT"/>
              </w:rPr>
              <w:t>Viena daugiakryptė (angl. omni-directional) antena, nepertraukiamai slopinanti visą 360° erdvę, nėra tinkama. Operatoriui arba automatizuotai valdymo posistemei turi būti suteikta galimybė aktyvuoti slopinimą tik tame pavieniame sektoriuje, kuriame identifikuotas taikinys.</w:t>
            </w:r>
          </w:p>
        </w:tc>
      </w:tr>
      <w:tr w:rsidR="00D37125" w:rsidRPr="000E3047" w14:paraId="566A2F3E"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778AEB54" w14:textId="47E1CFD4" w:rsidR="00D37125" w:rsidRPr="000E3047" w:rsidRDefault="00D37125" w:rsidP="00D37125">
            <w:pPr>
              <w:pStyle w:val="LO-Normal"/>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2.41.5.</w:t>
            </w:r>
          </w:p>
        </w:tc>
        <w:tc>
          <w:tcPr>
            <w:tcW w:w="2483" w:type="dxa"/>
            <w:gridSpan w:val="2"/>
            <w:tcMar>
              <w:top w:w="0" w:type="dxa"/>
              <w:left w:w="108" w:type="dxa"/>
              <w:bottom w:w="0" w:type="dxa"/>
              <w:right w:w="108" w:type="dxa"/>
            </w:tcMar>
          </w:tcPr>
          <w:p w14:paraId="2772E05D" w14:textId="78DFDB98" w:rsidR="00D37125" w:rsidRPr="000E3047" w:rsidRDefault="00D37125" w:rsidP="00D37125">
            <w:pPr>
              <w:pStyle w:val="LO-Normal"/>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Bendra vienkryptė išėjimo galia</w:t>
            </w:r>
          </w:p>
        </w:tc>
        <w:tc>
          <w:tcPr>
            <w:tcW w:w="5786" w:type="dxa"/>
            <w:gridSpan w:val="2"/>
            <w:tcMar>
              <w:top w:w="0" w:type="dxa"/>
              <w:left w:w="108" w:type="dxa"/>
              <w:bottom w:w="0" w:type="dxa"/>
              <w:right w:w="108" w:type="dxa"/>
            </w:tcMar>
          </w:tcPr>
          <w:p w14:paraId="36A12A01" w14:textId="77777777" w:rsidR="00AE400A" w:rsidRPr="00AE400A" w:rsidRDefault="00AE400A" w:rsidP="00AE400A">
            <w:pPr>
              <w:spacing w:after="40"/>
              <w:rPr>
                <w:rFonts w:ascii="Times New Roman" w:hAnsi="Times New Roman" w:cs="Times New Roman"/>
                <w:sz w:val="24"/>
                <w:szCs w:val="24"/>
              </w:rPr>
            </w:pPr>
            <w:r w:rsidRPr="00AE400A">
              <w:rPr>
                <w:rFonts w:ascii="Times New Roman" w:hAnsi="Times New Roman" w:cs="Times New Roman"/>
                <w:sz w:val="24"/>
                <w:szCs w:val="24"/>
              </w:rPr>
              <w:t xml:space="preserve">Kiekvienam aktyviam 45° sektoriui tenkanti radijo dažnio </w:t>
            </w:r>
            <w:r w:rsidRPr="00AE400A">
              <w:rPr>
                <w:rFonts w:ascii="Times New Roman" w:hAnsi="Times New Roman" w:cs="Times New Roman"/>
                <w:strike/>
                <w:sz w:val="24"/>
                <w:szCs w:val="24"/>
              </w:rPr>
              <w:t>(RF)</w:t>
            </w:r>
            <w:r w:rsidRPr="00AE400A">
              <w:rPr>
                <w:rFonts w:ascii="Times New Roman" w:hAnsi="Times New Roman" w:cs="Times New Roman"/>
                <w:sz w:val="24"/>
                <w:szCs w:val="24"/>
              </w:rPr>
              <w:t xml:space="preserve"> išėjimo galia turi būti ne mažesnė kaip 90 W  </w:t>
            </w:r>
          </w:p>
          <w:p w14:paraId="7D162A85" w14:textId="5B185060" w:rsidR="00D37125" w:rsidRPr="000E3047" w:rsidRDefault="00AE400A" w:rsidP="00AE400A">
            <w:pPr>
              <w:pStyle w:val="Default"/>
              <w:jc w:val="both"/>
              <w:rPr>
                <w:color w:val="000000" w:themeColor="text1"/>
                <w:kern w:val="3"/>
                <w:lang w:val="lt-LT" w:eastAsia="hi-IN" w:bidi="hi-IN"/>
              </w:rPr>
            </w:pPr>
            <w:r w:rsidRPr="00AE400A">
              <w:rPr>
                <w:lang w:val="lt-LT"/>
              </w:rPr>
              <w:t xml:space="preserve">arba 60° sektoriui tenkanti radijo dažnio (RF) išėjimo galia turi būti ne mažesnė kaip 125 W.  Bendra sistemos maksimali išėjimo galia, kai naudojami 45° sektoriai turi </w:t>
            </w:r>
            <w:r w:rsidRPr="00AE400A">
              <w:rPr>
                <w:lang w:val="lt-LT"/>
              </w:rPr>
              <w:lastRenderedPageBreak/>
              <w:t xml:space="preserve">būti ne mažesnė kaip 180 W, o kai naudojami 60° </w:t>
            </w:r>
            <w:proofErr w:type="spellStart"/>
            <w:r w:rsidRPr="00AE400A">
              <w:rPr>
                <w:lang w:val="lt-LT"/>
              </w:rPr>
              <w:t>sekoriai</w:t>
            </w:r>
            <w:proofErr w:type="spellEnd"/>
            <w:r w:rsidRPr="00AE400A">
              <w:rPr>
                <w:lang w:val="lt-LT"/>
              </w:rPr>
              <w:t xml:space="preserve"> ne mažesnė nei 250 W, atsižvelgiant į mobilios platformos energetinius ir šiluminius apribojimus.</w:t>
            </w:r>
          </w:p>
        </w:tc>
      </w:tr>
      <w:tr w:rsidR="00D37125" w:rsidRPr="000E3047" w14:paraId="4795C16A"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42A35256" w14:textId="03A884CA" w:rsidR="00D37125" w:rsidRPr="000E3047" w:rsidRDefault="00D37125" w:rsidP="00D37125">
            <w:pPr>
              <w:pStyle w:val="LO-Normal"/>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lastRenderedPageBreak/>
              <w:t>2.41.6.</w:t>
            </w:r>
          </w:p>
        </w:tc>
        <w:tc>
          <w:tcPr>
            <w:tcW w:w="2483" w:type="dxa"/>
            <w:gridSpan w:val="2"/>
            <w:tcMar>
              <w:top w:w="0" w:type="dxa"/>
              <w:left w:w="108" w:type="dxa"/>
              <w:bottom w:w="0" w:type="dxa"/>
              <w:right w:w="108" w:type="dxa"/>
            </w:tcMar>
          </w:tcPr>
          <w:p w14:paraId="0E9A8DE7" w14:textId="0260CDB1" w:rsidR="00D37125" w:rsidRPr="000E3047" w:rsidRDefault="00D37125" w:rsidP="00D37125">
            <w:pPr>
              <w:pStyle w:val="LO-Normal"/>
              <w:rPr>
                <w:rFonts w:ascii="Times New Roman" w:eastAsia="Calibri" w:hAnsi="Times New Roman" w:cs="Times New Roman"/>
                <w:color w:val="000000" w:themeColor="text1"/>
              </w:rPr>
            </w:pPr>
            <w:r w:rsidRPr="000E3047">
              <w:rPr>
                <w:rFonts w:ascii="Times New Roman" w:eastAsia="Calibri" w:hAnsi="Times New Roman" w:cs="Times New Roman"/>
                <w:color w:val="000000" w:themeColor="text1"/>
              </w:rPr>
              <w:t>Juostų išėjimo galia</w:t>
            </w:r>
          </w:p>
        </w:tc>
        <w:tc>
          <w:tcPr>
            <w:tcW w:w="5786" w:type="dxa"/>
            <w:gridSpan w:val="2"/>
            <w:tcMar>
              <w:top w:w="0" w:type="dxa"/>
              <w:left w:w="108" w:type="dxa"/>
              <w:bottom w:w="0" w:type="dxa"/>
              <w:right w:w="108" w:type="dxa"/>
            </w:tcMar>
          </w:tcPr>
          <w:p w14:paraId="5A429688" w14:textId="2C71683C" w:rsidR="00D37125" w:rsidRPr="000E3047" w:rsidRDefault="00AE400A" w:rsidP="00D37125">
            <w:pPr>
              <w:pStyle w:val="Default"/>
              <w:jc w:val="both"/>
              <w:rPr>
                <w:color w:val="000000" w:themeColor="text1"/>
                <w:kern w:val="3"/>
                <w:lang w:val="lt-LT" w:eastAsia="hi-IN" w:bidi="hi-IN"/>
              </w:rPr>
            </w:pPr>
            <w:r w:rsidRPr="00AE400A">
              <w:rPr>
                <w:lang w:val="lt-LT"/>
              </w:rPr>
              <w:t>Sistemos architektūra turi leisti dinamiškai valdyti ir paskirstyti radijo dažnio (</w:t>
            </w:r>
            <w:r w:rsidRPr="00AE400A">
              <w:rPr>
                <w:strike/>
                <w:lang w:val="lt-LT"/>
              </w:rPr>
              <w:t>RF)</w:t>
            </w:r>
            <w:r w:rsidRPr="00AE400A">
              <w:rPr>
                <w:lang w:val="lt-LT"/>
              </w:rPr>
              <w:t xml:space="preserve"> išėjimo galią kiekviename 45°arba 60° kryptiniame sektoriuje. Esant poreikiui, sistemai turi būti sudaryta galimybė visą vieno 45° arba 60°  sektoriaus galią sukoncentruoti – t. y. vienai aktyvuotai dažnių juostai konkrečiame 45° arba 60°  sektoriuje turi būti užtikrinta galimybė skirti atitinkamai ne mažesnę kaip 90 W  arba 125 W išėjimo galią. Tuo atveju, kai tame pačiame 45° arba 60° sektoriuje vienu metu aktyvuojamos kelios dažnių juostos, bendra turima to sektoriaus galia (atitinkamai ne mažiau kaip 90 W arba 125 W) turi būti paskirstoma proporcingai (arba pagal operatoriaus ar sistemos algoritmu nustatytus prioritetus) visoms aktyvioms to sektoriaus 6 juostoms. Šis galios valdymas turi užtikrinti efektyvų radijo ryšio slopinimą specifikacijoje apibrėžtu atstumu, atsižvelgiant į mobiliosios platformos (automobilio) energetinius resursus ir šiluminės sklaidos (aušinimo) pajėgumus.</w:t>
            </w:r>
          </w:p>
        </w:tc>
      </w:tr>
      <w:tr w:rsidR="00D37125" w:rsidRPr="000E3047" w14:paraId="50F4976D"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5729C976" w14:textId="038286CA"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2.41.7.</w:t>
            </w:r>
          </w:p>
        </w:tc>
        <w:tc>
          <w:tcPr>
            <w:tcW w:w="2483" w:type="dxa"/>
            <w:gridSpan w:val="2"/>
            <w:tcMar>
              <w:top w:w="0" w:type="dxa"/>
              <w:left w:w="108" w:type="dxa"/>
              <w:bottom w:w="0" w:type="dxa"/>
              <w:right w:w="108" w:type="dxa"/>
            </w:tcMar>
          </w:tcPr>
          <w:p w14:paraId="7922986B" w14:textId="770FB699"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Veikimo nuotolis</w:t>
            </w:r>
          </w:p>
        </w:tc>
        <w:tc>
          <w:tcPr>
            <w:tcW w:w="5786" w:type="dxa"/>
            <w:gridSpan w:val="2"/>
            <w:tcMar>
              <w:top w:w="0" w:type="dxa"/>
              <w:left w:w="108" w:type="dxa"/>
              <w:bottom w:w="0" w:type="dxa"/>
              <w:right w:w="108" w:type="dxa"/>
            </w:tcMar>
          </w:tcPr>
          <w:p w14:paraId="333E5641" w14:textId="6EE00FCA"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Posistemė turi užtikrinti kryptinio elektroninio poveikio veikimą ne mažesniu nei 8 km atstumu. </w:t>
            </w:r>
          </w:p>
          <w:p w14:paraId="6509C436" w14:textId="31981A86" w:rsidR="00D37125" w:rsidRPr="000E3047" w:rsidRDefault="00D37125" w:rsidP="00D37125">
            <w:pPr>
              <w:pStyle w:val="Default"/>
              <w:jc w:val="both"/>
              <w:rPr>
                <w:i/>
                <w:iCs/>
                <w:color w:val="auto"/>
                <w:kern w:val="3"/>
                <w:lang w:val="lt-LT" w:eastAsia="hi-IN" w:bidi="hi-IN"/>
              </w:rPr>
            </w:pPr>
            <w:r w:rsidRPr="000E3047">
              <w:rPr>
                <w:i/>
                <w:iCs/>
                <w:color w:val="auto"/>
                <w:kern w:val="3"/>
                <w:lang w:val="lt-LT" w:eastAsia="hi-IN" w:bidi="hi-IN"/>
              </w:rPr>
              <w:t>Tiekėjas pasiūlyme turi pateikti radijo ryšio slopinimo biudžeto skaičiavimus, įrodančius efektyvų veikimą numatytu atstumu. Skaičiavimai turi būti atlikti remiantis šiuo atskaitos scenarijumi:</w:t>
            </w:r>
          </w:p>
          <w:p w14:paraId="42B929E1" w14:textId="6ED37294" w:rsidR="00D37125" w:rsidRPr="000E3047" w:rsidRDefault="00D37125" w:rsidP="00D37125">
            <w:pPr>
              <w:pStyle w:val="Default"/>
              <w:ind w:left="720"/>
              <w:jc w:val="both"/>
              <w:rPr>
                <w:i/>
                <w:iCs/>
                <w:color w:val="auto"/>
                <w:kern w:val="3"/>
                <w:lang w:val="lt-LT" w:eastAsia="hi-IN" w:bidi="hi-IN"/>
              </w:rPr>
            </w:pPr>
            <w:r w:rsidRPr="000E3047">
              <w:rPr>
                <w:i/>
                <w:iCs/>
                <w:color w:val="auto"/>
                <w:kern w:val="3"/>
                <w:lang w:val="lt-LT" w:eastAsia="hi-IN" w:bidi="hi-IN"/>
              </w:rPr>
              <w:t>a) Tiesioginio matomumo (LOS) sąlygos;</w:t>
            </w:r>
          </w:p>
          <w:p w14:paraId="5488638B" w14:textId="34B90337" w:rsidR="00D37125" w:rsidRPr="00AE400A" w:rsidRDefault="00D37125" w:rsidP="00D37125">
            <w:pPr>
              <w:pStyle w:val="Default"/>
              <w:ind w:left="720"/>
              <w:jc w:val="both"/>
              <w:rPr>
                <w:i/>
                <w:iCs/>
                <w:color w:val="auto"/>
                <w:kern w:val="3"/>
                <w:lang w:val="lt-LT" w:eastAsia="hi-IN" w:bidi="hi-IN"/>
              </w:rPr>
            </w:pPr>
            <w:r w:rsidRPr="000E3047">
              <w:rPr>
                <w:i/>
                <w:iCs/>
                <w:color w:val="auto"/>
                <w:kern w:val="3"/>
                <w:lang w:val="lt-LT" w:eastAsia="hi-IN" w:bidi="hi-IN"/>
              </w:rPr>
              <w:t xml:space="preserve">b) Atstumas nuo slopintuvo iki UAV: ne mažesnis nei </w:t>
            </w:r>
            <w:r w:rsidRPr="00AE400A">
              <w:rPr>
                <w:i/>
                <w:iCs/>
                <w:color w:val="auto"/>
                <w:kern w:val="3"/>
                <w:lang w:val="lt-LT" w:eastAsia="hi-IN" w:bidi="hi-IN"/>
              </w:rPr>
              <w:t>8 km;</w:t>
            </w:r>
          </w:p>
          <w:p w14:paraId="0F5FBE4A" w14:textId="4E5A0648" w:rsidR="00D37125" w:rsidRPr="00AE400A" w:rsidRDefault="00D37125" w:rsidP="00D37125">
            <w:pPr>
              <w:pStyle w:val="Default"/>
              <w:ind w:left="720"/>
              <w:jc w:val="both"/>
              <w:rPr>
                <w:i/>
                <w:iCs/>
                <w:color w:val="auto"/>
                <w:kern w:val="3"/>
                <w:lang w:val="lt-LT" w:eastAsia="hi-IN" w:bidi="hi-IN"/>
              </w:rPr>
            </w:pPr>
            <w:r w:rsidRPr="00AE400A">
              <w:rPr>
                <w:i/>
                <w:iCs/>
                <w:color w:val="auto"/>
                <w:kern w:val="3"/>
                <w:lang w:val="lt-LT" w:eastAsia="hi-IN" w:bidi="hi-IN"/>
              </w:rPr>
              <w:t>c) Atstumas nuo UAV iki jo valdymo pulto (operatoriaus):</w:t>
            </w:r>
            <w:r w:rsidRPr="00A4530B">
              <w:rPr>
                <w:i/>
                <w:iCs/>
                <w:color w:val="auto"/>
                <w:kern w:val="3"/>
                <w:lang w:val="lt-LT" w:eastAsia="hi-IN" w:bidi="hi-IN"/>
              </w:rPr>
              <w:t xml:space="preserve"> ne mažesnis nei 3 km.</w:t>
            </w:r>
            <w:r w:rsidRPr="00AE400A">
              <w:rPr>
                <w:i/>
                <w:iCs/>
                <w:color w:val="auto"/>
                <w:kern w:val="3"/>
                <w:lang w:val="lt-LT" w:eastAsia="hi-IN" w:bidi="hi-IN"/>
              </w:rPr>
              <w:t xml:space="preserve"> </w:t>
            </w:r>
          </w:p>
          <w:p w14:paraId="6713DAD9" w14:textId="0665713D" w:rsidR="00D37125" w:rsidRPr="000E3047" w:rsidRDefault="00D37125" w:rsidP="00D37125">
            <w:pPr>
              <w:pStyle w:val="Default"/>
              <w:ind w:left="720"/>
              <w:jc w:val="both"/>
              <w:rPr>
                <w:i/>
                <w:iCs/>
                <w:color w:val="auto"/>
                <w:kern w:val="3"/>
                <w:lang w:val="lt-LT" w:eastAsia="hi-IN" w:bidi="hi-IN"/>
              </w:rPr>
            </w:pPr>
            <w:r w:rsidRPr="000E3047">
              <w:rPr>
                <w:i/>
                <w:iCs/>
                <w:color w:val="auto"/>
                <w:kern w:val="3"/>
                <w:lang w:val="lt-LT" w:eastAsia="hi-IN" w:bidi="hi-IN"/>
              </w:rPr>
              <w:t>d) Taikinio imtuvo jautrumas ir valdymo pulto siųstuvo galia atitinka standartinių komercinių UAV (pvz., 2.4 GHz ir 5.8 GHz juostose) parametrus</w:t>
            </w:r>
          </w:p>
          <w:p w14:paraId="3F3E37EF" w14:textId="7AC02973" w:rsidR="00D37125" w:rsidRPr="000E3047" w:rsidRDefault="00D37125" w:rsidP="00D37125">
            <w:pPr>
              <w:pStyle w:val="Default"/>
              <w:jc w:val="both"/>
              <w:rPr>
                <w:color w:val="auto"/>
                <w:kern w:val="3"/>
                <w:lang w:val="lt-LT" w:eastAsia="hi-IN" w:bidi="hi-IN"/>
              </w:rPr>
            </w:pPr>
          </w:p>
        </w:tc>
      </w:tr>
      <w:tr w:rsidR="00D37125" w:rsidRPr="000E3047" w14:paraId="35971C61"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52621500" w14:textId="47739AB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2.41.8.</w:t>
            </w:r>
          </w:p>
        </w:tc>
        <w:tc>
          <w:tcPr>
            <w:tcW w:w="2483" w:type="dxa"/>
            <w:gridSpan w:val="2"/>
            <w:tcMar>
              <w:top w:w="0" w:type="dxa"/>
              <w:left w:w="108" w:type="dxa"/>
              <w:bottom w:w="0" w:type="dxa"/>
              <w:right w:w="108" w:type="dxa"/>
            </w:tcMar>
          </w:tcPr>
          <w:p w14:paraId="17CC8A21" w14:textId="10E1ED4A"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Posistemės valdymas ir režimai</w:t>
            </w:r>
          </w:p>
        </w:tc>
        <w:tc>
          <w:tcPr>
            <w:tcW w:w="5786" w:type="dxa"/>
            <w:gridSpan w:val="2"/>
            <w:tcMar>
              <w:top w:w="0" w:type="dxa"/>
              <w:left w:w="108" w:type="dxa"/>
              <w:bottom w:w="0" w:type="dxa"/>
              <w:right w:w="108" w:type="dxa"/>
            </w:tcMar>
          </w:tcPr>
          <w:p w14:paraId="4658F557" w14:textId="44B3D5EF" w:rsidR="00D37125" w:rsidRPr="000E3047" w:rsidRDefault="00D37125" w:rsidP="00D37125">
            <w:pPr>
              <w:pStyle w:val="Default"/>
              <w:numPr>
                <w:ilvl w:val="0"/>
                <w:numId w:val="113"/>
              </w:numPr>
              <w:ind w:left="316"/>
              <w:jc w:val="both"/>
              <w:rPr>
                <w:color w:val="auto"/>
                <w:kern w:val="3"/>
                <w:lang w:val="lt-LT" w:eastAsia="hi-IN" w:bidi="hi-IN"/>
              </w:rPr>
            </w:pPr>
            <w:r w:rsidRPr="000E3047">
              <w:rPr>
                <w:color w:val="auto"/>
                <w:kern w:val="3"/>
                <w:lang w:val="lt-LT" w:eastAsia="hi-IN" w:bidi="hi-IN"/>
              </w:rPr>
              <w:t>Elektroninio poveikio posistemė turi būti valdoma per serverio platformą ir operatoriaus grafinę sąsają, sudarant galimybę pasirinkti aktyvias juostas, poveikio trukmę ir veikimo režimą.</w:t>
            </w:r>
          </w:p>
          <w:p w14:paraId="5DC8F30E" w14:textId="77777777" w:rsidR="00D37125" w:rsidRPr="000E3047" w:rsidRDefault="00D37125" w:rsidP="00D37125">
            <w:pPr>
              <w:pStyle w:val="Default"/>
              <w:numPr>
                <w:ilvl w:val="0"/>
                <w:numId w:val="113"/>
              </w:numPr>
              <w:ind w:left="316"/>
              <w:jc w:val="both"/>
              <w:rPr>
                <w:color w:val="auto"/>
                <w:kern w:val="3"/>
                <w:lang w:val="lt-LT" w:eastAsia="hi-IN" w:bidi="hi-IN"/>
              </w:rPr>
            </w:pPr>
            <w:r w:rsidRPr="000E3047">
              <w:rPr>
                <w:color w:val="auto"/>
                <w:kern w:val="3"/>
                <w:lang w:val="lt-LT" w:eastAsia="hi-IN" w:bidi="hi-IN"/>
              </w:rPr>
              <w:t>Turi būti palaikomi šie režimai:</w:t>
            </w:r>
          </w:p>
          <w:p w14:paraId="012141DF" w14:textId="77777777" w:rsidR="00D37125" w:rsidRPr="000E3047" w:rsidRDefault="00D37125" w:rsidP="00D37125">
            <w:pPr>
              <w:pStyle w:val="Default"/>
              <w:numPr>
                <w:ilvl w:val="0"/>
                <w:numId w:val="114"/>
              </w:numPr>
              <w:jc w:val="both"/>
              <w:rPr>
                <w:color w:val="auto"/>
                <w:kern w:val="3"/>
                <w:lang w:val="lt-LT" w:eastAsia="hi-IN" w:bidi="hi-IN"/>
              </w:rPr>
            </w:pPr>
            <w:r w:rsidRPr="000E3047">
              <w:rPr>
                <w:color w:val="auto"/>
                <w:kern w:val="3"/>
                <w:lang w:val="lt-LT" w:eastAsia="hi-IN" w:bidi="hi-IN"/>
              </w:rPr>
              <w:t>rankinis (operatoriaus inicijuotas);</w:t>
            </w:r>
          </w:p>
          <w:p w14:paraId="73E8BD0F" w14:textId="2B96A35F" w:rsidR="00D37125" w:rsidRPr="000E3047" w:rsidRDefault="00D37125" w:rsidP="00D37125">
            <w:pPr>
              <w:pStyle w:val="Default"/>
              <w:numPr>
                <w:ilvl w:val="0"/>
                <w:numId w:val="114"/>
              </w:numPr>
              <w:jc w:val="both"/>
              <w:rPr>
                <w:color w:val="auto"/>
                <w:kern w:val="3"/>
                <w:lang w:val="lt-LT" w:eastAsia="hi-IN" w:bidi="hi-IN"/>
              </w:rPr>
            </w:pPr>
            <w:r w:rsidRPr="000E3047">
              <w:rPr>
                <w:color w:val="auto"/>
                <w:kern w:val="3"/>
                <w:lang w:val="lt-LT" w:eastAsia="hi-IN" w:bidi="hi-IN"/>
              </w:rPr>
              <w:t>pusiau automatinis (pagal sensorių pateiktą kryptį, reikalaujantis operatoriaus patvirtinimo);</w:t>
            </w:r>
          </w:p>
          <w:p w14:paraId="42A9D95E" w14:textId="77777777" w:rsidR="00D37125" w:rsidRPr="000E3047" w:rsidRDefault="00D37125" w:rsidP="00D37125">
            <w:pPr>
              <w:pStyle w:val="Default"/>
              <w:numPr>
                <w:ilvl w:val="0"/>
                <w:numId w:val="114"/>
              </w:numPr>
              <w:jc w:val="both"/>
              <w:rPr>
                <w:color w:val="auto"/>
                <w:kern w:val="3"/>
                <w:lang w:val="lt-LT" w:eastAsia="hi-IN" w:bidi="hi-IN"/>
              </w:rPr>
            </w:pPr>
            <w:r w:rsidRPr="000E3047">
              <w:rPr>
                <w:color w:val="auto"/>
                <w:kern w:val="3"/>
                <w:lang w:val="lt-LT" w:eastAsia="hi-IN" w:bidi="hi-IN"/>
              </w:rPr>
              <w:t>su galimybe riboti poveikį pagal pasirinktą sektorių ir juostas.</w:t>
            </w:r>
          </w:p>
          <w:p w14:paraId="5974D168" w14:textId="4ED756C4"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 xml:space="preserve">3) Elektroninio poveikio veiksmai turi būti inicijuojami per operatoriaus sąsają, </w:t>
            </w:r>
            <w:r w:rsidRPr="00CE3FDD">
              <w:rPr>
                <w:rFonts w:eastAsia="Times New Roman"/>
                <w:lang w:val="lt-LT" w:eastAsia="lt-LT"/>
              </w:rPr>
              <w:t xml:space="preserve"> </w:t>
            </w:r>
            <w:r w:rsidRPr="000E3047">
              <w:rPr>
                <w:color w:val="auto"/>
                <w:kern w:val="3"/>
                <w:lang w:val="lt-LT" w:eastAsia="hi-IN" w:bidi="hi-IN"/>
              </w:rPr>
              <w:t>valdymo ekrane (topografiniame žemėlapyje ir skydelyje) realiu laiku privalo būti atvaizduojama ši informacija:</w:t>
            </w:r>
          </w:p>
          <w:p w14:paraId="71926B87" w14:textId="55EBAFFB"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lastRenderedPageBreak/>
              <w:t>a) Taikinio padėtis (</w:t>
            </w:r>
            <w:proofErr w:type="spellStart"/>
            <w:r w:rsidRPr="000E3047">
              <w:rPr>
                <w:color w:val="auto"/>
                <w:kern w:val="3"/>
                <w:lang w:val="lt-LT" w:eastAsia="hi-IN" w:bidi="hi-IN"/>
              </w:rPr>
              <w:t>azimutas</w:t>
            </w:r>
            <w:proofErr w:type="spellEnd"/>
            <w:r w:rsidRPr="000E3047">
              <w:rPr>
                <w:color w:val="auto"/>
                <w:kern w:val="3"/>
                <w:lang w:val="lt-LT" w:eastAsia="hi-IN" w:bidi="hi-IN"/>
              </w:rPr>
              <w:t xml:space="preserve"> laipsniais, atstumas nuo sistemos, aptikto taikinio atvaizdavimas žemėlapyje, taikinio aukštis nuo žemės paviršiaus ir (arba) nuo jūros lygio);</w:t>
            </w:r>
          </w:p>
          <w:p w14:paraId="193417B3"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b) Faktiškai aktyvuotų slopinimo sektorių aprėptis (grafiškai atvaizduota žemėlapyje), jų galia;</w:t>
            </w:r>
          </w:p>
          <w:p w14:paraId="7E7DF907"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c) Aktyvios (šiuo metu slopinamos) dažnių juostos kiekviename sektoriuje;</w:t>
            </w:r>
          </w:p>
          <w:p w14:paraId="41C77AED" w14:textId="77777777"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d) Posistemės veikimo būsena (aktyvuota / budėjimo režimas / sistemos ar temperatūros klaidos įspėjimai,);</w:t>
            </w:r>
          </w:p>
          <w:p w14:paraId="1CDBC166" w14:textId="233FF1AF"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 Poveikio (slopinimo) trukmės laikmatis.</w:t>
            </w:r>
          </w:p>
        </w:tc>
      </w:tr>
      <w:tr w:rsidR="00D37125" w:rsidRPr="000E3047" w14:paraId="4A04A1F4"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3C19DB13" w14:textId="7BB09E19"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lastRenderedPageBreak/>
              <w:t>2.41.9.</w:t>
            </w:r>
          </w:p>
        </w:tc>
        <w:tc>
          <w:tcPr>
            <w:tcW w:w="2483" w:type="dxa"/>
            <w:gridSpan w:val="2"/>
            <w:tcMar>
              <w:top w:w="0" w:type="dxa"/>
              <w:left w:w="108" w:type="dxa"/>
              <w:bottom w:w="0" w:type="dxa"/>
              <w:right w:w="108" w:type="dxa"/>
            </w:tcMar>
          </w:tcPr>
          <w:p w14:paraId="46F638E6" w14:textId="26C553EB"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Integracija su kitomis posistemėmis</w:t>
            </w:r>
          </w:p>
        </w:tc>
        <w:tc>
          <w:tcPr>
            <w:tcW w:w="5786" w:type="dxa"/>
            <w:gridSpan w:val="2"/>
            <w:tcMar>
              <w:top w:w="0" w:type="dxa"/>
              <w:left w:w="108" w:type="dxa"/>
              <w:bottom w:w="0" w:type="dxa"/>
              <w:right w:w="108" w:type="dxa"/>
            </w:tcMar>
          </w:tcPr>
          <w:p w14:paraId="6EF1B6F4" w14:textId="3A10E0EE"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Elektroninio poveikio posistemė turi veikti koordinuotai su RF stebėjimo, kryptinio nustatymo (DF), radarų ir EO/IR sistemomis, naudojant jų pateikiamus taikinio krypties ir sekimo duomenis kryptinio poveikio nukreipimui.</w:t>
            </w:r>
          </w:p>
        </w:tc>
      </w:tr>
      <w:tr w:rsidR="00D37125" w:rsidRPr="000E3047" w14:paraId="06BB91DB"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2EC5FC76" w14:textId="6A651964"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2.41.10.</w:t>
            </w:r>
          </w:p>
        </w:tc>
        <w:tc>
          <w:tcPr>
            <w:tcW w:w="2483" w:type="dxa"/>
            <w:gridSpan w:val="2"/>
            <w:tcMar>
              <w:top w:w="0" w:type="dxa"/>
              <w:left w:w="108" w:type="dxa"/>
              <w:bottom w:w="0" w:type="dxa"/>
              <w:right w:w="108" w:type="dxa"/>
            </w:tcMar>
          </w:tcPr>
          <w:p w14:paraId="7C730724" w14:textId="2384708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 xml:space="preserve">Maitinimas </w:t>
            </w:r>
          </w:p>
        </w:tc>
        <w:tc>
          <w:tcPr>
            <w:tcW w:w="5786" w:type="dxa"/>
            <w:gridSpan w:val="2"/>
            <w:tcMar>
              <w:top w:w="0" w:type="dxa"/>
              <w:left w:w="108" w:type="dxa"/>
              <w:bottom w:w="0" w:type="dxa"/>
              <w:right w:w="108" w:type="dxa"/>
            </w:tcMar>
          </w:tcPr>
          <w:p w14:paraId="63E5ECD5" w14:textId="744AC02D"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Elektroninio poveikio posistemė turi palaikyti tiek autonominį veikimą nuo papildomo generatoriaus, tiek maitinimą iš išorinio šaltinio (automobilio elektros sistemos).</w:t>
            </w:r>
          </w:p>
        </w:tc>
      </w:tr>
      <w:tr w:rsidR="00D37125" w:rsidRPr="000E3047" w14:paraId="6075EF85"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1835DC9B" w14:textId="3F93978D"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2.41.11.</w:t>
            </w:r>
          </w:p>
        </w:tc>
        <w:tc>
          <w:tcPr>
            <w:tcW w:w="2483" w:type="dxa"/>
            <w:gridSpan w:val="2"/>
            <w:tcMar>
              <w:top w:w="0" w:type="dxa"/>
              <w:left w:w="108" w:type="dxa"/>
              <w:bottom w:w="0" w:type="dxa"/>
              <w:right w:w="108" w:type="dxa"/>
            </w:tcMar>
          </w:tcPr>
          <w:p w14:paraId="655CDBF5" w14:textId="66EA24D9"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Darbinės temperatūros diapazonas, atsparumas aplinkai</w:t>
            </w:r>
          </w:p>
        </w:tc>
        <w:tc>
          <w:tcPr>
            <w:tcW w:w="5786" w:type="dxa"/>
            <w:gridSpan w:val="2"/>
            <w:tcMar>
              <w:top w:w="0" w:type="dxa"/>
              <w:left w:w="108" w:type="dxa"/>
              <w:bottom w:w="0" w:type="dxa"/>
              <w:right w:w="108" w:type="dxa"/>
            </w:tcMar>
          </w:tcPr>
          <w:p w14:paraId="366F21F1" w14:textId="4C5AD6E3"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Sistemos moduliai, montuojami transporto priemonės išorėje, turi būti pritaikyti veikti Lietuvos klimatinėmis sąlygomis: darbinė temperatūra ne siauresnė kaip nuo -30 °C iki +40 °C (gali būti numatytas automatinis pašildymas), atsparumo aplinkos poveikiui klasė – ne žemesnė nei IP65 arba geresnė.</w:t>
            </w:r>
          </w:p>
        </w:tc>
      </w:tr>
      <w:tr w:rsidR="00D37125" w:rsidRPr="000E3047" w14:paraId="6BBC66E6"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2C238958" w14:textId="1C29E460"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2.41.12.</w:t>
            </w:r>
          </w:p>
        </w:tc>
        <w:tc>
          <w:tcPr>
            <w:tcW w:w="2483" w:type="dxa"/>
            <w:gridSpan w:val="2"/>
            <w:tcMar>
              <w:top w:w="0" w:type="dxa"/>
              <w:left w:w="108" w:type="dxa"/>
              <w:bottom w:w="0" w:type="dxa"/>
              <w:right w:w="108" w:type="dxa"/>
            </w:tcMar>
          </w:tcPr>
          <w:p w14:paraId="6A58B04F" w14:textId="0C0D5284" w:rsidR="00D37125" w:rsidRPr="000E3047" w:rsidRDefault="00D37125" w:rsidP="00D37125">
            <w:pPr>
              <w:pStyle w:val="LO-Normal"/>
              <w:rPr>
                <w:rFonts w:ascii="Times New Roman" w:eastAsia="Calibri" w:hAnsi="Times New Roman" w:cs="Times New Roman"/>
              </w:rPr>
            </w:pPr>
            <w:r w:rsidRPr="000E3047">
              <w:rPr>
                <w:rFonts w:ascii="Times New Roman" w:hAnsi="Times New Roman" w:cs="Times New Roman"/>
              </w:rPr>
              <w:t>Eksploataciniai reikalavimai</w:t>
            </w:r>
          </w:p>
        </w:tc>
        <w:tc>
          <w:tcPr>
            <w:tcW w:w="5786" w:type="dxa"/>
            <w:gridSpan w:val="2"/>
            <w:tcMar>
              <w:top w:w="0" w:type="dxa"/>
              <w:left w:w="108" w:type="dxa"/>
              <w:bottom w:w="0" w:type="dxa"/>
              <w:right w:w="108" w:type="dxa"/>
            </w:tcMar>
          </w:tcPr>
          <w:p w14:paraId="1EB549E3" w14:textId="34699186" w:rsidR="00D37125" w:rsidRPr="000E3047" w:rsidRDefault="00D37125" w:rsidP="00D37125">
            <w:pPr>
              <w:pStyle w:val="Default"/>
              <w:numPr>
                <w:ilvl w:val="0"/>
                <w:numId w:val="119"/>
              </w:numPr>
              <w:ind w:left="316"/>
              <w:jc w:val="both"/>
              <w:rPr>
                <w:color w:val="auto"/>
                <w:kern w:val="3"/>
                <w:lang w:val="lt-LT" w:eastAsia="hi-IN" w:bidi="hi-IN"/>
              </w:rPr>
            </w:pPr>
            <w:r w:rsidRPr="000E3047">
              <w:rPr>
                <w:color w:val="auto"/>
                <w:kern w:val="3"/>
                <w:lang w:val="lt-LT" w:eastAsia="hi-IN" w:bidi="hi-IN"/>
              </w:rPr>
              <w:t>Posistemė turi būti pritaikyta darbui lauko ir mobiliose sąlygose.</w:t>
            </w:r>
          </w:p>
          <w:p w14:paraId="0F42BA3C" w14:textId="3D4961C3" w:rsidR="00D37125" w:rsidRPr="000E3047" w:rsidRDefault="00D37125" w:rsidP="00D37125">
            <w:pPr>
              <w:pStyle w:val="Default"/>
              <w:numPr>
                <w:ilvl w:val="0"/>
                <w:numId w:val="119"/>
              </w:numPr>
              <w:ind w:left="316"/>
              <w:jc w:val="both"/>
              <w:rPr>
                <w:color w:val="auto"/>
                <w:kern w:val="3"/>
                <w:lang w:val="lt-LT" w:eastAsia="hi-IN" w:bidi="hi-IN"/>
              </w:rPr>
            </w:pPr>
            <w:r w:rsidRPr="000E3047">
              <w:rPr>
                <w:color w:val="auto"/>
                <w:kern w:val="3"/>
                <w:lang w:val="lt-LT" w:eastAsia="hi-IN" w:bidi="hi-IN"/>
              </w:rPr>
              <w:t>Posistemė turi būti suderinama siūlomo automobilio maitinimo ir aušinimo architektūra.</w:t>
            </w:r>
          </w:p>
          <w:p w14:paraId="6770C181" w14:textId="33FB45CB" w:rsidR="00D37125" w:rsidRPr="000E3047" w:rsidRDefault="00D37125" w:rsidP="00D37125">
            <w:pPr>
              <w:pStyle w:val="Default"/>
              <w:jc w:val="both"/>
              <w:rPr>
                <w:color w:val="auto"/>
                <w:kern w:val="3"/>
                <w:lang w:val="lt-LT" w:eastAsia="hi-IN" w:bidi="hi-IN"/>
              </w:rPr>
            </w:pPr>
            <w:r w:rsidRPr="000E3047">
              <w:rPr>
                <w:i/>
                <w:iCs/>
                <w:color w:val="1F497D" w:themeColor="text2"/>
                <w:kern w:val="3"/>
                <w:lang w:val="lt-LT" w:eastAsia="hi-IN" w:bidi="hi-IN"/>
              </w:rPr>
              <w:t xml:space="preserve">Suderinamumo įvertinimui tiekėjas pasiūlyme privalo nurodyti tipinę ir maksimalią elektros apkrovą bei šiluminės apkrovos parametrus </w:t>
            </w:r>
          </w:p>
        </w:tc>
      </w:tr>
      <w:tr w:rsidR="00D37125" w:rsidRPr="000E3047" w14:paraId="52E11955"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64D7364E" w14:textId="203FEC2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2.41.13.</w:t>
            </w:r>
          </w:p>
        </w:tc>
        <w:tc>
          <w:tcPr>
            <w:tcW w:w="2483" w:type="dxa"/>
            <w:gridSpan w:val="2"/>
            <w:tcMar>
              <w:top w:w="0" w:type="dxa"/>
              <w:left w:w="108" w:type="dxa"/>
              <w:bottom w:w="0" w:type="dxa"/>
              <w:right w:w="108" w:type="dxa"/>
            </w:tcMar>
          </w:tcPr>
          <w:p w14:paraId="2F4B2D92" w14:textId="46BDCDDE"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Duomenų registravimas ir analizė</w:t>
            </w:r>
          </w:p>
        </w:tc>
        <w:tc>
          <w:tcPr>
            <w:tcW w:w="5786" w:type="dxa"/>
            <w:gridSpan w:val="2"/>
            <w:tcMar>
              <w:top w:w="0" w:type="dxa"/>
              <w:left w:w="108" w:type="dxa"/>
              <w:bottom w:w="0" w:type="dxa"/>
              <w:right w:w="108" w:type="dxa"/>
            </w:tcMar>
          </w:tcPr>
          <w:p w14:paraId="72200EB5" w14:textId="1AB671FC" w:rsidR="00D37125" w:rsidRPr="000E3047" w:rsidRDefault="00D37125" w:rsidP="00D37125">
            <w:pPr>
              <w:pStyle w:val="Default"/>
              <w:jc w:val="both"/>
              <w:rPr>
                <w:color w:val="auto"/>
                <w:kern w:val="3"/>
                <w:lang w:val="lt-LT" w:eastAsia="hi-IN" w:bidi="hi-IN"/>
              </w:rPr>
            </w:pPr>
            <w:r w:rsidRPr="000E3047">
              <w:rPr>
                <w:color w:val="auto"/>
                <w:kern w:val="3"/>
                <w:lang w:val="lt-LT" w:eastAsia="hi-IN" w:bidi="hi-IN"/>
              </w:rPr>
              <w:t>Posistemė turi registruoti elektroninio poveikio veiksmus (aktyvios juostos, trukmė, laikas, režimas), sudarant galimybę vėlesnei analizei ir ataskaitų rengimui.</w:t>
            </w:r>
          </w:p>
        </w:tc>
      </w:tr>
      <w:tr w:rsidR="00D37125" w:rsidRPr="000E3047" w14:paraId="3751DFF7"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tcMar>
              <w:top w:w="0" w:type="dxa"/>
              <w:left w:w="108" w:type="dxa"/>
              <w:bottom w:w="0" w:type="dxa"/>
              <w:right w:w="108" w:type="dxa"/>
            </w:tcMar>
          </w:tcPr>
          <w:p w14:paraId="2095BB28" w14:textId="5BC4F55C" w:rsidR="00D37125" w:rsidRPr="000E3047" w:rsidRDefault="00D37125" w:rsidP="00D37125">
            <w:pPr>
              <w:pStyle w:val="LO-Normal"/>
              <w:rPr>
                <w:rFonts w:ascii="Times New Roman" w:eastAsia="Calibri" w:hAnsi="Times New Roman" w:cs="Times New Roman"/>
              </w:rPr>
            </w:pPr>
            <w:r w:rsidRPr="000E3047">
              <w:rPr>
                <w:rFonts w:ascii="Times New Roman" w:eastAsia="Calibri" w:hAnsi="Times New Roman" w:cs="Times New Roman"/>
              </w:rPr>
              <w:t>2.41.14.</w:t>
            </w:r>
          </w:p>
        </w:tc>
        <w:tc>
          <w:tcPr>
            <w:tcW w:w="2483" w:type="dxa"/>
            <w:gridSpan w:val="2"/>
            <w:tcMar>
              <w:top w:w="0" w:type="dxa"/>
              <w:left w:w="108" w:type="dxa"/>
              <w:bottom w:w="0" w:type="dxa"/>
              <w:right w:w="108" w:type="dxa"/>
            </w:tcMar>
          </w:tcPr>
          <w:p w14:paraId="2B39A8E0" w14:textId="72BB76AE" w:rsidR="00D37125" w:rsidRPr="000E3047" w:rsidRDefault="00D37125" w:rsidP="00D37125">
            <w:pPr>
              <w:pStyle w:val="LO-Normal"/>
              <w:rPr>
                <w:rFonts w:ascii="Times New Roman" w:eastAsia="Calibri" w:hAnsi="Times New Roman" w:cs="Times New Roman"/>
              </w:rPr>
            </w:pPr>
            <w:r w:rsidRPr="000E3047">
              <w:rPr>
                <w:rFonts w:ascii="Times New Roman" w:hAnsi="Times New Roman" w:cs="Times New Roman"/>
              </w:rPr>
              <w:t>Elektroninio poveikio modulio tvirtinimas ir išdėstymas</w:t>
            </w:r>
          </w:p>
        </w:tc>
        <w:tc>
          <w:tcPr>
            <w:tcW w:w="5786" w:type="dxa"/>
            <w:gridSpan w:val="2"/>
            <w:tcMar>
              <w:top w:w="0" w:type="dxa"/>
              <w:left w:w="108" w:type="dxa"/>
              <w:bottom w:w="0" w:type="dxa"/>
              <w:right w:w="108" w:type="dxa"/>
            </w:tcMar>
          </w:tcPr>
          <w:p w14:paraId="45D19AB9" w14:textId="330D89F7" w:rsidR="00D37125" w:rsidRPr="000E3047" w:rsidRDefault="00D37125" w:rsidP="00D37125">
            <w:pPr>
              <w:pStyle w:val="Default"/>
              <w:numPr>
                <w:ilvl w:val="0"/>
                <w:numId w:val="110"/>
              </w:numPr>
              <w:ind w:left="316"/>
              <w:jc w:val="both"/>
              <w:rPr>
                <w:color w:val="auto"/>
                <w:kern w:val="3"/>
                <w:lang w:val="lt-LT" w:eastAsia="hi-IN" w:bidi="hi-IN"/>
              </w:rPr>
            </w:pPr>
            <w:r w:rsidRPr="000E3047">
              <w:rPr>
                <w:color w:val="auto"/>
                <w:kern w:val="3"/>
                <w:lang w:val="lt-LT" w:eastAsia="hi-IN" w:bidi="hi-IN"/>
              </w:rPr>
              <w:t>Kryptinis elektroninio poveikio posistemės modulis turi būti montuojamas ant automobilio teleskopinio stiebo arba lygiaverčio tvirtinimo mazgo, užtikrinant:</w:t>
            </w:r>
          </w:p>
          <w:p w14:paraId="152978D6" w14:textId="77777777" w:rsidR="00D37125" w:rsidRPr="000E3047" w:rsidRDefault="00D37125" w:rsidP="00D37125">
            <w:pPr>
              <w:pStyle w:val="Default"/>
              <w:numPr>
                <w:ilvl w:val="0"/>
                <w:numId w:val="111"/>
              </w:numPr>
              <w:ind w:left="458"/>
              <w:jc w:val="both"/>
              <w:rPr>
                <w:color w:val="auto"/>
                <w:kern w:val="3"/>
                <w:lang w:val="lt-LT" w:eastAsia="hi-IN" w:bidi="hi-IN"/>
              </w:rPr>
            </w:pPr>
            <w:r w:rsidRPr="000E3047">
              <w:rPr>
                <w:color w:val="auto"/>
                <w:kern w:val="3"/>
                <w:lang w:val="lt-LT" w:eastAsia="hi-IN" w:bidi="hi-IN"/>
              </w:rPr>
              <w:t>laisvą spinduliavimo kryptį į taikinį;</w:t>
            </w:r>
          </w:p>
          <w:p w14:paraId="730D641C" w14:textId="4F81FE21" w:rsidR="00D37125" w:rsidRPr="000E3047" w:rsidRDefault="00D37125" w:rsidP="00D37125">
            <w:pPr>
              <w:pStyle w:val="Default"/>
              <w:numPr>
                <w:ilvl w:val="0"/>
                <w:numId w:val="111"/>
              </w:numPr>
              <w:ind w:left="458"/>
              <w:jc w:val="both"/>
              <w:rPr>
                <w:color w:val="auto"/>
                <w:kern w:val="3"/>
                <w:lang w:val="lt-LT" w:eastAsia="hi-IN" w:bidi="hi-IN"/>
              </w:rPr>
            </w:pPr>
            <w:r w:rsidRPr="000E3047">
              <w:rPr>
                <w:color w:val="auto"/>
                <w:kern w:val="3"/>
                <w:lang w:val="lt-LT" w:eastAsia="hi-IN" w:bidi="hi-IN"/>
              </w:rPr>
              <w:t>ne mažesnį nei 5,5 m modulio aukštį nuo žemės;</w:t>
            </w:r>
          </w:p>
          <w:p w14:paraId="63C6731E" w14:textId="77777777" w:rsidR="00D37125" w:rsidRPr="000E3047" w:rsidRDefault="00D37125" w:rsidP="00D37125">
            <w:pPr>
              <w:pStyle w:val="Default"/>
              <w:numPr>
                <w:ilvl w:val="0"/>
                <w:numId w:val="111"/>
              </w:numPr>
              <w:ind w:left="458"/>
              <w:jc w:val="both"/>
              <w:rPr>
                <w:color w:val="auto"/>
                <w:kern w:val="3"/>
                <w:lang w:val="lt-LT" w:eastAsia="hi-IN" w:bidi="hi-IN"/>
              </w:rPr>
            </w:pPr>
            <w:r w:rsidRPr="000E3047">
              <w:rPr>
                <w:color w:val="auto"/>
                <w:kern w:val="3"/>
                <w:lang w:val="lt-LT" w:eastAsia="hi-IN" w:bidi="hi-IN"/>
              </w:rPr>
              <w:t>mechaninį stabilumą judėjimo metu;</w:t>
            </w:r>
          </w:p>
          <w:p w14:paraId="4F3B23EF" w14:textId="77777777" w:rsidR="00D37125" w:rsidRPr="000E3047" w:rsidRDefault="00D37125" w:rsidP="00D37125">
            <w:pPr>
              <w:pStyle w:val="Default"/>
              <w:numPr>
                <w:ilvl w:val="0"/>
                <w:numId w:val="111"/>
              </w:numPr>
              <w:ind w:left="458"/>
              <w:jc w:val="both"/>
              <w:rPr>
                <w:color w:val="auto"/>
                <w:kern w:val="3"/>
                <w:lang w:val="lt-LT" w:eastAsia="hi-IN" w:bidi="hi-IN"/>
              </w:rPr>
            </w:pPr>
            <w:r w:rsidRPr="000E3047">
              <w:rPr>
                <w:color w:val="auto"/>
                <w:kern w:val="3"/>
                <w:lang w:val="lt-LT" w:eastAsia="hi-IN" w:bidi="hi-IN"/>
              </w:rPr>
              <w:t>galimybę greitai nuimti ar perkonfigūruoti modulį.</w:t>
            </w:r>
          </w:p>
          <w:p w14:paraId="2ADE6017" w14:textId="389B764D" w:rsidR="00D37125" w:rsidRPr="000E3047" w:rsidRDefault="00D37125" w:rsidP="00D37125">
            <w:pPr>
              <w:pStyle w:val="Default"/>
              <w:numPr>
                <w:ilvl w:val="0"/>
                <w:numId w:val="110"/>
              </w:numPr>
              <w:ind w:left="316"/>
              <w:jc w:val="both"/>
              <w:rPr>
                <w:color w:val="auto"/>
                <w:kern w:val="3"/>
                <w:lang w:val="lt-LT" w:eastAsia="hi-IN" w:bidi="hi-IN"/>
              </w:rPr>
            </w:pPr>
            <w:r w:rsidRPr="000E3047">
              <w:rPr>
                <w:color w:val="auto"/>
                <w:kern w:val="3"/>
                <w:lang w:val="lt-LT" w:eastAsia="hi-IN" w:bidi="hi-IN"/>
              </w:rPr>
              <w:t xml:space="preserve">Modulis turi būti tvirtinamas ant laikiklio, suderinamo su trikojo </w:t>
            </w:r>
            <w:r w:rsidRPr="000E3047">
              <w:rPr>
                <w:i/>
                <w:iCs/>
                <w:color w:val="auto"/>
                <w:kern w:val="3"/>
                <w:lang w:val="lt-LT" w:eastAsia="hi-IN" w:bidi="hi-IN"/>
              </w:rPr>
              <w:t>(</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tripod</w:t>
            </w:r>
            <w:proofErr w:type="spellEnd"/>
            <w:r w:rsidRPr="000E3047">
              <w:rPr>
                <w:color w:val="auto"/>
                <w:kern w:val="3"/>
                <w:lang w:val="lt-LT" w:eastAsia="hi-IN" w:bidi="hi-IN"/>
              </w:rPr>
              <w:t>), santvaros (</w:t>
            </w:r>
            <w:r w:rsidRPr="00CE3FDD">
              <w:rPr>
                <w:color w:val="auto"/>
                <w:kern w:val="3"/>
                <w:lang w:val="lt-LT" w:eastAsia="hi-IN" w:bidi="hi-IN"/>
              </w:rPr>
              <w:t>angl.</w:t>
            </w:r>
            <w:r w:rsidRPr="000E3047">
              <w:rPr>
                <w:i/>
                <w:iCs/>
                <w:color w:val="auto"/>
                <w:kern w:val="3"/>
                <w:lang w:val="lt-LT" w:eastAsia="hi-IN" w:bidi="hi-IN"/>
              </w:rPr>
              <w:t xml:space="preserve"> </w:t>
            </w:r>
            <w:proofErr w:type="spellStart"/>
            <w:r w:rsidRPr="000E3047">
              <w:rPr>
                <w:i/>
                <w:iCs/>
                <w:color w:val="auto"/>
                <w:kern w:val="3"/>
                <w:lang w:val="lt-LT" w:eastAsia="hi-IN" w:bidi="hi-IN"/>
              </w:rPr>
              <w:t>truss</w:t>
            </w:r>
            <w:proofErr w:type="spellEnd"/>
            <w:r w:rsidRPr="000E3047">
              <w:rPr>
                <w:color w:val="auto"/>
                <w:kern w:val="3"/>
                <w:lang w:val="lt-LT" w:eastAsia="hi-IN" w:bidi="hi-IN"/>
              </w:rPr>
              <w:t>) arba automobilio montavimo sprendimais.</w:t>
            </w:r>
          </w:p>
          <w:p w14:paraId="30192B26" w14:textId="516E4858" w:rsidR="00D37125" w:rsidRPr="000E3047" w:rsidRDefault="00D37125" w:rsidP="00D37125">
            <w:pPr>
              <w:pStyle w:val="Default"/>
              <w:numPr>
                <w:ilvl w:val="0"/>
                <w:numId w:val="110"/>
              </w:numPr>
              <w:ind w:left="316"/>
              <w:jc w:val="both"/>
              <w:rPr>
                <w:color w:val="auto"/>
                <w:kern w:val="3"/>
                <w:lang w:val="lt-LT" w:eastAsia="hi-IN" w:bidi="hi-IN"/>
              </w:rPr>
            </w:pPr>
            <w:r w:rsidRPr="000E3047">
              <w:rPr>
                <w:color w:val="auto"/>
                <w:kern w:val="3"/>
                <w:lang w:val="lt-LT" w:eastAsia="hi-IN" w:bidi="hi-IN"/>
              </w:rPr>
              <w:t>Elektroninio poveikio posistemės modulio tvirtinimo vieta turi būti parinkta taip, kad:</w:t>
            </w:r>
          </w:p>
          <w:p w14:paraId="50990DA5" w14:textId="77777777" w:rsidR="00D37125" w:rsidRPr="000E3047" w:rsidRDefault="00D37125" w:rsidP="00D37125">
            <w:pPr>
              <w:pStyle w:val="Default"/>
              <w:numPr>
                <w:ilvl w:val="0"/>
                <w:numId w:val="112"/>
              </w:numPr>
              <w:ind w:left="458"/>
              <w:jc w:val="both"/>
              <w:rPr>
                <w:color w:val="auto"/>
                <w:kern w:val="3"/>
                <w:lang w:val="lt-LT" w:eastAsia="hi-IN" w:bidi="hi-IN"/>
              </w:rPr>
            </w:pPr>
            <w:r w:rsidRPr="000E3047">
              <w:rPr>
                <w:color w:val="auto"/>
                <w:kern w:val="3"/>
                <w:lang w:val="lt-LT" w:eastAsia="hi-IN" w:bidi="hi-IN"/>
              </w:rPr>
              <w:t>neužstotų EO/IR sistemos apžvalgos lauko;</w:t>
            </w:r>
          </w:p>
          <w:p w14:paraId="1AAD5FAA" w14:textId="77777777" w:rsidR="00D37125" w:rsidRPr="000E3047" w:rsidRDefault="00D37125" w:rsidP="00D37125">
            <w:pPr>
              <w:pStyle w:val="Default"/>
              <w:numPr>
                <w:ilvl w:val="0"/>
                <w:numId w:val="112"/>
              </w:numPr>
              <w:ind w:left="458"/>
              <w:jc w:val="both"/>
              <w:rPr>
                <w:color w:val="auto"/>
                <w:kern w:val="3"/>
                <w:lang w:val="lt-LT" w:eastAsia="hi-IN" w:bidi="hi-IN"/>
              </w:rPr>
            </w:pPr>
            <w:r w:rsidRPr="000E3047">
              <w:rPr>
                <w:color w:val="auto"/>
                <w:kern w:val="3"/>
                <w:lang w:val="lt-LT" w:eastAsia="hi-IN" w:bidi="hi-IN"/>
              </w:rPr>
              <w:t>nekirstų RF ir DF antenų spinduliavimo zonų;</w:t>
            </w:r>
          </w:p>
          <w:p w14:paraId="083BC5BE" w14:textId="77777777" w:rsidR="00D37125" w:rsidRPr="000E3047" w:rsidRDefault="00D37125" w:rsidP="00D37125">
            <w:pPr>
              <w:pStyle w:val="Default"/>
              <w:numPr>
                <w:ilvl w:val="0"/>
                <w:numId w:val="112"/>
              </w:numPr>
              <w:ind w:left="458"/>
              <w:jc w:val="both"/>
              <w:rPr>
                <w:color w:val="auto"/>
                <w:kern w:val="3"/>
                <w:lang w:val="lt-LT" w:eastAsia="hi-IN" w:bidi="hi-IN"/>
              </w:rPr>
            </w:pPr>
            <w:r w:rsidRPr="000E3047">
              <w:rPr>
                <w:color w:val="auto"/>
                <w:kern w:val="3"/>
                <w:lang w:val="lt-LT" w:eastAsia="hi-IN" w:bidi="hi-IN"/>
              </w:rPr>
              <w:lastRenderedPageBreak/>
              <w:t>nesukeltų tiesioginio elektromagnetinio poveikio radarų ir ryšio antenoms;</w:t>
            </w:r>
          </w:p>
          <w:p w14:paraId="781DBA59" w14:textId="0764E25A" w:rsidR="00D37125" w:rsidRPr="000E3047" w:rsidRDefault="00D37125" w:rsidP="00D37125">
            <w:pPr>
              <w:pStyle w:val="Default"/>
              <w:numPr>
                <w:ilvl w:val="0"/>
                <w:numId w:val="112"/>
              </w:numPr>
              <w:ind w:left="458"/>
              <w:jc w:val="both"/>
              <w:rPr>
                <w:color w:val="auto"/>
                <w:kern w:val="3"/>
                <w:lang w:val="lt-LT" w:eastAsia="hi-IN" w:bidi="hi-IN"/>
              </w:rPr>
            </w:pPr>
            <w:r w:rsidRPr="000E3047">
              <w:rPr>
                <w:color w:val="auto"/>
                <w:kern w:val="3"/>
                <w:lang w:val="lt-LT" w:eastAsia="hi-IN" w:bidi="hi-IN"/>
              </w:rPr>
              <w:t>būtų išvengta spinduliavimo į automobilio vidų.</w:t>
            </w:r>
          </w:p>
          <w:p w14:paraId="2782EE9B" w14:textId="77777777" w:rsidR="00D37125" w:rsidRPr="000E3047" w:rsidRDefault="00D37125" w:rsidP="00D37125">
            <w:pPr>
              <w:pStyle w:val="Default"/>
              <w:numPr>
                <w:ilvl w:val="0"/>
                <w:numId w:val="110"/>
              </w:numPr>
              <w:ind w:left="316"/>
              <w:jc w:val="both"/>
              <w:rPr>
                <w:color w:val="auto"/>
                <w:kern w:val="3"/>
                <w:lang w:val="lt-LT" w:eastAsia="hi-IN" w:bidi="hi-IN"/>
              </w:rPr>
            </w:pPr>
            <w:r w:rsidRPr="000E3047">
              <w:rPr>
                <w:color w:val="auto"/>
                <w:kern w:val="3"/>
                <w:lang w:val="lt-LT" w:eastAsia="hi-IN" w:bidi="hi-IN"/>
              </w:rPr>
              <w:t>Tvirtinimo mazgas turi būti atsparus vibracijai, smūgiams ir dinaminėms apkrovoms, o kabelių įvadai – sandarūs ir mechaniškai apsaugoti.</w:t>
            </w:r>
          </w:p>
          <w:p w14:paraId="650876F7" w14:textId="77777777" w:rsidR="00D37125" w:rsidRPr="000E3047" w:rsidRDefault="00D37125" w:rsidP="00D37125">
            <w:pPr>
              <w:pStyle w:val="Default"/>
              <w:numPr>
                <w:ilvl w:val="0"/>
                <w:numId w:val="110"/>
              </w:numPr>
              <w:ind w:left="316"/>
              <w:jc w:val="both"/>
              <w:rPr>
                <w:color w:val="auto"/>
                <w:kern w:val="3"/>
                <w:lang w:val="lt-LT" w:eastAsia="hi-IN" w:bidi="hi-IN"/>
              </w:rPr>
            </w:pPr>
            <w:r w:rsidRPr="000E3047">
              <w:rPr>
                <w:color w:val="auto"/>
                <w:kern w:val="3"/>
                <w:lang w:val="lt-LT" w:eastAsia="hi-IN" w:bidi="hi-IN"/>
              </w:rPr>
              <w:t>Maitinimo ir valdymo kabeliai turi būti išvedžioti taip, kad nesikirstų su kitų stogo sistemų kabeliais ir būtų apsaugoti nuo mechaninių pažeidimų bei elektromagnetinių trukdžių.</w:t>
            </w:r>
          </w:p>
          <w:p w14:paraId="5E106DD1" w14:textId="5B86BCCA" w:rsidR="00D37125" w:rsidRPr="00846107" w:rsidRDefault="00D37125" w:rsidP="00D37125">
            <w:pPr>
              <w:pStyle w:val="Default"/>
              <w:jc w:val="both"/>
              <w:rPr>
                <w:color w:val="auto"/>
                <w:kern w:val="3"/>
                <w:lang w:val="lt-LT" w:eastAsia="hi-IN" w:bidi="hi-IN"/>
              </w:rPr>
            </w:pPr>
            <w:r w:rsidRPr="00CE3FDD">
              <w:rPr>
                <w:color w:val="auto"/>
                <w:kern w:val="3"/>
                <w:lang w:val="lt-LT" w:eastAsia="hi-IN" w:bidi="hi-IN"/>
              </w:rPr>
              <w:t>Galutinis e</w:t>
            </w:r>
            <w:r w:rsidRPr="00846107">
              <w:rPr>
                <w:color w:val="auto"/>
                <w:kern w:val="3"/>
                <w:lang w:val="lt-LT" w:eastAsia="hi-IN" w:bidi="hi-IN"/>
              </w:rPr>
              <w:t>lektroninio poveikio posistemės</w:t>
            </w:r>
            <w:r w:rsidRPr="00CE3FDD">
              <w:rPr>
                <w:color w:val="auto"/>
                <w:kern w:val="3"/>
                <w:lang w:val="lt-LT" w:eastAsia="hi-IN" w:bidi="hi-IN"/>
              </w:rPr>
              <w:t xml:space="preserve"> modulio ir kitų stogo sistemų išdėstymas turi būti suderintas su užsakovu prieš montavimą, pateikiant montavimo schemą (</w:t>
            </w:r>
            <w:proofErr w:type="spellStart"/>
            <w:r w:rsidRPr="00CE3FDD">
              <w:rPr>
                <w:i/>
                <w:iCs/>
                <w:color w:val="auto"/>
                <w:kern w:val="3"/>
                <w:lang w:val="lt-LT" w:eastAsia="hi-IN" w:bidi="hi-IN"/>
              </w:rPr>
              <w:t>layout</w:t>
            </w:r>
            <w:proofErr w:type="spellEnd"/>
            <w:r w:rsidRPr="00CE3FDD">
              <w:rPr>
                <w:color w:val="auto"/>
                <w:kern w:val="3"/>
                <w:lang w:val="lt-LT" w:eastAsia="hi-IN" w:bidi="hi-IN"/>
              </w:rPr>
              <w:t>), kurioje nurodomi tvirtinimo taškai, spinduliavimo kryptys ir kabelių trasos.</w:t>
            </w:r>
          </w:p>
        </w:tc>
      </w:tr>
      <w:tr w:rsidR="00D37125" w:rsidRPr="000E3047" w14:paraId="373702EA"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176B3FD0" w14:textId="0F422D07"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lastRenderedPageBreak/>
              <w:t>2.42.</w:t>
            </w:r>
          </w:p>
        </w:tc>
        <w:tc>
          <w:tcPr>
            <w:tcW w:w="2483" w:type="dxa"/>
            <w:gridSpan w:val="2"/>
            <w:shd w:val="clear" w:color="auto" w:fill="C6D9F1" w:themeFill="text2" w:themeFillTint="33"/>
            <w:tcMar>
              <w:top w:w="0" w:type="dxa"/>
              <w:left w:w="108" w:type="dxa"/>
              <w:bottom w:w="0" w:type="dxa"/>
              <w:right w:w="108" w:type="dxa"/>
            </w:tcMar>
          </w:tcPr>
          <w:p w14:paraId="087BC08B" w14:textId="1D3F84B5"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t>Suderinamumas ir integracija</w:t>
            </w:r>
          </w:p>
        </w:tc>
        <w:tc>
          <w:tcPr>
            <w:tcW w:w="5786" w:type="dxa"/>
            <w:gridSpan w:val="2"/>
            <w:tcMar>
              <w:top w:w="0" w:type="dxa"/>
              <w:left w:w="108" w:type="dxa"/>
              <w:bottom w:w="0" w:type="dxa"/>
              <w:right w:w="108" w:type="dxa"/>
            </w:tcMar>
          </w:tcPr>
          <w:p w14:paraId="381C82AE" w14:textId="77777777" w:rsidR="00D37125" w:rsidRPr="000E3047" w:rsidRDefault="00D37125" w:rsidP="00D37125">
            <w:pPr>
              <w:pStyle w:val="Sraopastraipa"/>
              <w:numPr>
                <w:ilvl w:val="0"/>
                <w:numId w:val="14"/>
              </w:numPr>
              <w:suppressAutoHyphens/>
              <w:spacing w:line="240" w:lineRule="auto"/>
              <w:ind w:left="316"/>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kern w:val="3"/>
                <w:sz w:val="24"/>
                <w:szCs w:val="24"/>
                <w:lang w:eastAsia="hi-IN" w:bidi="hi-IN"/>
              </w:rPr>
              <w:t>Tiekėjas privalo užtikrinti, kad visa siūloma įranga būtų suderinta, integruota ir sujungta į vieningą, funkciškai vientisą C-UAS / EW sistemą, veikiančią realiu laiku.</w:t>
            </w:r>
          </w:p>
          <w:p w14:paraId="080CD4EE" w14:textId="191CA0A1" w:rsidR="00D37125" w:rsidRPr="000E3047" w:rsidRDefault="00D37125" w:rsidP="00D37125">
            <w:pPr>
              <w:pStyle w:val="Sraopastraipa"/>
              <w:numPr>
                <w:ilvl w:val="0"/>
                <w:numId w:val="14"/>
              </w:numPr>
              <w:suppressAutoHyphens/>
              <w:spacing w:line="240" w:lineRule="auto"/>
              <w:ind w:left="316"/>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kern w:val="3"/>
                <w:sz w:val="24"/>
                <w:szCs w:val="24"/>
                <w:lang w:eastAsia="hi-IN" w:bidi="hi-IN"/>
              </w:rPr>
              <w:t>Sistema turi užtikrinti galimybę realiu laiku perduoti duomenų srautą iš visų Sistemos komponentų į nuotolinį valdymo centrą bei sudaryti sąlygas pilnai valdyti sistemos funkcionalumą iš nuotolinio valdymo centro, įskaitant kamerų peržiūrą ir PTZ valdymą. Tiekėjas yra visiškai atsakingas už:</w:t>
            </w:r>
          </w:p>
          <w:p w14:paraId="6F515BB7" w14:textId="77777777" w:rsidR="00D37125" w:rsidRPr="000E3047" w:rsidRDefault="00D37125" w:rsidP="00D37125">
            <w:pPr>
              <w:pStyle w:val="Sraopastraipa"/>
              <w:numPr>
                <w:ilvl w:val="1"/>
                <w:numId w:val="118"/>
              </w:numPr>
              <w:suppressAutoHyphens/>
              <w:spacing w:line="240" w:lineRule="auto"/>
              <w:ind w:left="458"/>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kern w:val="3"/>
                <w:sz w:val="24"/>
                <w:szCs w:val="24"/>
                <w:lang w:eastAsia="hi-IN" w:bidi="hi-IN"/>
              </w:rPr>
              <w:t>visų Sistemos komponentų techninį, programinį ir elektromagnetinį suderinamumą;</w:t>
            </w:r>
          </w:p>
          <w:p w14:paraId="1F387099" w14:textId="5924C103" w:rsidR="00D37125" w:rsidRPr="000E3047" w:rsidRDefault="00D37125" w:rsidP="00D37125">
            <w:pPr>
              <w:pStyle w:val="Sraopastraipa"/>
              <w:numPr>
                <w:ilvl w:val="1"/>
                <w:numId w:val="118"/>
              </w:numPr>
              <w:suppressAutoHyphens/>
              <w:spacing w:line="240" w:lineRule="auto"/>
              <w:ind w:left="458"/>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kern w:val="3"/>
                <w:sz w:val="24"/>
                <w:szCs w:val="24"/>
                <w:lang w:eastAsia="hi-IN" w:bidi="hi-IN"/>
              </w:rPr>
              <w:t xml:space="preserve">visos įrangos sumontavimą, sujungimą ir sukonfigūravimą </w:t>
            </w:r>
            <w:r w:rsidRPr="000E3047">
              <w:rPr>
                <w:rFonts w:ascii="Times New Roman" w:hAnsi="Times New Roman" w:cs="Times New Roman"/>
                <w:color w:val="auto"/>
                <w:kern w:val="3"/>
                <w:sz w:val="24"/>
                <w:szCs w:val="24"/>
                <w:lang w:eastAsia="hi-IN" w:bidi="hi-IN"/>
              </w:rPr>
              <w:t>automobilyje</w:t>
            </w:r>
            <w:r w:rsidRPr="000E3047">
              <w:rPr>
                <w:rFonts w:ascii="Times New Roman" w:eastAsia="Calibri" w:hAnsi="Times New Roman" w:cs="Times New Roman"/>
                <w:kern w:val="3"/>
                <w:sz w:val="24"/>
                <w:szCs w:val="24"/>
                <w:lang w:eastAsia="hi-IN" w:bidi="hi-IN"/>
              </w:rPr>
              <w:t>;</w:t>
            </w:r>
          </w:p>
          <w:p w14:paraId="217A7A3A" w14:textId="77777777" w:rsidR="00D37125" w:rsidRPr="00AE400A" w:rsidRDefault="00D37125" w:rsidP="00D37125">
            <w:pPr>
              <w:pStyle w:val="Sraopastraipa"/>
              <w:numPr>
                <w:ilvl w:val="1"/>
                <w:numId w:val="118"/>
              </w:numPr>
              <w:suppressAutoHyphens/>
              <w:spacing w:line="240" w:lineRule="auto"/>
              <w:ind w:left="458"/>
              <w:jc w:val="both"/>
              <w:rPr>
                <w:rFonts w:ascii="Times New Roman" w:hAnsi="Times New Roman" w:cs="Times New Roman"/>
                <w:b/>
                <w:sz w:val="24"/>
                <w:szCs w:val="24"/>
              </w:rPr>
            </w:pPr>
            <w:r w:rsidRPr="000E3047">
              <w:rPr>
                <w:rFonts w:ascii="Times New Roman" w:eastAsia="Calibri" w:hAnsi="Times New Roman" w:cs="Times New Roman"/>
                <w:kern w:val="3"/>
                <w:sz w:val="24"/>
                <w:szCs w:val="24"/>
                <w:lang w:eastAsia="hi-IN" w:bidi="hi-IN"/>
              </w:rPr>
              <w:t>integruotą visų Sistemos posistemių veikimą vieningoje valdymo ir situacijos suvokimo aplinkoje;</w:t>
            </w:r>
          </w:p>
          <w:p w14:paraId="0E964DE5" w14:textId="6F9395BF" w:rsidR="00AE400A" w:rsidRPr="00AE400A" w:rsidRDefault="00AE400A" w:rsidP="00D37125">
            <w:pPr>
              <w:pStyle w:val="Sraopastraipa"/>
              <w:numPr>
                <w:ilvl w:val="1"/>
                <w:numId w:val="118"/>
              </w:numPr>
              <w:suppressAutoHyphens/>
              <w:spacing w:line="240" w:lineRule="auto"/>
              <w:ind w:left="458"/>
              <w:jc w:val="both"/>
              <w:rPr>
                <w:rFonts w:ascii="Times New Roman" w:hAnsi="Times New Roman" w:cs="Times New Roman"/>
                <w:b/>
                <w:sz w:val="24"/>
                <w:szCs w:val="24"/>
              </w:rPr>
            </w:pPr>
            <w:r w:rsidRPr="00AE400A">
              <w:rPr>
                <w:rFonts w:ascii="Times New Roman" w:hAnsi="Times New Roman" w:cs="Times New Roman"/>
                <w:sz w:val="24"/>
              </w:rPr>
              <w:t>visa sistema turi naudoti vieningą laiko bazę ir sinchronizuoti visų 5 posistemių duomenis, kad būtų išvengta taikinių dubliavimo, netikrų taikinių ar nesuderinto atvaizdavimo.</w:t>
            </w:r>
          </w:p>
        </w:tc>
      </w:tr>
      <w:tr w:rsidR="00A4530B" w:rsidRPr="000E3047" w14:paraId="4D0B92C8"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3FF439C2" w14:textId="5763A05F" w:rsidR="00A4530B" w:rsidRPr="000E3047" w:rsidRDefault="00A4530B" w:rsidP="00D37125">
            <w:pPr>
              <w:pStyle w:val="LO-Normal"/>
              <w:rPr>
                <w:rFonts w:ascii="Times New Roman" w:eastAsia="Calibri" w:hAnsi="Times New Roman" w:cs="Times New Roman"/>
                <w:b/>
                <w:bCs/>
              </w:rPr>
            </w:pPr>
            <w:r>
              <w:rPr>
                <w:rFonts w:ascii="Times New Roman" w:eastAsia="Calibri" w:hAnsi="Times New Roman" w:cs="Times New Roman"/>
                <w:b/>
                <w:bCs/>
              </w:rPr>
              <w:t>2.42.1.</w:t>
            </w:r>
          </w:p>
        </w:tc>
        <w:tc>
          <w:tcPr>
            <w:tcW w:w="2483" w:type="dxa"/>
            <w:gridSpan w:val="2"/>
            <w:shd w:val="clear" w:color="auto" w:fill="C6D9F1" w:themeFill="text2" w:themeFillTint="33"/>
            <w:tcMar>
              <w:top w:w="0" w:type="dxa"/>
              <w:left w:w="108" w:type="dxa"/>
              <w:bottom w:w="0" w:type="dxa"/>
              <w:right w:w="108" w:type="dxa"/>
            </w:tcMar>
          </w:tcPr>
          <w:p w14:paraId="17589BA0" w14:textId="74CFF731" w:rsidR="00A4530B" w:rsidRPr="00A4530B" w:rsidRDefault="00A4530B" w:rsidP="00D37125">
            <w:pPr>
              <w:pStyle w:val="LO-Normal"/>
              <w:rPr>
                <w:rFonts w:ascii="Times New Roman" w:eastAsia="Calibri" w:hAnsi="Times New Roman" w:cs="Times New Roman"/>
                <w:b/>
                <w:bCs/>
              </w:rPr>
            </w:pPr>
            <w:r w:rsidRPr="00A4530B">
              <w:rPr>
                <w:rFonts w:ascii="Times New Roman" w:hAnsi="Times New Roman" w:cs="Times New Roman"/>
                <w:lang w:val="pt-PT"/>
              </w:rPr>
              <w:t>Plėtros rezervas</w:t>
            </w:r>
          </w:p>
        </w:tc>
        <w:tc>
          <w:tcPr>
            <w:tcW w:w="5786" w:type="dxa"/>
            <w:gridSpan w:val="2"/>
            <w:tcMar>
              <w:top w:w="0" w:type="dxa"/>
              <w:left w:w="108" w:type="dxa"/>
              <w:bottom w:w="0" w:type="dxa"/>
              <w:right w:w="108" w:type="dxa"/>
            </w:tcMar>
          </w:tcPr>
          <w:p w14:paraId="0B01C6E2" w14:textId="77777777" w:rsidR="00A4530B" w:rsidRPr="00A4530B" w:rsidRDefault="00A4530B" w:rsidP="00A4530B">
            <w:pPr>
              <w:spacing w:after="40"/>
              <w:rPr>
                <w:rFonts w:ascii="Times New Roman" w:hAnsi="Times New Roman" w:cs="Times New Roman"/>
                <w:sz w:val="24"/>
                <w:szCs w:val="22"/>
              </w:rPr>
            </w:pPr>
            <w:r w:rsidRPr="00A4530B">
              <w:rPr>
                <w:rFonts w:ascii="Times New Roman" w:hAnsi="Times New Roman" w:cs="Times New Roman"/>
                <w:sz w:val="24"/>
                <w:szCs w:val="22"/>
              </w:rPr>
              <w:t>Sistema turi būti suprojektuota taip, kad ateityje būtų galima integruoti papildomas posistemes (pvz., papildomus jutiklius, kinetines ar kitas poveikio priemones, perėmimo bepiločius orlaivius) nekeičiant automobilio, serverio ar C2 programinės įrangos architektūros. Tam turi būti užtikrinti šie rezervai:</w:t>
            </w:r>
          </w:p>
          <w:p w14:paraId="5E377BE8"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Elektros galia: maitinimo sistema (generatorius, paskirstymo įranga, rezervinis šaltinis) turi turėti ne mažiau kaip 1,5 kW nepanaudotos galios papildomoms posistemėms. Šis rezervas yra papildomas 2.33.2 punkte nustatytam galios rezervui. Turi būti įrengtos ne mažiau kaip 2 (dvi) rezervinės apsaugotos maitinimo linijos (230 V ir 24 V DC) iki C skyriaus ir iki stogo montavimo vietos.</w:t>
            </w:r>
          </w:p>
          <w:p w14:paraId="119948C7"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lastRenderedPageBreak/>
              <w:t>Masė: sukomplektuoto automobilio masė turi būti tokia, kad iki 2.2.4 punkte nustatytos bendrosios registruojamos masės liktų ne mažiau kaip 300 kg rezervas papildomai įrangai.</w:t>
            </w:r>
          </w:p>
          <w:p w14:paraId="4089B76F"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Fizinė vieta:</w:t>
            </w:r>
            <w:r w:rsidRPr="00A4530B">
              <w:rPr>
                <w:rFonts w:ascii="Times New Roman" w:hAnsi="Times New Roman" w:cs="Times New Roman"/>
                <w:sz w:val="24"/>
                <w:szCs w:val="22"/>
                <w:lang w:val="pt-PT"/>
              </w:rPr>
              <w:br/>
              <w:t>a) ryšio spintoje (2.30) turi likti ne mažiau kaip 4U laisvos vietos;</w:t>
            </w:r>
            <w:r w:rsidRPr="00A4530B">
              <w:rPr>
                <w:rFonts w:ascii="Times New Roman" w:hAnsi="Times New Roman" w:cs="Times New Roman"/>
                <w:sz w:val="24"/>
                <w:szCs w:val="22"/>
                <w:lang w:val="pt-PT"/>
              </w:rPr>
              <w:br/>
              <w:t>b) ant automobilio stogo turi būti numatyta ne mažiau kaip 1 (viena) papildoma įrangos montavimo vieta su tvirtinimo sąsaja. Ji neturi sukurti aklųjų zonų esamoms posistemėms;</w:t>
            </w:r>
            <w:r w:rsidRPr="00A4530B">
              <w:rPr>
                <w:rFonts w:ascii="Times New Roman" w:hAnsi="Times New Roman" w:cs="Times New Roman"/>
                <w:sz w:val="24"/>
                <w:szCs w:val="22"/>
                <w:lang w:val="pt-PT"/>
              </w:rPr>
              <w:br/>
              <w:t>c) kabelių kanaluose tarp C skyriaus ir stogo turi būti paliktas ne mažiau kaip 30 % laisvos vietos papildomiems kabeliams.</w:t>
            </w:r>
          </w:p>
          <w:p w14:paraId="7E4EFF8D" w14:textId="77777777" w:rsidR="00A4530B" w:rsidRPr="00A4530B" w:rsidRDefault="00A4530B" w:rsidP="00A4530B">
            <w:pPr>
              <w:spacing w:after="40"/>
              <w:ind w:left="360"/>
              <w:rPr>
                <w:rFonts w:ascii="Times New Roman" w:hAnsi="Times New Roman" w:cs="Times New Roman"/>
                <w:sz w:val="24"/>
                <w:szCs w:val="22"/>
                <w:lang w:val="pt-PT"/>
              </w:rPr>
            </w:pPr>
            <w:r w:rsidRPr="00A4530B">
              <w:rPr>
                <w:rFonts w:ascii="Times New Roman" w:hAnsi="Times New Roman" w:cs="Times New Roman"/>
                <w:sz w:val="24"/>
                <w:szCs w:val="22"/>
                <w:lang w:val="pt-PT"/>
              </w:rPr>
              <w:t xml:space="preserve">      d)  automobilyje turi būti įrengta asmeninių daiktų ir ekipuotės laikymo vieta įgulai. Joje turi būti ne mažiau kaip 4 (keturios) atskiros laikymo vietos. Laikymo vietos turi būti tvirtai pritvirtintos ir užtikrinti, kad daiktai neišsibarstytų automobiliui judant, staigiai stabdant ar važiuojant bekele. Jos turi būti pasiekiamos netrukdant operatorių darbui ir neužstojant prieigos prie įrangos.</w:t>
            </w:r>
          </w:p>
          <w:p w14:paraId="37AEC972"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Aušinimas: C skyriaus vėdinimo ir (ar) temperatūros palaikymo sistema (2.16.6) turi turėti ne mažiau kaip 20 % aušinimo galios rezervą virš sumontuotos įrangos šiluminės apkrovos.</w:t>
            </w:r>
          </w:p>
          <w:p w14:paraId="4772F2C1"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Duomenų apdorojimas ir tinklas:</w:t>
            </w:r>
            <w:r w:rsidRPr="00A4530B">
              <w:rPr>
                <w:rFonts w:ascii="Times New Roman" w:hAnsi="Times New Roman" w:cs="Times New Roman"/>
                <w:sz w:val="24"/>
                <w:szCs w:val="22"/>
                <w:lang w:val="pt-PT"/>
              </w:rPr>
              <w:br/>
              <w:t>a) serverio (2.29) procesoriaus ir atminties apkrova, visoms posistemėms veikiant didžiausiu pajėgumu, neturi viršyti 70 %;</w:t>
            </w:r>
            <w:r w:rsidRPr="00A4530B">
              <w:rPr>
                <w:rFonts w:ascii="Times New Roman" w:hAnsi="Times New Roman" w:cs="Times New Roman"/>
                <w:sz w:val="24"/>
                <w:szCs w:val="22"/>
                <w:lang w:val="pt-PT"/>
              </w:rPr>
              <w:br/>
              <w:t>b) automobilio duomenų tinkle turi likti ne mažiau kaip 4 (keturi) laisvi Gigabit Ethernet prievadai.</w:t>
            </w:r>
          </w:p>
          <w:p w14:paraId="1FD7B5E0"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C2 sąsajos: C2 / valdymo programinė įranga turi leisti prijungti papildomus jutiklius ir poveikio priemones per dokumentuotą atvirą programinę sąsają (API) ir (ar) 2.36.6 punkte nurodytus standartinius duomenų mainų protokolus. Papildomos posistemės turi būti atvaizduojamos bendrame situacijos vaizde ir valdomos iš operatorių darbo vietų.</w:t>
            </w:r>
          </w:p>
          <w:p w14:paraId="31690B19" w14:textId="77777777" w:rsidR="00A4530B" w:rsidRPr="00A4530B" w:rsidRDefault="00A4530B" w:rsidP="00A4530B">
            <w:pPr>
              <w:numPr>
                <w:ilvl w:val="0"/>
                <w:numId w:val="149"/>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Dokumentacija: kartu su sistema tiekėjas perduoda sąsajų aprašą (ICD). Jame nurodomos rezervinės maitinimo linijos, montavimo vietos, tinklo prievadai, API ir protokolai, reikalingi papildomoms posistemėms integruoti.</w:t>
            </w:r>
          </w:p>
          <w:p w14:paraId="3D56FBED" w14:textId="77777777" w:rsidR="00A4530B" w:rsidRPr="00A4530B" w:rsidRDefault="00A4530B" w:rsidP="00B32C8E">
            <w:pPr>
              <w:pStyle w:val="Sraopastraipa"/>
              <w:suppressAutoHyphens/>
              <w:spacing w:line="240" w:lineRule="auto"/>
              <w:ind w:left="316"/>
              <w:jc w:val="both"/>
              <w:rPr>
                <w:rFonts w:ascii="Times New Roman" w:eastAsia="Calibri" w:hAnsi="Times New Roman" w:cs="Times New Roman"/>
                <w:kern w:val="3"/>
                <w:sz w:val="24"/>
                <w:szCs w:val="24"/>
                <w:lang w:val="pt-PT" w:eastAsia="hi-IN" w:bidi="hi-IN"/>
              </w:rPr>
            </w:pPr>
          </w:p>
        </w:tc>
      </w:tr>
      <w:tr w:rsidR="00D37125" w:rsidRPr="000E3047" w14:paraId="2A5351DC"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1F20E85A" w14:textId="4EF80E2F"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lastRenderedPageBreak/>
              <w:t>2.43.</w:t>
            </w:r>
          </w:p>
        </w:tc>
        <w:tc>
          <w:tcPr>
            <w:tcW w:w="2483" w:type="dxa"/>
            <w:gridSpan w:val="2"/>
            <w:shd w:val="clear" w:color="auto" w:fill="C6D9F1" w:themeFill="text2" w:themeFillTint="33"/>
            <w:tcMar>
              <w:top w:w="0" w:type="dxa"/>
              <w:left w:w="108" w:type="dxa"/>
              <w:bottom w:w="0" w:type="dxa"/>
              <w:right w:w="108" w:type="dxa"/>
            </w:tcMar>
          </w:tcPr>
          <w:p w14:paraId="771F89B7" w14:textId="75FCD748" w:rsidR="00D37125" w:rsidRPr="000E3047" w:rsidRDefault="00D37125" w:rsidP="00D37125">
            <w:pPr>
              <w:spacing w:line="240" w:lineRule="auto"/>
              <w:jc w:val="both"/>
              <w:rPr>
                <w:rFonts w:ascii="Times New Roman" w:hAnsi="Times New Roman" w:cs="Times New Roman"/>
                <w:b/>
                <w:bCs/>
                <w:sz w:val="24"/>
                <w:szCs w:val="24"/>
                <w:lang w:bidi="en-US"/>
              </w:rPr>
            </w:pPr>
            <w:r w:rsidRPr="000E3047">
              <w:rPr>
                <w:rFonts w:ascii="Times New Roman" w:hAnsi="Times New Roman" w:cs="Times New Roman"/>
                <w:b/>
                <w:bCs/>
                <w:sz w:val="24"/>
                <w:szCs w:val="24"/>
                <w:lang w:bidi="en-US"/>
              </w:rPr>
              <w:t>Garantinės priežiūros reikalavimai</w:t>
            </w:r>
          </w:p>
          <w:p w14:paraId="4C7E98C4" w14:textId="77777777" w:rsidR="00D37125" w:rsidRPr="000E3047" w:rsidRDefault="00D37125" w:rsidP="00D37125">
            <w:pPr>
              <w:pStyle w:val="LO-Normal"/>
              <w:rPr>
                <w:rFonts w:ascii="Times New Roman" w:eastAsia="Calibri" w:hAnsi="Times New Roman" w:cs="Times New Roman"/>
                <w:b/>
                <w:bCs/>
              </w:rPr>
            </w:pPr>
          </w:p>
        </w:tc>
        <w:tc>
          <w:tcPr>
            <w:tcW w:w="5786" w:type="dxa"/>
            <w:gridSpan w:val="2"/>
            <w:tcMar>
              <w:top w:w="0" w:type="dxa"/>
              <w:left w:w="108" w:type="dxa"/>
              <w:bottom w:w="0" w:type="dxa"/>
              <w:right w:w="108" w:type="dxa"/>
            </w:tcMar>
          </w:tcPr>
          <w:p w14:paraId="105A9FC0" w14:textId="77777777" w:rsidR="00AE400A" w:rsidRPr="00A4530B" w:rsidRDefault="00AE400A" w:rsidP="00AE400A">
            <w:pPr>
              <w:spacing w:after="40"/>
              <w:rPr>
                <w:rFonts w:ascii="Times New Roman" w:hAnsi="Times New Roman" w:cs="Times New Roman"/>
                <w:sz w:val="24"/>
                <w:szCs w:val="22"/>
                <w:lang w:val="pt-PT"/>
              </w:rPr>
            </w:pPr>
            <w:r w:rsidRPr="00A4530B">
              <w:rPr>
                <w:rFonts w:ascii="Times New Roman" w:hAnsi="Times New Roman" w:cs="Times New Roman"/>
                <w:sz w:val="24"/>
                <w:szCs w:val="22"/>
                <w:lang w:val="pt-PT"/>
              </w:rPr>
              <w:t>Garantiniai terminai skaičiuojami nuo kiekvieno automobilio galutinio priėmimo–perdavimo akto pasirašymo dienos:</w:t>
            </w:r>
          </w:p>
          <w:p w14:paraId="7FAF516D" w14:textId="52EE14A5" w:rsidR="00AE400A" w:rsidRPr="00A4530B" w:rsidRDefault="00AE400A" w:rsidP="00B32C8E">
            <w:pPr>
              <w:pStyle w:val="Sraopastraipa"/>
              <w:numPr>
                <w:ilvl w:val="1"/>
                <w:numId w:val="143"/>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lang w:val="pt-PT"/>
              </w:rPr>
              <w:t>integracijos darbams, antstatui ir jo įrangai (montavimui, kabeliams, stiebui, stabilizavimo sistemai, generatoriui, maitinimo sistemai, kondicionavimo ir šildymo įrangai, ryšio spintai, serveriui, operatorių darbo vietoms) ir C2 / valdymo programinei įrangai – ne trumpesnis kaip 36 (trisdešimt šeši) mėnesiai;</w:t>
            </w:r>
          </w:p>
          <w:p w14:paraId="03D3CA26" w14:textId="12A7E1FC" w:rsidR="00AE400A" w:rsidRPr="00A4530B" w:rsidRDefault="00AE400A" w:rsidP="00B32C8E">
            <w:pPr>
              <w:pStyle w:val="Sraopastraipa"/>
              <w:numPr>
                <w:ilvl w:val="0"/>
                <w:numId w:val="14"/>
              </w:numPr>
              <w:autoSpaceDE/>
              <w:autoSpaceDN/>
              <w:spacing w:after="40" w:line="240" w:lineRule="auto"/>
              <w:rPr>
                <w:rFonts w:ascii="Times New Roman" w:hAnsi="Times New Roman" w:cs="Times New Roman"/>
                <w:sz w:val="24"/>
                <w:szCs w:val="22"/>
              </w:rPr>
            </w:pPr>
            <w:r w:rsidRPr="00A4530B">
              <w:rPr>
                <w:rFonts w:ascii="Times New Roman" w:hAnsi="Times New Roman" w:cs="Times New Roman"/>
                <w:sz w:val="24"/>
                <w:szCs w:val="22"/>
              </w:rPr>
              <w:t>automobiliui (važiuoklei) – pagal 2.1.8 punktą;</w:t>
            </w:r>
          </w:p>
          <w:p w14:paraId="6EFEB78B" w14:textId="4536E5EA" w:rsidR="00AE400A" w:rsidRPr="00A4530B" w:rsidRDefault="00AE400A" w:rsidP="00B32C8E">
            <w:pPr>
              <w:pStyle w:val="Sraopastraipa"/>
              <w:numPr>
                <w:ilvl w:val="0"/>
                <w:numId w:val="14"/>
              </w:numPr>
              <w:autoSpaceDE/>
              <w:autoSpaceDN/>
              <w:spacing w:after="40" w:line="240" w:lineRule="auto"/>
              <w:rPr>
                <w:rFonts w:ascii="Times New Roman" w:hAnsi="Times New Roman" w:cs="Times New Roman"/>
                <w:sz w:val="24"/>
                <w:szCs w:val="22"/>
              </w:rPr>
            </w:pPr>
            <w:r w:rsidRPr="00A4530B">
              <w:rPr>
                <w:rFonts w:ascii="Times New Roman" w:hAnsi="Times New Roman" w:cs="Times New Roman"/>
                <w:sz w:val="24"/>
                <w:szCs w:val="22"/>
              </w:rPr>
              <w:t>C-UAS/EW posistemių įrangai (radiolokatoriams, RF ir DF posistemėms, EO/IR posistemei, elektroninio poveikio posistemei) – ne trumpesnis kaip 36 (trisdešimt šeši)  mėnesiai;</w:t>
            </w:r>
          </w:p>
          <w:p w14:paraId="3CD441FD" w14:textId="77777777" w:rsidR="00AE400A" w:rsidRPr="00A4530B" w:rsidRDefault="00AE400A" w:rsidP="00B32C8E">
            <w:pPr>
              <w:numPr>
                <w:ilvl w:val="0"/>
                <w:numId w:val="14"/>
              </w:numPr>
              <w:autoSpaceDE/>
              <w:autoSpaceDN/>
              <w:spacing w:after="40" w:line="240" w:lineRule="auto"/>
              <w:rPr>
                <w:rFonts w:ascii="Times New Roman" w:hAnsi="Times New Roman" w:cs="Times New Roman"/>
                <w:sz w:val="24"/>
                <w:szCs w:val="22"/>
                <w:lang w:val="pt-PT"/>
              </w:rPr>
            </w:pPr>
            <w:r w:rsidRPr="00A4530B">
              <w:rPr>
                <w:rFonts w:ascii="Times New Roman" w:hAnsi="Times New Roman" w:cs="Times New Roman"/>
                <w:sz w:val="24"/>
                <w:szCs w:val="22"/>
              </w:rPr>
              <w:t>akumuliatoriams – ne trumpesnis kaip 24 (dvidešimt keturi) mėnesiai.</w:t>
            </w:r>
            <w:r w:rsidRPr="00A4530B">
              <w:rPr>
                <w:rFonts w:ascii="Times New Roman" w:hAnsi="Times New Roman" w:cs="Times New Roman"/>
                <w:sz w:val="24"/>
                <w:szCs w:val="22"/>
              </w:rPr>
              <w:br/>
              <w:t>b) Visų posistemių programinės įrangos, mikroprogramų ir signalų / grėsmių bibliotekų atnaujinimai turi būti teikiami nemokamai ne trumpiau kaip 36 (trisdešimt šeši) mėnesius nuo galutinio priėmimo–perdavimo akto pasirašymo dienos.</w:t>
            </w:r>
            <w:r w:rsidRPr="00A4530B">
              <w:rPr>
                <w:rFonts w:ascii="Times New Roman" w:hAnsi="Times New Roman" w:cs="Times New Roman"/>
                <w:sz w:val="24"/>
                <w:szCs w:val="22"/>
              </w:rPr>
              <w:br/>
              <w:t>c) Tiekėjas yra vienintelis Perkančiosios organizacijos kontaktinis asmuo dėl visų garantinių įsipareigojimų, nepriklausomai nuo komponento gamintojo. Bendravimą su komponentų gamintojais užtikrina tiekėjas.</w:t>
            </w:r>
            <w:r w:rsidRPr="00A4530B">
              <w:rPr>
                <w:rFonts w:ascii="Times New Roman" w:hAnsi="Times New Roman" w:cs="Times New Roman"/>
                <w:sz w:val="24"/>
                <w:szCs w:val="22"/>
              </w:rPr>
              <w:br/>
              <w:t>d) Tiekėjas turi pradėti gedimo diagnostiką ne vėliau kaip per 2 (dvi) darbo dienas nuo pranešimo gavimo. Sistemos funkcionalumas turi būti atkurtas (pataisant gedusį komponentą arba laikinai jį pakeičiant lygiaverčiu) ne vėliau kaip per 14 (keturiolika) dienų.</w:t>
            </w:r>
            <w:r w:rsidRPr="00A4530B">
              <w:rPr>
                <w:rFonts w:ascii="Times New Roman" w:hAnsi="Times New Roman" w:cs="Times New Roman"/>
                <w:sz w:val="24"/>
                <w:szCs w:val="22"/>
              </w:rPr>
              <w:br/>
              <w:t>e) Siekdamas užtikrinti d) papunktyje nustatytą terminą, tiekėjas garantiniu laikotarpiu Lietuvos Respublikoje turi laikyti kritinių sistemos komponentų atsarginių modulių fondą. Fondo sudėtį tiekėjas pateikia kartu su pasiūlymu.</w:t>
            </w:r>
            <w:r w:rsidRPr="00A4530B">
              <w:rPr>
                <w:rFonts w:ascii="Times New Roman" w:hAnsi="Times New Roman" w:cs="Times New Roman"/>
                <w:sz w:val="24"/>
                <w:szCs w:val="22"/>
              </w:rPr>
              <w:br/>
              <w:t>f) Garantiniu laikotarpiu visi gedimai turi būti pašalinti tiekėjo sąskaita. Normalus eksploatacinių medžiagų (filtrų, saugiklių, tepalų ir pan.) nusidėvėjimas garantiniu gedimu nelaikomas. Komponentų gedimai, atsiradę dėl nusidėvėjimo anksčiau nei per gamintojo nurodytą tarnavimo laiką, šalinami tiekėjo sąskaita.</w:t>
            </w:r>
            <w:r w:rsidRPr="00A4530B">
              <w:rPr>
                <w:rFonts w:ascii="Times New Roman" w:hAnsi="Times New Roman" w:cs="Times New Roman"/>
                <w:sz w:val="24"/>
                <w:szCs w:val="22"/>
              </w:rPr>
              <w:br/>
              <w:t xml:space="preserve">g) Garantinio laikotarpio metu gedimo pašalinimo laikas skaičiuojamas nuo kitos dienos po raštiško pranešimo (el. paštu) gavimo. </w:t>
            </w:r>
            <w:r w:rsidRPr="00A4530B">
              <w:rPr>
                <w:rFonts w:ascii="Times New Roman" w:hAnsi="Times New Roman" w:cs="Times New Roman"/>
                <w:sz w:val="24"/>
                <w:szCs w:val="22"/>
                <w:lang w:val="pt-PT"/>
              </w:rPr>
              <w:t xml:space="preserve">Jis baigiasi tą dieną, </w:t>
            </w:r>
            <w:r w:rsidRPr="00A4530B">
              <w:rPr>
                <w:rFonts w:ascii="Times New Roman" w:hAnsi="Times New Roman" w:cs="Times New Roman"/>
                <w:sz w:val="24"/>
                <w:szCs w:val="22"/>
                <w:lang w:val="pt-PT"/>
              </w:rPr>
              <w:lastRenderedPageBreak/>
              <w:t>kai gedimas pašalinamas pataisant ar pakeičiant komponentą.</w:t>
            </w:r>
            <w:r w:rsidRPr="00A4530B">
              <w:rPr>
                <w:rFonts w:ascii="Times New Roman" w:hAnsi="Times New Roman" w:cs="Times New Roman"/>
                <w:sz w:val="24"/>
                <w:szCs w:val="22"/>
                <w:lang w:val="pt-PT"/>
              </w:rPr>
              <w:br/>
              <w:t>h) Tiekėjas turi pateikti remonto ataskaitą po kiekvieno remonto. Ataskaitoje turi būti nurodyta: pranešimo dėl sutrikimo data, gedimo pobūdis ir aprašas, atliktų paslaugų ar remonto veiklos aprašas (pakeistų dalių sąrašas), patikros procedūrų ir jų rezultatų aprašymas, remonto ar pakeitimo pabaigos data.</w:t>
            </w:r>
            <w:r w:rsidRPr="00A4530B">
              <w:rPr>
                <w:rFonts w:ascii="Times New Roman" w:hAnsi="Times New Roman" w:cs="Times New Roman"/>
                <w:sz w:val="24"/>
                <w:szCs w:val="22"/>
                <w:lang w:val="pt-PT"/>
              </w:rPr>
              <w:br/>
              <w:t>i) Jeigu remontas užtrunka ilgiau nei 14 dienų, garantinis laikotarpis pratęsiamas laikotarpiu nuo gedimo pradžios iki gedimo pašalinimo pabaigos.</w:t>
            </w:r>
            <w:r w:rsidRPr="00A4530B">
              <w:rPr>
                <w:rFonts w:ascii="Times New Roman" w:hAnsi="Times New Roman" w:cs="Times New Roman"/>
                <w:sz w:val="24"/>
                <w:szCs w:val="22"/>
                <w:lang w:val="pt-PT"/>
              </w:rPr>
              <w:br/>
              <w:t>j) Visą garantinį laikotarpį tiekėjas ir (arba) gamintojas turi nemokamai teikti naudotojui informaciją, konsultacijas ir techninę paramą (karštąją liniją) tiek, kiek tai reikalinga įrangos naudojimui ir priežiūrai. Į kreipimąsi turi būti atsakoma ne vėliau kaip per 1 (vieną) darbo dieną.</w:t>
            </w:r>
          </w:p>
          <w:p w14:paraId="2FB76967" w14:textId="0F801AF7" w:rsidR="00D37125" w:rsidRPr="00CE3FDD" w:rsidRDefault="00D37125" w:rsidP="00B32C8E">
            <w:pPr>
              <w:pStyle w:val="Sraopastraipa"/>
              <w:numPr>
                <w:ilvl w:val="0"/>
                <w:numId w:val="14"/>
              </w:numPr>
              <w:suppressAutoHyphens/>
              <w:autoSpaceDE/>
              <w:autoSpaceDN/>
              <w:spacing w:line="240" w:lineRule="auto"/>
              <w:contextualSpacing w:val="0"/>
              <w:jc w:val="both"/>
              <w:rPr>
                <w:rFonts w:ascii="Times New Roman" w:hAnsi="Times New Roman" w:cs="Times New Roman"/>
                <w:sz w:val="24"/>
                <w:szCs w:val="24"/>
                <w:lang w:bidi="en-US"/>
              </w:rPr>
            </w:pPr>
          </w:p>
        </w:tc>
      </w:tr>
      <w:tr w:rsidR="00D37125" w:rsidRPr="000E3047" w14:paraId="3703BF9A" w14:textId="77777777" w:rsidTr="00DA67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32" w:type="dxa"/>
            <w:shd w:val="clear" w:color="auto" w:fill="C6D9F1" w:themeFill="text2" w:themeFillTint="33"/>
            <w:tcMar>
              <w:top w:w="0" w:type="dxa"/>
              <w:left w:w="108" w:type="dxa"/>
              <w:bottom w:w="0" w:type="dxa"/>
              <w:right w:w="108" w:type="dxa"/>
            </w:tcMar>
          </w:tcPr>
          <w:p w14:paraId="55C742CC" w14:textId="6E51B02D" w:rsidR="00D37125" w:rsidRPr="000E3047" w:rsidRDefault="00D37125" w:rsidP="00D37125">
            <w:pPr>
              <w:pStyle w:val="LO-Normal"/>
              <w:rPr>
                <w:rFonts w:ascii="Times New Roman" w:eastAsia="Calibri" w:hAnsi="Times New Roman" w:cs="Times New Roman"/>
                <w:b/>
                <w:bCs/>
              </w:rPr>
            </w:pPr>
            <w:r w:rsidRPr="000E3047">
              <w:rPr>
                <w:rFonts w:ascii="Times New Roman" w:eastAsia="Calibri" w:hAnsi="Times New Roman" w:cs="Times New Roman"/>
                <w:b/>
                <w:bCs/>
              </w:rPr>
              <w:lastRenderedPageBreak/>
              <w:t>2.44.</w:t>
            </w:r>
          </w:p>
        </w:tc>
        <w:tc>
          <w:tcPr>
            <w:tcW w:w="2483" w:type="dxa"/>
            <w:gridSpan w:val="2"/>
            <w:shd w:val="clear" w:color="auto" w:fill="C6D9F1" w:themeFill="text2" w:themeFillTint="33"/>
            <w:tcMar>
              <w:top w:w="0" w:type="dxa"/>
              <w:left w:w="108" w:type="dxa"/>
              <w:bottom w:w="0" w:type="dxa"/>
              <w:right w:w="108" w:type="dxa"/>
            </w:tcMar>
          </w:tcPr>
          <w:p w14:paraId="585A7A8D" w14:textId="2E05185E" w:rsidR="00D37125" w:rsidRPr="000E3047" w:rsidRDefault="00D37125" w:rsidP="00D37125">
            <w:pPr>
              <w:spacing w:line="240" w:lineRule="auto"/>
              <w:ind w:left="3"/>
              <w:jc w:val="both"/>
              <w:rPr>
                <w:rFonts w:ascii="Times New Roman" w:hAnsi="Times New Roman" w:cs="Times New Roman"/>
                <w:b/>
                <w:bCs/>
                <w:sz w:val="24"/>
                <w:szCs w:val="24"/>
                <w:lang w:bidi="en-US"/>
              </w:rPr>
            </w:pPr>
            <w:r w:rsidRPr="000E3047">
              <w:rPr>
                <w:rFonts w:ascii="Times New Roman" w:hAnsi="Times New Roman" w:cs="Times New Roman"/>
                <w:b/>
                <w:bCs/>
                <w:sz w:val="24"/>
                <w:szCs w:val="24"/>
                <w:lang w:bidi="en-US"/>
              </w:rPr>
              <w:t>Papildomi reikalavimai</w:t>
            </w:r>
          </w:p>
        </w:tc>
        <w:tc>
          <w:tcPr>
            <w:tcW w:w="5786" w:type="dxa"/>
            <w:gridSpan w:val="2"/>
            <w:tcMar>
              <w:top w:w="0" w:type="dxa"/>
              <w:left w:w="108" w:type="dxa"/>
              <w:bottom w:w="0" w:type="dxa"/>
              <w:right w:w="108" w:type="dxa"/>
            </w:tcMar>
          </w:tcPr>
          <w:p w14:paraId="221C6963" w14:textId="011C4341" w:rsidR="00D37125" w:rsidRPr="000E3047" w:rsidRDefault="00D37125" w:rsidP="00D37125">
            <w:pPr>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hAnsi="Times New Roman" w:cs="Times New Roman"/>
                <w:sz w:val="24"/>
                <w:szCs w:val="24"/>
                <w:lang w:bidi="en-US"/>
              </w:rPr>
              <w:t xml:space="preserve">Negalima siūlyti dėvėtų arba gamintojo remontuotų gaminių. Visa įranga turi būti </w:t>
            </w:r>
            <w:proofErr w:type="spellStart"/>
            <w:r w:rsidRPr="000E3047">
              <w:rPr>
                <w:rFonts w:ascii="Times New Roman" w:hAnsi="Times New Roman" w:cs="Times New Roman"/>
                <w:sz w:val="24"/>
                <w:szCs w:val="24"/>
                <w:lang w:bidi="en-US"/>
              </w:rPr>
              <w:t>gamykliškai</w:t>
            </w:r>
            <w:proofErr w:type="spellEnd"/>
            <w:r w:rsidRPr="000E3047">
              <w:rPr>
                <w:rFonts w:ascii="Times New Roman" w:hAnsi="Times New Roman" w:cs="Times New Roman"/>
                <w:sz w:val="24"/>
                <w:szCs w:val="24"/>
                <w:lang w:bidi="en-US"/>
              </w:rPr>
              <w:t xml:space="preserve"> nauja „</w:t>
            </w:r>
            <w:proofErr w:type="spellStart"/>
            <w:r w:rsidRPr="000E3047">
              <w:rPr>
                <w:rFonts w:ascii="Times New Roman" w:hAnsi="Times New Roman" w:cs="Times New Roman"/>
                <w:sz w:val="24"/>
                <w:szCs w:val="24"/>
                <w:lang w:bidi="en-US"/>
              </w:rPr>
              <w:t>brand</w:t>
            </w:r>
            <w:proofErr w:type="spellEnd"/>
            <w:r w:rsidRPr="000E3047">
              <w:rPr>
                <w:rFonts w:ascii="Times New Roman" w:hAnsi="Times New Roman" w:cs="Times New Roman"/>
                <w:sz w:val="24"/>
                <w:szCs w:val="24"/>
                <w:lang w:bidi="en-US"/>
              </w:rPr>
              <w:t xml:space="preserve"> </w:t>
            </w:r>
            <w:proofErr w:type="spellStart"/>
            <w:r w:rsidRPr="000E3047">
              <w:rPr>
                <w:rFonts w:ascii="Times New Roman" w:hAnsi="Times New Roman" w:cs="Times New Roman"/>
                <w:sz w:val="24"/>
                <w:szCs w:val="24"/>
                <w:lang w:bidi="en-US"/>
              </w:rPr>
              <w:t>new</w:t>
            </w:r>
            <w:proofErr w:type="spellEnd"/>
            <w:r w:rsidRPr="000E3047">
              <w:rPr>
                <w:rFonts w:ascii="Times New Roman" w:hAnsi="Times New Roman" w:cs="Times New Roman"/>
                <w:sz w:val="24"/>
                <w:szCs w:val="24"/>
                <w:lang w:bidi="en-US"/>
              </w:rPr>
              <w:t xml:space="preserve">“, </w:t>
            </w:r>
            <w:proofErr w:type="spellStart"/>
            <w:r w:rsidRPr="000E3047">
              <w:rPr>
                <w:rFonts w:ascii="Times New Roman" w:hAnsi="Times New Roman" w:cs="Times New Roman"/>
                <w:sz w:val="24"/>
                <w:szCs w:val="24"/>
                <w:lang w:bidi="en-US"/>
              </w:rPr>
              <w:t>gamykliškai</w:t>
            </w:r>
            <w:proofErr w:type="spellEnd"/>
            <w:r w:rsidRPr="000E3047">
              <w:rPr>
                <w:rFonts w:ascii="Times New Roman" w:hAnsi="Times New Roman" w:cs="Times New Roman"/>
                <w:sz w:val="24"/>
                <w:szCs w:val="24"/>
                <w:lang w:bidi="en-US"/>
              </w:rPr>
              <w:t xml:space="preserve"> atnaujinti „</w:t>
            </w:r>
            <w:proofErr w:type="spellStart"/>
            <w:r w:rsidRPr="000E3047">
              <w:rPr>
                <w:rFonts w:ascii="Times New Roman" w:hAnsi="Times New Roman" w:cs="Times New Roman"/>
                <w:sz w:val="24"/>
                <w:szCs w:val="24"/>
                <w:lang w:bidi="en-US"/>
              </w:rPr>
              <w:t>renew</w:t>
            </w:r>
            <w:proofErr w:type="spellEnd"/>
            <w:r w:rsidRPr="000E3047">
              <w:rPr>
                <w:rFonts w:ascii="Times New Roman" w:hAnsi="Times New Roman" w:cs="Times New Roman"/>
                <w:sz w:val="24"/>
                <w:szCs w:val="24"/>
                <w:lang w:bidi="en-US"/>
              </w:rPr>
              <w:t>“, „</w:t>
            </w:r>
            <w:proofErr w:type="spellStart"/>
            <w:r w:rsidRPr="000E3047">
              <w:rPr>
                <w:rFonts w:ascii="Times New Roman" w:hAnsi="Times New Roman" w:cs="Times New Roman"/>
                <w:sz w:val="24"/>
                <w:szCs w:val="24"/>
                <w:lang w:bidi="en-US"/>
              </w:rPr>
              <w:t>refurbished</w:t>
            </w:r>
            <w:proofErr w:type="spellEnd"/>
            <w:r w:rsidRPr="000E3047">
              <w:rPr>
                <w:rFonts w:ascii="Times New Roman" w:hAnsi="Times New Roman" w:cs="Times New Roman"/>
                <w:sz w:val="24"/>
                <w:szCs w:val="24"/>
                <w:lang w:bidi="en-US"/>
              </w:rPr>
              <w:t>“, „</w:t>
            </w:r>
            <w:proofErr w:type="spellStart"/>
            <w:r w:rsidRPr="000E3047">
              <w:rPr>
                <w:rFonts w:ascii="Times New Roman" w:hAnsi="Times New Roman" w:cs="Times New Roman"/>
                <w:sz w:val="24"/>
                <w:szCs w:val="24"/>
                <w:lang w:bidi="en-US"/>
              </w:rPr>
              <w:t>remarked</w:t>
            </w:r>
            <w:proofErr w:type="spellEnd"/>
            <w:r w:rsidRPr="000E3047">
              <w:rPr>
                <w:rFonts w:ascii="Times New Roman" w:hAnsi="Times New Roman" w:cs="Times New Roman"/>
                <w:sz w:val="24"/>
                <w:szCs w:val="24"/>
                <w:lang w:bidi="en-US"/>
              </w:rPr>
              <w:t>“ komponentai neleistini.</w:t>
            </w:r>
          </w:p>
        </w:tc>
      </w:tr>
      <w:tr w:rsidR="00D37125" w:rsidRPr="000E3047" w14:paraId="3D43C47B" w14:textId="77777777" w:rsidTr="008F4DED">
        <w:trPr>
          <w:gridAfter w:val="1"/>
          <w:wAfter w:w="17" w:type="dxa"/>
          <w:tblHeader/>
        </w:trPr>
        <w:tc>
          <w:tcPr>
            <w:tcW w:w="1250" w:type="dxa"/>
            <w:gridSpan w:val="2"/>
            <w:tcBorders>
              <w:top w:val="single" w:sz="4" w:space="0" w:color="000000"/>
              <w:left w:val="single" w:sz="4" w:space="0" w:color="000000"/>
              <w:bottom w:val="single" w:sz="4" w:space="0" w:color="000000"/>
              <w:right w:val="nil"/>
            </w:tcBorders>
            <w:shd w:val="clear" w:color="auto" w:fill="C6D9F1" w:themeFill="text2" w:themeFillTint="33"/>
            <w:tcMar>
              <w:top w:w="0" w:type="dxa"/>
              <w:left w:w="108" w:type="dxa"/>
              <w:bottom w:w="0" w:type="dxa"/>
              <w:right w:w="108" w:type="dxa"/>
            </w:tcMar>
            <w:vAlign w:val="center"/>
          </w:tcPr>
          <w:p w14:paraId="6A50CDD6" w14:textId="05864403" w:rsidR="00D37125" w:rsidRPr="000E3047" w:rsidRDefault="00D37125" w:rsidP="00D37125">
            <w:pPr>
              <w:pStyle w:val="LO-Normal"/>
              <w:rPr>
                <w:rFonts w:ascii="Times New Roman" w:eastAsia="Calibri" w:hAnsi="Times New Roman" w:cs="Times New Roman"/>
                <w:b/>
              </w:rPr>
            </w:pPr>
            <w:bookmarkStart w:id="194" w:name="_Toc226660166"/>
            <w:bookmarkStart w:id="195" w:name="_Toc226666081"/>
            <w:bookmarkEnd w:id="194"/>
            <w:bookmarkEnd w:id="195"/>
            <w:r w:rsidRPr="000E3047">
              <w:rPr>
                <w:rFonts w:ascii="Times New Roman" w:eastAsia="Calibri" w:hAnsi="Times New Roman" w:cs="Times New Roman"/>
                <w:b/>
              </w:rPr>
              <w:t>2.45.</w:t>
            </w:r>
          </w:p>
        </w:tc>
        <w:tc>
          <w:tcPr>
            <w:tcW w:w="8234"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3BA17CF6" w14:textId="34E6F4F8" w:rsidR="00D37125" w:rsidRPr="000E3047" w:rsidRDefault="00D37125" w:rsidP="00D37125">
            <w:pPr>
              <w:suppressAutoHyphens/>
              <w:spacing w:line="240" w:lineRule="auto"/>
              <w:jc w:val="both"/>
              <w:rPr>
                <w:rFonts w:ascii="Times New Roman" w:eastAsia="Calibri" w:hAnsi="Times New Roman" w:cs="Times New Roman"/>
                <w:b/>
                <w:kern w:val="3"/>
                <w:sz w:val="24"/>
                <w:szCs w:val="24"/>
                <w:lang w:eastAsia="hi-IN" w:bidi="hi-IN"/>
              </w:rPr>
            </w:pPr>
            <w:r w:rsidRPr="000E3047">
              <w:rPr>
                <w:rFonts w:ascii="Times New Roman" w:eastAsia="Calibri" w:hAnsi="Times New Roman" w:cs="Times New Roman"/>
                <w:b/>
                <w:kern w:val="3"/>
                <w:sz w:val="24"/>
                <w:szCs w:val="24"/>
                <w:lang w:eastAsia="hi-IN" w:bidi="hi-IN"/>
              </w:rPr>
              <w:t>Mokymai</w:t>
            </w:r>
          </w:p>
        </w:tc>
      </w:tr>
      <w:tr w:rsidR="00D37125" w:rsidRPr="000E3047" w14:paraId="747E71B2"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284059C" w14:textId="2D0C5008"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2.45.1.</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82B0E" w14:textId="4E59545F"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Mokymų paskirtis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89BD0" w14:textId="44B6E4EC" w:rsidR="00D37125" w:rsidRPr="000E3047" w:rsidRDefault="00D37125" w:rsidP="00D37125">
            <w:pPr>
              <w:suppressAutoHyphens/>
              <w:spacing w:line="240" w:lineRule="auto"/>
              <w:jc w:val="both"/>
              <w:rPr>
                <w:rFonts w:ascii="Times New Roman" w:eastAsia="Calibri" w:hAnsi="Times New Roman" w:cs="Times New Roman"/>
                <w:sz w:val="24"/>
                <w:szCs w:val="24"/>
              </w:rPr>
            </w:pPr>
            <w:r w:rsidRPr="000E3047">
              <w:rPr>
                <w:rFonts w:ascii="Times New Roman" w:eastAsia="Calibri" w:hAnsi="Times New Roman" w:cs="Times New Roman"/>
                <w:kern w:val="3"/>
                <w:sz w:val="24"/>
                <w:szCs w:val="24"/>
                <w:lang w:eastAsia="hi-IN" w:bidi="hi-IN"/>
              </w:rPr>
              <w:t>Tiekėjas turi organizuoti ir įvykdyti Perkančiosios organizacijos darbuotojų mokymus, skirtus Pirkimo objektą sudarančios įrangos naudojimui.</w:t>
            </w:r>
          </w:p>
        </w:tc>
      </w:tr>
      <w:tr w:rsidR="00D37125" w:rsidRPr="000E3047" w14:paraId="4AD55B0A"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464D8C9" w14:textId="510CF339"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2.45.2.</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D9772" w14:textId="10FD7E5A"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Dalyvių skaičius ir grupės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254E9" w14:textId="40971FB1" w:rsidR="00D37125" w:rsidRPr="000E3047" w:rsidRDefault="00D37125" w:rsidP="00D37125">
            <w:pPr>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kern w:val="3"/>
                <w:sz w:val="24"/>
                <w:szCs w:val="24"/>
                <w:lang w:eastAsia="hi-IN" w:bidi="hi-IN"/>
              </w:rPr>
              <w:t xml:space="preserve">Mokymai organizuojami Perkančiosios organizacijos nurodytam darbuotojų skaičiui – </w:t>
            </w:r>
            <w:r w:rsidRPr="00A409A9">
              <w:rPr>
                <w:rFonts w:ascii="Times New Roman" w:eastAsia="Calibri" w:hAnsi="Times New Roman" w:cs="Times New Roman"/>
                <w:kern w:val="3"/>
                <w:sz w:val="24"/>
                <w:szCs w:val="24"/>
                <w:lang w:eastAsia="hi-IN" w:bidi="hi-IN"/>
              </w:rPr>
              <w:t xml:space="preserve">ne daugiau kaip 50 asmenų (operatorių). </w:t>
            </w:r>
            <w:r w:rsidRPr="000E3047">
              <w:rPr>
                <w:rFonts w:ascii="Times New Roman" w:eastAsia="Calibri" w:hAnsi="Times New Roman" w:cs="Times New Roman"/>
                <w:kern w:val="3"/>
                <w:sz w:val="24"/>
                <w:szCs w:val="24"/>
                <w:lang w:eastAsia="hi-IN" w:bidi="hi-IN"/>
              </w:rPr>
              <w:t>Tikslų galutinį dalyvių sąrašą pateikia Perkančioji organizacija.</w:t>
            </w:r>
          </w:p>
          <w:p w14:paraId="5F07D724" w14:textId="255A5DBA" w:rsidR="00D37125" w:rsidRPr="000E3047" w:rsidRDefault="00D37125" w:rsidP="00D37125">
            <w:pPr>
              <w:suppressAutoHyphens/>
              <w:spacing w:line="240" w:lineRule="auto"/>
              <w:jc w:val="both"/>
              <w:rPr>
                <w:rFonts w:ascii="Times New Roman" w:eastAsia="Calibri" w:hAnsi="Times New Roman" w:cs="Times New Roman"/>
                <w:sz w:val="24"/>
                <w:szCs w:val="24"/>
              </w:rPr>
            </w:pPr>
            <w:r w:rsidRPr="000E3047">
              <w:rPr>
                <w:rFonts w:ascii="Times New Roman" w:eastAsia="Calibri" w:hAnsi="Times New Roman" w:cs="Times New Roman"/>
                <w:sz w:val="24"/>
                <w:szCs w:val="24"/>
              </w:rPr>
              <w:t xml:space="preserve">Praktinių mokymų dalyviai turi būti suskirstyti į ne didesnes, kaip 6 mokymų dalyvių grupes. </w:t>
            </w:r>
          </w:p>
        </w:tc>
      </w:tr>
      <w:tr w:rsidR="00D37125" w:rsidRPr="000E3047" w14:paraId="033A86EC"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A048C10" w14:textId="326689A6"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2.45.3.</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E392C" w14:textId="4B932F04"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Mokymų struktūra</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D3C40" w14:textId="77777777" w:rsidR="00D37125" w:rsidRPr="000E3047" w:rsidRDefault="00D37125" w:rsidP="00D37125">
            <w:pPr>
              <w:pStyle w:val="LO-Normal"/>
              <w:jc w:val="both"/>
              <w:rPr>
                <w:rFonts w:ascii="Times New Roman" w:eastAsia="Calibri" w:hAnsi="Times New Roman" w:cs="Times New Roman"/>
                <w:bCs/>
              </w:rPr>
            </w:pPr>
            <w:r w:rsidRPr="000E3047">
              <w:rPr>
                <w:rFonts w:ascii="Times New Roman" w:eastAsia="Calibri" w:hAnsi="Times New Roman" w:cs="Times New Roman"/>
                <w:bCs/>
              </w:rPr>
              <w:t>Mokymai turi būti vykdomi dviem etapais:</w:t>
            </w:r>
          </w:p>
          <w:p w14:paraId="1230D58A" w14:textId="0ABA0F64"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I etapas – teoriniai mokymai: skirti supažindinti su automobilio ir Sistemos veikimo principais, taktiniais-techniniais parametrais, saugos reikalavimais, eksploatavimo ypatumais.</w:t>
            </w:r>
          </w:p>
          <w:p w14:paraId="25BA5955" w14:textId="1EED1C70" w:rsidR="00D37125" w:rsidRPr="000E3047" w:rsidRDefault="00D37125" w:rsidP="00D37125">
            <w:pPr>
              <w:pStyle w:val="LO-Normal"/>
              <w:jc w:val="both"/>
              <w:rPr>
                <w:rFonts w:ascii="Times New Roman" w:eastAsia="Calibri" w:hAnsi="Times New Roman" w:cs="Times New Roman"/>
                <w:bCs/>
              </w:rPr>
            </w:pPr>
            <w:r w:rsidRPr="000E3047">
              <w:rPr>
                <w:rFonts w:ascii="Times New Roman" w:eastAsia="Calibri" w:hAnsi="Times New Roman" w:cs="Times New Roman"/>
              </w:rPr>
              <w:t xml:space="preserve">II etapas – praktiniai mokymai: </w:t>
            </w:r>
            <w:r w:rsidRPr="000E3047">
              <w:rPr>
                <w:rFonts w:ascii="Times New Roman" w:eastAsia="Calibri" w:hAnsi="Times New Roman" w:cs="Times New Roman"/>
                <w:bCs/>
              </w:rPr>
              <w:t>skirti įtvirtinti praktinius automobilio eksploatavimo ir Sistemos valdymo,  aptarnavimo, trikdžių šalinimo ir reagavimo į grėsmes įgūdžius darbinėje aplinkoje.</w:t>
            </w:r>
          </w:p>
          <w:p w14:paraId="74504C6C" w14:textId="7BB0D046" w:rsidR="00D37125" w:rsidRPr="000E3047" w:rsidRDefault="00D37125" w:rsidP="00D37125">
            <w:pPr>
              <w:pStyle w:val="LO-Normal"/>
              <w:jc w:val="both"/>
              <w:rPr>
                <w:rFonts w:ascii="Times New Roman" w:eastAsia="Calibri" w:hAnsi="Times New Roman" w:cs="Times New Roman"/>
                <w:bCs/>
              </w:rPr>
            </w:pPr>
            <w:r w:rsidRPr="000E3047">
              <w:rPr>
                <w:rFonts w:ascii="Times New Roman" w:eastAsia="Calibri" w:hAnsi="Times New Roman" w:cs="Times New Roman"/>
                <w:bCs/>
              </w:rPr>
              <w:t xml:space="preserve">Mokymai moduliai: </w:t>
            </w:r>
          </w:p>
          <w:p w14:paraId="7131CA1E" w14:textId="001D41AD"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bCs/>
              </w:rPr>
              <w:t xml:space="preserve">a) </w:t>
            </w:r>
            <w:r w:rsidRPr="000E3047">
              <w:rPr>
                <w:rFonts w:ascii="Times New Roman" w:eastAsia="Calibri" w:hAnsi="Times New Roman" w:cs="Times New Roman"/>
              </w:rPr>
              <w:t>Bazinė eksploatacija ir techninė priežiūra (aptarnavimas)</w:t>
            </w:r>
            <w:r w:rsidRPr="000E3047">
              <w:rPr>
                <w:rFonts w:ascii="Times New Roman" w:eastAsia="Calibri" w:hAnsi="Times New Roman" w:cs="Times New Roman"/>
                <w:i/>
                <w:iCs/>
              </w:rPr>
              <w:t xml:space="preserve"> </w:t>
            </w:r>
            <w:r w:rsidRPr="000E3047">
              <w:rPr>
                <w:rFonts w:ascii="Times New Roman" w:eastAsia="Calibri" w:hAnsi="Times New Roman" w:cs="Times New Roman"/>
              </w:rPr>
              <w:t>– automobilio mazgų ir skysčių patikra, pagalbinės įrangos, maitinimo šaltinių valdymas, saugus eksploatavimas ir kasdienė priežiūra.</w:t>
            </w:r>
          </w:p>
          <w:p w14:paraId="1F266065" w14:textId="7FDBD4B9"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 xml:space="preserve">b)  Automobilio ir Sistemos operacinis paruošimas ir išjungimas – pozicionavimas, operacinis parengimas </w:t>
            </w:r>
            <w:r w:rsidRPr="000E3047">
              <w:rPr>
                <w:rFonts w:ascii="Times New Roman" w:eastAsia="Calibri" w:hAnsi="Times New Roman" w:cs="Times New Roman"/>
              </w:rPr>
              <w:lastRenderedPageBreak/>
              <w:t>darbui po sustojimo, saugus išjungimas, suskleidimas ir paruošimas judėjimui po užduoties įvykdymo.</w:t>
            </w:r>
          </w:p>
          <w:p w14:paraId="5EEA22DF" w14:textId="2F7CA8E1"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c) Sistemos sandara ir valdymas – bepiločio orlaivio aptikimas, identifikavimas, krypties nustatymas, sekimas, elektroninio poveikio taikymas.</w:t>
            </w:r>
          </w:p>
          <w:p w14:paraId="37A2A1AA" w14:textId="77777777"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e)  Tipinių operacinių scenarijų vykdymas, įskaitant realių grėsmių simuliacijas.</w:t>
            </w:r>
          </w:p>
          <w:p w14:paraId="34643463" w14:textId="4EB20411" w:rsidR="00D37125" w:rsidRPr="000E3047" w:rsidRDefault="00D37125" w:rsidP="00D37125">
            <w:pPr>
              <w:pStyle w:val="LO-Normal"/>
              <w:jc w:val="both"/>
              <w:rPr>
                <w:rFonts w:ascii="Times New Roman" w:eastAsia="Calibri" w:hAnsi="Times New Roman" w:cs="Times New Roman"/>
                <w:bCs/>
              </w:rPr>
            </w:pPr>
            <w:r w:rsidRPr="000E3047">
              <w:rPr>
                <w:rFonts w:ascii="Times New Roman" w:eastAsia="Calibri" w:hAnsi="Times New Roman" w:cs="Times New Roman"/>
              </w:rPr>
              <w:t>f) Komunikacijos ir ryšiai.</w:t>
            </w:r>
          </w:p>
        </w:tc>
      </w:tr>
      <w:tr w:rsidR="00D37125" w:rsidRPr="000E3047" w14:paraId="590A3FEC" w14:textId="77777777" w:rsidTr="00643A96">
        <w:trPr>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5ADB939" w14:textId="671315FF"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lastRenderedPageBreak/>
              <w:t>2.45.4.</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79EF1" w14:textId="4F0B78AE"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Mokymų formatas ir kalba</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90693" w14:textId="1DBD8F94"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1) Mokymų formatas:</w:t>
            </w:r>
          </w:p>
          <w:p w14:paraId="42B9DE34" w14:textId="0167ADAC" w:rsidR="00D37125" w:rsidRPr="00CE3FDD"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a) I etapas – teoriniai mokymai.</w:t>
            </w:r>
          </w:p>
          <w:p w14:paraId="486A3617" w14:textId="3BA2103C"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b) II etapas – praktiniai mokymai.</w:t>
            </w:r>
          </w:p>
          <w:p w14:paraId="3D895838" w14:textId="5C679A53" w:rsidR="00D37125" w:rsidRPr="000E3047" w:rsidRDefault="00D37125" w:rsidP="00D37125">
            <w:pPr>
              <w:pStyle w:val="LO-Normal"/>
              <w:jc w:val="both"/>
              <w:rPr>
                <w:rFonts w:ascii="Times New Roman" w:eastAsia="Calibri" w:hAnsi="Times New Roman" w:cs="Times New Roman"/>
                <w:bCs/>
              </w:rPr>
            </w:pPr>
            <w:r w:rsidRPr="000E3047">
              <w:rPr>
                <w:rFonts w:ascii="Times New Roman" w:eastAsia="Calibri" w:hAnsi="Times New Roman" w:cs="Times New Roman"/>
                <w:bCs/>
              </w:rPr>
              <w:t xml:space="preserve">2) Mokymų kalba – mokymai vedami ir mokomoji medžiaga pateikiama lietuvių kalba. </w:t>
            </w:r>
          </w:p>
        </w:tc>
      </w:tr>
      <w:tr w:rsidR="00D37125" w:rsidRPr="000E3047" w14:paraId="4E6A2B1B" w14:textId="77777777" w:rsidTr="00643A96">
        <w:trPr>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B2AFCC9" w14:textId="43C35776"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2.45.5.</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09843" w14:textId="46B783E5"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Teorinių mokymų organizavimas</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E3C40" w14:textId="47426F76" w:rsidR="00D37125" w:rsidRPr="000E3047" w:rsidRDefault="00D37125" w:rsidP="00D37125">
            <w:pPr>
              <w:pStyle w:val="LO-Normal"/>
              <w:jc w:val="both"/>
              <w:rPr>
                <w:rFonts w:ascii="Times New Roman" w:eastAsia="Calibri" w:hAnsi="Times New Roman" w:cs="Times New Roman"/>
                <w:b/>
              </w:rPr>
            </w:pPr>
            <w:r w:rsidRPr="000E3047">
              <w:rPr>
                <w:rFonts w:ascii="Times New Roman" w:eastAsia="Calibri" w:hAnsi="Times New Roman" w:cs="Times New Roman"/>
              </w:rPr>
              <w:t>Turi būti organizuojami įrangos gamybos arba integracijos laikotarpiu, nuotoliniu arba kontaktiniu būdu.</w:t>
            </w:r>
          </w:p>
        </w:tc>
      </w:tr>
      <w:tr w:rsidR="00D37125" w:rsidRPr="000E3047" w14:paraId="2E2E5AC2"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FE158BC" w14:textId="2DA4DDCA"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2.45.6.</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5F7B0" w14:textId="035B61C7"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Praktiniai mokymų organizavimas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D9339" w14:textId="44FA0DC2" w:rsidR="00D37125" w:rsidRPr="000E3047" w:rsidRDefault="00D37125" w:rsidP="00D37125">
            <w:pPr>
              <w:pStyle w:val="LO-Normal"/>
              <w:jc w:val="both"/>
              <w:rPr>
                <w:rFonts w:ascii="Times New Roman" w:eastAsia="Calibri" w:hAnsi="Times New Roman" w:cs="Times New Roman"/>
              </w:rPr>
            </w:pPr>
            <w:r w:rsidRPr="000E3047">
              <w:rPr>
                <w:rFonts w:ascii="Times New Roman" w:eastAsia="Calibri" w:hAnsi="Times New Roman" w:cs="Times New Roman"/>
              </w:rPr>
              <w:t>1) Turi būti organizuojami po įrangos perdavimo, kontaktiniu būdu, naudojant realią pristatytą įrangą arba iki įrangos perdavimo naudojant analogišką įrangą kuri bus pristatyta</w:t>
            </w:r>
          </w:p>
          <w:p w14:paraId="2CCC2183" w14:textId="5174D789" w:rsidR="00D37125" w:rsidRPr="00CE3FDD" w:rsidRDefault="00D37125" w:rsidP="00D37125">
            <w:pPr>
              <w:autoSpaceDE/>
              <w:autoSpaceDN/>
              <w:spacing w:line="240" w:lineRule="auto"/>
              <w:jc w:val="both"/>
              <w:rPr>
                <w:rFonts w:ascii="Times New Roman" w:eastAsia="Calibri" w:hAnsi="Times New Roman" w:cs="Times New Roman"/>
                <w:b/>
                <w:sz w:val="24"/>
                <w:szCs w:val="24"/>
              </w:rPr>
            </w:pPr>
            <w:r w:rsidRPr="000E3047">
              <w:rPr>
                <w:rFonts w:ascii="Times New Roman" w:hAnsi="Times New Roman" w:cs="Times New Roman"/>
                <w:sz w:val="24"/>
                <w:szCs w:val="24"/>
                <w:lang w:bidi="en-US"/>
              </w:rPr>
              <w:t>2) Mokymų dalyviai turi būti suskirstyti į grupes ir apmokyti skirtingu metu. Tiekėjas su Perkančiąja organizaciją suderina grupių dydžius.</w:t>
            </w:r>
          </w:p>
        </w:tc>
      </w:tr>
      <w:tr w:rsidR="00D37125" w:rsidRPr="000E3047" w14:paraId="4FF2C7A1"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6F8E8EC" w14:textId="67C3B98E"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2.45.7.</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C7670" w14:textId="1168E0E0"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Mokymų trukmė</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84BDB" w14:textId="2C127475" w:rsidR="00D37125" w:rsidRPr="000E3047" w:rsidRDefault="00D37125" w:rsidP="00D37125">
            <w:pPr>
              <w:suppressAutoHyphens/>
              <w:spacing w:line="240" w:lineRule="auto"/>
              <w:jc w:val="both"/>
              <w:rPr>
                <w:rFonts w:ascii="Times New Roman" w:eastAsia="Calibri" w:hAnsi="Times New Roman" w:cs="Times New Roman"/>
                <w:kern w:val="3"/>
                <w:sz w:val="24"/>
                <w:szCs w:val="24"/>
                <w:lang w:eastAsia="hi-IN" w:bidi="hi-IN"/>
              </w:rPr>
            </w:pPr>
            <w:r w:rsidRPr="000E3047">
              <w:rPr>
                <w:rFonts w:ascii="Times New Roman" w:eastAsia="Calibri" w:hAnsi="Times New Roman" w:cs="Times New Roman"/>
                <w:kern w:val="3"/>
                <w:sz w:val="24"/>
                <w:szCs w:val="24"/>
                <w:lang w:eastAsia="hi-IN" w:bidi="hi-IN"/>
              </w:rPr>
              <w:t>Bendra mokymų trukmė kiekvienam mokymų dalyviui - ne trumpiau kaip 40 akademinių valandų, iš kurių ne mažiau kaip 24 akademinių valandų turi būti skirta praktiniams mokymams.</w:t>
            </w:r>
          </w:p>
        </w:tc>
      </w:tr>
      <w:tr w:rsidR="00D37125" w:rsidRPr="000E3047" w14:paraId="1C56B610"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727D398" w14:textId="730CB0E2"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2.45.8.</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D5C6F" w14:textId="02F49407"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Papildomi moduliai</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015F3" w14:textId="00A7985B" w:rsidR="00D37125" w:rsidRPr="000E3047" w:rsidRDefault="00D37125" w:rsidP="00D37125">
            <w:pPr>
              <w:spacing w:line="240" w:lineRule="auto"/>
              <w:jc w:val="both"/>
              <w:rPr>
                <w:rFonts w:ascii="Times New Roman" w:hAnsi="Times New Roman" w:cs="Times New Roman"/>
                <w:b/>
                <w:sz w:val="24"/>
                <w:szCs w:val="24"/>
              </w:rPr>
            </w:pPr>
            <w:r w:rsidRPr="000E3047">
              <w:rPr>
                <w:rFonts w:ascii="Times New Roman" w:eastAsia="Calibri" w:hAnsi="Times New Roman" w:cs="Times New Roman"/>
                <w:kern w:val="3"/>
                <w:sz w:val="24"/>
                <w:szCs w:val="24"/>
                <w:lang w:eastAsia="hi-IN" w:bidi="hi-IN"/>
              </w:rPr>
              <w:t xml:space="preserve">Tiekėjas į </w:t>
            </w:r>
            <w:r w:rsidRPr="000E3047">
              <w:rPr>
                <w:rFonts w:ascii="Times New Roman" w:eastAsia="Calibri" w:hAnsi="Times New Roman" w:cs="Times New Roman"/>
                <w:bCs/>
                <w:sz w:val="24"/>
                <w:szCs w:val="24"/>
              </w:rPr>
              <w:t>2.</w:t>
            </w:r>
            <w:r w:rsidR="00A409A9" w:rsidRPr="000E3047">
              <w:rPr>
                <w:rFonts w:ascii="Times New Roman" w:eastAsia="Calibri" w:hAnsi="Times New Roman" w:cs="Times New Roman"/>
                <w:bCs/>
                <w:sz w:val="24"/>
                <w:szCs w:val="24"/>
              </w:rPr>
              <w:t>4</w:t>
            </w:r>
            <w:r w:rsidR="00A409A9">
              <w:rPr>
                <w:rFonts w:ascii="Times New Roman" w:eastAsia="Calibri" w:hAnsi="Times New Roman" w:cs="Times New Roman"/>
                <w:bCs/>
                <w:sz w:val="24"/>
                <w:szCs w:val="24"/>
              </w:rPr>
              <w:t>5</w:t>
            </w:r>
            <w:r w:rsidRPr="000E3047">
              <w:rPr>
                <w:rFonts w:ascii="Times New Roman" w:eastAsia="Calibri" w:hAnsi="Times New Roman" w:cs="Times New Roman"/>
                <w:bCs/>
                <w:sz w:val="24"/>
                <w:szCs w:val="24"/>
              </w:rPr>
              <w:t>.3.</w:t>
            </w:r>
            <w:r w:rsidRPr="000E3047">
              <w:rPr>
                <w:rFonts w:ascii="Times New Roman" w:eastAsia="Calibri" w:hAnsi="Times New Roman" w:cs="Times New Roman"/>
                <w:kern w:val="3"/>
                <w:sz w:val="24"/>
                <w:szCs w:val="24"/>
                <w:lang w:eastAsia="hi-IN" w:bidi="hi-IN"/>
              </w:rPr>
              <w:t>punkte nurodytą minimalią mokymų programą gali įtraukti papildomus mokymų modulius, jeigu jie susiję su automobilio ir Sistemos funkcionalumo teoriniu ir (arba) praktiniu įsisavinimu.</w:t>
            </w:r>
          </w:p>
        </w:tc>
      </w:tr>
      <w:tr w:rsidR="00D37125" w:rsidRPr="000E3047" w14:paraId="79A41A75" w14:textId="77777777" w:rsidTr="006C399E">
        <w:trPr>
          <w:gridAfter w:val="1"/>
          <w:wAfter w:w="17" w:type="dxa"/>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59352C9" w14:textId="4801A1F3"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2.45.9.</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BD418" w14:textId="21E3B5CE" w:rsidR="00D37125" w:rsidRPr="000E3047" w:rsidRDefault="00D37125" w:rsidP="00D37125">
            <w:pPr>
              <w:pStyle w:val="LO-Normal"/>
              <w:rPr>
                <w:rFonts w:ascii="Times New Roman" w:eastAsia="Calibri" w:hAnsi="Times New Roman" w:cs="Times New Roman"/>
                <w:bCs/>
                <w:color w:val="000000" w:themeColor="text1"/>
              </w:rPr>
            </w:pPr>
            <w:r w:rsidRPr="000E3047">
              <w:rPr>
                <w:rFonts w:ascii="Times New Roman" w:eastAsia="Calibri" w:hAnsi="Times New Roman" w:cs="Times New Roman"/>
                <w:bCs/>
                <w:color w:val="000000" w:themeColor="text1"/>
              </w:rPr>
              <w:t>Mokymų rezultatas</w:t>
            </w:r>
          </w:p>
        </w:tc>
        <w:tc>
          <w:tcPr>
            <w:tcW w:w="5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E2256" w14:textId="388C8060" w:rsidR="00D37125" w:rsidRPr="000E3047" w:rsidRDefault="00D37125" w:rsidP="00D37125">
            <w:pPr>
              <w:spacing w:line="240" w:lineRule="auto"/>
              <w:jc w:val="both"/>
              <w:rPr>
                <w:rFonts w:ascii="Times New Roman" w:hAnsi="Times New Roman" w:cs="Times New Roman"/>
                <w:bCs/>
                <w:sz w:val="24"/>
                <w:szCs w:val="24"/>
              </w:rPr>
            </w:pPr>
            <w:r w:rsidRPr="000E3047">
              <w:rPr>
                <w:rFonts w:ascii="Times New Roman" w:hAnsi="Times New Roman" w:cs="Times New Roman"/>
                <w:bCs/>
                <w:sz w:val="24"/>
                <w:szCs w:val="24"/>
              </w:rPr>
              <w:t>1)  Mokymų rezultatu laikoma, kad kiekvienas dalyvis yra supažindintas su 2.</w:t>
            </w:r>
            <w:r w:rsidR="00A409A9" w:rsidRPr="000E3047">
              <w:rPr>
                <w:rFonts w:ascii="Times New Roman" w:hAnsi="Times New Roman" w:cs="Times New Roman"/>
                <w:bCs/>
                <w:sz w:val="24"/>
                <w:szCs w:val="24"/>
              </w:rPr>
              <w:t>4</w:t>
            </w:r>
            <w:r w:rsidR="00A409A9">
              <w:rPr>
                <w:rFonts w:ascii="Times New Roman" w:hAnsi="Times New Roman" w:cs="Times New Roman"/>
                <w:bCs/>
                <w:sz w:val="24"/>
                <w:szCs w:val="24"/>
              </w:rPr>
              <w:t>5</w:t>
            </w:r>
            <w:r w:rsidRPr="000E3047">
              <w:rPr>
                <w:rFonts w:ascii="Times New Roman" w:hAnsi="Times New Roman" w:cs="Times New Roman"/>
                <w:bCs/>
                <w:sz w:val="24"/>
                <w:szCs w:val="24"/>
              </w:rPr>
              <w:t xml:space="preserve">.3 papunktyje numatytais mokymo moduliais, ir geba  savarankiškai valdyti užduotis naudojant pirkimo objektą; </w:t>
            </w:r>
          </w:p>
          <w:p w14:paraId="76F826AA" w14:textId="384A69DB" w:rsidR="00D37125" w:rsidRPr="000E3047" w:rsidRDefault="00D37125" w:rsidP="00D37125">
            <w:pPr>
              <w:spacing w:line="240" w:lineRule="auto"/>
              <w:jc w:val="both"/>
              <w:rPr>
                <w:rFonts w:ascii="Times New Roman" w:hAnsi="Times New Roman" w:cs="Times New Roman"/>
                <w:bCs/>
                <w:sz w:val="24"/>
                <w:szCs w:val="24"/>
              </w:rPr>
            </w:pPr>
            <w:r w:rsidRPr="000E3047">
              <w:rPr>
                <w:rFonts w:ascii="Times New Roman" w:hAnsi="Times New Roman" w:cs="Times New Roman"/>
                <w:bCs/>
                <w:sz w:val="24"/>
                <w:szCs w:val="24"/>
              </w:rPr>
              <w:t xml:space="preserve">2)  Šis rezultatas patvirtinamas praktinės užduoties atlikimu (savarankišku tipinio scenarijaus įvykdymu), o ne vien dalyvavimo faktu; </w:t>
            </w:r>
          </w:p>
          <w:p w14:paraId="6F6465D9" w14:textId="26E78490" w:rsidR="00D37125" w:rsidRPr="000E3047" w:rsidRDefault="00D37125" w:rsidP="00D37125">
            <w:pPr>
              <w:spacing w:line="240" w:lineRule="auto"/>
              <w:jc w:val="both"/>
              <w:rPr>
                <w:rFonts w:ascii="Times New Roman" w:hAnsi="Times New Roman" w:cs="Times New Roman"/>
                <w:bCs/>
                <w:sz w:val="24"/>
                <w:szCs w:val="24"/>
              </w:rPr>
            </w:pPr>
            <w:r w:rsidRPr="000E3047">
              <w:rPr>
                <w:rFonts w:ascii="Times New Roman" w:hAnsi="Times New Roman" w:cs="Times New Roman"/>
                <w:bCs/>
                <w:sz w:val="24"/>
                <w:szCs w:val="24"/>
              </w:rPr>
              <w:t>3)  Kiekvienam sėkmingai mokymus baigusiam dalyviui Tiekėjas išduoda mokymų baigimo pažymėjimą.</w:t>
            </w:r>
          </w:p>
        </w:tc>
      </w:tr>
      <w:tr w:rsidR="00D37125" w:rsidRPr="000E3047" w14:paraId="7CF1CDEB" w14:textId="77777777" w:rsidTr="00DD37EB">
        <w:trPr>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16C7E5E" w14:textId="655304A3" w:rsidR="00D37125" w:rsidRPr="000E3047" w:rsidRDefault="00D37125" w:rsidP="00D37125">
            <w:pPr>
              <w:pStyle w:val="LO-Normal"/>
              <w:rPr>
                <w:rFonts w:ascii="Times New Roman" w:eastAsia="Calibri" w:hAnsi="Times New Roman" w:cs="Times New Roman"/>
                <w:bCs/>
              </w:rPr>
            </w:pPr>
            <w:r w:rsidRPr="000E3047">
              <w:rPr>
                <w:rFonts w:ascii="Times New Roman" w:eastAsia="Calibri" w:hAnsi="Times New Roman" w:cs="Times New Roman"/>
                <w:bCs/>
              </w:rPr>
              <w:t>2.45.10.</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8CC2A" w14:textId="0AF32604" w:rsidR="00D37125" w:rsidRPr="000E3047" w:rsidRDefault="00D37125" w:rsidP="00D37125">
            <w:pPr>
              <w:pStyle w:val="LO-Normal"/>
              <w:rPr>
                <w:rFonts w:ascii="Times New Roman" w:eastAsia="Calibri" w:hAnsi="Times New Roman" w:cs="Times New Roman"/>
                <w:bCs/>
                <w:color w:val="000000" w:themeColor="text1"/>
              </w:rPr>
            </w:pPr>
            <w:r w:rsidRPr="000E3047">
              <w:rPr>
                <w:rFonts w:ascii="Times New Roman" w:eastAsia="Calibri" w:hAnsi="Times New Roman" w:cs="Times New Roman"/>
                <w:bCs/>
                <w:color w:val="000000" w:themeColor="text1"/>
              </w:rPr>
              <w:t>Kiti reikalavimai</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03392" w14:textId="61E8F7BF" w:rsidR="00D37125" w:rsidRPr="000E3047" w:rsidRDefault="00D37125" w:rsidP="00D37125">
            <w:pPr>
              <w:widowControl w:val="0"/>
              <w:tabs>
                <w:tab w:val="left" w:pos="287"/>
              </w:tabs>
              <w:spacing w:line="240" w:lineRule="auto"/>
              <w:contextualSpacing/>
              <w:jc w:val="both"/>
              <w:rPr>
                <w:rFonts w:ascii="Times New Roman" w:hAnsi="Times New Roman" w:cs="Times New Roman"/>
                <w:sz w:val="24"/>
                <w:szCs w:val="24"/>
                <w:lang w:bidi="en-US"/>
              </w:rPr>
            </w:pPr>
            <w:r w:rsidRPr="00CE3FDD">
              <w:rPr>
                <w:rFonts w:ascii="Times New Roman" w:hAnsi="Times New Roman" w:cs="Times New Roman"/>
                <w:sz w:val="24"/>
                <w:szCs w:val="24"/>
                <w:lang w:bidi="en-US"/>
              </w:rPr>
              <w:t>1</w:t>
            </w:r>
            <w:r w:rsidRPr="000E3047">
              <w:rPr>
                <w:rFonts w:ascii="Times New Roman" w:hAnsi="Times New Roman" w:cs="Times New Roman"/>
                <w:sz w:val="24"/>
                <w:szCs w:val="24"/>
                <w:lang w:bidi="en-US"/>
              </w:rPr>
              <w:t>) Tiekėjas privalo mokymo programą su Perkančiąja organizaciją suderinti ne vėliau kaip 30 dienų iki mokymų pradžios.</w:t>
            </w:r>
          </w:p>
          <w:p w14:paraId="45DCAF02" w14:textId="3CDD3B96" w:rsidR="00D37125" w:rsidRPr="000E3047" w:rsidRDefault="00D37125" w:rsidP="00D37125">
            <w:pPr>
              <w:widowControl w:val="0"/>
              <w:tabs>
                <w:tab w:val="left" w:pos="287"/>
              </w:tabs>
              <w:spacing w:line="240" w:lineRule="auto"/>
              <w:contextualSpacing/>
              <w:jc w:val="both"/>
              <w:rPr>
                <w:rFonts w:ascii="Times New Roman" w:hAnsi="Times New Roman" w:cs="Times New Roman"/>
                <w:sz w:val="24"/>
                <w:szCs w:val="24"/>
                <w:lang w:bidi="en-US"/>
              </w:rPr>
            </w:pPr>
            <w:r w:rsidRPr="000E3047">
              <w:rPr>
                <w:rFonts w:ascii="Times New Roman" w:hAnsi="Times New Roman" w:cs="Times New Roman"/>
                <w:sz w:val="24"/>
                <w:szCs w:val="24"/>
                <w:lang w:bidi="en-US"/>
              </w:rPr>
              <w:t>2) Visi mokymų dalyviai privalo gauti mokomosios medžiagos elektronines versijas. Praktinių mokymų metu, mokymams skirta mokomoji medžiaga turi būti prieinama kiekvienam mokymų dalyviui.</w:t>
            </w:r>
          </w:p>
          <w:p w14:paraId="79CA47F4" w14:textId="2B658A20" w:rsidR="00D37125" w:rsidRPr="000E3047" w:rsidRDefault="00D37125" w:rsidP="00D37125">
            <w:pPr>
              <w:widowControl w:val="0"/>
              <w:tabs>
                <w:tab w:val="left" w:pos="287"/>
              </w:tabs>
              <w:spacing w:line="240" w:lineRule="auto"/>
              <w:contextualSpacing/>
              <w:jc w:val="both"/>
              <w:rPr>
                <w:rFonts w:ascii="Times New Roman" w:hAnsi="Times New Roman" w:cs="Times New Roman"/>
                <w:sz w:val="24"/>
                <w:szCs w:val="24"/>
                <w:lang w:bidi="en-US"/>
              </w:rPr>
            </w:pPr>
            <w:r w:rsidRPr="000E3047">
              <w:rPr>
                <w:rFonts w:ascii="Times New Roman" w:hAnsi="Times New Roman" w:cs="Times New Roman"/>
                <w:sz w:val="24"/>
                <w:szCs w:val="24"/>
                <w:lang w:bidi="en-US"/>
              </w:rPr>
              <w:t>3) Tiekėjas organizuoja mokymus savo lėšomis. Į pasiūlymo kainą turi būti įskaičiuotos visos išlaidos susijusios su mokymų organizavimu, vykdymu ir įgyvendinimu.</w:t>
            </w:r>
          </w:p>
          <w:p w14:paraId="2E53CA27" w14:textId="7C4B246A" w:rsidR="00D37125" w:rsidRPr="000E3047" w:rsidRDefault="00D37125" w:rsidP="00D37125">
            <w:pPr>
              <w:widowControl w:val="0"/>
              <w:tabs>
                <w:tab w:val="left" w:pos="287"/>
              </w:tabs>
              <w:spacing w:line="240" w:lineRule="auto"/>
              <w:contextualSpacing/>
              <w:jc w:val="both"/>
              <w:rPr>
                <w:rFonts w:ascii="Times New Roman" w:hAnsi="Times New Roman" w:cs="Times New Roman"/>
                <w:color w:val="EE0000"/>
                <w:sz w:val="24"/>
                <w:szCs w:val="24"/>
                <w:lang w:bidi="en-US"/>
              </w:rPr>
            </w:pPr>
            <w:r w:rsidRPr="000E3047">
              <w:rPr>
                <w:rFonts w:ascii="Times New Roman" w:hAnsi="Times New Roman" w:cs="Times New Roman"/>
                <w:sz w:val="24"/>
                <w:szCs w:val="24"/>
                <w:lang w:bidi="en-US"/>
              </w:rPr>
              <w:t xml:space="preserve">4) Praktinių mokymų vietos bus pasirinktos Perkančiosios </w:t>
            </w:r>
            <w:r w:rsidRPr="000E3047">
              <w:rPr>
                <w:rFonts w:ascii="Times New Roman" w:hAnsi="Times New Roman" w:cs="Times New Roman"/>
                <w:sz w:val="24"/>
                <w:szCs w:val="24"/>
                <w:lang w:bidi="en-US"/>
              </w:rPr>
              <w:lastRenderedPageBreak/>
              <w:t>organizacijos: iki 4 vietų pasienio prie išorės sienos regionuose (4 skirtingų pasienio rinktinių veikimo teritorijose) ir</w:t>
            </w:r>
            <w:r w:rsidRPr="000E3047">
              <w:rPr>
                <w:rFonts w:ascii="Times New Roman" w:hAnsi="Times New Roman" w:cs="Times New Roman"/>
                <w:color w:val="EE0000"/>
                <w:sz w:val="24"/>
                <w:szCs w:val="24"/>
                <w:lang w:bidi="en-US"/>
              </w:rPr>
              <w:t xml:space="preserve"> </w:t>
            </w:r>
            <w:r w:rsidRPr="000E3047">
              <w:rPr>
                <w:rFonts w:ascii="Times New Roman" w:hAnsi="Times New Roman" w:cs="Times New Roman"/>
                <w:color w:val="auto"/>
                <w:sz w:val="24"/>
                <w:szCs w:val="24"/>
                <w:lang w:bidi="en-US"/>
              </w:rPr>
              <w:t>3 (trijuose) VST padaliniuose, kuriuos VST nurodys atskirai.</w:t>
            </w:r>
          </w:p>
          <w:p w14:paraId="3E04863F" w14:textId="77777777" w:rsidR="00D37125" w:rsidRPr="000E3047" w:rsidRDefault="00D37125" w:rsidP="00D37125">
            <w:pPr>
              <w:widowControl w:val="0"/>
              <w:tabs>
                <w:tab w:val="left" w:pos="287"/>
              </w:tabs>
              <w:spacing w:line="240" w:lineRule="auto"/>
              <w:contextualSpacing/>
              <w:jc w:val="both"/>
              <w:rPr>
                <w:rFonts w:ascii="Times New Roman" w:hAnsi="Times New Roman" w:cs="Times New Roman"/>
                <w:color w:val="000000" w:themeColor="text1"/>
                <w:sz w:val="24"/>
                <w:szCs w:val="24"/>
                <w:lang w:bidi="en-US"/>
              </w:rPr>
            </w:pPr>
            <w:r w:rsidRPr="000E3047">
              <w:rPr>
                <w:rFonts w:ascii="Times New Roman" w:hAnsi="Times New Roman" w:cs="Times New Roman"/>
                <w:color w:val="000000" w:themeColor="text1"/>
                <w:sz w:val="24"/>
                <w:szCs w:val="24"/>
                <w:lang w:bidi="en-US"/>
              </w:rPr>
              <w:t>5) Mokymų organizavimo laikas ir forma:</w:t>
            </w:r>
          </w:p>
          <w:p w14:paraId="19FAE7A8" w14:textId="52E141BE" w:rsidR="00D37125" w:rsidRPr="000E3047" w:rsidRDefault="00D37125" w:rsidP="00D37125">
            <w:pPr>
              <w:widowControl w:val="0"/>
              <w:tabs>
                <w:tab w:val="left" w:pos="287"/>
              </w:tabs>
              <w:spacing w:line="240" w:lineRule="auto"/>
              <w:contextualSpacing/>
              <w:jc w:val="both"/>
              <w:rPr>
                <w:rFonts w:ascii="Times New Roman" w:hAnsi="Times New Roman" w:cs="Times New Roman"/>
                <w:color w:val="000000" w:themeColor="text1"/>
                <w:sz w:val="24"/>
                <w:szCs w:val="24"/>
                <w:lang w:bidi="en-US"/>
              </w:rPr>
            </w:pPr>
            <w:r w:rsidRPr="000E3047">
              <w:rPr>
                <w:rFonts w:ascii="Times New Roman" w:hAnsi="Times New Roman" w:cs="Times New Roman"/>
                <w:color w:val="000000" w:themeColor="text1"/>
                <w:sz w:val="24"/>
                <w:szCs w:val="24"/>
                <w:lang w:bidi="en-US"/>
              </w:rPr>
              <w:t>a)  Tiekėjas, suderinęs su Perkančiąja organizacija, turi teisę / galimybę pravesti pirminius (teorinius ir/ar praktinius) mokymus iki pirkimo objekto perdavimo, naudodamas savo turimą analogišką (gamyklinę ar demonstracinę) įrangą (pirkimo objektą);</w:t>
            </w:r>
          </w:p>
          <w:p w14:paraId="1F6129BD" w14:textId="738B21BE" w:rsidR="00D37125" w:rsidRPr="000E3047" w:rsidRDefault="00D37125" w:rsidP="00D37125">
            <w:pPr>
              <w:widowControl w:val="0"/>
              <w:tabs>
                <w:tab w:val="left" w:pos="287"/>
              </w:tabs>
              <w:spacing w:line="240" w:lineRule="auto"/>
              <w:contextualSpacing/>
              <w:jc w:val="both"/>
              <w:rPr>
                <w:rFonts w:ascii="Times New Roman" w:hAnsi="Times New Roman" w:cs="Times New Roman"/>
                <w:color w:val="000000" w:themeColor="text1"/>
                <w:sz w:val="24"/>
                <w:szCs w:val="24"/>
                <w:lang w:bidi="en-US"/>
              </w:rPr>
            </w:pPr>
            <w:r w:rsidRPr="000E3047">
              <w:rPr>
                <w:rFonts w:ascii="Times New Roman" w:hAnsi="Times New Roman" w:cs="Times New Roman"/>
                <w:color w:val="000000" w:themeColor="text1"/>
                <w:sz w:val="24"/>
                <w:szCs w:val="24"/>
                <w:lang w:bidi="en-US"/>
              </w:rPr>
              <w:t>b) galutiniai praktiniai mokymai naudojant realią, Perkančiajai organizacijai pristatytą įrangą privalo būti pravesti kontaktiniu būdu ne vėliau kaip per 30 dienų po pirkimo objekto perdavimo–priėmimo akto pasirašymo.</w:t>
            </w:r>
          </w:p>
          <w:p w14:paraId="2E0C8B84" w14:textId="733721DF" w:rsidR="00D37125" w:rsidRPr="000E3047" w:rsidRDefault="00D37125" w:rsidP="00D37125">
            <w:pPr>
              <w:widowControl w:val="0"/>
              <w:tabs>
                <w:tab w:val="left" w:pos="287"/>
              </w:tabs>
              <w:spacing w:line="240" w:lineRule="auto"/>
              <w:contextualSpacing/>
              <w:jc w:val="both"/>
              <w:rPr>
                <w:rFonts w:ascii="Times New Roman" w:hAnsi="Times New Roman" w:cs="Times New Roman"/>
                <w:color w:val="000000" w:themeColor="text1"/>
                <w:sz w:val="24"/>
                <w:szCs w:val="24"/>
                <w:lang w:bidi="en-US"/>
              </w:rPr>
            </w:pPr>
            <w:r w:rsidRPr="000E3047">
              <w:rPr>
                <w:rFonts w:ascii="Times New Roman" w:hAnsi="Times New Roman" w:cs="Times New Roman"/>
                <w:color w:val="000000" w:themeColor="text1"/>
                <w:sz w:val="24"/>
                <w:szCs w:val="24"/>
                <w:lang w:bidi="en-US"/>
              </w:rPr>
              <w:t>6) Visi mokymų metu (naudojant Perkančiajai organizacijai pristatytą įrangą) atsiradę įrangos (pirkimo objekto) gedimai ar sugadinimai yra išimtinė Tiekėjo atsakomybė. Nesvarbu, kas valdė įrangą (Tiekėjo instruktorius ar Perkančiosios organizacijos darbuotojas), Tiekėjas privalo savo lėšomis sutaisyti / pakeisti sugadintą įrangą (pirkimo objektą).</w:t>
            </w:r>
          </w:p>
          <w:p w14:paraId="1FFD5661" w14:textId="456F3220" w:rsidR="00D37125" w:rsidRPr="000E3047" w:rsidRDefault="00D37125" w:rsidP="00D37125">
            <w:pPr>
              <w:spacing w:line="240" w:lineRule="auto"/>
              <w:jc w:val="both"/>
              <w:rPr>
                <w:rFonts w:ascii="Times New Roman" w:hAnsi="Times New Roman" w:cs="Times New Roman"/>
                <w:bCs/>
                <w:sz w:val="24"/>
                <w:szCs w:val="24"/>
              </w:rPr>
            </w:pPr>
            <w:r w:rsidRPr="000E3047">
              <w:rPr>
                <w:rFonts w:ascii="Times New Roman" w:hAnsi="Times New Roman" w:cs="Times New Roman"/>
                <w:color w:val="000000" w:themeColor="text1"/>
                <w:sz w:val="24"/>
                <w:szCs w:val="24"/>
                <w:lang w:bidi="en-US"/>
              </w:rPr>
              <w:t>7) Perkančioji organizacija įgyja neapribotą, neterminuotą ir neatlygintiną teisę Tiekėjo pateiktą mokymo medžiagą, platinti ir pritaikyti savo vidiniams tikslams, įskaitant kitų Perkančiosios organizacijos darbuotojų mokymą bei kvalifikacijos kėlimą po šių mokymų pabaigos.</w:t>
            </w:r>
          </w:p>
        </w:tc>
      </w:tr>
      <w:tr w:rsidR="00A4530B" w:rsidRPr="000E3047" w14:paraId="49A2FE31" w14:textId="77777777" w:rsidTr="00DD37EB">
        <w:trPr>
          <w:tblHeader/>
        </w:trPr>
        <w:tc>
          <w:tcPr>
            <w:tcW w:w="1250"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638F8C68" w14:textId="60E2FAE0" w:rsidR="00A4530B" w:rsidRPr="000E3047" w:rsidRDefault="00A4530B" w:rsidP="00D37125">
            <w:pPr>
              <w:pStyle w:val="LO-Normal"/>
              <w:rPr>
                <w:rFonts w:ascii="Times New Roman" w:eastAsia="Calibri" w:hAnsi="Times New Roman" w:cs="Times New Roman"/>
                <w:bCs/>
              </w:rPr>
            </w:pPr>
            <w:r>
              <w:rPr>
                <w:rFonts w:ascii="Times New Roman" w:eastAsia="Calibri" w:hAnsi="Times New Roman" w:cs="Times New Roman"/>
                <w:bCs/>
              </w:rPr>
              <w:lastRenderedPageBreak/>
              <w:t>2.4</w:t>
            </w:r>
            <w:r w:rsidR="00DA76F4">
              <w:rPr>
                <w:rFonts w:ascii="Times New Roman" w:eastAsia="Calibri" w:hAnsi="Times New Roman" w:cs="Times New Roman"/>
                <w:bCs/>
              </w:rPr>
              <w:t>6</w:t>
            </w:r>
            <w:r>
              <w:rPr>
                <w:rFonts w:ascii="Times New Roman" w:eastAsia="Calibri" w:hAnsi="Times New Roman" w:cs="Times New Roman"/>
                <w:bCs/>
              </w:rPr>
              <w:t>.</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A5FDB" w14:textId="259296CE" w:rsidR="00A4530B" w:rsidRPr="00A4530B" w:rsidRDefault="00A4530B" w:rsidP="00A4530B">
            <w:pPr>
              <w:spacing w:after="40"/>
              <w:rPr>
                <w:rFonts w:ascii="Times New Roman" w:hAnsi="Times New Roman" w:cs="Times New Roman"/>
                <w:lang w:val="pt-PT"/>
              </w:rPr>
            </w:pPr>
            <w:r w:rsidRPr="00A4530B">
              <w:rPr>
                <w:rFonts w:ascii="Times New Roman" w:hAnsi="Times New Roman" w:cs="Times New Roman"/>
                <w:sz w:val="24"/>
                <w:szCs w:val="22"/>
                <w:lang w:val="pt-PT"/>
              </w:rPr>
              <w:t>Priėmimo bandymai ir neatitikčių šalinimas</w:t>
            </w:r>
          </w:p>
        </w:tc>
        <w:tc>
          <w:tcPr>
            <w:tcW w:w="57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1074D" w14:textId="77777777" w:rsidR="002A260A" w:rsidRDefault="00A4530B" w:rsidP="00E434D1">
            <w:pPr>
              <w:spacing w:after="40"/>
              <w:jc w:val="both"/>
              <w:rPr>
                <w:rFonts w:ascii="Times New Roman" w:hAnsi="Times New Roman" w:cs="Times New Roman"/>
                <w:sz w:val="24"/>
                <w:szCs w:val="22"/>
                <w:lang w:val="pt-PT"/>
              </w:rPr>
            </w:pPr>
            <w:r w:rsidRPr="00A4530B">
              <w:rPr>
                <w:rFonts w:ascii="Times New Roman" w:hAnsi="Times New Roman" w:cs="Times New Roman"/>
                <w:sz w:val="24"/>
                <w:szCs w:val="22"/>
                <w:lang w:val="pt-PT"/>
              </w:rPr>
              <w:t xml:space="preserve">1) Bandymų programa. </w:t>
            </w:r>
          </w:p>
          <w:p w14:paraId="44996EE7" w14:textId="04DBEA88" w:rsidR="00A4530B" w:rsidRPr="00A4530B" w:rsidRDefault="00A4530B" w:rsidP="00E434D1">
            <w:pPr>
              <w:spacing w:after="40"/>
              <w:jc w:val="both"/>
              <w:rPr>
                <w:rFonts w:ascii="Times New Roman" w:hAnsi="Times New Roman" w:cs="Times New Roman"/>
                <w:sz w:val="24"/>
                <w:szCs w:val="22"/>
                <w:lang w:val="pt-PT"/>
              </w:rPr>
            </w:pPr>
            <w:r w:rsidRPr="00A4530B">
              <w:rPr>
                <w:rFonts w:ascii="Times New Roman" w:hAnsi="Times New Roman" w:cs="Times New Roman"/>
                <w:sz w:val="24"/>
                <w:szCs w:val="22"/>
                <w:lang w:val="pt-PT"/>
              </w:rPr>
              <w:t>Gamyklinius (FAT) ir vietos (SAT) bandymus Perkančioji organizacija atlieka pagal savo parengtą bandymų programą ir scenarijus. Programos pagrindinės nuostatos pateikiamos pirkimo dokumentų priede. Jose nurodomi tikrinami reikalavimai, bandymų scenarijai, naudojamų taikinių (bepiločių orlaivių) tipai, skrydžio aukščiai ir atstumai, aplinkos sąlygos, matavimo metodika ir „atitinka / neatitinka“ kriterijai.</w:t>
            </w:r>
          </w:p>
          <w:p w14:paraId="4D407373" w14:textId="77777777" w:rsidR="00A4530B" w:rsidRPr="00A4530B" w:rsidRDefault="00A4530B" w:rsidP="008778CE">
            <w:pPr>
              <w:spacing w:after="40"/>
              <w:jc w:val="both"/>
              <w:rPr>
                <w:rFonts w:ascii="Times New Roman" w:hAnsi="Times New Roman" w:cs="Times New Roman"/>
                <w:sz w:val="24"/>
                <w:szCs w:val="22"/>
                <w:lang w:val="pt-PT"/>
              </w:rPr>
            </w:pPr>
            <w:r w:rsidRPr="00A4530B">
              <w:rPr>
                <w:rFonts w:ascii="Times New Roman" w:hAnsi="Times New Roman" w:cs="Times New Roman"/>
                <w:sz w:val="24"/>
                <w:szCs w:val="22"/>
                <w:lang w:val="pt-PT"/>
              </w:rPr>
              <w:t>a) Ne vėliau kaip prieš 30 (trisdešimt) dienų iki bandymų Perkančioji organizacija pateikia tiekėjui galutinę bandymų programą. Joje nurodoma bandymų vieta, data ir tvarkaraštis. Galutinė programa negali nustatyti griežtesnių kriterijų, nei nurodyta pirkimo dokumentų priede.</w:t>
            </w:r>
            <w:r w:rsidRPr="00A4530B">
              <w:rPr>
                <w:rFonts w:ascii="Times New Roman" w:hAnsi="Times New Roman" w:cs="Times New Roman"/>
                <w:sz w:val="24"/>
                <w:szCs w:val="22"/>
                <w:lang w:val="pt-PT"/>
              </w:rPr>
              <w:br/>
              <w:t>b) Per 10 (dešimt) dienų nuo galutinės programos gavimo tiekėjas gali pateikti pastabas dėl bandymų organizavimo, saugos ar techninio įgyvendinimo. Sprendimą dėl pastabų priima Perkančioji organizacija.</w:t>
            </w:r>
            <w:r w:rsidRPr="00A4530B">
              <w:rPr>
                <w:rFonts w:ascii="Times New Roman" w:hAnsi="Times New Roman" w:cs="Times New Roman"/>
                <w:sz w:val="24"/>
                <w:szCs w:val="22"/>
                <w:lang w:val="pt-PT"/>
              </w:rPr>
              <w:br/>
              <w:t>c) Tiekėjas pateikia bandymams reikalingą techninę informaciją (dažnius, išėjimo galią, antenų charakteristikas, saugos reikalavimus), dalyvauja bandymuose ir užtikrina sistemos veikimą jų metu.</w:t>
            </w:r>
            <w:r w:rsidRPr="00A4530B">
              <w:rPr>
                <w:rFonts w:ascii="Times New Roman" w:hAnsi="Times New Roman" w:cs="Times New Roman"/>
                <w:sz w:val="24"/>
                <w:szCs w:val="22"/>
                <w:lang w:val="pt-PT"/>
              </w:rPr>
              <w:br/>
              <w:t xml:space="preserve">d) Bandymų vietą ir elektroninio poveikio bandymams reikalingus leidimus užtikrina Perkančioji organizacija. Bandymams naudojamus bepiločius orlaivius ir jų operatorius užtikrina Perkančioji organizacija </w:t>
            </w:r>
            <w:r w:rsidRPr="00A4530B">
              <w:rPr>
                <w:rFonts w:ascii="Times New Roman" w:hAnsi="Times New Roman" w:cs="Times New Roman"/>
                <w:sz w:val="24"/>
                <w:szCs w:val="22"/>
                <w:lang w:val="pt-PT"/>
              </w:rPr>
              <w:br/>
              <w:t>e) Patvirtintos programos kriterijai po bandymų nekeičiami.</w:t>
            </w:r>
          </w:p>
          <w:p w14:paraId="3C99F352" w14:textId="77777777" w:rsidR="00A4530B" w:rsidRPr="00A4530B" w:rsidRDefault="00A4530B" w:rsidP="008778CE">
            <w:pPr>
              <w:pStyle w:val="Sraopastraipa"/>
              <w:numPr>
                <w:ilvl w:val="0"/>
                <w:numId w:val="150"/>
              </w:numPr>
              <w:tabs>
                <w:tab w:val="clear" w:pos="720"/>
                <w:tab w:val="num" w:pos="415"/>
              </w:tabs>
              <w:autoSpaceDE/>
              <w:autoSpaceDN/>
              <w:spacing w:after="40" w:line="240" w:lineRule="auto"/>
              <w:ind w:left="415" w:hanging="415"/>
              <w:jc w:val="both"/>
              <w:rPr>
                <w:rFonts w:ascii="Times New Roman" w:hAnsi="Times New Roman" w:cs="Times New Roman"/>
                <w:sz w:val="24"/>
                <w:szCs w:val="22"/>
                <w:lang w:val="pt-PT"/>
              </w:rPr>
            </w:pPr>
            <w:r w:rsidRPr="00A4530B">
              <w:rPr>
                <w:rFonts w:ascii="Times New Roman" w:hAnsi="Times New Roman" w:cs="Times New Roman"/>
                <w:sz w:val="24"/>
                <w:szCs w:val="22"/>
                <w:lang w:val="pt-PT"/>
              </w:rPr>
              <w:t>Neatitikties fiksavimas. Bandymų metu nustačius, kad sistema ar jos dalis neatitinka techninės specifikacijos ar patvirtintos bandymų programos kriterijų, šalys pasirašo neatitikčių aktą. Akte nurodoma kiekviena neatitiktis ir jos kategorija:</w:t>
            </w:r>
            <w:r w:rsidRPr="00A4530B">
              <w:rPr>
                <w:rFonts w:ascii="Times New Roman" w:hAnsi="Times New Roman" w:cs="Times New Roman"/>
                <w:sz w:val="24"/>
                <w:szCs w:val="22"/>
                <w:lang w:val="pt-PT"/>
              </w:rPr>
              <w:br/>
              <w:t xml:space="preserve">a) esminė neatitiktis – neatitiktis, dėl kurios neužtikrinama bent viena iš sistemos funkcijų </w:t>
            </w:r>
            <w:r w:rsidRPr="00A4530B">
              <w:rPr>
                <w:rFonts w:ascii="Times New Roman" w:hAnsi="Times New Roman" w:cs="Times New Roman"/>
                <w:sz w:val="24"/>
                <w:szCs w:val="22"/>
                <w:lang w:val="pt-PT"/>
              </w:rPr>
              <w:lastRenderedPageBreak/>
              <w:t>(aptikimas, identifikavimas, sekimas, elektroninis poveikis, ryšys, duomenų perdavimas) arba sistemos negalima saugiai eksploatuoti;</w:t>
            </w:r>
            <w:r w:rsidRPr="00A4530B">
              <w:rPr>
                <w:rFonts w:ascii="Times New Roman" w:hAnsi="Times New Roman" w:cs="Times New Roman"/>
                <w:sz w:val="24"/>
                <w:szCs w:val="22"/>
                <w:lang w:val="pt-PT"/>
              </w:rPr>
              <w:br/>
              <w:t>b) neesminė neatitiktis – kita neatitiktis, kuri neriboja sistemos naudojimo pagal paskirtį.</w:t>
            </w:r>
          </w:p>
          <w:p w14:paraId="791863E2" w14:textId="77777777" w:rsidR="00A4530B" w:rsidRPr="00A4530B" w:rsidRDefault="00A4530B" w:rsidP="008778CE">
            <w:pPr>
              <w:numPr>
                <w:ilvl w:val="0"/>
                <w:numId w:val="150"/>
              </w:numPr>
              <w:tabs>
                <w:tab w:val="clear" w:pos="720"/>
                <w:tab w:val="num" w:pos="415"/>
              </w:tabs>
              <w:autoSpaceDE/>
              <w:autoSpaceDN/>
              <w:spacing w:after="40" w:line="240" w:lineRule="auto"/>
              <w:ind w:left="415" w:hanging="415"/>
              <w:jc w:val="both"/>
              <w:rPr>
                <w:rFonts w:ascii="Times New Roman" w:hAnsi="Times New Roman" w:cs="Times New Roman"/>
                <w:sz w:val="24"/>
                <w:szCs w:val="22"/>
                <w:lang w:val="pt-PT"/>
              </w:rPr>
            </w:pPr>
            <w:r w:rsidRPr="00A4530B">
              <w:rPr>
                <w:rFonts w:ascii="Times New Roman" w:hAnsi="Times New Roman" w:cs="Times New Roman"/>
                <w:sz w:val="24"/>
                <w:szCs w:val="22"/>
                <w:lang w:val="pt-PT"/>
              </w:rPr>
              <w:t>Taisomieji veiksmai. Tiekėjas savo sąskaita pašalina neatitiktį: atlieka kalibravimą, keičia konfigūraciją, atnaujina programinę įrangą arba pakeičia neatitinkantį komponentą. Pašalinimo terminai:</w:t>
            </w:r>
            <w:r w:rsidRPr="00A4530B">
              <w:rPr>
                <w:rFonts w:ascii="Times New Roman" w:hAnsi="Times New Roman" w:cs="Times New Roman"/>
                <w:sz w:val="24"/>
                <w:szCs w:val="22"/>
                <w:lang w:val="pt-PT"/>
              </w:rPr>
              <w:br/>
              <w:t>a) esminės neatitikties – ne ilgiau kaip per 30 (trisdešimt) dienų nuo neatitikčių akto pasirašymo;</w:t>
            </w:r>
            <w:r w:rsidRPr="00A4530B">
              <w:rPr>
                <w:rFonts w:ascii="Times New Roman" w:hAnsi="Times New Roman" w:cs="Times New Roman"/>
                <w:sz w:val="24"/>
                <w:szCs w:val="22"/>
                <w:lang w:val="pt-PT"/>
              </w:rPr>
              <w:br/>
              <w:t>b) neesminės neatitikties – ne ilgiau kaip per 60 (šešiasdešimt) dienų nuo neatitikčių akto pasirašymo.</w:t>
            </w:r>
          </w:p>
          <w:p w14:paraId="37BCBFCD" w14:textId="77777777" w:rsidR="00A4530B" w:rsidRPr="00A4530B" w:rsidRDefault="00A4530B" w:rsidP="008778CE">
            <w:pPr>
              <w:numPr>
                <w:ilvl w:val="0"/>
                <w:numId w:val="150"/>
              </w:numPr>
              <w:tabs>
                <w:tab w:val="clear" w:pos="720"/>
                <w:tab w:val="num" w:pos="415"/>
              </w:tabs>
              <w:autoSpaceDE/>
              <w:autoSpaceDN/>
              <w:spacing w:after="40" w:line="240" w:lineRule="auto"/>
              <w:ind w:left="415" w:hanging="415"/>
              <w:jc w:val="both"/>
              <w:rPr>
                <w:rFonts w:ascii="Times New Roman" w:hAnsi="Times New Roman" w:cs="Times New Roman"/>
                <w:sz w:val="24"/>
                <w:szCs w:val="22"/>
              </w:rPr>
            </w:pPr>
            <w:r w:rsidRPr="00A4530B">
              <w:rPr>
                <w:rFonts w:ascii="Times New Roman" w:hAnsi="Times New Roman" w:cs="Times New Roman"/>
                <w:sz w:val="24"/>
                <w:szCs w:val="22"/>
                <w:lang w:val="pt-PT"/>
              </w:rPr>
              <w:t xml:space="preserve">Pakartotiniai bandymai. Pašalinus neatitiktį, atliekami pakartotiniai bandymai tomis pačiomis patvirtintos bandymų programos sąlygomis ir kriterijais. </w:t>
            </w:r>
            <w:r w:rsidRPr="00A4530B">
              <w:rPr>
                <w:rFonts w:ascii="Times New Roman" w:hAnsi="Times New Roman" w:cs="Times New Roman"/>
                <w:sz w:val="24"/>
                <w:szCs w:val="22"/>
              </w:rPr>
              <w:t>Pakartotinių bandymų išlaidas apmoka tiekėjas.</w:t>
            </w:r>
          </w:p>
          <w:p w14:paraId="5F16E81F" w14:textId="77777777" w:rsidR="00A4530B" w:rsidRPr="00A4530B" w:rsidRDefault="00A4530B" w:rsidP="008778CE">
            <w:pPr>
              <w:numPr>
                <w:ilvl w:val="0"/>
                <w:numId w:val="150"/>
              </w:numPr>
              <w:tabs>
                <w:tab w:val="clear" w:pos="720"/>
                <w:tab w:val="num" w:pos="415"/>
              </w:tabs>
              <w:autoSpaceDE/>
              <w:autoSpaceDN/>
              <w:spacing w:after="40" w:line="240" w:lineRule="auto"/>
              <w:ind w:left="415" w:hanging="415"/>
              <w:jc w:val="both"/>
              <w:rPr>
                <w:rFonts w:ascii="Times New Roman" w:hAnsi="Times New Roman" w:cs="Times New Roman"/>
                <w:sz w:val="24"/>
                <w:szCs w:val="22"/>
              </w:rPr>
            </w:pPr>
            <w:r w:rsidRPr="00A4530B">
              <w:rPr>
                <w:rFonts w:ascii="Times New Roman" w:hAnsi="Times New Roman" w:cs="Times New Roman"/>
                <w:sz w:val="24"/>
                <w:szCs w:val="22"/>
              </w:rPr>
              <w:t>Priėmimas su neesminėmis neatitiktimis. Perkančioji organizacija gali priimti sistemą, jei joje liko tik neesminės neatitiktys. Tokiu atveju priėmimo akte nurodomi neatitikčių pašalinimo terminai. Garantinis laikotarpis pradedamas skaičiuoti nuo priėmimo akto pasirašymo.</w:t>
            </w:r>
          </w:p>
          <w:p w14:paraId="0CD3E680" w14:textId="77777777" w:rsidR="00A4530B" w:rsidRPr="00A4530B" w:rsidRDefault="00A4530B" w:rsidP="008778CE">
            <w:pPr>
              <w:numPr>
                <w:ilvl w:val="0"/>
                <w:numId w:val="150"/>
              </w:numPr>
              <w:tabs>
                <w:tab w:val="clear" w:pos="720"/>
                <w:tab w:val="num" w:pos="415"/>
              </w:tabs>
              <w:autoSpaceDE/>
              <w:autoSpaceDN/>
              <w:spacing w:after="40" w:line="240" w:lineRule="auto"/>
              <w:ind w:left="415" w:hanging="415"/>
              <w:jc w:val="both"/>
              <w:rPr>
                <w:rFonts w:ascii="Times New Roman" w:hAnsi="Times New Roman" w:cs="Times New Roman"/>
                <w:sz w:val="24"/>
                <w:szCs w:val="22"/>
              </w:rPr>
            </w:pPr>
            <w:r w:rsidRPr="00A4530B">
              <w:rPr>
                <w:rFonts w:ascii="Times New Roman" w:hAnsi="Times New Roman" w:cs="Times New Roman"/>
                <w:sz w:val="24"/>
                <w:szCs w:val="22"/>
              </w:rPr>
              <w:t>Neatitikties nepavykus pašalinti. Jei esminė neatitiktis nepašalinama per 3 punkto a) papunktyje nustatytą terminą arba pakartotinių bandymų metu nustatoma antrą kartą, Perkančioji organizacija turi teisę:</w:t>
            </w:r>
            <w:r w:rsidRPr="00A4530B">
              <w:rPr>
                <w:rFonts w:ascii="Times New Roman" w:hAnsi="Times New Roman" w:cs="Times New Roman"/>
                <w:sz w:val="24"/>
                <w:szCs w:val="22"/>
              </w:rPr>
              <w:br/>
              <w:t>a) reikalauti per jos nustatytą terminą pakeisti neatitinkantį komponentą ar posistemę kitu, atitinkančiu techninę specifikaciją;</w:t>
            </w:r>
            <w:r w:rsidRPr="00A4530B">
              <w:rPr>
                <w:rFonts w:ascii="Times New Roman" w:hAnsi="Times New Roman" w:cs="Times New Roman"/>
                <w:sz w:val="24"/>
                <w:szCs w:val="22"/>
              </w:rPr>
              <w:br/>
              <w:t>b) taikyti sutartyje numatytas netesybas už pavėluotą įsipareigojimų įvykdymą;</w:t>
            </w:r>
            <w:r w:rsidRPr="00A4530B">
              <w:rPr>
                <w:rFonts w:ascii="Times New Roman" w:hAnsi="Times New Roman" w:cs="Times New Roman"/>
                <w:sz w:val="24"/>
                <w:szCs w:val="22"/>
              </w:rPr>
              <w:br/>
              <w:t>c) atsisakyti priimti konkretų automobilį ir nutraukti sutartį jo dalimi.</w:t>
            </w:r>
          </w:p>
          <w:p w14:paraId="383E6BEE" w14:textId="77777777" w:rsidR="00A4530B" w:rsidRPr="00A4530B" w:rsidRDefault="00A4530B" w:rsidP="008778CE">
            <w:pPr>
              <w:numPr>
                <w:ilvl w:val="0"/>
                <w:numId w:val="150"/>
              </w:numPr>
              <w:tabs>
                <w:tab w:val="clear" w:pos="720"/>
                <w:tab w:val="num" w:pos="415"/>
              </w:tabs>
              <w:autoSpaceDE/>
              <w:autoSpaceDN/>
              <w:spacing w:after="40" w:line="240" w:lineRule="auto"/>
              <w:ind w:left="415" w:hanging="415"/>
              <w:jc w:val="both"/>
              <w:rPr>
                <w:rFonts w:ascii="Times New Roman" w:hAnsi="Times New Roman" w:cs="Times New Roman"/>
                <w:sz w:val="24"/>
                <w:szCs w:val="22"/>
                <w:lang w:val="pt-PT"/>
              </w:rPr>
            </w:pPr>
            <w:r w:rsidRPr="00A4530B">
              <w:rPr>
                <w:rFonts w:ascii="Times New Roman" w:hAnsi="Times New Roman" w:cs="Times New Roman"/>
                <w:sz w:val="24"/>
                <w:szCs w:val="22"/>
                <w:lang w:val="pt-PT"/>
              </w:rPr>
              <w:t>Terminų santykis. Neatitikčių šalinimas ir pakartotiniai bandymai sutartyje nustatyto pristatymo termino nepratęsia.</w:t>
            </w:r>
          </w:p>
          <w:p w14:paraId="4A0C0184" w14:textId="13DA417E" w:rsidR="00A4530B" w:rsidRPr="00CE3FDD" w:rsidRDefault="00A4530B" w:rsidP="008778CE">
            <w:pPr>
              <w:widowControl w:val="0"/>
              <w:tabs>
                <w:tab w:val="left" w:pos="287"/>
              </w:tabs>
              <w:spacing w:line="240" w:lineRule="auto"/>
              <w:contextualSpacing/>
              <w:jc w:val="both"/>
              <w:rPr>
                <w:rFonts w:ascii="Times New Roman" w:hAnsi="Times New Roman" w:cs="Times New Roman"/>
                <w:sz w:val="24"/>
                <w:szCs w:val="24"/>
                <w:lang w:bidi="en-US"/>
              </w:rPr>
            </w:pPr>
            <w:r w:rsidRPr="00A4530B">
              <w:rPr>
                <w:rFonts w:ascii="Times New Roman" w:hAnsi="Times New Roman" w:cs="Times New Roman"/>
                <w:sz w:val="24"/>
                <w:szCs w:val="22"/>
                <w:lang w:val="pt-PT"/>
              </w:rPr>
              <w:t>Taisymų taikymas visoms sistemoms. Jei neatitiktis nustatoma vienoje sistemoje ir ją lemia projektinis sprendimas, programinė įranga ar komponento tipas, tiekėjas savo sąskaita tuos pačius taisomuosius veiksmus atlieka visose jau pristatytose ir dar gaminamose sistemose.</w:t>
            </w:r>
          </w:p>
        </w:tc>
      </w:tr>
    </w:tbl>
    <w:p w14:paraId="61A89166" w14:textId="77777777" w:rsidR="00137180" w:rsidRPr="000E3047" w:rsidRDefault="00137180" w:rsidP="000E3047">
      <w:pPr>
        <w:spacing w:line="240" w:lineRule="auto"/>
        <w:rPr>
          <w:rFonts w:ascii="Times New Roman" w:hAnsi="Times New Roman" w:cs="Times New Roman"/>
          <w:b/>
          <w:sz w:val="24"/>
          <w:szCs w:val="24"/>
        </w:rPr>
      </w:pPr>
    </w:p>
    <w:p w14:paraId="3F3142AE" w14:textId="0DAABF5F" w:rsidR="004C7AF1" w:rsidRPr="000E3047" w:rsidRDefault="00D634E8" w:rsidP="00CE3FDD">
      <w:pPr>
        <w:pStyle w:val="Sraopastraipa"/>
        <w:numPr>
          <w:ilvl w:val="0"/>
          <w:numId w:val="121"/>
        </w:numPr>
        <w:spacing w:line="240" w:lineRule="auto"/>
        <w:ind w:left="0" w:firstLine="0"/>
        <w:jc w:val="center"/>
        <w:rPr>
          <w:rFonts w:ascii="Times New Roman" w:hAnsi="Times New Roman" w:cs="Times New Roman"/>
          <w:b/>
          <w:sz w:val="24"/>
          <w:szCs w:val="24"/>
        </w:rPr>
      </w:pPr>
      <w:r w:rsidRPr="000E3047">
        <w:rPr>
          <w:rFonts w:ascii="Times New Roman" w:hAnsi="Times New Roman" w:cs="Times New Roman"/>
          <w:b/>
          <w:sz w:val="24"/>
          <w:szCs w:val="24"/>
        </w:rPr>
        <w:t>REIKALAVIMAI, SUSIJĘ SU NACIONALINIU SAUGUMU</w:t>
      </w:r>
    </w:p>
    <w:p w14:paraId="483892DA" w14:textId="77777777" w:rsidR="00D634E8" w:rsidRPr="000E3047" w:rsidRDefault="00D634E8" w:rsidP="00CE3FDD">
      <w:pPr>
        <w:spacing w:line="240" w:lineRule="auto"/>
        <w:rPr>
          <w:rFonts w:ascii="Times New Roman" w:hAnsi="Times New Roman" w:cs="Times New Roman"/>
          <w:b/>
          <w:sz w:val="24"/>
          <w:szCs w:val="24"/>
        </w:rPr>
      </w:pPr>
    </w:p>
    <w:p w14:paraId="24676491" w14:textId="370FC4DC" w:rsidR="007F7ECA" w:rsidRPr="000E3047" w:rsidRDefault="007F7ECA" w:rsidP="00CE3FDD">
      <w:pPr>
        <w:pStyle w:val="Normaltext"/>
        <w:numPr>
          <w:ilvl w:val="1"/>
          <w:numId w:val="124"/>
        </w:numPr>
        <w:ind w:left="0" w:firstLine="426"/>
        <w:rPr>
          <w:bCs/>
          <w:spacing w:val="5"/>
          <w:kern w:val="3"/>
          <w:lang w:val="lt-LT"/>
        </w:rPr>
      </w:pPr>
      <w:r w:rsidRPr="00CE3FDD">
        <w:rPr>
          <w:b/>
          <w:bCs/>
          <w:spacing w:val="5"/>
          <w:kern w:val="3"/>
          <w:u w:val="single"/>
          <w:lang w:val="lt-LT"/>
        </w:rPr>
        <w:t>Pirkimo objekto sudėtiniams elementams yra taikomi VPĮ 37 straipsnio 9 dalies reikalavimai, susiję su nacionaliniu saugumu:</w:t>
      </w:r>
      <w:r w:rsidRPr="00CE3FDD">
        <w:rPr>
          <w:spacing w:val="5"/>
          <w:kern w:val="3"/>
          <w:lang w:val="lt-LT"/>
        </w:rPr>
        <w:t xml:space="preserve"> </w:t>
      </w:r>
      <w:r w:rsidRPr="000E3047">
        <w:rPr>
          <w:bCs/>
          <w:spacing w:val="5"/>
          <w:kern w:val="3"/>
          <w:lang w:val="lt-LT"/>
        </w:rPr>
        <w:t>Tiekėjas privalo įrodyti, kad:</w:t>
      </w:r>
    </w:p>
    <w:p w14:paraId="46E53850" w14:textId="3A25FD85" w:rsidR="00F154D9" w:rsidRPr="000E3047" w:rsidRDefault="00F154D9" w:rsidP="00CE3FDD">
      <w:pPr>
        <w:pStyle w:val="Normaltext"/>
        <w:ind w:left="0" w:firstLine="426"/>
        <w:rPr>
          <w:bCs/>
          <w:spacing w:val="5"/>
          <w:kern w:val="3"/>
          <w:lang w:val="lt-LT"/>
        </w:rPr>
      </w:pPr>
      <w:r w:rsidRPr="000E3047">
        <w:rPr>
          <w:bCs/>
          <w:spacing w:val="5"/>
          <w:kern w:val="3"/>
          <w:lang w:val="lt-LT"/>
        </w:rPr>
        <w:t xml:space="preserve">4.1.1. </w:t>
      </w:r>
      <w:r w:rsidR="007F7ECA" w:rsidRPr="000E3047">
        <w:rPr>
          <w:bCs/>
          <w:spacing w:val="5"/>
          <w:kern w:val="3"/>
          <w:lang w:val="lt-LT"/>
        </w:rPr>
        <w:t xml:space="preserve">siūlomos prekės, </w:t>
      </w:r>
      <w:r w:rsidR="007F7ECA" w:rsidRPr="00CE3FDD">
        <w:rPr>
          <w:spacing w:val="5"/>
          <w:kern w:val="3"/>
          <w:lang w:val="lt-LT"/>
        </w:rPr>
        <w:t xml:space="preserve">kurių BVPŽ kodai yra: </w:t>
      </w:r>
      <w:r w:rsidR="000E11FE" w:rsidRPr="000E3047">
        <w:rPr>
          <w:spacing w:val="5"/>
          <w:kern w:val="3"/>
          <w:lang w:val="lt-LT"/>
        </w:rPr>
        <w:t>Vaizdo stebėjimo</w:t>
      </w:r>
      <w:r w:rsidR="00846107">
        <w:rPr>
          <w:spacing w:val="5"/>
          <w:kern w:val="3"/>
          <w:lang w:val="lt-LT"/>
        </w:rPr>
        <w:t xml:space="preserve"> </w:t>
      </w:r>
      <w:r w:rsidR="000E11FE" w:rsidRPr="000E3047">
        <w:rPr>
          <w:spacing w:val="5"/>
          <w:kern w:val="3"/>
          <w:lang w:val="lt-LT"/>
        </w:rPr>
        <w:t>/</w:t>
      </w:r>
      <w:r w:rsidR="00846107">
        <w:rPr>
          <w:spacing w:val="5"/>
          <w:kern w:val="3"/>
          <w:lang w:val="lt-LT"/>
        </w:rPr>
        <w:t xml:space="preserve"> </w:t>
      </w:r>
      <w:r w:rsidR="000E11FE" w:rsidRPr="000E3047">
        <w:rPr>
          <w:spacing w:val="5"/>
          <w:kern w:val="3"/>
          <w:lang w:val="lt-LT"/>
        </w:rPr>
        <w:t>įrašymo kameros</w:t>
      </w:r>
      <w:r w:rsidR="00846107">
        <w:rPr>
          <w:spacing w:val="5"/>
          <w:kern w:val="3"/>
          <w:lang w:val="lt-LT"/>
        </w:rPr>
        <w:t xml:space="preserve"> </w:t>
      </w:r>
      <w:r w:rsidR="000E11FE" w:rsidRPr="000E3047">
        <w:rPr>
          <w:spacing w:val="5"/>
          <w:kern w:val="3"/>
          <w:lang w:val="lt-LT"/>
        </w:rPr>
        <w:t>2.26 (2.26.1–2.26.5)</w:t>
      </w:r>
      <w:r w:rsidR="009062A1" w:rsidRPr="000E3047">
        <w:rPr>
          <w:spacing w:val="5"/>
          <w:kern w:val="3"/>
          <w:lang w:val="lt-LT"/>
        </w:rPr>
        <w:t xml:space="preserve"> </w:t>
      </w:r>
      <w:r w:rsidR="000E11FE" w:rsidRPr="000E3047">
        <w:rPr>
          <w:b/>
          <w:bCs/>
          <w:spacing w:val="5"/>
          <w:kern w:val="3"/>
          <w:lang w:val="lt-LT"/>
        </w:rPr>
        <w:t xml:space="preserve">35125300-2 </w:t>
      </w:r>
      <w:r w:rsidR="000E11FE" w:rsidRPr="000E3047">
        <w:rPr>
          <w:spacing w:val="5"/>
          <w:kern w:val="3"/>
          <w:lang w:val="lt-LT"/>
        </w:rPr>
        <w:t xml:space="preserve">Apsaugos kameros, </w:t>
      </w:r>
      <w:proofErr w:type="spellStart"/>
      <w:r w:rsidR="000E11FE" w:rsidRPr="000E3047">
        <w:rPr>
          <w:spacing w:val="5"/>
          <w:kern w:val="3"/>
          <w:lang w:val="lt-LT"/>
        </w:rPr>
        <w:t>Telemetrinis</w:t>
      </w:r>
      <w:proofErr w:type="spellEnd"/>
      <w:r w:rsidR="000E11FE" w:rsidRPr="000E3047">
        <w:rPr>
          <w:spacing w:val="5"/>
          <w:kern w:val="3"/>
          <w:lang w:val="lt-LT"/>
        </w:rPr>
        <w:t xml:space="preserve"> duomenų perdavimas (vaizdo</w:t>
      </w:r>
      <w:r w:rsidR="00846107">
        <w:rPr>
          <w:spacing w:val="5"/>
          <w:kern w:val="3"/>
          <w:lang w:val="lt-LT"/>
        </w:rPr>
        <w:t xml:space="preserve"> </w:t>
      </w:r>
      <w:r w:rsidR="000E11FE" w:rsidRPr="000E3047">
        <w:rPr>
          <w:spacing w:val="5"/>
          <w:kern w:val="3"/>
          <w:lang w:val="lt-LT"/>
        </w:rPr>
        <w:t>/</w:t>
      </w:r>
      <w:r w:rsidR="00846107">
        <w:rPr>
          <w:spacing w:val="5"/>
          <w:kern w:val="3"/>
          <w:lang w:val="lt-LT"/>
        </w:rPr>
        <w:t xml:space="preserve"> </w:t>
      </w:r>
      <w:r w:rsidR="000E11FE" w:rsidRPr="000E3047">
        <w:rPr>
          <w:spacing w:val="5"/>
          <w:kern w:val="3"/>
          <w:lang w:val="lt-LT"/>
        </w:rPr>
        <w:t>įrašų)</w:t>
      </w:r>
      <w:r w:rsidR="00846107">
        <w:rPr>
          <w:spacing w:val="5"/>
          <w:kern w:val="3"/>
          <w:lang w:val="lt-LT"/>
        </w:rPr>
        <w:t xml:space="preserve"> </w:t>
      </w:r>
      <w:r w:rsidR="000E11FE" w:rsidRPr="000E3047">
        <w:rPr>
          <w:spacing w:val="5"/>
          <w:kern w:val="3"/>
          <w:lang w:val="lt-LT"/>
        </w:rPr>
        <w:t>2.26.4</w:t>
      </w:r>
      <w:r w:rsidR="009062A1" w:rsidRPr="000E3047">
        <w:rPr>
          <w:spacing w:val="5"/>
          <w:kern w:val="3"/>
          <w:lang w:val="lt-LT"/>
        </w:rPr>
        <w:t xml:space="preserve"> </w:t>
      </w:r>
      <w:r w:rsidR="000E11FE" w:rsidRPr="000E3047">
        <w:rPr>
          <w:b/>
          <w:bCs/>
          <w:spacing w:val="5"/>
          <w:kern w:val="3"/>
          <w:lang w:val="lt-LT"/>
        </w:rPr>
        <w:t xml:space="preserve">32441000-9 </w:t>
      </w:r>
      <w:proofErr w:type="spellStart"/>
      <w:r w:rsidR="000E11FE" w:rsidRPr="000E3047">
        <w:rPr>
          <w:spacing w:val="5"/>
          <w:kern w:val="3"/>
          <w:lang w:val="lt-LT"/>
        </w:rPr>
        <w:t>Telemetrijos</w:t>
      </w:r>
      <w:proofErr w:type="spellEnd"/>
      <w:r w:rsidR="000E11FE" w:rsidRPr="000E3047">
        <w:rPr>
          <w:spacing w:val="5"/>
          <w:kern w:val="3"/>
          <w:lang w:val="lt-LT"/>
        </w:rPr>
        <w:t xml:space="preserve"> įrenginiai, Operatorių darbo vietų monitoriai (integruoti su C-UAS/EW)</w:t>
      </w:r>
      <w:r w:rsidR="00846107">
        <w:rPr>
          <w:spacing w:val="5"/>
          <w:kern w:val="3"/>
          <w:lang w:val="lt-LT"/>
        </w:rPr>
        <w:t xml:space="preserve"> </w:t>
      </w:r>
      <w:r w:rsidR="000E11FE" w:rsidRPr="000E3047">
        <w:rPr>
          <w:spacing w:val="5"/>
          <w:kern w:val="3"/>
          <w:lang w:val="lt-LT"/>
        </w:rPr>
        <w:t>2.28</w:t>
      </w:r>
      <w:r w:rsidR="009062A1" w:rsidRPr="000E3047">
        <w:rPr>
          <w:spacing w:val="5"/>
          <w:kern w:val="3"/>
          <w:lang w:val="lt-LT"/>
        </w:rPr>
        <w:t xml:space="preserve"> </w:t>
      </w:r>
      <w:r w:rsidR="000E11FE" w:rsidRPr="000E3047">
        <w:rPr>
          <w:b/>
          <w:bCs/>
          <w:spacing w:val="5"/>
          <w:kern w:val="3"/>
          <w:lang w:val="lt-LT"/>
        </w:rPr>
        <w:t xml:space="preserve">35712000-1 </w:t>
      </w:r>
      <w:r w:rsidR="000E11FE" w:rsidRPr="000E3047">
        <w:rPr>
          <w:spacing w:val="5"/>
          <w:kern w:val="3"/>
          <w:lang w:val="lt-LT"/>
        </w:rPr>
        <w:t>Taktinio vadovavimo, valdymo ir ryšių sistemos, Serveris (C-UAS/EW duomenų apdorojimas)</w:t>
      </w:r>
      <w:r w:rsidR="00846107">
        <w:rPr>
          <w:spacing w:val="5"/>
          <w:kern w:val="3"/>
          <w:lang w:val="lt-LT"/>
        </w:rPr>
        <w:t xml:space="preserve"> </w:t>
      </w:r>
      <w:r w:rsidR="000E11FE" w:rsidRPr="000E3047">
        <w:rPr>
          <w:spacing w:val="5"/>
          <w:kern w:val="3"/>
          <w:lang w:val="lt-LT"/>
        </w:rPr>
        <w:t>2.29</w:t>
      </w:r>
      <w:r w:rsidR="009062A1" w:rsidRPr="000E3047">
        <w:rPr>
          <w:spacing w:val="5"/>
          <w:kern w:val="3"/>
          <w:lang w:val="lt-LT"/>
        </w:rPr>
        <w:t xml:space="preserve"> </w:t>
      </w:r>
      <w:r w:rsidR="000E11FE" w:rsidRPr="000E3047">
        <w:rPr>
          <w:b/>
          <w:bCs/>
          <w:spacing w:val="5"/>
          <w:kern w:val="3"/>
          <w:lang w:val="lt-LT"/>
        </w:rPr>
        <w:t xml:space="preserve">35712000-1 </w:t>
      </w:r>
      <w:r w:rsidR="000E11FE" w:rsidRPr="000E3047">
        <w:rPr>
          <w:spacing w:val="5"/>
          <w:kern w:val="3"/>
          <w:lang w:val="lt-LT"/>
        </w:rPr>
        <w:t>Taktinio vadovavimo, valdymo ir ryšių sistemos, C-UAS/EW valdymo ir stebėjimo programinė įranga</w:t>
      </w:r>
      <w:r w:rsidR="00846107">
        <w:rPr>
          <w:spacing w:val="5"/>
          <w:kern w:val="3"/>
          <w:lang w:val="lt-LT"/>
        </w:rPr>
        <w:t xml:space="preserve"> </w:t>
      </w:r>
      <w:r w:rsidR="000E11FE" w:rsidRPr="000E3047">
        <w:rPr>
          <w:spacing w:val="5"/>
          <w:kern w:val="3"/>
          <w:lang w:val="lt-LT"/>
        </w:rPr>
        <w:t>2.29.4</w:t>
      </w:r>
      <w:r w:rsidR="009062A1" w:rsidRPr="000E3047">
        <w:rPr>
          <w:spacing w:val="5"/>
          <w:kern w:val="3"/>
          <w:lang w:val="lt-LT"/>
        </w:rPr>
        <w:t xml:space="preserve"> </w:t>
      </w:r>
      <w:r w:rsidR="000E11FE" w:rsidRPr="000E3047">
        <w:rPr>
          <w:b/>
          <w:bCs/>
          <w:spacing w:val="5"/>
          <w:kern w:val="3"/>
          <w:lang w:val="lt-LT"/>
        </w:rPr>
        <w:t xml:space="preserve">48000000-8 </w:t>
      </w:r>
      <w:r w:rsidR="000E11FE" w:rsidRPr="000E3047">
        <w:rPr>
          <w:spacing w:val="5"/>
          <w:kern w:val="3"/>
          <w:lang w:val="lt-LT"/>
        </w:rPr>
        <w:t>Programinės įrangos paketai ir informacinės sistemos, Tinklinė ryšio spinta (centralizuota ryšio/IT įranga</w:t>
      </w:r>
      <w:r w:rsidR="00846107">
        <w:rPr>
          <w:spacing w:val="5"/>
          <w:kern w:val="3"/>
          <w:lang w:val="lt-LT"/>
        </w:rPr>
        <w:t xml:space="preserve"> </w:t>
      </w:r>
      <w:r w:rsidR="000E11FE" w:rsidRPr="000E3047">
        <w:rPr>
          <w:spacing w:val="5"/>
          <w:kern w:val="3"/>
          <w:lang w:val="lt-LT"/>
        </w:rPr>
        <w:t>)2.30</w:t>
      </w:r>
      <w:r w:rsidR="009062A1" w:rsidRPr="000E3047">
        <w:rPr>
          <w:spacing w:val="5"/>
          <w:kern w:val="3"/>
          <w:lang w:val="lt-LT"/>
        </w:rPr>
        <w:t xml:space="preserve"> </w:t>
      </w:r>
      <w:r w:rsidR="000E11FE" w:rsidRPr="000E3047">
        <w:rPr>
          <w:b/>
          <w:bCs/>
          <w:spacing w:val="5"/>
          <w:kern w:val="3"/>
          <w:lang w:val="lt-LT"/>
        </w:rPr>
        <w:t xml:space="preserve">32420000-3 </w:t>
      </w:r>
      <w:r w:rsidR="000E11FE" w:rsidRPr="000E3047">
        <w:rPr>
          <w:spacing w:val="5"/>
          <w:kern w:val="3"/>
          <w:lang w:val="lt-LT"/>
        </w:rPr>
        <w:t>Tinklo įranga, Skaitmeninis automobilinis radijo ryšio terminalas (TETRA)</w:t>
      </w:r>
      <w:r w:rsidR="00846107">
        <w:rPr>
          <w:spacing w:val="5"/>
          <w:kern w:val="3"/>
          <w:lang w:val="lt-LT"/>
        </w:rPr>
        <w:t xml:space="preserve"> </w:t>
      </w:r>
      <w:r w:rsidR="000E11FE" w:rsidRPr="000E3047">
        <w:rPr>
          <w:spacing w:val="5"/>
          <w:kern w:val="3"/>
          <w:lang w:val="lt-LT"/>
        </w:rPr>
        <w:t>2.34</w:t>
      </w:r>
      <w:r w:rsidR="009062A1" w:rsidRPr="000E3047">
        <w:rPr>
          <w:spacing w:val="5"/>
          <w:kern w:val="3"/>
          <w:lang w:val="lt-LT"/>
        </w:rPr>
        <w:t xml:space="preserve"> </w:t>
      </w:r>
      <w:r w:rsidR="000E11FE" w:rsidRPr="000E3047">
        <w:rPr>
          <w:b/>
          <w:bCs/>
          <w:spacing w:val="5"/>
          <w:kern w:val="3"/>
          <w:lang w:val="lt-LT"/>
        </w:rPr>
        <w:t xml:space="preserve">32344230-7 </w:t>
      </w:r>
      <w:r w:rsidR="000E11FE" w:rsidRPr="000E3047">
        <w:rPr>
          <w:spacing w:val="5"/>
          <w:kern w:val="3"/>
          <w:lang w:val="lt-LT"/>
        </w:rPr>
        <w:t>Radijo stotys, Palydovinė duomenų perdavimo įranga</w:t>
      </w:r>
      <w:r w:rsidR="006C399E" w:rsidRPr="000E3047">
        <w:rPr>
          <w:spacing w:val="5"/>
          <w:kern w:val="3"/>
          <w:lang w:val="lt-LT"/>
        </w:rPr>
        <w:t xml:space="preserve"> </w:t>
      </w:r>
      <w:r w:rsidR="000E11FE" w:rsidRPr="000E3047">
        <w:rPr>
          <w:spacing w:val="5"/>
          <w:kern w:val="3"/>
          <w:lang w:val="lt-LT"/>
        </w:rPr>
        <w:t xml:space="preserve">2.35 </w:t>
      </w:r>
      <w:r w:rsidR="009062A1" w:rsidRPr="000E3047">
        <w:rPr>
          <w:spacing w:val="5"/>
          <w:kern w:val="3"/>
          <w:lang w:val="lt-LT"/>
        </w:rPr>
        <w:t xml:space="preserve"> </w:t>
      </w:r>
      <w:r w:rsidR="000E11FE" w:rsidRPr="000E3047">
        <w:rPr>
          <w:b/>
          <w:bCs/>
          <w:spacing w:val="5"/>
          <w:kern w:val="3"/>
          <w:lang w:val="lt-LT"/>
        </w:rPr>
        <w:t xml:space="preserve">32530000-7 </w:t>
      </w:r>
      <w:r w:rsidR="000E11FE" w:rsidRPr="000E3047">
        <w:rPr>
          <w:spacing w:val="5"/>
          <w:kern w:val="3"/>
          <w:lang w:val="lt-LT"/>
        </w:rPr>
        <w:t>Aparatūra, susijusi su palydoviniu ryšiu,</w:t>
      </w:r>
      <w:r w:rsidR="000E11FE" w:rsidRPr="000E3047">
        <w:rPr>
          <w:rFonts w:eastAsia="Arial"/>
          <w:color w:val="000000"/>
          <w:kern w:val="2"/>
          <w:lang w:val="lt-LT" w:eastAsia="en-US"/>
        </w:rPr>
        <w:t xml:space="preserve"> </w:t>
      </w:r>
      <w:r w:rsidR="000E11FE" w:rsidRPr="000E3047">
        <w:rPr>
          <w:spacing w:val="5"/>
          <w:kern w:val="3"/>
          <w:lang w:val="lt-LT"/>
        </w:rPr>
        <w:t xml:space="preserve">C-UAS/EW </w:t>
      </w:r>
      <w:r w:rsidR="00AF7DC4" w:rsidRPr="000E3047">
        <w:rPr>
          <w:spacing w:val="5"/>
          <w:kern w:val="3"/>
          <w:lang w:val="lt-LT"/>
        </w:rPr>
        <w:t>posistemė</w:t>
      </w:r>
      <w:r w:rsidR="000E11FE" w:rsidRPr="000E3047">
        <w:rPr>
          <w:spacing w:val="5"/>
          <w:kern w:val="3"/>
          <w:lang w:val="lt-LT"/>
        </w:rPr>
        <w:t xml:space="preserve"> (bendrai, kaip visuma)</w:t>
      </w:r>
      <w:r w:rsidR="00846107">
        <w:rPr>
          <w:spacing w:val="5"/>
          <w:kern w:val="3"/>
          <w:lang w:val="lt-LT"/>
        </w:rPr>
        <w:t xml:space="preserve"> </w:t>
      </w:r>
      <w:r w:rsidR="000E11FE" w:rsidRPr="000E3047">
        <w:rPr>
          <w:spacing w:val="5"/>
          <w:kern w:val="3"/>
          <w:lang w:val="lt-LT"/>
        </w:rPr>
        <w:t>2.36</w:t>
      </w:r>
      <w:r w:rsidR="009062A1" w:rsidRPr="000E3047">
        <w:rPr>
          <w:spacing w:val="5"/>
          <w:kern w:val="3"/>
          <w:lang w:val="lt-LT"/>
        </w:rPr>
        <w:t xml:space="preserve"> </w:t>
      </w:r>
      <w:r w:rsidR="000E11FE" w:rsidRPr="000E3047">
        <w:rPr>
          <w:b/>
          <w:bCs/>
          <w:spacing w:val="5"/>
          <w:kern w:val="3"/>
          <w:lang w:val="lt-LT"/>
        </w:rPr>
        <w:t xml:space="preserve">35700000-1 </w:t>
      </w:r>
      <w:r w:rsidR="000E11FE" w:rsidRPr="000E3047">
        <w:rPr>
          <w:spacing w:val="5"/>
          <w:kern w:val="3"/>
          <w:lang w:val="lt-LT"/>
        </w:rPr>
        <w:t>Karinės elektroninės sistemos, RF (radijo dažnių stebėjimo) posistemė</w:t>
      </w:r>
      <w:r w:rsidR="00846107">
        <w:rPr>
          <w:spacing w:val="5"/>
          <w:kern w:val="3"/>
          <w:lang w:val="lt-LT"/>
        </w:rPr>
        <w:t xml:space="preserve"> </w:t>
      </w:r>
      <w:r w:rsidR="000E11FE" w:rsidRPr="000E3047">
        <w:rPr>
          <w:spacing w:val="5"/>
          <w:kern w:val="3"/>
          <w:lang w:val="lt-LT"/>
        </w:rPr>
        <w:t>2.37</w:t>
      </w:r>
      <w:r w:rsidR="009062A1" w:rsidRPr="000E3047">
        <w:rPr>
          <w:spacing w:val="5"/>
          <w:kern w:val="3"/>
          <w:lang w:val="lt-LT"/>
        </w:rPr>
        <w:t xml:space="preserve"> </w:t>
      </w:r>
      <w:r w:rsidR="000E11FE" w:rsidRPr="000E3047">
        <w:rPr>
          <w:b/>
          <w:bCs/>
          <w:spacing w:val="5"/>
          <w:kern w:val="3"/>
          <w:lang w:val="lt-LT"/>
        </w:rPr>
        <w:t xml:space="preserve">35721000-4 </w:t>
      </w:r>
      <w:r w:rsidR="000E11FE" w:rsidRPr="000E3047">
        <w:rPr>
          <w:spacing w:val="5"/>
          <w:kern w:val="3"/>
          <w:lang w:val="lt-LT"/>
        </w:rPr>
        <w:t>Elektroninės žvalgybos sistemos, DF (kryptinio nustatymo) posistemė</w:t>
      </w:r>
      <w:r w:rsidR="00846107">
        <w:rPr>
          <w:spacing w:val="5"/>
          <w:kern w:val="3"/>
          <w:lang w:val="lt-LT"/>
        </w:rPr>
        <w:t xml:space="preserve"> </w:t>
      </w:r>
      <w:r w:rsidR="000E11FE" w:rsidRPr="000E3047">
        <w:rPr>
          <w:spacing w:val="5"/>
          <w:kern w:val="3"/>
          <w:lang w:val="lt-LT"/>
        </w:rPr>
        <w:t>2.38</w:t>
      </w:r>
      <w:r w:rsidR="009062A1" w:rsidRPr="000E3047">
        <w:rPr>
          <w:spacing w:val="5"/>
          <w:kern w:val="3"/>
          <w:lang w:val="lt-LT"/>
        </w:rPr>
        <w:t xml:space="preserve"> </w:t>
      </w:r>
      <w:r w:rsidR="000E11FE" w:rsidRPr="000E3047">
        <w:rPr>
          <w:b/>
          <w:bCs/>
          <w:spacing w:val="5"/>
          <w:kern w:val="3"/>
          <w:lang w:val="lt-LT"/>
        </w:rPr>
        <w:t xml:space="preserve">35721000-4 </w:t>
      </w:r>
      <w:r w:rsidR="000E11FE" w:rsidRPr="000E3047">
        <w:rPr>
          <w:spacing w:val="5"/>
          <w:kern w:val="3"/>
          <w:lang w:val="lt-LT"/>
        </w:rPr>
        <w:t>Elektroninės žvalgybos sistemos, Radarų posistemė</w:t>
      </w:r>
      <w:r w:rsidR="00846107">
        <w:rPr>
          <w:spacing w:val="5"/>
          <w:kern w:val="3"/>
          <w:lang w:val="lt-LT"/>
        </w:rPr>
        <w:t xml:space="preserve"> </w:t>
      </w:r>
      <w:r w:rsidR="000E11FE" w:rsidRPr="000E3047">
        <w:rPr>
          <w:spacing w:val="5"/>
          <w:kern w:val="3"/>
          <w:lang w:val="lt-LT"/>
        </w:rPr>
        <w:t>2.39</w:t>
      </w:r>
      <w:r w:rsidR="009062A1" w:rsidRPr="000E3047">
        <w:rPr>
          <w:spacing w:val="5"/>
          <w:kern w:val="3"/>
          <w:lang w:val="lt-LT"/>
        </w:rPr>
        <w:t xml:space="preserve"> </w:t>
      </w:r>
      <w:r w:rsidR="000E11FE" w:rsidRPr="000E3047">
        <w:rPr>
          <w:b/>
          <w:bCs/>
          <w:spacing w:val="5"/>
          <w:kern w:val="3"/>
          <w:lang w:val="lt-LT"/>
        </w:rPr>
        <w:t>35722000-1</w:t>
      </w:r>
      <w:r w:rsidR="000E11FE" w:rsidRPr="000E3047">
        <w:rPr>
          <w:spacing w:val="5"/>
          <w:kern w:val="3"/>
          <w:lang w:val="lt-LT"/>
        </w:rPr>
        <w:t xml:space="preserve"> (</w:t>
      </w:r>
      <w:proofErr w:type="spellStart"/>
      <w:r w:rsidR="000E11FE" w:rsidRPr="000E3047">
        <w:rPr>
          <w:spacing w:val="5"/>
          <w:kern w:val="3"/>
          <w:lang w:val="lt-LT"/>
        </w:rPr>
        <w:t>alt</w:t>
      </w:r>
      <w:proofErr w:type="spellEnd"/>
      <w:r w:rsidR="000E11FE" w:rsidRPr="000E3047">
        <w:rPr>
          <w:spacing w:val="5"/>
          <w:kern w:val="3"/>
          <w:lang w:val="lt-LT"/>
        </w:rPr>
        <w:t>. 35723000-8 „Oro erdvės gynybos radarai</w:t>
      </w:r>
      <w:r w:rsidR="00846107">
        <w:rPr>
          <w:spacing w:val="5"/>
          <w:kern w:val="3"/>
          <w:lang w:val="lt-LT"/>
        </w:rPr>
        <w:t>“</w:t>
      </w:r>
      <w:r w:rsidR="000E11FE" w:rsidRPr="000E3047">
        <w:rPr>
          <w:spacing w:val="5"/>
          <w:kern w:val="3"/>
          <w:lang w:val="lt-LT"/>
        </w:rPr>
        <w:t>)</w:t>
      </w:r>
      <w:r w:rsidR="00846107">
        <w:rPr>
          <w:spacing w:val="5"/>
          <w:kern w:val="3"/>
          <w:lang w:val="lt-LT"/>
        </w:rPr>
        <w:t xml:space="preserve"> </w:t>
      </w:r>
      <w:r w:rsidR="000E11FE" w:rsidRPr="000E3047">
        <w:rPr>
          <w:spacing w:val="5"/>
          <w:kern w:val="3"/>
          <w:lang w:val="lt-LT"/>
        </w:rPr>
        <w:t>Radarai (įrenginiai), EO/IR (elektrooptinė/IR) stebėjimo posistemė</w:t>
      </w:r>
      <w:r w:rsidR="00846107">
        <w:rPr>
          <w:spacing w:val="5"/>
          <w:kern w:val="3"/>
          <w:lang w:val="lt-LT"/>
        </w:rPr>
        <w:t xml:space="preserve"> </w:t>
      </w:r>
      <w:r w:rsidR="000E11FE" w:rsidRPr="000E3047">
        <w:rPr>
          <w:spacing w:val="5"/>
          <w:kern w:val="3"/>
          <w:lang w:val="lt-LT"/>
        </w:rPr>
        <w:t>2.40</w:t>
      </w:r>
      <w:r w:rsidR="009062A1" w:rsidRPr="000E3047">
        <w:rPr>
          <w:spacing w:val="5"/>
          <w:kern w:val="3"/>
          <w:lang w:val="lt-LT"/>
        </w:rPr>
        <w:t xml:space="preserve"> </w:t>
      </w:r>
      <w:r w:rsidR="000E11FE" w:rsidRPr="000E3047">
        <w:rPr>
          <w:b/>
          <w:bCs/>
          <w:spacing w:val="5"/>
          <w:kern w:val="3"/>
          <w:lang w:val="lt-LT"/>
        </w:rPr>
        <w:t>35125300-2</w:t>
      </w:r>
      <w:r w:rsidR="000E11FE" w:rsidRPr="000E3047">
        <w:rPr>
          <w:spacing w:val="5"/>
          <w:kern w:val="3"/>
          <w:lang w:val="lt-LT"/>
        </w:rPr>
        <w:t xml:space="preserve"> (</w:t>
      </w:r>
      <w:proofErr w:type="spellStart"/>
      <w:r w:rsidR="000E11FE" w:rsidRPr="000E3047">
        <w:rPr>
          <w:spacing w:val="5"/>
          <w:kern w:val="3"/>
          <w:lang w:val="lt-LT"/>
        </w:rPr>
        <w:t>alt</w:t>
      </w:r>
      <w:proofErr w:type="spellEnd"/>
      <w:r w:rsidR="000E11FE" w:rsidRPr="000E3047">
        <w:rPr>
          <w:spacing w:val="5"/>
          <w:kern w:val="3"/>
          <w:lang w:val="lt-LT"/>
        </w:rPr>
        <w:t>. 35721000-4)</w:t>
      </w:r>
      <w:r w:rsidR="00846107">
        <w:rPr>
          <w:spacing w:val="5"/>
          <w:kern w:val="3"/>
          <w:lang w:val="lt-LT"/>
        </w:rPr>
        <w:t xml:space="preserve"> </w:t>
      </w:r>
      <w:r w:rsidR="000E11FE" w:rsidRPr="000E3047">
        <w:rPr>
          <w:spacing w:val="5"/>
          <w:kern w:val="3"/>
          <w:lang w:val="lt-LT"/>
        </w:rPr>
        <w:t>Apsaugos kameros, Elektroninio poveikio (</w:t>
      </w:r>
      <w:proofErr w:type="spellStart"/>
      <w:r w:rsidR="000E11FE" w:rsidRPr="000E3047">
        <w:rPr>
          <w:spacing w:val="5"/>
          <w:kern w:val="3"/>
          <w:lang w:val="lt-LT"/>
        </w:rPr>
        <w:t>jamming</w:t>
      </w:r>
      <w:proofErr w:type="spellEnd"/>
      <w:r w:rsidR="000E11FE" w:rsidRPr="000E3047">
        <w:rPr>
          <w:spacing w:val="5"/>
          <w:kern w:val="3"/>
          <w:lang w:val="lt-LT"/>
        </w:rPr>
        <w:t>) posistemė</w:t>
      </w:r>
      <w:r w:rsidR="00846107">
        <w:rPr>
          <w:spacing w:val="5"/>
          <w:kern w:val="3"/>
          <w:lang w:val="lt-LT"/>
        </w:rPr>
        <w:t xml:space="preserve"> </w:t>
      </w:r>
      <w:r w:rsidR="000E11FE" w:rsidRPr="000E3047">
        <w:rPr>
          <w:spacing w:val="5"/>
          <w:kern w:val="3"/>
          <w:lang w:val="lt-LT"/>
        </w:rPr>
        <w:t>2.41</w:t>
      </w:r>
      <w:r w:rsidR="009062A1" w:rsidRPr="000E3047">
        <w:rPr>
          <w:spacing w:val="5"/>
          <w:kern w:val="3"/>
          <w:lang w:val="lt-LT"/>
        </w:rPr>
        <w:t xml:space="preserve"> </w:t>
      </w:r>
      <w:r w:rsidR="000E11FE" w:rsidRPr="000E3047">
        <w:rPr>
          <w:b/>
          <w:bCs/>
          <w:spacing w:val="5"/>
          <w:kern w:val="3"/>
          <w:lang w:val="lt-LT"/>
        </w:rPr>
        <w:t xml:space="preserve">35730000-0 </w:t>
      </w:r>
      <w:r w:rsidR="000E11FE" w:rsidRPr="000E3047">
        <w:rPr>
          <w:spacing w:val="5"/>
          <w:kern w:val="3"/>
          <w:lang w:val="lt-LT"/>
        </w:rPr>
        <w:t xml:space="preserve">Elektroninės karinės sistemos ir elektroninės atoveiksmio priemonės, </w:t>
      </w:r>
      <w:r w:rsidR="007F7ECA" w:rsidRPr="000E3047">
        <w:rPr>
          <w:bCs/>
          <w:spacing w:val="5"/>
          <w:kern w:val="3"/>
          <w:lang w:val="lt-LT"/>
        </w:rPr>
        <w:t>nekelia grėsmės nacionaliniam saugumui – prekių tiekimas nėra vykdomas iš VPĮ 92 straipsnio 14 dalyje numatytame sąraše nurodytų valstybių ar teritorijų;</w:t>
      </w:r>
    </w:p>
    <w:p w14:paraId="626BDC87" w14:textId="05E15418" w:rsidR="00F154D9" w:rsidRPr="000E3047" w:rsidRDefault="00F154D9" w:rsidP="00CE3FDD">
      <w:pPr>
        <w:pStyle w:val="Normaltext"/>
        <w:ind w:left="0" w:firstLine="426"/>
        <w:rPr>
          <w:bCs/>
          <w:color w:val="000000" w:themeColor="text1"/>
          <w:spacing w:val="5"/>
          <w:kern w:val="3"/>
          <w:lang w:val="lt-LT"/>
        </w:rPr>
      </w:pPr>
      <w:r w:rsidRPr="000E3047">
        <w:rPr>
          <w:bCs/>
          <w:spacing w:val="5"/>
          <w:kern w:val="3"/>
          <w:lang w:val="lt-LT"/>
        </w:rPr>
        <w:t xml:space="preserve">4.1.2. </w:t>
      </w:r>
      <w:r w:rsidR="007F7ECA" w:rsidRPr="000E3047">
        <w:rPr>
          <w:bCs/>
          <w:spacing w:val="5"/>
          <w:kern w:val="3"/>
          <w:lang w:val="lt-LT"/>
        </w:rPr>
        <w:t xml:space="preserve">siūlomos paslaugos, </w:t>
      </w:r>
      <w:r w:rsidR="007F7ECA" w:rsidRPr="00CE3FDD">
        <w:rPr>
          <w:spacing w:val="5"/>
          <w:kern w:val="3"/>
          <w:lang w:val="lt-LT"/>
        </w:rPr>
        <w:t xml:space="preserve">kurių BVPŽ kodas yra </w:t>
      </w:r>
      <w:r w:rsidR="000E11FE" w:rsidRPr="000E3047">
        <w:rPr>
          <w:spacing w:val="5"/>
          <w:kern w:val="3"/>
          <w:lang w:val="lt-LT"/>
        </w:rPr>
        <w:t>C-UAS/EW sistemos (serverio, monitorių, valdymo posistemių) įrengimo paslaugos</w:t>
      </w:r>
      <w:r w:rsidR="00846107">
        <w:rPr>
          <w:spacing w:val="5"/>
          <w:kern w:val="3"/>
          <w:lang w:val="lt-LT"/>
        </w:rPr>
        <w:t xml:space="preserve"> </w:t>
      </w:r>
      <w:r w:rsidR="000E11FE" w:rsidRPr="000E3047">
        <w:rPr>
          <w:spacing w:val="5"/>
          <w:kern w:val="3"/>
          <w:lang w:val="lt-LT"/>
        </w:rPr>
        <w:t>2.28, 2.29, 2.36</w:t>
      </w:r>
      <w:r w:rsidR="009062A1" w:rsidRPr="000E3047">
        <w:rPr>
          <w:spacing w:val="5"/>
          <w:kern w:val="3"/>
          <w:lang w:val="lt-LT"/>
        </w:rPr>
        <w:t xml:space="preserve"> </w:t>
      </w:r>
      <w:r w:rsidR="000E11FE" w:rsidRPr="000E3047">
        <w:rPr>
          <w:b/>
          <w:bCs/>
          <w:spacing w:val="5"/>
          <w:kern w:val="3"/>
          <w:lang w:val="lt-LT"/>
        </w:rPr>
        <w:t xml:space="preserve">51900000-1 </w:t>
      </w:r>
      <w:r w:rsidR="000E11FE" w:rsidRPr="000E3047">
        <w:rPr>
          <w:spacing w:val="5"/>
          <w:kern w:val="3"/>
          <w:lang w:val="lt-LT"/>
        </w:rPr>
        <w:t>Vadovavimo ir valdymo sistemų įrengimo paslaugos,</w:t>
      </w:r>
      <w:r w:rsidR="009062A1" w:rsidRPr="000E3047">
        <w:rPr>
          <w:spacing w:val="5"/>
          <w:kern w:val="3"/>
          <w:lang w:val="lt-LT"/>
        </w:rPr>
        <w:t xml:space="preserve"> Navigacinių/žvalgybos įrenginių (radaro, RF, DF, EO/IR </w:t>
      </w:r>
      <w:r w:rsidR="009062A1" w:rsidRPr="000E3047">
        <w:rPr>
          <w:color w:val="000000" w:themeColor="text1"/>
          <w:spacing w:val="5"/>
          <w:kern w:val="3"/>
          <w:lang w:val="lt-LT"/>
        </w:rPr>
        <w:t xml:space="preserve">posistemių) montavimo paslaugos2.37, 2.38, 2.39, 2.40 </w:t>
      </w:r>
      <w:r w:rsidR="009062A1" w:rsidRPr="000E3047">
        <w:rPr>
          <w:b/>
          <w:bCs/>
          <w:color w:val="000000" w:themeColor="text1"/>
          <w:spacing w:val="5"/>
          <w:kern w:val="3"/>
          <w:lang w:val="lt-LT"/>
        </w:rPr>
        <w:t xml:space="preserve">51240000-9 </w:t>
      </w:r>
      <w:r w:rsidR="009062A1" w:rsidRPr="000E3047">
        <w:rPr>
          <w:color w:val="000000" w:themeColor="text1"/>
          <w:spacing w:val="5"/>
          <w:kern w:val="3"/>
          <w:lang w:val="lt-LT"/>
        </w:rPr>
        <w:t>Navigacinių įrenginių montavimo paslaugos</w:t>
      </w:r>
      <w:r w:rsidR="000E11FE" w:rsidRPr="000E3047">
        <w:rPr>
          <w:color w:val="000000" w:themeColor="text1"/>
          <w:spacing w:val="5"/>
          <w:kern w:val="3"/>
          <w:lang w:val="lt-LT"/>
        </w:rPr>
        <w:t xml:space="preserve"> </w:t>
      </w:r>
      <w:r w:rsidR="007F7ECA" w:rsidRPr="000E3047">
        <w:rPr>
          <w:bCs/>
          <w:color w:val="000000" w:themeColor="text1"/>
          <w:spacing w:val="5"/>
          <w:kern w:val="3"/>
          <w:lang w:val="lt-LT"/>
        </w:rPr>
        <w:t>nekelia grėsmės nacionaliniam saugumui – paslaugų teikimas nėra vykdomas iš VPĮ 92 straipsnio 14 dalyje numatytame sąraše nurodytų valstybių ar teritorijų.</w:t>
      </w:r>
    </w:p>
    <w:p w14:paraId="0ADAF38C" w14:textId="77777777" w:rsidR="007F7ECA" w:rsidRPr="000E3047" w:rsidRDefault="007F7ECA" w:rsidP="00CE3FDD">
      <w:pPr>
        <w:pStyle w:val="Normaltext"/>
        <w:ind w:left="0" w:firstLine="709"/>
        <w:rPr>
          <w:b/>
          <w:bCs/>
          <w:i/>
          <w:iCs/>
          <w:color w:val="000000" w:themeColor="text1"/>
          <w:spacing w:val="5"/>
          <w:kern w:val="3"/>
          <w:lang w:val="lt-LT"/>
        </w:rPr>
      </w:pPr>
      <w:r w:rsidRPr="000E3047">
        <w:rPr>
          <w:bCs/>
          <w:i/>
          <w:iCs/>
          <w:color w:val="000000" w:themeColor="text1"/>
          <w:spacing w:val="5"/>
          <w:kern w:val="3"/>
          <w:lang w:val="lt-LT"/>
        </w:rPr>
        <w:t>Perkančioji organizacija pasiūlymo atitikčiai VPĮ 37 straipsnio 9 dalies reikalavimams patvirtinti</w:t>
      </w:r>
      <w:r w:rsidRPr="000E3047">
        <w:rPr>
          <w:b/>
          <w:bCs/>
          <w:i/>
          <w:iCs/>
          <w:color w:val="000000" w:themeColor="text1"/>
          <w:spacing w:val="5"/>
          <w:kern w:val="3"/>
          <w:lang w:val="lt-LT"/>
        </w:rPr>
        <w:t xml:space="preserve"> iš Tiekėjo reikalauja KARTU SU PASIŪLYMU</w:t>
      </w:r>
      <w:r w:rsidRPr="000E3047">
        <w:rPr>
          <w:bCs/>
          <w:i/>
          <w:iCs/>
          <w:color w:val="000000" w:themeColor="text1"/>
          <w:spacing w:val="5"/>
          <w:kern w:val="3"/>
          <w:lang w:val="lt-LT"/>
        </w:rPr>
        <w:t xml:space="preserve"> </w:t>
      </w:r>
      <w:r w:rsidRPr="000E3047">
        <w:rPr>
          <w:b/>
          <w:bCs/>
          <w:i/>
          <w:iCs/>
          <w:color w:val="000000" w:themeColor="text1"/>
          <w:spacing w:val="5"/>
          <w:kern w:val="3"/>
          <w:lang w:val="lt-LT"/>
        </w:rPr>
        <w:t>PATEIKTI:</w:t>
      </w:r>
    </w:p>
    <w:p w14:paraId="1DBF2C83" w14:textId="77777777" w:rsidR="00F154D9" w:rsidRPr="000E3047" w:rsidRDefault="007F7ECA" w:rsidP="00CE3FDD">
      <w:pPr>
        <w:pStyle w:val="Normaltext"/>
        <w:numPr>
          <w:ilvl w:val="0"/>
          <w:numId w:val="126"/>
        </w:numPr>
        <w:ind w:left="0" w:firstLine="709"/>
        <w:rPr>
          <w:bCs/>
          <w:i/>
          <w:iCs/>
          <w:color w:val="000000" w:themeColor="text1"/>
          <w:spacing w:val="5"/>
          <w:kern w:val="3"/>
          <w:lang w:val="lt-LT"/>
        </w:rPr>
      </w:pPr>
      <w:r w:rsidRPr="000E3047">
        <w:rPr>
          <w:b/>
          <w:bCs/>
          <w:i/>
          <w:iCs/>
          <w:color w:val="000000" w:themeColor="text1"/>
          <w:spacing w:val="5"/>
          <w:kern w:val="3"/>
          <w:lang w:val="lt-LT"/>
        </w:rPr>
        <w:t xml:space="preserve"> </w:t>
      </w:r>
      <w:r w:rsidRPr="000E3047">
        <w:rPr>
          <w:bCs/>
          <w:i/>
          <w:iCs/>
          <w:color w:val="000000" w:themeColor="text1"/>
          <w:spacing w:val="5"/>
          <w:kern w:val="3"/>
          <w:lang w:val="lt-LT"/>
        </w:rPr>
        <w:t>užpildytą pirkimo dokumentą „Nacionalinio saugumo reikalavimų atitikties deklaracija“ (8 IA PD ATITIKTIES DEKLARACIJA)</w:t>
      </w:r>
      <w:r w:rsidR="00F154D9" w:rsidRPr="000E3047">
        <w:rPr>
          <w:bCs/>
          <w:i/>
          <w:iCs/>
          <w:color w:val="000000" w:themeColor="text1"/>
          <w:spacing w:val="5"/>
          <w:kern w:val="3"/>
          <w:lang w:val="lt-LT"/>
        </w:rPr>
        <w:t xml:space="preserve">. </w:t>
      </w:r>
    </w:p>
    <w:p w14:paraId="30C46596" w14:textId="234B606E" w:rsidR="007F7ECA" w:rsidRPr="000E3047" w:rsidRDefault="007F7ECA" w:rsidP="00CE3FDD">
      <w:pPr>
        <w:pStyle w:val="Normaltext"/>
        <w:numPr>
          <w:ilvl w:val="0"/>
          <w:numId w:val="126"/>
        </w:numPr>
        <w:ind w:left="0" w:firstLine="709"/>
        <w:rPr>
          <w:bCs/>
          <w:i/>
          <w:iCs/>
          <w:color w:val="000000" w:themeColor="text1"/>
          <w:spacing w:val="5"/>
          <w:kern w:val="3"/>
          <w:lang w:val="lt-LT"/>
        </w:rPr>
      </w:pPr>
      <w:r w:rsidRPr="000E3047">
        <w:rPr>
          <w:b/>
          <w:bCs/>
          <w:i/>
          <w:iCs/>
          <w:color w:val="000000" w:themeColor="text1"/>
          <w:spacing w:val="5"/>
          <w:kern w:val="3"/>
          <w:lang w:val="lt-LT"/>
        </w:rPr>
        <w:t xml:space="preserve">Iš ekonomiškai naudingiausią pasiūlymą pateikusio Tiekėjo Perkančioji organizacija reikalaus pateikti </w:t>
      </w:r>
      <w:r w:rsidRPr="000E3047">
        <w:rPr>
          <w:bCs/>
          <w:i/>
          <w:iCs/>
          <w:color w:val="000000" w:themeColor="text1"/>
          <w:spacing w:val="5"/>
          <w:kern w:val="3"/>
          <w:lang w:val="lt-LT"/>
        </w:rPr>
        <w:t>(kartu su pasiūlymu šių dokumentų Tiekėjas pateikti neturi)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Pirkėjui priimtinus dokumentus.</w:t>
      </w:r>
    </w:p>
    <w:p w14:paraId="7979F24C" w14:textId="77777777" w:rsidR="007F7ECA" w:rsidRPr="000E3047" w:rsidRDefault="007F7ECA" w:rsidP="00CE3FDD">
      <w:pPr>
        <w:pStyle w:val="Normaltext"/>
        <w:ind w:left="0" w:firstLine="709"/>
        <w:rPr>
          <w:b/>
          <w:bCs/>
          <w:color w:val="000000" w:themeColor="text1"/>
          <w:spacing w:val="5"/>
          <w:kern w:val="3"/>
          <w:lang w:val="lt-LT"/>
        </w:rPr>
      </w:pPr>
      <w:r w:rsidRPr="000E3047">
        <w:rPr>
          <w:b/>
          <w:bCs/>
          <w:color w:val="000000" w:themeColor="text1"/>
          <w:spacing w:val="5"/>
          <w:kern w:val="3"/>
          <w:lang w:val="lt-LT"/>
        </w:rPr>
        <w:t>Pastabos:</w:t>
      </w:r>
    </w:p>
    <w:p w14:paraId="56514066" w14:textId="5488A930" w:rsidR="007F7ECA" w:rsidRPr="000E3047" w:rsidRDefault="007F7ECA" w:rsidP="00CE3FDD">
      <w:pPr>
        <w:pStyle w:val="Normaltext"/>
        <w:numPr>
          <w:ilvl w:val="0"/>
          <w:numId w:val="125"/>
        </w:numPr>
        <w:ind w:left="0" w:firstLine="709"/>
        <w:rPr>
          <w:bCs/>
          <w:color w:val="000000" w:themeColor="text1"/>
          <w:spacing w:val="5"/>
          <w:kern w:val="3"/>
          <w:lang w:val="lt-LT"/>
        </w:rPr>
      </w:pPr>
      <w:r w:rsidRPr="000E3047">
        <w:rPr>
          <w:bCs/>
          <w:color w:val="000000" w:themeColor="text1"/>
          <w:spacing w:val="5"/>
          <w:kern w:val="3"/>
          <w:lang w:val="lt-LT"/>
        </w:rPr>
        <w:t xml:space="preserve">Jeigu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šio skyriaus </w:t>
      </w:r>
      <w:r w:rsidR="00F154D9" w:rsidRPr="000E3047">
        <w:rPr>
          <w:bCs/>
          <w:color w:val="000000" w:themeColor="text1"/>
          <w:spacing w:val="5"/>
          <w:kern w:val="3"/>
          <w:lang w:val="lt-LT"/>
        </w:rPr>
        <w:t>4.1</w:t>
      </w:r>
      <w:r w:rsidRPr="000E3047">
        <w:rPr>
          <w:bCs/>
          <w:color w:val="000000" w:themeColor="text1"/>
          <w:spacing w:val="5"/>
          <w:kern w:val="3"/>
          <w:lang w:val="lt-LT"/>
        </w:rPr>
        <w:t xml:space="preserve"> punkte nurodytas reikalavimas (VPĮ 37 straipsnio 9 dalis) yra netaikomas.</w:t>
      </w:r>
    </w:p>
    <w:p w14:paraId="06206D63" w14:textId="77777777" w:rsidR="007F7ECA" w:rsidRPr="000E3047" w:rsidRDefault="007F7ECA" w:rsidP="00CE3FDD">
      <w:pPr>
        <w:pStyle w:val="Normaltext"/>
        <w:numPr>
          <w:ilvl w:val="0"/>
          <w:numId w:val="125"/>
        </w:numPr>
        <w:ind w:left="0" w:firstLine="709"/>
        <w:rPr>
          <w:bCs/>
          <w:color w:val="000000" w:themeColor="text1"/>
          <w:spacing w:val="5"/>
          <w:kern w:val="3"/>
          <w:lang w:val="lt-LT"/>
        </w:rPr>
      </w:pPr>
      <w:r w:rsidRPr="000E3047">
        <w:rPr>
          <w:bCs/>
          <w:color w:val="000000" w:themeColor="text1"/>
          <w:spacing w:val="5"/>
          <w:kern w:val="3"/>
          <w:lang w:val="lt-LT"/>
        </w:rPr>
        <w:t>Dokumentai, kuriuose nenurodytas jų galiojimo terminas, turi būti išduoti ar atspausdinti iš informacinės sistemos ne anksčiau kaip likus 3 (trims) mėnesiams iki tos dienos, kurią Pirkėjo prašymu Tiekėjas turi pateikti dokumentus.</w:t>
      </w:r>
    </w:p>
    <w:p w14:paraId="25112AC2" w14:textId="5B5AF87B" w:rsidR="007F7ECA" w:rsidRPr="000E3047" w:rsidRDefault="007F7ECA" w:rsidP="00CE3FDD">
      <w:pPr>
        <w:pStyle w:val="Normaltext"/>
        <w:numPr>
          <w:ilvl w:val="0"/>
          <w:numId w:val="125"/>
        </w:numPr>
        <w:ind w:left="0" w:firstLine="709"/>
        <w:rPr>
          <w:bCs/>
          <w:color w:val="000000" w:themeColor="text1"/>
          <w:spacing w:val="5"/>
          <w:kern w:val="3"/>
          <w:lang w:val="lt-LT"/>
        </w:rPr>
      </w:pPr>
      <w:r w:rsidRPr="00CE3FDD">
        <w:rPr>
          <w:bCs/>
          <w:color w:val="000000" w:themeColor="text1"/>
          <w:spacing w:val="5"/>
          <w:kern w:val="3"/>
          <w:lang w:val="lt-LT"/>
        </w:rPr>
        <w:t>Pažymėtina, kad nustačius, jog tiekėjo siūlomo objekto sudėtinis (-</w:t>
      </w:r>
      <w:proofErr w:type="spellStart"/>
      <w:r w:rsidRPr="00CE3FDD">
        <w:rPr>
          <w:bCs/>
          <w:color w:val="000000" w:themeColor="text1"/>
          <w:spacing w:val="5"/>
          <w:kern w:val="3"/>
          <w:lang w:val="lt-LT"/>
        </w:rPr>
        <w:t>iai</w:t>
      </w:r>
      <w:proofErr w:type="spellEnd"/>
      <w:r w:rsidRPr="00CE3FDD">
        <w:rPr>
          <w:bCs/>
          <w:color w:val="000000" w:themeColor="text1"/>
          <w:spacing w:val="5"/>
          <w:kern w:val="3"/>
          <w:lang w:val="lt-LT"/>
        </w:rPr>
        <w:t>) elementas (-ai), kurių BVPŽ kodams taikomos VPĮ 37 str. 9 d. nuostatos, neatitinka nacionalinio saugumo reikalavimų, toks pasiūlymas bus atmestas.</w:t>
      </w:r>
    </w:p>
    <w:p w14:paraId="6CB04715" w14:textId="77777777" w:rsidR="00D634E8" w:rsidRPr="000E3047" w:rsidRDefault="00D634E8" w:rsidP="00CE3FDD">
      <w:pPr>
        <w:spacing w:line="240" w:lineRule="auto"/>
        <w:rPr>
          <w:rFonts w:ascii="Times New Roman" w:hAnsi="Times New Roman" w:cs="Times New Roman"/>
          <w:b/>
          <w:sz w:val="24"/>
          <w:szCs w:val="24"/>
        </w:rPr>
      </w:pPr>
    </w:p>
    <w:p w14:paraId="7B6236EC" w14:textId="25E05AFE" w:rsidR="0069380B" w:rsidRPr="000E3047" w:rsidRDefault="0069380B" w:rsidP="000E3047">
      <w:pPr>
        <w:pStyle w:val="Sraopastraipa"/>
        <w:numPr>
          <w:ilvl w:val="0"/>
          <w:numId w:val="121"/>
        </w:numPr>
        <w:spacing w:line="240" w:lineRule="auto"/>
        <w:jc w:val="center"/>
        <w:rPr>
          <w:rFonts w:ascii="Times New Roman" w:hAnsi="Times New Roman" w:cs="Times New Roman"/>
          <w:b/>
          <w:sz w:val="24"/>
          <w:szCs w:val="24"/>
        </w:rPr>
      </w:pPr>
      <w:bookmarkStart w:id="196" w:name="_Hlk235640953"/>
      <w:r w:rsidRPr="000E3047">
        <w:rPr>
          <w:rFonts w:ascii="Times New Roman" w:hAnsi="Times New Roman" w:cs="Times New Roman"/>
          <w:b/>
          <w:sz w:val="24"/>
          <w:szCs w:val="24"/>
        </w:rPr>
        <w:t>APLINKOS APSAUGOS REIKALAVIMAI</w:t>
      </w:r>
    </w:p>
    <w:p w14:paraId="1C5127BD" w14:textId="77777777" w:rsidR="001B1296" w:rsidRPr="000E3047" w:rsidRDefault="001B1296" w:rsidP="00CE3FDD">
      <w:pPr>
        <w:pStyle w:val="Sraopastraipa"/>
        <w:spacing w:line="240" w:lineRule="auto"/>
        <w:rPr>
          <w:rFonts w:ascii="Times New Roman" w:hAnsi="Times New Roman" w:cs="Times New Roman"/>
          <w:b/>
          <w:sz w:val="24"/>
          <w:szCs w:val="24"/>
        </w:rPr>
      </w:pPr>
    </w:p>
    <w:p w14:paraId="407616DA" w14:textId="77777777" w:rsidR="00D53931" w:rsidRPr="000E3047" w:rsidRDefault="00D53931" w:rsidP="00CE3FDD">
      <w:pPr>
        <w:pStyle w:val="Sraopastraipa"/>
        <w:numPr>
          <w:ilvl w:val="0"/>
          <w:numId w:val="131"/>
        </w:numPr>
        <w:spacing w:line="240" w:lineRule="auto"/>
        <w:rPr>
          <w:rFonts w:ascii="Times New Roman" w:hAnsi="Times New Roman" w:cs="Times New Roman"/>
          <w:b/>
          <w:vanish/>
          <w:sz w:val="24"/>
          <w:szCs w:val="24"/>
        </w:rPr>
      </w:pPr>
    </w:p>
    <w:p w14:paraId="7244D6B0" w14:textId="77777777" w:rsidR="00D53931" w:rsidRPr="000E3047" w:rsidRDefault="00D53931" w:rsidP="00CE3FDD">
      <w:pPr>
        <w:pStyle w:val="Sraopastraipa"/>
        <w:numPr>
          <w:ilvl w:val="0"/>
          <w:numId w:val="131"/>
        </w:numPr>
        <w:spacing w:line="240" w:lineRule="auto"/>
        <w:rPr>
          <w:rFonts w:ascii="Times New Roman" w:hAnsi="Times New Roman" w:cs="Times New Roman"/>
          <w:b/>
          <w:vanish/>
          <w:sz w:val="24"/>
          <w:szCs w:val="24"/>
        </w:rPr>
      </w:pPr>
    </w:p>
    <w:p w14:paraId="029C146C" w14:textId="77777777" w:rsidR="00D53931" w:rsidRPr="000E3047" w:rsidRDefault="00D53931" w:rsidP="00CE3FDD">
      <w:pPr>
        <w:pStyle w:val="Sraopastraipa"/>
        <w:numPr>
          <w:ilvl w:val="0"/>
          <w:numId w:val="131"/>
        </w:numPr>
        <w:spacing w:line="240" w:lineRule="auto"/>
        <w:rPr>
          <w:rFonts w:ascii="Times New Roman" w:hAnsi="Times New Roman" w:cs="Times New Roman"/>
          <w:b/>
          <w:vanish/>
          <w:sz w:val="24"/>
          <w:szCs w:val="24"/>
        </w:rPr>
      </w:pPr>
    </w:p>
    <w:p w14:paraId="6F799D32" w14:textId="77777777" w:rsidR="00D53931" w:rsidRPr="000E3047" w:rsidRDefault="00D53931" w:rsidP="00CE3FDD">
      <w:pPr>
        <w:pStyle w:val="Sraopastraipa"/>
        <w:numPr>
          <w:ilvl w:val="0"/>
          <w:numId w:val="131"/>
        </w:numPr>
        <w:spacing w:line="240" w:lineRule="auto"/>
        <w:rPr>
          <w:rFonts w:ascii="Times New Roman" w:hAnsi="Times New Roman" w:cs="Times New Roman"/>
          <w:b/>
          <w:vanish/>
          <w:sz w:val="24"/>
          <w:szCs w:val="24"/>
        </w:rPr>
      </w:pPr>
    </w:p>
    <w:p w14:paraId="6ED3F0D3" w14:textId="77777777" w:rsidR="00D53931" w:rsidRPr="000E3047" w:rsidRDefault="00D53931" w:rsidP="00CE3FDD">
      <w:pPr>
        <w:pStyle w:val="Sraopastraipa"/>
        <w:numPr>
          <w:ilvl w:val="0"/>
          <w:numId w:val="131"/>
        </w:numPr>
        <w:spacing w:line="240" w:lineRule="auto"/>
        <w:rPr>
          <w:rFonts w:ascii="Times New Roman" w:hAnsi="Times New Roman" w:cs="Times New Roman"/>
          <w:b/>
          <w:vanish/>
          <w:sz w:val="24"/>
          <w:szCs w:val="24"/>
        </w:rPr>
      </w:pPr>
    </w:p>
    <w:p w14:paraId="441700E8" w14:textId="6BD1BA25" w:rsidR="00090143" w:rsidRPr="000E3047" w:rsidRDefault="00090143" w:rsidP="000E3047">
      <w:pPr>
        <w:pStyle w:val="Betarp"/>
        <w:ind w:firstLine="851"/>
        <w:jc w:val="both"/>
        <w:rPr>
          <w:rFonts w:ascii="Times New Roman" w:hAnsi="Times New Roman" w:cs="Times New Roman"/>
          <w:sz w:val="24"/>
          <w:szCs w:val="24"/>
        </w:rPr>
      </w:pPr>
      <w:r w:rsidRPr="000E3047">
        <w:rPr>
          <w:rFonts w:ascii="Times New Roman" w:hAnsi="Times New Roman" w:cs="Times New Roman"/>
          <w:sz w:val="24"/>
          <w:szCs w:val="24"/>
        </w:rPr>
        <w:t xml:space="preserve">5.1. Pirkimas vykdomas vadovaujantis </w:t>
      </w:r>
      <w:hyperlink r:id="rId21" w:history="1">
        <w:r w:rsidRPr="00CE3FDD">
          <w:rPr>
            <w:rStyle w:val="Hipersaitas"/>
            <w:rFonts w:ascii="Times New Roman" w:hAnsi="Times New Roman" w:cs="Times New Roman"/>
            <w:color w:val="auto"/>
            <w:sz w:val="24"/>
            <w:szCs w:val="24"/>
            <w:u w:val="none"/>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846107">
        <w:rPr>
          <w:rFonts w:ascii="Times New Roman" w:hAnsi="Times New Roman" w:cs="Times New Roman"/>
          <w:sz w:val="24"/>
          <w:szCs w:val="24"/>
        </w:rPr>
        <w:t>“</w:t>
      </w:r>
      <w:r w:rsidRPr="000E3047">
        <w:rPr>
          <w:rFonts w:ascii="Times New Roman" w:hAnsi="Times New Roman" w:cs="Times New Roman"/>
          <w:sz w:val="24"/>
          <w:szCs w:val="24"/>
        </w:rPr>
        <w:t xml:space="preserve"> patvirtinto Aprašo </w:t>
      </w:r>
      <w:r w:rsidRPr="000E3047">
        <w:rPr>
          <w:rFonts w:ascii="Times New Roman" w:hAnsi="Times New Roman" w:cs="Times New Roman"/>
          <w:color w:val="000000"/>
          <w:sz w:val="24"/>
          <w:szCs w:val="24"/>
        </w:rPr>
        <w:t xml:space="preserve">4.4.4.4 papunkčiu (prekė yra tvirta, ilgaamžė, funkcionali, ji ar jos sudedamosios dalys tinka naudoti daug kartų ir (ar) lengvai pataisomos, ir (ar) pakeičiamos) ir 4.4.4.5 papunkčiu (prekė, virtusi atliekomis, tinka paruošti pakartotinai naudoti ar perdirbti). </w:t>
      </w:r>
      <w:r w:rsidRPr="000E3047">
        <w:rPr>
          <w:rFonts w:ascii="Times New Roman" w:hAnsi="Times New Roman" w:cs="Times New Roman"/>
          <w:b/>
          <w:i/>
          <w:color w:val="000000"/>
          <w:sz w:val="24"/>
          <w:szCs w:val="24"/>
        </w:rPr>
        <w:t>Tiekėjas turi pateikti laisvos formos deklaraciją; atitikties įrodymo bus prašoma iš galimo laimėtojo</w:t>
      </w:r>
      <w:r w:rsidRPr="000E3047">
        <w:rPr>
          <w:rFonts w:ascii="Times New Roman" w:hAnsi="Times New Roman" w:cs="Times New Roman"/>
          <w:sz w:val="24"/>
          <w:szCs w:val="24"/>
        </w:rPr>
        <w:t xml:space="preserve">. </w:t>
      </w:r>
    </w:p>
    <w:p w14:paraId="27A4F30F" w14:textId="70DBF0E9" w:rsidR="00090143" w:rsidRPr="000E3047" w:rsidRDefault="00090143" w:rsidP="00CE3FDD">
      <w:pPr>
        <w:spacing w:line="240" w:lineRule="auto"/>
        <w:ind w:firstLine="851"/>
        <w:jc w:val="both"/>
        <w:rPr>
          <w:rFonts w:ascii="Times New Roman" w:hAnsi="Times New Roman" w:cs="Times New Roman"/>
          <w:b/>
          <w:i/>
          <w:iCs/>
          <w:spacing w:val="2"/>
          <w:sz w:val="24"/>
          <w:szCs w:val="24"/>
        </w:rPr>
      </w:pPr>
      <w:r w:rsidRPr="000E3047">
        <w:rPr>
          <w:rFonts w:ascii="Times New Roman" w:hAnsi="Times New Roman" w:cs="Times New Roman"/>
          <w:bCs/>
          <w:sz w:val="24"/>
          <w:szCs w:val="24"/>
        </w:rPr>
        <w:t xml:space="preserve">5.2. </w:t>
      </w:r>
      <w:r w:rsidRPr="000E3047">
        <w:rPr>
          <w:rFonts w:ascii="Times New Roman" w:hAnsi="Times New Roman" w:cs="Times New Roman"/>
          <w:sz w:val="24"/>
          <w:szCs w:val="24"/>
        </w:rPr>
        <w:t xml:space="preserve">Prekių pakuotė (-ės)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 </w:t>
      </w:r>
      <w:r w:rsidRPr="000E3047">
        <w:rPr>
          <w:rFonts w:ascii="Times New Roman" w:hAnsi="Times New Roman" w:cs="Times New Roman"/>
          <w:b/>
          <w:i/>
          <w:iCs/>
          <w:sz w:val="24"/>
          <w:szCs w:val="24"/>
        </w:rPr>
        <w:t>Atitiktį reikalavimams įrodantys dokumentai: gamintojo ir (ar) tiekėjo raštiškas patvirtinimas apie pakuotės atitiktį arba kiti lygiaverčiai įrodymai.</w:t>
      </w:r>
    </w:p>
    <w:bookmarkEnd w:id="196"/>
    <w:p w14:paraId="1F31BA19" w14:textId="7318C195" w:rsidR="00FF1BA7" w:rsidRPr="000E3047" w:rsidRDefault="00FF1BA7" w:rsidP="00CE3FDD">
      <w:pPr>
        <w:spacing w:line="240" w:lineRule="auto"/>
        <w:jc w:val="center"/>
        <w:rPr>
          <w:rFonts w:ascii="Times New Roman" w:hAnsi="Times New Roman" w:cs="Times New Roman"/>
          <w:bCs/>
          <w:sz w:val="24"/>
          <w:szCs w:val="24"/>
        </w:rPr>
      </w:pPr>
    </w:p>
    <w:p w14:paraId="2EF36693" w14:textId="78A240CE" w:rsidR="00137180" w:rsidRPr="000E3047" w:rsidRDefault="00137180" w:rsidP="00CE3FDD">
      <w:pPr>
        <w:spacing w:line="240" w:lineRule="auto"/>
        <w:jc w:val="center"/>
        <w:rPr>
          <w:rFonts w:ascii="Times New Roman" w:hAnsi="Times New Roman" w:cs="Times New Roman"/>
          <w:bCs/>
          <w:sz w:val="24"/>
          <w:szCs w:val="24"/>
        </w:rPr>
      </w:pPr>
      <w:r w:rsidRPr="000E3047">
        <w:rPr>
          <w:rFonts w:ascii="Times New Roman" w:hAnsi="Times New Roman" w:cs="Times New Roman"/>
          <w:bCs/>
          <w:sz w:val="24"/>
          <w:szCs w:val="24"/>
        </w:rPr>
        <w:t>______________</w:t>
      </w:r>
    </w:p>
    <w:p w14:paraId="12EBD5EE" w14:textId="77777777" w:rsidR="00686C29" w:rsidRPr="000E3047" w:rsidRDefault="00686C29" w:rsidP="00CE3FDD">
      <w:pPr>
        <w:spacing w:line="240" w:lineRule="auto"/>
        <w:rPr>
          <w:rFonts w:ascii="Times New Roman" w:hAnsi="Times New Roman" w:cs="Times New Roman"/>
          <w:bCs/>
          <w:sz w:val="24"/>
          <w:szCs w:val="24"/>
        </w:rPr>
      </w:pPr>
    </w:p>
    <w:sectPr w:rsidR="00686C29" w:rsidRPr="000E3047" w:rsidSect="00CE3FDD">
      <w:headerReference w:type="default" r:id="rId22"/>
      <w:pgSz w:w="11906" w:h="16838" w:code="9"/>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9DB49" w14:textId="77777777" w:rsidR="009E72C0" w:rsidRPr="001B1296" w:rsidRDefault="009E72C0" w:rsidP="00042E7B">
      <w:pPr>
        <w:spacing w:line="240" w:lineRule="auto"/>
      </w:pPr>
      <w:r w:rsidRPr="001B1296">
        <w:separator/>
      </w:r>
    </w:p>
  </w:endnote>
  <w:endnote w:type="continuationSeparator" w:id="0">
    <w:p w14:paraId="7B702B5D" w14:textId="77777777" w:rsidR="009E72C0" w:rsidRPr="001B1296" w:rsidRDefault="009E72C0" w:rsidP="00042E7B">
      <w:pPr>
        <w:spacing w:line="240" w:lineRule="auto"/>
      </w:pPr>
      <w:r w:rsidRPr="001B12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0">
    <w:charset w:val="00"/>
    <w:family w:val="auto"/>
    <w:pitch w:val="variable"/>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883EA" w14:textId="77777777" w:rsidR="009E72C0" w:rsidRPr="001B1296" w:rsidRDefault="009E72C0" w:rsidP="00042E7B">
      <w:pPr>
        <w:spacing w:line="240" w:lineRule="auto"/>
      </w:pPr>
      <w:r w:rsidRPr="001B1296">
        <w:separator/>
      </w:r>
    </w:p>
  </w:footnote>
  <w:footnote w:type="continuationSeparator" w:id="0">
    <w:p w14:paraId="169D7BEE" w14:textId="77777777" w:rsidR="009E72C0" w:rsidRPr="001B1296" w:rsidRDefault="009E72C0" w:rsidP="00042E7B">
      <w:pPr>
        <w:spacing w:line="240" w:lineRule="auto"/>
      </w:pPr>
      <w:r w:rsidRPr="001B12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955828"/>
      <w:docPartObj>
        <w:docPartGallery w:val="Page Numbers (Top of Page)"/>
        <w:docPartUnique/>
      </w:docPartObj>
    </w:sdtPr>
    <w:sdtEndPr>
      <w:rPr>
        <w:rFonts w:ascii="Times New Roman" w:hAnsi="Times New Roman" w:cs="Times New Roman"/>
        <w:sz w:val="24"/>
        <w:szCs w:val="24"/>
      </w:rPr>
    </w:sdtEndPr>
    <w:sdtContent>
      <w:p w14:paraId="6EBE64D6" w14:textId="63AF9E03" w:rsidR="001B1296" w:rsidRPr="00CE3FDD" w:rsidRDefault="001B1296">
        <w:pPr>
          <w:pStyle w:val="Antrats"/>
          <w:jc w:val="center"/>
          <w:rPr>
            <w:rFonts w:ascii="Times New Roman" w:hAnsi="Times New Roman" w:cs="Times New Roman"/>
            <w:sz w:val="24"/>
            <w:szCs w:val="24"/>
          </w:rPr>
        </w:pPr>
        <w:r w:rsidRPr="00CE3FDD">
          <w:rPr>
            <w:rFonts w:ascii="Times New Roman" w:hAnsi="Times New Roman" w:cs="Times New Roman"/>
            <w:sz w:val="24"/>
            <w:szCs w:val="24"/>
          </w:rPr>
          <w:fldChar w:fldCharType="begin"/>
        </w:r>
        <w:r w:rsidRPr="00CE3FDD">
          <w:rPr>
            <w:rFonts w:ascii="Times New Roman" w:hAnsi="Times New Roman" w:cs="Times New Roman"/>
            <w:sz w:val="24"/>
            <w:szCs w:val="24"/>
          </w:rPr>
          <w:instrText xml:space="preserve"> PAGE   \* MERGEFORMAT </w:instrText>
        </w:r>
        <w:r w:rsidRPr="00CE3FDD">
          <w:rPr>
            <w:rFonts w:ascii="Times New Roman" w:hAnsi="Times New Roman" w:cs="Times New Roman"/>
            <w:sz w:val="24"/>
            <w:szCs w:val="24"/>
          </w:rPr>
          <w:fldChar w:fldCharType="separate"/>
        </w:r>
        <w:r w:rsidRPr="00CE3FDD">
          <w:rPr>
            <w:rFonts w:ascii="Times New Roman" w:hAnsi="Times New Roman" w:cs="Times New Roman"/>
            <w:sz w:val="24"/>
            <w:szCs w:val="24"/>
          </w:rPr>
          <w:t>2</w:t>
        </w:r>
        <w:r w:rsidRPr="00CE3FDD">
          <w:rPr>
            <w:rFonts w:ascii="Times New Roman" w:hAnsi="Times New Roman" w:cs="Times New Roman"/>
            <w:sz w:val="24"/>
            <w:szCs w:val="24"/>
          </w:rPr>
          <w:fldChar w:fldCharType="end"/>
        </w:r>
      </w:p>
    </w:sdtContent>
  </w:sdt>
  <w:p w14:paraId="03CFACE7" w14:textId="77777777" w:rsidR="001B1296" w:rsidRPr="001B1296" w:rsidRDefault="001B12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A66"/>
    <w:multiLevelType w:val="hybridMultilevel"/>
    <w:tmpl w:val="5B00874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E252E4"/>
    <w:multiLevelType w:val="hybridMultilevel"/>
    <w:tmpl w:val="34D07446"/>
    <w:lvl w:ilvl="0" w:tplc="4016EFF2">
      <w:start w:val="1"/>
      <w:numFmt w:val="lowerLetter"/>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B7231C"/>
    <w:multiLevelType w:val="hybridMultilevel"/>
    <w:tmpl w:val="0FCC72C4"/>
    <w:lvl w:ilvl="0" w:tplc="4AA87450">
      <w:start w:val="1"/>
      <w:numFmt w:val="lowerLetter"/>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B134EC"/>
    <w:multiLevelType w:val="hybridMultilevel"/>
    <w:tmpl w:val="0A166BA0"/>
    <w:lvl w:ilvl="0" w:tplc="40C8A162">
      <w:start w:val="1"/>
      <w:numFmt w:val="bullet"/>
      <w:lvlText w:val=""/>
      <w:lvlJc w:val="left"/>
      <w:pPr>
        <w:ind w:left="1080" w:hanging="360"/>
      </w:pPr>
      <w:rPr>
        <w:rFonts w:ascii="Symbol" w:hAnsi="Symbol"/>
      </w:rPr>
    </w:lvl>
    <w:lvl w:ilvl="1" w:tplc="AE50E2EE">
      <w:start w:val="1"/>
      <w:numFmt w:val="bullet"/>
      <w:lvlText w:val=""/>
      <w:lvlJc w:val="left"/>
      <w:pPr>
        <w:ind w:left="1080" w:hanging="360"/>
      </w:pPr>
      <w:rPr>
        <w:rFonts w:ascii="Symbol" w:hAnsi="Symbol"/>
      </w:rPr>
    </w:lvl>
    <w:lvl w:ilvl="2" w:tplc="42C01C48">
      <w:start w:val="1"/>
      <w:numFmt w:val="bullet"/>
      <w:lvlText w:val=""/>
      <w:lvlJc w:val="left"/>
      <w:pPr>
        <w:ind w:left="1080" w:hanging="360"/>
      </w:pPr>
      <w:rPr>
        <w:rFonts w:ascii="Symbol" w:hAnsi="Symbol"/>
      </w:rPr>
    </w:lvl>
    <w:lvl w:ilvl="3" w:tplc="5698873A">
      <w:start w:val="1"/>
      <w:numFmt w:val="bullet"/>
      <w:lvlText w:val=""/>
      <w:lvlJc w:val="left"/>
      <w:pPr>
        <w:ind w:left="1080" w:hanging="360"/>
      </w:pPr>
      <w:rPr>
        <w:rFonts w:ascii="Symbol" w:hAnsi="Symbol"/>
      </w:rPr>
    </w:lvl>
    <w:lvl w:ilvl="4" w:tplc="3446C5F8">
      <w:start w:val="1"/>
      <w:numFmt w:val="bullet"/>
      <w:lvlText w:val=""/>
      <w:lvlJc w:val="left"/>
      <w:pPr>
        <w:ind w:left="1080" w:hanging="360"/>
      </w:pPr>
      <w:rPr>
        <w:rFonts w:ascii="Symbol" w:hAnsi="Symbol"/>
      </w:rPr>
    </w:lvl>
    <w:lvl w:ilvl="5" w:tplc="2E527C96">
      <w:start w:val="1"/>
      <w:numFmt w:val="bullet"/>
      <w:lvlText w:val=""/>
      <w:lvlJc w:val="left"/>
      <w:pPr>
        <w:ind w:left="1080" w:hanging="360"/>
      </w:pPr>
      <w:rPr>
        <w:rFonts w:ascii="Symbol" w:hAnsi="Symbol"/>
      </w:rPr>
    </w:lvl>
    <w:lvl w:ilvl="6" w:tplc="2C9CAAA8">
      <w:start w:val="1"/>
      <w:numFmt w:val="bullet"/>
      <w:lvlText w:val=""/>
      <w:lvlJc w:val="left"/>
      <w:pPr>
        <w:ind w:left="1080" w:hanging="360"/>
      </w:pPr>
      <w:rPr>
        <w:rFonts w:ascii="Symbol" w:hAnsi="Symbol"/>
      </w:rPr>
    </w:lvl>
    <w:lvl w:ilvl="7" w:tplc="7BCCB43E">
      <w:start w:val="1"/>
      <w:numFmt w:val="bullet"/>
      <w:lvlText w:val=""/>
      <w:lvlJc w:val="left"/>
      <w:pPr>
        <w:ind w:left="1080" w:hanging="360"/>
      </w:pPr>
      <w:rPr>
        <w:rFonts w:ascii="Symbol" w:hAnsi="Symbol"/>
      </w:rPr>
    </w:lvl>
    <w:lvl w:ilvl="8" w:tplc="29948904">
      <w:start w:val="1"/>
      <w:numFmt w:val="bullet"/>
      <w:lvlText w:val=""/>
      <w:lvlJc w:val="left"/>
      <w:pPr>
        <w:ind w:left="1080" w:hanging="360"/>
      </w:pPr>
      <w:rPr>
        <w:rFonts w:ascii="Symbol" w:hAnsi="Symbol"/>
      </w:rPr>
    </w:lvl>
  </w:abstractNum>
  <w:abstractNum w:abstractNumId="4" w15:restartNumberingAfterBreak="0">
    <w:nsid w:val="05042013"/>
    <w:multiLevelType w:val="multilevel"/>
    <w:tmpl w:val="6E1EEB5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57057E"/>
    <w:multiLevelType w:val="multilevel"/>
    <w:tmpl w:val="C550401A"/>
    <w:name w:val="2l9wckq9ek"/>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 w15:restartNumberingAfterBreak="0">
    <w:nsid w:val="073658F0"/>
    <w:multiLevelType w:val="hybridMultilevel"/>
    <w:tmpl w:val="4B6A972E"/>
    <w:lvl w:ilvl="0" w:tplc="04270017">
      <w:start w:val="1"/>
      <w:numFmt w:val="lowerLetter"/>
      <w:lvlText w:val="%1)"/>
      <w:lvlJc w:val="left"/>
      <w:pPr>
        <w:ind w:left="710" w:hanging="360"/>
      </w:pPr>
    </w:lvl>
    <w:lvl w:ilvl="1" w:tplc="04270019" w:tentative="1">
      <w:start w:val="1"/>
      <w:numFmt w:val="lowerLetter"/>
      <w:lvlText w:val="%2."/>
      <w:lvlJc w:val="left"/>
      <w:pPr>
        <w:ind w:left="1430" w:hanging="360"/>
      </w:pPr>
    </w:lvl>
    <w:lvl w:ilvl="2" w:tplc="0427001B" w:tentative="1">
      <w:start w:val="1"/>
      <w:numFmt w:val="lowerRoman"/>
      <w:lvlText w:val="%3."/>
      <w:lvlJc w:val="right"/>
      <w:pPr>
        <w:ind w:left="2150" w:hanging="180"/>
      </w:pPr>
    </w:lvl>
    <w:lvl w:ilvl="3" w:tplc="0427000F" w:tentative="1">
      <w:start w:val="1"/>
      <w:numFmt w:val="decimal"/>
      <w:lvlText w:val="%4."/>
      <w:lvlJc w:val="left"/>
      <w:pPr>
        <w:ind w:left="2870" w:hanging="360"/>
      </w:pPr>
    </w:lvl>
    <w:lvl w:ilvl="4" w:tplc="04270019" w:tentative="1">
      <w:start w:val="1"/>
      <w:numFmt w:val="lowerLetter"/>
      <w:lvlText w:val="%5."/>
      <w:lvlJc w:val="left"/>
      <w:pPr>
        <w:ind w:left="3590" w:hanging="360"/>
      </w:pPr>
    </w:lvl>
    <w:lvl w:ilvl="5" w:tplc="0427001B" w:tentative="1">
      <w:start w:val="1"/>
      <w:numFmt w:val="lowerRoman"/>
      <w:lvlText w:val="%6."/>
      <w:lvlJc w:val="right"/>
      <w:pPr>
        <w:ind w:left="4310" w:hanging="180"/>
      </w:pPr>
    </w:lvl>
    <w:lvl w:ilvl="6" w:tplc="0427000F" w:tentative="1">
      <w:start w:val="1"/>
      <w:numFmt w:val="decimal"/>
      <w:lvlText w:val="%7."/>
      <w:lvlJc w:val="left"/>
      <w:pPr>
        <w:ind w:left="5030" w:hanging="360"/>
      </w:pPr>
    </w:lvl>
    <w:lvl w:ilvl="7" w:tplc="04270019" w:tentative="1">
      <w:start w:val="1"/>
      <w:numFmt w:val="lowerLetter"/>
      <w:lvlText w:val="%8."/>
      <w:lvlJc w:val="left"/>
      <w:pPr>
        <w:ind w:left="5750" w:hanging="360"/>
      </w:pPr>
    </w:lvl>
    <w:lvl w:ilvl="8" w:tplc="0427001B" w:tentative="1">
      <w:start w:val="1"/>
      <w:numFmt w:val="lowerRoman"/>
      <w:lvlText w:val="%9."/>
      <w:lvlJc w:val="right"/>
      <w:pPr>
        <w:ind w:left="6470" w:hanging="180"/>
      </w:pPr>
    </w:lvl>
  </w:abstractNum>
  <w:abstractNum w:abstractNumId="7" w15:restartNumberingAfterBreak="0">
    <w:nsid w:val="098B5B21"/>
    <w:multiLevelType w:val="hybridMultilevel"/>
    <w:tmpl w:val="0232933E"/>
    <w:lvl w:ilvl="0" w:tplc="56D48D88">
      <w:start w:val="1"/>
      <w:numFmt w:val="lowerLetter"/>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99E3531"/>
    <w:multiLevelType w:val="hybridMultilevel"/>
    <w:tmpl w:val="4BAEAC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D674C7E"/>
    <w:multiLevelType w:val="hybridMultilevel"/>
    <w:tmpl w:val="A306976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DAD4A8A"/>
    <w:multiLevelType w:val="hybridMultilevel"/>
    <w:tmpl w:val="8A5C8A4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0DB934E3"/>
    <w:multiLevelType w:val="hybridMultilevel"/>
    <w:tmpl w:val="C9B4813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0E1A231E"/>
    <w:multiLevelType w:val="hybridMultilevel"/>
    <w:tmpl w:val="B9A0BC8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0F6E145B"/>
    <w:multiLevelType w:val="hybridMultilevel"/>
    <w:tmpl w:val="2CA89A0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03D3803"/>
    <w:multiLevelType w:val="hybridMultilevel"/>
    <w:tmpl w:val="835C00E4"/>
    <w:lvl w:ilvl="0" w:tplc="04270011">
      <w:start w:val="1"/>
      <w:numFmt w:val="decimal"/>
      <w:lvlText w:val="%1)"/>
      <w:lvlJc w:val="left"/>
      <w:pPr>
        <w:ind w:left="764" w:hanging="360"/>
      </w:pPr>
    </w:lvl>
    <w:lvl w:ilvl="1" w:tplc="FFFFFFFF" w:tentative="1">
      <w:start w:val="1"/>
      <w:numFmt w:val="lowerLetter"/>
      <w:lvlText w:val="%2."/>
      <w:lvlJc w:val="left"/>
      <w:pPr>
        <w:ind w:left="1484" w:hanging="360"/>
      </w:pPr>
    </w:lvl>
    <w:lvl w:ilvl="2" w:tplc="FFFFFFFF" w:tentative="1">
      <w:start w:val="1"/>
      <w:numFmt w:val="lowerRoman"/>
      <w:lvlText w:val="%3."/>
      <w:lvlJc w:val="right"/>
      <w:pPr>
        <w:ind w:left="2204" w:hanging="180"/>
      </w:pPr>
    </w:lvl>
    <w:lvl w:ilvl="3" w:tplc="FFFFFFFF" w:tentative="1">
      <w:start w:val="1"/>
      <w:numFmt w:val="decimal"/>
      <w:lvlText w:val="%4."/>
      <w:lvlJc w:val="left"/>
      <w:pPr>
        <w:ind w:left="2924" w:hanging="360"/>
      </w:pPr>
    </w:lvl>
    <w:lvl w:ilvl="4" w:tplc="FFFFFFFF" w:tentative="1">
      <w:start w:val="1"/>
      <w:numFmt w:val="lowerLetter"/>
      <w:lvlText w:val="%5."/>
      <w:lvlJc w:val="left"/>
      <w:pPr>
        <w:ind w:left="3644" w:hanging="360"/>
      </w:pPr>
    </w:lvl>
    <w:lvl w:ilvl="5" w:tplc="FFFFFFFF" w:tentative="1">
      <w:start w:val="1"/>
      <w:numFmt w:val="lowerRoman"/>
      <w:lvlText w:val="%6."/>
      <w:lvlJc w:val="right"/>
      <w:pPr>
        <w:ind w:left="4364" w:hanging="180"/>
      </w:pPr>
    </w:lvl>
    <w:lvl w:ilvl="6" w:tplc="FFFFFFFF" w:tentative="1">
      <w:start w:val="1"/>
      <w:numFmt w:val="decimal"/>
      <w:lvlText w:val="%7."/>
      <w:lvlJc w:val="left"/>
      <w:pPr>
        <w:ind w:left="5084" w:hanging="360"/>
      </w:pPr>
    </w:lvl>
    <w:lvl w:ilvl="7" w:tplc="FFFFFFFF" w:tentative="1">
      <w:start w:val="1"/>
      <w:numFmt w:val="lowerLetter"/>
      <w:lvlText w:val="%8."/>
      <w:lvlJc w:val="left"/>
      <w:pPr>
        <w:ind w:left="5804" w:hanging="360"/>
      </w:pPr>
    </w:lvl>
    <w:lvl w:ilvl="8" w:tplc="FFFFFFFF" w:tentative="1">
      <w:start w:val="1"/>
      <w:numFmt w:val="lowerRoman"/>
      <w:lvlText w:val="%9."/>
      <w:lvlJc w:val="right"/>
      <w:pPr>
        <w:ind w:left="6524" w:hanging="180"/>
      </w:pPr>
    </w:lvl>
  </w:abstractNum>
  <w:abstractNum w:abstractNumId="15" w15:restartNumberingAfterBreak="0">
    <w:nsid w:val="110D42B1"/>
    <w:multiLevelType w:val="hybridMultilevel"/>
    <w:tmpl w:val="536CAC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11BE493C"/>
    <w:multiLevelType w:val="hybridMultilevel"/>
    <w:tmpl w:val="9D786B5E"/>
    <w:lvl w:ilvl="0" w:tplc="EE302C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13EE3CF5"/>
    <w:multiLevelType w:val="hybridMultilevel"/>
    <w:tmpl w:val="79B6BF5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41C2E45"/>
    <w:multiLevelType w:val="hybridMultilevel"/>
    <w:tmpl w:val="D16A644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14D619EE"/>
    <w:multiLevelType w:val="multilevel"/>
    <w:tmpl w:val="A532031E"/>
    <w:lvl w:ilvl="0">
      <w:start w:val="1"/>
      <w:numFmt w:val="decimal"/>
      <w:lvlText w:val="%1)"/>
      <w:lvlJc w:val="left"/>
      <w:pPr>
        <w:ind w:left="644" w:hanging="360"/>
      </w:pPr>
      <w:rPr>
        <w:rFonts w:ascii="Times New Roman" w:eastAsia="Calibri" w:hAnsi="Times New Roman" w:cs="Times New Roman"/>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1500471F"/>
    <w:multiLevelType w:val="multilevel"/>
    <w:tmpl w:val="68587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DE04EA"/>
    <w:multiLevelType w:val="hybridMultilevel"/>
    <w:tmpl w:val="A01CC90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7792E22"/>
    <w:multiLevelType w:val="multilevel"/>
    <w:tmpl w:val="7E003620"/>
    <w:lvl w:ilvl="0">
      <w:start w:val="4"/>
      <w:numFmt w:val="decimal"/>
      <w:lvlText w:val="%1."/>
      <w:lvlJc w:val="left"/>
      <w:pPr>
        <w:ind w:left="4820" w:hanging="360"/>
      </w:pPr>
      <w:rPr>
        <w:rFonts w:hint="default"/>
        <w:i w:val="0"/>
        <w:iCs w:val="0"/>
        <w:color w:val="auto"/>
      </w:rPr>
    </w:lvl>
    <w:lvl w:ilvl="1">
      <w:start w:val="1"/>
      <w:numFmt w:val="decimal"/>
      <w:lvlText w:val="%1.%2."/>
      <w:lvlJc w:val="left"/>
      <w:pPr>
        <w:ind w:left="6030" w:hanging="360"/>
      </w:pPr>
      <w:rPr>
        <w:rFonts w:hint="default"/>
        <w:i w:val="0"/>
        <w:iCs w:val="0"/>
        <w:color w:val="auto"/>
      </w:rPr>
    </w:lvl>
    <w:lvl w:ilvl="2">
      <w:start w:val="1"/>
      <w:numFmt w:val="decimal"/>
      <w:lvlText w:val="%1.%2.%3."/>
      <w:lvlJc w:val="left"/>
      <w:pPr>
        <w:ind w:left="6620" w:hanging="720"/>
      </w:pPr>
      <w:rPr>
        <w:rFonts w:hint="default"/>
      </w:rPr>
    </w:lvl>
    <w:lvl w:ilvl="3">
      <w:start w:val="1"/>
      <w:numFmt w:val="decimal"/>
      <w:lvlText w:val="%1.%2.%3.%4."/>
      <w:lvlJc w:val="left"/>
      <w:pPr>
        <w:ind w:left="7340" w:hanging="720"/>
      </w:pPr>
      <w:rPr>
        <w:rFonts w:hint="default"/>
      </w:rPr>
    </w:lvl>
    <w:lvl w:ilvl="4">
      <w:start w:val="1"/>
      <w:numFmt w:val="decimal"/>
      <w:lvlText w:val="%1.%2.%3.%4.%5."/>
      <w:lvlJc w:val="left"/>
      <w:pPr>
        <w:ind w:left="8420" w:hanging="1080"/>
      </w:pPr>
      <w:rPr>
        <w:rFonts w:hint="default"/>
      </w:rPr>
    </w:lvl>
    <w:lvl w:ilvl="5">
      <w:start w:val="1"/>
      <w:numFmt w:val="decimal"/>
      <w:lvlText w:val="%1.%2.%3.%4.%5.%6."/>
      <w:lvlJc w:val="left"/>
      <w:pPr>
        <w:ind w:left="9140" w:hanging="1080"/>
      </w:pPr>
      <w:rPr>
        <w:rFonts w:hint="default"/>
      </w:rPr>
    </w:lvl>
    <w:lvl w:ilvl="6">
      <w:start w:val="1"/>
      <w:numFmt w:val="decimal"/>
      <w:lvlText w:val="%1.%2.%3.%4.%5.%6.%7."/>
      <w:lvlJc w:val="left"/>
      <w:pPr>
        <w:ind w:left="10220" w:hanging="1440"/>
      </w:pPr>
      <w:rPr>
        <w:rFonts w:hint="default"/>
      </w:rPr>
    </w:lvl>
    <w:lvl w:ilvl="7">
      <w:start w:val="1"/>
      <w:numFmt w:val="decimal"/>
      <w:lvlText w:val="%1.%2.%3.%4.%5.%6.%7.%8."/>
      <w:lvlJc w:val="left"/>
      <w:pPr>
        <w:ind w:left="10940" w:hanging="1440"/>
      </w:pPr>
      <w:rPr>
        <w:rFonts w:hint="default"/>
      </w:rPr>
    </w:lvl>
    <w:lvl w:ilvl="8">
      <w:start w:val="1"/>
      <w:numFmt w:val="decimal"/>
      <w:lvlText w:val="%1.%2.%3.%4.%5.%6.%7.%8.%9."/>
      <w:lvlJc w:val="left"/>
      <w:pPr>
        <w:ind w:left="12020" w:hanging="1800"/>
      </w:pPr>
      <w:rPr>
        <w:rFonts w:hint="default"/>
      </w:rPr>
    </w:lvl>
  </w:abstractNum>
  <w:abstractNum w:abstractNumId="23" w15:restartNumberingAfterBreak="0">
    <w:nsid w:val="17915195"/>
    <w:multiLevelType w:val="hybridMultilevel"/>
    <w:tmpl w:val="4B04373A"/>
    <w:lvl w:ilvl="0" w:tplc="001C878C">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7C5097C"/>
    <w:multiLevelType w:val="multilevel"/>
    <w:tmpl w:val="F0488BBE"/>
    <w:name w:val="VbKP9DNIAg"/>
    <w:lvl w:ilvl="0">
      <w:start w:val="1"/>
      <w:numFmt w:val="lowerLetter"/>
      <w:lvlText w:val="%1)"/>
      <w:lvlJc w:val="left"/>
      <w:pPr>
        <w:ind w:left="450" w:hanging="450"/>
      </w:pPr>
    </w:lvl>
    <w:lvl w:ilvl="1">
      <w:start w:val="1"/>
      <w:numFmt w:val="lowerRoman"/>
      <w:lvlText w:val="%2)"/>
      <w:lvlJc w:val="right"/>
      <w:pPr>
        <w:ind w:left="900" w:hanging="450"/>
      </w:pPr>
    </w:lvl>
    <w:lvl w:ilvl="2">
      <w:start w:val="1"/>
      <w:numFmt w:val="decimal"/>
      <w:lvlText w:val="%3)"/>
      <w:lvlJc w:val="left"/>
      <w:pPr>
        <w:ind w:left="1350" w:hanging="450"/>
      </w:pPr>
    </w:lvl>
    <w:lvl w:ilvl="3">
      <w:start w:val="1"/>
      <w:numFmt w:val="lowerLetter"/>
      <w:lvlText w:val="(%4)"/>
      <w:lvlJc w:val="left"/>
      <w:pPr>
        <w:ind w:left="1800" w:hanging="450"/>
      </w:pPr>
    </w:lvl>
    <w:lvl w:ilvl="4">
      <w:start w:val="1"/>
      <w:numFmt w:val="lowerRoman"/>
      <w:lvlText w:val="(%5)"/>
      <w:lvlJc w:val="right"/>
      <w:pPr>
        <w:ind w:left="2250" w:hanging="450"/>
      </w:pPr>
    </w:lvl>
    <w:lvl w:ilvl="5">
      <w:start w:val="1"/>
      <w:numFmt w:val="decimal"/>
      <w:lvlText w:val="(%6)"/>
      <w:lvlJc w:val="left"/>
      <w:pPr>
        <w:ind w:left="2700" w:hanging="450"/>
      </w:pPr>
    </w:lvl>
    <w:lvl w:ilvl="6">
      <w:start w:val="1"/>
      <w:numFmt w:val="lowerLetter"/>
      <w:lvlText w:val="%7."/>
      <w:lvlJc w:val="left"/>
      <w:pPr>
        <w:ind w:left="3150" w:hanging="450"/>
      </w:pPr>
    </w:lvl>
    <w:lvl w:ilvl="7">
      <w:start w:val="1"/>
      <w:numFmt w:val="lowerRoman"/>
      <w:lvlText w:val="%8."/>
      <w:lvlJc w:val="right"/>
      <w:pPr>
        <w:ind w:left="3600" w:hanging="450"/>
      </w:pPr>
    </w:lvl>
    <w:lvl w:ilvl="8">
      <w:start w:val="1"/>
      <w:numFmt w:val="decimal"/>
      <w:lvlText w:val="%9."/>
      <w:lvlJc w:val="left"/>
      <w:pPr>
        <w:ind w:left="4050" w:hanging="450"/>
      </w:pPr>
    </w:lvl>
  </w:abstractNum>
  <w:abstractNum w:abstractNumId="25" w15:restartNumberingAfterBreak="0">
    <w:nsid w:val="17DB5C00"/>
    <w:multiLevelType w:val="hybridMultilevel"/>
    <w:tmpl w:val="9D2E988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186D4749"/>
    <w:multiLevelType w:val="multilevel"/>
    <w:tmpl w:val="EB5020B2"/>
    <w:name w:val="b8PV0zk662"/>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7" w15:restartNumberingAfterBreak="0">
    <w:nsid w:val="189706AE"/>
    <w:multiLevelType w:val="hybridMultilevel"/>
    <w:tmpl w:val="BCAED94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1A6E2EC1"/>
    <w:multiLevelType w:val="hybridMultilevel"/>
    <w:tmpl w:val="C1080328"/>
    <w:lvl w:ilvl="0" w:tplc="27D2E61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1AF15681"/>
    <w:multiLevelType w:val="hybridMultilevel"/>
    <w:tmpl w:val="3F70F58A"/>
    <w:lvl w:ilvl="0" w:tplc="75CEDC78">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1B582E17"/>
    <w:multiLevelType w:val="hybridMultilevel"/>
    <w:tmpl w:val="CCB60B68"/>
    <w:lvl w:ilvl="0" w:tplc="04090017">
      <w:start w:val="1"/>
      <w:numFmt w:val="lowerLetter"/>
      <w:lvlText w:val="%1)"/>
      <w:lvlJc w:val="left"/>
      <w:pPr>
        <w:ind w:left="723" w:hanging="360"/>
      </w:pPr>
    </w:lvl>
    <w:lvl w:ilvl="1" w:tplc="04270019">
      <w:start w:val="1"/>
      <w:numFmt w:val="lowerLetter"/>
      <w:lvlText w:val="%2."/>
      <w:lvlJc w:val="left"/>
      <w:pPr>
        <w:ind w:left="1443" w:hanging="360"/>
      </w:pPr>
    </w:lvl>
    <w:lvl w:ilvl="2" w:tplc="0427001B">
      <w:start w:val="1"/>
      <w:numFmt w:val="lowerRoman"/>
      <w:lvlText w:val="%3."/>
      <w:lvlJc w:val="right"/>
      <w:pPr>
        <w:ind w:left="2163" w:hanging="180"/>
      </w:pPr>
    </w:lvl>
    <w:lvl w:ilvl="3" w:tplc="0427000F">
      <w:start w:val="1"/>
      <w:numFmt w:val="decimal"/>
      <w:lvlText w:val="%4."/>
      <w:lvlJc w:val="left"/>
      <w:pPr>
        <w:ind w:left="2883" w:hanging="360"/>
      </w:pPr>
    </w:lvl>
    <w:lvl w:ilvl="4" w:tplc="04270019">
      <w:start w:val="1"/>
      <w:numFmt w:val="lowerLetter"/>
      <w:lvlText w:val="%5."/>
      <w:lvlJc w:val="left"/>
      <w:pPr>
        <w:ind w:left="3603" w:hanging="360"/>
      </w:pPr>
    </w:lvl>
    <w:lvl w:ilvl="5" w:tplc="0427001B">
      <w:start w:val="1"/>
      <w:numFmt w:val="lowerRoman"/>
      <w:lvlText w:val="%6."/>
      <w:lvlJc w:val="right"/>
      <w:pPr>
        <w:ind w:left="4323" w:hanging="180"/>
      </w:pPr>
    </w:lvl>
    <w:lvl w:ilvl="6" w:tplc="0427000F">
      <w:start w:val="1"/>
      <w:numFmt w:val="decimal"/>
      <w:lvlText w:val="%7."/>
      <w:lvlJc w:val="left"/>
      <w:pPr>
        <w:ind w:left="5043" w:hanging="360"/>
      </w:pPr>
    </w:lvl>
    <w:lvl w:ilvl="7" w:tplc="04270019">
      <w:start w:val="1"/>
      <w:numFmt w:val="lowerLetter"/>
      <w:lvlText w:val="%8."/>
      <w:lvlJc w:val="left"/>
      <w:pPr>
        <w:ind w:left="5763" w:hanging="360"/>
      </w:pPr>
    </w:lvl>
    <w:lvl w:ilvl="8" w:tplc="0427001B">
      <w:start w:val="1"/>
      <w:numFmt w:val="lowerRoman"/>
      <w:lvlText w:val="%9."/>
      <w:lvlJc w:val="right"/>
      <w:pPr>
        <w:ind w:left="6483" w:hanging="180"/>
      </w:pPr>
    </w:lvl>
  </w:abstractNum>
  <w:abstractNum w:abstractNumId="31" w15:restartNumberingAfterBreak="0">
    <w:nsid w:val="1C034672"/>
    <w:multiLevelType w:val="hybridMultilevel"/>
    <w:tmpl w:val="07627A06"/>
    <w:lvl w:ilvl="0" w:tplc="0427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E926DB8"/>
    <w:multiLevelType w:val="hybridMultilevel"/>
    <w:tmpl w:val="B484DFC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1EF96FF5"/>
    <w:multiLevelType w:val="hybridMultilevel"/>
    <w:tmpl w:val="F030F3D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1F675E73"/>
    <w:multiLevelType w:val="hybridMultilevel"/>
    <w:tmpl w:val="4C109674"/>
    <w:lvl w:ilvl="0" w:tplc="71569338">
      <w:start w:val="1"/>
      <w:numFmt w:val="decimal"/>
      <w:lvlText w:val="%1)"/>
      <w:lvlJc w:val="left"/>
      <w:pPr>
        <w:ind w:left="720" w:hanging="360"/>
      </w:pPr>
    </w:lvl>
    <w:lvl w:ilvl="1" w:tplc="65CE0034">
      <w:start w:val="1"/>
      <w:numFmt w:val="decimal"/>
      <w:lvlText w:val="%2)"/>
      <w:lvlJc w:val="left"/>
      <w:pPr>
        <w:ind w:left="720" w:hanging="360"/>
      </w:pPr>
    </w:lvl>
    <w:lvl w:ilvl="2" w:tplc="0DC0D980">
      <w:start w:val="1"/>
      <w:numFmt w:val="decimal"/>
      <w:lvlText w:val="%3)"/>
      <w:lvlJc w:val="left"/>
      <w:pPr>
        <w:ind w:left="720" w:hanging="360"/>
      </w:pPr>
    </w:lvl>
    <w:lvl w:ilvl="3" w:tplc="85660576">
      <w:start w:val="1"/>
      <w:numFmt w:val="decimal"/>
      <w:lvlText w:val="%4)"/>
      <w:lvlJc w:val="left"/>
      <w:pPr>
        <w:ind w:left="720" w:hanging="360"/>
      </w:pPr>
    </w:lvl>
    <w:lvl w:ilvl="4" w:tplc="FEB02998">
      <w:start w:val="1"/>
      <w:numFmt w:val="decimal"/>
      <w:lvlText w:val="%5)"/>
      <w:lvlJc w:val="left"/>
      <w:pPr>
        <w:ind w:left="720" w:hanging="360"/>
      </w:pPr>
    </w:lvl>
    <w:lvl w:ilvl="5" w:tplc="0338C52A">
      <w:start w:val="1"/>
      <w:numFmt w:val="decimal"/>
      <w:lvlText w:val="%6)"/>
      <w:lvlJc w:val="left"/>
      <w:pPr>
        <w:ind w:left="720" w:hanging="360"/>
      </w:pPr>
    </w:lvl>
    <w:lvl w:ilvl="6" w:tplc="85A8EC48">
      <w:start w:val="1"/>
      <w:numFmt w:val="decimal"/>
      <w:lvlText w:val="%7)"/>
      <w:lvlJc w:val="left"/>
      <w:pPr>
        <w:ind w:left="720" w:hanging="360"/>
      </w:pPr>
    </w:lvl>
    <w:lvl w:ilvl="7" w:tplc="281866D4">
      <w:start w:val="1"/>
      <w:numFmt w:val="decimal"/>
      <w:lvlText w:val="%8)"/>
      <w:lvlJc w:val="left"/>
      <w:pPr>
        <w:ind w:left="720" w:hanging="360"/>
      </w:pPr>
    </w:lvl>
    <w:lvl w:ilvl="8" w:tplc="3FEC8F0A">
      <w:start w:val="1"/>
      <w:numFmt w:val="decimal"/>
      <w:lvlText w:val="%9)"/>
      <w:lvlJc w:val="left"/>
      <w:pPr>
        <w:ind w:left="720" w:hanging="360"/>
      </w:pPr>
    </w:lvl>
  </w:abstractNum>
  <w:abstractNum w:abstractNumId="35" w15:restartNumberingAfterBreak="0">
    <w:nsid w:val="212E10AE"/>
    <w:multiLevelType w:val="hybridMultilevel"/>
    <w:tmpl w:val="1C6C9E62"/>
    <w:lvl w:ilvl="0" w:tplc="B1C41E1E">
      <w:start w:val="1"/>
      <w:numFmt w:val="decimal"/>
      <w:lvlText w:val="%1)"/>
      <w:lvlJc w:val="left"/>
      <w:pPr>
        <w:ind w:left="1020" w:hanging="360"/>
      </w:pPr>
    </w:lvl>
    <w:lvl w:ilvl="1" w:tplc="DD50F138">
      <w:start w:val="1"/>
      <w:numFmt w:val="decimal"/>
      <w:lvlText w:val="%2)"/>
      <w:lvlJc w:val="left"/>
      <w:pPr>
        <w:ind w:left="1020" w:hanging="360"/>
      </w:pPr>
    </w:lvl>
    <w:lvl w:ilvl="2" w:tplc="991657CE">
      <w:start w:val="1"/>
      <w:numFmt w:val="decimal"/>
      <w:lvlText w:val="%3)"/>
      <w:lvlJc w:val="left"/>
      <w:pPr>
        <w:ind w:left="1020" w:hanging="360"/>
      </w:pPr>
    </w:lvl>
    <w:lvl w:ilvl="3" w:tplc="15EEC68C">
      <w:start w:val="1"/>
      <w:numFmt w:val="decimal"/>
      <w:lvlText w:val="%4)"/>
      <w:lvlJc w:val="left"/>
      <w:pPr>
        <w:ind w:left="1020" w:hanging="360"/>
      </w:pPr>
    </w:lvl>
    <w:lvl w:ilvl="4" w:tplc="5DA6FF28">
      <w:start w:val="1"/>
      <w:numFmt w:val="decimal"/>
      <w:lvlText w:val="%5)"/>
      <w:lvlJc w:val="left"/>
      <w:pPr>
        <w:ind w:left="1020" w:hanging="360"/>
      </w:pPr>
    </w:lvl>
    <w:lvl w:ilvl="5" w:tplc="6868B36A">
      <w:start w:val="1"/>
      <w:numFmt w:val="decimal"/>
      <w:lvlText w:val="%6)"/>
      <w:lvlJc w:val="left"/>
      <w:pPr>
        <w:ind w:left="1020" w:hanging="360"/>
      </w:pPr>
    </w:lvl>
    <w:lvl w:ilvl="6" w:tplc="9B1CEE50">
      <w:start w:val="1"/>
      <w:numFmt w:val="decimal"/>
      <w:lvlText w:val="%7)"/>
      <w:lvlJc w:val="left"/>
      <w:pPr>
        <w:ind w:left="1020" w:hanging="360"/>
      </w:pPr>
    </w:lvl>
    <w:lvl w:ilvl="7" w:tplc="199CBAD4">
      <w:start w:val="1"/>
      <w:numFmt w:val="decimal"/>
      <w:lvlText w:val="%8)"/>
      <w:lvlJc w:val="left"/>
      <w:pPr>
        <w:ind w:left="1020" w:hanging="360"/>
      </w:pPr>
    </w:lvl>
    <w:lvl w:ilvl="8" w:tplc="F8661A12">
      <w:start w:val="1"/>
      <w:numFmt w:val="decimal"/>
      <w:lvlText w:val="%9)"/>
      <w:lvlJc w:val="left"/>
      <w:pPr>
        <w:ind w:left="1020" w:hanging="360"/>
      </w:pPr>
    </w:lvl>
  </w:abstractNum>
  <w:abstractNum w:abstractNumId="36" w15:restartNumberingAfterBreak="0">
    <w:nsid w:val="21EF14D5"/>
    <w:multiLevelType w:val="hybridMultilevel"/>
    <w:tmpl w:val="5A2600C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21FE3688"/>
    <w:multiLevelType w:val="hybridMultilevel"/>
    <w:tmpl w:val="7EE82CEE"/>
    <w:lvl w:ilvl="0" w:tplc="385A353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23373BA6"/>
    <w:multiLevelType w:val="hybridMultilevel"/>
    <w:tmpl w:val="4A02AAB4"/>
    <w:lvl w:ilvl="0" w:tplc="5154633C">
      <w:start w:val="1"/>
      <w:numFmt w:val="lowerLetter"/>
      <w:lvlText w:val="%1)"/>
      <w:lvlJc w:val="left"/>
      <w:pPr>
        <w:ind w:left="322" w:hanging="360"/>
      </w:pPr>
      <w:rPr>
        <w:rFonts w:hint="default"/>
      </w:rPr>
    </w:lvl>
    <w:lvl w:ilvl="1" w:tplc="04270019" w:tentative="1">
      <w:start w:val="1"/>
      <w:numFmt w:val="lowerLetter"/>
      <w:lvlText w:val="%2."/>
      <w:lvlJc w:val="left"/>
      <w:pPr>
        <w:ind w:left="1042" w:hanging="360"/>
      </w:pPr>
    </w:lvl>
    <w:lvl w:ilvl="2" w:tplc="0427001B" w:tentative="1">
      <w:start w:val="1"/>
      <w:numFmt w:val="lowerRoman"/>
      <w:lvlText w:val="%3."/>
      <w:lvlJc w:val="right"/>
      <w:pPr>
        <w:ind w:left="1762" w:hanging="180"/>
      </w:pPr>
    </w:lvl>
    <w:lvl w:ilvl="3" w:tplc="0427000F" w:tentative="1">
      <w:start w:val="1"/>
      <w:numFmt w:val="decimal"/>
      <w:lvlText w:val="%4."/>
      <w:lvlJc w:val="left"/>
      <w:pPr>
        <w:ind w:left="2482" w:hanging="360"/>
      </w:pPr>
    </w:lvl>
    <w:lvl w:ilvl="4" w:tplc="04270019" w:tentative="1">
      <w:start w:val="1"/>
      <w:numFmt w:val="lowerLetter"/>
      <w:lvlText w:val="%5."/>
      <w:lvlJc w:val="left"/>
      <w:pPr>
        <w:ind w:left="3202" w:hanging="360"/>
      </w:pPr>
    </w:lvl>
    <w:lvl w:ilvl="5" w:tplc="0427001B" w:tentative="1">
      <w:start w:val="1"/>
      <w:numFmt w:val="lowerRoman"/>
      <w:lvlText w:val="%6."/>
      <w:lvlJc w:val="right"/>
      <w:pPr>
        <w:ind w:left="3922" w:hanging="180"/>
      </w:pPr>
    </w:lvl>
    <w:lvl w:ilvl="6" w:tplc="0427000F" w:tentative="1">
      <w:start w:val="1"/>
      <w:numFmt w:val="decimal"/>
      <w:lvlText w:val="%7."/>
      <w:lvlJc w:val="left"/>
      <w:pPr>
        <w:ind w:left="4642" w:hanging="360"/>
      </w:pPr>
    </w:lvl>
    <w:lvl w:ilvl="7" w:tplc="04270019" w:tentative="1">
      <w:start w:val="1"/>
      <w:numFmt w:val="lowerLetter"/>
      <w:lvlText w:val="%8."/>
      <w:lvlJc w:val="left"/>
      <w:pPr>
        <w:ind w:left="5362" w:hanging="360"/>
      </w:pPr>
    </w:lvl>
    <w:lvl w:ilvl="8" w:tplc="0427001B" w:tentative="1">
      <w:start w:val="1"/>
      <w:numFmt w:val="lowerRoman"/>
      <w:lvlText w:val="%9."/>
      <w:lvlJc w:val="right"/>
      <w:pPr>
        <w:ind w:left="6082" w:hanging="180"/>
      </w:pPr>
    </w:lvl>
  </w:abstractNum>
  <w:abstractNum w:abstractNumId="39" w15:restartNumberingAfterBreak="0">
    <w:nsid w:val="23A8101A"/>
    <w:multiLevelType w:val="multilevel"/>
    <w:tmpl w:val="D8EC6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4197EA3"/>
    <w:multiLevelType w:val="hybridMultilevel"/>
    <w:tmpl w:val="0BFAB174"/>
    <w:lvl w:ilvl="0" w:tplc="042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5212F76"/>
    <w:multiLevelType w:val="multilevel"/>
    <w:tmpl w:val="DB32C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5653B07"/>
    <w:multiLevelType w:val="hybridMultilevel"/>
    <w:tmpl w:val="68587CD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26151F7B"/>
    <w:multiLevelType w:val="multilevel"/>
    <w:tmpl w:val="6144E0E4"/>
    <w:lvl w:ilvl="0">
      <w:start w:val="1"/>
      <w:numFmt w:val="upperRoman"/>
      <w:lvlText w:val="%1."/>
      <w:lvlJc w:val="left"/>
      <w:pPr>
        <w:ind w:left="720" w:hanging="720"/>
      </w:pPr>
      <w:rPr>
        <w:rFonts w:hint="default"/>
      </w:rPr>
    </w:lvl>
    <w:lvl w:ilvl="1">
      <w:start w:val="1"/>
      <w:numFmt w:val="decimal"/>
      <w:isLgl/>
      <w:lvlText w:val="%1.%2."/>
      <w:lvlJc w:val="left"/>
      <w:pPr>
        <w:ind w:left="828" w:hanging="468"/>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263C0B46"/>
    <w:multiLevelType w:val="hybridMultilevel"/>
    <w:tmpl w:val="B106C6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26A073CB"/>
    <w:multiLevelType w:val="hybridMultilevel"/>
    <w:tmpl w:val="333CF7E8"/>
    <w:lvl w:ilvl="0" w:tplc="1CAC44BA">
      <w:start w:val="1"/>
      <w:numFmt w:val="decimal"/>
      <w:lvlText w:val="%1)"/>
      <w:lvlJc w:val="left"/>
      <w:pPr>
        <w:ind w:left="720" w:hanging="360"/>
      </w:pPr>
      <w:rPr>
        <w:rFonts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279B0FE8"/>
    <w:multiLevelType w:val="hybridMultilevel"/>
    <w:tmpl w:val="AD0419D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27CE4360"/>
    <w:multiLevelType w:val="hybridMultilevel"/>
    <w:tmpl w:val="1F22BE68"/>
    <w:lvl w:ilvl="0" w:tplc="123A7DB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28AA3020"/>
    <w:multiLevelType w:val="hybridMultilevel"/>
    <w:tmpl w:val="B156A27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297A6432"/>
    <w:multiLevelType w:val="hybridMultilevel"/>
    <w:tmpl w:val="C124081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29F43EAB"/>
    <w:multiLevelType w:val="hybridMultilevel"/>
    <w:tmpl w:val="6BF038A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2B673EBE"/>
    <w:multiLevelType w:val="hybridMultilevel"/>
    <w:tmpl w:val="E658455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2C295C8F"/>
    <w:multiLevelType w:val="hybridMultilevel"/>
    <w:tmpl w:val="54FCD3A8"/>
    <w:lvl w:ilvl="0" w:tplc="04270017">
      <w:start w:val="1"/>
      <w:numFmt w:val="lowerLetter"/>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2C725865"/>
    <w:multiLevelType w:val="hybridMultilevel"/>
    <w:tmpl w:val="5EE83DC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4" w15:restartNumberingAfterBreak="0">
    <w:nsid w:val="2CD07658"/>
    <w:multiLevelType w:val="hybridMultilevel"/>
    <w:tmpl w:val="063A1F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2DC46A2F"/>
    <w:multiLevelType w:val="hybridMultilevel"/>
    <w:tmpl w:val="6F2C6D7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2E38539D"/>
    <w:multiLevelType w:val="hybridMultilevel"/>
    <w:tmpl w:val="FCD293AC"/>
    <w:lvl w:ilvl="0" w:tplc="97D0774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2E96657C"/>
    <w:multiLevelType w:val="hybridMultilevel"/>
    <w:tmpl w:val="525E79AE"/>
    <w:lvl w:ilvl="0" w:tplc="2280E330">
      <w:start w:val="1"/>
      <w:numFmt w:val="decimal"/>
      <w:lvlText w:val="%1)"/>
      <w:lvlJc w:val="left"/>
      <w:pPr>
        <w:ind w:left="503" w:hanging="36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58" w15:restartNumberingAfterBreak="0">
    <w:nsid w:val="2EE53FBC"/>
    <w:multiLevelType w:val="hybridMultilevel"/>
    <w:tmpl w:val="7E20F13E"/>
    <w:lvl w:ilvl="0" w:tplc="587AB8C4">
      <w:start w:val="1"/>
      <w:numFmt w:val="decimal"/>
      <w:lvlText w:val="%1)"/>
      <w:lvlJc w:val="left"/>
      <w:pPr>
        <w:ind w:left="1020" w:hanging="360"/>
      </w:pPr>
    </w:lvl>
    <w:lvl w:ilvl="1" w:tplc="D598DA2C">
      <w:start w:val="1"/>
      <w:numFmt w:val="decimal"/>
      <w:lvlText w:val="%2)"/>
      <w:lvlJc w:val="left"/>
      <w:pPr>
        <w:ind w:left="1020" w:hanging="360"/>
      </w:pPr>
    </w:lvl>
    <w:lvl w:ilvl="2" w:tplc="7DEAEFB0">
      <w:start w:val="1"/>
      <w:numFmt w:val="decimal"/>
      <w:lvlText w:val="%3)"/>
      <w:lvlJc w:val="left"/>
      <w:pPr>
        <w:ind w:left="1020" w:hanging="360"/>
      </w:pPr>
    </w:lvl>
    <w:lvl w:ilvl="3" w:tplc="B9C40F1E">
      <w:start w:val="1"/>
      <w:numFmt w:val="decimal"/>
      <w:lvlText w:val="%4)"/>
      <w:lvlJc w:val="left"/>
      <w:pPr>
        <w:ind w:left="1020" w:hanging="360"/>
      </w:pPr>
    </w:lvl>
    <w:lvl w:ilvl="4" w:tplc="39AA96A0">
      <w:start w:val="1"/>
      <w:numFmt w:val="decimal"/>
      <w:lvlText w:val="%5)"/>
      <w:lvlJc w:val="left"/>
      <w:pPr>
        <w:ind w:left="1020" w:hanging="360"/>
      </w:pPr>
    </w:lvl>
    <w:lvl w:ilvl="5" w:tplc="DF8A66D6">
      <w:start w:val="1"/>
      <w:numFmt w:val="decimal"/>
      <w:lvlText w:val="%6)"/>
      <w:lvlJc w:val="left"/>
      <w:pPr>
        <w:ind w:left="1020" w:hanging="360"/>
      </w:pPr>
    </w:lvl>
    <w:lvl w:ilvl="6" w:tplc="868C4574">
      <w:start w:val="1"/>
      <w:numFmt w:val="decimal"/>
      <w:lvlText w:val="%7)"/>
      <w:lvlJc w:val="left"/>
      <w:pPr>
        <w:ind w:left="1020" w:hanging="360"/>
      </w:pPr>
    </w:lvl>
    <w:lvl w:ilvl="7" w:tplc="CBF28F48">
      <w:start w:val="1"/>
      <w:numFmt w:val="decimal"/>
      <w:lvlText w:val="%8)"/>
      <w:lvlJc w:val="left"/>
      <w:pPr>
        <w:ind w:left="1020" w:hanging="360"/>
      </w:pPr>
    </w:lvl>
    <w:lvl w:ilvl="8" w:tplc="6A3E4570">
      <w:start w:val="1"/>
      <w:numFmt w:val="decimal"/>
      <w:lvlText w:val="%9)"/>
      <w:lvlJc w:val="left"/>
      <w:pPr>
        <w:ind w:left="1020" w:hanging="360"/>
      </w:pPr>
    </w:lvl>
  </w:abstractNum>
  <w:abstractNum w:abstractNumId="59" w15:restartNumberingAfterBreak="0">
    <w:nsid w:val="30572F61"/>
    <w:multiLevelType w:val="hybridMultilevel"/>
    <w:tmpl w:val="2ED29EA4"/>
    <w:lvl w:ilvl="0" w:tplc="042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0ED2336"/>
    <w:multiLevelType w:val="hybridMultilevel"/>
    <w:tmpl w:val="F884AAD6"/>
    <w:lvl w:ilvl="0" w:tplc="0427000F">
      <w:start w:val="1"/>
      <w:numFmt w:val="decimal"/>
      <w:lvlText w:val="%1."/>
      <w:lvlJc w:val="left"/>
      <w:pPr>
        <w:ind w:left="764" w:hanging="360"/>
      </w:p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61" w15:restartNumberingAfterBreak="0">
    <w:nsid w:val="31107EF5"/>
    <w:multiLevelType w:val="hybridMultilevel"/>
    <w:tmpl w:val="8B84E0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15:restartNumberingAfterBreak="0">
    <w:nsid w:val="31A3068F"/>
    <w:multiLevelType w:val="multilevel"/>
    <w:tmpl w:val="AEFA517C"/>
    <w:name w:val="jiWyvbO0Kp"/>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3" w15:restartNumberingAfterBreak="0">
    <w:nsid w:val="33A633B0"/>
    <w:multiLevelType w:val="hybridMultilevel"/>
    <w:tmpl w:val="51626B8C"/>
    <w:lvl w:ilvl="0" w:tplc="5462C2A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34C060E4"/>
    <w:multiLevelType w:val="hybridMultilevel"/>
    <w:tmpl w:val="B35A3670"/>
    <w:lvl w:ilvl="0" w:tplc="B554C66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35FF3D65"/>
    <w:multiLevelType w:val="hybridMultilevel"/>
    <w:tmpl w:val="8788F4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360A4C52"/>
    <w:multiLevelType w:val="multilevel"/>
    <w:tmpl w:val="42308E48"/>
    <w:name w:val="qefUxEtRwJ"/>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7" w15:restartNumberingAfterBreak="0">
    <w:nsid w:val="370D33EF"/>
    <w:multiLevelType w:val="hybridMultilevel"/>
    <w:tmpl w:val="43B04B3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37A578C9"/>
    <w:multiLevelType w:val="multilevel"/>
    <w:tmpl w:val="3126E498"/>
    <w:name w:val="v1WKoLfRV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9" w15:restartNumberingAfterBreak="0">
    <w:nsid w:val="38264389"/>
    <w:multiLevelType w:val="hybridMultilevel"/>
    <w:tmpl w:val="D160FA26"/>
    <w:lvl w:ilvl="0" w:tplc="7CD0DF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384C7AC7"/>
    <w:multiLevelType w:val="hybridMultilevel"/>
    <w:tmpl w:val="FB4AD2D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1" w15:restartNumberingAfterBreak="0">
    <w:nsid w:val="38BE109D"/>
    <w:multiLevelType w:val="hybridMultilevel"/>
    <w:tmpl w:val="DA08131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392E589D"/>
    <w:multiLevelType w:val="hybridMultilevel"/>
    <w:tmpl w:val="7354E0DE"/>
    <w:lvl w:ilvl="0" w:tplc="51F4837E">
      <w:start w:val="1"/>
      <w:numFmt w:val="decimal"/>
      <w:lvlText w:val="%1."/>
      <w:lvlJc w:val="left"/>
      <w:pPr>
        <w:ind w:left="1020" w:hanging="360"/>
      </w:pPr>
    </w:lvl>
    <w:lvl w:ilvl="1" w:tplc="F84E7192">
      <w:start w:val="1"/>
      <w:numFmt w:val="decimal"/>
      <w:lvlText w:val="%2."/>
      <w:lvlJc w:val="left"/>
      <w:pPr>
        <w:ind w:left="1020" w:hanging="360"/>
      </w:pPr>
    </w:lvl>
    <w:lvl w:ilvl="2" w:tplc="4BDE04A8">
      <w:start w:val="1"/>
      <w:numFmt w:val="decimal"/>
      <w:lvlText w:val="%3."/>
      <w:lvlJc w:val="left"/>
      <w:pPr>
        <w:ind w:left="1020" w:hanging="360"/>
      </w:pPr>
    </w:lvl>
    <w:lvl w:ilvl="3" w:tplc="2334D93E">
      <w:start w:val="1"/>
      <w:numFmt w:val="decimal"/>
      <w:lvlText w:val="%4."/>
      <w:lvlJc w:val="left"/>
      <w:pPr>
        <w:ind w:left="1020" w:hanging="360"/>
      </w:pPr>
    </w:lvl>
    <w:lvl w:ilvl="4" w:tplc="BD10C49E">
      <w:start w:val="1"/>
      <w:numFmt w:val="decimal"/>
      <w:lvlText w:val="%5."/>
      <w:lvlJc w:val="left"/>
      <w:pPr>
        <w:ind w:left="1020" w:hanging="360"/>
      </w:pPr>
    </w:lvl>
    <w:lvl w:ilvl="5" w:tplc="85BE4DDE">
      <w:start w:val="1"/>
      <w:numFmt w:val="decimal"/>
      <w:lvlText w:val="%6."/>
      <w:lvlJc w:val="left"/>
      <w:pPr>
        <w:ind w:left="1020" w:hanging="360"/>
      </w:pPr>
    </w:lvl>
    <w:lvl w:ilvl="6" w:tplc="BE16ECAC">
      <w:start w:val="1"/>
      <w:numFmt w:val="decimal"/>
      <w:lvlText w:val="%7."/>
      <w:lvlJc w:val="left"/>
      <w:pPr>
        <w:ind w:left="1020" w:hanging="360"/>
      </w:pPr>
    </w:lvl>
    <w:lvl w:ilvl="7" w:tplc="48CC0F48">
      <w:start w:val="1"/>
      <w:numFmt w:val="decimal"/>
      <w:lvlText w:val="%8."/>
      <w:lvlJc w:val="left"/>
      <w:pPr>
        <w:ind w:left="1020" w:hanging="360"/>
      </w:pPr>
    </w:lvl>
    <w:lvl w:ilvl="8" w:tplc="B7AE00F0">
      <w:start w:val="1"/>
      <w:numFmt w:val="decimal"/>
      <w:lvlText w:val="%9."/>
      <w:lvlJc w:val="left"/>
      <w:pPr>
        <w:ind w:left="1020" w:hanging="360"/>
      </w:pPr>
    </w:lvl>
  </w:abstractNum>
  <w:abstractNum w:abstractNumId="73" w15:restartNumberingAfterBreak="0">
    <w:nsid w:val="398909E0"/>
    <w:multiLevelType w:val="multilevel"/>
    <w:tmpl w:val="E9D2C0DC"/>
    <w:name w:val="moHT9rWYTb"/>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4" w15:restartNumberingAfterBreak="0">
    <w:nsid w:val="39937D95"/>
    <w:multiLevelType w:val="multilevel"/>
    <w:tmpl w:val="2B9C8DFE"/>
    <w:name w:val="yGx0pBcOdC"/>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5" w15:restartNumberingAfterBreak="0">
    <w:nsid w:val="3A7C57C6"/>
    <w:multiLevelType w:val="hybridMultilevel"/>
    <w:tmpl w:val="59C8E6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6" w15:restartNumberingAfterBreak="0">
    <w:nsid w:val="3B74137B"/>
    <w:multiLevelType w:val="hybridMultilevel"/>
    <w:tmpl w:val="796A699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7" w15:restartNumberingAfterBreak="0">
    <w:nsid w:val="3D356231"/>
    <w:multiLevelType w:val="hybridMultilevel"/>
    <w:tmpl w:val="39865DB2"/>
    <w:lvl w:ilvl="0" w:tplc="340C105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8" w15:restartNumberingAfterBreak="0">
    <w:nsid w:val="3D3C7688"/>
    <w:multiLevelType w:val="hybridMultilevel"/>
    <w:tmpl w:val="43766C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9" w15:restartNumberingAfterBreak="0">
    <w:nsid w:val="3D43765A"/>
    <w:multiLevelType w:val="hybridMultilevel"/>
    <w:tmpl w:val="63180832"/>
    <w:lvl w:ilvl="0" w:tplc="DE0E6E22">
      <w:start w:val="1"/>
      <w:numFmt w:val="decimal"/>
      <w:lvlText w:val="%1)"/>
      <w:lvlJc w:val="left"/>
      <w:pPr>
        <w:ind w:left="720" w:hanging="360"/>
      </w:pPr>
    </w:lvl>
    <w:lvl w:ilvl="1" w:tplc="B0A8B684">
      <w:start w:val="1"/>
      <w:numFmt w:val="decimal"/>
      <w:lvlText w:val="%2)"/>
      <w:lvlJc w:val="left"/>
      <w:pPr>
        <w:ind w:left="720" w:hanging="360"/>
      </w:pPr>
    </w:lvl>
    <w:lvl w:ilvl="2" w:tplc="6FD4851C">
      <w:start w:val="1"/>
      <w:numFmt w:val="decimal"/>
      <w:lvlText w:val="%3)"/>
      <w:lvlJc w:val="left"/>
      <w:pPr>
        <w:ind w:left="720" w:hanging="360"/>
      </w:pPr>
    </w:lvl>
    <w:lvl w:ilvl="3" w:tplc="08226AD6">
      <w:start w:val="1"/>
      <w:numFmt w:val="decimal"/>
      <w:lvlText w:val="%4)"/>
      <w:lvlJc w:val="left"/>
      <w:pPr>
        <w:ind w:left="720" w:hanging="360"/>
      </w:pPr>
    </w:lvl>
    <w:lvl w:ilvl="4" w:tplc="EF402E1A">
      <w:start w:val="1"/>
      <w:numFmt w:val="decimal"/>
      <w:lvlText w:val="%5)"/>
      <w:lvlJc w:val="left"/>
      <w:pPr>
        <w:ind w:left="720" w:hanging="360"/>
      </w:pPr>
    </w:lvl>
    <w:lvl w:ilvl="5" w:tplc="ED0C7482">
      <w:start w:val="1"/>
      <w:numFmt w:val="decimal"/>
      <w:lvlText w:val="%6)"/>
      <w:lvlJc w:val="left"/>
      <w:pPr>
        <w:ind w:left="720" w:hanging="360"/>
      </w:pPr>
    </w:lvl>
    <w:lvl w:ilvl="6" w:tplc="03D44F50">
      <w:start w:val="1"/>
      <w:numFmt w:val="decimal"/>
      <w:lvlText w:val="%7)"/>
      <w:lvlJc w:val="left"/>
      <w:pPr>
        <w:ind w:left="720" w:hanging="360"/>
      </w:pPr>
    </w:lvl>
    <w:lvl w:ilvl="7" w:tplc="3B7A1B40">
      <w:start w:val="1"/>
      <w:numFmt w:val="decimal"/>
      <w:lvlText w:val="%8)"/>
      <w:lvlJc w:val="left"/>
      <w:pPr>
        <w:ind w:left="720" w:hanging="360"/>
      </w:pPr>
    </w:lvl>
    <w:lvl w:ilvl="8" w:tplc="C6C4CDBA">
      <w:start w:val="1"/>
      <w:numFmt w:val="decimal"/>
      <w:lvlText w:val="%9)"/>
      <w:lvlJc w:val="left"/>
      <w:pPr>
        <w:ind w:left="720" w:hanging="360"/>
      </w:pPr>
    </w:lvl>
  </w:abstractNum>
  <w:abstractNum w:abstractNumId="80" w15:restartNumberingAfterBreak="0">
    <w:nsid w:val="40316220"/>
    <w:multiLevelType w:val="hybridMultilevel"/>
    <w:tmpl w:val="F5DA4F92"/>
    <w:lvl w:ilvl="0" w:tplc="042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03D1784"/>
    <w:multiLevelType w:val="multilevel"/>
    <w:tmpl w:val="A1EA1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3CD504A"/>
    <w:multiLevelType w:val="hybridMultilevel"/>
    <w:tmpl w:val="B860BE5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43DE5537"/>
    <w:multiLevelType w:val="hybridMultilevel"/>
    <w:tmpl w:val="16D8BE12"/>
    <w:lvl w:ilvl="0" w:tplc="D462721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4" w15:restartNumberingAfterBreak="0">
    <w:nsid w:val="43DF07E1"/>
    <w:multiLevelType w:val="hybridMultilevel"/>
    <w:tmpl w:val="73E212B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5" w15:restartNumberingAfterBreak="0">
    <w:nsid w:val="44401C63"/>
    <w:multiLevelType w:val="hybridMultilevel"/>
    <w:tmpl w:val="A6BE5C6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453374D4"/>
    <w:multiLevelType w:val="hybridMultilevel"/>
    <w:tmpl w:val="EC4CDA1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7" w15:restartNumberingAfterBreak="0">
    <w:nsid w:val="460E4CD3"/>
    <w:multiLevelType w:val="hybridMultilevel"/>
    <w:tmpl w:val="F18E5FA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8" w15:restartNumberingAfterBreak="0">
    <w:nsid w:val="464463F3"/>
    <w:multiLevelType w:val="hybridMultilevel"/>
    <w:tmpl w:val="B70A87E4"/>
    <w:lvl w:ilvl="0" w:tplc="B61A8588">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9" w15:restartNumberingAfterBreak="0">
    <w:nsid w:val="47F11C47"/>
    <w:multiLevelType w:val="hybridMultilevel"/>
    <w:tmpl w:val="6088B1C2"/>
    <w:lvl w:ilvl="0" w:tplc="E5D24A80">
      <w:start w:val="1"/>
      <w:numFmt w:val="lowerLetter"/>
      <w:lvlText w:val="%1)"/>
      <w:lvlJc w:val="left"/>
      <w:pPr>
        <w:ind w:left="350" w:hanging="360"/>
      </w:pPr>
      <w:rPr>
        <w:rFonts w:hint="default"/>
      </w:rPr>
    </w:lvl>
    <w:lvl w:ilvl="1" w:tplc="04270019" w:tentative="1">
      <w:start w:val="1"/>
      <w:numFmt w:val="lowerLetter"/>
      <w:lvlText w:val="%2."/>
      <w:lvlJc w:val="left"/>
      <w:pPr>
        <w:ind w:left="1070" w:hanging="360"/>
      </w:pPr>
    </w:lvl>
    <w:lvl w:ilvl="2" w:tplc="0427001B" w:tentative="1">
      <w:start w:val="1"/>
      <w:numFmt w:val="lowerRoman"/>
      <w:lvlText w:val="%3."/>
      <w:lvlJc w:val="right"/>
      <w:pPr>
        <w:ind w:left="1790" w:hanging="180"/>
      </w:pPr>
    </w:lvl>
    <w:lvl w:ilvl="3" w:tplc="0427000F" w:tentative="1">
      <w:start w:val="1"/>
      <w:numFmt w:val="decimal"/>
      <w:lvlText w:val="%4."/>
      <w:lvlJc w:val="left"/>
      <w:pPr>
        <w:ind w:left="2510" w:hanging="360"/>
      </w:pPr>
    </w:lvl>
    <w:lvl w:ilvl="4" w:tplc="04270019" w:tentative="1">
      <w:start w:val="1"/>
      <w:numFmt w:val="lowerLetter"/>
      <w:lvlText w:val="%5."/>
      <w:lvlJc w:val="left"/>
      <w:pPr>
        <w:ind w:left="3230" w:hanging="360"/>
      </w:pPr>
    </w:lvl>
    <w:lvl w:ilvl="5" w:tplc="0427001B" w:tentative="1">
      <w:start w:val="1"/>
      <w:numFmt w:val="lowerRoman"/>
      <w:lvlText w:val="%6."/>
      <w:lvlJc w:val="right"/>
      <w:pPr>
        <w:ind w:left="3950" w:hanging="180"/>
      </w:pPr>
    </w:lvl>
    <w:lvl w:ilvl="6" w:tplc="0427000F" w:tentative="1">
      <w:start w:val="1"/>
      <w:numFmt w:val="decimal"/>
      <w:lvlText w:val="%7."/>
      <w:lvlJc w:val="left"/>
      <w:pPr>
        <w:ind w:left="4670" w:hanging="360"/>
      </w:pPr>
    </w:lvl>
    <w:lvl w:ilvl="7" w:tplc="04270019" w:tentative="1">
      <w:start w:val="1"/>
      <w:numFmt w:val="lowerLetter"/>
      <w:lvlText w:val="%8."/>
      <w:lvlJc w:val="left"/>
      <w:pPr>
        <w:ind w:left="5390" w:hanging="360"/>
      </w:pPr>
    </w:lvl>
    <w:lvl w:ilvl="8" w:tplc="0427001B" w:tentative="1">
      <w:start w:val="1"/>
      <w:numFmt w:val="lowerRoman"/>
      <w:lvlText w:val="%9."/>
      <w:lvlJc w:val="right"/>
      <w:pPr>
        <w:ind w:left="6110" w:hanging="180"/>
      </w:pPr>
    </w:lvl>
  </w:abstractNum>
  <w:abstractNum w:abstractNumId="90" w15:restartNumberingAfterBreak="0">
    <w:nsid w:val="47FB2711"/>
    <w:multiLevelType w:val="hybridMultilevel"/>
    <w:tmpl w:val="07AEF6E0"/>
    <w:lvl w:ilvl="0" w:tplc="A9548F16">
      <w:start w:val="1"/>
      <w:numFmt w:val="decimal"/>
      <w:lvlText w:val="%1)"/>
      <w:lvlJc w:val="left"/>
      <w:pPr>
        <w:ind w:left="1020" w:hanging="360"/>
      </w:pPr>
    </w:lvl>
    <w:lvl w:ilvl="1" w:tplc="DF8806B6">
      <w:start w:val="1"/>
      <w:numFmt w:val="decimal"/>
      <w:lvlText w:val="%2)"/>
      <w:lvlJc w:val="left"/>
      <w:pPr>
        <w:ind w:left="1020" w:hanging="360"/>
      </w:pPr>
    </w:lvl>
    <w:lvl w:ilvl="2" w:tplc="EAEC257A">
      <w:start w:val="1"/>
      <w:numFmt w:val="decimal"/>
      <w:lvlText w:val="%3)"/>
      <w:lvlJc w:val="left"/>
      <w:pPr>
        <w:ind w:left="1020" w:hanging="360"/>
      </w:pPr>
    </w:lvl>
    <w:lvl w:ilvl="3" w:tplc="3768FE02">
      <w:start w:val="1"/>
      <w:numFmt w:val="decimal"/>
      <w:lvlText w:val="%4)"/>
      <w:lvlJc w:val="left"/>
      <w:pPr>
        <w:ind w:left="1020" w:hanging="360"/>
      </w:pPr>
    </w:lvl>
    <w:lvl w:ilvl="4" w:tplc="19869D1E">
      <w:start w:val="1"/>
      <w:numFmt w:val="decimal"/>
      <w:lvlText w:val="%5)"/>
      <w:lvlJc w:val="left"/>
      <w:pPr>
        <w:ind w:left="1020" w:hanging="360"/>
      </w:pPr>
    </w:lvl>
    <w:lvl w:ilvl="5" w:tplc="18586DF2">
      <w:start w:val="1"/>
      <w:numFmt w:val="decimal"/>
      <w:lvlText w:val="%6)"/>
      <w:lvlJc w:val="left"/>
      <w:pPr>
        <w:ind w:left="1020" w:hanging="360"/>
      </w:pPr>
    </w:lvl>
    <w:lvl w:ilvl="6" w:tplc="754C5A10">
      <w:start w:val="1"/>
      <w:numFmt w:val="decimal"/>
      <w:lvlText w:val="%7)"/>
      <w:lvlJc w:val="left"/>
      <w:pPr>
        <w:ind w:left="1020" w:hanging="360"/>
      </w:pPr>
    </w:lvl>
    <w:lvl w:ilvl="7" w:tplc="8AA430C8">
      <w:start w:val="1"/>
      <w:numFmt w:val="decimal"/>
      <w:lvlText w:val="%8)"/>
      <w:lvlJc w:val="left"/>
      <w:pPr>
        <w:ind w:left="1020" w:hanging="360"/>
      </w:pPr>
    </w:lvl>
    <w:lvl w:ilvl="8" w:tplc="B39AAE48">
      <w:start w:val="1"/>
      <w:numFmt w:val="decimal"/>
      <w:lvlText w:val="%9)"/>
      <w:lvlJc w:val="left"/>
      <w:pPr>
        <w:ind w:left="1020" w:hanging="360"/>
      </w:pPr>
    </w:lvl>
  </w:abstractNum>
  <w:abstractNum w:abstractNumId="91" w15:restartNumberingAfterBreak="0">
    <w:nsid w:val="48913900"/>
    <w:multiLevelType w:val="hybridMultilevel"/>
    <w:tmpl w:val="EC448458"/>
    <w:lvl w:ilvl="0" w:tplc="04270011">
      <w:start w:val="1"/>
      <w:numFmt w:val="decimal"/>
      <w:lvlText w:val="%1)"/>
      <w:lvlJc w:val="left"/>
      <w:pPr>
        <w:ind w:left="849" w:hanging="360"/>
      </w:pPr>
    </w:lvl>
    <w:lvl w:ilvl="1" w:tplc="04270019" w:tentative="1">
      <w:start w:val="1"/>
      <w:numFmt w:val="lowerLetter"/>
      <w:lvlText w:val="%2."/>
      <w:lvlJc w:val="left"/>
      <w:pPr>
        <w:ind w:left="1569" w:hanging="360"/>
      </w:pPr>
    </w:lvl>
    <w:lvl w:ilvl="2" w:tplc="0427001B" w:tentative="1">
      <w:start w:val="1"/>
      <w:numFmt w:val="lowerRoman"/>
      <w:lvlText w:val="%3."/>
      <w:lvlJc w:val="right"/>
      <w:pPr>
        <w:ind w:left="2289" w:hanging="180"/>
      </w:pPr>
    </w:lvl>
    <w:lvl w:ilvl="3" w:tplc="0427000F" w:tentative="1">
      <w:start w:val="1"/>
      <w:numFmt w:val="decimal"/>
      <w:lvlText w:val="%4."/>
      <w:lvlJc w:val="left"/>
      <w:pPr>
        <w:ind w:left="3009" w:hanging="360"/>
      </w:pPr>
    </w:lvl>
    <w:lvl w:ilvl="4" w:tplc="04270019" w:tentative="1">
      <w:start w:val="1"/>
      <w:numFmt w:val="lowerLetter"/>
      <w:lvlText w:val="%5."/>
      <w:lvlJc w:val="left"/>
      <w:pPr>
        <w:ind w:left="3729" w:hanging="360"/>
      </w:pPr>
    </w:lvl>
    <w:lvl w:ilvl="5" w:tplc="0427001B" w:tentative="1">
      <w:start w:val="1"/>
      <w:numFmt w:val="lowerRoman"/>
      <w:lvlText w:val="%6."/>
      <w:lvlJc w:val="right"/>
      <w:pPr>
        <w:ind w:left="4449" w:hanging="180"/>
      </w:pPr>
    </w:lvl>
    <w:lvl w:ilvl="6" w:tplc="0427000F" w:tentative="1">
      <w:start w:val="1"/>
      <w:numFmt w:val="decimal"/>
      <w:lvlText w:val="%7."/>
      <w:lvlJc w:val="left"/>
      <w:pPr>
        <w:ind w:left="5169" w:hanging="360"/>
      </w:pPr>
    </w:lvl>
    <w:lvl w:ilvl="7" w:tplc="04270019" w:tentative="1">
      <w:start w:val="1"/>
      <w:numFmt w:val="lowerLetter"/>
      <w:lvlText w:val="%8."/>
      <w:lvlJc w:val="left"/>
      <w:pPr>
        <w:ind w:left="5889" w:hanging="360"/>
      </w:pPr>
    </w:lvl>
    <w:lvl w:ilvl="8" w:tplc="0427001B" w:tentative="1">
      <w:start w:val="1"/>
      <w:numFmt w:val="lowerRoman"/>
      <w:lvlText w:val="%9."/>
      <w:lvlJc w:val="right"/>
      <w:pPr>
        <w:ind w:left="6609" w:hanging="180"/>
      </w:pPr>
    </w:lvl>
  </w:abstractNum>
  <w:abstractNum w:abstractNumId="92" w15:restartNumberingAfterBreak="0">
    <w:nsid w:val="4B431413"/>
    <w:multiLevelType w:val="hybridMultilevel"/>
    <w:tmpl w:val="96642536"/>
    <w:lvl w:ilvl="0" w:tplc="04270011">
      <w:start w:val="1"/>
      <w:numFmt w:val="decimal"/>
      <w:lvlText w:val="%1)"/>
      <w:lvlJc w:val="left"/>
      <w:pPr>
        <w:ind w:left="2061"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3" w15:restartNumberingAfterBreak="0">
    <w:nsid w:val="4C370D15"/>
    <w:multiLevelType w:val="multilevel"/>
    <w:tmpl w:val="163C7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863485"/>
    <w:multiLevelType w:val="hybridMultilevel"/>
    <w:tmpl w:val="404C02B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5" w15:restartNumberingAfterBreak="0">
    <w:nsid w:val="4FDE3401"/>
    <w:multiLevelType w:val="hybridMultilevel"/>
    <w:tmpl w:val="9112CB1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6" w15:restartNumberingAfterBreak="0">
    <w:nsid w:val="502B3B32"/>
    <w:multiLevelType w:val="multilevel"/>
    <w:tmpl w:val="48823362"/>
    <w:name w:val="Fnk4VvAQP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97" w15:restartNumberingAfterBreak="0">
    <w:nsid w:val="50760969"/>
    <w:multiLevelType w:val="hybridMultilevel"/>
    <w:tmpl w:val="633427D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8" w15:restartNumberingAfterBreak="0">
    <w:nsid w:val="50C85E46"/>
    <w:multiLevelType w:val="multilevel"/>
    <w:tmpl w:val="6E1EEB5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1654F3E"/>
    <w:multiLevelType w:val="hybridMultilevel"/>
    <w:tmpl w:val="D1960DC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0" w15:restartNumberingAfterBreak="0">
    <w:nsid w:val="535C31D5"/>
    <w:multiLevelType w:val="multilevel"/>
    <w:tmpl w:val="DFF0B126"/>
    <w:name w:val="Vgl8bK4dV9"/>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01" w15:restartNumberingAfterBreak="0">
    <w:nsid w:val="53995B2D"/>
    <w:multiLevelType w:val="hybridMultilevel"/>
    <w:tmpl w:val="5B08C2D6"/>
    <w:lvl w:ilvl="0" w:tplc="F2EAAB70">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2" w15:restartNumberingAfterBreak="0">
    <w:nsid w:val="547C6D78"/>
    <w:multiLevelType w:val="hybridMultilevel"/>
    <w:tmpl w:val="B09CFCA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3" w15:restartNumberingAfterBreak="0">
    <w:nsid w:val="559A4D28"/>
    <w:multiLevelType w:val="multilevel"/>
    <w:tmpl w:val="6088D6E8"/>
    <w:name w:val="dIRdJvamoc"/>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04" w15:restartNumberingAfterBreak="0">
    <w:nsid w:val="56C50651"/>
    <w:multiLevelType w:val="hybridMultilevel"/>
    <w:tmpl w:val="BADE503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5" w15:restartNumberingAfterBreak="0">
    <w:nsid w:val="57495875"/>
    <w:multiLevelType w:val="multilevel"/>
    <w:tmpl w:val="B0789A42"/>
    <w:name w:val="8LUFzR1uTJ"/>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06" w15:restartNumberingAfterBreak="0">
    <w:nsid w:val="576F1274"/>
    <w:multiLevelType w:val="hybridMultilevel"/>
    <w:tmpl w:val="5346103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7" w15:restartNumberingAfterBreak="0">
    <w:nsid w:val="577622A9"/>
    <w:multiLevelType w:val="hybridMultilevel"/>
    <w:tmpl w:val="0F42ADE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8" w15:restartNumberingAfterBreak="0">
    <w:nsid w:val="57907341"/>
    <w:multiLevelType w:val="hybridMultilevel"/>
    <w:tmpl w:val="1E4247C4"/>
    <w:lvl w:ilvl="0" w:tplc="539CF114">
      <w:start w:val="1"/>
      <w:numFmt w:val="decimal"/>
      <w:lvlText w:val="%1)"/>
      <w:lvlJc w:val="left"/>
      <w:pPr>
        <w:ind w:left="840" w:hanging="360"/>
      </w:pPr>
      <w:rPr>
        <w:rFonts w:hint="default"/>
      </w:rPr>
    </w:lvl>
    <w:lvl w:ilvl="1" w:tplc="04270019" w:tentative="1">
      <w:start w:val="1"/>
      <w:numFmt w:val="lowerLetter"/>
      <w:lvlText w:val="%2."/>
      <w:lvlJc w:val="left"/>
      <w:pPr>
        <w:ind w:left="1560" w:hanging="360"/>
      </w:pPr>
    </w:lvl>
    <w:lvl w:ilvl="2" w:tplc="0427001B" w:tentative="1">
      <w:start w:val="1"/>
      <w:numFmt w:val="lowerRoman"/>
      <w:lvlText w:val="%3."/>
      <w:lvlJc w:val="right"/>
      <w:pPr>
        <w:ind w:left="2280" w:hanging="180"/>
      </w:pPr>
    </w:lvl>
    <w:lvl w:ilvl="3" w:tplc="0427000F" w:tentative="1">
      <w:start w:val="1"/>
      <w:numFmt w:val="decimal"/>
      <w:lvlText w:val="%4."/>
      <w:lvlJc w:val="left"/>
      <w:pPr>
        <w:ind w:left="3000" w:hanging="360"/>
      </w:pPr>
    </w:lvl>
    <w:lvl w:ilvl="4" w:tplc="04270019" w:tentative="1">
      <w:start w:val="1"/>
      <w:numFmt w:val="lowerLetter"/>
      <w:lvlText w:val="%5."/>
      <w:lvlJc w:val="left"/>
      <w:pPr>
        <w:ind w:left="3720" w:hanging="360"/>
      </w:pPr>
    </w:lvl>
    <w:lvl w:ilvl="5" w:tplc="0427001B" w:tentative="1">
      <w:start w:val="1"/>
      <w:numFmt w:val="lowerRoman"/>
      <w:lvlText w:val="%6."/>
      <w:lvlJc w:val="right"/>
      <w:pPr>
        <w:ind w:left="4440" w:hanging="180"/>
      </w:pPr>
    </w:lvl>
    <w:lvl w:ilvl="6" w:tplc="0427000F" w:tentative="1">
      <w:start w:val="1"/>
      <w:numFmt w:val="decimal"/>
      <w:lvlText w:val="%7."/>
      <w:lvlJc w:val="left"/>
      <w:pPr>
        <w:ind w:left="5160" w:hanging="360"/>
      </w:pPr>
    </w:lvl>
    <w:lvl w:ilvl="7" w:tplc="04270019" w:tentative="1">
      <w:start w:val="1"/>
      <w:numFmt w:val="lowerLetter"/>
      <w:lvlText w:val="%8."/>
      <w:lvlJc w:val="left"/>
      <w:pPr>
        <w:ind w:left="5880" w:hanging="360"/>
      </w:pPr>
    </w:lvl>
    <w:lvl w:ilvl="8" w:tplc="0427001B" w:tentative="1">
      <w:start w:val="1"/>
      <w:numFmt w:val="lowerRoman"/>
      <w:lvlText w:val="%9."/>
      <w:lvlJc w:val="right"/>
      <w:pPr>
        <w:ind w:left="6600" w:hanging="180"/>
      </w:pPr>
    </w:lvl>
  </w:abstractNum>
  <w:abstractNum w:abstractNumId="109" w15:restartNumberingAfterBreak="0">
    <w:nsid w:val="59427158"/>
    <w:multiLevelType w:val="hybridMultilevel"/>
    <w:tmpl w:val="FEA21576"/>
    <w:lvl w:ilvl="0" w:tplc="042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94B4C0B"/>
    <w:multiLevelType w:val="hybridMultilevel"/>
    <w:tmpl w:val="4B86AE52"/>
    <w:lvl w:ilvl="0" w:tplc="AB64C73E">
      <w:start w:val="1"/>
      <w:numFmt w:val="lowerLetter"/>
      <w:lvlText w:val="%1)"/>
      <w:lvlJc w:val="left"/>
      <w:pPr>
        <w:ind w:left="490" w:hanging="360"/>
      </w:pPr>
      <w:rPr>
        <w:rFonts w:hint="default"/>
      </w:rPr>
    </w:lvl>
    <w:lvl w:ilvl="1" w:tplc="04270019" w:tentative="1">
      <w:start w:val="1"/>
      <w:numFmt w:val="lowerLetter"/>
      <w:lvlText w:val="%2."/>
      <w:lvlJc w:val="left"/>
      <w:pPr>
        <w:ind w:left="1210" w:hanging="360"/>
      </w:pPr>
    </w:lvl>
    <w:lvl w:ilvl="2" w:tplc="0427001B" w:tentative="1">
      <w:start w:val="1"/>
      <w:numFmt w:val="lowerRoman"/>
      <w:lvlText w:val="%3."/>
      <w:lvlJc w:val="right"/>
      <w:pPr>
        <w:ind w:left="1930" w:hanging="180"/>
      </w:pPr>
    </w:lvl>
    <w:lvl w:ilvl="3" w:tplc="0427000F" w:tentative="1">
      <w:start w:val="1"/>
      <w:numFmt w:val="decimal"/>
      <w:lvlText w:val="%4."/>
      <w:lvlJc w:val="left"/>
      <w:pPr>
        <w:ind w:left="2650" w:hanging="360"/>
      </w:pPr>
    </w:lvl>
    <w:lvl w:ilvl="4" w:tplc="04270019" w:tentative="1">
      <w:start w:val="1"/>
      <w:numFmt w:val="lowerLetter"/>
      <w:lvlText w:val="%5."/>
      <w:lvlJc w:val="left"/>
      <w:pPr>
        <w:ind w:left="3370" w:hanging="360"/>
      </w:pPr>
    </w:lvl>
    <w:lvl w:ilvl="5" w:tplc="0427001B" w:tentative="1">
      <w:start w:val="1"/>
      <w:numFmt w:val="lowerRoman"/>
      <w:lvlText w:val="%6."/>
      <w:lvlJc w:val="right"/>
      <w:pPr>
        <w:ind w:left="4090" w:hanging="180"/>
      </w:pPr>
    </w:lvl>
    <w:lvl w:ilvl="6" w:tplc="0427000F" w:tentative="1">
      <w:start w:val="1"/>
      <w:numFmt w:val="decimal"/>
      <w:lvlText w:val="%7."/>
      <w:lvlJc w:val="left"/>
      <w:pPr>
        <w:ind w:left="4810" w:hanging="360"/>
      </w:pPr>
    </w:lvl>
    <w:lvl w:ilvl="7" w:tplc="04270019" w:tentative="1">
      <w:start w:val="1"/>
      <w:numFmt w:val="lowerLetter"/>
      <w:lvlText w:val="%8."/>
      <w:lvlJc w:val="left"/>
      <w:pPr>
        <w:ind w:left="5530" w:hanging="360"/>
      </w:pPr>
    </w:lvl>
    <w:lvl w:ilvl="8" w:tplc="0427001B" w:tentative="1">
      <w:start w:val="1"/>
      <w:numFmt w:val="lowerRoman"/>
      <w:lvlText w:val="%9."/>
      <w:lvlJc w:val="right"/>
      <w:pPr>
        <w:ind w:left="6250" w:hanging="180"/>
      </w:pPr>
    </w:lvl>
  </w:abstractNum>
  <w:abstractNum w:abstractNumId="111" w15:restartNumberingAfterBreak="0">
    <w:nsid w:val="59BA02D0"/>
    <w:multiLevelType w:val="multilevel"/>
    <w:tmpl w:val="22DEECB6"/>
    <w:name w:val="ALv1nrjNTj"/>
    <w:lvl w:ilvl="0">
      <w:start w:val="1"/>
      <w:numFmt w:val="lowerLetter"/>
      <w:lvlText w:val="%1)"/>
      <w:lvlJc w:val="left"/>
      <w:pPr>
        <w:ind w:left="450" w:hanging="450"/>
      </w:pPr>
    </w:lvl>
    <w:lvl w:ilvl="1">
      <w:start w:val="1"/>
      <w:numFmt w:val="lowerRoman"/>
      <w:lvlText w:val="%2)"/>
      <w:lvlJc w:val="right"/>
      <w:pPr>
        <w:ind w:left="900" w:hanging="450"/>
      </w:pPr>
    </w:lvl>
    <w:lvl w:ilvl="2">
      <w:start w:val="1"/>
      <w:numFmt w:val="decimal"/>
      <w:lvlText w:val="%3)"/>
      <w:lvlJc w:val="left"/>
      <w:pPr>
        <w:ind w:left="1350" w:hanging="450"/>
      </w:pPr>
    </w:lvl>
    <w:lvl w:ilvl="3">
      <w:start w:val="1"/>
      <w:numFmt w:val="lowerLetter"/>
      <w:lvlText w:val="(%4)"/>
      <w:lvlJc w:val="left"/>
      <w:pPr>
        <w:ind w:left="1800" w:hanging="450"/>
      </w:pPr>
    </w:lvl>
    <w:lvl w:ilvl="4">
      <w:start w:val="1"/>
      <w:numFmt w:val="lowerRoman"/>
      <w:lvlText w:val="(%5)"/>
      <w:lvlJc w:val="right"/>
      <w:pPr>
        <w:ind w:left="2250" w:hanging="450"/>
      </w:pPr>
    </w:lvl>
    <w:lvl w:ilvl="5">
      <w:start w:val="1"/>
      <w:numFmt w:val="decimal"/>
      <w:lvlText w:val="(%6)"/>
      <w:lvlJc w:val="left"/>
      <w:pPr>
        <w:ind w:left="2700" w:hanging="450"/>
      </w:pPr>
    </w:lvl>
    <w:lvl w:ilvl="6">
      <w:start w:val="1"/>
      <w:numFmt w:val="lowerLetter"/>
      <w:lvlText w:val="%7."/>
      <w:lvlJc w:val="left"/>
      <w:pPr>
        <w:ind w:left="3150" w:hanging="450"/>
      </w:pPr>
    </w:lvl>
    <w:lvl w:ilvl="7">
      <w:start w:val="1"/>
      <w:numFmt w:val="lowerRoman"/>
      <w:lvlText w:val="%8."/>
      <w:lvlJc w:val="right"/>
      <w:pPr>
        <w:ind w:left="3600" w:hanging="450"/>
      </w:pPr>
    </w:lvl>
    <w:lvl w:ilvl="8">
      <w:start w:val="1"/>
      <w:numFmt w:val="decimal"/>
      <w:lvlText w:val="%9."/>
      <w:lvlJc w:val="left"/>
      <w:pPr>
        <w:ind w:left="4050" w:hanging="450"/>
      </w:pPr>
    </w:lvl>
  </w:abstractNum>
  <w:abstractNum w:abstractNumId="112" w15:restartNumberingAfterBreak="0">
    <w:nsid w:val="5A471947"/>
    <w:multiLevelType w:val="hybridMultilevel"/>
    <w:tmpl w:val="FD7067BC"/>
    <w:lvl w:ilvl="0" w:tplc="0D3C173A">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3" w15:restartNumberingAfterBreak="0">
    <w:nsid w:val="5AA82F4D"/>
    <w:multiLevelType w:val="hybridMultilevel"/>
    <w:tmpl w:val="5308ED72"/>
    <w:lvl w:ilvl="0" w:tplc="CE94BC1E">
      <w:start w:val="1"/>
      <w:numFmt w:val="decimal"/>
      <w:lvlText w:val="%1)"/>
      <w:lvlJc w:val="left"/>
      <w:pPr>
        <w:ind w:left="507" w:hanging="360"/>
      </w:pPr>
      <w:rPr>
        <w:rFonts w:hint="default"/>
        <w:i w:val="0"/>
        <w:iCs w:val="0"/>
        <w:color w:val="auto"/>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114" w15:restartNumberingAfterBreak="0">
    <w:nsid w:val="5AAB1B3C"/>
    <w:multiLevelType w:val="hybridMultilevel"/>
    <w:tmpl w:val="ABF693F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5B797FA9"/>
    <w:multiLevelType w:val="hybridMultilevel"/>
    <w:tmpl w:val="F57088C8"/>
    <w:lvl w:ilvl="0" w:tplc="0448B810">
      <w:start w:val="1"/>
      <w:numFmt w:val="lowerLetter"/>
      <w:lvlText w:val="%1)"/>
      <w:lvlJc w:val="left"/>
      <w:pPr>
        <w:ind w:left="445" w:hanging="360"/>
      </w:pPr>
    </w:lvl>
    <w:lvl w:ilvl="1" w:tplc="04270019">
      <w:start w:val="1"/>
      <w:numFmt w:val="lowerLetter"/>
      <w:lvlText w:val="%2."/>
      <w:lvlJc w:val="left"/>
      <w:pPr>
        <w:ind w:left="1165" w:hanging="360"/>
      </w:pPr>
    </w:lvl>
    <w:lvl w:ilvl="2" w:tplc="0427001B">
      <w:start w:val="1"/>
      <w:numFmt w:val="lowerRoman"/>
      <w:lvlText w:val="%3."/>
      <w:lvlJc w:val="right"/>
      <w:pPr>
        <w:ind w:left="1885" w:hanging="180"/>
      </w:pPr>
    </w:lvl>
    <w:lvl w:ilvl="3" w:tplc="0427000F">
      <w:start w:val="1"/>
      <w:numFmt w:val="decimal"/>
      <w:lvlText w:val="%4."/>
      <w:lvlJc w:val="left"/>
      <w:pPr>
        <w:ind w:left="2605" w:hanging="360"/>
      </w:pPr>
    </w:lvl>
    <w:lvl w:ilvl="4" w:tplc="04270019">
      <w:start w:val="1"/>
      <w:numFmt w:val="lowerLetter"/>
      <w:lvlText w:val="%5."/>
      <w:lvlJc w:val="left"/>
      <w:pPr>
        <w:ind w:left="3325" w:hanging="360"/>
      </w:pPr>
    </w:lvl>
    <w:lvl w:ilvl="5" w:tplc="0427001B">
      <w:start w:val="1"/>
      <w:numFmt w:val="lowerRoman"/>
      <w:lvlText w:val="%6."/>
      <w:lvlJc w:val="right"/>
      <w:pPr>
        <w:ind w:left="4045" w:hanging="180"/>
      </w:pPr>
    </w:lvl>
    <w:lvl w:ilvl="6" w:tplc="0427000F">
      <w:start w:val="1"/>
      <w:numFmt w:val="decimal"/>
      <w:lvlText w:val="%7."/>
      <w:lvlJc w:val="left"/>
      <w:pPr>
        <w:ind w:left="4765" w:hanging="360"/>
      </w:pPr>
    </w:lvl>
    <w:lvl w:ilvl="7" w:tplc="04270019">
      <w:start w:val="1"/>
      <w:numFmt w:val="lowerLetter"/>
      <w:lvlText w:val="%8."/>
      <w:lvlJc w:val="left"/>
      <w:pPr>
        <w:ind w:left="5485" w:hanging="360"/>
      </w:pPr>
    </w:lvl>
    <w:lvl w:ilvl="8" w:tplc="0427001B">
      <w:start w:val="1"/>
      <w:numFmt w:val="lowerRoman"/>
      <w:lvlText w:val="%9."/>
      <w:lvlJc w:val="right"/>
      <w:pPr>
        <w:ind w:left="6205" w:hanging="180"/>
      </w:pPr>
    </w:lvl>
  </w:abstractNum>
  <w:abstractNum w:abstractNumId="116" w15:restartNumberingAfterBreak="0">
    <w:nsid w:val="5C834D4C"/>
    <w:multiLevelType w:val="multilevel"/>
    <w:tmpl w:val="43822D12"/>
    <w:name w:val="AtirJdPxhk"/>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17" w15:restartNumberingAfterBreak="0">
    <w:nsid w:val="5F255D9B"/>
    <w:multiLevelType w:val="hybridMultilevel"/>
    <w:tmpl w:val="A8C87AB6"/>
    <w:lvl w:ilvl="0" w:tplc="0610E88A">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8" w15:restartNumberingAfterBreak="0">
    <w:nsid w:val="5F4526C1"/>
    <w:multiLevelType w:val="hybridMultilevel"/>
    <w:tmpl w:val="566AA5B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9" w15:restartNumberingAfterBreak="0">
    <w:nsid w:val="5F6166F6"/>
    <w:multiLevelType w:val="hybridMultilevel"/>
    <w:tmpl w:val="6B202ED4"/>
    <w:lvl w:ilvl="0" w:tplc="E64EF254">
      <w:start w:val="1"/>
      <w:numFmt w:val="decimal"/>
      <w:lvlText w:val="%1."/>
      <w:lvlJc w:val="left"/>
      <w:pPr>
        <w:ind w:left="1020" w:hanging="360"/>
      </w:pPr>
    </w:lvl>
    <w:lvl w:ilvl="1" w:tplc="42FC1B4E">
      <w:start w:val="1"/>
      <w:numFmt w:val="decimal"/>
      <w:lvlText w:val="%2."/>
      <w:lvlJc w:val="left"/>
      <w:pPr>
        <w:ind w:left="1020" w:hanging="360"/>
      </w:pPr>
    </w:lvl>
    <w:lvl w:ilvl="2" w:tplc="032ABBCE">
      <w:start w:val="1"/>
      <w:numFmt w:val="decimal"/>
      <w:lvlText w:val="%3."/>
      <w:lvlJc w:val="left"/>
      <w:pPr>
        <w:ind w:left="1020" w:hanging="360"/>
      </w:pPr>
    </w:lvl>
    <w:lvl w:ilvl="3" w:tplc="64D4A2EC">
      <w:start w:val="1"/>
      <w:numFmt w:val="decimal"/>
      <w:lvlText w:val="%4."/>
      <w:lvlJc w:val="left"/>
      <w:pPr>
        <w:ind w:left="1020" w:hanging="360"/>
      </w:pPr>
    </w:lvl>
    <w:lvl w:ilvl="4" w:tplc="C27C9824">
      <w:start w:val="1"/>
      <w:numFmt w:val="decimal"/>
      <w:lvlText w:val="%5."/>
      <w:lvlJc w:val="left"/>
      <w:pPr>
        <w:ind w:left="1020" w:hanging="360"/>
      </w:pPr>
    </w:lvl>
    <w:lvl w:ilvl="5" w:tplc="135C2394">
      <w:start w:val="1"/>
      <w:numFmt w:val="decimal"/>
      <w:lvlText w:val="%6."/>
      <w:lvlJc w:val="left"/>
      <w:pPr>
        <w:ind w:left="1020" w:hanging="360"/>
      </w:pPr>
    </w:lvl>
    <w:lvl w:ilvl="6" w:tplc="2948F936">
      <w:start w:val="1"/>
      <w:numFmt w:val="decimal"/>
      <w:lvlText w:val="%7."/>
      <w:lvlJc w:val="left"/>
      <w:pPr>
        <w:ind w:left="1020" w:hanging="360"/>
      </w:pPr>
    </w:lvl>
    <w:lvl w:ilvl="7" w:tplc="322874CC">
      <w:start w:val="1"/>
      <w:numFmt w:val="decimal"/>
      <w:lvlText w:val="%8."/>
      <w:lvlJc w:val="left"/>
      <w:pPr>
        <w:ind w:left="1020" w:hanging="360"/>
      </w:pPr>
    </w:lvl>
    <w:lvl w:ilvl="8" w:tplc="3A403C10">
      <w:start w:val="1"/>
      <w:numFmt w:val="decimal"/>
      <w:lvlText w:val="%9."/>
      <w:lvlJc w:val="left"/>
      <w:pPr>
        <w:ind w:left="1020" w:hanging="360"/>
      </w:pPr>
    </w:lvl>
  </w:abstractNum>
  <w:abstractNum w:abstractNumId="120" w15:restartNumberingAfterBreak="0">
    <w:nsid w:val="5F952285"/>
    <w:multiLevelType w:val="hybridMultilevel"/>
    <w:tmpl w:val="EF2E3B5E"/>
    <w:lvl w:ilvl="0" w:tplc="E2CAE396">
      <w:start w:val="1"/>
      <w:numFmt w:val="decimal"/>
      <w:lvlText w:val="%1)"/>
      <w:lvlJc w:val="left"/>
      <w:pPr>
        <w:ind w:left="1020" w:hanging="360"/>
      </w:pPr>
    </w:lvl>
    <w:lvl w:ilvl="1" w:tplc="8EAA8A70">
      <w:start w:val="1"/>
      <w:numFmt w:val="decimal"/>
      <w:lvlText w:val="%2)"/>
      <w:lvlJc w:val="left"/>
      <w:pPr>
        <w:ind w:left="1020" w:hanging="360"/>
      </w:pPr>
    </w:lvl>
    <w:lvl w:ilvl="2" w:tplc="94F29B10">
      <w:start w:val="1"/>
      <w:numFmt w:val="decimal"/>
      <w:lvlText w:val="%3)"/>
      <w:lvlJc w:val="left"/>
      <w:pPr>
        <w:ind w:left="1020" w:hanging="360"/>
      </w:pPr>
    </w:lvl>
    <w:lvl w:ilvl="3" w:tplc="3B2ED2EA">
      <w:start w:val="1"/>
      <w:numFmt w:val="decimal"/>
      <w:lvlText w:val="%4)"/>
      <w:lvlJc w:val="left"/>
      <w:pPr>
        <w:ind w:left="1020" w:hanging="360"/>
      </w:pPr>
    </w:lvl>
    <w:lvl w:ilvl="4" w:tplc="01B014F6">
      <w:start w:val="1"/>
      <w:numFmt w:val="decimal"/>
      <w:lvlText w:val="%5)"/>
      <w:lvlJc w:val="left"/>
      <w:pPr>
        <w:ind w:left="1020" w:hanging="360"/>
      </w:pPr>
    </w:lvl>
    <w:lvl w:ilvl="5" w:tplc="74CAE6F2">
      <w:start w:val="1"/>
      <w:numFmt w:val="decimal"/>
      <w:lvlText w:val="%6)"/>
      <w:lvlJc w:val="left"/>
      <w:pPr>
        <w:ind w:left="1020" w:hanging="360"/>
      </w:pPr>
    </w:lvl>
    <w:lvl w:ilvl="6" w:tplc="690A2C56">
      <w:start w:val="1"/>
      <w:numFmt w:val="decimal"/>
      <w:lvlText w:val="%7)"/>
      <w:lvlJc w:val="left"/>
      <w:pPr>
        <w:ind w:left="1020" w:hanging="360"/>
      </w:pPr>
    </w:lvl>
    <w:lvl w:ilvl="7" w:tplc="502C3F64">
      <w:start w:val="1"/>
      <w:numFmt w:val="decimal"/>
      <w:lvlText w:val="%8)"/>
      <w:lvlJc w:val="left"/>
      <w:pPr>
        <w:ind w:left="1020" w:hanging="360"/>
      </w:pPr>
    </w:lvl>
    <w:lvl w:ilvl="8" w:tplc="2CC4BCBC">
      <w:start w:val="1"/>
      <w:numFmt w:val="decimal"/>
      <w:lvlText w:val="%9)"/>
      <w:lvlJc w:val="left"/>
      <w:pPr>
        <w:ind w:left="1020" w:hanging="360"/>
      </w:pPr>
    </w:lvl>
  </w:abstractNum>
  <w:abstractNum w:abstractNumId="121" w15:restartNumberingAfterBreak="0">
    <w:nsid w:val="60056EAA"/>
    <w:multiLevelType w:val="hybridMultilevel"/>
    <w:tmpl w:val="80269F10"/>
    <w:lvl w:ilvl="0" w:tplc="CA468C1C">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2" w15:restartNumberingAfterBreak="0">
    <w:nsid w:val="61D97C8B"/>
    <w:multiLevelType w:val="hybridMultilevel"/>
    <w:tmpl w:val="828A7722"/>
    <w:lvl w:ilvl="0" w:tplc="EEEEDB38">
      <w:start w:val="1"/>
      <w:numFmt w:val="decimal"/>
      <w:lvlText w:val="%1)"/>
      <w:lvlJc w:val="left"/>
      <w:pPr>
        <w:ind w:left="1020" w:hanging="360"/>
      </w:pPr>
    </w:lvl>
    <w:lvl w:ilvl="1" w:tplc="B3903968">
      <w:start w:val="1"/>
      <w:numFmt w:val="decimal"/>
      <w:lvlText w:val="%2)"/>
      <w:lvlJc w:val="left"/>
      <w:pPr>
        <w:ind w:left="1020" w:hanging="360"/>
      </w:pPr>
    </w:lvl>
    <w:lvl w:ilvl="2" w:tplc="D94CC6F2">
      <w:start w:val="1"/>
      <w:numFmt w:val="decimal"/>
      <w:lvlText w:val="%3)"/>
      <w:lvlJc w:val="left"/>
      <w:pPr>
        <w:ind w:left="1020" w:hanging="360"/>
      </w:pPr>
    </w:lvl>
    <w:lvl w:ilvl="3" w:tplc="D47A0B24">
      <w:start w:val="1"/>
      <w:numFmt w:val="decimal"/>
      <w:lvlText w:val="%4)"/>
      <w:lvlJc w:val="left"/>
      <w:pPr>
        <w:ind w:left="1020" w:hanging="360"/>
      </w:pPr>
    </w:lvl>
    <w:lvl w:ilvl="4" w:tplc="9D94A5E4">
      <w:start w:val="1"/>
      <w:numFmt w:val="decimal"/>
      <w:lvlText w:val="%5)"/>
      <w:lvlJc w:val="left"/>
      <w:pPr>
        <w:ind w:left="1020" w:hanging="360"/>
      </w:pPr>
    </w:lvl>
    <w:lvl w:ilvl="5" w:tplc="8D28C338">
      <w:start w:val="1"/>
      <w:numFmt w:val="decimal"/>
      <w:lvlText w:val="%6)"/>
      <w:lvlJc w:val="left"/>
      <w:pPr>
        <w:ind w:left="1020" w:hanging="360"/>
      </w:pPr>
    </w:lvl>
    <w:lvl w:ilvl="6" w:tplc="B7CA6018">
      <w:start w:val="1"/>
      <w:numFmt w:val="decimal"/>
      <w:lvlText w:val="%7)"/>
      <w:lvlJc w:val="left"/>
      <w:pPr>
        <w:ind w:left="1020" w:hanging="360"/>
      </w:pPr>
    </w:lvl>
    <w:lvl w:ilvl="7" w:tplc="0526BC10">
      <w:start w:val="1"/>
      <w:numFmt w:val="decimal"/>
      <w:lvlText w:val="%8)"/>
      <w:lvlJc w:val="left"/>
      <w:pPr>
        <w:ind w:left="1020" w:hanging="360"/>
      </w:pPr>
    </w:lvl>
    <w:lvl w:ilvl="8" w:tplc="24CAE148">
      <w:start w:val="1"/>
      <w:numFmt w:val="decimal"/>
      <w:lvlText w:val="%9)"/>
      <w:lvlJc w:val="left"/>
      <w:pPr>
        <w:ind w:left="1020" w:hanging="360"/>
      </w:pPr>
    </w:lvl>
  </w:abstractNum>
  <w:abstractNum w:abstractNumId="123" w15:restartNumberingAfterBreak="0">
    <w:nsid w:val="62517F0D"/>
    <w:multiLevelType w:val="hybridMultilevel"/>
    <w:tmpl w:val="F172459A"/>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4" w15:restartNumberingAfterBreak="0">
    <w:nsid w:val="63FA477E"/>
    <w:multiLevelType w:val="hybridMultilevel"/>
    <w:tmpl w:val="A5B46966"/>
    <w:lvl w:ilvl="0" w:tplc="D5AE0B8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5" w15:restartNumberingAfterBreak="0">
    <w:nsid w:val="64E611A9"/>
    <w:multiLevelType w:val="hybridMultilevel"/>
    <w:tmpl w:val="65C48A6C"/>
    <w:lvl w:ilvl="0" w:tplc="04270011">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6" w15:restartNumberingAfterBreak="0">
    <w:nsid w:val="65343BA6"/>
    <w:multiLevelType w:val="multilevel"/>
    <w:tmpl w:val="37C4D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55950E0"/>
    <w:multiLevelType w:val="hybridMultilevel"/>
    <w:tmpl w:val="69321C1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8" w15:restartNumberingAfterBreak="0">
    <w:nsid w:val="66410D98"/>
    <w:multiLevelType w:val="hybridMultilevel"/>
    <w:tmpl w:val="9A541B1C"/>
    <w:lvl w:ilvl="0" w:tplc="73DC4D30">
      <w:start w:val="1"/>
      <w:numFmt w:val="decimal"/>
      <w:lvlText w:val="%1)"/>
      <w:lvlJc w:val="left"/>
      <w:pPr>
        <w:ind w:left="710" w:hanging="360"/>
      </w:pPr>
      <w:rPr>
        <w:rFonts w:hint="default"/>
      </w:rPr>
    </w:lvl>
    <w:lvl w:ilvl="1" w:tplc="04270019" w:tentative="1">
      <w:start w:val="1"/>
      <w:numFmt w:val="lowerLetter"/>
      <w:lvlText w:val="%2."/>
      <w:lvlJc w:val="left"/>
      <w:pPr>
        <w:ind w:left="1430" w:hanging="360"/>
      </w:pPr>
    </w:lvl>
    <w:lvl w:ilvl="2" w:tplc="0427001B" w:tentative="1">
      <w:start w:val="1"/>
      <w:numFmt w:val="lowerRoman"/>
      <w:lvlText w:val="%3."/>
      <w:lvlJc w:val="right"/>
      <w:pPr>
        <w:ind w:left="2150" w:hanging="180"/>
      </w:pPr>
    </w:lvl>
    <w:lvl w:ilvl="3" w:tplc="0427000F" w:tentative="1">
      <w:start w:val="1"/>
      <w:numFmt w:val="decimal"/>
      <w:lvlText w:val="%4."/>
      <w:lvlJc w:val="left"/>
      <w:pPr>
        <w:ind w:left="2870" w:hanging="360"/>
      </w:pPr>
    </w:lvl>
    <w:lvl w:ilvl="4" w:tplc="04270019" w:tentative="1">
      <w:start w:val="1"/>
      <w:numFmt w:val="lowerLetter"/>
      <w:lvlText w:val="%5."/>
      <w:lvlJc w:val="left"/>
      <w:pPr>
        <w:ind w:left="3590" w:hanging="360"/>
      </w:pPr>
    </w:lvl>
    <w:lvl w:ilvl="5" w:tplc="0427001B" w:tentative="1">
      <w:start w:val="1"/>
      <w:numFmt w:val="lowerRoman"/>
      <w:lvlText w:val="%6."/>
      <w:lvlJc w:val="right"/>
      <w:pPr>
        <w:ind w:left="4310" w:hanging="180"/>
      </w:pPr>
    </w:lvl>
    <w:lvl w:ilvl="6" w:tplc="0427000F" w:tentative="1">
      <w:start w:val="1"/>
      <w:numFmt w:val="decimal"/>
      <w:lvlText w:val="%7."/>
      <w:lvlJc w:val="left"/>
      <w:pPr>
        <w:ind w:left="5030" w:hanging="360"/>
      </w:pPr>
    </w:lvl>
    <w:lvl w:ilvl="7" w:tplc="04270019" w:tentative="1">
      <w:start w:val="1"/>
      <w:numFmt w:val="lowerLetter"/>
      <w:lvlText w:val="%8."/>
      <w:lvlJc w:val="left"/>
      <w:pPr>
        <w:ind w:left="5750" w:hanging="360"/>
      </w:pPr>
    </w:lvl>
    <w:lvl w:ilvl="8" w:tplc="0427001B" w:tentative="1">
      <w:start w:val="1"/>
      <w:numFmt w:val="lowerRoman"/>
      <w:lvlText w:val="%9."/>
      <w:lvlJc w:val="right"/>
      <w:pPr>
        <w:ind w:left="6470" w:hanging="180"/>
      </w:pPr>
    </w:lvl>
  </w:abstractNum>
  <w:abstractNum w:abstractNumId="129" w15:restartNumberingAfterBreak="0">
    <w:nsid w:val="66730A4E"/>
    <w:multiLevelType w:val="hybridMultilevel"/>
    <w:tmpl w:val="A11E92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8D75D62"/>
    <w:multiLevelType w:val="hybridMultilevel"/>
    <w:tmpl w:val="8BB6447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1" w15:restartNumberingAfterBreak="0">
    <w:nsid w:val="68F00D1A"/>
    <w:multiLevelType w:val="hybridMultilevel"/>
    <w:tmpl w:val="95381DDC"/>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2" w15:restartNumberingAfterBreak="0">
    <w:nsid w:val="68F66AA3"/>
    <w:multiLevelType w:val="hybridMultilevel"/>
    <w:tmpl w:val="84344E9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3" w15:restartNumberingAfterBreak="0">
    <w:nsid w:val="69511529"/>
    <w:multiLevelType w:val="hybridMultilevel"/>
    <w:tmpl w:val="159A1E78"/>
    <w:lvl w:ilvl="0" w:tplc="37A07958">
      <w:start w:val="1"/>
      <w:numFmt w:val="decimal"/>
      <w:lvlText w:val="%1)"/>
      <w:lvlJc w:val="left"/>
      <w:pPr>
        <w:ind w:left="1020" w:hanging="360"/>
      </w:pPr>
    </w:lvl>
    <w:lvl w:ilvl="1" w:tplc="CB46D164">
      <w:start w:val="1"/>
      <w:numFmt w:val="decimal"/>
      <w:lvlText w:val="%2)"/>
      <w:lvlJc w:val="left"/>
      <w:pPr>
        <w:ind w:left="1020" w:hanging="360"/>
      </w:pPr>
    </w:lvl>
    <w:lvl w:ilvl="2" w:tplc="7E1C5A38">
      <w:start w:val="1"/>
      <w:numFmt w:val="decimal"/>
      <w:lvlText w:val="%3)"/>
      <w:lvlJc w:val="left"/>
      <w:pPr>
        <w:ind w:left="1020" w:hanging="360"/>
      </w:pPr>
    </w:lvl>
    <w:lvl w:ilvl="3" w:tplc="75A48AEC">
      <w:start w:val="1"/>
      <w:numFmt w:val="decimal"/>
      <w:lvlText w:val="%4)"/>
      <w:lvlJc w:val="left"/>
      <w:pPr>
        <w:ind w:left="1020" w:hanging="360"/>
      </w:pPr>
    </w:lvl>
    <w:lvl w:ilvl="4" w:tplc="021EA1CE">
      <w:start w:val="1"/>
      <w:numFmt w:val="decimal"/>
      <w:lvlText w:val="%5)"/>
      <w:lvlJc w:val="left"/>
      <w:pPr>
        <w:ind w:left="1020" w:hanging="360"/>
      </w:pPr>
    </w:lvl>
    <w:lvl w:ilvl="5" w:tplc="0CD0C380">
      <w:start w:val="1"/>
      <w:numFmt w:val="decimal"/>
      <w:lvlText w:val="%6)"/>
      <w:lvlJc w:val="left"/>
      <w:pPr>
        <w:ind w:left="1020" w:hanging="360"/>
      </w:pPr>
    </w:lvl>
    <w:lvl w:ilvl="6" w:tplc="B43044E0">
      <w:start w:val="1"/>
      <w:numFmt w:val="decimal"/>
      <w:lvlText w:val="%7)"/>
      <w:lvlJc w:val="left"/>
      <w:pPr>
        <w:ind w:left="1020" w:hanging="360"/>
      </w:pPr>
    </w:lvl>
    <w:lvl w:ilvl="7" w:tplc="B6964954">
      <w:start w:val="1"/>
      <w:numFmt w:val="decimal"/>
      <w:lvlText w:val="%8)"/>
      <w:lvlJc w:val="left"/>
      <w:pPr>
        <w:ind w:left="1020" w:hanging="360"/>
      </w:pPr>
    </w:lvl>
    <w:lvl w:ilvl="8" w:tplc="6C2EAD68">
      <w:start w:val="1"/>
      <w:numFmt w:val="decimal"/>
      <w:lvlText w:val="%9)"/>
      <w:lvlJc w:val="left"/>
      <w:pPr>
        <w:ind w:left="1020" w:hanging="360"/>
      </w:pPr>
    </w:lvl>
  </w:abstractNum>
  <w:abstractNum w:abstractNumId="134" w15:restartNumberingAfterBreak="0">
    <w:nsid w:val="69B809CE"/>
    <w:multiLevelType w:val="hybridMultilevel"/>
    <w:tmpl w:val="AA447908"/>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5" w15:restartNumberingAfterBreak="0">
    <w:nsid w:val="69E70C89"/>
    <w:multiLevelType w:val="hybridMultilevel"/>
    <w:tmpl w:val="347A789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6" w15:restartNumberingAfterBreak="0">
    <w:nsid w:val="6AA91A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6B351072"/>
    <w:multiLevelType w:val="multilevel"/>
    <w:tmpl w:val="4A424A46"/>
    <w:lvl w:ilvl="0">
      <w:start w:val="1"/>
      <w:numFmt w:val="decimal"/>
      <w:lvlText w:val="%1."/>
      <w:lvlJc w:val="left"/>
      <w:pPr>
        <w:ind w:left="9999" w:hanging="360"/>
      </w:pPr>
      <w:rPr>
        <w:rFonts w:hint="default"/>
        <w:b w:val="0"/>
        <w:bCs w:val="0"/>
        <w:strike w:val="0"/>
      </w:rPr>
    </w:lvl>
    <w:lvl w:ilvl="1">
      <w:start w:val="1"/>
      <w:numFmt w:val="decimal"/>
      <w:isLgl/>
      <w:lvlText w:val="%1.%2."/>
      <w:lvlJc w:val="left"/>
      <w:pPr>
        <w:ind w:left="9999" w:hanging="360"/>
      </w:pPr>
      <w:rPr>
        <w:rFonts w:ascii="Times New Roman" w:hAnsi="Times New Roman" w:cs="Times New Roman" w:hint="default"/>
        <w:sz w:val="24"/>
        <w:szCs w:val="24"/>
      </w:rPr>
    </w:lvl>
    <w:lvl w:ilvl="2">
      <w:start w:val="1"/>
      <w:numFmt w:val="decimal"/>
      <w:isLgl/>
      <w:lvlText w:val="%1.%2.%3."/>
      <w:lvlJc w:val="left"/>
      <w:pPr>
        <w:ind w:left="10359" w:hanging="720"/>
      </w:pPr>
      <w:rPr>
        <w:rFonts w:hint="default"/>
      </w:rPr>
    </w:lvl>
    <w:lvl w:ilvl="3">
      <w:start w:val="1"/>
      <w:numFmt w:val="decimal"/>
      <w:isLgl/>
      <w:lvlText w:val="%1.%2.%3.%4."/>
      <w:lvlJc w:val="left"/>
      <w:pPr>
        <w:ind w:left="10359" w:hanging="720"/>
      </w:pPr>
      <w:rPr>
        <w:rFonts w:hint="default"/>
      </w:rPr>
    </w:lvl>
    <w:lvl w:ilvl="4">
      <w:start w:val="1"/>
      <w:numFmt w:val="decimal"/>
      <w:isLgl/>
      <w:lvlText w:val="%1.%2.%3.%4.%5."/>
      <w:lvlJc w:val="left"/>
      <w:pPr>
        <w:ind w:left="10719" w:hanging="1080"/>
      </w:pPr>
      <w:rPr>
        <w:rFonts w:hint="default"/>
      </w:rPr>
    </w:lvl>
    <w:lvl w:ilvl="5">
      <w:start w:val="1"/>
      <w:numFmt w:val="decimal"/>
      <w:isLgl/>
      <w:lvlText w:val="%1.%2.%3.%4.%5.%6."/>
      <w:lvlJc w:val="left"/>
      <w:pPr>
        <w:ind w:left="10719" w:hanging="1080"/>
      </w:pPr>
      <w:rPr>
        <w:rFonts w:hint="default"/>
      </w:rPr>
    </w:lvl>
    <w:lvl w:ilvl="6">
      <w:start w:val="1"/>
      <w:numFmt w:val="decimal"/>
      <w:isLgl/>
      <w:lvlText w:val="%1.%2.%3.%4.%5.%6.%7."/>
      <w:lvlJc w:val="left"/>
      <w:pPr>
        <w:ind w:left="11079" w:hanging="1440"/>
      </w:pPr>
      <w:rPr>
        <w:rFonts w:hint="default"/>
      </w:rPr>
    </w:lvl>
    <w:lvl w:ilvl="7">
      <w:start w:val="1"/>
      <w:numFmt w:val="decimal"/>
      <w:isLgl/>
      <w:lvlText w:val="%1.%2.%3.%4.%5.%6.%7.%8."/>
      <w:lvlJc w:val="left"/>
      <w:pPr>
        <w:ind w:left="11079" w:hanging="1440"/>
      </w:pPr>
      <w:rPr>
        <w:rFonts w:hint="default"/>
      </w:rPr>
    </w:lvl>
    <w:lvl w:ilvl="8">
      <w:start w:val="1"/>
      <w:numFmt w:val="decimal"/>
      <w:isLgl/>
      <w:lvlText w:val="%1.%2.%3.%4.%5.%6.%7.%8.%9."/>
      <w:lvlJc w:val="left"/>
      <w:pPr>
        <w:ind w:left="11439" w:hanging="1800"/>
      </w:pPr>
      <w:rPr>
        <w:rFonts w:hint="default"/>
      </w:rPr>
    </w:lvl>
  </w:abstractNum>
  <w:abstractNum w:abstractNumId="138" w15:restartNumberingAfterBreak="0">
    <w:nsid w:val="6B625FB9"/>
    <w:multiLevelType w:val="multilevel"/>
    <w:tmpl w:val="2FECDE70"/>
    <w:name w:val="sjKwikGqZl"/>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39" w15:restartNumberingAfterBreak="0">
    <w:nsid w:val="6CC632CB"/>
    <w:multiLevelType w:val="hybridMultilevel"/>
    <w:tmpl w:val="F0C4485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0" w15:restartNumberingAfterBreak="0">
    <w:nsid w:val="6D465BDA"/>
    <w:multiLevelType w:val="hybridMultilevel"/>
    <w:tmpl w:val="CAFCCEF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1" w15:restartNumberingAfterBreak="0">
    <w:nsid w:val="6DC27414"/>
    <w:multiLevelType w:val="hybridMultilevel"/>
    <w:tmpl w:val="973A016E"/>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2" w15:restartNumberingAfterBreak="0">
    <w:nsid w:val="6DD2567E"/>
    <w:multiLevelType w:val="hybridMultilevel"/>
    <w:tmpl w:val="DDB0480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3" w15:restartNumberingAfterBreak="0">
    <w:nsid w:val="6E046B30"/>
    <w:multiLevelType w:val="hybridMultilevel"/>
    <w:tmpl w:val="5100D14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4" w15:restartNumberingAfterBreak="0">
    <w:nsid w:val="6E853E3F"/>
    <w:multiLevelType w:val="multilevel"/>
    <w:tmpl w:val="6AE662F6"/>
    <w:name w:val="aRX9lZO242"/>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45" w15:restartNumberingAfterBreak="0">
    <w:nsid w:val="6EAB6233"/>
    <w:multiLevelType w:val="hybridMultilevel"/>
    <w:tmpl w:val="B738685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6" w15:restartNumberingAfterBreak="0">
    <w:nsid w:val="6F1F49BA"/>
    <w:multiLevelType w:val="hybridMultilevel"/>
    <w:tmpl w:val="415E2D3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7" w15:restartNumberingAfterBreak="0">
    <w:nsid w:val="6FDC07CE"/>
    <w:multiLevelType w:val="multilevel"/>
    <w:tmpl w:val="EEFA85EA"/>
    <w:lvl w:ilvl="0">
      <w:start w:val="1"/>
      <w:numFmt w:val="decimal"/>
      <w:lvlText w:val="%1)"/>
      <w:lvlJc w:val="left"/>
      <w:pPr>
        <w:ind w:left="644" w:hanging="360"/>
      </w:pPr>
      <w:rPr>
        <w:rFonts w:ascii="Times New Roman" w:eastAsia="Calibri" w:hAnsi="Times New Roman" w:cs="Times New Roman"/>
      </w:rPr>
    </w:lvl>
    <w:lvl w:ilvl="1">
      <w:start w:val="1"/>
      <w:numFmt w:val="lowerLetter"/>
      <w:lvlText w:val="%2)"/>
      <w:lvlJc w:val="left"/>
      <w:pPr>
        <w:ind w:left="644" w:hanging="360"/>
      </w:pPr>
      <w:rPr>
        <w:b w:val="0"/>
        <w:bCs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8" w15:restartNumberingAfterBreak="0">
    <w:nsid w:val="701C406F"/>
    <w:multiLevelType w:val="multilevel"/>
    <w:tmpl w:val="64F20776"/>
    <w:name w:val="e3ILOQgkq3"/>
    <w:lvl w:ilvl="0">
      <w:start w:val="1"/>
      <w:numFmt w:val="lowerLetter"/>
      <w:lvlText w:val="%1)"/>
      <w:lvlJc w:val="left"/>
      <w:pPr>
        <w:ind w:left="450" w:hanging="450"/>
      </w:pPr>
    </w:lvl>
    <w:lvl w:ilvl="1">
      <w:start w:val="1"/>
      <w:numFmt w:val="lowerRoman"/>
      <w:lvlText w:val="%2)"/>
      <w:lvlJc w:val="right"/>
      <w:pPr>
        <w:ind w:left="900" w:hanging="450"/>
      </w:pPr>
    </w:lvl>
    <w:lvl w:ilvl="2">
      <w:start w:val="1"/>
      <w:numFmt w:val="decimal"/>
      <w:lvlText w:val="%3)"/>
      <w:lvlJc w:val="left"/>
      <w:pPr>
        <w:ind w:left="1350" w:hanging="450"/>
      </w:pPr>
    </w:lvl>
    <w:lvl w:ilvl="3">
      <w:start w:val="1"/>
      <w:numFmt w:val="lowerLetter"/>
      <w:lvlText w:val="(%4)"/>
      <w:lvlJc w:val="left"/>
      <w:pPr>
        <w:ind w:left="1800" w:hanging="450"/>
      </w:pPr>
    </w:lvl>
    <w:lvl w:ilvl="4">
      <w:start w:val="1"/>
      <w:numFmt w:val="lowerRoman"/>
      <w:lvlText w:val="(%5)"/>
      <w:lvlJc w:val="right"/>
      <w:pPr>
        <w:ind w:left="2250" w:hanging="450"/>
      </w:pPr>
    </w:lvl>
    <w:lvl w:ilvl="5">
      <w:start w:val="1"/>
      <w:numFmt w:val="decimal"/>
      <w:lvlText w:val="(%6)"/>
      <w:lvlJc w:val="left"/>
      <w:pPr>
        <w:ind w:left="2700" w:hanging="450"/>
      </w:pPr>
    </w:lvl>
    <w:lvl w:ilvl="6">
      <w:start w:val="1"/>
      <w:numFmt w:val="lowerLetter"/>
      <w:lvlText w:val="%7."/>
      <w:lvlJc w:val="left"/>
      <w:pPr>
        <w:ind w:left="3150" w:hanging="450"/>
      </w:pPr>
    </w:lvl>
    <w:lvl w:ilvl="7">
      <w:start w:val="1"/>
      <w:numFmt w:val="lowerRoman"/>
      <w:lvlText w:val="%8."/>
      <w:lvlJc w:val="right"/>
      <w:pPr>
        <w:ind w:left="3600" w:hanging="450"/>
      </w:pPr>
    </w:lvl>
    <w:lvl w:ilvl="8">
      <w:start w:val="1"/>
      <w:numFmt w:val="decimal"/>
      <w:lvlText w:val="%9."/>
      <w:lvlJc w:val="left"/>
      <w:pPr>
        <w:ind w:left="4050" w:hanging="450"/>
      </w:pPr>
    </w:lvl>
  </w:abstractNum>
  <w:abstractNum w:abstractNumId="149" w15:restartNumberingAfterBreak="0">
    <w:nsid w:val="725E42A8"/>
    <w:multiLevelType w:val="hybridMultilevel"/>
    <w:tmpl w:val="6D8289B6"/>
    <w:lvl w:ilvl="0" w:tplc="B23293AE">
      <w:start w:val="1"/>
      <w:numFmt w:val="decimal"/>
      <w:lvlText w:val="%1)"/>
      <w:lvlJc w:val="left"/>
      <w:pPr>
        <w:ind w:left="720" w:hanging="360"/>
      </w:pPr>
      <w:rPr>
        <w:rFonts w:hint="default"/>
        <w:i w:val="0"/>
        <w:iCs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0" w15:restartNumberingAfterBreak="0">
    <w:nsid w:val="7287088E"/>
    <w:multiLevelType w:val="hybridMultilevel"/>
    <w:tmpl w:val="C9623538"/>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1" w15:restartNumberingAfterBreak="0">
    <w:nsid w:val="72C94EB9"/>
    <w:multiLevelType w:val="hybridMultilevel"/>
    <w:tmpl w:val="B1B05FA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2" w15:restartNumberingAfterBreak="0">
    <w:nsid w:val="73332EAA"/>
    <w:multiLevelType w:val="hybridMultilevel"/>
    <w:tmpl w:val="F79C9E16"/>
    <w:lvl w:ilvl="0" w:tplc="33CEB010">
      <w:start w:val="1"/>
      <w:numFmt w:val="decimal"/>
      <w:lvlText w:val="%1)"/>
      <w:lvlJc w:val="left"/>
      <w:pPr>
        <w:ind w:left="1020" w:hanging="360"/>
      </w:pPr>
    </w:lvl>
    <w:lvl w:ilvl="1" w:tplc="0204A98E">
      <w:start w:val="1"/>
      <w:numFmt w:val="decimal"/>
      <w:lvlText w:val="%2)"/>
      <w:lvlJc w:val="left"/>
      <w:pPr>
        <w:ind w:left="1020" w:hanging="360"/>
      </w:pPr>
    </w:lvl>
    <w:lvl w:ilvl="2" w:tplc="1DE4350C">
      <w:start w:val="1"/>
      <w:numFmt w:val="decimal"/>
      <w:lvlText w:val="%3)"/>
      <w:lvlJc w:val="left"/>
      <w:pPr>
        <w:ind w:left="1020" w:hanging="360"/>
      </w:pPr>
    </w:lvl>
    <w:lvl w:ilvl="3" w:tplc="869C7732">
      <w:start w:val="1"/>
      <w:numFmt w:val="decimal"/>
      <w:lvlText w:val="%4)"/>
      <w:lvlJc w:val="left"/>
      <w:pPr>
        <w:ind w:left="1020" w:hanging="360"/>
      </w:pPr>
    </w:lvl>
    <w:lvl w:ilvl="4" w:tplc="4950F2B8">
      <w:start w:val="1"/>
      <w:numFmt w:val="decimal"/>
      <w:lvlText w:val="%5)"/>
      <w:lvlJc w:val="left"/>
      <w:pPr>
        <w:ind w:left="1020" w:hanging="360"/>
      </w:pPr>
    </w:lvl>
    <w:lvl w:ilvl="5" w:tplc="40C2B5AA">
      <w:start w:val="1"/>
      <w:numFmt w:val="decimal"/>
      <w:lvlText w:val="%6)"/>
      <w:lvlJc w:val="left"/>
      <w:pPr>
        <w:ind w:left="1020" w:hanging="360"/>
      </w:pPr>
    </w:lvl>
    <w:lvl w:ilvl="6" w:tplc="E0A4937C">
      <w:start w:val="1"/>
      <w:numFmt w:val="decimal"/>
      <w:lvlText w:val="%7)"/>
      <w:lvlJc w:val="left"/>
      <w:pPr>
        <w:ind w:left="1020" w:hanging="360"/>
      </w:pPr>
    </w:lvl>
    <w:lvl w:ilvl="7" w:tplc="97285776">
      <w:start w:val="1"/>
      <w:numFmt w:val="decimal"/>
      <w:lvlText w:val="%8)"/>
      <w:lvlJc w:val="left"/>
      <w:pPr>
        <w:ind w:left="1020" w:hanging="360"/>
      </w:pPr>
    </w:lvl>
    <w:lvl w:ilvl="8" w:tplc="C172C5A4">
      <w:start w:val="1"/>
      <w:numFmt w:val="decimal"/>
      <w:lvlText w:val="%9)"/>
      <w:lvlJc w:val="left"/>
      <w:pPr>
        <w:ind w:left="1020" w:hanging="360"/>
      </w:pPr>
    </w:lvl>
  </w:abstractNum>
  <w:abstractNum w:abstractNumId="153" w15:restartNumberingAfterBreak="0">
    <w:nsid w:val="73CC2B81"/>
    <w:multiLevelType w:val="hybridMultilevel"/>
    <w:tmpl w:val="05248840"/>
    <w:lvl w:ilvl="0" w:tplc="928ECBF6">
      <w:start w:val="1"/>
      <w:numFmt w:val="lowerLetter"/>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4" w15:restartNumberingAfterBreak="0">
    <w:nsid w:val="73CE788D"/>
    <w:multiLevelType w:val="hybridMultilevel"/>
    <w:tmpl w:val="3894D5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75480CDA"/>
    <w:multiLevelType w:val="hybridMultilevel"/>
    <w:tmpl w:val="6BD4FCA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6" w15:restartNumberingAfterBreak="0">
    <w:nsid w:val="75797565"/>
    <w:multiLevelType w:val="hybridMultilevel"/>
    <w:tmpl w:val="0AA47AD4"/>
    <w:lvl w:ilvl="0" w:tplc="EC1C7ED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7" w15:restartNumberingAfterBreak="0">
    <w:nsid w:val="766563C2"/>
    <w:multiLevelType w:val="hybridMultilevel"/>
    <w:tmpl w:val="61D0BED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8" w15:restartNumberingAfterBreak="0">
    <w:nsid w:val="77B07D2A"/>
    <w:multiLevelType w:val="hybridMultilevel"/>
    <w:tmpl w:val="11B6F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9" w15:restartNumberingAfterBreak="0">
    <w:nsid w:val="78581505"/>
    <w:multiLevelType w:val="hybridMultilevel"/>
    <w:tmpl w:val="03202E6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0" w15:restartNumberingAfterBreak="0">
    <w:nsid w:val="786344C8"/>
    <w:multiLevelType w:val="hybridMultilevel"/>
    <w:tmpl w:val="B3649C1C"/>
    <w:lvl w:ilvl="0" w:tplc="AE22E03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1" w15:restartNumberingAfterBreak="0">
    <w:nsid w:val="787505B4"/>
    <w:multiLevelType w:val="hybridMultilevel"/>
    <w:tmpl w:val="B74435E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2" w15:restartNumberingAfterBreak="0">
    <w:nsid w:val="79A44ED0"/>
    <w:multiLevelType w:val="multilevel"/>
    <w:tmpl w:val="87B47B42"/>
    <w:name w:val="XHC1wbs6dT"/>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63" w15:restartNumberingAfterBreak="0">
    <w:nsid w:val="79B8542A"/>
    <w:multiLevelType w:val="multilevel"/>
    <w:tmpl w:val="51D25082"/>
    <w:name w:val="mtuFbA1wSA"/>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64" w15:restartNumberingAfterBreak="0">
    <w:nsid w:val="7C621B06"/>
    <w:multiLevelType w:val="hybridMultilevel"/>
    <w:tmpl w:val="F9CED73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5" w15:restartNumberingAfterBreak="0">
    <w:nsid w:val="7D65644C"/>
    <w:multiLevelType w:val="hybridMultilevel"/>
    <w:tmpl w:val="77EE89F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6" w15:restartNumberingAfterBreak="0">
    <w:nsid w:val="7DDD5A78"/>
    <w:multiLevelType w:val="hybridMultilevel"/>
    <w:tmpl w:val="2342F5C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7" w15:restartNumberingAfterBreak="0">
    <w:nsid w:val="7FB463ED"/>
    <w:multiLevelType w:val="multilevel"/>
    <w:tmpl w:val="B7245A56"/>
    <w:lvl w:ilvl="0">
      <w:start w:val="1"/>
      <w:numFmt w:val="lowerLetter"/>
      <w:lvlText w:val="%1)"/>
      <w:lvlJc w:val="left"/>
      <w:pPr>
        <w:tabs>
          <w:tab w:val="num" w:pos="720"/>
        </w:tabs>
        <w:ind w:left="720" w:hanging="360"/>
      </w:pPr>
      <w:rPr>
        <w:rFonts w:ascii="Times New Roman" w:eastAsia="Arial"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3610903">
    <w:abstractNumId w:val="137"/>
  </w:num>
  <w:num w:numId="2" w16cid:durableId="1151826282">
    <w:abstractNumId w:val="127"/>
  </w:num>
  <w:num w:numId="3" w16cid:durableId="2098749345">
    <w:abstractNumId w:val="86"/>
  </w:num>
  <w:num w:numId="4" w16cid:durableId="1695964006">
    <w:abstractNumId w:val="37"/>
  </w:num>
  <w:num w:numId="5" w16cid:durableId="827790522">
    <w:abstractNumId w:val="64"/>
  </w:num>
  <w:num w:numId="6" w16cid:durableId="1383212855">
    <w:abstractNumId w:val="23"/>
  </w:num>
  <w:num w:numId="7" w16cid:durableId="1102997174">
    <w:abstractNumId w:val="13"/>
  </w:num>
  <w:num w:numId="8" w16cid:durableId="1502038824">
    <w:abstractNumId w:val="164"/>
  </w:num>
  <w:num w:numId="9" w16cid:durableId="1781102024">
    <w:abstractNumId w:val="95"/>
  </w:num>
  <w:num w:numId="10" w16cid:durableId="2123761382">
    <w:abstractNumId w:val="132"/>
  </w:num>
  <w:num w:numId="11" w16cid:durableId="930703411">
    <w:abstractNumId w:val="70"/>
  </w:num>
  <w:num w:numId="12" w16cid:durableId="1254971135">
    <w:abstractNumId w:val="87"/>
  </w:num>
  <w:num w:numId="13" w16cid:durableId="1742218871">
    <w:abstractNumId w:val="125"/>
  </w:num>
  <w:num w:numId="14" w16cid:durableId="988287048">
    <w:abstractNumId w:val="19"/>
  </w:num>
  <w:num w:numId="15" w16cid:durableId="1912152778">
    <w:abstractNumId w:val="130"/>
  </w:num>
  <w:num w:numId="16" w16cid:durableId="1904293400">
    <w:abstractNumId w:val="131"/>
  </w:num>
  <w:num w:numId="17" w16cid:durableId="2062823855">
    <w:abstractNumId w:val="7"/>
  </w:num>
  <w:num w:numId="18" w16cid:durableId="520631227">
    <w:abstractNumId w:val="141"/>
  </w:num>
  <w:num w:numId="19" w16cid:durableId="294144820">
    <w:abstractNumId w:val="2"/>
  </w:num>
  <w:num w:numId="20" w16cid:durableId="894778961">
    <w:abstractNumId w:val="44"/>
  </w:num>
  <w:num w:numId="21" w16cid:durableId="531965913">
    <w:abstractNumId w:val="161"/>
  </w:num>
  <w:num w:numId="22" w16cid:durableId="462969202">
    <w:abstractNumId w:val="55"/>
  </w:num>
  <w:num w:numId="23" w16cid:durableId="805589879">
    <w:abstractNumId w:val="157"/>
  </w:num>
  <w:num w:numId="24" w16cid:durableId="1831946710">
    <w:abstractNumId w:val="102"/>
  </w:num>
  <w:num w:numId="25" w16cid:durableId="166756029">
    <w:abstractNumId w:val="112"/>
  </w:num>
  <w:num w:numId="26" w16cid:durableId="2073573601">
    <w:abstractNumId w:val="21"/>
  </w:num>
  <w:num w:numId="27" w16cid:durableId="1770348107">
    <w:abstractNumId w:val="108"/>
  </w:num>
  <w:num w:numId="28" w16cid:durableId="1014650957">
    <w:abstractNumId w:val="61"/>
  </w:num>
  <w:num w:numId="29" w16cid:durableId="1388801404">
    <w:abstractNumId w:val="33"/>
  </w:num>
  <w:num w:numId="30" w16cid:durableId="1959988831">
    <w:abstractNumId w:val="51"/>
  </w:num>
  <w:num w:numId="31" w16cid:durableId="1792551602">
    <w:abstractNumId w:val="84"/>
  </w:num>
  <w:num w:numId="32" w16cid:durableId="1520002610">
    <w:abstractNumId w:val="145"/>
  </w:num>
  <w:num w:numId="33" w16cid:durableId="208423481">
    <w:abstractNumId w:val="75"/>
  </w:num>
  <w:num w:numId="34" w16cid:durableId="2100372979">
    <w:abstractNumId w:val="54"/>
  </w:num>
  <w:num w:numId="35" w16cid:durableId="606350286">
    <w:abstractNumId w:val="118"/>
  </w:num>
  <w:num w:numId="36" w16cid:durableId="1758944123">
    <w:abstractNumId w:val="153"/>
  </w:num>
  <w:num w:numId="37" w16cid:durableId="942148831">
    <w:abstractNumId w:val="1"/>
  </w:num>
  <w:num w:numId="38" w16cid:durableId="574586753">
    <w:abstractNumId w:val="32"/>
  </w:num>
  <w:num w:numId="39" w16cid:durableId="924454750">
    <w:abstractNumId w:val="10"/>
  </w:num>
  <w:num w:numId="40" w16cid:durableId="827091028">
    <w:abstractNumId w:val="36"/>
  </w:num>
  <w:num w:numId="41" w16cid:durableId="342972657">
    <w:abstractNumId w:val="11"/>
  </w:num>
  <w:num w:numId="42" w16cid:durableId="1863399552">
    <w:abstractNumId w:val="76"/>
  </w:num>
  <w:num w:numId="43" w16cid:durableId="993987820">
    <w:abstractNumId w:val="18"/>
  </w:num>
  <w:num w:numId="44" w16cid:durableId="249434595">
    <w:abstractNumId w:val="48"/>
  </w:num>
  <w:num w:numId="45" w16cid:durableId="199443751">
    <w:abstractNumId w:val="56"/>
  </w:num>
  <w:num w:numId="46" w16cid:durableId="253052091">
    <w:abstractNumId w:val="88"/>
  </w:num>
  <w:num w:numId="47" w16cid:durableId="135029469">
    <w:abstractNumId w:val="166"/>
  </w:num>
  <w:num w:numId="48" w16cid:durableId="1224372547">
    <w:abstractNumId w:val="110"/>
  </w:num>
  <w:num w:numId="49" w16cid:durableId="1295022655">
    <w:abstractNumId w:val="31"/>
  </w:num>
  <w:num w:numId="50" w16cid:durableId="696851906">
    <w:abstractNumId w:val="113"/>
  </w:num>
  <w:num w:numId="51" w16cid:durableId="2106268610">
    <w:abstractNumId w:val="38"/>
  </w:num>
  <w:num w:numId="52" w16cid:durableId="2089492902">
    <w:abstractNumId w:val="154"/>
  </w:num>
  <w:num w:numId="53" w16cid:durableId="129905266">
    <w:abstractNumId w:val="9"/>
  </w:num>
  <w:num w:numId="54" w16cid:durableId="1586113641">
    <w:abstractNumId w:val="142"/>
  </w:num>
  <w:num w:numId="55" w16cid:durableId="1746757925">
    <w:abstractNumId w:val="0"/>
  </w:num>
  <w:num w:numId="56" w16cid:durableId="1510290546">
    <w:abstractNumId w:val="65"/>
  </w:num>
  <w:num w:numId="57" w16cid:durableId="1550799781">
    <w:abstractNumId w:val="46"/>
  </w:num>
  <w:num w:numId="58" w16cid:durableId="601111549">
    <w:abstractNumId w:val="12"/>
  </w:num>
  <w:num w:numId="59" w16cid:durableId="1526598054">
    <w:abstractNumId w:val="117"/>
  </w:num>
  <w:num w:numId="60" w16cid:durableId="1146125082">
    <w:abstractNumId w:val="47"/>
  </w:num>
  <w:num w:numId="61" w16cid:durableId="2061316786">
    <w:abstractNumId w:val="40"/>
  </w:num>
  <w:num w:numId="62" w16cid:durableId="94055738">
    <w:abstractNumId w:val="97"/>
  </w:num>
  <w:num w:numId="63" w16cid:durableId="1702633330">
    <w:abstractNumId w:val="59"/>
  </w:num>
  <w:num w:numId="64" w16cid:durableId="1406413336">
    <w:abstractNumId w:val="78"/>
  </w:num>
  <w:num w:numId="65" w16cid:durableId="986202757">
    <w:abstractNumId w:val="106"/>
  </w:num>
  <w:num w:numId="66" w16cid:durableId="840044631">
    <w:abstractNumId w:val="80"/>
  </w:num>
  <w:num w:numId="67" w16cid:durableId="677271916">
    <w:abstractNumId w:val="82"/>
  </w:num>
  <w:num w:numId="68" w16cid:durableId="1759784880">
    <w:abstractNumId w:val="42"/>
  </w:num>
  <w:num w:numId="69" w16cid:durableId="931206877">
    <w:abstractNumId w:val="123"/>
  </w:num>
  <w:num w:numId="70" w16cid:durableId="1664509146">
    <w:abstractNumId w:val="99"/>
  </w:num>
  <w:num w:numId="71" w16cid:durableId="723145358">
    <w:abstractNumId w:val="49"/>
  </w:num>
  <w:num w:numId="72" w16cid:durableId="204684084">
    <w:abstractNumId w:val="151"/>
  </w:num>
  <w:num w:numId="73" w16cid:durableId="150106027">
    <w:abstractNumId w:val="92"/>
  </w:num>
  <w:num w:numId="74" w16cid:durableId="1815677427">
    <w:abstractNumId w:val="89"/>
  </w:num>
  <w:num w:numId="75" w16cid:durableId="87039894">
    <w:abstractNumId w:val="159"/>
  </w:num>
  <w:num w:numId="76" w16cid:durableId="1126659302">
    <w:abstractNumId w:val="71"/>
  </w:num>
  <w:num w:numId="77" w16cid:durableId="1300762919">
    <w:abstractNumId w:val="128"/>
  </w:num>
  <w:num w:numId="78" w16cid:durableId="807749481">
    <w:abstractNumId w:val="165"/>
  </w:num>
  <w:num w:numId="79" w16cid:durableId="284506779">
    <w:abstractNumId w:val="158"/>
  </w:num>
  <w:num w:numId="80" w16cid:durableId="450560058">
    <w:abstractNumId w:val="150"/>
  </w:num>
  <w:num w:numId="81" w16cid:durableId="899288583">
    <w:abstractNumId w:val="25"/>
  </w:num>
  <w:num w:numId="82" w16cid:durableId="1725370772">
    <w:abstractNumId w:val="77"/>
  </w:num>
  <w:num w:numId="83" w16cid:durableId="1979259754">
    <w:abstractNumId w:val="83"/>
  </w:num>
  <w:num w:numId="84" w16cid:durableId="2094474996">
    <w:abstractNumId w:val="6"/>
  </w:num>
  <w:num w:numId="85" w16cid:durableId="1299191407">
    <w:abstractNumId w:val="104"/>
  </w:num>
  <w:num w:numId="86" w16cid:durableId="985083435">
    <w:abstractNumId w:val="156"/>
  </w:num>
  <w:num w:numId="87" w16cid:durableId="886724070">
    <w:abstractNumId w:val="63"/>
  </w:num>
  <w:num w:numId="88" w16cid:durableId="1993681799">
    <w:abstractNumId w:val="149"/>
  </w:num>
  <w:num w:numId="89" w16cid:durableId="1225485022">
    <w:abstractNumId w:val="45"/>
  </w:num>
  <w:num w:numId="90" w16cid:durableId="868836896">
    <w:abstractNumId w:val="28"/>
  </w:num>
  <w:num w:numId="91" w16cid:durableId="847064221">
    <w:abstractNumId w:val="69"/>
  </w:num>
  <w:num w:numId="92" w16cid:durableId="1813063757">
    <w:abstractNumId w:val="160"/>
  </w:num>
  <w:num w:numId="93" w16cid:durableId="1048409750">
    <w:abstractNumId w:val="27"/>
  </w:num>
  <w:num w:numId="94" w16cid:durableId="1309239772">
    <w:abstractNumId w:val="140"/>
  </w:num>
  <w:num w:numId="95" w16cid:durableId="1372799689">
    <w:abstractNumId w:val="152"/>
  </w:num>
  <w:num w:numId="96" w16cid:durableId="1033993355">
    <w:abstractNumId w:val="35"/>
  </w:num>
  <w:num w:numId="97" w16cid:durableId="1480682778">
    <w:abstractNumId w:val="114"/>
  </w:num>
  <w:num w:numId="98" w16cid:durableId="110634351">
    <w:abstractNumId w:val="17"/>
  </w:num>
  <w:num w:numId="99" w16cid:durableId="954097022">
    <w:abstractNumId w:val="139"/>
  </w:num>
  <w:num w:numId="100" w16cid:durableId="140314162">
    <w:abstractNumId w:val="133"/>
  </w:num>
  <w:num w:numId="101" w16cid:durableId="256836272">
    <w:abstractNumId w:val="120"/>
  </w:num>
  <w:num w:numId="102" w16cid:durableId="127863309">
    <w:abstractNumId w:val="34"/>
  </w:num>
  <w:num w:numId="103" w16cid:durableId="583686586">
    <w:abstractNumId w:val="58"/>
  </w:num>
  <w:num w:numId="104" w16cid:durableId="1927228515">
    <w:abstractNumId w:val="79"/>
  </w:num>
  <w:num w:numId="105" w16cid:durableId="770585907">
    <w:abstractNumId w:val="72"/>
  </w:num>
  <w:num w:numId="106" w16cid:durableId="1963151620">
    <w:abstractNumId w:val="91"/>
  </w:num>
  <w:num w:numId="107" w16cid:durableId="24017365">
    <w:abstractNumId w:val="143"/>
  </w:num>
  <w:num w:numId="108" w16cid:durableId="383022842">
    <w:abstractNumId w:val="29"/>
  </w:num>
  <w:num w:numId="109" w16cid:durableId="285239059">
    <w:abstractNumId w:val="107"/>
  </w:num>
  <w:num w:numId="110" w16cid:durableId="1181818418">
    <w:abstractNumId w:val="121"/>
  </w:num>
  <w:num w:numId="111" w16cid:durableId="417794354">
    <w:abstractNumId w:val="135"/>
  </w:num>
  <w:num w:numId="112" w16cid:durableId="1082485097">
    <w:abstractNumId w:val="67"/>
  </w:num>
  <w:num w:numId="113" w16cid:durableId="1287347113">
    <w:abstractNumId w:val="50"/>
  </w:num>
  <w:num w:numId="114" w16cid:durableId="507141118">
    <w:abstractNumId w:val="146"/>
  </w:num>
  <w:num w:numId="115" w16cid:durableId="1865442589">
    <w:abstractNumId w:val="85"/>
  </w:num>
  <w:num w:numId="116" w16cid:durableId="1364482548">
    <w:abstractNumId w:val="52"/>
  </w:num>
  <w:num w:numId="117" w16cid:durableId="1361204020">
    <w:abstractNumId w:val="155"/>
  </w:num>
  <w:num w:numId="118" w16cid:durableId="469829971">
    <w:abstractNumId w:val="147"/>
  </w:num>
  <w:num w:numId="119" w16cid:durableId="1100611595">
    <w:abstractNumId w:val="94"/>
  </w:num>
  <w:num w:numId="120" w16cid:durableId="1283995011">
    <w:abstractNumId w:val="8"/>
  </w:num>
  <w:num w:numId="121" w16cid:durableId="1713112318">
    <w:abstractNumId w:val="43"/>
  </w:num>
  <w:num w:numId="122" w16cid:durableId="895968384">
    <w:abstractNumId w:val="90"/>
  </w:num>
  <w:num w:numId="123" w16cid:durableId="184758627">
    <w:abstractNumId w:val="122"/>
  </w:num>
  <w:num w:numId="124" w16cid:durableId="204410341">
    <w:abstractNumId w:val="22"/>
  </w:num>
  <w:num w:numId="125" w16cid:durableId="1781027351">
    <w:abstractNumId w:val="16"/>
  </w:num>
  <w:num w:numId="126" w16cid:durableId="835387967">
    <w:abstractNumId w:val="124"/>
  </w:num>
  <w:num w:numId="127" w16cid:durableId="107050986">
    <w:abstractNumId w:val="93"/>
  </w:num>
  <w:num w:numId="128" w16cid:durableId="562257143">
    <w:abstractNumId w:val="15"/>
  </w:num>
  <w:num w:numId="129" w16cid:durableId="1634285548">
    <w:abstractNumId w:val="119"/>
  </w:num>
  <w:num w:numId="130" w16cid:durableId="41488547">
    <w:abstractNumId w:val="129"/>
  </w:num>
  <w:num w:numId="131" w16cid:durableId="937907187">
    <w:abstractNumId w:val="136"/>
  </w:num>
  <w:num w:numId="132" w16cid:durableId="665785552">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512377567">
    <w:abstractNumId w:val="60"/>
  </w:num>
  <w:num w:numId="134" w16cid:durableId="873688138">
    <w:abstractNumId w:val="53"/>
  </w:num>
  <w:num w:numId="135" w16cid:durableId="2050646128">
    <w:abstractNumId w:val="109"/>
  </w:num>
  <w:num w:numId="136" w16cid:durableId="180439192">
    <w:abstractNumId w:val="14"/>
  </w:num>
  <w:num w:numId="137" w16cid:durableId="549652472">
    <w:abstractNumId w:val="167"/>
  </w:num>
  <w:num w:numId="138" w16cid:durableId="591742873">
    <w:abstractNumId w:val="101"/>
  </w:num>
  <w:num w:numId="139" w16cid:durableId="1594165997">
    <w:abstractNumId w:val="134"/>
  </w:num>
  <w:num w:numId="140" w16cid:durableId="166030678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6173290">
    <w:abstractNumId w:val="3"/>
  </w:num>
  <w:num w:numId="142" w16cid:durableId="2097171321">
    <w:abstractNumId w:val="81"/>
  </w:num>
  <w:num w:numId="143" w16cid:durableId="1411541419">
    <w:abstractNumId w:val="98"/>
  </w:num>
  <w:num w:numId="144" w16cid:durableId="535191898">
    <w:abstractNumId w:val="41"/>
  </w:num>
  <w:num w:numId="145" w16cid:durableId="1394543892">
    <w:abstractNumId w:val="39"/>
  </w:num>
  <w:num w:numId="146" w16cid:durableId="2054572557">
    <w:abstractNumId w:val="57"/>
  </w:num>
  <w:num w:numId="147" w16cid:durableId="276110467">
    <w:abstractNumId w:val="20"/>
  </w:num>
  <w:num w:numId="148" w16cid:durableId="1739203304">
    <w:abstractNumId w:val="30"/>
  </w:num>
  <w:num w:numId="149" w16cid:durableId="1182625205">
    <w:abstractNumId w:val="126"/>
  </w:num>
  <w:num w:numId="150" w16cid:durableId="845441184">
    <w:abstractNumId w:val="4"/>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AC5"/>
    <w:rsid w:val="00003EE0"/>
    <w:rsid w:val="000041D5"/>
    <w:rsid w:val="00004AF2"/>
    <w:rsid w:val="0000563F"/>
    <w:rsid w:val="00005FEB"/>
    <w:rsid w:val="000070A8"/>
    <w:rsid w:val="000100CB"/>
    <w:rsid w:val="00010415"/>
    <w:rsid w:val="00011AA2"/>
    <w:rsid w:val="00012066"/>
    <w:rsid w:val="00014335"/>
    <w:rsid w:val="00015169"/>
    <w:rsid w:val="00016BEE"/>
    <w:rsid w:val="0001791E"/>
    <w:rsid w:val="0002274D"/>
    <w:rsid w:val="00022A30"/>
    <w:rsid w:val="00025715"/>
    <w:rsid w:val="0003061F"/>
    <w:rsid w:val="00031028"/>
    <w:rsid w:val="000311EB"/>
    <w:rsid w:val="000315F7"/>
    <w:rsid w:val="000317D8"/>
    <w:rsid w:val="0003264D"/>
    <w:rsid w:val="00033654"/>
    <w:rsid w:val="0003423D"/>
    <w:rsid w:val="00036990"/>
    <w:rsid w:val="00037CEA"/>
    <w:rsid w:val="00037F8E"/>
    <w:rsid w:val="00041331"/>
    <w:rsid w:val="0004155A"/>
    <w:rsid w:val="00041F2B"/>
    <w:rsid w:val="00042485"/>
    <w:rsid w:val="00042E7B"/>
    <w:rsid w:val="000434EA"/>
    <w:rsid w:val="00043AB1"/>
    <w:rsid w:val="00043F0E"/>
    <w:rsid w:val="0004535E"/>
    <w:rsid w:val="000458BC"/>
    <w:rsid w:val="0004693A"/>
    <w:rsid w:val="00046D94"/>
    <w:rsid w:val="0004752D"/>
    <w:rsid w:val="00050586"/>
    <w:rsid w:val="00050853"/>
    <w:rsid w:val="00050DC3"/>
    <w:rsid w:val="00050E6F"/>
    <w:rsid w:val="000517C8"/>
    <w:rsid w:val="00051827"/>
    <w:rsid w:val="00051E8D"/>
    <w:rsid w:val="00052590"/>
    <w:rsid w:val="00053139"/>
    <w:rsid w:val="0005366F"/>
    <w:rsid w:val="00055424"/>
    <w:rsid w:val="0005720B"/>
    <w:rsid w:val="00057E41"/>
    <w:rsid w:val="00060AA0"/>
    <w:rsid w:val="000614A1"/>
    <w:rsid w:val="000631AD"/>
    <w:rsid w:val="00064581"/>
    <w:rsid w:val="000726F6"/>
    <w:rsid w:val="000729FE"/>
    <w:rsid w:val="00073FBE"/>
    <w:rsid w:val="000751FA"/>
    <w:rsid w:val="00076F89"/>
    <w:rsid w:val="000777DB"/>
    <w:rsid w:val="00085103"/>
    <w:rsid w:val="00087F5C"/>
    <w:rsid w:val="00090143"/>
    <w:rsid w:val="00091503"/>
    <w:rsid w:val="00091A25"/>
    <w:rsid w:val="00093DB7"/>
    <w:rsid w:val="00093E90"/>
    <w:rsid w:val="0009602B"/>
    <w:rsid w:val="00096A99"/>
    <w:rsid w:val="00097106"/>
    <w:rsid w:val="000A0521"/>
    <w:rsid w:val="000A0627"/>
    <w:rsid w:val="000A1563"/>
    <w:rsid w:val="000A2815"/>
    <w:rsid w:val="000A4695"/>
    <w:rsid w:val="000A5AA9"/>
    <w:rsid w:val="000A70D8"/>
    <w:rsid w:val="000A7C89"/>
    <w:rsid w:val="000A7EB6"/>
    <w:rsid w:val="000B022B"/>
    <w:rsid w:val="000B27A2"/>
    <w:rsid w:val="000B2D1D"/>
    <w:rsid w:val="000B42DD"/>
    <w:rsid w:val="000C07D7"/>
    <w:rsid w:val="000C0D33"/>
    <w:rsid w:val="000C2C17"/>
    <w:rsid w:val="000C3316"/>
    <w:rsid w:val="000C5996"/>
    <w:rsid w:val="000D1264"/>
    <w:rsid w:val="000D14FF"/>
    <w:rsid w:val="000D228B"/>
    <w:rsid w:val="000D3597"/>
    <w:rsid w:val="000D3660"/>
    <w:rsid w:val="000D573E"/>
    <w:rsid w:val="000D63A6"/>
    <w:rsid w:val="000D7C37"/>
    <w:rsid w:val="000E082C"/>
    <w:rsid w:val="000E11FE"/>
    <w:rsid w:val="000E19D2"/>
    <w:rsid w:val="000E1CC7"/>
    <w:rsid w:val="000E2E79"/>
    <w:rsid w:val="000E3047"/>
    <w:rsid w:val="000E4FB3"/>
    <w:rsid w:val="000E5C41"/>
    <w:rsid w:val="000E7E87"/>
    <w:rsid w:val="000F01E8"/>
    <w:rsid w:val="000F2B54"/>
    <w:rsid w:val="000F2DF1"/>
    <w:rsid w:val="000F479A"/>
    <w:rsid w:val="000F67F2"/>
    <w:rsid w:val="000F6D00"/>
    <w:rsid w:val="000F6F14"/>
    <w:rsid w:val="00102933"/>
    <w:rsid w:val="00104461"/>
    <w:rsid w:val="001047C4"/>
    <w:rsid w:val="00105A2C"/>
    <w:rsid w:val="00106BE4"/>
    <w:rsid w:val="00110403"/>
    <w:rsid w:val="001107EE"/>
    <w:rsid w:val="0011143C"/>
    <w:rsid w:val="00111AB7"/>
    <w:rsid w:val="00115236"/>
    <w:rsid w:val="0011526A"/>
    <w:rsid w:val="00115A7B"/>
    <w:rsid w:val="00125E01"/>
    <w:rsid w:val="0012641B"/>
    <w:rsid w:val="001314D6"/>
    <w:rsid w:val="00132403"/>
    <w:rsid w:val="0013249B"/>
    <w:rsid w:val="00132D4B"/>
    <w:rsid w:val="00134476"/>
    <w:rsid w:val="00135060"/>
    <w:rsid w:val="00136995"/>
    <w:rsid w:val="0013703B"/>
    <w:rsid w:val="00137180"/>
    <w:rsid w:val="00137982"/>
    <w:rsid w:val="00143B97"/>
    <w:rsid w:val="0014489C"/>
    <w:rsid w:val="00144939"/>
    <w:rsid w:val="00144DDA"/>
    <w:rsid w:val="00145FA8"/>
    <w:rsid w:val="001464AF"/>
    <w:rsid w:val="00146AAA"/>
    <w:rsid w:val="00147081"/>
    <w:rsid w:val="001471AA"/>
    <w:rsid w:val="0014739D"/>
    <w:rsid w:val="0015004A"/>
    <w:rsid w:val="00150E16"/>
    <w:rsid w:val="00151F8E"/>
    <w:rsid w:val="001523B1"/>
    <w:rsid w:val="00152AC5"/>
    <w:rsid w:val="001532A0"/>
    <w:rsid w:val="00156D6F"/>
    <w:rsid w:val="00156F34"/>
    <w:rsid w:val="001572B1"/>
    <w:rsid w:val="0016110B"/>
    <w:rsid w:val="001616C6"/>
    <w:rsid w:val="00161CD3"/>
    <w:rsid w:val="00162173"/>
    <w:rsid w:val="00164BCA"/>
    <w:rsid w:val="0016654B"/>
    <w:rsid w:val="001668EA"/>
    <w:rsid w:val="00166F6D"/>
    <w:rsid w:val="0016768B"/>
    <w:rsid w:val="00171807"/>
    <w:rsid w:val="00172807"/>
    <w:rsid w:val="00175E03"/>
    <w:rsid w:val="00176C26"/>
    <w:rsid w:val="00177D30"/>
    <w:rsid w:val="00184F4E"/>
    <w:rsid w:val="00186BA5"/>
    <w:rsid w:val="00190158"/>
    <w:rsid w:val="00191690"/>
    <w:rsid w:val="001916D6"/>
    <w:rsid w:val="00192574"/>
    <w:rsid w:val="001932CC"/>
    <w:rsid w:val="00193E37"/>
    <w:rsid w:val="00196D8D"/>
    <w:rsid w:val="0019788B"/>
    <w:rsid w:val="001A184B"/>
    <w:rsid w:val="001A5300"/>
    <w:rsid w:val="001A5326"/>
    <w:rsid w:val="001A5C18"/>
    <w:rsid w:val="001A5FAA"/>
    <w:rsid w:val="001A78D9"/>
    <w:rsid w:val="001A7BCE"/>
    <w:rsid w:val="001A7F0F"/>
    <w:rsid w:val="001B0D04"/>
    <w:rsid w:val="001B1296"/>
    <w:rsid w:val="001B29F1"/>
    <w:rsid w:val="001B2C88"/>
    <w:rsid w:val="001B30BD"/>
    <w:rsid w:val="001B35E6"/>
    <w:rsid w:val="001B4301"/>
    <w:rsid w:val="001B61F6"/>
    <w:rsid w:val="001C0457"/>
    <w:rsid w:val="001C2A56"/>
    <w:rsid w:val="001C537E"/>
    <w:rsid w:val="001C60AD"/>
    <w:rsid w:val="001C6625"/>
    <w:rsid w:val="001C688A"/>
    <w:rsid w:val="001D1A8E"/>
    <w:rsid w:val="001D3076"/>
    <w:rsid w:val="001D30B6"/>
    <w:rsid w:val="001D3128"/>
    <w:rsid w:val="001D3F2A"/>
    <w:rsid w:val="001D5BE6"/>
    <w:rsid w:val="001D7A36"/>
    <w:rsid w:val="001E2A10"/>
    <w:rsid w:val="001E6E48"/>
    <w:rsid w:val="001F0046"/>
    <w:rsid w:val="001F1373"/>
    <w:rsid w:val="001F27AE"/>
    <w:rsid w:val="001F390C"/>
    <w:rsid w:val="001F6DFA"/>
    <w:rsid w:val="001F7EB0"/>
    <w:rsid w:val="002001C9"/>
    <w:rsid w:val="00200776"/>
    <w:rsid w:val="002010FA"/>
    <w:rsid w:val="00202734"/>
    <w:rsid w:val="002032BC"/>
    <w:rsid w:val="00204C0F"/>
    <w:rsid w:val="00204F43"/>
    <w:rsid w:val="002058B6"/>
    <w:rsid w:val="002107E1"/>
    <w:rsid w:val="0021087E"/>
    <w:rsid w:val="00212617"/>
    <w:rsid w:val="00213406"/>
    <w:rsid w:val="002144D9"/>
    <w:rsid w:val="0021553D"/>
    <w:rsid w:val="00215A1B"/>
    <w:rsid w:val="002169A5"/>
    <w:rsid w:val="00216CD4"/>
    <w:rsid w:val="002171F0"/>
    <w:rsid w:val="002224CC"/>
    <w:rsid w:val="00222713"/>
    <w:rsid w:val="0022307B"/>
    <w:rsid w:val="0022591E"/>
    <w:rsid w:val="002307B1"/>
    <w:rsid w:val="00231816"/>
    <w:rsid w:val="0023301B"/>
    <w:rsid w:val="00233470"/>
    <w:rsid w:val="002358C1"/>
    <w:rsid w:val="00237681"/>
    <w:rsid w:val="00237B38"/>
    <w:rsid w:val="00241F79"/>
    <w:rsid w:val="00241FA8"/>
    <w:rsid w:val="00244594"/>
    <w:rsid w:val="00244B13"/>
    <w:rsid w:val="00245C80"/>
    <w:rsid w:val="00245EE8"/>
    <w:rsid w:val="00247703"/>
    <w:rsid w:val="0024796B"/>
    <w:rsid w:val="002518FF"/>
    <w:rsid w:val="00252E8A"/>
    <w:rsid w:val="00252EE6"/>
    <w:rsid w:val="002554C1"/>
    <w:rsid w:val="0026020B"/>
    <w:rsid w:val="002610E3"/>
    <w:rsid w:val="00261260"/>
    <w:rsid w:val="0026178D"/>
    <w:rsid w:val="00262941"/>
    <w:rsid w:val="0026392E"/>
    <w:rsid w:val="00263D64"/>
    <w:rsid w:val="00264051"/>
    <w:rsid w:val="002660A1"/>
    <w:rsid w:val="002676A3"/>
    <w:rsid w:val="0026792E"/>
    <w:rsid w:val="002703DA"/>
    <w:rsid w:val="002724D0"/>
    <w:rsid w:val="0027263C"/>
    <w:rsid w:val="002732CC"/>
    <w:rsid w:val="00273CEF"/>
    <w:rsid w:val="0027569E"/>
    <w:rsid w:val="00281C40"/>
    <w:rsid w:val="002827A0"/>
    <w:rsid w:val="00282952"/>
    <w:rsid w:val="00283EBE"/>
    <w:rsid w:val="0028434C"/>
    <w:rsid w:val="002851E4"/>
    <w:rsid w:val="002858C0"/>
    <w:rsid w:val="00285C6B"/>
    <w:rsid w:val="002868A4"/>
    <w:rsid w:val="00286B00"/>
    <w:rsid w:val="00286CFD"/>
    <w:rsid w:val="00287288"/>
    <w:rsid w:val="00296314"/>
    <w:rsid w:val="00297A20"/>
    <w:rsid w:val="00297C53"/>
    <w:rsid w:val="002A096D"/>
    <w:rsid w:val="002A260A"/>
    <w:rsid w:val="002A2942"/>
    <w:rsid w:val="002A2A0B"/>
    <w:rsid w:val="002A3D61"/>
    <w:rsid w:val="002A4456"/>
    <w:rsid w:val="002A5FCE"/>
    <w:rsid w:val="002A7B3B"/>
    <w:rsid w:val="002B1E1C"/>
    <w:rsid w:val="002B2253"/>
    <w:rsid w:val="002B4779"/>
    <w:rsid w:val="002C002A"/>
    <w:rsid w:val="002C01C2"/>
    <w:rsid w:val="002C31B8"/>
    <w:rsid w:val="002C3B39"/>
    <w:rsid w:val="002C4206"/>
    <w:rsid w:val="002C7D3B"/>
    <w:rsid w:val="002D040B"/>
    <w:rsid w:val="002D04FD"/>
    <w:rsid w:val="002D0A0F"/>
    <w:rsid w:val="002D0FD4"/>
    <w:rsid w:val="002D243A"/>
    <w:rsid w:val="002D409F"/>
    <w:rsid w:val="002D5A70"/>
    <w:rsid w:val="002D5D3C"/>
    <w:rsid w:val="002D5EB4"/>
    <w:rsid w:val="002D7BC2"/>
    <w:rsid w:val="002E2F08"/>
    <w:rsid w:val="002E5CDF"/>
    <w:rsid w:val="002E642E"/>
    <w:rsid w:val="002E6DA8"/>
    <w:rsid w:val="002E7C7F"/>
    <w:rsid w:val="002F06DB"/>
    <w:rsid w:val="002F178A"/>
    <w:rsid w:val="002F4278"/>
    <w:rsid w:val="002F55F6"/>
    <w:rsid w:val="002F5E3B"/>
    <w:rsid w:val="00300803"/>
    <w:rsid w:val="00302957"/>
    <w:rsid w:val="00304F45"/>
    <w:rsid w:val="00306423"/>
    <w:rsid w:val="00306816"/>
    <w:rsid w:val="003110DF"/>
    <w:rsid w:val="0031264A"/>
    <w:rsid w:val="0031302E"/>
    <w:rsid w:val="0031435C"/>
    <w:rsid w:val="00314D78"/>
    <w:rsid w:val="00316944"/>
    <w:rsid w:val="00316FD9"/>
    <w:rsid w:val="00317F39"/>
    <w:rsid w:val="00320C51"/>
    <w:rsid w:val="0032133B"/>
    <w:rsid w:val="00321B05"/>
    <w:rsid w:val="0032303A"/>
    <w:rsid w:val="003246B5"/>
    <w:rsid w:val="00324D8B"/>
    <w:rsid w:val="00326E98"/>
    <w:rsid w:val="00330440"/>
    <w:rsid w:val="003305F6"/>
    <w:rsid w:val="003309A3"/>
    <w:rsid w:val="00332F0E"/>
    <w:rsid w:val="003342B5"/>
    <w:rsid w:val="003347CC"/>
    <w:rsid w:val="00335141"/>
    <w:rsid w:val="00335D73"/>
    <w:rsid w:val="00336EC3"/>
    <w:rsid w:val="00337251"/>
    <w:rsid w:val="00340B31"/>
    <w:rsid w:val="00341D69"/>
    <w:rsid w:val="003439C1"/>
    <w:rsid w:val="00344640"/>
    <w:rsid w:val="0034471A"/>
    <w:rsid w:val="00344CF2"/>
    <w:rsid w:val="0034546C"/>
    <w:rsid w:val="0034549E"/>
    <w:rsid w:val="0034797C"/>
    <w:rsid w:val="003510BC"/>
    <w:rsid w:val="0035172C"/>
    <w:rsid w:val="003529C3"/>
    <w:rsid w:val="00353376"/>
    <w:rsid w:val="003573E9"/>
    <w:rsid w:val="00361E1A"/>
    <w:rsid w:val="0036310C"/>
    <w:rsid w:val="00363594"/>
    <w:rsid w:val="003659C2"/>
    <w:rsid w:val="00366FC1"/>
    <w:rsid w:val="00371508"/>
    <w:rsid w:val="003738D4"/>
    <w:rsid w:val="003806EE"/>
    <w:rsid w:val="0038181B"/>
    <w:rsid w:val="00381A6D"/>
    <w:rsid w:val="00382E6A"/>
    <w:rsid w:val="0038318E"/>
    <w:rsid w:val="003834BD"/>
    <w:rsid w:val="003836AA"/>
    <w:rsid w:val="00384089"/>
    <w:rsid w:val="00384414"/>
    <w:rsid w:val="00385F6F"/>
    <w:rsid w:val="003867E6"/>
    <w:rsid w:val="00386D77"/>
    <w:rsid w:val="003878E9"/>
    <w:rsid w:val="00390E95"/>
    <w:rsid w:val="00391CAB"/>
    <w:rsid w:val="00392C4C"/>
    <w:rsid w:val="003959E8"/>
    <w:rsid w:val="00397332"/>
    <w:rsid w:val="003A12CC"/>
    <w:rsid w:val="003A17F1"/>
    <w:rsid w:val="003A31E7"/>
    <w:rsid w:val="003A73AA"/>
    <w:rsid w:val="003B175D"/>
    <w:rsid w:val="003B45AB"/>
    <w:rsid w:val="003B5788"/>
    <w:rsid w:val="003B5BFA"/>
    <w:rsid w:val="003C3180"/>
    <w:rsid w:val="003C3E25"/>
    <w:rsid w:val="003C4886"/>
    <w:rsid w:val="003C49D9"/>
    <w:rsid w:val="003C575E"/>
    <w:rsid w:val="003C5B51"/>
    <w:rsid w:val="003D0211"/>
    <w:rsid w:val="003D078B"/>
    <w:rsid w:val="003D24B9"/>
    <w:rsid w:val="003D3BB6"/>
    <w:rsid w:val="003D4002"/>
    <w:rsid w:val="003D52AC"/>
    <w:rsid w:val="003D54B7"/>
    <w:rsid w:val="003D622C"/>
    <w:rsid w:val="003D6D63"/>
    <w:rsid w:val="003D73C7"/>
    <w:rsid w:val="003E052E"/>
    <w:rsid w:val="003E06E1"/>
    <w:rsid w:val="003E0A1E"/>
    <w:rsid w:val="003E4B97"/>
    <w:rsid w:val="003E52C3"/>
    <w:rsid w:val="003E5897"/>
    <w:rsid w:val="003E5978"/>
    <w:rsid w:val="003E5A46"/>
    <w:rsid w:val="003E6469"/>
    <w:rsid w:val="003F1073"/>
    <w:rsid w:val="003F19D2"/>
    <w:rsid w:val="003F2F7E"/>
    <w:rsid w:val="003F56B1"/>
    <w:rsid w:val="003F742A"/>
    <w:rsid w:val="003F77A8"/>
    <w:rsid w:val="003F794C"/>
    <w:rsid w:val="003F7CA2"/>
    <w:rsid w:val="00406E21"/>
    <w:rsid w:val="00412722"/>
    <w:rsid w:val="00414A6E"/>
    <w:rsid w:val="004153F4"/>
    <w:rsid w:val="00416300"/>
    <w:rsid w:val="00416A26"/>
    <w:rsid w:val="00416CB1"/>
    <w:rsid w:val="00417279"/>
    <w:rsid w:val="00417947"/>
    <w:rsid w:val="00417A23"/>
    <w:rsid w:val="00420F7A"/>
    <w:rsid w:val="00422C8C"/>
    <w:rsid w:val="0042615A"/>
    <w:rsid w:val="0043259D"/>
    <w:rsid w:val="00433F26"/>
    <w:rsid w:val="00434495"/>
    <w:rsid w:val="00434654"/>
    <w:rsid w:val="00434F8B"/>
    <w:rsid w:val="00437C4E"/>
    <w:rsid w:val="00442A96"/>
    <w:rsid w:val="00444A06"/>
    <w:rsid w:val="00447C18"/>
    <w:rsid w:val="00450334"/>
    <w:rsid w:val="00450B75"/>
    <w:rsid w:val="004515E3"/>
    <w:rsid w:val="004520A0"/>
    <w:rsid w:val="00454059"/>
    <w:rsid w:val="0045467C"/>
    <w:rsid w:val="00455A9F"/>
    <w:rsid w:val="00460257"/>
    <w:rsid w:val="00461122"/>
    <w:rsid w:val="004624A1"/>
    <w:rsid w:val="0046255E"/>
    <w:rsid w:val="00463DE6"/>
    <w:rsid w:val="004738D9"/>
    <w:rsid w:val="0047440E"/>
    <w:rsid w:val="00476B8F"/>
    <w:rsid w:val="00480170"/>
    <w:rsid w:val="004816D9"/>
    <w:rsid w:val="00483D51"/>
    <w:rsid w:val="00484AE9"/>
    <w:rsid w:val="00485721"/>
    <w:rsid w:val="00486021"/>
    <w:rsid w:val="00487CED"/>
    <w:rsid w:val="00492FF9"/>
    <w:rsid w:val="00493B1A"/>
    <w:rsid w:val="004942E8"/>
    <w:rsid w:val="00496009"/>
    <w:rsid w:val="00496048"/>
    <w:rsid w:val="00496213"/>
    <w:rsid w:val="004972BA"/>
    <w:rsid w:val="00497998"/>
    <w:rsid w:val="004A2897"/>
    <w:rsid w:val="004A4B5B"/>
    <w:rsid w:val="004A5A5E"/>
    <w:rsid w:val="004A5DE6"/>
    <w:rsid w:val="004A7D5F"/>
    <w:rsid w:val="004B2461"/>
    <w:rsid w:val="004B292F"/>
    <w:rsid w:val="004B7188"/>
    <w:rsid w:val="004B7980"/>
    <w:rsid w:val="004C2016"/>
    <w:rsid w:val="004C27D0"/>
    <w:rsid w:val="004C283C"/>
    <w:rsid w:val="004C428A"/>
    <w:rsid w:val="004C6784"/>
    <w:rsid w:val="004C6872"/>
    <w:rsid w:val="004C7AF1"/>
    <w:rsid w:val="004C7DCB"/>
    <w:rsid w:val="004D0815"/>
    <w:rsid w:val="004D0CA4"/>
    <w:rsid w:val="004D392F"/>
    <w:rsid w:val="004E060F"/>
    <w:rsid w:val="004E0EC7"/>
    <w:rsid w:val="004E120B"/>
    <w:rsid w:val="004E31DF"/>
    <w:rsid w:val="004E33EB"/>
    <w:rsid w:val="004E364A"/>
    <w:rsid w:val="004E61DA"/>
    <w:rsid w:val="004E66CC"/>
    <w:rsid w:val="004F05E4"/>
    <w:rsid w:val="004F1BD8"/>
    <w:rsid w:val="004F2065"/>
    <w:rsid w:val="004F277D"/>
    <w:rsid w:val="004F2DCB"/>
    <w:rsid w:val="004F2E5A"/>
    <w:rsid w:val="004F2FA8"/>
    <w:rsid w:val="004F6836"/>
    <w:rsid w:val="0050015A"/>
    <w:rsid w:val="00500F23"/>
    <w:rsid w:val="0050230A"/>
    <w:rsid w:val="00502DA1"/>
    <w:rsid w:val="00507464"/>
    <w:rsid w:val="00510FC7"/>
    <w:rsid w:val="0052070A"/>
    <w:rsid w:val="00520B5D"/>
    <w:rsid w:val="00524878"/>
    <w:rsid w:val="0052750C"/>
    <w:rsid w:val="005276F8"/>
    <w:rsid w:val="005306B3"/>
    <w:rsid w:val="005339AE"/>
    <w:rsid w:val="00535AA4"/>
    <w:rsid w:val="00542023"/>
    <w:rsid w:val="00542BF3"/>
    <w:rsid w:val="00544A6F"/>
    <w:rsid w:val="005509D8"/>
    <w:rsid w:val="005517AB"/>
    <w:rsid w:val="00552545"/>
    <w:rsid w:val="00553A41"/>
    <w:rsid w:val="00554074"/>
    <w:rsid w:val="0055572B"/>
    <w:rsid w:val="00555AE2"/>
    <w:rsid w:val="00556A47"/>
    <w:rsid w:val="00563B60"/>
    <w:rsid w:val="0056403C"/>
    <w:rsid w:val="005669E9"/>
    <w:rsid w:val="005675E6"/>
    <w:rsid w:val="0056799C"/>
    <w:rsid w:val="00567E63"/>
    <w:rsid w:val="005719A7"/>
    <w:rsid w:val="00571C03"/>
    <w:rsid w:val="00573135"/>
    <w:rsid w:val="00573816"/>
    <w:rsid w:val="00573F2D"/>
    <w:rsid w:val="00580705"/>
    <w:rsid w:val="005830DD"/>
    <w:rsid w:val="00591068"/>
    <w:rsid w:val="00591F30"/>
    <w:rsid w:val="00591FA0"/>
    <w:rsid w:val="005925AC"/>
    <w:rsid w:val="00593545"/>
    <w:rsid w:val="00593DAC"/>
    <w:rsid w:val="00594336"/>
    <w:rsid w:val="00596CA8"/>
    <w:rsid w:val="005975D7"/>
    <w:rsid w:val="005977DF"/>
    <w:rsid w:val="005A2A0D"/>
    <w:rsid w:val="005A54E8"/>
    <w:rsid w:val="005A5B34"/>
    <w:rsid w:val="005A6A6A"/>
    <w:rsid w:val="005A75A0"/>
    <w:rsid w:val="005A7C27"/>
    <w:rsid w:val="005B0023"/>
    <w:rsid w:val="005B1BEF"/>
    <w:rsid w:val="005B2CF8"/>
    <w:rsid w:val="005B3A56"/>
    <w:rsid w:val="005B60D9"/>
    <w:rsid w:val="005B67A5"/>
    <w:rsid w:val="005B68BF"/>
    <w:rsid w:val="005B73AC"/>
    <w:rsid w:val="005B78B4"/>
    <w:rsid w:val="005C0D23"/>
    <w:rsid w:val="005C17F5"/>
    <w:rsid w:val="005C1E68"/>
    <w:rsid w:val="005C5104"/>
    <w:rsid w:val="005C5FC3"/>
    <w:rsid w:val="005D26DE"/>
    <w:rsid w:val="005D3F52"/>
    <w:rsid w:val="005D5141"/>
    <w:rsid w:val="005E28E0"/>
    <w:rsid w:val="005E33FA"/>
    <w:rsid w:val="005E3741"/>
    <w:rsid w:val="005E57A1"/>
    <w:rsid w:val="005F1509"/>
    <w:rsid w:val="005F5383"/>
    <w:rsid w:val="005F57D8"/>
    <w:rsid w:val="005F7829"/>
    <w:rsid w:val="00600F56"/>
    <w:rsid w:val="0060142E"/>
    <w:rsid w:val="00602608"/>
    <w:rsid w:val="00606F3C"/>
    <w:rsid w:val="006104FF"/>
    <w:rsid w:val="0061051C"/>
    <w:rsid w:val="00610DAB"/>
    <w:rsid w:val="006111D5"/>
    <w:rsid w:val="00612F65"/>
    <w:rsid w:val="006147DE"/>
    <w:rsid w:val="00615F3C"/>
    <w:rsid w:val="00616109"/>
    <w:rsid w:val="006164EF"/>
    <w:rsid w:val="006237A6"/>
    <w:rsid w:val="0062788B"/>
    <w:rsid w:val="00630C67"/>
    <w:rsid w:val="00632186"/>
    <w:rsid w:val="0063294D"/>
    <w:rsid w:val="00633424"/>
    <w:rsid w:val="006352BC"/>
    <w:rsid w:val="006379C0"/>
    <w:rsid w:val="00641F03"/>
    <w:rsid w:val="00643A96"/>
    <w:rsid w:val="00643AE3"/>
    <w:rsid w:val="006442BF"/>
    <w:rsid w:val="006443BB"/>
    <w:rsid w:val="00645E5F"/>
    <w:rsid w:val="006467BB"/>
    <w:rsid w:val="00647B13"/>
    <w:rsid w:val="006503FB"/>
    <w:rsid w:val="0065047B"/>
    <w:rsid w:val="00650C73"/>
    <w:rsid w:val="00652BDC"/>
    <w:rsid w:val="006531CE"/>
    <w:rsid w:val="00653B0F"/>
    <w:rsid w:val="00653E5D"/>
    <w:rsid w:val="00654EC3"/>
    <w:rsid w:val="0065678C"/>
    <w:rsid w:val="006569A3"/>
    <w:rsid w:val="00661244"/>
    <w:rsid w:val="0066132B"/>
    <w:rsid w:val="00661D62"/>
    <w:rsid w:val="00663994"/>
    <w:rsid w:val="00664177"/>
    <w:rsid w:val="006647FB"/>
    <w:rsid w:val="006660BE"/>
    <w:rsid w:val="006675AF"/>
    <w:rsid w:val="00671092"/>
    <w:rsid w:val="00672D8E"/>
    <w:rsid w:val="006730A1"/>
    <w:rsid w:val="00675683"/>
    <w:rsid w:val="00675760"/>
    <w:rsid w:val="00676157"/>
    <w:rsid w:val="00681844"/>
    <w:rsid w:val="00682482"/>
    <w:rsid w:val="00682AB8"/>
    <w:rsid w:val="0068430B"/>
    <w:rsid w:val="00684AD0"/>
    <w:rsid w:val="00685704"/>
    <w:rsid w:val="0068660B"/>
    <w:rsid w:val="00686C29"/>
    <w:rsid w:val="006874C8"/>
    <w:rsid w:val="00691D3A"/>
    <w:rsid w:val="00692B67"/>
    <w:rsid w:val="0069380B"/>
    <w:rsid w:val="00693A71"/>
    <w:rsid w:val="00694343"/>
    <w:rsid w:val="00695111"/>
    <w:rsid w:val="006968BC"/>
    <w:rsid w:val="006971AB"/>
    <w:rsid w:val="006A113A"/>
    <w:rsid w:val="006A12F5"/>
    <w:rsid w:val="006A1464"/>
    <w:rsid w:val="006A2B23"/>
    <w:rsid w:val="006A2E36"/>
    <w:rsid w:val="006A54C9"/>
    <w:rsid w:val="006A73D6"/>
    <w:rsid w:val="006A7F0E"/>
    <w:rsid w:val="006B19BF"/>
    <w:rsid w:val="006B2624"/>
    <w:rsid w:val="006B2A51"/>
    <w:rsid w:val="006B42C3"/>
    <w:rsid w:val="006B5DCF"/>
    <w:rsid w:val="006C05D4"/>
    <w:rsid w:val="006C2F8A"/>
    <w:rsid w:val="006C399E"/>
    <w:rsid w:val="006C3E47"/>
    <w:rsid w:val="006D3562"/>
    <w:rsid w:val="006D3675"/>
    <w:rsid w:val="006D7777"/>
    <w:rsid w:val="006E088D"/>
    <w:rsid w:val="006E0C65"/>
    <w:rsid w:val="006E188B"/>
    <w:rsid w:val="006E1B5B"/>
    <w:rsid w:val="006E2227"/>
    <w:rsid w:val="006E482D"/>
    <w:rsid w:val="006E5FB9"/>
    <w:rsid w:val="006E653D"/>
    <w:rsid w:val="006E715F"/>
    <w:rsid w:val="006E7438"/>
    <w:rsid w:val="006E7DE8"/>
    <w:rsid w:val="006E7E06"/>
    <w:rsid w:val="006F0186"/>
    <w:rsid w:val="006F0437"/>
    <w:rsid w:val="006F0D4E"/>
    <w:rsid w:val="006F13B2"/>
    <w:rsid w:val="006F1D03"/>
    <w:rsid w:val="006F2068"/>
    <w:rsid w:val="006F278F"/>
    <w:rsid w:val="006F28CA"/>
    <w:rsid w:val="006F2AA0"/>
    <w:rsid w:val="006F3FE2"/>
    <w:rsid w:val="006F73B0"/>
    <w:rsid w:val="007003A7"/>
    <w:rsid w:val="00700E05"/>
    <w:rsid w:val="007074B6"/>
    <w:rsid w:val="00707692"/>
    <w:rsid w:val="00713B07"/>
    <w:rsid w:val="00713B15"/>
    <w:rsid w:val="0072054A"/>
    <w:rsid w:val="00720AB7"/>
    <w:rsid w:val="00722004"/>
    <w:rsid w:val="00722147"/>
    <w:rsid w:val="007222AD"/>
    <w:rsid w:val="00722EF2"/>
    <w:rsid w:val="00724EA9"/>
    <w:rsid w:val="00726295"/>
    <w:rsid w:val="00732159"/>
    <w:rsid w:val="00733982"/>
    <w:rsid w:val="00735E04"/>
    <w:rsid w:val="007365F9"/>
    <w:rsid w:val="00736D9C"/>
    <w:rsid w:val="00737273"/>
    <w:rsid w:val="007421FC"/>
    <w:rsid w:val="00742D9A"/>
    <w:rsid w:val="007449D4"/>
    <w:rsid w:val="007451BC"/>
    <w:rsid w:val="00745894"/>
    <w:rsid w:val="0074663C"/>
    <w:rsid w:val="007501CE"/>
    <w:rsid w:val="007518F3"/>
    <w:rsid w:val="0075293F"/>
    <w:rsid w:val="0075471E"/>
    <w:rsid w:val="007549F0"/>
    <w:rsid w:val="00755702"/>
    <w:rsid w:val="00755D5E"/>
    <w:rsid w:val="00760C33"/>
    <w:rsid w:val="00762EC4"/>
    <w:rsid w:val="007633DE"/>
    <w:rsid w:val="007648EB"/>
    <w:rsid w:val="0076557D"/>
    <w:rsid w:val="00765A4B"/>
    <w:rsid w:val="00770F03"/>
    <w:rsid w:val="0077282D"/>
    <w:rsid w:val="007734AC"/>
    <w:rsid w:val="00776A79"/>
    <w:rsid w:val="00780336"/>
    <w:rsid w:val="0078306B"/>
    <w:rsid w:val="00792587"/>
    <w:rsid w:val="00793E22"/>
    <w:rsid w:val="007963B2"/>
    <w:rsid w:val="00797C8D"/>
    <w:rsid w:val="007A0786"/>
    <w:rsid w:val="007A1106"/>
    <w:rsid w:val="007A3A86"/>
    <w:rsid w:val="007A4EB3"/>
    <w:rsid w:val="007A5FF3"/>
    <w:rsid w:val="007B0440"/>
    <w:rsid w:val="007B3694"/>
    <w:rsid w:val="007B64DB"/>
    <w:rsid w:val="007B6B22"/>
    <w:rsid w:val="007B7029"/>
    <w:rsid w:val="007B747D"/>
    <w:rsid w:val="007B7719"/>
    <w:rsid w:val="007C3424"/>
    <w:rsid w:val="007C6401"/>
    <w:rsid w:val="007C6940"/>
    <w:rsid w:val="007C715C"/>
    <w:rsid w:val="007D020E"/>
    <w:rsid w:val="007D17AC"/>
    <w:rsid w:val="007D1860"/>
    <w:rsid w:val="007D3D68"/>
    <w:rsid w:val="007E007D"/>
    <w:rsid w:val="007E0EDB"/>
    <w:rsid w:val="007E1B6A"/>
    <w:rsid w:val="007E3730"/>
    <w:rsid w:val="007E3D1B"/>
    <w:rsid w:val="007E6D0A"/>
    <w:rsid w:val="007E767A"/>
    <w:rsid w:val="007F0420"/>
    <w:rsid w:val="007F0648"/>
    <w:rsid w:val="007F2304"/>
    <w:rsid w:val="007F3E25"/>
    <w:rsid w:val="007F45C6"/>
    <w:rsid w:val="007F4B7E"/>
    <w:rsid w:val="007F5999"/>
    <w:rsid w:val="007F5A25"/>
    <w:rsid w:val="007F7AE8"/>
    <w:rsid w:val="007F7ECA"/>
    <w:rsid w:val="0080002C"/>
    <w:rsid w:val="0080014D"/>
    <w:rsid w:val="008007C0"/>
    <w:rsid w:val="00800C82"/>
    <w:rsid w:val="008016AE"/>
    <w:rsid w:val="008017D5"/>
    <w:rsid w:val="008018BC"/>
    <w:rsid w:val="00803FBA"/>
    <w:rsid w:val="00805D7D"/>
    <w:rsid w:val="00807268"/>
    <w:rsid w:val="00811310"/>
    <w:rsid w:val="00812284"/>
    <w:rsid w:val="008126B8"/>
    <w:rsid w:val="00812C14"/>
    <w:rsid w:val="00813AE6"/>
    <w:rsid w:val="00815041"/>
    <w:rsid w:val="0081532D"/>
    <w:rsid w:val="0081592C"/>
    <w:rsid w:val="00816F91"/>
    <w:rsid w:val="0081793B"/>
    <w:rsid w:val="00817BB3"/>
    <w:rsid w:val="00820ADF"/>
    <w:rsid w:val="00825846"/>
    <w:rsid w:val="008262F9"/>
    <w:rsid w:val="00826FCC"/>
    <w:rsid w:val="008271C4"/>
    <w:rsid w:val="00827247"/>
    <w:rsid w:val="00831745"/>
    <w:rsid w:val="00832812"/>
    <w:rsid w:val="00832F27"/>
    <w:rsid w:val="008354BF"/>
    <w:rsid w:val="0083601A"/>
    <w:rsid w:val="0083687C"/>
    <w:rsid w:val="008409A8"/>
    <w:rsid w:val="00840C7C"/>
    <w:rsid w:val="008434D3"/>
    <w:rsid w:val="00843916"/>
    <w:rsid w:val="008448B9"/>
    <w:rsid w:val="00844B78"/>
    <w:rsid w:val="00846107"/>
    <w:rsid w:val="00847B2A"/>
    <w:rsid w:val="00853105"/>
    <w:rsid w:val="00853AE4"/>
    <w:rsid w:val="00855DBD"/>
    <w:rsid w:val="008632F2"/>
    <w:rsid w:val="0086346A"/>
    <w:rsid w:val="008637EA"/>
    <w:rsid w:val="00865B63"/>
    <w:rsid w:val="008662DA"/>
    <w:rsid w:val="00870550"/>
    <w:rsid w:val="00871FE5"/>
    <w:rsid w:val="008727BC"/>
    <w:rsid w:val="00873319"/>
    <w:rsid w:val="00873AD5"/>
    <w:rsid w:val="00874D9C"/>
    <w:rsid w:val="00875318"/>
    <w:rsid w:val="008755C0"/>
    <w:rsid w:val="008778CE"/>
    <w:rsid w:val="00880C46"/>
    <w:rsid w:val="008814C8"/>
    <w:rsid w:val="00881CB9"/>
    <w:rsid w:val="008824C8"/>
    <w:rsid w:val="00883AB2"/>
    <w:rsid w:val="00885C4F"/>
    <w:rsid w:val="008868DC"/>
    <w:rsid w:val="008872A1"/>
    <w:rsid w:val="008945EB"/>
    <w:rsid w:val="00896406"/>
    <w:rsid w:val="008A0183"/>
    <w:rsid w:val="008A0C47"/>
    <w:rsid w:val="008A0CAF"/>
    <w:rsid w:val="008A1485"/>
    <w:rsid w:val="008A1D1E"/>
    <w:rsid w:val="008A2AD8"/>
    <w:rsid w:val="008A586F"/>
    <w:rsid w:val="008A5FB2"/>
    <w:rsid w:val="008A7F57"/>
    <w:rsid w:val="008B1D9D"/>
    <w:rsid w:val="008B2217"/>
    <w:rsid w:val="008B2C88"/>
    <w:rsid w:val="008B2E12"/>
    <w:rsid w:val="008B5066"/>
    <w:rsid w:val="008B50D3"/>
    <w:rsid w:val="008B5D87"/>
    <w:rsid w:val="008C2490"/>
    <w:rsid w:val="008C3106"/>
    <w:rsid w:val="008C3F6A"/>
    <w:rsid w:val="008C5854"/>
    <w:rsid w:val="008C6439"/>
    <w:rsid w:val="008C70D9"/>
    <w:rsid w:val="008D0B1A"/>
    <w:rsid w:val="008D2B23"/>
    <w:rsid w:val="008D3355"/>
    <w:rsid w:val="008D4194"/>
    <w:rsid w:val="008D7055"/>
    <w:rsid w:val="008D77D4"/>
    <w:rsid w:val="008E0E2B"/>
    <w:rsid w:val="008E133C"/>
    <w:rsid w:val="008E2816"/>
    <w:rsid w:val="008E4605"/>
    <w:rsid w:val="008E4FE9"/>
    <w:rsid w:val="008E64B8"/>
    <w:rsid w:val="008E6D15"/>
    <w:rsid w:val="008E7EC9"/>
    <w:rsid w:val="008F3968"/>
    <w:rsid w:val="008F4747"/>
    <w:rsid w:val="008F4DED"/>
    <w:rsid w:val="008F5E17"/>
    <w:rsid w:val="008F70F9"/>
    <w:rsid w:val="00900893"/>
    <w:rsid w:val="00901E13"/>
    <w:rsid w:val="00902A51"/>
    <w:rsid w:val="00903185"/>
    <w:rsid w:val="009062A1"/>
    <w:rsid w:val="00906434"/>
    <w:rsid w:val="00907BB0"/>
    <w:rsid w:val="00907E1F"/>
    <w:rsid w:val="00910F3A"/>
    <w:rsid w:val="0091184B"/>
    <w:rsid w:val="00913611"/>
    <w:rsid w:val="00914F4B"/>
    <w:rsid w:val="00915831"/>
    <w:rsid w:val="00917190"/>
    <w:rsid w:val="009202AA"/>
    <w:rsid w:val="00922A63"/>
    <w:rsid w:val="009244EA"/>
    <w:rsid w:val="00925BBD"/>
    <w:rsid w:val="009263CB"/>
    <w:rsid w:val="00930CD5"/>
    <w:rsid w:val="00931341"/>
    <w:rsid w:val="00932172"/>
    <w:rsid w:val="009331A9"/>
    <w:rsid w:val="0093343C"/>
    <w:rsid w:val="00933D54"/>
    <w:rsid w:val="009346C9"/>
    <w:rsid w:val="00935363"/>
    <w:rsid w:val="00936871"/>
    <w:rsid w:val="009375BF"/>
    <w:rsid w:val="009433AC"/>
    <w:rsid w:val="00943CA6"/>
    <w:rsid w:val="00944311"/>
    <w:rsid w:val="009450D6"/>
    <w:rsid w:val="00947CD8"/>
    <w:rsid w:val="0095000F"/>
    <w:rsid w:val="0095065F"/>
    <w:rsid w:val="009512AB"/>
    <w:rsid w:val="00951474"/>
    <w:rsid w:val="0095332B"/>
    <w:rsid w:val="009533E6"/>
    <w:rsid w:val="00953D68"/>
    <w:rsid w:val="009547D3"/>
    <w:rsid w:val="00954948"/>
    <w:rsid w:val="00954A9E"/>
    <w:rsid w:val="0095511C"/>
    <w:rsid w:val="00955C10"/>
    <w:rsid w:val="00956C39"/>
    <w:rsid w:val="00956E3F"/>
    <w:rsid w:val="009573E5"/>
    <w:rsid w:val="0095798C"/>
    <w:rsid w:val="009579FA"/>
    <w:rsid w:val="0096068E"/>
    <w:rsid w:val="00962923"/>
    <w:rsid w:val="00962AFC"/>
    <w:rsid w:val="00964E29"/>
    <w:rsid w:val="009673C4"/>
    <w:rsid w:val="00967D83"/>
    <w:rsid w:val="00967D8F"/>
    <w:rsid w:val="009704B2"/>
    <w:rsid w:val="00970C30"/>
    <w:rsid w:val="0097109B"/>
    <w:rsid w:val="0097243C"/>
    <w:rsid w:val="00974198"/>
    <w:rsid w:val="009746E7"/>
    <w:rsid w:val="00974D15"/>
    <w:rsid w:val="00975B1F"/>
    <w:rsid w:val="00975CF8"/>
    <w:rsid w:val="009766E3"/>
    <w:rsid w:val="00976E8D"/>
    <w:rsid w:val="0098053F"/>
    <w:rsid w:val="00981311"/>
    <w:rsid w:val="00981676"/>
    <w:rsid w:val="00981FE9"/>
    <w:rsid w:val="0098565B"/>
    <w:rsid w:val="00986280"/>
    <w:rsid w:val="00994BCA"/>
    <w:rsid w:val="009950C1"/>
    <w:rsid w:val="00995493"/>
    <w:rsid w:val="009A1166"/>
    <w:rsid w:val="009A1A82"/>
    <w:rsid w:val="009A26A6"/>
    <w:rsid w:val="009A4745"/>
    <w:rsid w:val="009A4A10"/>
    <w:rsid w:val="009A5D8D"/>
    <w:rsid w:val="009B0A2D"/>
    <w:rsid w:val="009B1166"/>
    <w:rsid w:val="009B3438"/>
    <w:rsid w:val="009B40DD"/>
    <w:rsid w:val="009B5445"/>
    <w:rsid w:val="009C047B"/>
    <w:rsid w:val="009C11FB"/>
    <w:rsid w:val="009C466C"/>
    <w:rsid w:val="009C4BC2"/>
    <w:rsid w:val="009C4CD6"/>
    <w:rsid w:val="009C4CF6"/>
    <w:rsid w:val="009C5620"/>
    <w:rsid w:val="009C6730"/>
    <w:rsid w:val="009D0507"/>
    <w:rsid w:val="009D527B"/>
    <w:rsid w:val="009D7B2F"/>
    <w:rsid w:val="009D7DD1"/>
    <w:rsid w:val="009E38FC"/>
    <w:rsid w:val="009E6A9D"/>
    <w:rsid w:val="009E6BA3"/>
    <w:rsid w:val="009E6E1A"/>
    <w:rsid w:val="009E72C0"/>
    <w:rsid w:val="009E7A8A"/>
    <w:rsid w:val="009E7B45"/>
    <w:rsid w:val="009F1B00"/>
    <w:rsid w:val="009F3582"/>
    <w:rsid w:val="009F36F2"/>
    <w:rsid w:val="009F5825"/>
    <w:rsid w:val="009F5A02"/>
    <w:rsid w:val="009F7D91"/>
    <w:rsid w:val="00A00414"/>
    <w:rsid w:val="00A01D01"/>
    <w:rsid w:val="00A02A39"/>
    <w:rsid w:val="00A04ACB"/>
    <w:rsid w:val="00A071FE"/>
    <w:rsid w:val="00A11647"/>
    <w:rsid w:val="00A11F08"/>
    <w:rsid w:val="00A1573F"/>
    <w:rsid w:val="00A165B9"/>
    <w:rsid w:val="00A20D34"/>
    <w:rsid w:val="00A247E9"/>
    <w:rsid w:val="00A25C8E"/>
    <w:rsid w:val="00A26C00"/>
    <w:rsid w:val="00A26C67"/>
    <w:rsid w:val="00A27141"/>
    <w:rsid w:val="00A30666"/>
    <w:rsid w:val="00A3260D"/>
    <w:rsid w:val="00A3557C"/>
    <w:rsid w:val="00A36C72"/>
    <w:rsid w:val="00A3717F"/>
    <w:rsid w:val="00A409A9"/>
    <w:rsid w:val="00A4151A"/>
    <w:rsid w:val="00A42CBD"/>
    <w:rsid w:val="00A4530B"/>
    <w:rsid w:val="00A471C5"/>
    <w:rsid w:val="00A47D09"/>
    <w:rsid w:val="00A47D35"/>
    <w:rsid w:val="00A51AA5"/>
    <w:rsid w:val="00A5200A"/>
    <w:rsid w:val="00A52ED5"/>
    <w:rsid w:val="00A54F0A"/>
    <w:rsid w:val="00A56632"/>
    <w:rsid w:val="00A60C55"/>
    <w:rsid w:val="00A60CC8"/>
    <w:rsid w:val="00A61062"/>
    <w:rsid w:val="00A62AD7"/>
    <w:rsid w:val="00A64B1D"/>
    <w:rsid w:val="00A6587D"/>
    <w:rsid w:val="00A6696A"/>
    <w:rsid w:val="00A701A3"/>
    <w:rsid w:val="00A72173"/>
    <w:rsid w:val="00A740CD"/>
    <w:rsid w:val="00A74BFD"/>
    <w:rsid w:val="00A848DE"/>
    <w:rsid w:val="00A855F4"/>
    <w:rsid w:val="00A8568D"/>
    <w:rsid w:val="00A867E9"/>
    <w:rsid w:val="00A9038F"/>
    <w:rsid w:val="00A903F1"/>
    <w:rsid w:val="00A922FD"/>
    <w:rsid w:val="00A932D4"/>
    <w:rsid w:val="00AA1BF2"/>
    <w:rsid w:val="00AA51DC"/>
    <w:rsid w:val="00AA5651"/>
    <w:rsid w:val="00AA6781"/>
    <w:rsid w:val="00AB1143"/>
    <w:rsid w:val="00AB3190"/>
    <w:rsid w:val="00AB46C1"/>
    <w:rsid w:val="00AB47E9"/>
    <w:rsid w:val="00AB4C11"/>
    <w:rsid w:val="00AB60E9"/>
    <w:rsid w:val="00AB7C21"/>
    <w:rsid w:val="00AC7698"/>
    <w:rsid w:val="00AD29CD"/>
    <w:rsid w:val="00AD2E98"/>
    <w:rsid w:val="00AD3135"/>
    <w:rsid w:val="00AD3186"/>
    <w:rsid w:val="00AD398A"/>
    <w:rsid w:val="00AD4F8F"/>
    <w:rsid w:val="00AD5A1C"/>
    <w:rsid w:val="00AE1CE1"/>
    <w:rsid w:val="00AE34A5"/>
    <w:rsid w:val="00AE3BC0"/>
    <w:rsid w:val="00AE3EEF"/>
    <w:rsid w:val="00AE400A"/>
    <w:rsid w:val="00AE5610"/>
    <w:rsid w:val="00AE73DE"/>
    <w:rsid w:val="00AF66E3"/>
    <w:rsid w:val="00AF747C"/>
    <w:rsid w:val="00AF7DC4"/>
    <w:rsid w:val="00B010AE"/>
    <w:rsid w:val="00B03679"/>
    <w:rsid w:val="00B042AB"/>
    <w:rsid w:val="00B06B09"/>
    <w:rsid w:val="00B07632"/>
    <w:rsid w:val="00B10E29"/>
    <w:rsid w:val="00B1404B"/>
    <w:rsid w:val="00B14894"/>
    <w:rsid w:val="00B1509E"/>
    <w:rsid w:val="00B228F3"/>
    <w:rsid w:val="00B22A8E"/>
    <w:rsid w:val="00B22DF4"/>
    <w:rsid w:val="00B23320"/>
    <w:rsid w:val="00B26BF8"/>
    <w:rsid w:val="00B26CC9"/>
    <w:rsid w:val="00B2718B"/>
    <w:rsid w:val="00B27EE8"/>
    <w:rsid w:val="00B32C8E"/>
    <w:rsid w:val="00B41787"/>
    <w:rsid w:val="00B42069"/>
    <w:rsid w:val="00B4207B"/>
    <w:rsid w:val="00B43FC6"/>
    <w:rsid w:val="00B44F23"/>
    <w:rsid w:val="00B46E7E"/>
    <w:rsid w:val="00B52562"/>
    <w:rsid w:val="00B55862"/>
    <w:rsid w:val="00B57D00"/>
    <w:rsid w:val="00B57D9B"/>
    <w:rsid w:val="00B60372"/>
    <w:rsid w:val="00B60CE6"/>
    <w:rsid w:val="00B61AFC"/>
    <w:rsid w:val="00B62A94"/>
    <w:rsid w:val="00B637C7"/>
    <w:rsid w:val="00B640B9"/>
    <w:rsid w:val="00B6416C"/>
    <w:rsid w:val="00B66898"/>
    <w:rsid w:val="00B73DCE"/>
    <w:rsid w:val="00B77997"/>
    <w:rsid w:val="00B8056B"/>
    <w:rsid w:val="00B81BDB"/>
    <w:rsid w:val="00B8252D"/>
    <w:rsid w:val="00B84298"/>
    <w:rsid w:val="00B84E50"/>
    <w:rsid w:val="00B905EC"/>
    <w:rsid w:val="00B90E3E"/>
    <w:rsid w:val="00B92C3A"/>
    <w:rsid w:val="00B937A4"/>
    <w:rsid w:val="00B93AAF"/>
    <w:rsid w:val="00B95008"/>
    <w:rsid w:val="00B9556F"/>
    <w:rsid w:val="00B977FF"/>
    <w:rsid w:val="00B97E67"/>
    <w:rsid w:val="00BA0163"/>
    <w:rsid w:val="00BA0214"/>
    <w:rsid w:val="00BA09E1"/>
    <w:rsid w:val="00BA237F"/>
    <w:rsid w:val="00BA7051"/>
    <w:rsid w:val="00BA7398"/>
    <w:rsid w:val="00BA7A3F"/>
    <w:rsid w:val="00BB0832"/>
    <w:rsid w:val="00BB1C83"/>
    <w:rsid w:val="00BB3CCA"/>
    <w:rsid w:val="00BB4802"/>
    <w:rsid w:val="00BB4B6C"/>
    <w:rsid w:val="00BB59AD"/>
    <w:rsid w:val="00BB78B4"/>
    <w:rsid w:val="00BC2B58"/>
    <w:rsid w:val="00BC3DF5"/>
    <w:rsid w:val="00BC47AE"/>
    <w:rsid w:val="00BD09B9"/>
    <w:rsid w:val="00BD09D7"/>
    <w:rsid w:val="00BD101B"/>
    <w:rsid w:val="00BD1575"/>
    <w:rsid w:val="00BD1A49"/>
    <w:rsid w:val="00BD1B32"/>
    <w:rsid w:val="00BD1BE3"/>
    <w:rsid w:val="00BD3C7D"/>
    <w:rsid w:val="00BD4A48"/>
    <w:rsid w:val="00BD57AD"/>
    <w:rsid w:val="00BD7298"/>
    <w:rsid w:val="00BE2581"/>
    <w:rsid w:val="00BE2FB9"/>
    <w:rsid w:val="00BE3020"/>
    <w:rsid w:val="00BE5DFE"/>
    <w:rsid w:val="00BE68B1"/>
    <w:rsid w:val="00BE790D"/>
    <w:rsid w:val="00BF3117"/>
    <w:rsid w:val="00BF3C2F"/>
    <w:rsid w:val="00BF3D78"/>
    <w:rsid w:val="00BF3EDF"/>
    <w:rsid w:val="00BF51B6"/>
    <w:rsid w:val="00BF5FE9"/>
    <w:rsid w:val="00BF6BDF"/>
    <w:rsid w:val="00C03586"/>
    <w:rsid w:val="00C03C5A"/>
    <w:rsid w:val="00C03F05"/>
    <w:rsid w:val="00C042C1"/>
    <w:rsid w:val="00C06895"/>
    <w:rsid w:val="00C10095"/>
    <w:rsid w:val="00C103BD"/>
    <w:rsid w:val="00C106FC"/>
    <w:rsid w:val="00C11A50"/>
    <w:rsid w:val="00C124E6"/>
    <w:rsid w:val="00C14D03"/>
    <w:rsid w:val="00C14FDB"/>
    <w:rsid w:val="00C1564B"/>
    <w:rsid w:val="00C1610E"/>
    <w:rsid w:val="00C2011B"/>
    <w:rsid w:val="00C23941"/>
    <w:rsid w:val="00C27014"/>
    <w:rsid w:val="00C27C6E"/>
    <w:rsid w:val="00C3007D"/>
    <w:rsid w:val="00C31903"/>
    <w:rsid w:val="00C3376C"/>
    <w:rsid w:val="00C33F93"/>
    <w:rsid w:val="00C371E0"/>
    <w:rsid w:val="00C37486"/>
    <w:rsid w:val="00C41EBC"/>
    <w:rsid w:val="00C42B4F"/>
    <w:rsid w:val="00C43DFE"/>
    <w:rsid w:val="00C44629"/>
    <w:rsid w:val="00C44D74"/>
    <w:rsid w:val="00C52264"/>
    <w:rsid w:val="00C53E50"/>
    <w:rsid w:val="00C54AF3"/>
    <w:rsid w:val="00C55B34"/>
    <w:rsid w:val="00C55EEB"/>
    <w:rsid w:val="00C576A9"/>
    <w:rsid w:val="00C57AAD"/>
    <w:rsid w:val="00C62829"/>
    <w:rsid w:val="00C63036"/>
    <w:rsid w:val="00C63331"/>
    <w:rsid w:val="00C6477A"/>
    <w:rsid w:val="00C649C9"/>
    <w:rsid w:val="00C64AC7"/>
    <w:rsid w:val="00C667DE"/>
    <w:rsid w:val="00C672D6"/>
    <w:rsid w:val="00C7267B"/>
    <w:rsid w:val="00C7376F"/>
    <w:rsid w:val="00C7550A"/>
    <w:rsid w:val="00C806AF"/>
    <w:rsid w:val="00C814D4"/>
    <w:rsid w:val="00C817C6"/>
    <w:rsid w:val="00C81C57"/>
    <w:rsid w:val="00C837F3"/>
    <w:rsid w:val="00C8419A"/>
    <w:rsid w:val="00C8550A"/>
    <w:rsid w:val="00C85870"/>
    <w:rsid w:val="00C87053"/>
    <w:rsid w:val="00C920F7"/>
    <w:rsid w:val="00C92CD0"/>
    <w:rsid w:val="00C934BA"/>
    <w:rsid w:val="00C942F2"/>
    <w:rsid w:val="00C94653"/>
    <w:rsid w:val="00C94FAD"/>
    <w:rsid w:val="00C96EB4"/>
    <w:rsid w:val="00C97449"/>
    <w:rsid w:val="00C97860"/>
    <w:rsid w:val="00CA1E00"/>
    <w:rsid w:val="00CA1F72"/>
    <w:rsid w:val="00CA27ED"/>
    <w:rsid w:val="00CA4183"/>
    <w:rsid w:val="00CA4C32"/>
    <w:rsid w:val="00CA5624"/>
    <w:rsid w:val="00CA6B83"/>
    <w:rsid w:val="00CB359C"/>
    <w:rsid w:val="00CB4D38"/>
    <w:rsid w:val="00CB6632"/>
    <w:rsid w:val="00CC6764"/>
    <w:rsid w:val="00CC680D"/>
    <w:rsid w:val="00CC7929"/>
    <w:rsid w:val="00CD092F"/>
    <w:rsid w:val="00CD536F"/>
    <w:rsid w:val="00CD5627"/>
    <w:rsid w:val="00CD6D4C"/>
    <w:rsid w:val="00CE1232"/>
    <w:rsid w:val="00CE227B"/>
    <w:rsid w:val="00CE26F4"/>
    <w:rsid w:val="00CE2A36"/>
    <w:rsid w:val="00CE2EBF"/>
    <w:rsid w:val="00CE3C35"/>
    <w:rsid w:val="00CE3FDD"/>
    <w:rsid w:val="00CE7B39"/>
    <w:rsid w:val="00CF0597"/>
    <w:rsid w:val="00CF0E9D"/>
    <w:rsid w:val="00CF1C73"/>
    <w:rsid w:val="00CF24CE"/>
    <w:rsid w:val="00CF27E7"/>
    <w:rsid w:val="00CF3410"/>
    <w:rsid w:val="00CF38FB"/>
    <w:rsid w:val="00D01296"/>
    <w:rsid w:val="00D0197B"/>
    <w:rsid w:val="00D01A27"/>
    <w:rsid w:val="00D04EC9"/>
    <w:rsid w:val="00D05903"/>
    <w:rsid w:val="00D05A06"/>
    <w:rsid w:val="00D10A47"/>
    <w:rsid w:val="00D10B01"/>
    <w:rsid w:val="00D10C67"/>
    <w:rsid w:val="00D11357"/>
    <w:rsid w:val="00D11900"/>
    <w:rsid w:val="00D12716"/>
    <w:rsid w:val="00D12D0B"/>
    <w:rsid w:val="00D141AB"/>
    <w:rsid w:val="00D16FFF"/>
    <w:rsid w:val="00D20E5A"/>
    <w:rsid w:val="00D211A5"/>
    <w:rsid w:val="00D223FB"/>
    <w:rsid w:val="00D224A3"/>
    <w:rsid w:val="00D252D0"/>
    <w:rsid w:val="00D2599D"/>
    <w:rsid w:val="00D26D5F"/>
    <w:rsid w:val="00D27505"/>
    <w:rsid w:val="00D30611"/>
    <w:rsid w:val="00D318EB"/>
    <w:rsid w:val="00D32F45"/>
    <w:rsid w:val="00D339B6"/>
    <w:rsid w:val="00D33E20"/>
    <w:rsid w:val="00D341AC"/>
    <w:rsid w:val="00D356A7"/>
    <w:rsid w:val="00D37125"/>
    <w:rsid w:val="00D375AC"/>
    <w:rsid w:val="00D416C7"/>
    <w:rsid w:val="00D42548"/>
    <w:rsid w:val="00D44F7D"/>
    <w:rsid w:val="00D46326"/>
    <w:rsid w:val="00D5018C"/>
    <w:rsid w:val="00D52C07"/>
    <w:rsid w:val="00D53064"/>
    <w:rsid w:val="00D53931"/>
    <w:rsid w:val="00D53CA5"/>
    <w:rsid w:val="00D56FFE"/>
    <w:rsid w:val="00D616C1"/>
    <w:rsid w:val="00D634E8"/>
    <w:rsid w:val="00D70679"/>
    <w:rsid w:val="00D7085D"/>
    <w:rsid w:val="00D71BA7"/>
    <w:rsid w:val="00D71D1E"/>
    <w:rsid w:val="00D7342F"/>
    <w:rsid w:val="00D75896"/>
    <w:rsid w:val="00D7651B"/>
    <w:rsid w:val="00D7726C"/>
    <w:rsid w:val="00D80A26"/>
    <w:rsid w:val="00D80DDF"/>
    <w:rsid w:val="00D842EC"/>
    <w:rsid w:val="00D87E48"/>
    <w:rsid w:val="00D90FDA"/>
    <w:rsid w:val="00D918AF"/>
    <w:rsid w:val="00D967A0"/>
    <w:rsid w:val="00DA1184"/>
    <w:rsid w:val="00DA18BD"/>
    <w:rsid w:val="00DA34E2"/>
    <w:rsid w:val="00DA3B67"/>
    <w:rsid w:val="00DA406E"/>
    <w:rsid w:val="00DA60AD"/>
    <w:rsid w:val="00DA6170"/>
    <w:rsid w:val="00DA624F"/>
    <w:rsid w:val="00DA671E"/>
    <w:rsid w:val="00DA675F"/>
    <w:rsid w:val="00DA76F4"/>
    <w:rsid w:val="00DB0D7F"/>
    <w:rsid w:val="00DB2DA1"/>
    <w:rsid w:val="00DB41B9"/>
    <w:rsid w:val="00DB41DA"/>
    <w:rsid w:val="00DB455F"/>
    <w:rsid w:val="00DB5721"/>
    <w:rsid w:val="00DB5C19"/>
    <w:rsid w:val="00DB699D"/>
    <w:rsid w:val="00DB6CD2"/>
    <w:rsid w:val="00DC022F"/>
    <w:rsid w:val="00DC09D6"/>
    <w:rsid w:val="00DC0A5B"/>
    <w:rsid w:val="00DC1A98"/>
    <w:rsid w:val="00DC2E07"/>
    <w:rsid w:val="00DC40F5"/>
    <w:rsid w:val="00DC710D"/>
    <w:rsid w:val="00DC7A0B"/>
    <w:rsid w:val="00DD097E"/>
    <w:rsid w:val="00DD0EDC"/>
    <w:rsid w:val="00DD2E5F"/>
    <w:rsid w:val="00DD37EB"/>
    <w:rsid w:val="00DD3D02"/>
    <w:rsid w:val="00DD4A8E"/>
    <w:rsid w:val="00DD5244"/>
    <w:rsid w:val="00DD6A24"/>
    <w:rsid w:val="00DD74E8"/>
    <w:rsid w:val="00DE36FC"/>
    <w:rsid w:val="00DE4554"/>
    <w:rsid w:val="00DE469B"/>
    <w:rsid w:val="00DE637A"/>
    <w:rsid w:val="00DE6420"/>
    <w:rsid w:val="00DF0082"/>
    <w:rsid w:val="00DF0C96"/>
    <w:rsid w:val="00DF10E8"/>
    <w:rsid w:val="00DF19CA"/>
    <w:rsid w:val="00DF34E7"/>
    <w:rsid w:val="00DF4395"/>
    <w:rsid w:val="00DF5F38"/>
    <w:rsid w:val="00DF6876"/>
    <w:rsid w:val="00E0306B"/>
    <w:rsid w:val="00E03171"/>
    <w:rsid w:val="00E04BB5"/>
    <w:rsid w:val="00E10436"/>
    <w:rsid w:val="00E13A0D"/>
    <w:rsid w:val="00E13C32"/>
    <w:rsid w:val="00E15B05"/>
    <w:rsid w:val="00E15D00"/>
    <w:rsid w:val="00E1765A"/>
    <w:rsid w:val="00E20C5F"/>
    <w:rsid w:val="00E217CA"/>
    <w:rsid w:val="00E225B5"/>
    <w:rsid w:val="00E23512"/>
    <w:rsid w:val="00E25917"/>
    <w:rsid w:val="00E2602C"/>
    <w:rsid w:val="00E26584"/>
    <w:rsid w:val="00E26FB1"/>
    <w:rsid w:val="00E2794B"/>
    <w:rsid w:val="00E30DBA"/>
    <w:rsid w:val="00E31134"/>
    <w:rsid w:val="00E31FE0"/>
    <w:rsid w:val="00E320E1"/>
    <w:rsid w:val="00E32B9C"/>
    <w:rsid w:val="00E35906"/>
    <w:rsid w:val="00E35ADD"/>
    <w:rsid w:val="00E36007"/>
    <w:rsid w:val="00E36EE6"/>
    <w:rsid w:val="00E36F80"/>
    <w:rsid w:val="00E41815"/>
    <w:rsid w:val="00E4304C"/>
    <w:rsid w:val="00E434D1"/>
    <w:rsid w:val="00E43D20"/>
    <w:rsid w:val="00E4415F"/>
    <w:rsid w:val="00E45851"/>
    <w:rsid w:val="00E46DDA"/>
    <w:rsid w:val="00E47983"/>
    <w:rsid w:val="00E506B2"/>
    <w:rsid w:val="00E50F3D"/>
    <w:rsid w:val="00E51204"/>
    <w:rsid w:val="00E534BE"/>
    <w:rsid w:val="00E55223"/>
    <w:rsid w:val="00E55A40"/>
    <w:rsid w:val="00E563BC"/>
    <w:rsid w:val="00E574F5"/>
    <w:rsid w:val="00E5794A"/>
    <w:rsid w:val="00E608C1"/>
    <w:rsid w:val="00E616D0"/>
    <w:rsid w:val="00E62687"/>
    <w:rsid w:val="00E63F40"/>
    <w:rsid w:val="00E643C6"/>
    <w:rsid w:val="00E65107"/>
    <w:rsid w:val="00E65410"/>
    <w:rsid w:val="00E667DA"/>
    <w:rsid w:val="00E67F4D"/>
    <w:rsid w:val="00E77BC1"/>
    <w:rsid w:val="00E83991"/>
    <w:rsid w:val="00E841C3"/>
    <w:rsid w:val="00E851F0"/>
    <w:rsid w:val="00E852B7"/>
    <w:rsid w:val="00E85662"/>
    <w:rsid w:val="00E859DB"/>
    <w:rsid w:val="00E87943"/>
    <w:rsid w:val="00E87AEE"/>
    <w:rsid w:val="00E906A2"/>
    <w:rsid w:val="00E9156B"/>
    <w:rsid w:val="00E9213D"/>
    <w:rsid w:val="00E928A2"/>
    <w:rsid w:val="00E93CBB"/>
    <w:rsid w:val="00E93EB3"/>
    <w:rsid w:val="00E94635"/>
    <w:rsid w:val="00E94D8C"/>
    <w:rsid w:val="00EA1D47"/>
    <w:rsid w:val="00EA1EC8"/>
    <w:rsid w:val="00EA2D84"/>
    <w:rsid w:val="00EA34FA"/>
    <w:rsid w:val="00EA3FE8"/>
    <w:rsid w:val="00EA7B91"/>
    <w:rsid w:val="00EB50C5"/>
    <w:rsid w:val="00EB6F57"/>
    <w:rsid w:val="00EB756F"/>
    <w:rsid w:val="00EB7DF6"/>
    <w:rsid w:val="00EC02CA"/>
    <w:rsid w:val="00EC3CA0"/>
    <w:rsid w:val="00EC77E5"/>
    <w:rsid w:val="00ED00D8"/>
    <w:rsid w:val="00ED31CD"/>
    <w:rsid w:val="00ED35BC"/>
    <w:rsid w:val="00ED732B"/>
    <w:rsid w:val="00ED75C3"/>
    <w:rsid w:val="00EE1A64"/>
    <w:rsid w:val="00EE1D34"/>
    <w:rsid w:val="00EF204E"/>
    <w:rsid w:val="00EF26A3"/>
    <w:rsid w:val="00EF379A"/>
    <w:rsid w:val="00EF4A28"/>
    <w:rsid w:val="00F0197A"/>
    <w:rsid w:val="00F02099"/>
    <w:rsid w:val="00F03B07"/>
    <w:rsid w:val="00F11F23"/>
    <w:rsid w:val="00F12716"/>
    <w:rsid w:val="00F12AB2"/>
    <w:rsid w:val="00F1345B"/>
    <w:rsid w:val="00F14586"/>
    <w:rsid w:val="00F154D9"/>
    <w:rsid w:val="00F15B38"/>
    <w:rsid w:val="00F2314E"/>
    <w:rsid w:val="00F25840"/>
    <w:rsid w:val="00F262AC"/>
    <w:rsid w:val="00F27A25"/>
    <w:rsid w:val="00F30A67"/>
    <w:rsid w:val="00F30CA9"/>
    <w:rsid w:val="00F30FE4"/>
    <w:rsid w:val="00F311F1"/>
    <w:rsid w:val="00F32387"/>
    <w:rsid w:val="00F327A0"/>
    <w:rsid w:val="00F337DF"/>
    <w:rsid w:val="00F33A02"/>
    <w:rsid w:val="00F33AFD"/>
    <w:rsid w:val="00F36A33"/>
    <w:rsid w:val="00F37312"/>
    <w:rsid w:val="00F3763D"/>
    <w:rsid w:val="00F433EF"/>
    <w:rsid w:val="00F4359F"/>
    <w:rsid w:val="00F43B7A"/>
    <w:rsid w:val="00F43F4C"/>
    <w:rsid w:val="00F4424E"/>
    <w:rsid w:val="00F44327"/>
    <w:rsid w:val="00F45005"/>
    <w:rsid w:val="00F45E36"/>
    <w:rsid w:val="00F46E39"/>
    <w:rsid w:val="00F46FEA"/>
    <w:rsid w:val="00F473CD"/>
    <w:rsid w:val="00F474E3"/>
    <w:rsid w:val="00F47B92"/>
    <w:rsid w:val="00F50C2F"/>
    <w:rsid w:val="00F5308C"/>
    <w:rsid w:val="00F54218"/>
    <w:rsid w:val="00F55270"/>
    <w:rsid w:val="00F558FD"/>
    <w:rsid w:val="00F55903"/>
    <w:rsid w:val="00F55F89"/>
    <w:rsid w:val="00F61155"/>
    <w:rsid w:val="00F64893"/>
    <w:rsid w:val="00F669D6"/>
    <w:rsid w:val="00F66AA5"/>
    <w:rsid w:val="00F71426"/>
    <w:rsid w:val="00F72151"/>
    <w:rsid w:val="00F72711"/>
    <w:rsid w:val="00F75318"/>
    <w:rsid w:val="00F75797"/>
    <w:rsid w:val="00F77587"/>
    <w:rsid w:val="00F80FE3"/>
    <w:rsid w:val="00F815F2"/>
    <w:rsid w:val="00F8212E"/>
    <w:rsid w:val="00F82C90"/>
    <w:rsid w:val="00F908E9"/>
    <w:rsid w:val="00F92251"/>
    <w:rsid w:val="00F92553"/>
    <w:rsid w:val="00F96C31"/>
    <w:rsid w:val="00F96CD6"/>
    <w:rsid w:val="00FA0099"/>
    <w:rsid w:val="00FA17EA"/>
    <w:rsid w:val="00FA1B62"/>
    <w:rsid w:val="00FA4449"/>
    <w:rsid w:val="00FA4968"/>
    <w:rsid w:val="00FA4CED"/>
    <w:rsid w:val="00FA601B"/>
    <w:rsid w:val="00FA6498"/>
    <w:rsid w:val="00FA6AFF"/>
    <w:rsid w:val="00FB3BF5"/>
    <w:rsid w:val="00FB4344"/>
    <w:rsid w:val="00FB5222"/>
    <w:rsid w:val="00FB7307"/>
    <w:rsid w:val="00FB7687"/>
    <w:rsid w:val="00FC0F84"/>
    <w:rsid w:val="00FC3258"/>
    <w:rsid w:val="00FC3733"/>
    <w:rsid w:val="00FC47AB"/>
    <w:rsid w:val="00FC5450"/>
    <w:rsid w:val="00FC5E30"/>
    <w:rsid w:val="00FC6C69"/>
    <w:rsid w:val="00FC7719"/>
    <w:rsid w:val="00FC7CFF"/>
    <w:rsid w:val="00FD54C2"/>
    <w:rsid w:val="00FD691A"/>
    <w:rsid w:val="00FD6CA9"/>
    <w:rsid w:val="00FE6F58"/>
    <w:rsid w:val="00FF0578"/>
    <w:rsid w:val="00FF17AF"/>
    <w:rsid w:val="00FF1BA7"/>
    <w:rsid w:val="00FF1BE9"/>
    <w:rsid w:val="00FF20B0"/>
    <w:rsid w:val="00FF3097"/>
    <w:rsid w:val="00FF3822"/>
    <w:rsid w:val="00FF494B"/>
    <w:rsid w:val="00FF5C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501F"/>
  <w15:docId w15:val="{533FF52D-511F-4C31-8230-C471C997A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kern w:val="2"/>
        <w:sz w:val="22"/>
        <w:lang w:val="en-US" w:eastAsia="en-US" w:bidi="ar-SA"/>
      </w:rPr>
    </w:rPrDefault>
    <w:pPrDefault>
      <w:pPr>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38D4"/>
    <w:pPr>
      <w:spacing w:line="276" w:lineRule="auto"/>
    </w:pPr>
    <w:rPr>
      <w:lang w:val="lt-LT"/>
    </w:rPr>
  </w:style>
  <w:style w:type="paragraph" w:styleId="Antrat1">
    <w:name w:val="heading 1"/>
    <w:link w:val="Antrat1Diagrama"/>
    <w:uiPriority w:val="9"/>
    <w:qFormat/>
    <w:pPr>
      <w:spacing w:before="300" w:after="90" w:line="276" w:lineRule="auto"/>
      <w:outlineLvl w:val="0"/>
    </w:pPr>
    <w:rPr>
      <w:sz w:val="48"/>
    </w:rPr>
  </w:style>
  <w:style w:type="paragraph" w:styleId="Antrat2">
    <w:name w:val="heading 2"/>
    <w:link w:val="Antrat2Diagrama"/>
    <w:uiPriority w:val="9"/>
    <w:unhideWhenUsed/>
    <w:qFormat/>
    <w:pPr>
      <w:spacing w:before="195" w:after="60" w:line="276" w:lineRule="auto"/>
      <w:outlineLvl w:val="1"/>
    </w:pPr>
    <w:rPr>
      <w:sz w:val="40"/>
    </w:rPr>
  </w:style>
  <w:style w:type="paragraph" w:styleId="Antrat3">
    <w:name w:val="heading 3"/>
    <w:link w:val="Antrat3Diagrama"/>
    <w:uiPriority w:val="9"/>
    <w:unhideWhenUsed/>
    <w:qFormat/>
    <w:pPr>
      <w:spacing w:before="150" w:after="45" w:line="276" w:lineRule="auto"/>
      <w:outlineLvl w:val="2"/>
    </w:pPr>
    <w:rPr>
      <w:sz w:val="32"/>
    </w:rPr>
  </w:style>
  <w:style w:type="paragraph" w:styleId="Antrat4">
    <w:name w:val="heading 4"/>
    <w:link w:val="Antrat4Diagrama"/>
    <w:uiPriority w:val="9"/>
    <w:semiHidden/>
    <w:unhideWhenUsed/>
    <w:qFormat/>
    <w:pPr>
      <w:spacing w:before="135" w:after="45" w:line="276" w:lineRule="auto"/>
      <w:outlineLvl w:val="3"/>
    </w:pPr>
    <w:rPr>
      <w:sz w:val="24"/>
    </w:rPr>
  </w:style>
  <w:style w:type="paragraph" w:styleId="Antrat5">
    <w:name w:val="heading 5"/>
    <w:link w:val="Antrat5Diagrama"/>
    <w:uiPriority w:val="9"/>
    <w:semiHidden/>
    <w:unhideWhenUsed/>
    <w:qFormat/>
    <w:pPr>
      <w:spacing w:line="276" w:lineRule="auto"/>
      <w:outlineLvl w:val="4"/>
    </w:pPr>
  </w:style>
  <w:style w:type="paragraph" w:styleId="Antrat6">
    <w:name w:val="heading 6"/>
    <w:link w:val="Antrat6Diagrama"/>
    <w:uiPriority w:val="9"/>
    <w:semiHidden/>
    <w:unhideWhenUsed/>
    <w:qFormat/>
    <w:pPr>
      <w:spacing w:line="276" w:lineRule="auto"/>
      <w:outlineLvl w:val="5"/>
    </w:pPr>
  </w:style>
  <w:style w:type="paragraph" w:styleId="Antrat7">
    <w:name w:val="heading 7"/>
    <w:basedOn w:val="prastasis"/>
    <w:next w:val="prastasis"/>
    <w:link w:val="Antrat7Diagrama"/>
    <w:uiPriority w:val="9"/>
    <w:semiHidden/>
    <w:unhideWhenUsed/>
    <w:qFormat/>
    <w:rsid w:val="00762EC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62EC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62EC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O-Normal">
    <w:name w:val="LO-Normal"/>
    <w:rsid w:val="001B4301"/>
    <w:pPr>
      <w:suppressAutoHyphens/>
      <w:autoSpaceDE/>
    </w:pPr>
    <w:rPr>
      <w:rFonts w:ascii="Liberation Serif" w:eastAsia="0" w:hAnsi="Liberation Serif" w:cs="Liberation Serif"/>
      <w:color w:val="auto"/>
      <w:kern w:val="3"/>
      <w:sz w:val="24"/>
      <w:szCs w:val="24"/>
      <w:lang w:val="lt-LT" w:eastAsia="hi-IN" w:bidi="hi-IN"/>
    </w:rPr>
  </w:style>
  <w:style w:type="paragraph" w:customStyle="1" w:styleId="Default">
    <w:name w:val="Default"/>
    <w:rsid w:val="001B4301"/>
    <w:pPr>
      <w:adjustRightInd w:val="0"/>
    </w:pPr>
    <w:rPr>
      <w:rFonts w:ascii="Times New Roman" w:eastAsia="Calibri" w:hAnsi="Times New Roman" w:cs="Times New Roman"/>
      <w:kern w:val="0"/>
      <w:sz w:val="24"/>
      <w:szCs w:val="24"/>
    </w:rPr>
  </w:style>
  <w:style w:type="character" w:styleId="Hipersaitas">
    <w:name w:val="Hyperlink"/>
    <w:basedOn w:val="Numatytasispastraiposriftas"/>
    <w:uiPriority w:val="99"/>
    <w:unhideWhenUsed/>
    <w:rsid w:val="001B4301"/>
    <w:rPr>
      <w:color w:val="0563C1"/>
      <w:u w:val="single"/>
    </w:rPr>
  </w:style>
  <w:style w:type="character" w:styleId="Komentaronuoroda">
    <w:name w:val="annotation reference"/>
    <w:basedOn w:val="Numatytasispastraiposriftas"/>
    <w:uiPriority w:val="99"/>
    <w:semiHidden/>
    <w:unhideWhenUsed/>
    <w:rsid w:val="00DA3B67"/>
    <w:rPr>
      <w:sz w:val="16"/>
      <w:szCs w:val="16"/>
    </w:rPr>
  </w:style>
  <w:style w:type="paragraph" w:styleId="Komentarotekstas">
    <w:name w:val="annotation text"/>
    <w:basedOn w:val="prastasis"/>
    <w:link w:val="KomentarotekstasDiagrama"/>
    <w:uiPriority w:val="99"/>
    <w:unhideWhenUsed/>
    <w:rsid w:val="00DA3B67"/>
    <w:pPr>
      <w:pBdr>
        <w:top w:val="nil"/>
        <w:left w:val="nil"/>
        <w:bottom w:val="nil"/>
        <w:right w:val="nil"/>
        <w:between w:val="nil"/>
        <w:bar w:val="nil"/>
      </w:pBdr>
      <w:autoSpaceDE/>
      <w:autoSpaceDN/>
      <w:spacing w:line="240" w:lineRule="auto"/>
    </w:pPr>
    <w:rPr>
      <w:rFonts w:ascii="Times New Roman" w:eastAsia="Arial Unicode MS" w:hAnsi="Times New Roman" w:cs="Times New Roman"/>
      <w:color w:val="auto"/>
      <w:kern w:val="0"/>
      <w:sz w:val="20"/>
      <w:bdr w:val="nil"/>
    </w:rPr>
  </w:style>
  <w:style w:type="character" w:customStyle="1" w:styleId="KomentarotekstasDiagrama">
    <w:name w:val="Komentaro tekstas Diagrama"/>
    <w:basedOn w:val="Numatytasispastraiposriftas"/>
    <w:link w:val="Komentarotekstas"/>
    <w:uiPriority w:val="99"/>
    <w:rsid w:val="00DA3B67"/>
    <w:rPr>
      <w:rFonts w:ascii="Times New Roman" w:eastAsia="Arial Unicode MS" w:hAnsi="Times New Roman" w:cs="Times New Roman"/>
      <w:color w:val="auto"/>
      <w:kern w:val="0"/>
      <w:sz w:val="20"/>
      <w:bdr w:val="nil"/>
    </w:rPr>
  </w:style>
  <w:style w:type="paragraph" w:styleId="Antrats">
    <w:name w:val="header"/>
    <w:basedOn w:val="prastasis"/>
    <w:link w:val="AntratsDiagrama"/>
    <w:uiPriority w:val="99"/>
    <w:unhideWhenUsed/>
    <w:rsid w:val="00042E7B"/>
    <w:pPr>
      <w:tabs>
        <w:tab w:val="center" w:pos="4986"/>
        <w:tab w:val="right" w:pos="9972"/>
      </w:tabs>
      <w:spacing w:line="240" w:lineRule="auto"/>
    </w:pPr>
  </w:style>
  <w:style w:type="character" w:customStyle="1" w:styleId="AntratsDiagrama">
    <w:name w:val="Antraštės Diagrama"/>
    <w:basedOn w:val="Numatytasispastraiposriftas"/>
    <w:link w:val="Antrats"/>
    <w:uiPriority w:val="99"/>
    <w:rsid w:val="00042E7B"/>
  </w:style>
  <w:style w:type="paragraph" w:styleId="Porat">
    <w:name w:val="footer"/>
    <w:basedOn w:val="prastasis"/>
    <w:link w:val="PoratDiagrama"/>
    <w:uiPriority w:val="99"/>
    <w:unhideWhenUsed/>
    <w:rsid w:val="00042E7B"/>
    <w:pPr>
      <w:tabs>
        <w:tab w:val="center" w:pos="4986"/>
        <w:tab w:val="right" w:pos="9972"/>
      </w:tabs>
      <w:spacing w:line="240" w:lineRule="auto"/>
    </w:pPr>
  </w:style>
  <w:style w:type="character" w:customStyle="1" w:styleId="PoratDiagrama">
    <w:name w:val="Poraštė Diagrama"/>
    <w:basedOn w:val="Numatytasispastraiposriftas"/>
    <w:link w:val="Porat"/>
    <w:uiPriority w:val="99"/>
    <w:rsid w:val="00042E7B"/>
  </w:style>
  <w:style w:type="paragraph" w:styleId="Komentarotema">
    <w:name w:val="annotation subject"/>
    <w:basedOn w:val="Komentarotekstas"/>
    <w:next w:val="Komentarotekstas"/>
    <w:link w:val="KomentarotemaDiagrama"/>
    <w:uiPriority w:val="99"/>
    <w:semiHidden/>
    <w:unhideWhenUsed/>
    <w:rsid w:val="005975D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b/>
      <w:bCs/>
      <w:color w:val="000000"/>
      <w:kern w:val="2"/>
      <w:bdr w:val="none" w:sz="0" w:space="0" w:color="auto"/>
    </w:rPr>
  </w:style>
  <w:style w:type="character" w:customStyle="1" w:styleId="KomentarotemaDiagrama">
    <w:name w:val="Komentaro tema Diagrama"/>
    <w:basedOn w:val="KomentarotekstasDiagrama"/>
    <w:link w:val="Komentarotema"/>
    <w:uiPriority w:val="99"/>
    <w:semiHidden/>
    <w:rsid w:val="005975D7"/>
    <w:rPr>
      <w:rFonts w:ascii="Times New Roman" w:eastAsia="Arial Unicode MS" w:hAnsi="Times New Roman" w:cs="Times New Roman"/>
      <w:b/>
      <w:bCs/>
      <w:color w:val="auto"/>
      <w:kern w:val="0"/>
      <w:sz w:val="20"/>
      <w:bdr w:val="nil"/>
    </w:rPr>
  </w:style>
  <w:style w:type="paragraph" w:styleId="Sraopastraipa">
    <w:name w:val="List Paragraph"/>
    <w:aliases w:val="List Paragraph Red,Bullet EY,Buletai,lp1,Bullet 1,Use Case List Paragraph,Numbering,ERP-List Paragraph,List Paragraph111,Paragraph,Table of contents numbered"/>
    <w:basedOn w:val="prastasis"/>
    <w:link w:val="SraopastraipaDiagrama"/>
    <w:uiPriority w:val="34"/>
    <w:qFormat/>
    <w:rsid w:val="003A17F1"/>
    <w:pPr>
      <w:ind w:left="720"/>
      <w:contextualSpacing/>
    </w:pPr>
  </w:style>
  <w:style w:type="paragraph" w:styleId="Pataisymai">
    <w:name w:val="Revision"/>
    <w:hidden/>
    <w:uiPriority w:val="99"/>
    <w:semiHidden/>
    <w:rsid w:val="00C672D6"/>
    <w:pPr>
      <w:autoSpaceDE/>
      <w:autoSpaceDN/>
    </w:pPr>
  </w:style>
  <w:style w:type="character" w:customStyle="1" w:styleId="Antrat1Diagrama">
    <w:name w:val="Antraštė 1 Diagrama"/>
    <w:basedOn w:val="Numatytasispastraiposriftas"/>
    <w:link w:val="Antrat1"/>
    <w:uiPriority w:val="9"/>
    <w:rsid w:val="00FF5CA2"/>
    <w:rPr>
      <w:sz w:val="48"/>
    </w:rPr>
  </w:style>
  <w:style w:type="character" w:customStyle="1" w:styleId="Antrat2Diagrama">
    <w:name w:val="Antraštė 2 Diagrama"/>
    <w:basedOn w:val="Numatytasispastraiposriftas"/>
    <w:link w:val="Antrat2"/>
    <w:uiPriority w:val="9"/>
    <w:rsid w:val="00FF5CA2"/>
    <w:rPr>
      <w:sz w:val="40"/>
    </w:rPr>
  </w:style>
  <w:style w:type="character" w:styleId="Neapdorotaspaminjimas">
    <w:name w:val="Unresolved Mention"/>
    <w:basedOn w:val="Numatytasispastraiposriftas"/>
    <w:uiPriority w:val="99"/>
    <w:semiHidden/>
    <w:unhideWhenUsed/>
    <w:rsid w:val="00EB7DF6"/>
    <w:rPr>
      <w:color w:val="605E5C"/>
      <w:shd w:val="clear" w:color="auto" w:fill="E1DFDD"/>
    </w:rPr>
  </w:style>
  <w:style w:type="paragraph" w:styleId="Turinioantrat">
    <w:name w:val="TOC Heading"/>
    <w:basedOn w:val="Antrat1"/>
    <w:next w:val="prastasis"/>
    <w:uiPriority w:val="39"/>
    <w:unhideWhenUsed/>
    <w:qFormat/>
    <w:rsid w:val="002C4206"/>
    <w:pPr>
      <w:keepNext/>
      <w:keepLines/>
      <w:autoSpaceDE/>
      <w:autoSpaceDN/>
      <w:spacing w:before="240" w:after="0" w:line="259" w:lineRule="auto"/>
      <w:outlineLvl w:val="9"/>
    </w:pPr>
    <w:rPr>
      <w:rFonts w:asciiTheme="majorHAnsi" w:eastAsiaTheme="majorEastAsia" w:hAnsiTheme="majorHAnsi" w:cstheme="majorBidi"/>
      <w:color w:val="365F91" w:themeColor="accent1" w:themeShade="BF"/>
      <w:kern w:val="0"/>
      <w:sz w:val="32"/>
      <w:szCs w:val="32"/>
    </w:rPr>
  </w:style>
  <w:style w:type="paragraph" w:styleId="Turinys1">
    <w:name w:val="toc 1"/>
    <w:basedOn w:val="prastasis"/>
    <w:next w:val="prastasis"/>
    <w:autoRedefine/>
    <w:uiPriority w:val="39"/>
    <w:unhideWhenUsed/>
    <w:rsid w:val="002C4206"/>
    <w:pPr>
      <w:tabs>
        <w:tab w:val="left" w:pos="426"/>
        <w:tab w:val="right" w:leader="dot" w:pos="9628"/>
      </w:tabs>
      <w:spacing w:after="100"/>
    </w:pPr>
  </w:style>
  <w:style w:type="paragraph" w:styleId="Turinys2">
    <w:name w:val="toc 2"/>
    <w:basedOn w:val="prastasis"/>
    <w:next w:val="prastasis"/>
    <w:autoRedefine/>
    <w:uiPriority w:val="39"/>
    <w:unhideWhenUsed/>
    <w:rsid w:val="002C4206"/>
    <w:pPr>
      <w:spacing w:after="100"/>
      <w:ind w:left="220"/>
    </w:pPr>
  </w:style>
  <w:style w:type="paragraph" w:styleId="Turinys3">
    <w:name w:val="toc 3"/>
    <w:basedOn w:val="prastasis"/>
    <w:next w:val="prastasis"/>
    <w:autoRedefine/>
    <w:uiPriority w:val="39"/>
    <w:unhideWhenUsed/>
    <w:rsid w:val="002C4206"/>
    <w:pPr>
      <w:spacing w:after="100"/>
      <w:ind w:left="440"/>
    </w:pPr>
  </w:style>
  <w:style w:type="paragraph" w:styleId="Turinys4">
    <w:name w:val="toc 4"/>
    <w:basedOn w:val="prastasis"/>
    <w:next w:val="prastasis"/>
    <w:autoRedefine/>
    <w:uiPriority w:val="39"/>
    <w:unhideWhenUsed/>
    <w:rsid w:val="002C4206"/>
    <w:pPr>
      <w:autoSpaceDE/>
      <w:autoSpaceDN/>
      <w:spacing w:after="100" w:line="278" w:lineRule="auto"/>
      <w:ind w:left="720"/>
    </w:pPr>
    <w:rPr>
      <w:rFonts w:asciiTheme="minorHAnsi" w:eastAsiaTheme="minorEastAsia" w:hAnsiTheme="minorHAnsi" w:cstheme="minorBidi"/>
      <w:color w:val="auto"/>
      <w:sz w:val="24"/>
      <w:szCs w:val="24"/>
      <w:lang w:eastAsia="lt-LT"/>
      <w14:ligatures w14:val="standardContextual"/>
    </w:rPr>
  </w:style>
  <w:style w:type="paragraph" w:styleId="Turinys5">
    <w:name w:val="toc 5"/>
    <w:basedOn w:val="prastasis"/>
    <w:next w:val="prastasis"/>
    <w:autoRedefine/>
    <w:uiPriority w:val="39"/>
    <w:unhideWhenUsed/>
    <w:rsid w:val="002C4206"/>
    <w:pPr>
      <w:autoSpaceDE/>
      <w:autoSpaceDN/>
      <w:spacing w:after="100" w:line="278" w:lineRule="auto"/>
      <w:ind w:left="960"/>
    </w:pPr>
    <w:rPr>
      <w:rFonts w:asciiTheme="minorHAnsi" w:eastAsiaTheme="minorEastAsia" w:hAnsiTheme="minorHAnsi" w:cstheme="minorBidi"/>
      <w:color w:val="auto"/>
      <w:sz w:val="24"/>
      <w:szCs w:val="24"/>
      <w:lang w:eastAsia="lt-LT"/>
      <w14:ligatures w14:val="standardContextual"/>
    </w:rPr>
  </w:style>
  <w:style w:type="paragraph" w:styleId="Turinys6">
    <w:name w:val="toc 6"/>
    <w:basedOn w:val="prastasis"/>
    <w:next w:val="prastasis"/>
    <w:autoRedefine/>
    <w:uiPriority w:val="39"/>
    <w:unhideWhenUsed/>
    <w:rsid w:val="002C4206"/>
    <w:pPr>
      <w:autoSpaceDE/>
      <w:autoSpaceDN/>
      <w:spacing w:after="100" w:line="278" w:lineRule="auto"/>
      <w:ind w:left="1200"/>
    </w:pPr>
    <w:rPr>
      <w:rFonts w:asciiTheme="minorHAnsi" w:eastAsiaTheme="minorEastAsia" w:hAnsiTheme="minorHAnsi" w:cstheme="minorBidi"/>
      <w:color w:val="auto"/>
      <w:sz w:val="24"/>
      <w:szCs w:val="24"/>
      <w:lang w:eastAsia="lt-LT"/>
      <w14:ligatures w14:val="standardContextual"/>
    </w:rPr>
  </w:style>
  <w:style w:type="paragraph" w:styleId="Turinys7">
    <w:name w:val="toc 7"/>
    <w:basedOn w:val="prastasis"/>
    <w:next w:val="prastasis"/>
    <w:autoRedefine/>
    <w:uiPriority w:val="39"/>
    <w:unhideWhenUsed/>
    <w:rsid w:val="002C4206"/>
    <w:pPr>
      <w:autoSpaceDE/>
      <w:autoSpaceDN/>
      <w:spacing w:after="100" w:line="278" w:lineRule="auto"/>
      <w:ind w:left="1440"/>
    </w:pPr>
    <w:rPr>
      <w:rFonts w:asciiTheme="minorHAnsi" w:eastAsiaTheme="minorEastAsia" w:hAnsiTheme="minorHAnsi" w:cstheme="minorBidi"/>
      <w:color w:val="auto"/>
      <w:sz w:val="24"/>
      <w:szCs w:val="24"/>
      <w:lang w:eastAsia="lt-LT"/>
      <w14:ligatures w14:val="standardContextual"/>
    </w:rPr>
  </w:style>
  <w:style w:type="paragraph" w:styleId="Turinys8">
    <w:name w:val="toc 8"/>
    <w:basedOn w:val="prastasis"/>
    <w:next w:val="prastasis"/>
    <w:autoRedefine/>
    <w:uiPriority w:val="39"/>
    <w:unhideWhenUsed/>
    <w:rsid w:val="002C4206"/>
    <w:pPr>
      <w:autoSpaceDE/>
      <w:autoSpaceDN/>
      <w:spacing w:after="100" w:line="278" w:lineRule="auto"/>
      <w:ind w:left="1680"/>
    </w:pPr>
    <w:rPr>
      <w:rFonts w:asciiTheme="minorHAnsi" w:eastAsiaTheme="minorEastAsia" w:hAnsiTheme="minorHAnsi" w:cstheme="minorBidi"/>
      <w:color w:val="auto"/>
      <w:sz w:val="24"/>
      <w:szCs w:val="24"/>
      <w:lang w:eastAsia="lt-LT"/>
      <w14:ligatures w14:val="standardContextual"/>
    </w:rPr>
  </w:style>
  <w:style w:type="paragraph" w:styleId="Turinys9">
    <w:name w:val="toc 9"/>
    <w:basedOn w:val="prastasis"/>
    <w:next w:val="prastasis"/>
    <w:autoRedefine/>
    <w:uiPriority w:val="39"/>
    <w:unhideWhenUsed/>
    <w:rsid w:val="002C4206"/>
    <w:pPr>
      <w:autoSpaceDE/>
      <w:autoSpaceDN/>
      <w:spacing w:after="100" w:line="278" w:lineRule="auto"/>
      <w:ind w:left="1920"/>
    </w:pPr>
    <w:rPr>
      <w:rFonts w:asciiTheme="minorHAnsi" w:eastAsiaTheme="minorEastAsia" w:hAnsiTheme="minorHAnsi" w:cstheme="minorBidi"/>
      <w:color w:val="auto"/>
      <w:sz w:val="24"/>
      <w:szCs w:val="24"/>
      <w:lang w:eastAsia="lt-LT"/>
      <w14:ligatures w14:val="standardContextual"/>
    </w:rPr>
  </w:style>
  <w:style w:type="character" w:customStyle="1" w:styleId="Antrat7Diagrama">
    <w:name w:val="Antraštė 7 Diagrama"/>
    <w:basedOn w:val="Numatytasispastraiposriftas"/>
    <w:link w:val="Antrat7"/>
    <w:uiPriority w:val="9"/>
    <w:semiHidden/>
    <w:rsid w:val="00762EC4"/>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762EC4"/>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762EC4"/>
    <w:rPr>
      <w:rFonts w:eastAsiaTheme="majorEastAsia" w:cstheme="majorBidi"/>
      <w:color w:val="272727" w:themeColor="text1" w:themeTint="D8"/>
      <w:lang w:val="lt-LT"/>
    </w:rPr>
  </w:style>
  <w:style w:type="character" w:customStyle="1" w:styleId="Antrat3Diagrama">
    <w:name w:val="Antraštė 3 Diagrama"/>
    <w:basedOn w:val="Numatytasispastraiposriftas"/>
    <w:link w:val="Antrat3"/>
    <w:uiPriority w:val="9"/>
    <w:rsid w:val="00762EC4"/>
    <w:rPr>
      <w:sz w:val="32"/>
    </w:rPr>
  </w:style>
  <w:style w:type="character" w:customStyle="1" w:styleId="Antrat4Diagrama">
    <w:name w:val="Antraštė 4 Diagrama"/>
    <w:basedOn w:val="Numatytasispastraiposriftas"/>
    <w:link w:val="Antrat4"/>
    <w:uiPriority w:val="9"/>
    <w:semiHidden/>
    <w:rsid w:val="00762EC4"/>
    <w:rPr>
      <w:sz w:val="24"/>
    </w:rPr>
  </w:style>
  <w:style w:type="character" w:customStyle="1" w:styleId="Antrat5Diagrama">
    <w:name w:val="Antraštė 5 Diagrama"/>
    <w:basedOn w:val="Numatytasispastraiposriftas"/>
    <w:link w:val="Antrat5"/>
    <w:uiPriority w:val="9"/>
    <w:semiHidden/>
    <w:rsid w:val="00762EC4"/>
  </w:style>
  <w:style w:type="character" w:customStyle="1" w:styleId="Antrat6Diagrama">
    <w:name w:val="Antraštė 6 Diagrama"/>
    <w:basedOn w:val="Numatytasispastraiposriftas"/>
    <w:link w:val="Antrat6"/>
    <w:uiPriority w:val="9"/>
    <w:semiHidden/>
    <w:rsid w:val="00762EC4"/>
  </w:style>
  <w:style w:type="paragraph" w:styleId="Pavadinimas">
    <w:name w:val="Title"/>
    <w:basedOn w:val="prastasis"/>
    <w:next w:val="prastasis"/>
    <w:link w:val="PavadinimasDiagrama"/>
    <w:uiPriority w:val="10"/>
    <w:qFormat/>
    <w:rsid w:val="00762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62EC4"/>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762EC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62EC4"/>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762E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62EC4"/>
    <w:rPr>
      <w:i/>
      <w:iCs/>
      <w:color w:val="404040" w:themeColor="text1" w:themeTint="BF"/>
      <w:lang w:val="lt-LT"/>
    </w:rPr>
  </w:style>
  <w:style w:type="character" w:styleId="Rykuspabraukimas">
    <w:name w:val="Intense Emphasis"/>
    <w:basedOn w:val="Numatytasispastraiposriftas"/>
    <w:uiPriority w:val="21"/>
    <w:qFormat/>
    <w:rsid w:val="00762EC4"/>
    <w:rPr>
      <w:i/>
      <w:iCs/>
      <w:color w:val="365F91" w:themeColor="accent1" w:themeShade="BF"/>
    </w:rPr>
  </w:style>
  <w:style w:type="paragraph" w:styleId="Iskirtacitata">
    <w:name w:val="Intense Quote"/>
    <w:basedOn w:val="prastasis"/>
    <w:next w:val="prastasis"/>
    <w:link w:val="IskirtacitataDiagrama"/>
    <w:uiPriority w:val="30"/>
    <w:qFormat/>
    <w:rsid w:val="00762EC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762EC4"/>
    <w:rPr>
      <w:i/>
      <w:iCs/>
      <w:color w:val="365F91" w:themeColor="accent1" w:themeShade="BF"/>
      <w:lang w:val="lt-LT"/>
    </w:rPr>
  </w:style>
  <w:style w:type="character" w:styleId="Rykinuoroda">
    <w:name w:val="Intense Reference"/>
    <w:basedOn w:val="Numatytasispastraiposriftas"/>
    <w:uiPriority w:val="32"/>
    <w:qFormat/>
    <w:rsid w:val="00762EC4"/>
    <w:rPr>
      <w:b/>
      <w:bCs/>
      <w:smallCaps/>
      <w:color w:val="365F91" w:themeColor="accent1" w:themeShade="BF"/>
      <w:spacing w:val="5"/>
    </w:rPr>
  </w:style>
  <w:style w:type="paragraph" w:customStyle="1" w:styleId="pf0">
    <w:name w:val="pf0"/>
    <w:basedOn w:val="prastasis"/>
    <w:rsid w:val="00C81C57"/>
    <w:pPr>
      <w:autoSpaceDE/>
      <w:autoSpaceDN/>
      <w:spacing w:before="100" w:beforeAutospacing="1" w:after="100" w:afterAutospacing="1" w:line="240" w:lineRule="auto"/>
      <w:ind w:left="300"/>
    </w:pPr>
    <w:rPr>
      <w:rFonts w:ascii="Times New Roman" w:eastAsia="Times New Roman" w:hAnsi="Times New Roman" w:cs="Times New Roman"/>
      <w:color w:val="auto"/>
      <w:kern w:val="0"/>
      <w:sz w:val="24"/>
      <w:szCs w:val="24"/>
      <w:lang w:val="en-US"/>
    </w:rPr>
  </w:style>
  <w:style w:type="character" w:customStyle="1" w:styleId="cf01">
    <w:name w:val="cf01"/>
    <w:basedOn w:val="Numatytasispastraiposriftas"/>
    <w:rsid w:val="00C81C57"/>
    <w:rPr>
      <w:rFonts w:ascii="Segoe UI" w:hAnsi="Segoe UI" w:cs="Segoe UI" w:hint="default"/>
      <w:sz w:val="18"/>
      <w:szCs w:val="18"/>
    </w:rPr>
  </w:style>
  <w:style w:type="paragraph" w:customStyle="1" w:styleId="Normaltext">
    <w:name w:val="Normal text"/>
    <w:basedOn w:val="prastasis"/>
    <w:link w:val="NormaltextChar"/>
    <w:uiPriority w:val="99"/>
    <w:qFormat/>
    <w:rsid w:val="007F7ECA"/>
    <w:pPr>
      <w:autoSpaceDE/>
      <w:autoSpaceDN/>
      <w:spacing w:line="240" w:lineRule="auto"/>
      <w:ind w:left="896" w:firstLine="567"/>
      <w:jc w:val="both"/>
    </w:pPr>
    <w:rPr>
      <w:rFonts w:ascii="Times New Roman" w:eastAsia="Calibri" w:hAnsi="Times New Roman" w:cs="Times New Roman"/>
      <w:color w:val="auto"/>
      <w:kern w:val="0"/>
      <w:sz w:val="24"/>
      <w:szCs w:val="24"/>
      <w:lang w:val="x-none" w:eastAsia="ar-SA"/>
    </w:rPr>
  </w:style>
  <w:style w:type="character" w:customStyle="1" w:styleId="NormaltextChar">
    <w:name w:val="Normal text Char"/>
    <w:link w:val="Normaltext"/>
    <w:uiPriority w:val="99"/>
    <w:rsid w:val="007F7ECA"/>
    <w:rPr>
      <w:rFonts w:ascii="Times New Roman" w:eastAsia="Calibri" w:hAnsi="Times New Roman" w:cs="Times New Roman"/>
      <w:color w:val="auto"/>
      <w:kern w:val="0"/>
      <w:sz w:val="24"/>
      <w:szCs w:val="24"/>
      <w:lang w:val="x-none" w:eastAsia="ar-SA"/>
    </w:rPr>
  </w:style>
  <w:style w:type="character" w:styleId="Grietas">
    <w:name w:val="Strong"/>
    <w:basedOn w:val="Numatytasispastraiposriftas"/>
    <w:uiPriority w:val="22"/>
    <w:qFormat/>
    <w:rsid w:val="0061051C"/>
    <w:rPr>
      <w:b/>
      <w:bCs/>
    </w:rPr>
  </w:style>
  <w:style w:type="character" w:styleId="Perirtashipersaitas">
    <w:name w:val="FollowedHyperlink"/>
    <w:basedOn w:val="Numatytasispastraiposriftas"/>
    <w:uiPriority w:val="99"/>
    <w:semiHidden/>
    <w:unhideWhenUsed/>
    <w:rsid w:val="0096068E"/>
    <w:rPr>
      <w:color w:val="800080" w:themeColor="followedHyperlink"/>
      <w:u w:val="single"/>
    </w:rPr>
  </w:style>
  <w:style w:type="character" w:customStyle="1" w:styleId="SraopastraipaDiagrama">
    <w:name w:val="Sąrašo pastraipa Diagrama"/>
    <w:aliases w:val="List Paragraph Red Diagrama,Bullet EY Diagrama,Buletai Diagrama,lp1 Diagrama,Bullet 1 Diagrama,Use Case List Paragraph Diagrama,Numbering Diagrama,ERP-List Paragraph Diagrama,List Paragraph111 Diagrama,Paragraph Diagrama"/>
    <w:link w:val="Sraopastraipa"/>
    <w:uiPriority w:val="34"/>
    <w:locked/>
    <w:rsid w:val="00FC3733"/>
    <w:rPr>
      <w:lang w:val="lt-LT"/>
    </w:rPr>
  </w:style>
  <w:style w:type="paragraph" w:styleId="Betarp">
    <w:name w:val="No Spacing"/>
    <w:link w:val="BetarpDiagrama"/>
    <w:uiPriority w:val="1"/>
    <w:qFormat/>
    <w:rsid w:val="00090143"/>
    <w:pPr>
      <w:autoSpaceDE/>
      <w:autoSpaceDN/>
    </w:pPr>
    <w:rPr>
      <w:rFonts w:asciiTheme="minorHAnsi" w:eastAsiaTheme="minorEastAsia" w:hAnsiTheme="minorHAnsi" w:cstheme="minorBidi"/>
      <w:color w:val="auto"/>
      <w:kern w:val="0"/>
      <w:sz w:val="21"/>
      <w:szCs w:val="21"/>
      <w:lang w:val="lt-LT" w:eastAsia="lt-LT"/>
    </w:rPr>
  </w:style>
  <w:style w:type="character" w:customStyle="1" w:styleId="BetarpDiagrama">
    <w:name w:val="Be tarpų Diagrama"/>
    <w:basedOn w:val="Numatytasispastraiposriftas"/>
    <w:link w:val="Betarp"/>
    <w:uiPriority w:val="1"/>
    <w:rsid w:val="00090143"/>
    <w:rPr>
      <w:rFonts w:asciiTheme="minorHAnsi" w:eastAsiaTheme="minorEastAsia" w:hAnsiTheme="minorHAnsi" w:cstheme="minorBidi"/>
      <w:color w:val="auto"/>
      <w:kern w:val="0"/>
      <w:sz w:val="21"/>
      <w:szCs w:val="21"/>
      <w:lang w:val="lt-LT" w:eastAsia="lt-LT"/>
    </w:rPr>
  </w:style>
  <w:style w:type="paragraph" w:styleId="prastasiniatinklio">
    <w:name w:val="Normal (Web)"/>
    <w:basedOn w:val="prastasis"/>
    <w:uiPriority w:val="99"/>
    <w:unhideWhenUsed/>
    <w:rsid w:val="00BE3020"/>
    <w:pPr>
      <w:autoSpaceDE/>
      <w:autoSpaceDN/>
      <w:spacing w:before="100" w:beforeAutospacing="1" w:after="100" w:afterAutospacing="1" w:line="240" w:lineRule="auto"/>
    </w:pPr>
    <w:rPr>
      <w:rFonts w:ascii="Times New Roman" w:eastAsia="Times New Roman" w:hAnsi="Times New Roman" w:cs="Times New Roman"/>
      <w:color w:val="auto"/>
      <w:kern w:val="0"/>
      <w:sz w:val="24"/>
      <w:szCs w:val="24"/>
      <w:lang w:eastAsia="lt-LT"/>
    </w:rPr>
  </w:style>
  <w:style w:type="paragraph" w:styleId="Debesliotekstas">
    <w:name w:val="Balloon Text"/>
    <w:basedOn w:val="prastasis"/>
    <w:link w:val="DebesliotekstasDiagrama"/>
    <w:uiPriority w:val="99"/>
    <w:semiHidden/>
    <w:unhideWhenUsed/>
    <w:qFormat/>
    <w:rsid w:val="00261260"/>
    <w:pPr>
      <w:autoSpaceDE/>
      <w:autoSpaceDN/>
      <w:spacing w:line="240" w:lineRule="auto"/>
    </w:pPr>
    <w:rPr>
      <w:rFonts w:ascii="Segoe UI" w:eastAsia="Times New Roman" w:hAnsi="Segoe UI" w:cs="Segoe UI"/>
      <w:color w:val="auto"/>
      <w:kern w:val="0"/>
      <w:sz w:val="18"/>
      <w:szCs w:val="18"/>
      <w:lang w:val="en-US" w:bidi="en-US"/>
    </w:rPr>
  </w:style>
  <w:style w:type="character" w:customStyle="1" w:styleId="DebesliotekstasDiagrama">
    <w:name w:val="Debesėlio tekstas Diagrama"/>
    <w:basedOn w:val="Numatytasispastraiposriftas"/>
    <w:link w:val="Debesliotekstas"/>
    <w:uiPriority w:val="99"/>
    <w:semiHidden/>
    <w:qFormat/>
    <w:rsid w:val="00261260"/>
    <w:rPr>
      <w:rFonts w:ascii="Segoe UI" w:eastAsia="Times New Roman" w:hAnsi="Segoe UI" w:cs="Segoe UI"/>
      <w:color w:val="auto"/>
      <w:kern w:val="0"/>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e-tar.lt/portal/lt/legalAct/41e131d07ada11edbc04912defe897d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www.nksc.lt/doc/biuleteniai/NKSC_Slaptazodziu_saugumo_biuleteni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72" b="0" i="0" u="none" strike="noStrike" kern="1200" spc="0" baseline="0">
                <a:solidFill>
                  <a:schemeClr val="tx1">
                    <a:lumMod val="65000"/>
                    <a:lumOff val="35000"/>
                  </a:schemeClr>
                </a:solidFill>
                <a:latin typeface="+mn-lt"/>
                <a:ea typeface="+mn-ea"/>
                <a:cs typeface="+mn-cs"/>
              </a:defRPr>
            </a:pPr>
            <a:r>
              <a:rPr lang="lt-LT" sz="898">
                <a:latin typeface="Times New Roman" panose="02020603050405020304" pitchFamily="18" charset="0"/>
                <a:cs typeface="Times New Roman" panose="02020603050405020304" pitchFamily="18" charset="0"/>
              </a:rPr>
              <a:t>CMYK spalvų diagrama</a:t>
            </a:r>
          </a:p>
        </c:rich>
      </c:tx>
      <c:layout>
        <c:manualLayout>
          <c:xMode val="edge"/>
          <c:yMode val="edge"/>
          <c:x val="0.18752583848111551"/>
          <c:y val="1.1047728850865355E-2"/>
        </c:manualLayout>
      </c:layout>
      <c:overlay val="0"/>
      <c:spPr>
        <a:noFill/>
        <a:ln w="17639">
          <a:noFill/>
        </a:ln>
      </c:spPr>
    </c:title>
    <c:autoTitleDeleted val="0"/>
    <c:plotArea>
      <c:layout>
        <c:manualLayout>
          <c:layoutTarget val="inner"/>
          <c:xMode val="edge"/>
          <c:yMode val="edge"/>
          <c:x val="0.19986339678080345"/>
          <c:y val="0.1953038550408539"/>
          <c:w val="0.74121679961854192"/>
          <c:h val="0.66590902131849194"/>
        </c:manualLayout>
      </c:layout>
      <c:barChart>
        <c:barDir val="col"/>
        <c:grouping val="clustered"/>
        <c:varyColors val="0"/>
        <c:ser>
          <c:idx val="0"/>
          <c:order val="0"/>
          <c:tx>
            <c:strRef>
              <c:f>Sheet1!$B$1</c:f>
              <c:strCache>
                <c:ptCount val="1"/>
                <c:pt idx="0">
                  <c:v>Series 1</c:v>
                </c:pt>
              </c:strCache>
            </c:strRef>
          </c:tx>
          <c:spPr>
            <a:solidFill>
              <a:srgbClr val="00FFFF"/>
            </a:solidFill>
            <a:ln w="17639">
              <a:noFill/>
            </a:ln>
          </c:spPr>
          <c:invertIfNegative val="0"/>
          <c:dPt>
            <c:idx val="1"/>
            <c:invertIfNegative val="0"/>
            <c:bubble3D val="0"/>
            <c:spPr>
              <a:solidFill>
                <a:srgbClr val="FF00FF"/>
              </a:solidFill>
              <a:ln w="17639">
                <a:noFill/>
              </a:ln>
            </c:spPr>
            <c:extLst>
              <c:ext xmlns:c16="http://schemas.microsoft.com/office/drawing/2014/chart" uri="{C3380CC4-5D6E-409C-BE32-E72D297353CC}">
                <c16:uniqueId val="{00000001-B433-4499-A615-3AD38FD2BF77}"/>
              </c:ext>
            </c:extLst>
          </c:dPt>
          <c:dPt>
            <c:idx val="2"/>
            <c:invertIfNegative val="0"/>
            <c:bubble3D val="0"/>
            <c:spPr>
              <a:solidFill>
                <a:srgbClr val="FFFF00"/>
              </a:solidFill>
              <a:ln w="17639">
                <a:noFill/>
              </a:ln>
            </c:spPr>
            <c:extLst>
              <c:ext xmlns:c16="http://schemas.microsoft.com/office/drawing/2014/chart" uri="{C3380CC4-5D6E-409C-BE32-E72D297353CC}">
                <c16:uniqueId val="{00000003-B433-4499-A615-3AD38FD2BF77}"/>
              </c:ext>
            </c:extLst>
          </c:dPt>
          <c:dPt>
            <c:idx val="3"/>
            <c:invertIfNegative val="0"/>
            <c:bubble3D val="0"/>
            <c:spPr>
              <a:solidFill>
                <a:srgbClr val="000000"/>
              </a:solidFill>
              <a:ln w="17639">
                <a:noFill/>
              </a:ln>
            </c:spPr>
            <c:extLst>
              <c:ext xmlns:c16="http://schemas.microsoft.com/office/drawing/2014/chart" uri="{C3380CC4-5D6E-409C-BE32-E72D297353CC}">
                <c16:uniqueId val="{00000005-B433-4499-A615-3AD38FD2BF77}"/>
              </c:ext>
            </c:extLst>
          </c:dPt>
          <c:dLbls>
            <c:spPr>
              <a:noFill/>
              <a:ln w="17639">
                <a:noFill/>
              </a:ln>
            </c:spPr>
            <c:txPr>
              <a:bodyPr rot="0" spcFirstLastPara="1" vertOverflow="ellipsis" vert="horz" wrap="square" lIns="38100" tIns="19050" rIns="38100" bIns="19050" anchor="ctr" anchorCtr="1">
                <a:spAutoFit/>
              </a:bodyPr>
              <a:lstStyle/>
              <a:p>
                <a:pPr>
                  <a:defRPr sz="998"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C</c:v>
                </c:pt>
                <c:pt idx="1">
                  <c:v>M</c:v>
                </c:pt>
                <c:pt idx="2">
                  <c:v>Y</c:v>
                </c:pt>
                <c:pt idx="3">
                  <c:v>K</c:v>
                </c:pt>
              </c:strCache>
            </c:strRef>
          </c:cat>
          <c:val>
            <c:numRef>
              <c:f>Sheet1!$B$2:$B$5</c:f>
              <c:numCache>
                <c:formatCode>General</c:formatCode>
                <c:ptCount val="4"/>
                <c:pt idx="0">
                  <c:v>100</c:v>
                </c:pt>
                <c:pt idx="1">
                  <c:v>0</c:v>
                </c:pt>
                <c:pt idx="2">
                  <c:v>44</c:v>
                </c:pt>
                <c:pt idx="3">
                  <c:v>58</c:v>
                </c:pt>
              </c:numCache>
            </c:numRef>
          </c:val>
          <c:extLst>
            <c:ext xmlns:c16="http://schemas.microsoft.com/office/drawing/2014/chart" uri="{C3380CC4-5D6E-409C-BE32-E72D297353CC}">
              <c16:uniqueId val="{00000006-B433-4499-A615-3AD38FD2BF77}"/>
            </c:ext>
          </c:extLst>
        </c:ser>
        <c:dLbls>
          <c:showLegendKey val="0"/>
          <c:showVal val="0"/>
          <c:showCatName val="0"/>
          <c:showSerName val="0"/>
          <c:showPercent val="0"/>
          <c:showBubbleSize val="0"/>
        </c:dLbls>
        <c:gapWidth val="219"/>
        <c:overlap val="-27"/>
        <c:axId val="615255040"/>
        <c:axId val="663588224"/>
      </c:barChart>
      <c:catAx>
        <c:axId val="615255040"/>
        <c:scaling>
          <c:orientation val="minMax"/>
        </c:scaling>
        <c:delete val="0"/>
        <c:axPos val="b"/>
        <c:numFmt formatCode="General" sourceLinked="1"/>
        <c:majorTickMark val="none"/>
        <c:minorTickMark val="none"/>
        <c:tickLblPos val="nextTo"/>
        <c:spPr>
          <a:noFill/>
          <a:ln w="6615" cap="flat" cmpd="sng" algn="ctr">
            <a:solidFill>
              <a:schemeClr val="tx1">
                <a:lumMod val="15000"/>
                <a:lumOff val="85000"/>
              </a:schemeClr>
            </a:solidFill>
            <a:round/>
          </a:ln>
          <a:effectLst/>
        </c:spPr>
        <c:txPr>
          <a:bodyPr rot="-60000000" spcFirstLastPara="1" vertOverflow="ellipsis" vert="horz" wrap="square" anchor="ctr" anchorCtr="1"/>
          <a:lstStyle/>
          <a:p>
            <a:pPr>
              <a:defRPr sz="998"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663588224"/>
        <c:crosses val="autoZero"/>
        <c:auto val="1"/>
        <c:lblAlgn val="ctr"/>
        <c:lblOffset val="100"/>
        <c:noMultiLvlLbl val="0"/>
      </c:catAx>
      <c:valAx>
        <c:axId val="663588224"/>
        <c:scaling>
          <c:orientation val="minMax"/>
          <c:max val="100"/>
        </c:scaling>
        <c:delete val="0"/>
        <c:axPos val="l"/>
        <c:majorGridlines>
          <c:spPr>
            <a:ln w="6615" cap="flat" cmpd="sng" algn="ctr">
              <a:solidFill>
                <a:schemeClr val="tx1">
                  <a:lumMod val="15000"/>
                  <a:lumOff val="85000"/>
                </a:schemeClr>
              </a:solidFill>
              <a:round/>
            </a:ln>
            <a:effectLst/>
          </c:spPr>
        </c:majorGridlines>
        <c:numFmt formatCode="General" sourceLinked="1"/>
        <c:majorTickMark val="none"/>
        <c:minorTickMark val="none"/>
        <c:tickLblPos val="nextTo"/>
        <c:spPr>
          <a:ln w="4410">
            <a:noFill/>
          </a:ln>
        </c:spPr>
        <c:txPr>
          <a:bodyPr rot="-60000000" spcFirstLastPara="1" vertOverflow="ellipsis" vert="horz" wrap="square" anchor="ctr" anchorCtr="1"/>
          <a:lstStyle/>
          <a:p>
            <a:pPr>
              <a:defRPr sz="998"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615255040"/>
        <c:crosses val="autoZero"/>
        <c:crossBetween val="between"/>
      </c:valAx>
      <c:spPr>
        <a:noFill/>
        <a:ln w="25349">
          <a:noFill/>
        </a:ln>
      </c:spPr>
    </c:plotArea>
    <c:plotVisOnly val="1"/>
    <c:dispBlanksAs val="gap"/>
    <c:showDLblsOverMax val="0"/>
  </c:chart>
  <c:spPr>
    <a:solidFill>
      <a:schemeClr val="bg1"/>
    </a:solidFill>
    <a:ln>
      <a:noFill/>
    </a:ln>
    <a:effectLst/>
  </c:spPr>
  <c:txPr>
    <a:bodyPr/>
    <a:lstStyle/>
    <a:p>
      <a:pPr>
        <a:defRPr/>
      </a:pPr>
      <a:endParaRPr lang="lt-L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82" b="0" i="0" u="none" strike="noStrike" kern="1200" spc="0" baseline="0">
                <a:solidFill>
                  <a:schemeClr val="tx1">
                    <a:lumMod val="65000"/>
                    <a:lumOff val="35000"/>
                  </a:schemeClr>
                </a:solidFill>
                <a:latin typeface="+mn-lt"/>
                <a:ea typeface="+mn-ea"/>
                <a:cs typeface="+mn-cs"/>
              </a:defRPr>
            </a:pPr>
            <a:r>
              <a:rPr lang="lt-LT" sz="901">
                <a:latin typeface="Times New Roman" panose="02020603050405020304" pitchFamily="18" charset="0"/>
                <a:cs typeface="Times New Roman" panose="02020603050405020304" pitchFamily="18" charset="0"/>
              </a:rPr>
              <a:t>RGB spalvų diagrama</a:t>
            </a:r>
          </a:p>
        </c:rich>
      </c:tx>
      <c:layout>
        <c:manualLayout>
          <c:xMode val="edge"/>
          <c:yMode val="edge"/>
          <c:x val="0.12639935392691298"/>
          <c:y val="5.1699375141559083E-3"/>
        </c:manualLayout>
      </c:layout>
      <c:overlay val="0"/>
      <c:spPr>
        <a:noFill/>
        <a:ln w="16005">
          <a:noFill/>
        </a:ln>
      </c:spPr>
    </c:title>
    <c:autoTitleDeleted val="0"/>
    <c:plotArea>
      <c:layout/>
      <c:barChart>
        <c:barDir val="col"/>
        <c:grouping val="clustered"/>
        <c:varyColors val="0"/>
        <c:ser>
          <c:idx val="0"/>
          <c:order val="0"/>
          <c:tx>
            <c:strRef>
              <c:f>Sheet1!$B$1</c:f>
              <c:strCache>
                <c:ptCount val="1"/>
                <c:pt idx="0">
                  <c:v>Series 1</c:v>
                </c:pt>
              </c:strCache>
            </c:strRef>
          </c:tx>
          <c:spPr>
            <a:solidFill>
              <a:srgbClr val="00FFFF"/>
            </a:solidFill>
            <a:ln w="16005">
              <a:noFill/>
            </a:ln>
          </c:spPr>
          <c:invertIfNegative val="0"/>
          <c:dPt>
            <c:idx val="0"/>
            <c:invertIfNegative val="0"/>
            <c:bubble3D val="0"/>
            <c:spPr>
              <a:solidFill>
                <a:srgbClr val="FF0000"/>
              </a:solidFill>
              <a:ln w="16005">
                <a:noFill/>
              </a:ln>
            </c:spPr>
            <c:extLst>
              <c:ext xmlns:c16="http://schemas.microsoft.com/office/drawing/2014/chart" uri="{C3380CC4-5D6E-409C-BE32-E72D297353CC}">
                <c16:uniqueId val="{00000001-EF22-42FF-A1BD-50195C535688}"/>
              </c:ext>
            </c:extLst>
          </c:dPt>
          <c:dPt>
            <c:idx val="1"/>
            <c:invertIfNegative val="0"/>
            <c:bubble3D val="0"/>
            <c:spPr>
              <a:solidFill>
                <a:srgbClr val="3DC34D"/>
              </a:solidFill>
              <a:ln w="16005">
                <a:noFill/>
              </a:ln>
            </c:spPr>
            <c:extLst>
              <c:ext xmlns:c16="http://schemas.microsoft.com/office/drawing/2014/chart" uri="{C3380CC4-5D6E-409C-BE32-E72D297353CC}">
                <c16:uniqueId val="{00000003-EF22-42FF-A1BD-50195C535688}"/>
              </c:ext>
            </c:extLst>
          </c:dPt>
          <c:dPt>
            <c:idx val="2"/>
            <c:invertIfNegative val="0"/>
            <c:bubble3D val="0"/>
            <c:spPr>
              <a:solidFill>
                <a:srgbClr val="0009C0"/>
              </a:solidFill>
              <a:ln w="16005">
                <a:noFill/>
              </a:ln>
            </c:spPr>
            <c:extLst>
              <c:ext xmlns:c16="http://schemas.microsoft.com/office/drawing/2014/chart" uri="{C3380CC4-5D6E-409C-BE32-E72D297353CC}">
                <c16:uniqueId val="{00000005-EF22-42FF-A1BD-50195C535688}"/>
              </c:ext>
            </c:extLst>
          </c:dPt>
          <c:dLbls>
            <c:spPr>
              <a:noFill/>
              <a:ln w="16005">
                <a:noFill/>
              </a:ln>
            </c:spPr>
            <c:txPr>
              <a:bodyPr rot="0" spcFirstLastPara="1" vertOverflow="ellipsis" vert="horz" wrap="square" lIns="38100" tIns="19050" rIns="38100" bIns="19050" anchor="ctr" anchorCtr="1">
                <a:spAutoFit/>
              </a:bodyPr>
              <a:lstStyle/>
              <a:p>
                <a:pPr>
                  <a:defRPr sz="1001"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R</c:v>
                </c:pt>
                <c:pt idx="1">
                  <c:v>G</c:v>
                </c:pt>
                <c:pt idx="2">
                  <c:v>B</c:v>
                </c:pt>
              </c:strCache>
            </c:strRef>
          </c:cat>
          <c:val>
            <c:numRef>
              <c:f>Sheet1!$B$2:$B$4</c:f>
              <c:numCache>
                <c:formatCode>General</c:formatCode>
                <c:ptCount val="3"/>
                <c:pt idx="0">
                  <c:v>0</c:v>
                </c:pt>
                <c:pt idx="1">
                  <c:v>107</c:v>
                </c:pt>
                <c:pt idx="2">
                  <c:v>60</c:v>
                </c:pt>
              </c:numCache>
            </c:numRef>
          </c:val>
          <c:extLst>
            <c:ext xmlns:c16="http://schemas.microsoft.com/office/drawing/2014/chart" uri="{C3380CC4-5D6E-409C-BE32-E72D297353CC}">
              <c16:uniqueId val="{00000006-EF22-42FF-A1BD-50195C535688}"/>
            </c:ext>
          </c:extLst>
        </c:ser>
        <c:dLbls>
          <c:showLegendKey val="0"/>
          <c:showVal val="0"/>
          <c:showCatName val="0"/>
          <c:showSerName val="0"/>
          <c:showPercent val="0"/>
          <c:showBubbleSize val="0"/>
        </c:dLbls>
        <c:gapWidth val="219"/>
        <c:overlap val="-27"/>
        <c:axId val="612508672"/>
        <c:axId val="663584768"/>
      </c:barChart>
      <c:dateAx>
        <c:axId val="612508672"/>
        <c:scaling>
          <c:orientation val="minMax"/>
        </c:scaling>
        <c:delete val="0"/>
        <c:axPos val="b"/>
        <c:numFmt formatCode="General" sourceLinked="0"/>
        <c:majorTickMark val="none"/>
        <c:minorTickMark val="none"/>
        <c:tickLblPos val="nextTo"/>
        <c:spPr>
          <a:noFill/>
          <a:ln w="6002" cap="flat" cmpd="sng" algn="ctr">
            <a:solidFill>
              <a:schemeClr val="tx1">
                <a:lumMod val="15000"/>
                <a:lumOff val="85000"/>
              </a:schemeClr>
            </a:solidFill>
            <a:round/>
          </a:ln>
          <a:effectLst/>
        </c:spPr>
        <c:txPr>
          <a:bodyPr rot="-60000000" spcFirstLastPara="1" vertOverflow="ellipsis" vert="horz" wrap="square" anchor="ctr" anchorCtr="1"/>
          <a:lstStyle/>
          <a:p>
            <a:pPr>
              <a:defRPr sz="1001"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663584768"/>
        <c:crosses val="autoZero"/>
        <c:auto val="0"/>
        <c:lblOffset val="100"/>
        <c:baseTimeUnit val="days"/>
      </c:dateAx>
      <c:valAx>
        <c:axId val="663584768"/>
        <c:scaling>
          <c:orientation val="minMax"/>
          <c:max val="255"/>
          <c:min val="5"/>
        </c:scaling>
        <c:delete val="0"/>
        <c:axPos val="l"/>
        <c:majorGridlines>
          <c:spPr>
            <a:ln w="6002" cap="flat" cmpd="sng" algn="ctr">
              <a:solidFill>
                <a:schemeClr val="tx1">
                  <a:lumMod val="15000"/>
                  <a:lumOff val="85000"/>
                </a:schemeClr>
              </a:solidFill>
              <a:round/>
            </a:ln>
            <a:effectLst/>
          </c:spPr>
        </c:majorGridlines>
        <c:numFmt formatCode="General" sourceLinked="1"/>
        <c:majorTickMark val="none"/>
        <c:minorTickMark val="none"/>
        <c:tickLblPos val="nextTo"/>
        <c:spPr>
          <a:ln w="4001">
            <a:noFill/>
          </a:ln>
        </c:spPr>
        <c:txPr>
          <a:bodyPr rot="-60000000" spcFirstLastPara="1" vertOverflow="ellipsis" vert="horz" wrap="square" anchor="ctr" anchorCtr="1"/>
          <a:lstStyle/>
          <a:p>
            <a:pPr>
              <a:defRPr sz="1001"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crossAx val="612508672"/>
        <c:crosses val="autoZero"/>
        <c:crossBetween val="between"/>
      </c:valAx>
      <c:spPr>
        <a:noFill/>
        <a:ln w="25427">
          <a:noFill/>
        </a:ln>
      </c:spPr>
    </c:plotArea>
    <c:plotVisOnly val="1"/>
    <c:dispBlanksAs val="gap"/>
    <c:showDLblsOverMax val="0"/>
  </c:chart>
  <c:spPr>
    <a:solidFill>
      <a:schemeClr val="bg1"/>
    </a:solidFill>
    <a:ln>
      <a:noFill/>
    </a:ln>
    <a:effectLst/>
  </c:spPr>
  <c:txPr>
    <a:bodyPr/>
    <a:lstStyle/>
    <a:p>
      <a:pPr>
        <a:defRPr/>
      </a:pPr>
      <a:endParaRPr lang="lt-LT"/>
    </a:p>
  </c:txPr>
  <c:externalData r:id="rId2">
    <c:autoUpdate val="0"/>
  </c:externalData>
</c:chartSpace>
</file>

<file path=word/theme/theme1.xml><?xml version="1.0" encoding="utf-8"?>
<a:theme xmlns:a="http://schemas.openxmlformats.org/drawingml/2006/main" name="Office Theme">
  <a:themeElements>
    <a:clrScheme name="Theme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heme1">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Theme1">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95BD795C0F5644B013F2CFF5BC3751" ma:contentTypeVersion="4" ma:contentTypeDescription="Create a new document." ma:contentTypeScope="" ma:versionID="99ab34ee1c068656370b647f80a84640">
  <xsd:schema xmlns:xsd="http://www.w3.org/2001/XMLSchema" xmlns:xs="http://www.w3.org/2001/XMLSchema" xmlns:p="http://schemas.microsoft.com/office/2006/metadata/properties" xmlns:ns3="3a6459f9-f05f-4029-85c2-a87e1daa7cab" targetNamespace="http://schemas.microsoft.com/office/2006/metadata/properties" ma:root="true" ma:fieldsID="89314bfa7fe89ef87b8f89608e79af05" ns3:_="">
    <xsd:import namespace="3a6459f9-f05f-4029-85c2-a87e1daa7c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459f9-f05f-4029-85c2-a87e1daa7c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772FE3-83D0-4EDB-B94F-D9FC85ED4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459f9-f05f-4029-85c2-a87e1daa7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5AF8D-3388-4C89-BF71-13BE2E2FFE7A}">
  <ds:schemaRefs>
    <ds:schemaRef ds:uri="http://schemas.microsoft.com/sharepoint/v3/contenttype/forms"/>
  </ds:schemaRefs>
</ds:datastoreItem>
</file>

<file path=customXml/itemProps3.xml><?xml version="1.0" encoding="utf-8"?>
<ds:datastoreItem xmlns:ds="http://schemas.openxmlformats.org/officeDocument/2006/customXml" ds:itemID="{7CE852BD-DFEC-497F-86DF-65C5FB103876}">
  <ds:schemaRefs>
    <ds:schemaRef ds:uri="http://schemas.openxmlformats.org/officeDocument/2006/bibliography"/>
  </ds:schemaRefs>
</ds:datastoreItem>
</file>

<file path=customXml/itemProps4.xml><?xml version="1.0" encoding="utf-8"?>
<ds:datastoreItem xmlns:ds="http://schemas.openxmlformats.org/officeDocument/2006/customXml" ds:itemID="{C4BCEFC0-6FE0-4EE3-9A1E-1036207DBF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77949</Words>
  <Characters>44432</Characters>
  <Application>Microsoft Office Word</Application>
  <DocSecurity>0</DocSecurity>
  <Lines>370</Lines>
  <Paragraphs>244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122137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Maksimas parubec</dc:creator>
  <cp:keywords/>
  <dc:description/>
  <cp:lastModifiedBy>Baliukynas Arnoldas</cp:lastModifiedBy>
  <cp:revision>5</cp:revision>
  <dcterms:created xsi:type="dcterms:W3CDTF">2026-10-26T14:03:00Z</dcterms:created>
  <dcterms:modified xsi:type="dcterms:W3CDTF">2026-10-26T14:04:00Z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0x010100B995BD795C0F5644B013F2CFF5BC3751</vt:lpwstr>
  </property>
</Properties>
</file>