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587CA" w14:textId="2B03704A" w:rsidR="00214E04" w:rsidRPr="003322D6" w:rsidRDefault="00214E04" w:rsidP="003322D6">
      <w:pPr>
        <w:spacing w:after="0" w:line="240" w:lineRule="auto"/>
        <w:jc w:val="center"/>
        <w:rPr>
          <w:rFonts w:ascii="Cambria" w:hAnsi="Cambria" w:cs="Times New Roman"/>
          <w:b/>
          <w:sz w:val="28"/>
          <w:szCs w:val="24"/>
        </w:rPr>
      </w:pPr>
      <w:r w:rsidRPr="003322D6">
        <w:rPr>
          <w:rFonts w:ascii="Cambria" w:hAnsi="Cambria" w:cs="Times New Roman"/>
          <w:b/>
          <w:noProof/>
          <w:sz w:val="28"/>
          <w:szCs w:val="24"/>
        </w:rPr>
        <w:t>TECHNINĖ SPECIFIKACI</w:t>
      </w:r>
      <w:r w:rsidR="00FD7F7D" w:rsidRPr="003322D6">
        <w:rPr>
          <w:rFonts w:ascii="Cambria" w:hAnsi="Cambria" w:cs="Times New Roman"/>
          <w:b/>
          <w:noProof/>
          <w:sz w:val="28"/>
          <w:szCs w:val="24"/>
        </w:rPr>
        <w:t xml:space="preserve">JA </w:t>
      </w:r>
      <w:r w:rsidR="00DC07C4">
        <w:rPr>
          <w:rFonts w:ascii="Cambria" w:hAnsi="Cambria" w:cs="Times New Roman"/>
          <w:b/>
          <w:noProof/>
          <w:sz w:val="28"/>
          <w:szCs w:val="24"/>
        </w:rPr>
        <w:t>MIKROŠUNTA</w:t>
      </w:r>
      <w:r w:rsidR="00FC63C1">
        <w:rPr>
          <w:rFonts w:ascii="Cambria" w:hAnsi="Cambria" w:cs="Times New Roman"/>
          <w:b/>
          <w:noProof/>
          <w:sz w:val="28"/>
          <w:szCs w:val="24"/>
        </w:rPr>
        <w:t>I</w:t>
      </w:r>
      <w:bookmarkStart w:id="0" w:name="_GoBack"/>
      <w:bookmarkEnd w:id="0"/>
      <w:r w:rsidR="00DC07C4">
        <w:rPr>
          <w:rFonts w:ascii="Cambria" w:hAnsi="Cambria" w:cs="Times New Roman"/>
          <w:b/>
          <w:noProof/>
          <w:sz w:val="28"/>
          <w:szCs w:val="24"/>
        </w:rPr>
        <w:t>, SKIRTI</w:t>
      </w:r>
      <w:r w:rsidR="003322D6" w:rsidRPr="003322D6">
        <w:rPr>
          <w:rFonts w:ascii="Cambria" w:hAnsi="Cambria" w:cs="Times New Roman"/>
          <w:b/>
          <w:noProof/>
          <w:sz w:val="28"/>
          <w:szCs w:val="24"/>
        </w:rPr>
        <w:t xml:space="preserve"> GLAUKOMOS CHIRURGIJAI </w:t>
      </w:r>
      <w:r w:rsidR="00536FA1" w:rsidRPr="003322D6">
        <w:rPr>
          <w:rFonts w:ascii="Cambria" w:hAnsi="Cambria" w:cs="Times New Roman"/>
          <w:b/>
          <w:noProof/>
          <w:sz w:val="28"/>
          <w:szCs w:val="24"/>
        </w:rPr>
        <w:t>ĮSIGYTI</w:t>
      </w:r>
    </w:p>
    <w:p w14:paraId="71E705F4" w14:textId="77777777" w:rsidR="00214E04" w:rsidRPr="003322D6" w:rsidRDefault="00214E04" w:rsidP="003322D6">
      <w:pPr>
        <w:spacing w:after="0" w:line="240" w:lineRule="auto"/>
        <w:jc w:val="center"/>
        <w:rPr>
          <w:rFonts w:ascii="Cambria" w:hAnsi="Cambria"/>
          <w:i/>
          <w:sz w:val="24"/>
          <w:szCs w:val="24"/>
        </w:rPr>
      </w:pPr>
      <w:r w:rsidRPr="003322D6">
        <w:rPr>
          <w:rFonts w:ascii="Cambria" w:hAnsi="Cambria" w:cs="Times New Roman"/>
          <w:i/>
          <w:iCs/>
          <w:sz w:val="24"/>
          <w:szCs w:val="24"/>
        </w:rPr>
        <w:t>Paraiška atlikti viešąjį pirkimą:</w:t>
      </w:r>
      <w:r w:rsidRPr="003322D6">
        <w:rPr>
          <w:rFonts w:ascii="Cambria" w:hAnsi="Cambria"/>
          <w:i/>
          <w:iCs/>
          <w:sz w:val="24"/>
          <w:szCs w:val="24"/>
        </w:rPr>
        <w:t xml:space="preserve"> </w:t>
      </w:r>
      <w:r w:rsidRPr="003322D6">
        <w:rPr>
          <w:rFonts w:ascii="Cambria" w:hAnsi="Cambria"/>
          <w:i/>
          <w:sz w:val="24"/>
          <w:szCs w:val="24"/>
        </w:rPr>
        <w:t>2026-</w:t>
      </w:r>
      <w:r w:rsidR="00FD7F7D" w:rsidRPr="003322D6">
        <w:rPr>
          <w:rFonts w:ascii="Cambria" w:hAnsi="Cambria"/>
          <w:i/>
          <w:sz w:val="24"/>
          <w:szCs w:val="24"/>
        </w:rPr>
        <w:t>10</w:t>
      </w:r>
      <w:r w:rsidRPr="003322D6">
        <w:rPr>
          <w:rFonts w:ascii="Cambria" w:hAnsi="Cambria"/>
          <w:i/>
          <w:sz w:val="24"/>
          <w:szCs w:val="24"/>
        </w:rPr>
        <w:t>-</w:t>
      </w:r>
      <w:r w:rsidR="00536FA1" w:rsidRPr="003322D6">
        <w:rPr>
          <w:rFonts w:ascii="Cambria" w:hAnsi="Cambria"/>
          <w:i/>
          <w:sz w:val="24"/>
          <w:szCs w:val="24"/>
        </w:rPr>
        <w:t>2</w:t>
      </w:r>
      <w:r w:rsidR="00FD7F7D" w:rsidRPr="003322D6">
        <w:rPr>
          <w:rFonts w:ascii="Cambria" w:hAnsi="Cambria"/>
          <w:i/>
          <w:sz w:val="24"/>
          <w:szCs w:val="24"/>
        </w:rPr>
        <w:t>1</w:t>
      </w:r>
      <w:r w:rsidRPr="003322D6">
        <w:rPr>
          <w:rFonts w:ascii="Cambria" w:hAnsi="Cambria"/>
          <w:i/>
          <w:sz w:val="24"/>
          <w:szCs w:val="24"/>
        </w:rPr>
        <w:t>, Nr. VPP-</w:t>
      </w:r>
      <w:r w:rsidR="00FD7F7D" w:rsidRPr="003322D6">
        <w:rPr>
          <w:rFonts w:ascii="Cambria" w:hAnsi="Cambria"/>
          <w:i/>
          <w:sz w:val="24"/>
          <w:szCs w:val="24"/>
        </w:rPr>
        <w:t>6873</w:t>
      </w:r>
    </w:p>
    <w:p w14:paraId="46DC5CFA" w14:textId="77777777" w:rsidR="00214E04" w:rsidRDefault="00214E04" w:rsidP="003322D6">
      <w:pPr>
        <w:spacing w:after="0" w:line="240" w:lineRule="auto"/>
        <w:jc w:val="center"/>
        <w:rPr>
          <w:rFonts w:ascii="Cambria" w:hAnsi="Cambria" w:cs="Times New Roman"/>
          <w:i/>
          <w:iCs/>
          <w:sz w:val="24"/>
          <w:szCs w:val="24"/>
        </w:rPr>
      </w:pPr>
      <w:r w:rsidRPr="003322D6">
        <w:rPr>
          <w:rFonts w:ascii="Cambria" w:hAnsi="Cambria" w:cs="Times New Roman"/>
          <w:i/>
          <w:iCs/>
          <w:sz w:val="24"/>
          <w:szCs w:val="24"/>
        </w:rPr>
        <w:t>Posėdžio protokolas 2026-</w:t>
      </w:r>
      <w:r w:rsidR="00FD7F7D" w:rsidRPr="003322D6">
        <w:rPr>
          <w:rFonts w:ascii="Cambria" w:hAnsi="Cambria" w:cs="Times New Roman"/>
          <w:i/>
          <w:iCs/>
          <w:sz w:val="24"/>
          <w:szCs w:val="24"/>
        </w:rPr>
        <w:t>10</w:t>
      </w:r>
      <w:r w:rsidRPr="003322D6">
        <w:rPr>
          <w:rFonts w:ascii="Cambria" w:hAnsi="Cambria" w:cs="Times New Roman"/>
          <w:i/>
          <w:iCs/>
          <w:sz w:val="24"/>
          <w:szCs w:val="24"/>
        </w:rPr>
        <w:t>-</w:t>
      </w:r>
      <w:r w:rsidR="00FD7F7D" w:rsidRPr="003322D6">
        <w:rPr>
          <w:rFonts w:ascii="Cambria" w:hAnsi="Cambria" w:cs="Times New Roman"/>
          <w:i/>
          <w:iCs/>
          <w:sz w:val="24"/>
          <w:szCs w:val="24"/>
        </w:rPr>
        <w:t>21</w:t>
      </w:r>
      <w:r w:rsidRPr="003322D6">
        <w:rPr>
          <w:rFonts w:ascii="Cambria" w:hAnsi="Cambria" w:cs="Times New Roman"/>
          <w:i/>
          <w:iCs/>
          <w:sz w:val="24"/>
          <w:szCs w:val="24"/>
        </w:rPr>
        <w:t xml:space="preserve">. Nr. </w:t>
      </w:r>
      <w:r w:rsidR="00FD7F7D" w:rsidRPr="003322D6">
        <w:rPr>
          <w:rFonts w:ascii="Cambria" w:hAnsi="Cambria" w:cs="Times New Roman"/>
          <w:i/>
          <w:iCs/>
          <w:sz w:val="24"/>
          <w:szCs w:val="24"/>
        </w:rPr>
        <w:t>77</w:t>
      </w:r>
      <w:r w:rsidRPr="003322D6">
        <w:rPr>
          <w:rFonts w:ascii="Cambria" w:hAnsi="Cambria" w:cs="Times New Roman"/>
          <w:i/>
          <w:iCs/>
          <w:sz w:val="24"/>
          <w:szCs w:val="24"/>
        </w:rPr>
        <w:t>. Viešojo pirkimo komisija Nr. 5.</w:t>
      </w:r>
    </w:p>
    <w:p w14:paraId="0EE7ACA1" w14:textId="77777777" w:rsidR="00214E04" w:rsidRPr="003322D6" w:rsidRDefault="00214E04" w:rsidP="003322D6">
      <w:pPr>
        <w:spacing w:after="0" w:line="240" w:lineRule="auto"/>
        <w:rPr>
          <w:rFonts w:ascii="Cambria" w:hAnsi="Cambria"/>
        </w:rPr>
      </w:pPr>
    </w:p>
    <w:p w14:paraId="68D64CBD" w14:textId="77777777" w:rsidR="003058AE" w:rsidRPr="003322D6" w:rsidRDefault="003058AE" w:rsidP="003322D6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Cambria" w:hAnsi="Cambria"/>
          <w:b/>
          <w:sz w:val="24"/>
          <w:szCs w:val="24"/>
          <w:u w:val="single"/>
        </w:rPr>
      </w:pPr>
      <w:proofErr w:type="spellStart"/>
      <w:r w:rsidRPr="003322D6">
        <w:rPr>
          <w:rFonts w:ascii="Cambria" w:hAnsi="Cambria"/>
          <w:b/>
          <w:sz w:val="24"/>
          <w:szCs w:val="24"/>
          <w:u w:val="single"/>
        </w:rPr>
        <w:t>Mikrošuntas</w:t>
      </w:r>
      <w:proofErr w:type="spellEnd"/>
      <w:r w:rsidRPr="003322D6">
        <w:rPr>
          <w:rFonts w:ascii="Cambria" w:hAnsi="Cambria"/>
          <w:b/>
          <w:sz w:val="24"/>
          <w:szCs w:val="24"/>
          <w:u w:val="single"/>
        </w:rPr>
        <w:t>, skirt</w:t>
      </w:r>
      <w:r w:rsidR="002D56D3" w:rsidRPr="003322D6">
        <w:rPr>
          <w:rFonts w:ascii="Cambria" w:hAnsi="Cambria"/>
          <w:b/>
          <w:sz w:val="24"/>
          <w:szCs w:val="24"/>
          <w:u w:val="single"/>
        </w:rPr>
        <w:t>as</w:t>
      </w:r>
      <w:r w:rsidRPr="003322D6">
        <w:rPr>
          <w:rFonts w:ascii="Cambria" w:hAnsi="Cambria"/>
          <w:b/>
          <w:sz w:val="24"/>
          <w:szCs w:val="24"/>
          <w:u w:val="single"/>
        </w:rPr>
        <w:t xml:space="preserve"> glaukomos </w:t>
      </w:r>
      <w:r w:rsidR="002D56D3" w:rsidRPr="003322D6">
        <w:rPr>
          <w:rFonts w:ascii="Cambria" w:hAnsi="Cambria"/>
          <w:b/>
          <w:sz w:val="24"/>
          <w:szCs w:val="24"/>
          <w:u w:val="single"/>
        </w:rPr>
        <w:t xml:space="preserve"> chirurgijai</w:t>
      </w:r>
      <w:r w:rsidRPr="003322D6">
        <w:rPr>
          <w:rFonts w:ascii="Cambria" w:hAnsi="Cambria"/>
          <w:b/>
          <w:sz w:val="24"/>
          <w:szCs w:val="24"/>
          <w:u w:val="single"/>
        </w:rPr>
        <w:t>:</w:t>
      </w:r>
    </w:p>
    <w:p w14:paraId="004AEDF8" w14:textId="77777777" w:rsidR="003058AE" w:rsidRPr="003322D6" w:rsidRDefault="003058AE" w:rsidP="003322D6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Calibri"/>
          <w:sz w:val="24"/>
          <w:szCs w:val="24"/>
        </w:rPr>
      </w:pPr>
      <w:r w:rsidRPr="003322D6">
        <w:rPr>
          <w:rFonts w:ascii="Cambria" w:eastAsia="Times New Roman" w:hAnsi="Cambria" w:cs="Calibri"/>
          <w:sz w:val="24"/>
          <w:szCs w:val="24"/>
        </w:rPr>
        <w:t>pagaminta iš</w:t>
      </w:r>
      <w:r w:rsidRPr="003322D6">
        <w:rPr>
          <w:rFonts w:ascii="Cambria" w:eastAsia="Times New Roman" w:hAnsi="Cambria" w:cs="Calibri"/>
          <w:i/>
          <w:iCs/>
          <w:sz w:val="24"/>
          <w:szCs w:val="24"/>
        </w:rPr>
        <w:t> </w:t>
      </w:r>
      <w:r w:rsidRPr="003322D6">
        <w:rPr>
          <w:rFonts w:ascii="Cambria" w:eastAsia="Times New Roman" w:hAnsi="Cambria" w:cs="Calibri"/>
          <w:sz w:val="24"/>
          <w:szCs w:val="24"/>
        </w:rPr>
        <w:t xml:space="preserve"> biologiškai suderinamos, sintetinės polimerinės (SIBS, </w:t>
      </w:r>
      <w:proofErr w:type="spellStart"/>
      <w:r w:rsidRPr="003322D6">
        <w:rPr>
          <w:rFonts w:ascii="Cambria" w:eastAsia="Times New Roman" w:hAnsi="Cambria" w:cs="Calibri"/>
          <w:sz w:val="24"/>
          <w:szCs w:val="24"/>
        </w:rPr>
        <w:t>ang</w:t>
      </w:r>
      <w:proofErr w:type="spellEnd"/>
      <w:r w:rsidRPr="003322D6">
        <w:rPr>
          <w:rFonts w:ascii="Cambria" w:eastAsia="Times New Roman" w:hAnsi="Cambria" w:cs="Calibri"/>
          <w:sz w:val="24"/>
          <w:szCs w:val="24"/>
        </w:rPr>
        <w:t xml:space="preserve">. </w:t>
      </w:r>
      <w:proofErr w:type="spellStart"/>
      <w:r w:rsidRPr="003322D6">
        <w:rPr>
          <w:rFonts w:ascii="Cambria" w:eastAsia="Times New Roman" w:hAnsi="Cambria" w:cs="Calibri"/>
          <w:sz w:val="24"/>
          <w:szCs w:val="24"/>
        </w:rPr>
        <w:t>styrene-block-isobutylene-block-styrene</w:t>
      </w:r>
      <w:proofErr w:type="spellEnd"/>
      <w:r w:rsidRPr="003322D6">
        <w:rPr>
          <w:rFonts w:ascii="Cambria" w:eastAsia="Times New Roman" w:hAnsi="Cambria" w:cs="Calibri"/>
          <w:sz w:val="24"/>
          <w:szCs w:val="24"/>
        </w:rPr>
        <w:t>) ar lygiavertės medžiagos;</w:t>
      </w:r>
    </w:p>
    <w:p w14:paraId="5597E782" w14:textId="77777777" w:rsidR="003058AE" w:rsidRPr="003322D6" w:rsidRDefault="003058AE" w:rsidP="003322D6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Calibri"/>
          <w:sz w:val="24"/>
          <w:szCs w:val="24"/>
        </w:rPr>
      </w:pPr>
      <w:r w:rsidRPr="003322D6">
        <w:rPr>
          <w:rFonts w:ascii="Cambria" w:eastAsia="Times New Roman" w:hAnsi="Cambria" w:cs="Calibri"/>
          <w:sz w:val="24"/>
          <w:szCs w:val="24"/>
        </w:rPr>
        <w:t>ilgis: 8,5± 0,1 mm;</w:t>
      </w:r>
    </w:p>
    <w:p w14:paraId="3F994AB5" w14:textId="77777777" w:rsidR="003058AE" w:rsidRPr="003322D6" w:rsidRDefault="003058AE" w:rsidP="003322D6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Calibri"/>
          <w:sz w:val="24"/>
          <w:szCs w:val="24"/>
        </w:rPr>
      </w:pPr>
      <w:r w:rsidRPr="003322D6">
        <w:rPr>
          <w:rFonts w:ascii="Cambria" w:eastAsia="Times New Roman" w:hAnsi="Cambria" w:cs="Calibri"/>
          <w:sz w:val="24"/>
          <w:szCs w:val="24"/>
        </w:rPr>
        <w:t>bendras skersmuo turi būti 350±1,0 µm;</w:t>
      </w:r>
    </w:p>
    <w:p w14:paraId="76D3D9DE" w14:textId="77777777" w:rsidR="003058AE" w:rsidRPr="003322D6" w:rsidRDefault="003058AE" w:rsidP="003322D6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Calibri"/>
          <w:sz w:val="24"/>
          <w:szCs w:val="24"/>
        </w:rPr>
      </w:pPr>
      <w:r w:rsidRPr="003322D6">
        <w:rPr>
          <w:rFonts w:ascii="Cambria" w:eastAsia="Times New Roman" w:hAnsi="Cambria" w:cs="Calibri"/>
          <w:sz w:val="24"/>
          <w:szCs w:val="24"/>
        </w:rPr>
        <w:t>vidinio kanalo skersmuo turi būti 70± 1,0 µm;</w:t>
      </w:r>
    </w:p>
    <w:p w14:paraId="385A0ADE" w14:textId="77777777" w:rsidR="003058AE" w:rsidRPr="003322D6" w:rsidRDefault="003058AE" w:rsidP="003322D6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Calibri"/>
          <w:sz w:val="24"/>
          <w:szCs w:val="24"/>
        </w:rPr>
      </w:pPr>
      <w:r w:rsidRPr="003322D6">
        <w:rPr>
          <w:rFonts w:ascii="Cambria" w:eastAsia="Times New Roman" w:hAnsi="Cambria" w:cs="Calibri"/>
          <w:sz w:val="24"/>
          <w:szCs w:val="24"/>
        </w:rPr>
        <w:t>distalinėje dalyje, 3 ± 0,1 mm atstumu, randasi plokštelės, kurios stabilizuoja implantą odenos tunelyje;</w:t>
      </w:r>
    </w:p>
    <w:p w14:paraId="715FABCE" w14:textId="77777777" w:rsidR="003058AE" w:rsidRPr="003322D6" w:rsidRDefault="003058AE" w:rsidP="003322D6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Calibri"/>
          <w:sz w:val="24"/>
          <w:szCs w:val="24"/>
        </w:rPr>
      </w:pPr>
      <w:r w:rsidRPr="003322D6">
        <w:rPr>
          <w:rFonts w:ascii="Cambria" w:eastAsia="Times New Roman" w:hAnsi="Cambria" w:cs="Calibri"/>
          <w:sz w:val="24"/>
          <w:szCs w:val="24"/>
        </w:rPr>
        <w:t>kartu vienkartinių medžiagų rinkinys:</w:t>
      </w:r>
    </w:p>
    <w:p w14:paraId="7E4EF0C6" w14:textId="77777777" w:rsidR="003058AE" w:rsidRPr="003322D6" w:rsidRDefault="003058AE" w:rsidP="003322D6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Calibri"/>
          <w:sz w:val="24"/>
          <w:szCs w:val="24"/>
        </w:rPr>
      </w:pPr>
      <w:r w:rsidRPr="003322D6">
        <w:rPr>
          <w:rFonts w:ascii="Cambria" w:eastAsia="Times New Roman" w:hAnsi="Cambria" w:cs="Calibri"/>
          <w:sz w:val="24"/>
          <w:szCs w:val="24"/>
        </w:rPr>
        <w:t>peilis, padedantis suformuoti 1 mm odenos tunelį;</w:t>
      </w:r>
    </w:p>
    <w:p w14:paraId="3577CE59" w14:textId="77777777" w:rsidR="003058AE" w:rsidRPr="003322D6" w:rsidRDefault="003058AE" w:rsidP="003322D6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Calibri"/>
          <w:sz w:val="24"/>
          <w:szCs w:val="24"/>
        </w:rPr>
      </w:pPr>
      <w:r w:rsidRPr="003322D6">
        <w:rPr>
          <w:rFonts w:ascii="Cambria" w:eastAsia="Times New Roman" w:hAnsi="Cambria" w:cs="Calibri"/>
          <w:sz w:val="24"/>
          <w:szCs w:val="24"/>
        </w:rPr>
        <w:t>implanto vietos žymeklis;</w:t>
      </w:r>
    </w:p>
    <w:p w14:paraId="5033EDE5" w14:textId="77777777" w:rsidR="003058AE" w:rsidRPr="003322D6" w:rsidRDefault="003058AE" w:rsidP="003322D6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Calibri"/>
          <w:sz w:val="24"/>
          <w:szCs w:val="24"/>
        </w:rPr>
      </w:pPr>
      <w:r w:rsidRPr="003322D6">
        <w:rPr>
          <w:rFonts w:ascii="Cambria" w:eastAsia="Times New Roman" w:hAnsi="Cambria" w:cs="Calibri"/>
          <w:sz w:val="24"/>
          <w:szCs w:val="24"/>
        </w:rPr>
        <w:t>25G adata;</w:t>
      </w:r>
    </w:p>
    <w:p w14:paraId="733A418E" w14:textId="77777777" w:rsidR="003058AE" w:rsidRPr="003322D6" w:rsidRDefault="003058AE" w:rsidP="003322D6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Calibri"/>
          <w:sz w:val="24"/>
          <w:szCs w:val="24"/>
        </w:rPr>
      </w:pPr>
      <w:r w:rsidRPr="003322D6">
        <w:rPr>
          <w:rFonts w:ascii="Cambria" w:eastAsia="Times New Roman" w:hAnsi="Cambria" w:cs="Calibri"/>
          <w:sz w:val="24"/>
          <w:szCs w:val="24"/>
        </w:rPr>
        <w:t>23G kaniulė;</w:t>
      </w:r>
    </w:p>
    <w:p w14:paraId="1CF1DCD9" w14:textId="77777777" w:rsidR="003058AE" w:rsidRPr="003322D6" w:rsidRDefault="003058AE" w:rsidP="003322D6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Calibri"/>
          <w:sz w:val="24"/>
          <w:szCs w:val="24"/>
        </w:rPr>
      </w:pPr>
      <w:r w:rsidRPr="003322D6">
        <w:rPr>
          <w:rFonts w:ascii="Cambria" w:eastAsia="Times New Roman" w:hAnsi="Cambria" w:cs="Calibri"/>
          <w:sz w:val="24"/>
          <w:szCs w:val="24"/>
        </w:rPr>
        <w:t>sterilūs (simboliai ant pakuočių);</w:t>
      </w:r>
    </w:p>
    <w:p w14:paraId="05B238D8" w14:textId="77777777" w:rsidR="003058AE" w:rsidRPr="003322D6" w:rsidRDefault="003058AE" w:rsidP="003322D6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Calibri"/>
          <w:sz w:val="24"/>
          <w:szCs w:val="24"/>
        </w:rPr>
      </w:pPr>
      <w:r w:rsidRPr="003322D6">
        <w:rPr>
          <w:rFonts w:ascii="Cambria" w:eastAsia="Times New Roman" w:hAnsi="Cambria" w:cs="Calibri"/>
          <w:sz w:val="24"/>
          <w:szCs w:val="24"/>
        </w:rPr>
        <w:t>vienkartiniai (pažymėta simboliais);</w:t>
      </w:r>
    </w:p>
    <w:p w14:paraId="213B58F0" w14:textId="77777777" w:rsidR="003058AE" w:rsidRPr="003322D6" w:rsidRDefault="003058AE" w:rsidP="003322D6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Calibri"/>
          <w:sz w:val="24"/>
          <w:szCs w:val="24"/>
        </w:rPr>
      </w:pPr>
      <w:r w:rsidRPr="003322D6">
        <w:rPr>
          <w:rFonts w:ascii="Cambria" w:eastAsia="Times New Roman" w:hAnsi="Cambria" w:cs="Calibri"/>
          <w:sz w:val="24"/>
          <w:szCs w:val="24"/>
        </w:rPr>
        <w:t>su numatyta pakuočių atidarymo vieta;</w:t>
      </w:r>
    </w:p>
    <w:p w14:paraId="7CCFB7F1" w14:textId="77777777" w:rsidR="003058AE" w:rsidRPr="003322D6" w:rsidRDefault="003058AE" w:rsidP="003322D6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Calibri"/>
          <w:sz w:val="24"/>
          <w:szCs w:val="24"/>
        </w:rPr>
      </w:pPr>
      <w:r w:rsidRPr="003322D6">
        <w:rPr>
          <w:rFonts w:ascii="Cambria" w:eastAsia="Times New Roman" w:hAnsi="Cambria" w:cs="Calibri"/>
          <w:sz w:val="24"/>
          <w:szCs w:val="24"/>
        </w:rPr>
        <w:t xml:space="preserve">ant pakuočių pažymėta produktų pagaminimo datos ir galiojimo laikas </w:t>
      </w:r>
      <w:r w:rsidRPr="003322D6">
        <w:rPr>
          <w:rFonts w:ascii="Cambria" w:eastAsia="Calibri" w:hAnsi="Cambria" w:cs="Times New Roman"/>
          <w:sz w:val="24"/>
          <w:szCs w:val="24"/>
        </w:rPr>
        <w:t>mėnesiais</w:t>
      </w:r>
      <w:r w:rsidRPr="003322D6">
        <w:rPr>
          <w:rFonts w:ascii="Cambria" w:eastAsia="Times New Roman" w:hAnsi="Cambria" w:cs="Calibri"/>
          <w:sz w:val="24"/>
          <w:szCs w:val="24"/>
        </w:rPr>
        <w:t>.</w:t>
      </w:r>
    </w:p>
    <w:p w14:paraId="47D080B3" w14:textId="77777777" w:rsidR="00274443" w:rsidRPr="003322D6" w:rsidRDefault="00274443" w:rsidP="003322D6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3322D6">
        <w:rPr>
          <w:rFonts w:ascii="Cambria" w:hAnsi="Cambria" w:cs="Times New Roman"/>
          <w:i/>
          <w:sz w:val="24"/>
          <w:szCs w:val="24"/>
        </w:rPr>
        <w:t xml:space="preserve">Orientacinis poreikis: </w:t>
      </w:r>
      <w:r w:rsidR="00CB1F4D" w:rsidRPr="003322D6">
        <w:rPr>
          <w:rFonts w:ascii="Cambria" w:hAnsi="Cambria" w:cs="Times New Roman"/>
          <w:i/>
          <w:sz w:val="24"/>
          <w:szCs w:val="24"/>
        </w:rPr>
        <w:t>3</w:t>
      </w:r>
      <w:r w:rsidRPr="003322D6">
        <w:rPr>
          <w:rFonts w:ascii="Cambria" w:hAnsi="Cambria" w:cs="Times New Roman"/>
          <w:i/>
          <w:sz w:val="24"/>
          <w:szCs w:val="24"/>
        </w:rPr>
        <w:t>00 vnt.</w:t>
      </w:r>
    </w:p>
    <w:p w14:paraId="24E63F73" w14:textId="77777777" w:rsidR="00536FA1" w:rsidRPr="003322D6" w:rsidRDefault="00536FA1" w:rsidP="003322D6">
      <w:pPr>
        <w:spacing w:after="0" w:line="240" w:lineRule="auto"/>
        <w:jc w:val="both"/>
        <w:rPr>
          <w:rFonts w:ascii="Cambria" w:hAnsi="Cambria"/>
          <w:i/>
          <w:sz w:val="24"/>
          <w:szCs w:val="24"/>
        </w:rPr>
      </w:pPr>
    </w:p>
    <w:p w14:paraId="301CF240" w14:textId="77777777" w:rsidR="000159CB" w:rsidRPr="003322D6" w:rsidRDefault="000159CB" w:rsidP="003322D6">
      <w:pPr>
        <w:spacing w:after="0" w:line="240" w:lineRule="auto"/>
        <w:rPr>
          <w:rFonts w:ascii="Cambria" w:hAnsi="Cambria"/>
        </w:rPr>
      </w:pPr>
    </w:p>
    <w:p w14:paraId="61864210" w14:textId="77777777" w:rsidR="00214E04" w:rsidRPr="003322D6" w:rsidRDefault="00214E04" w:rsidP="003322D6">
      <w:pPr>
        <w:spacing w:after="0" w:line="240" w:lineRule="auto"/>
        <w:jc w:val="center"/>
        <w:rPr>
          <w:rFonts w:ascii="Cambria" w:eastAsia="Calibri" w:hAnsi="Cambria" w:cs="Times New Roman"/>
          <w:bCs/>
          <w:iCs/>
          <w:sz w:val="24"/>
          <w:szCs w:val="24"/>
        </w:rPr>
      </w:pPr>
      <w:r w:rsidRPr="003322D6">
        <w:rPr>
          <w:rFonts w:ascii="Cambria" w:eastAsia="Calibri" w:hAnsi="Cambria" w:cs="Times New Roman"/>
          <w:bCs/>
          <w:iCs/>
          <w:sz w:val="24"/>
          <w:szCs w:val="24"/>
        </w:rPr>
        <w:t>Kartu su pasiūlymu konkursui būtina pateikti </w:t>
      </w:r>
      <w:r w:rsidRPr="003322D6">
        <w:rPr>
          <w:rFonts w:ascii="Cambria" w:eastAsia="Calibri" w:hAnsi="Cambria" w:cs="Times New Roman"/>
          <w:bCs/>
          <w:iCs/>
          <w:sz w:val="24"/>
          <w:szCs w:val="24"/>
          <w:u w:val="single"/>
        </w:rPr>
        <w:t>galiojančių</w:t>
      </w:r>
      <w:r w:rsidRPr="003322D6">
        <w:rPr>
          <w:rFonts w:ascii="Cambria" w:eastAsia="Calibri" w:hAnsi="Cambria" w:cs="Times New Roman"/>
          <w:bCs/>
          <w:iCs/>
          <w:sz w:val="24"/>
          <w:szCs w:val="24"/>
        </w:rPr>
        <w:t> CE sertifikatų arba lygiaverčių dokumentų, liudijančių siūlomų priemonių CE sertifikavimą, kopijas.</w:t>
      </w:r>
    </w:p>
    <w:p w14:paraId="76A13E38" w14:textId="77777777" w:rsidR="00214E04" w:rsidRPr="003322D6" w:rsidRDefault="00214E04" w:rsidP="003322D6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</w:rPr>
      </w:pPr>
    </w:p>
    <w:p w14:paraId="22DCE574" w14:textId="77777777" w:rsidR="00214E04" w:rsidRPr="003322D6" w:rsidRDefault="00214E04" w:rsidP="003322D6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  <w:r w:rsidRPr="003322D6">
        <w:rPr>
          <w:rFonts w:ascii="Cambria" w:eastAsia="Calibri" w:hAnsi="Cambria" w:cs="Times New Roman"/>
          <w:sz w:val="24"/>
          <w:szCs w:val="24"/>
        </w:rPr>
        <w:t>Viešojo pirkimo komisijai pareikalavus, turi būti pateikti siūlomų prekių pavyzdžiai.</w:t>
      </w:r>
    </w:p>
    <w:p w14:paraId="0F5B5767" w14:textId="77777777" w:rsidR="00274443" w:rsidRDefault="00274443" w:rsidP="003322D6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</w:p>
    <w:p w14:paraId="72969C26" w14:textId="77777777" w:rsidR="003322D6" w:rsidRDefault="003322D6" w:rsidP="003322D6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</w:p>
    <w:p w14:paraId="08C3BC38" w14:textId="77777777" w:rsidR="00FD7F7D" w:rsidRPr="003322D6" w:rsidRDefault="00FD7F7D" w:rsidP="003322D6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818725B" w14:textId="77777777" w:rsidR="004079C3" w:rsidRPr="003322D6" w:rsidRDefault="004079C3" w:rsidP="003322D6">
      <w:pPr>
        <w:spacing w:after="0" w:line="240" w:lineRule="auto"/>
        <w:ind w:firstLine="540"/>
        <w:jc w:val="both"/>
        <w:rPr>
          <w:rFonts w:ascii="Cambria" w:hAnsi="Cambria" w:cs="Times New Roman"/>
          <w:sz w:val="24"/>
          <w:szCs w:val="24"/>
        </w:rPr>
      </w:pPr>
    </w:p>
    <w:sectPr w:rsidR="004079C3" w:rsidRPr="003322D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800AF"/>
    <w:multiLevelType w:val="hybridMultilevel"/>
    <w:tmpl w:val="CC78D5AC"/>
    <w:lvl w:ilvl="0" w:tplc="7D9082B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6532C"/>
    <w:multiLevelType w:val="singleLevel"/>
    <w:tmpl w:val="028853C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0D45653"/>
    <w:multiLevelType w:val="hybridMultilevel"/>
    <w:tmpl w:val="D2FA7482"/>
    <w:lvl w:ilvl="0" w:tplc="E960B392">
      <w:start w:val="1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13B656B7"/>
    <w:multiLevelType w:val="singleLevel"/>
    <w:tmpl w:val="640C9E1C"/>
    <w:lvl w:ilvl="0">
      <w:start w:val="1"/>
      <w:numFmt w:val="bullet"/>
      <w:pStyle w:val="bullets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0"/>
      </w:rPr>
    </w:lvl>
  </w:abstractNum>
  <w:abstractNum w:abstractNumId="4" w15:restartNumberingAfterBreak="0">
    <w:nsid w:val="15FC296F"/>
    <w:multiLevelType w:val="hybridMultilevel"/>
    <w:tmpl w:val="3F2CD60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3BCC7C9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B1D8D"/>
    <w:multiLevelType w:val="singleLevel"/>
    <w:tmpl w:val="028853CE"/>
    <w:lvl w:ilvl="0">
      <w:start w:val="1"/>
      <w:numFmt w:val="bullet"/>
      <w:lvlText w:val="-"/>
      <w:lvlJc w:val="left"/>
      <w:pPr>
        <w:ind w:left="720" w:hanging="360"/>
      </w:pPr>
      <w:rPr>
        <w:rFonts w:hint="default"/>
      </w:rPr>
    </w:lvl>
  </w:abstractNum>
  <w:abstractNum w:abstractNumId="6" w15:restartNumberingAfterBreak="0">
    <w:nsid w:val="1CBF0FD3"/>
    <w:multiLevelType w:val="hybridMultilevel"/>
    <w:tmpl w:val="40EE5460"/>
    <w:lvl w:ilvl="0" w:tplc="028853CE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6C5F58"/>
    <w:multiLevelType w:val="hybridMultilevel"/>
    <w:tmpl w:val="F34E9716"/>
    <w:lvl w:ilvl="0" w:tplc="D5C6CD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D767E"/>
    <w:multiLevelType w:val="hybridMultilevel"/>
    <w:tmpl w:val="272E73B2"/>
    <w:lvl w:ilvl="0" w:tplc="75ACB2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12A93"/>
    <w:multiLevelType w:val="singleLevel"/>
    <w:tmpl w:val="AF944BA6"/>
    <w:lvl w:ilvl="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20AD3D61"/>
    <w:multiLevelType w:val="hybridMultilevel"/>
    <w:tmpl w:val="A718D260"/>
    <w:lvl w:ilvl="0" w:tplc="41F489F2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434CC"/>
    <w:multiLevelType w:val="multilevel"/>
    <w:tmpl w:val="8E1EA8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327A7A"/>
    <w:multiLevelType w:val="hybridMultilevel"/>
    <w:tmpl w:val="E6A85FC8"/>
    <w:lvl w:ilvl="0" w:tplc="825EC2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704F3"/>
    <w:multiLevelType w:val="hybridMultilevel"/>
    <w:tmpl w:val="4DD2DD22"/>
    <w:lvl w:ilvl="0" w:tplc="E9FE4BFA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91BC6"/>
    <w:multiLevelType w:val="singleLevel"/>
    <w:tmpl w:val="AF944BA6"/>
    <w:lvl w:ilvl="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2ED447D8"/>
    <w:multiLevelType w:val="hybridMultilevel"/>
    <w:tmpl w:val="A4C480E0"/>
    <w:lvl w:ilvl="0" w:tplc="680C336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F481079"/>
    <w:multiLevelType w:val="hybridMultilevel"/>
    <w:tmpl w:val="2E96AB08"/>
    <w:lvl w:ilvl="0" w:tplc="B7386F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4D30E4"/>
    <w:multiLevelType w:val="hybridMultilevel"/>
    <w:tmpl w:val="CD5825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745C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 w:tplc="E6AE45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30220F8"/>
    <w:multiLevelType w:val="hybridMultilevel"/>
    <w:tmpl w:val="01B4C074"/>
    <w:lvl w:ilvl="0" w:tplc="516E5F82">
      <w:start w:val="1"/>
      <w:numFmt w:val="bullet"/>
      <w:lvlText w:val="-"/>
      <w:lvlJc w:val="left"/>
      <w:pPr>
        <w:ind w:left="720" w:hanging="360"/>
      </w:p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AB6693"/>
    <w:multiLevelType w:val="hybridMultilevel"/>
    <w:tmpl w:val="7F4E3B46"/>
    <w:lvl w:ilvl="0" w:tplc="D5C6CD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5C6CDC2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9A6B53"/>
    <w:multiLevelType w:val="hybridMultilevel"/>
    <w:tmpl w:val="4E102B56"/>
    <w:lvl w:ilvl="0" w:tplc="825EC2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795690"/>
    <w:multiLevelType w:val="hybridMultilevel"/>
    <w:tmpl w:val="9AA66C4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02393E"/>
    <w:multiLevelType w:val="hybridMultilevel"/>
    <w:tmpl w:val="90F20140"/>
    <w:lvl w:ilvl="0" w:tplc="D5C6CD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8535FD"/>
    <w:multiLevelType w:val="hybridMultilevel"/>
    <w:tmpl w:val="B41E732E"/>
    <w:lvl w:ilvl="0" w:tplc="000E85E0">
      <w:start w:val="1"/>
      <w:numFmt w:val="bullet"/>
      <w:lvlText w:val="-"/>
      <w:lvlJc w:val="left"/>
      <w:pPr>
        <w:ind w:left="720" w:hanging="360"/>
      </w:pPr>
      <w:rPr>
        <w:rFonts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1E6F31"/>
    <w:multiLevelType w:val="singleLevel"/>
    <w:tmpl w:val="AF944BA6"/>
    <w:lvl w:ilvl="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45E93B91"/>
    <w:multiLevelType w:val="hybridMultilevel"/>
    <w:tmpl w:val="CE9A9E3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9D65F8"/>
    <w:multiLevelType w:val="hybridMultilevel"/>
    <w:tmpl w:val="E8988F3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AA5B76"/>
    <w:multiLevelType w:val="hybridMultilevel"/>
    <w:tmpl w:val="170ECBF4"/>
    <w:lvl w:ilvl="0" w:tplc="45D45A20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3F1356"/>
    <w:multiLevelType w:val="multilevel"/>
    <w:tmpl w:val="0B94889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5D523E8"/>
    <w:multiLevelType w:val="hybridMultilevel"/>
    <w:tmpl w:val="F57882E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30376A"/>
    <w:multiLevelType w:val="hybridMultilevel"/>
    <w:tmpl w:val="258E443E"/>
    <w:lvl w:ilvl="0" w:tplc="D5C6CD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1B3244"/>
    <w:multiLevelType w:val="hybridMultilevel"/>
    <w:tmpl w:val="C25243F8"/>
    <w:lvl w:ilvl="0" w:tplc="9B34852E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6B2BDF"/>
    <w:multiLevelType w:val="hybridMultilevel"/>
    <w:tmpl w:val="A5F8CEFE"/>
    <w:lvl w:ilvl="0" w:tplc="D0C0DEB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6C5413"/>
    <w:multiLevelType w:val="hybridMultilevel"/>
    <w:tmpl w:val="51B63AB0"/>
    <w:lvl w:ilvl="0" w:tplc="E31C2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103C40"/>
    <w:multiLevelType w:val="hybridMultilevel"/>
    <w:tmpl w:val="6BE254D2"/>
    <w:lvl w:ilvl="0" w:tplc="FCBEB9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262626" w:themeColor="text1" w:themeTint="D9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9B2F9C"/>
    <w:multiLevelType w:val="hybridMultilevel"/>
    <w:tmpl w:val="E4286D0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505931"/>
    <w:multiLevelType w:val="hybridMultilevel"/>
    <w:tmpl w:val="CDC8E7AC"/>
    <w:lvl w:ilvl="0" w:tplc="5B26529A">
      <w:start w:val="2"/>
      <w:numFmt w:val="bullet"/>
      <w:lvlText w:val="-"/>
      <w:lvlJc w:val="left"/>
      <w:pPr>
        <w:tabs>
          <w:tab w:val="num" w:pos="2771"/>
        </w:tabs>
        <w:ind w:left="2771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783BAC"/>
    <w:multiLevelType w:val="hybridMultilevel"/>
    <w:tmpl w:val="D8E42C50"/>
    <w:lvl w:ilvl="0" w:tplc="60AAC9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1F09B0"/>
    <w:multiLevelType w:val="hybridMultilevel"/>
    <w:tmpl w:val="AA285038"/>
    <w:lvl w:ilvl="0" w:tplc="D5C6CD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D171E5"/>
    <w:multiLevelType w:val="hybridMultilevel"/>
    <w:tmpl w:val="8084D5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5A1C8D"/>
    <w:multiLevelType w:val="singleLevel"/>
    <w:tmpl w:val="028853C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73A55C1F"/>
    <w:multiLevelType w:val="singleLevel"/>
    <w:tmpl w:val="AF944BA6"/>
    <w:lvl w:ilvl="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75620111"/>
    <w:multiLevelType w:val="hybridMultilevel"/>
    <w:tmpl w:val="3DAEC15C"/>
    <w:lvl w:ilvl="0" w:tplc="D0C0DEB4">
      <w:numFmt w:val="bullet"/>
      <w:lvlText w:val="-"/>
      <w:lvlJc w:val="left"/>
      <w:pPr>
        <w:tabs>
          <w:tab w:val="num" w:pos="727"/>
        </w:tabs>
        <w:ind w:left="367" w:firstLine="0"/>
      </w:pPr>
      <w:rPr>
        <w:rFonts w:hint="default"/>
      </w:rPr>
    </w:lvl>
    <w:lvl w:ilvl="1" w:tplc="32FEB036" w:tentative="1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hint="default"/>
      </w:rPr>
    </w:lvl>
    <w:lvl w:ilvl="2" w:tplc="A532092C" w:tentative="1">
      <w:start w:val="1"/>
      <w:numFmt w:val="bullet"/>
      <w:lvlText w:val=""/>
      <w:lvlJc w:val="left"/>
      <w:pPr>
        <w:tabs>
          <w:tab w:val="num" w:pos="1960"/>
        </w:tabs>
        <w:ind w:left="1960" w:hanging="360"/>
      </w:pPr>
      <w:rPr>
        <w:rFonts w:ascii="Wingdings" w:hAnsi="Wingdings" w:hint="default"/>
      </w:rPr>
    </w:lvl>
    <w:lvl w:ilvl="3" w:tplc="5106DB16" w:tentative="1">
      <w:start w:val="1"/>
      <w:numFmt w:val="bullet"/>
      <w:lvlText w:val=""/>
      <w:lvlJc w:val="left"/>
      <w:pPr>
        <w:tabs>
          <w:tab w:val="num" w:pos="2680"/>
        </w:tabs>
        <w:ind w:left="2680" w:hanging="360"/>
      </w:pPr>
      <w:rPr>
        <w:rFonts w:ascii="Symbol" w:hAnsi="Symbol" w:hint="default"/>
      </w:rPr>
    </w:lvl>
    <w:lvl w:ilvl="4" w:tplc="6414ADBC" w:tentative="1">
      <w:start w:val="1"/>
      <w:numFmt w:val="bullet"/>
      <w:lvlText w:val="o"/>
      <w:lvlJc w:val="left"/>
      <w:pPr>
        <w:tabs>
          <w:tab w:val="num" w:pos="3400"/>
        </w:tabs>
        <w:ind w:left="3400" w:hanging="360"/>
      </w:pPr>
      <w:rPr>
        <w:rFonts w:ascii="Courier New" w:hAnsi="Courier New" w:hint="default"/>
      </w:rPr>
    </w:lvl>
    <w:lvl w:ilvl="5" w:tplc="89DC2042" w:tentative="1">
      <w:start w:val="1"/>
      <w:numFmt w:val="bullet"/>
      <w:lvlText w:val=""/>
      <w:lvlJc w:val="left"/>
      <w:pPr>
        <w:tabs>
          <w:tab w:val="num" w:pos="4120"/>
        </w:tabs>
        <w:ind w:left="4120" w:hanging="360"/>
      </w:pPr>
      <w:rPr>
        <w:rFonts w:ascii="Wingdings" w:hAnsi="Wingdings" w:hint="default"/>
      </w:rPr>
    </w:lvl>
    <w:lvl w:ilvl="6" w:tplc="D108CF7C" w:tentative="1">
      <w:start w:val="1"/>
      <w:numFmt w:val="bullet"/>
      <w:lvlText w:val=""/>
      <w:lvlJc w:val="left"/>
      <w:pPr>
        <w:tabs>
          <w:tab w:val="num" w:pos="4840"/>
        </w:tabs>
        <w:ind w:left="4840" w:hanging="360"/>
      </w:pPr>
      <w:rPr>
        <w:rFonts w:ascii="Symbol" w:hAnsi="Symbol" w:hint="default"/>
      </w:rPr>
    </w:lvl>
    <w:lvl w:ilvl="7" w:tplc="7396D52A" w:tentative="1">
      <w:start w:val="1"/>
      <w:numFmt w:val="bullet"/>
      <w:lvlText w:val="o"/>
      <w:lvlJc w:val="left"/>
      <w:pPr>
        <w:tabs>
          <w:tab w:val="num" w:pos="5560"/>
        </w:tabs>
        <w:ind w:left="5560" w:hanging="360"/>
      </w:pPr>
      <w:rPr>
        <w:rFonts w:ascii="Courier New" w:hAnsi="Courier New" w:hint="default"/>
      </w:rPr>
    </w:lvl>
    <w:lvl w:ilvl="8" w:tplc="66681EA8" w:tentative="1">
      <w:start w:val="1"/>
      <w:numFmt w:val="bullet"/>
      <w:lvlText w:val=""/>
      <w:lvlJc w:val="left"/>
      <w:pPr>
        <w:tabs>
          <w:tab w:val="num" w:pos="6280"/>
        </w:tabs>
        <w:ind w:left="6280" w:hanging="360"/>
      </w:pPr>
      <w:rPr>
        <w:rFonts w:ascii="Wingdings" w:hAnsi="Wingdings" w:hint="default"/>
      </w:rPr>
    </w:lvl>
  </w:abstractNum>
  <w:abstractNum w:abstractNumId="43" w15:restartNumberingAfterBreak="0">
    <w:nsid w:val="773A4DB3"/>
    <w:multiLevelType w:val="hybridMultilevel"/>
    <w:tmpl w:val="113EEC92"/>
    <w:lvl w:ilvl="0" w:tplc="AE9049C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853D7A"/>
    <w:multiLevelType w:val="hybridMultilevel"/>
    <w:tmpl w:val="388849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8C445E"/>
    <w:multiLevelType w:val="hybridMultilevel"/>
    <w:tmpl w:val="CC98778E"/>
    <w:lvl w:ilvl="0" w:tplc="0C3A88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13BEE69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6AE45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8F2887"/>
    <w:multiLevelType w:val="hybridMultilevel"/>
    <w:tmpl w:val="C5247C02"/>
    <w:lvl w:ilvl="0" w:tplc="825EC22C">
      <w:start w:val="1"/>
      <w:numFmt w:val="bullet"/>
      <w:lvlText w:val="-"/>
      <w:lvlJc w:val="left"/>
      <w:pPr>
        <w:ind w:left="1485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5"/>
  </w:num>
  <w:num w:numId="3">
    <w:abstractNumId w:val="25"/>
  </w:num>
  <w:num w:numId="4">
    <w:abstractNumId w:val="26"/>
  </w:num>
  <w:num w:numId="5">
    <w:abstractNumId w:val="15"/>
  </w:num>
  <w:num w:numId="6">
    <w:abstractNumId w:val="39"/>
  </w:num>
  <w:num w:numId="7">
    <w:abstractNumId w:val="21"/>
  </w:num>
  <w:num w:numId="8">
    <w:abstractNumId w:val="12"/>
  </w:num>
  <w:num w:numId="9">
    <w:abstractNumId w:val="20"/>
  </w:num>
  <w:num w:numId="10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44"/>
  </w:num>
  <w:num w:numId="13">
    <w:abstractNumId w:val="31"/>
  </w:num>
  <w:num w:numId="14">
    <w:abstractNumId w:val="18"/>
  </w:num>
  <w:num w:numId="15">
    <w:abstractNumId w:val="27"/>
  </w:num>
  <w:num w:numId="16">
    <w:abstractNumId w:val="8"/>
  </w:num>
  <w:num w:numId="17">
    <w:abstractNumId w:val="35"/>
  </w:num>
  <w:num w:numId="18">
    <w:abstractNumId w:val="43"/>
  </w:num>
  <w:num w:numId="19">
    <w:abstractNumId w:val="45"/>
  </w:num>
  <w:num w:numId="20">
    <w:abstractNumId w:val="34"/>
  </w:num>
  <w:num w:numId="21">
    <w:abstractNumId w:val="33"/>
  </w:num>
  <w:num w:numId="22">
    <w:abstractNumId w:val="37"/>
  </w:num>
  <w:num w:numId="23">
    <w:abstractNumId w:val="13"/>
  </w:num>
  <w:num w:numId="24">
    <w:abstractNumId w:val="32"/>
  </w:num>
  <w:num w:numId="25">
    <w:abstractNumId w:val="40"/>
  </w:num>
  <w:num w:numId="26">
    <w:abstractNumId w:val="14"/>
  </w:num>
  <w:num w:numId="27">
    <w:abstractNumId w:val="24"/>
  </w:num>
  <w:num w:numId="28">
    <w:abstractNumId w:val="6"/>
  </w:num>
  <w:num w:numId="29">
    <w:abstractNumId w:val="36"/>
  </w:num>
  <w:num w:numId="30">
    <w:abstractNumId w:val="38"/>
  </w:num>
  <w:num w:numId="31">
    <w:abstractNumId w:val="30"/>
  </w:num>
  <w:num w:numId="32">
    <w:abstractNumId w:val="28"/>
  </w:num>
  <w:num w:numId="33">
    <w:abstractNumId w:val="10"/>
  </w:num>
  <w:num w:numId="34">
    <w:abstractNumId w:val="7"/>
  </w:num>
  <w:num w:numId="35">
    <w:abstractNumId w:val="22"/>
  </w:num>
  <w:num w:numId="36">
    <w:abstractNumId w:val="42"/>
  </w:num>
  <w:num w:numId="37">
    <w:abstractNumId w:val="0"/>
  </w:num>
  <w:num w:numId="38">
    <w:abstractNumId w:val="9"/>
  </w:num>
  <w:num w:numId="39">
    <w:abstractNumId w:val="3"/>
  </w:num>
  <w:num w:numId="40">
    <w:abstractNumId w:val="2"/>
  </w:num>
  <w:num w:numId="41">
    <w:abstractNumId w:val="1"/>
  </w:num>
  <w:num w:numId="42">
    <w:abstractNumId w:val="17"/>
  </w:num>
  <w:num w:numId="43">
    <w:abstractNumId w:val="23"/>
  </w:num>
  <w:num w:numId="44">
    <w:abstractNumId w:val="41"/>
  </w:num>
  <w:num w:numId="45">
    <w:abstractNumId w:val="11"/>
  </w:num>
  <w:num w:numId="46">
    <w:abstractNumId w:val="16"/>
  </w:num>
  <w:num w:numId="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E04"/>
    <w:rsid w:val="000159CB"/>
    <w:rsid w:val="000A45C6"/>
    <w:rsid w:val="000F3C9C"/>
    <w:rsid w:val="00163DA8"/>
    <w:rsid w:val="00214E04"/>
    <w:rsid w:val="00274443"/>
    <w:rsid w:val="0028728D"/>
    <w:rsid w:val="002D56D3"/>
    <w:rsid w:val="003058AE"/>
    <w:rsid w:val="00307F14"/>
    <w:rsid w:val="00330920"/>
    <w:rsid w:val="003322D6"/>
    <w:rsid w:val="003B78AF"/>
    <w:rsid w:val="004079C3"/>
    <w:rsid w:val="004545C8"/>
    <w:rsid w:val="00483431"/>
    <w:rsid w:val="0050344C"/>
    <w:rsid w:val="00512090"/>
    <w:rsid w:val="00536FA1"/>
    <w:rsid w:val="005A7989"/>
    <w:rsid w:val="005D36A2"/>
    <w:rsid w:val="005E3E47"/>
    <w:rsid w:val="006350F3"/>
    <w:rsid w:val="00641143"/>
    <w:rsid w:val="00672DBC"/>
    <w:rsid w:val="007D60DC"/>
    <w:rsid w:val="00833C44"/>
    <w:rsid w:val="008A611A"/>
    <w:rsid w:val="00A463F7"/>
    <w:rsid w:val="00A81A5F"/>
    <w:rsid w:val="00BD6F57"/>
    <w:rsid w:val="00CB1F4D"/>
    <w:rsid w:val="00D03D97"/>
    <w:rsid w:val="00D2196D"/>
    <w:rsid w:val="00D448FD"/>
    <w:rsid w:val="00DC07C4"/>
    <w:rsid w:val="00DF1F7A"/>
    <w:rsid w:val="00E727B6"/>
    <w:rsid w:val="00FC63C1"/>
    <w:rsid w:val="00FD7F7D"/>
    <w:rsid w:val="00FF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37149"/>
  <w15:chartTrackingRefBased/>
  <w15:docId w15:val="{8BD53884-C9B2-484F-BE73-B7B070423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1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ing,ERP-List Paragraph,List Paragraph1,List Paragraph11,Bullet EY,List Paragraph2,List Paragraph21,Lentele,List not in Table,List Paragraph Red,Buletai,lp1,Bullet 1,Use Case List Paragraph,List Paragraph111,Paragraph,punktai"/>
    <w:basedOn w:val="Normal"/>
    <w:link w:val="ListParagraphChar"/>
    <w:uiPriority w:val="34"/>
    <w:qFormat/>
    <w:rsid w:val="00214E04"/>
    <w:pPr>
      <w:ind w:left="720"/>
      <w:contextualSpacing/>
    </w:p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List Paragraph Red Char,Buletai Char,lp1 Char"/>
    <w:link w:val="ListParagraph"/>
    <w:uiPriority w:val="34"/>
    <w:qFormat/>
    <w:locked/>
    <w:rsid w:val="00214E04"/>
  </w:style>
  <w:style w:type="paragraph" w:styleId="Header">
    <w:name w:val="header"/>
    <w:aliases w:val=" Diagrama2,Diagrama2"/>
    <w:basedOn w:val="Normal"/>
    <w:link w:val="HeaderChar"/>
    <w:rsid w:val="00536FA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aliases w:val=" Diagrama2 Char,Diagrama2 Char"/>
    <w:basedOn w:val="DefaultParagraphFont"/>
    <w:link w:val="Header"/>
    <w:rsid w:val="00536FA1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48343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">
    <w:name w:val="bullets"/>
    <w:basedOn w:val="Normal"/>
    <w:rsid w:val="00833C44"/>
    <w:pPr>
      <w:numPr>
        <w:numId w:val="39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015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91F90D-594D-4370-872B-5C45436DF7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28BD7F-04FE-4747-977E-AE9D00DE17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7ED6FF-9537-449F-A77B-87773285536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Sabutytė</dc:creator>
  <cp:keywords/>
  <dc:description/>
  <cp:lastModifiedBy>Agnė Tamašauskienė</cp:lastModifiedBy>
  <cp:revision>9</cp:revision>
  <dcterms:created xsi:type="dcterms:W3CDTF">2026-11-03T09:11:00Z</dcterms:created>
  <dcterms:modified xsi:type="dcterms:W3CDTF">2026-11-03T09:23:00Z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