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2367A" w14:textId="64C67A81" w:rsidR="000C5367" w:rsidRDefault="00606868" w:rsidP="009215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</w:t>
      </w:r>
      <w:r w:rsidR="000C5367">
        <w:rPr>
          <w:rFonts w:ascii="Times New Roman" w:hAnsi="Times New Roman" w:cs="Times New Roman"/>
          <w:b/>
          <w:sz w:val="24"/>
        </w:rPr>
        <w:t xml:space="preserve">Priedas Nr. </w:t>
      </w:r>
      <w:r w:rsidR="00F00810">
        <w:rPr>
          <w:rFonts w:ascii="Times New Roman" w:hAnsi="Times New Roman" w:cs="Times New Roman"/>
          <w:b/>
          <w:sz w:val="24"/>
        </w:rPr>
        <w:t>2</w:t>
      </w:r>
    </w:p>
    <w:p w14:paraId="5CA09527" w14:textId="53C6B348" w:rsidR="000C5367" w:rsidRDefault="00EB11D6" w:rsidP="009215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Audito paslaugų pirkimo </w:t>
      </w:r>
      <w:r w:rsidR="000C5367">
        <w:rPr>
          <w:rFonts w:ascii="Times New Roman" w:hAnsi="Times New Roman" w:cs="Times New Roman"/>
          <w:b/>
          <w:sz w:val="24"/>
        </w:rPr>
        <w:t>specifikacija</w:t>
      </w:r>
    </w:p>
    <w:p w14:paraId="102C9B81" w14:textId="77777777" w:rsidR="000C5367" w:rsidRDefault="000C5367" w:rsidP="009215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</w:p>
    <w:p w14:paraId="12645AD6" w14:textId="573F06E1" w:rsidR="00921517" w:rsidRPr="002657F4" w:rsidRDefault="00921517" w:rsidP="0092151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</w:p>
    <w:p w14:paraId="2EFD87B4" w14:textId="77777777" w:rsidR="00921517" w:rsidRPr="002657F4" w:rsidRDefault="00921517" w:rsidP="00921517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57C13F0F" w14:textId="342D7DD1" w:rsidR="00B626A0" w:rsidRDefault="00B626A0" w:rsidP="00921517">
      <w:pPr>
        <w:jc w:val="both"/>
        <w:rPr>
          <w:rFonts w:ascii="Times New Roman" w:hAnsi="Times New Roman" w:cs="Times New Roman"/>
          <w:sz w:val="24"/>
          <w:lang w:val="fi-FI"/>
        </w:rPr>
      </w:pPr>
      <w:r>
        <w:rPr>
          <w:rFonts w:ascii="Times New Roman" w:hAnsi="Times New Roman" w:cs="Times New Roman"/>
          <w:color w:val="000000"/>
          <w:sz w:val="24"/>
        </w:rPr>
        <w:t xml:space="preserve">Uždaroji akcinė bendrovė „Plungės šilumos tinklai“ (toliau – </w:t>
      </w:r>
      <w:r>
        <w:rPr>
          <w:rFonts w:ascii="Times New Roman" w:hAnsi="Times New Roman" w:cs="Times New Roman"/>
          <w:b/>
          <w:bCs/>
          <w:color w:val="000000"/>
          <w:sz w:val="24"/>
        </w:rPr>
        <w:t>Perkantysis subjektas</w:t>
      </w:r>
      <w:r>
        <w:rPr>
          <w:rFonts w:ascii="Times New Roman" w:hAnsi="Times New Roman" w:cs="Times New Roman"/>
          <w:color w:val="000000"/>
          <w:sz w:val="24"/>
        </w:rPr>
        <w:t xml:space="preserve">) vykdo mažos vertės skelbiamą pirkimą, kuriuo siekia įsigyti </w:t>
      </w:r>
      <w:r>
        <w:rPr>
          <w:rFonts w:ascii="Times New Roman" w:hAnsi="Times New Roman" w:cs="Times New Roman"/>
          <w:sz w:val="24"/>
        </w:rPr>
        <w:t>metinių finansinių ataskaitų audito ir finansinės atskaitomybės bei reguliuojamos veiklos ataskaitų patikros paslaugas.</w:t>
      </w:r>
    </w:p>
    <w:p w14:paraId="2B267FCA" w14:textId="6B62191D" w:rsidR="00921517" w:rsidRPr="00F40FCA" w:rsidRDefault="00921517" w:rsidP="00921517">
      <w:pPr>
        <w:jc w:val="both"/>
        <w:rPr>
          <w:rFonts w:ascii="Times New Roman" w:hAnsi="Times New Roman" w:cs="Times New Roman"/>
          <w:sz w:val="24"/>
          <w:lang w:val="fi-FI"/>
        </w:rPr>
      </w:pPr>
      <w:r>
        <w:rPr>
          <w:rFonts w:ascii="Times New Roman" w:hAnsi="Times New Roman" w:cs="Times New Roman"/>
          <w:sz w:val="24"/>
          <w:lang w:val="fi-FI"/>
        </w:rPr>
        <w:t xml:space="preserve">Pirkimo </w:t>
      </w:r>
      <w:r w:rsidRPr="008810A4">
        <w:rPr>
          <w:rFonts w:ascii="Times New Roman" w:hAnsi="Times New Roman" w:cs="Times New Roman"/>
          <w:sz w:val="24"/>
          <w:lang w:val="fi-FI"/>
        </w:rPr>
        <w:t xml:space="preserve">BVPŽ kodas </w:t>
      </w:r>
      <w:r>
        <w:rPr>
          <w:rFonts w:ascii="Times New Roman" w:hAnsi="Times New Roman" w:cs="Times New Roman"/>
          <w:sz w:val="24"/>
          <w:lang w:val="fi-FI"/>
        </w:rPr>
        <w:t>–</w:t>
      </w:r>
      <w:r w:rsidRPr="008810A4">
        <w:rPr>
          <w:rFonts w:ascii="Times New Roman" w:hAnsi="Times New Roman" w:cs="Times New Roman"/>
          <w:sz w:val="24"/>
          <w:lang w:val="fi-FI"/>
        </w:rPr>
        <w:t xml:space="preserve"> 792</w:t>
      </w:r>
      <w:r>
        <w:rPr>
          <w:rFonts w:ascii="Times New Roman" w:hAnsi="Times New Roman" w:cs="Times New Roman"/>
          <w:sz w:val="24"/>
          <w:lang w:val="fi-FI"/>
        </w:rPr>
        <w:t xml:space="preserve"> </w:t>
      </w:r>
      <w:r w:rsidR="00E56013">
        <w:rPr>
          <w:rFonts w:ascii="Times New Roman" w:hAnsi="Times New Roman" w:cs="Times New Roman"/>
          <w:sz w:val="24"/>
          <w:lang w:val="fi-FI"/>
        </w:rPr>
        <w:t>12</w:t>
      </w:r>
      <w:r w:rsidRPr="008810A4">
        <w:rPr>
          <w:rFonts w:ascii="Times New Roman" w:hAnsi="Times New Roman" w:cs="Times New Roman"/>
          <w:sz w:val="24"/>
          <w:lang w:val="fi-FI"/>
        </w:rPr>
        <w:t>000-</w:t>
      </w:r>
      <w:r w:rsidR="00E56013">
        <w:rPr>
          <w:rFonts w:ascii="Times New Roman" w:hAnsi="Times New Roman" w:cs="Times New Roman"/>
          <w:sz w:val="24"/>
          <w:lang w:val="fi-FI"/>
        </w:rPr>
        <w:t>3</w:t>
      </w:r>
      <w:r w:rsidRPr="008810A4">
        <w:rPr>
          <w:rFonts w:ascii="Times New Roman" w:hAnsi="Times New Roman" w:cs="Times New Roman"/>
          <w:sz w:val="24"/>
          <w:lang w:val="fi-FI"/>
        </w:rPr>
        <w:t xml:space="preserve">  </w:t>
      </w:r>
      <w:r w:rsidR="00E56013">
        <w:rPr>
          <w:rFonts w:ascii="Times New Roman" w:hAnsi="Times New Roman" w:cs="Times New Roman"/>
          <w:sz w:val="24"/>
          <w:lang w:val="fi-FI"/>
        </w:rPr>
        <w:t>A</w:t>
      </w:r>
      <w:r w:rsidRPr="008810A4">
        <w:rPr>
          <w:rFonts w:ascii="Times New Roman" w:hAnsi="Times New Roman" w:cs="Times New Roman"/>
          <w:sz w:val="24"/>
          <w:lang w:val="fi-FI"/>
        </w:rPr>
        <w:t>udito paslaugos.</w:t>
      </w:r>
    </w:p>
    <w:p w14:paraId="7F013C4D" w14:textId="763015C6" w:rsidR="00921517" w:rsidRDefault="00921517" w:rsidP="00921517">
      <w:pPr>
        <w:pStyle w:val="Antrat2"/>
        <w:numPr>
          <w:ilvl w:val="0"/>
          <w:numId w:val="0"/>
        </w:numPr>
        <w:tabs>
          <w:tab w:val="left" w:pos="720"/>
          <w:tab w:val="left" w:pos="1100"/>
          <w:tab w:val="left" w:pos="1210"/>
          <w:tab w:val="num" w:pos="1512"/>
        </w:tabs>
        <w:ind w:firstLine="709"/>
        <w:rPr>
          <w:iCs/>
        </w:rPr>
      </w:pPr>
      <w:r w:rsidRPr="008810A4">
        <w:rPr>
          <w:lang w:val="fi-FI"/>
        </w:rPr>
        <w:t>Šis pirkimas į dalis neskirstomas</w:t>
      </w:r>
      <w:r>
        <w:rPr>
          <w:lang w:val="fi-FI"/>
        </w:rPr>
        <w:t>.</w:t>
      </w:r>
      <w:r>
        <w:t xml:space="preserve"> Apklausos dalyvis turi pateikti pasiūlymą visoms  paslaugoms visa apimtimi.</w:t>
      </w:r>
      <w:r>
        <w:tab/>
      </w:r>
      <w:r>
        <w:rPr>
          <w:iCs/>
        </w:rPr>
        <w:t xml:space="preserve"> </w:t>
      </w:r>
      <w:r w:rsidR="00E17F64">
        <w:rPr>
          <w:iCs/>
        </w:rPr>
        <w:t>Sutartis sudaroma 3 metams.</w:t>
      </w:r>
    </w:p>
    <w:p w14:paraId="2C00A59C" w14:textId="77777777" w:rsidR="003A08D3" w:rsidRPr="003A08D3" w:rsidRDefault="003A08D3" w:rsidP="003A08D3"/>
    <w:p w14:paraId="6D734098" w14:textId="6094ADD3" w:rsidR="00921517" w:rsidRDefault="00921517" w:rsidP="00921517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lang w:val="fi-FI"/>
        </w:rPr>
      </w:pPr>
      <w:r>
        <w:rPr>
          <w:rFonts w:ascii="Times New Roman" w:hAnsi="Times New Roman" w:cs="Times New Roman"/>
          <w:sz w:val="24"/>
          <w:lang w:val="fi-FI"/>
        </w:rPr>
        <w:t xml:space="preserve">            </w:t>
      </w:r>
      <w:r w:rsidRPr="001A4755">
        <w:rPr>
          <w:rFonts w:ascii="Times New Roman" w:hAnsi="Times New Roman" w:cs="Times New Roman"/>
          <w:b/>
          <w:sz w:val="24"/>
          <w:lang w:val="fi-FI"/>
        </w:rPr>
        <w:t>Tiekėjas privalo:</w:t>
      </w:r>
    </w:p>
    <w:p w14:paraId="7981F356" w14:textId="4B930B1F" w:rsidR="00921517" w:rsidRPr="00ED54C4" w:rsidRDefault="00921517" w:rsidP="00921517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lang w:val="fi-FI"/>
        </w:rPr>
      </w:pPr>
      <w:r w:rsidRPr="003510B5">
        <w:rPr>
          <w:rFonts w:ascii="Times New Roman" w:hAnsi="Times New Roman" w:cs="Times New Roman"/>
          <w:b/>
          <w:bCs/>
          <w:sz w:val="24"/>
          <w:lang w:val="fi-FI"/>
        </w:rPr>
        <w:t>1.</w:t>
      </w:r>
      <w:r>
        <w:rPr>
          <w:rFonts w:ascii="Times New Roman" w:hAnsi="Times New Roman" w:cs="Times New Roman"/>
          <w:sz w:val="24"/>
          <w:lang w:val="fi-FI"/>
        </w:rPr>
        <w:t xml:space="preserve"> </w:t>
      </w:r>
      <w:r w:rsidR="00D363ED">
        <w:rPr>
          <w:rFonts w:ascii="Times New Roman" w:hAnsi="Times New Roman" w:cs="Times New Roman"/>
          <w:sz w:val="24"/>
          <w:lang w:val="fi-FI"/>
        </w:rPr>
        <w:t>A</w:t>
      </w:r>
      <w:r>
        <w:rPr>
          <w:rFonts w:ascii="Times New Roman" w:hAnsi="Times New Roman" w:cs="Times New Roman"/>
          <w:sz w:val="24"/>
          <w:lang w:val="fi-FI"/>
        </w:rPr>
        <w:t>tlikti UA</w:t>
      </w:r>
      <w:r w:rsidR="00997287">
        <w:rPr>
          <w:rFonts w:ascii="Times New Roman" w:hAnsi="Times New Roman" w:cs="Times New Roman"/>
          <w:sz w:val="24"/>
          <w:lang w:val="fi-FI"/>
        </w:rPr>
        <w:t>B ”Plungės šilumos tinklai” 202</w:t>
      </w:r>
      <w:r w:rsidR="005851CF">
        <w:rPr>
          <w:rFonts w:ascii="Times New Roman" w:hAnsi="Times New Roman" w:cs="Times New Roman"/>
          <w:sz w:val="24"/>
          <w:lang w:val="fi-FI"/>
        </w:rPr>
        <w:t>6</w:t>
      </w:r>
      <w:r>
        <w:rPr>
          <w:rFonts w:ascii="Times New Roman" w:hAnsi="Times New Roman" w:cs="Times New Roman"/>
          <w:sz w:val="24"/>
          <w:lang w:val="fi-FI"/>
        </w:rPr>
        <w:t xml:space="preserve"> metų, 202</w:t>
      </w:r>
      <w:r w:rsidR="005851CF">
        <w:rPr>
          <w:rFonts w:ascii="Times New Roman" w:hAnsi="Times New Roman" w:cs="Times New Roman"/>
          <w:sz w:val="24"/>
          <w:lang w:val="fi-FI"/>
        </w:rPr>
        <w:t>7</w:t>
      </w:r>
      <w:r>
        <w:rPr>
          <w:rFonts w:ascii="Times New Roman" w:hAnsi="Times New Roman" w:cs="Times New Roman"/>
          <w:sz w:val="24"/>
          <w:lang w:val="fi-FI"/>
        </w:rPr>
        <w:t xml:space="preserve"> metų ir 202</w:t>
      </w:r>
      <w:r w:rsidR="005851CF">
        <w:rPr>
          <w:rFonts w:ascii="Times New Roman" w:hAnsi="Times New Roman" w:cs="Times New Roman"/>
          <w:sz w:val="24"/>
          <w:lang w:val="fi-FI"/>
        </w:rPr>
        <w:t>8</w:t>
      </w:r>
      <w:r>
        <w:rPr>
          <w:rFonts w:ascii="Times New Roman" w:hAnsi="Times New Roman" w:cs="Times New Roman"/>
          <w:sz w:val="24"/>
          <w:lang w:val="fi-FI"/>
        </w:rPr>
        <w:t xml:space="preserve"> metų metinių finansinių ataskaitų auditą ir</w:t>
      </w:r>
    </w:p>
    <w:p w14:paraId="09612EA5" w14:textId="1BF9CE90" w:rsidR="00921517" w:rsidRDefault="00921517" w:rsidP="003A08D3">
      <w:pPr>
        <w:widowControl/>
        <w:autoSpaceDE/>
        <w:autoSpaceDN/>
        <w:adjustRightInd/>
        <w:ind w:left="720" w:hanging="11"/>
        <w:jc w:val="both"/>
        <w:rPr>
          <w:rFonts w:ascii="Times New Roman" w:hAnsi="Times New Roman" w:cs="Times New Roman"/>
          <w:sz w:val="24"/>
          <w:lang w:val="fi-FI"/>
        </w:rPr>
      </w:pPr>
      <w:r>
        <w:rPr>
          <w:rFonts w:ascii="Times New Roman" w:hAnsi="Times New Roman" w:cs="Times New Roman"/>
          <w:sz w:val="24"/>
          <w:lang w:val="fi-FI"/>
        </w:rPr>
        <w:t>1.1. konsultuoti bei teikti pasiūlymus, rengiant finansinių ataskaitų rinkinį.</w:t>
      </w:r>
    </w:p>
    <w:p w14:paraId="704721EA" w14:textId="595D4718" w:rsidR="00921517" w:rsidRPr="00324C70" w:rsidRDefault="00921517" w:rsidP="003A08D3">
      <w:pPr>
        <w:widowControl/>
        <w:autoSpaceDE/>
        <w:autoSpaceDN/>
        <w:adjustRightInd/>
        <w:ind w:left="851" w:hanging="142"/>
        <w:jc w:val="both"/>
        <w:rPr>
          <w:rFonts w:ascii="Times New Roman" w:hAnsi="Times New Roman" w:cs="Times New Roman"/>
          <w:sz w:val="24"/>
          <w:lang w:val="fi-FI"/>
        </w:rPr>
      </w:pPr>
      <w:r>
        <w:rPr>
          <w:rFonts w:ascii="Times New Roman" w:hAnsi="Times New Roman" w:cs="Times New Roman"/>
          <w:sz w:val="24"/>
          <w:lang w:val="fi-FI"/>
        </w:rPr>
        <w:t xml:space="preserve">1.2. pateikti auditoriaus ataskaitą ir išvadą  iki </w:t>
      </w:r>
      <w:r w:rsidRPr="00324C70">
        <w:rPr>
          <w:rFonts w:ascii="Times New Roman" w:hAnsi="Times New Roman" w:cs="Times New Roman"/>
          <w:sz w:val="24"/>
          <w:lang w:val="fi-FI"/>
        </w:rPr>
        <w:t>kiekvienų metų balandžio 10 dienos.</w:t>
      </w:r>
    </w:p>
    <w:p w14:paraId="73ED1420" w14:textId="28DC19C8" w:rsidR="00921517" w:rsidRDefault="00921517" w:rsidP="00921517">
      <w:pPr>
        <w:jc w:val="both"/>
        <w:rPr>
          <w:rFonts w:ascii="Times New Roman" w:eastAsia="Calibri" w:hAnsi="Times New Roman" w:cs="Times New Roman"/>
          <w:b/>
          <w:sz w:val="24"/>
        </w:rPr>
      </w:pPr>
      <w:r w:rsidRPr="003510B5">
        <w:rPr>
          <w:rFonts w:ascii="Times New Roman" w:hAnsi="Times New Roman" w:cs="Times New Roman"/>
          <w:b/>
          <w:bCs/>
          <w:sz w:val="24"/>
          <w:lang w:val="fi-FI"/>
        </w:rPr>
        <w:t>2.</w:t>
      </w:r>
      <w:r w:rsidRPr="002306BD">
        <w:t xml:space="preserve"> </w:t>
      </w:r>
      <w:r w:rsidR="00D363ED">
        <w:t>K</w:t>
      </w:r>
      <w:r>
        <w:rPr>
          <w:rFonts w:ascii="Times New Roman" w:hAnsi="Times New Roman" w:cs="Times New Roman"/>
          <w:sz w:val="24"/>
        </w:rPr>
        <w:t xml:space="preserve">iekvienais finansiniais metais iki gegužės 1 d. pagal VERT(Tarybos) patvirtintą galioti techninę užduotį privalo atlikti parengtų </w:t>
      </w:r>
      <w:r w:rsidR="004121CC">
        <w:rPr>
          <w:rFonts w:ascii="Times New Roman" w:hAnsi="Times New Roman" w:cs="Times New Roman"/>
          <w:sz w:val="24"/>
          <w:lang w:val="fi-FI"/>
        </w:rPr>
        <w:t xml:space="preserve">2026 metų, 2027 metų ir 2028 metų </w:t>
      </w:r>
      <w:r>
        <w:rPr>
          <w:rFonts w:ascii="Times New Roman" w:hAnsi="Times New Roman" w:cs="Times New Roman"/>
          <w:sz w:val="24"/>
        </w:rPr>
        <w:t xml:space="preserve">reguliuojamos (licencijuojamos) veiklos ataskaitų patikrą ir pateikti VERT. </w:t>
      </w:r>
    </w:p>
    <w:p w14:paraId="692A1538" w14:textId="77777777" w:rsidR="00D973C5" w:rsidRDefault="00D973C5"/>
    <w:p w14:paraId="35031D33" w14:textId="3462755E" w:rsidR="003A08D3" w:rsidRDefault="00F756D8">
      <w:pPr>
        <w:rPr>
          <w:rFonts w:ascii="Times New Roman" w:hAnsi="Times New Roman" w:cs="Times New Roman"/>
          <w:b/>
          <w:bCs/>
          <w:sz w:val="24"/>
        </w:rPr>
      </w:pPr>
      <w:r w:rsidRPr="003A08D3">
        <w:rPr>
          <w:rFonts w:ascii="Times New Roman" w:hAnsi="Times New Roman" w:cs="Times New Roman"/>
          <w:b/>
          <w:bCs/>
          <w:sz w:val="24"/>
        </w:rPr>
        <w:t xml:space="preserve">Teisinis pagrindas </w:t>
      </w:r>
    </w:p>
    <w:p w14:paraId="0F741A83" w14:textId="1513D5F0" w:rsidR="000025D7" w:rsidRPr="003A08D3" w:rsidRDefault="00F756D8">
      <w:pPr>
        <w:rPr>
          <w:rFonts w:ascii="Times New Roman" w:hAnsi="Times New Roman" w:cs="Times New Roman"/>
          <w:sz w:val="24"/>
        </w:rPr>
      </w:pPr>
      <w:r w:rsidRPr="003A08D3">
        <w:rPr>
          <w:rFonts w:ascii="Times New Roman" w:hAnsi="Times New Roman" w:cs="Times New Roman"/>
          <w:sz w:val="24"/>
        </w:rPr>
        <w:t>Lietuvos Respublikos finansinių ataskaitų audito ir kitų užtikrinimo paslaugų įstatymas, kiti susiję teisės aktai.</w:t>
      </w:r>
    </w:p>
    <w:p w14:paraId="724CA13B" w14:textId="77777777" w:rsidR="00F756D8" w:rsidRPr="003A08D3" w:rsidRDefault="00F756D8">
      <w:pPr>
        <w:rPr>
          <w:rFonts w:ascii="Times New Roman" w:hAnsi="Times New Roman" w:cs="Times New Roman"/>
          <w:sz w:val="24"/>
        </w:rPr>
      </w:pPr>
    </w:p>
    <w:p w14:paraId="5938955E" w14:textId="77777777" w:rsidR="003A08D3" w:rsidRDefault="00F756D8" w:rsidP="003A08D3">
      <w:pPr>
        <w:rPr>
          <w:rFonts w:ascii="Times New Roman" w:hAnsi="Times New Roman" w:cs="Times New Roman"/>
          <w:b/>
          <w:bCs/>
          <w:sz w:val="24"/>
        </w:rPr>
      </w:pPr>
      <w:r w:rsidRPr="003A08D3">
        <w:rPr>
          <w:rFonts w:ascii="Times New Roman" w:hAnsi="Times New Roman" w:cs="Times New Roman"/>
          <w:b/>
          <w:bCs/>
          <w:sz w:val="24"/>
        </w:rPr>
        <w:t>Standartai ir metodika</w:t>
      </w:r>
    </w:p>
    <w:p w14:paraId="5D17181F" w14:textId="5A055333" w:rsidR="00C02FAC" w:rsidRPr="00C02FAC" w:rsidRDefault="00F756D8" w:rsidP="003A08D3">
      <w:pPr>
        <w:rPr>
          <w:rFonts w:ascii="Times New Roman" w:hAnsi="Times New Roman" w:cs="Times New Roman"/>
          <w:sz w:val="24"/>
        </w:rPr>
      </w:pPr>
      <w:r w:rsidRPr="00C02FAC">
        <w:rPr>
          <w:rFonts w:ascii="Times New Roman" w:hAnsi="Times New Roman" w:cs="Times New Roman"/>
          <w:sz w:val="24"/>
        </w:rPr>
        <w:t xml:space="preserve">Auditas turi būti atliekamas vadovaujantis Tarptautiniais audito standartais (TAS), </w:t>
      </w:r>
      <w:r w:rsidR="00C02FAC" w:rsidRPr="00C02FAC">
        <w:rPr>
          <w:rFonts w:ascii="Times New Roman" w:hAnsi="Times New Roman" w:cs="Times New Roman"/>
          <w:sz w:val="24"/>
        </w:rPr>
        <w:t xml:space="preserve">laikantis Buhalterių profesionalų etikos kodekso nuostatų. </w:t>
      </w:r>
    </w:p>
    <w:p w14:paraId="63F77B7A" w14:textId="1C2546BA" w:rsidR="00F756D8" w:rsidRPr="003A08D3" w:rsidRDefault="00F756D8" w:rsidP="003A08D3">
      <w:pPr>
        <w:rPr>
          <w:rFonts w:ascii="Times New Roman" w:hAnsi="Times New Roman" w:cs="Times New Roman"/>
          <w:sz w:val="24"/>
        </w:rPr>
      </w:pPr>
      <w:r w:rsidRPr="003A08D3">
        <w:rPr>
          <w:rFonts w:ascii="Times New Roman" w:hAnsi="Times New Roman" w:cs="Times New Roman"/>
          <w:sz w:val="24"/>
        </w:rPr>
        <w:t xml:space="preserve">Darbas turi būti atliekamas laikantis nepriklausomumo, objektyvumo ir konfidencialumo reikalavimų. </w:t>
      </w:r>
    </w:p>
    <w:p w14:paraId="1C42E54B" w14:textId="77777777" w:rsidR="00F756D8" w:rsidRPr="003A08D3" w:rsidRDefault="00F756D8">
      <w:pPr>
        <w:rPr>
          <w:rFonts w:ascii="Times New Roman" w:hAnsi="Times New Roman" w:cs="Times New Roman"/>
          <w:b/>
          <w:bCs/>
          <w:sz w:val="24"/>
        </w:rPr>
      </w:pPr>
    </w:p>
    <w:p w14:paraId="2CF5FB43" w14:textId="77777777" w:rsidR="00F756D8" w:rsidRDefault="00F756D8"/>
    <w:p w14:paraId="1E2B411E" w14:textId="77777777" w:rsidR="005903F1" w:rsidRDefault="005903F1"/>
    <w:p w14:paraId="1C771F04" w14:textId="6943CD26" w:rsidR="005903F1" w:rsidRPr="005903F1" w:rsidRDefault="005903F1">
      <w:pPr>
        <w:rPr>
          <w:rFonts w:ascii="Times New Roman" w:hAnsi="Times New Roman" w:cs="Times New Roman"/>
          <w:sz w:val="24"/>
        </w:rPr>
      </w:pPr>
      <w:r w:rsidRPr="005903F1">
        <w:rPr>
          <w:rFonts w:ascii="Times New Roman" w:hAnsi="Times New Roman" w:cs="Times New Roman"/>
          <w:sz w:val="24"/>
        </w:rPr>
        <w:t>Finansų vadovė Karolina Bumblė</w:t>
      </w:r>
    </w:p>
    <w:sectPr w:rsidR="005903F1" w:rsidRPr="005903F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5746F"/>
    <w:multiLevelType w:val="multilevel"/>
    <w:tmpl w:val="471A1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6D0B68"/>
    <w:multiLevelType w:val="multilevel"/>
    <w:tmpl w:val="DF0A2E48"/>
    <w:lvl w:ilvl="0">
      <w:start w:val="1"/>
      <w:numFmt w:val="decimal"/>
      <w:pStyle w:val="Antrat1"/>
      <w:suff w:val="space"/>
      <w:lvlText w:val="%1."/>
      <w:lvlJc w:val="left"/>
      <w:pPr>
        <w:ind w:left="1872" w:hanging="432"/>
      </w:pPr>
      <w:rPr>
        <w:rFonts w:hint="default"/>
      </w:rPr>
    </w:lvl>
    <w:lvl w:ilvl="1">
      <w:start w:val="1"/>
      <w:numFmt w:val="none"/>
      <w:pStyle w:val="Antrat2"/>
      <w:suff w:val="space"/>
      <w:lvlText w:val="1.1"/>
      <w:lvlJc w:val="left"/>
      <w:pPr>
        <w:ind w:left="0" w:firstLine="720"/>
      </w:pPr>
      <w:rPr>
        <w:rFonts w:hint="default"/>
        <w:b w:val="0"/>
        <w:i w:val="0"/>
        <w:strike w:val="0"/>
        <w:sz w:val="24"/>
        <w:szCs w:val="24"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152" w:firstLine="720"/>
      </w:pPr>
      <w:rPr>
        <w:rFonts w:hint="default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4392"/>
        </w:tabs>
        <w:ind w:left="439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7704"/>
        </w:tabs>
        <w:ind w:left="7704" w:hanging="1584"/>
      </w:pPr>
      <w:rPr>
        <w:rFonts w:hint="default"/>
      </w:rPr>
    </w:lvl>
  </w:abstractNum>
  <w:num w:numId="1" w16cid:durableId="1070344166">
    <w:abstractNumId w:val="1"/>
  </w:num>
  <w:num w:numId="2" w16cid:durableId="410278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17"/>
    <w:rsid w:val="000025D7"/>
    <w:rsid w:val="000C5367"/>
    <w:rsid w:val="0012011A"/>
    <w:rsid w:val="001C6533"/>
    <w:rsid w:val="00201F3A"/>
    <w:rsid w:val="003510B5"/>
    <w:rsid w:val="003A08D3"/>
    <w:rsid w:val="004121CC"/>
    <w:rsid w:val="004851F3"/>
    <w:rsid w:val="005851CF"/>
    <w:rsid w:val="005903F1"/>
    <w:rsid w:val="00606868"/>
    <w:rsid w:val="00694846"/>
    <w:rsid w:val="006B5F95"/>
    <w:rsid w:val="007632B5"/>
    <w:rsid w:val="00795C6A"/>
    <w:rsid w:val="007C0DC2"/>
    <w:rsid w:val="00853BE5"/>
    <w:rsid w:val="008C5A99"/>
    <w:rsid w:val="00921517"/>
    <w:rsid w:val="00941521"/>
    <w:rsid w:val="00997287"/>
    <w:rsid w:val="00A97115"/>
    <w:rsid w:val="00B626A0"/>
    <w:rsid w:val="00C02FAC"/>
    <w:rsid w:val="00CD5801"/>
    <w:rsid w:val="00D363ED"/>
    <w:rsid w:val="00D7449A"/>
    <w:rsid w:val="00D973C5"/>
    <w:rsid w:val="00DD3DFE"/>
    <w:rsid w:val="00E17F64"/>
    <w:rsid w:val="00E56013"/>
    <w:rsid w:val="00EB11D6"/>
    <w:rsid w:val="00F00810"/>
    <w:rsid w:val="00F2115A"/>
    <w:rsid w:val="00F7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8BDF"/>
  <w15:chartTrackingRefBased/>
  <w15:docId w15:val="{452CD24F-3127-42E2-9668-7D58DDD7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15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921517"/>
    <w:pPr>
      <w:keepNext/>
      <w:widowControl/>
      <w:numPr>
        <w:numId w:val="1"/>
      </w:numPr>
      <w:autoSpaceDE/>
      <w:autoSpaceDN/>
      <w:adjustRightInd/>
      <w:spacing w:before="360" w:after="360"/>
      <w:jc w:val="center"/>
      <w:outlineLvl w:val="0"/>
    </w:pPr>
    <w:rPr>
      <w:rFonts w:ascii="Times New Roman" w:hAnsi="Times New Roman" w:cs="Times New Roman"/>
      <w:sz w:val="28"/>
      <w:szCs w:val="20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921517"/>
    <w:pPr>
      <w:widowControl/>
      <w:numPr>
        <w:ilvl w:val="1"/>
        <w:numId w:val="1"/>
      </w:numPr>
      <w:autoSpaceDE/>
      <w:autoSpaceDN/>
      <w:adjustRightInd/>
      <w:jc w:val="both"/>
      <w:outlineLvl w:val="1"/>
    </w:pPr>
    <w:rPr>
      <w:rFonts w:ascii="Times New Roman" w:hAnsi="Times New Roman" w:cs="Times New Roman"/>
      <w:sz w:val="24"/>
      <w:szCs w:val="20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qFormat/>
    <w:rsid w:val="00921517"/>
    <w:pPr>
      <w:keepNext/>
      <w:widowControl/>
      <w:numPr>
        <w:ilvl w:val="2"/>
        <w:numId w:val="1"/>
      </w:numPr>
      <w:autoSpaceDE/>
      <w:autoSpaceDN/>
      <w:adjustRightInd/>
      <w:jc w:val="both"/>
      <w:outlineLvl w:val="2"/>
    </w:pPr>
    <w:rPr>
      <w:rFonts w:ascii="Times New Roman" w:hAnsi="Times New Roman" w:cs="Times New Roman"/>
      <w:sz w:val="24"/>
      <w:szCs w:val="20"/>
    </w:rPr>
  </w:style>
  <w:style w:type="paragraph" w:styleId="Antrat4">
    <w:name w:val="heading 4"/>
    <w:aliases w:val=" Sub-Clause Sub-paragraph,Sub-Clause Sub-paragraph"/>
    <w:basedOn w:val="prastasis"/>
    <w:next w:val="prastasis"/>
    <w:link w:val="Antrat4Diagrama"/>
    <w:qFormat/>
    <w:rsid w:val="00921517"/>
    <w:pPr>
      <w:keepNext/>
      <w:widowControl/>
      <w:numPr>
        <w:ilvl w:val="3"/>
        <w:numId w:val="1"/>
      </w:numPr>
      <w:autoSpaceDE/>
      <w:autoSpaceDN/>
      <w:adjustRightInd/>
      <w:outlineLvl w:val="3"/>
    </w:pPr>
    <w:rPr>
      <w:rFonts w:ascii="Times New Roman" w:hAnsi="Times New Roman" w:cs="Times New Roman"/>
      <w:b/>
      <w:sz w:val="44"/>
      <w:szCs w:val="20"/>
    </w:rPr>
  </w:style>
  <w:style w:type="paragraph" w:styleId="Antrat5">
    <w:name w:val="heading 5"/>
    <w:basedOn w:val="prastasis"/>
    <w:next w:val="prastasis"/>
    <w:link w:val="Antrat5Diagrama"/>
    <w:qFormat/>
    <w:rsid w:val="00921517"/>
    <w:pPr>
      <w:keepNext/>
      <w:widowControl/>
      <w:numPr>
        <w:ilvl w:val="4"/>
        <w:numId w:val="1"/>
      </w:numPr>
      <w:autoSpaceDE/>
      <w:autoSpaceDN/>
      <w:adjustRightInd/>
      <w:outlineLvl w:val="4"/>
    </w:pPr>
    <w:rPr>
      <w:rFonts w:ascii="Times New Roman" w:hAnsi="Times New Roman" w:cs="Times New Roman"/>
      <w:b/>
      <w:sz w:val="40"/>
      <w:szCs w:val="20"/>
    </w:rPr>
  </w:style>
  <w:style w:type="paragraph" w:styleId="Antrat6">
    <w:name w:val="heading 6"/>
    <w:basedOn w:val="prastasis"/>
    <w:next w:val="prastasis"/>
    <w:link w:val="Antrat6Diagrama"/>
    <w:qFormat/>
    <w:rsid w:val="00921517"/>
    <w:pPr>
      <w:keepNext/>
      <w:widowControl/>
      <w:numPr>
        <w:ilvl w:val="5"/>
        <w:numId w:val="1"/>
      </w:numPr>
      <w:autoSpaceDE/>
      <w:autoSpaceDN/>
      <w:adjustRightInd/>
      <w:outlineLvl w:val="5"/>
    </w:pPr>
    <w:rPr>
      <w:rFonts w:ascii="Times New Roman" w:hAnsi="Times New Roman" w:cs="Times New Roman"/>
      <w:b/>
      <w:sz w:val="36"/>
      <w:szCs w:val="20"/>
    </w:rPr>
  </w:style>
  <w:style w:type="paragraph" w:styleId="Antrat7">
    <w:name w:val="heading 7"/>
    <w:basedOn w:val="prastasis"/>
    <w:next w:val="prastasis"/>
    <w:link w:val="Antrat7Diagrama"/>
    <w:qFormat/>
    <w:rsid w:val="00921517"/>
    <w:pPr>
      <w:keepNext/>
      <w:widowControl/>
      <w:numPr>
        <w:ilvl w:val="6"/>
        <w:numId w:val="1"/>
      </w:numPr>
      <w:autoSpaceDE/>
      <w:autoSpaceDN/>
      <w:adjustRightInd/>
      <w:outlineLvl w:val="6"/>
    </w:pPr>
    <w:rPr>
      <w:rFonts w:ascii="Times New Roman" w:hAnsi="Times New Roman" w:cs="Times New Roman"/>
      <w:sz w:val="48"/>
      <w:szCs w:val="20"/>
    </w:rPr>
  </w:style>
  <w:style w:type="paragraph" w:styleId="Antrat8">
    <w:name w:val="heading 8"/>
    <w:basedOn w:val="prastasis"/>
    <w:next w:val="prastasis"/>
    <w:link w:val="Antrat8Diagrama"/>
    <w:qFormat/>
    <w:rsid w:val="00921517"/>
    <w:pPr>
      <w:keepNext/>
      <w:widowControl/>
      <w:numPr>
        <w:ilvl w:val="7"/>
        <w:numId w:val="1"/>
      </w:numPr>
      <w:autoSpaceDE/>
      <w:autoSpaceDN/>
      <w:adjustRightInd/>
      <w:outlineLvl w:val="7"/>
    </w:pPr>
    <w:rPr>
      <w:rFonts w:ascii="Times New Roman" w:hAnsi="Times New Roman" w:cs="Times New Roman"/>
      <w:b/>
      <w:sz w:val="18"/>
      <w:szCs w:val="20"/>
    </w:rPr>
  </w:style>
  <w:style w:type="paragraph" w:styleId="Antrat9">
    <w:name w:val="heading 9"/>
    <w:basedOn w:val="prastasis"/>
    <w:next w:val="prastasis"/>
    <w:link w:val="Antrat9Diagrama"/>
    <w:qFormat/>
    <w:rsid w:val="00921517"/>
    <w:pPr>
      <w:keepNext/>
      <w:widowControl/>
      <w:numPr>
        <w:ilvl w:val="8"/>
        <w:numId w:val="1"/>
      </w:numPr>
      <w:autoSpaceDE/>
      <w:autoSpaceDN/>
      <w:adjustRightInd/>
      <w:outlineLvl w:val="8"/>
    </w:pPr>
    <w:rPr>
      <w:rFonts w:ascii="Times New Roman" w:hAnsi="Times New Roman" w:cs="Times New Roman"/>
      <w:sz w:val="4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921517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rsid w:val="00921517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rsid w:val="00921517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4Diagrama">
    <w:name w:val="Antraštė 4 Diagrama"/>
    <w:aliases w:val=" Sub-Clause Sub-paragraph Diagrama,Sub-Clause Sub-paragraph Diagrama"/>
    <w:basedOn w:val="Numatytasispastraiposriftas"/>
    <w:link w:val="Antrat4"/>
    <w:rsid w:val="00921517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rsid w:val="00921517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rsid w:val="00921517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rsid w:val="00921517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21517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rsid w:val="00921517"/>
    <w:rPr>
      <w:rFonts w:ascii="Times New Roman" w:eastAsia="Times New Roman" w:hAnsi="Times New Roman" w:cs="Times New Roman"/>
      <w:sz w:val="40"/>
      <w:szCs w:val="20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F756D8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75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Lina Arlauskienė | Plungės šilumos tinklai</cp:lastModifiedBy>
  <cp:revision>15</cp:revision>
  <dcterms:created xsi:type="dcterms:W3CDTF">2026-10-08T09:45:00Z</dcterms:created>
  <dcterms:modified xsi:type="dcterms:W3CDTF">2026-10-29T06:11:00Z</dcterms:modified>
</cp:coreProperties>
</file>