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8A611" w14:textId="7453D3CD" w:rsidR="0006149F" w:rsidRPr="00BC6FCB" w:rsidRDefault="0006149F" w:rsidP="365E9DF1">
      <w:pPr>
        <w:tabs>
          <w:tab w:val="center" w:pos="4680"/>
          <w:tab w:val="right" w:pos="9360"/>
        </w:tabs>
        <w:rPr>
          <w:rFonts w:ascii="Arial" w:hAnsi="Arial" w:cs="Arial"/>
          <w:sz w:val="22"/>
          <w:szCs w:val="22"/>
        </w:rPr>
      </w:pPr>
    </w:p>
    <w:p w14:paraId="4B57A76D" w14:textId="75F07585" w:rsidR="0006149F" w:rsidRPr="00BC6FCB" w:rsidRDefault="009A09E2" w:rsidP="00142FE4">
      <w:pPr>
        <w:ind w:left="4320" w:firstLine="720"/>
        <w:jc w:val="both"/>
        <w:textAlignment w:val="baseline"/>
        <w:rPr>
          <w:rFonts w:ascii="Arial" w:hAnsi="Arial" w:cs="Arial"/>
          <w:sz w:val="22"/>
          <w:szCs w:val="22"/>
        </w:rPr>
      </w:pPr>
      <w:r w:rsidRPr="00BC6FCB">
        <w:rPr>
          <w:rFonts w:ascii="Arial" w:eastAsia="Arial" w:hAnsi="Arial" w:cs="Arial"/>
          <w:sz w:val="22"/>
          <w:szCs w:val="22"/>
        </w:rPr>
        <w:t>PATVIRTINTA </w:t>
      </w:r>
    </w:p>
    <w:p w14:paraId="7CBEE4D9" w14:textId="7A379CF7" w:rsidR="0006149F" w:rsidRPr="00BC6FCB" w:rsidRDefault="009A09E2" w:rsidP="00142FE4">
      <w:pPr>
        <w:ind w:left="4320" w:firstLine="720"/>
        <w:jc w:val="both"/>
        <w:textAlignment w:val="baseline"/>
        <w:rPr>
          <w:rFonts w:ascii="Arial" w:hAnsi="Arial" w:cs="Arial"/>
          <w:sz w:val="22"/>
          <w:szCs w:val="22"/>
        </w:rPr>
      </w:pPr>
      <w:r w:rsidRPr="00BC6FCB">
        <w:rPr>
          <w:rFonts w:ascii="Arial" w:eastAsia="Arial" w:hAnsi="Arial" w:cs="Arial"/>
          <w:sz w:val="22"/>
          <w:szCs w:val="22"/>
        </w:rPr>
        <w:t xml:space="preserve">Viešųjų pirkimų tarnybos direktoriaus </w:t>
      </w:r>
    </w:p>
    <w:p w14:paraId="425E5A62" w14:textId="5B6017A9" w:rsidR="0006149F" w:rsidRPr="00BC6FCB" w:rsidRDefault="009A09E2" w:rsidP="00142FE4">
      <w:pPr>
        <w:ind w:left="5040"/>
        <w:jc w:val="both"/>
        <w:textAlignment w:val="baseline"/>
        <w:rPr>
          <w:rFonts w:ascii="Arial" w:hAnsi="Arial" w:cs="Arial"/>
          <w:sz w:val="22"/>
          <w:szCs w:val="22"/>
        </w:rPr>
      </w:pPr>
      <w:r w:rsidRPr="00BC6FCB">
        <w:rPr>
          <w:rFonts w:ascii="Arial" w:eastAsia="Arial" w:hAnsi="Arial" w:cs="Arial"/>
          <w:sz w:val="22"/>
          <w:szCs w:val="22"/>
        </w:rPr>
        <w:t>2024 m. vasario 8 d. įsakymu Nr. 1S-19 </w:t>
      </w:r>
    </w:p>
    <w:p w14:paraId="38BE3DB0" w14:textId="6ECEE29F" w:rsidR="0006149F" w:rsidRPr="00BC6FCB" w:rsidRDefault="009A09E2" w:rsidP="00142FE4">
      <w:pPr>
        <w:ind w:left="220" w:firstLine="4820"/>
        <w:jc w:val="both"/>
        <w:textAlignment w:val="center"/>
        <w:rPr>
          <w:rFonts w:ascii="Arial" w:hAnsi="Arial" w:cs="Arial"/>
          <w:color w:val="000000"/>
          <w:sz w:val="22"/>
          <w:szCs w:val="22"/>
        </w:rPr>
      </w:pPr>
      <w:r w:rsidRPr="00BC6FCB">
        <w:rPr>
          <w:rFonts w:ascii="Arial" w:eastAsia="Arial" w:hAnsi="Arial" w:cs="Arial"/>
          <w:color w:val="000000" w:themeColor="text1"/>
          <w:sz w:val="22"/>
          <w:szCs w:val="22"/>
        </w:rPr>
        <w:t>(Viešųjų pirkimų tarnybos direktoriaus</w:t>
      </w:r>
    </w:p>
    <w:p w14:paraId="75516BD7" w14:textId="1B00CD5E" w:rsidR="0006149F" w:rsidRPr="00BC6FCB" w:rsidRDefault="009A09E2" w:rsidP="00142FE4">
      <w:pPr>
        <w:ind w:left="5040"/>
        <w:jc w:val="both"/>
        <w:textAlignment w:val="center"/>
        <w:rPr>
          <w:rFonts w:ascii="Arial" w:hAnsi="Arial" w:cs="Arial"/>
          <w:color w:val="000000"/>
          <w:sz w:val="22"/>
          <w:szCs w:val="22"/>
        </w:rPr>
      </w:pPr>
      <w:r w:rsidRPr="00BC6FCB">
        <w:rPr>
          <w:rFonts w:ascii="Arial" w:eastAsia="Arial" w:hAnsi="Arial" w:cs="Arial"/>
          <w:color w:val="000000" w:themeColor="text1"/>
          <w:sz w:val="22"/>
          <w:szCs w:val="22"/>
        </w:rPr>
        <w:t xml:space="preserve">2025 m. balandžio 17 d. įsakymo Nr. 1S-51 </w:t>
      </w:r>
    </w:p>
    <w:p w14:paraId="4FA30E51" w14:textId="2899BFBB" w:rsidR="0006149F" w:rsidRPr="00BC6FCB" w:rsidRDefault="009A09E2" w:rsidP="00142FE4">
      <w:pPr>
        <w:ind w:left="5040"/>
        <w:jc w:val="both"/>
        <w:textAlignment w:val="center"/>
        <w:rPr>
          <w:rFonts w:ascii="Arial" w:hAnsi="Arial" w:cs="Arial"/>
          <w:color w:val="000000"/>
          <w:sz w:val="22"/>
          <w:szCs w:val="22"/>
        </w:rPr>
      </w:pPr>
      <w:r w:rsidRPr="00BC6FCB">
        <w:rPr>
          <w:rFonts w:ascii="Arial" w:eastAsia="Arial" w:hAnsi="Arial" w:cs="Arial"/>
          <w:color w:val="000000" w:themeColor="text1"/>
          <w:sz w:val="22"/>
          <w:szCs w:val="22"/>
        </w:rPr>
        <w:t>redakcija)</w:t>
      </w:r>
    </w:p>
    <w:p w14:paraId="3D6912F7" w14:textId="77777777" w:rsidR="0006149F" w:rsidRPr="00BC6FCB" w:rsidRDefault="0006149F">
      <w:pPr>
        <w:textAlignment w:val="baseline"/>
        <w:rPr>
          <w:rFonts w:ascii="Arial" w:hAnsi="Arial" w:cs="Arial"/>
          <w:sz w:val="22"/>
          <w:szCs w:val="22"/>
        </w:rPr>
      </w:pPr>
    </w:p>
    <w:p w14:paraId="030969E5" w14:textId="77777777" w:rsidR="0006149F" w:rsidRPr="00BC6FCB" w:rsidRDefault="0006149F">
      <w:pPr>
        <w:widowControl w:val="0"/>
        <w:pBdr>
          <w:top w:val="nil"/>
          <w:left w:val="nil"/>
          <w:bottom w:val="nil"/>
          <w:right w:val="nil"/>
          <w:between w:val="nil"/>
        </w:pBdr>
        <w:tabs>
          <w:tab w:val="left" w:pos="567"/>
          <w:tab w:val="left" w:pos="851"/>
        </w:tabs>
        <w:jc w:val="center"/>
        <w:rPr>
          <w:rFonts w:ascii="Arial" w:hAnsi="Arial" w:cs="Arial"/>
          <w:b/>
          <w:caps/>
          <w:sz w:val="22"/>
          <w:szCs w:val="22"/>
        </w:rPr>
      </w:pPr>
    </w:p>
    <w:p w14:paraId="1B3039B4" w14:textId="500F2107" w:rsidR="0006149F" w:rsidRPr="00BC6FCB" w:rsidRDefault="009A09E2" w:rsidP="34A2C303">
      <w:pPr>
        <w:widowControl w:val="0"/>
        <w:pBdr>
          <w:top w:val="nil"/>
          <w:left w:val="nil"/>
          <w:bottom w:val="nil"/>
          <w:right w:val="nil"/>
          <w:between w:val="nil"/>
        </w:pBdr>
        <w:tabs>
          <w:tab w:val="left" w:pos="567"/>
          <w:tab w:val="left" w:pos="851"/>
        </w:tabs>
        <w:jc w:val="center"/>
        <w:rPr>
          <w:rFonts w:ascii="Arial" w:hAnsi="Arial" w:cs="Arial"/>
          <w:b/>
          <w:bCs/>
          <w:caps/>
          <w:sz w:val="22"/>
          <w:szCs w:val="22"/>
        </w:rPr>
      </w:pPr>
      <w:r w:rsidRPr="00BC6FCB">
        <w:rPr>
          <w:rFonts w:ascii="Arial" w:eastAsia="Arial" w:hAnsi="Arial" w:cs="Arial"/>
          <w:b/>
          <w:bCs/>
          <w:caps/>
          <w:sz w:val="22"/>
          <w:szCs w:val="22"/>
        </w:rPr>
        <w:t>Prekių pirkimo-pardavimo sutarties Specialiosios sąlygos</w:t>
      </w:r>
    </w:p>
    <w:p w14:paraId="24227B1F" w14:textId="16EF931C" w:rsidR="0006149F" w:rsidRPr="00BC6FCB" w:rsidRDefault="0006149F" w:rsidP="34A2C303">
      <w:pPr>
        <w:widowControl w:val="0"/>
        <w:pBdr>
          <w:top w:val="nil"/>
          <w:left w:val="nil"/>
          <w:bottom w:val="nil"/>
          <w:right w:val="nil"/>
          <w:between w:val="nil"/>
        </w:pBdr>
        <w:tabs>
          <w:tab w:val="left" w:pos="567"/>
          <w:tab w:val="left" w:pos="851"/>
        </w:tabs>
        <w:jc w:val="center"/>
        <w:rPr>
          <w:rFonts w:ascii="Arial" w:hAnsi="Arial" w:cs="Arial"/>
          <w:b/>
          <w:bCs/>
          <w:caps/>
          <w:sz w:val="22"/>
          <w:szCs w:val="22"/>
        </w:rPr>
      </w:pPr>
    </w:p>
    <w:p w14:paraId="0F2F25B5" w14:textId="101C40AD" w:rsidR="0006149F" w:rsidRPr="00BC6FCB" w:rsidRDefault="0006149F" w:rsidP="00D0747D">
      <w:pPr>
        <w:widowControl w:val="0"/>
        <w:pBdr>
          <w:top w:val="nil"/>
          <w:left w:val="nil"/>
          <w:bottom w:val="nil"/>
          <w:right w:val="nil"/>
          <w:between w:val="nil"/>
        </w:pBdr>
        <w:tabs>
          <w:tab w:val="left" w:pos="567"/>
          <w:tab w:val="left" w:pos="851"/>
        </w:tabs>
        <w:jc w:val="both"/>
        <w:rPr>
          <w:rFonts w:ascii="Arial" w:hAnsi="Arial" w:cs="Arial"/>
          <w:caps/>
          <w:sz w:val="22"/>
          <w:szCs w:val="22"/>
        </w:rPr>
      </w:pPr>
    </w:p>
    <w:p w14:paraId="1EC6388B" w14:textId="5EF75646" w:rsidR="0006149F" w:rsidRPr="00BC6FCB" w:rsidRDefault="0006149F" w:rsidP="03352729">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6149F" w:rsidRPr="00BC6FCB" w14:paraId="537AC91F" w14:textId="77777777" w:rsidTr="7B19CDA0">
        <w:tc>
          <w:tcPr>
            <w:tcW w:w="2448" w:type="dxa"/>
          </w:tcPr>
          <w:p w14:paraId="3573F148" w14:textId="77777777" w:rsidR="0006149F" w:rsidRPr="00BC6FCB" w:rsidRDefault="009A09E2" w:rsidP="34A2C303">
            <w:pPr>
              <w:jc w:val="both"/>
              <w:rPr>
                <w:rFonts w:ascii="Arial" w:hAnsi="Arial" w:cs="Arial"/>
                <w:b/>
                <w:bCs/>
                <w:kern w:val="2"/>
                <w:sz w:val="22"/>
                <w:szCs w:val="22"/>
              </w:rPr>
            </w:pPr>
            <w:r w:rsidRPr="00BC6FCB">
              <w:rPr>
                <w:rFonts w:ascii="Arial" w:eastAsia="Arial" w:hAnsi="Arial" w:cs="Arial"/>
                <w:b/>
                <w:bCs/>
                <w:kern w:val="2"/>
                <w:sz w:val="22"/>
                <w:szCs w:val="22"/>
              </w:rPr>
              <w:t>Sutarties pavadinimas</w:t>
            </w:r>
          </w:p>
        </w:tc>
        <w:tc>
          <w:tcPr>
            <w:tcW w:w="7110" w:type="dxa"/>
            <w:gridSpan w:val="3"/>
          </w:tcPr>
          <w:p w14:paraId="3BFC2741" w14:textId="01880DDC" w:rsidR="0006149F" w:rsidRPr="00BC6FCB" w:rsidRDefault="00D05DD9" w:rsidP="03352729">
            <w:pPr>
              <w:jc w:val="both"/>
              <w:rPr>
                <w:rFonts w:ascii="Arial" w:hAnsi="Arial" w:cs="Arial"/>
                <w:sz w:val="22"/>
                <w:szCs w:val="22"/>
              </w:rPr>
            </w:pPr>
            <w:r w:rsidRPr="00D05DD9">
              <w:rPr>
                <w:rFonts w:ascii="Arial" w:hAnsi="Arial" w:cs="Arial"/>
                <w:sz w:val="22"/>
                <w:szCs w:val="22"/>
              </w:rPr>
              <w:t xml:space="preserve">Signalų sintezatorius, Nr. </w:t>
            </w:r>
            <w:r w:rsidR="009E57D5">
              <w:rPr>
                <w:rFonts w:ascii="Arial" w:hAnsi="Arial" w:cs="Arial"/>
                <w:sz w:val="22"/>
                <w:szCs w:val="22"/>
              </w:rPr>
              <w:t>9510</w:t>
            </w:r>
            <w:r w:rsidRPr="00D05DD9">
              <w:rPr>
                <w:rFonts w:ascii="Arial" w:hAnsi="Arial" w:cs="Arial"/>
                <w:sz w:val="22"/>
                <w:szCs w:val="22"/>
              </w:rPr>
              <w:t>/2026</w:t>
            </w:r>
            <w:r w:rsidR="00D511C1">
              <w:rPr>
                <w:rFonts w:ascii="Arial" w:hAnsi="Arial" w:cs="Arial"/>
                <w:sz w:val="22"/>
                <w:szCs w:val="22"/>
              </w:rPr>
              <w:t xml:space="preserve"> </w:t>
            </w:r>
          </w:p>
        </w:tc>
      </w:tr>
      <w:tr w:rsidR="0006149F" w:rsidRPr="00BC6FCB" w14:paraId="17346D12" w14:textId="77777777" w:rsidTr="7B19CDA0">
        <w:tc>
          <w:tcPr>
            <w:tcW w:w="2448" w:type="dxa"/>
          </w:tcPr>
          <w:p w14:paraId="2882824E" w14:textId="77777777" w:rsidR="0006149F" w:rsidRPr="00BC6FCB" w:rsidRDefault="009A09E2" w:rsidP="34A2C303">
            <w:pPr>
              <w:jc w:val="both"/>
              <w:rPr>
                <w:rFonts w:ascii="Arial" w:hAnsi="Arial" w:cs="Arial"/>
                <w:b/>
                <w:bCs/>
                <w:kern w:val="2"/>
                <w:sz w:val="22"/>
                <w:szCs w:val="22"/>
              </w:rPr>
            </w:pPr>
            <w:r w:rsidRPr="00BC6FCB">
              <w:rPr>
                <w:rFonts w:ascii="Arial" w:eastAsia="Arial" w:hAnsi="Arial" w:cs="Arial"/>
                <w:b/>
                <w:bCs/>
                <w:kern w:val="2"/>
                <w:sz w:val="22"/>
                <w:szCs w:val="22"/>
              </w:rPr>
              <w:t>Sutarties data</w:t>
            </w:r>
          </w:p>
        </w:tc>
        <w:tc>
          <w:tcPr>
            <w:tcW w:w="2177" w:type="dxa"/>
          </w:tcPr>
          <w:p w14:paraId="31CDAE39" w14:textId="7EC90985" w:rsidR="0006149F" w:rsidRPr="00623630" w:rsidRDefault="005152F9" w:rsidP="7B19CDA0">
            <w:pPr>
              <w:rPr>
                <w:rFonts w:ascii="Arial" w:hAnsi="Arial" w:cs="Arial"/>
                <w:sz w:val="22"/>
                <w:szCs w:val="22"/>
              </w:rPr>
            </w:pPr>
            <w:r w:rsidRPr="7B19CDA0">
              <w:rPr>
                <w:rFonts w:ascii="Arial" w:hAnsi="Arial" w:cs="Arial"/>
                <w:i/>
                <w:iCs/>
                <w:kern w:val="2"/>
                <w:sz w:val="22"/>
                <w:szCs w:val="22"/>
              </w:rPr>
              <w:t>Nurodoma metaduomenyse</w:t>
            </w:r>
          </w:p>
        </w:tc>
        <w:tc>
          <w:tcPr>
            <w:tcW w:w="2362" w:type="dxa"/>
          </w:tcPr>
          <w:p w14:paraId="3AA189EA" w14:textId="77777777" w:rsidR="0006149F" w:rsidRPr="005152F9" w:rsidRDefault="009A09E2" w:rsidP="7B19CDA0">
            <w:pPr>
              <w:rPr>
                <w:rFonts w:ascii="Arial" w:hAnsi="Arial" w:cs="Arial"/>
                <w:b/>
                <w:bCs/>
                <w:kern w:val="2"/>
                <w:sz w:val="22"/>
                <w:szCs w:val="22"/>
              </w:rPr>
            </w:pPr>
            <w:r w:rsidRPr="005152F9">
              <w:rPr>
                <w:rFonts w:ascii="Arial" w:eastAsia="Arial" w:hAnsi="Arial" w:cs="Arial"/>
                <w:b/>
                <w:bCs/>
                <w:kern w:val="2"/>
                <w:sz w:val="22"/>
                <w:szCs w:val="22"/>
              </w:rPr>
              <w:t>Sutarties numeris</w:t>
            </w:r>
          </w:p>
        </w:tc>
        <w:tc>
          <w:tcPr>
            <w:tcW w:w="2571" w:type="dxa"/>
          </w:tcPr>
          <w:p w14:paraId="62349B3D" w14:textId="12F7CB6A" w:rsidR="0006149F" w:rsidRPr="00623630" w:rsidRDefault="005152F9" w:rsidP="7B19CDA0">
            <w:pPr>
              <w:rPr>
                <w:rFonts w:ascii="Arial" w:hAnsi="Arial" w:cs="Arial"/>
                <w:sz w:val="22"/>
                <w:szCs w:val="22"/>
              </w:rPr>
            </w:pPr>
            <w:r w:rsidRPr="7B19CDA0">
              <w:rPr>
                <w:rFonts w:ascii="Arial" w:hAnsi="Arial" w:cs="Arial"/>
                <w:i/>
                <w:iCs/>
                <w:kern w:val="2"/>
                <w:sz w:val="22"/>
                <w:szCs w:val="22"/>
              </w:rPr>
              <w:t>Nurodoma metaduomenyse</w:t>
            </w:r>
          </w:p>
        </w:tc>
      </w:tr>
    </w:tbl>
    <w:p w14:paraId="51491352" w14:textId="64E9B427" w:rsidR="0006149F" w:rsidRPr="00BC6FCB" w:rsidRDefault="0006149F" w:rsidP="03352729">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6149F" w:rsidRPr="00BC6FCB" w14:paraId="20F0D363" w14:textId="77777777" w:rsidTr="7B19CDA0">
        <w:tc>
          <w:tcPr>
            <w:tcW w:w="9558" w:type="dxa"/>
            <w:gridSpan w:val="3"/>
          </w:tcPr>
          <w:p w14:paraId="7B770B13" w14:textId="77777777" w:rsidR="0006149F" w:rsidRPr="00BC6FCB" w:rsidRDefault="009A09E2" w:rsidP="34A2C303">
            <w:pPr>
              <w:jc w:val="center"/>
              <w:rPr>
                <w:rFonts w:ascii="Arial" w:hAnsi="Arial" w:cs="Arial"/>
                <w:b/>
                <w:bCs/>
                <w:kern w:val="2"/>
                <w:sz w:val="22"/>
                <w:szCs w:val="22"/>
              </w:rPr>
            </w:pPr>
            <w:r w:rsidRPr="00BC6FCB">
              <w:rPr>
                <w:rFonts w:ascii="Arial" w:eastAsia="Arial" w:hAnsi="Arial" w:cs="Arial"/>
                <w:b/>
                <w:bCs/>
                <w:kern w:val="2"/>
                <w:sz w:val="22"/>
                <w:szCs w:val="22"/>
              </w:rPr>
              <w:t>1. SUTARTIES ŠALYS</w:t>
            </w:r>
          </w:p>
        </w:tc>
      </w:tr>
      <w:tr w:rsidR="007F7288" w:rsidRPr="00BC6FCB" w14:paraId="435FE824" w14:textId="77777777" w:rsidTr="7B19CDA0">
        <w:tc>
          <w:tcPr>
            <w:tcW w:w="2808" w:type="dxa"/>
            <w:vMerge w:val="restart"/>
          </w:tcPr>
          <w:p w14:paraId="51EA3DA1" w14:textId="152B2C5E" w:rsidR="007F7288" w:rsidRPr="00BC6FCB" w:rsidRDefault="007F7288" w:rsidP="007F7288">
            <w:pPr>
              <w:jc w:val="center"/>
              <w:rPr>
                <w:rFonts w:ascii="Arial" w:hAnsi="Arial" w:cs="Arial"/>
                <w:b/>
                <w:bCs/>
                <w:kern w:val="2"/>
                <w:sz w:val="22"/>
                <w:szCs w:val="22"/>
              </w:rPr>
            </w:pPr>
          </w:p>
          <w:p w14:paraId="224B19F7" w14:textId="22B39556" w:rsidR="007F7288" w:rsidRPr="00BC6FCB" w:rsidRDefault="007F7288" w:rsidP="007F7288">
            <w:pPr>
              <w:jc w:val="center"/>
              <w:rPr>
                <w:rFonts w:ascii="Arial" w:hAnsi="Arial" w:cs="Arial"/>
                <w:b/>
                <w:bCs/>
                <w:kern w:val="2"/>
                <w:sz w:val="22"/>
                <w:szCs w:val="22"/>
              </w:rPr>
            </w:pPr>
          </w:p>
          <w:p w14:paraId="362FCF5B" w14:textId="7744980E" w:rsidR="007F7288" w:rsidRPr="00BC6FCB" w:rsidRDefault="007F7288" w:rsidP="007F7288">
            <w:pPr>
              <w:jc w:val="center"/>
              <w:rPr>
                <w:rFonts w:ascii="Arial" w:hAnsi="Arial" w:cs="Arial"/>
                <w:b/>
                <w:bCs/>
                <w:kern w:val="2"/>
                <w:sz w:val="22"/>
                <w:szCs w:val="22"/>
              </w:rPr>
            </w:pPr>
          </w:p>
          <w:p w14:paraId="6332997E" w14:textId="06020935" w:rsidR="007F7288" w:rsidRPr="00BC6FCB" w:rsidRDefault="007F7288" w:rsidP="007F7288">
            <w:pPr>
              <w:rPr>
                <w:rFonts w:ascii="Arial" w:hAnsi="Arial" w:cs="Arial"/>
                <w:b/>
                <w:bCs/>
                <w:kern w:val="2"/>
                <w:sz w:val="22"/>
                <w:szCs w:val="22"/>
              </w:rPr>
            </w:pPr>
          </w:p>
          <w:p w14:paraId="273762E6" w14:textId="77777777" w:rsidR="007F7288" w:rsidRPr="00BC6FCB" w:rsidRDefault="007F7288" w:rsidP="007F7288">
            <w:pPr>
              <w:rPr>
                <w:rFonts w:ascii="Arial" w:hAnsi="Arial" w:cs="Arial"/>
                <w:b/>
                <w:bCs/>
                <w:kern w:val="2"/>
                <w:sz w:val="22"/>
                <w:szCs w:val="22"/>
              </w:rPr>
            </w:pPr>
            <w:r w:rsidRPr="00BC6FCB">
              <w:rPr>
                <w:rFonts w:ascii="Arial" w:eastAsia="Arial" w:hAnsi="Arial" w:cs="Arial"/>
                <w:b/>
                <w:bCs/>
                <w:kern w:val="2"/>
                <w:sz w:val="22"/>
                <w:szCs w:val="22"/>
              </w:rPr>
              <w:t>1.1. Pirkėjas</w:t>
            </w:r>
          </w:p>
        </w:tc>
        <w:tc>
          <w:tcPr>
            <w:tcW w:w="3240" w:type="dxa"/>
          </w:tcPr>
          <w:p w14:paraId="12D9C928" w14:textId="77777777" w:rsidR="007F7288" w:rsidRPr="00BC6FCB" w:rsidRDefault="007F7288" w:rsidP="007F7288">
            <w:pPr>
              <w:rPr>
                <w:rFonts w:ascii="Arial" w:hAnsi="Arial" w:cs="Arial"/>
                <w:sz w:val="22"/>
                <w:szCs w:val="22"/>
              </w:rPr>
            </w:pPr>
            <w:r w:rsidRPr="00BC6FCB">
              <w:rPr>
                <w:rFonts w:ascii="Arial" w:eastAsia="Arial" w:hAnsi="Arial" w:cs="Arial"/>
                <w:kern w:val="2"/>
                <w:sz w:val="22"/>
                <w:szCs w:val="22"/>
              </w:rPr>
              <w:t>1.1.1. Pavadinimas</w:t>
            </w:r>
          </w:p>
        </w:tc>
        <w:tc>
          <w:tcPr>
            <w:tcW w:w="3510" w:type="dxa"/>
          </w:tcPr>
          <w:p w14:paraId="4806AE77" w14:textId="6242D6CE" w:rsidR="007F7288" w:rsidRPr="00BC6FCB" w:rsidRDefault="007F7288" w:rsidP="7B19CDA0">
            <w:pPr>
              <w:rPr>
                <w:rFonts w:ascii="Arial" w:hAnsi="Arial" w:cs="Arial"/>
                <w:sz w:val="22"/>
                <w:szCs w:val="22"/>
              </w:rPr>
            </w:pPr>
            <w:r w:rsidRPr="7B19CDA0">
              <w:rPr>
                <w:rFonts w:ascii="Arial" w:hAnsi="Arial" w:cs="Arial"/>
                <w:sz w:val="22"/>
                <w:szCs w:val="22"/>
              </w:rPr>
              <w:t>Vilniaus universitetas</w:t>
            </w:r>
          </w:p>
        </w:tc>
      </w:tr>
      <w:tr w:rsidR="007F7288" w:rsidRPr="00BC6FCB" w14:paraId="21CB0E99" w14:textId="77777777" w:rsidTr="7B19CDA0">
        <w:tc>
          <w:tcPr>
            <w:tcW w:w="2808" w:type="dxa"/>
            <w:vMerge/>
          </w:tcPr>
          <w:p w14:paraId="51598FE8" w14:textId="77777777" w:rsidR="007F7288" w:rsidRPr="00BC6FCB" w:rsidRDefault="007F7288" w:rsidP="007F7288">
            <w:pPr>
              <w:rPr>
                <w:rFonts w:ascii="Arial" w:hAnsi="Arial" w:cs="Arial"/>
                <w:kern w:val="2"/>
                <w:sz w:val="22"/>
                <w:szCs w:val="22"/>
              </w:rPr>
            </w:pPr>
          </w:p>
        </w:tc>
        <w:tc>
          <w:tcPr>
            <w:tcW w:w="3240" w:type="dxa"/>
          </w:tcPr>
          <w:p w14:paraId="73F2A785" w14:textId="77777777" w:rsidR="007F7288" w:rsidRPr="00BC6FCB" w:rsidRDefault="007F7288" w:rsidP="007F7288">
            <w:pPr>
              <w:rPr>
                <w:rFonts w:ascii="Arial" w:hAnsi="Arial" w:cs="Arial"/>
                <w:sz w:val="22"/>
                <w:szCs w:val="22"/>
              </w:rPr>
            </w:pPr>
            <w:r w:rsidRPr="00BC6FCB">
              <w:rPr>
                <w:rFonts w:ascii="Arial" w:eastAsia="Arial" w:hAnsi="Arial" w:cs="Arial"/>
                <w:kern w:val="2"/>
                <w:sz w:val="22"/>
                <w:szCs w:val="22"/>
              </w:rPr>
              <w:t>1.1.2. Juridinio asmens kodas</w:t>
            </w:r>
          </w:p>
        </w:tc>
        <w:tc>
          <w:tcPr>
            <w:tcW w:w="3510" w:type="dxa"/>
          </w:tcPr>
          <w:p w14:paraId="3F119D44" w14:textId="393786B6" w:rsidR="007F7288" w:rsidRPr="00BC6FCB" w:rsidRDefault="007F7288" w:rsidP="7B19CDA0">
            <w:pPr>
              <w:rPr>
                <w:rFonts w:ascii="Arial" w:hAnsi="Arial" w:cs="Arial"/>
                <w:sz w:val="22"/>
                <w:szCs w:val="22"/>
              </w:rPr>
            </w:pPr>
            <w:r w:rsidRPr="7B19CDA0">
              <w:rPr>
                <w:rFonts w:ascii="Arial" w:hAnsi="Arial" w:cs="Arial"/>
                <w:sz w:val="22"/>
                <w:szCs w:val="22"/>
              </w:rPr>
              <w:t>211950810</w:t>
            </w:r>
          </w:p>
        </w:tc>
      </w:tr>
      <w:tr w:rsidR="007F7288" w:rsidRPr="00BC6FCB" w14:paraId="7564A9D2" w14:textId="77777777" w:rsidTr="7B19CDA0">
        <w:tc>
          <w:tcPr>
            <w:tcW w:w="2808" w:type="dxa"/>
            <w:vMerge/>
          </w:tcPr>
          <w:p w14:paraId="05FBD5B5" w14:textId="77777777" w:rsidR="007F7288" w:rsidRPr="00BC6FCB" w:rsidRDefault="007F7288" w:rsidP="007F7288">
            <w:pPr>
              <w:rPr>
                <w:rFonts w:ascii="Arial" w:hAnsi="Arial" w:cs="Arial"/>
                <w:kern w:val="2"/>
                <w:sz w:val="22"/>
                <w:szCs w:val="22"/>
              </w:rPr>
            </w:pPr>
          </w:p>
        </w:tc>
        <w:tc>
          <w:tcPr>
            <w:tcW w:w="3240" w:type="dxa"/>
          </w:tcPr>
          <w:p w14:paraId="2942373A" w14:textId="77777777" w:rsidR="007F7288" w:rsidRPr="00BC6FCB" w:rsidRDefault="007F7288" w:rsidP="007F7288">
            <w:pPr>
              <w:rPr>
                <w:rFonts w:ascii="Arial" w:hAnsi="Arial" w:cs="Arial"/>
                <w:sz w:val="22"/>
                <w:szCs w:val="22"/>
              </w:rPr>
            </w:pPr>
            <w:r w:rsidRPr="00BC6FCB">
              <w:rPr>
                <w:rFonts w:ascii="Arial" w:eastAsia="Arial" w:hAnsi="Arial" w:cs="Arial"/>
                <w:kern w:val="2"/>
                <w:sz w:val="22"/>
                <w:szCs w:val="22"/>
              </w:rPr>
              <w:t>1.1.3. Adresas</w:t>
            </w:r>
          </w:p>
        </w:tc>
        <w:tc>
          <w:tcPr>
            <w:tcW w:w="3510" w:type="dxa"/>
          </w:tcPr>
          <w:p w14:paraId="6C4D87EE" w14:textId="2237C0D9" w:rsidR="007F7288" w:rsidRPr="00BC6FCB" w:rsidRDefault="007F7288" w:rsidP="7B19CDA0">
            <w:pPr>
              <w:rPr>
                <w:rFonts w:ascii="Arial" w:hAnsi="Arial" w:cs="Arial"/>
                <w:sz w:val="22"/>
                <w:szCs w:val="22"/>
              </w:rPr>
            </w:pPr>
            <w:r w:rsidRPr="7B19CDA0">
              <w:rPr>
                <w:rFonts w:ascii="Arial" w:hAnsi="Arial" w:cs="Arial"/>
                <w:sz w:val="22"/>
                <w:szCs w:val="22"/>
              </w:rPr>
              <w:t>Universiteto g. 3, 01131 Vilnius</w:t>
            </w:r>
          </w:p>
        </w:tc>
      </w:tr>
      <w:tr w:rsidR="007F7288" w:rsidRPr="00BC6FCB" w14:paraId="5131D247" w14:textId="77777777" w:rsidTr="7B19CDA0">
        <w:tc>
          <w:tcPr>
            <w:tcW w:w="2808" w:type="dxa"/>
            <w:vMerge/>
          </w:tcPr>
          <w:p w14:paraId="31D3E0F0" w14:textId="77777777" w:rsidR="007F7288" w:rsidRPr="00BC6FCB" w:rsidRDefault="007F7288" w:rsidP="007F7288">
            <w:pPr>
              <w:rPr>
                <w:rFonts w:ascii="Arial" w:hAnsi="Arial" w:cs="Arial"/>
                <w:kern w:val="2"/>
                <w:sz w:val="22"/>
                <w:szCs w:val="22"/>
              </w:rPr>
            </w:pPr>
          </w:p>
        </w:tc>
        <w:tc>
          <w:tcPr>
            <w:tcW w:w="3240" w:type="dxa"/>
          </w:tcPr>
          <w:p w14:paraId="28693693" w14:textId="77777777" w:rsidR="007F7288" w:rsidRPr="00BC6FCB" w:rsidRDefault="007F7288" w:rsidP="007F7288">
            <w:pPr>
              <w:rPr>
                <w:rFonts w:ascii="Arial" w:hAnsi="Arial" w:cs="Arial"/>
                <w:sz w:val="22"/>
                <w:szCs w:val="22"/>
              </w:rPr>
            </w:pPr>
            <w:r w:rsidRPr="00BC6FCB">
              <w:rPr>
                <w:rFonts w:ascii="Arial" w:eastAsia="Arial" w:hAnsi="Arial" w:cs="Arial"/>
                <w:kern w:val="2"/>
                <w:sz w:val="22"/>
                <w:szCs w:val="22"/>
              </w:rPr>
              <w:t>1.1.4. PVM mokėtojo kodas</w:t>
            </w:r>
          </w:p>
        </w:tc>
        <w:tc>
          <w:tcPr>
            <w:tcW w:w="3510" w:type="dxa"/>
          </w:tcPr>
          <w:p w14:paraId="675F61A5" w14:textId="4FEDF84F" w:rsidR="007F7288" w:rsidRPr="00BC6FCB" w:rsidRDefault="007F7288" w:rsidP="7B19CDA0">
            <w:pPr>
              <w:rPr>
                <w:rFonts w:ascii="Arial" w:hAnsi="Arial" w:cs="Arial"/>
                <w:sz w:val="22"/>
                <w:szCs w:val="22"/>
              </w:rPr>
            </w:pPr>
            <w:r w:rsidRPr="7B19CDA0">
              <w:rPr>
                <w:rFonts w:ascii="Arial" w:hAnsi="Arial" w:cs="Arial"/>
                <w:sz w:val="22"/>
                <w:szCs w:val="22"/>
              </w:rPr>
              <w:t>LT119508113</w:t>
            </w:r>
          </w:p>
        </w:tc>
      </w:tr>
      <w:tr w:rsidR="007F7288" w:rsidRPr="00BC6FCB" w14:paraId="3693ED3B" w14:textId="77777777" w:rsidTr="7B19CDA0">
        <w:tc>
          <w:tcPr>
            <w:tcW w:w="2808" w:type="dxa"/>
            <w:vMerge/>
          </w:tcPr>
          <w:p w14:paraId="7F5CD7BD" w14:textId="77777777" w:rsidR="007F7288" w:rsidRPr="00BC6FCB" w:rsidRDefault="007F7288" w:rsidP="007F7288">
            <w:pPr>
              <w:rPr>
                <w:rFonts w:ascii="Arial" w:hAnsi="Arial" w:cs="Arial"/>
                <w:kern w:val="2"/>
                <w:sz w:val="22"/>
                <w:szCs w:val="22"/>
              </w:rPr>
            </w:pPr>
          </w:p>
        </w:tc>
        <w:tc>
          <w:tcPr>
            <w:tcW w:w="3240" w:type="dxa"/>
          </w:tcPr>
          <w:p w14:paraId="27CD67B8" w14:textId="77777777" w:rsidR="007F7288" w:rsidRPr="00BC6FCB" w:rsidRDefault="007F7288" w:rsidP="007F7288">
            <w:pPr>
              <w:rPr>
                <w:rFonts w:ascii="Arial" w:hAnsi="Arial" w:cs="Arial"/>
                <w:sz w:val="22"/>
                <w:szCs w:val="22"/>
              </w:rPr>
            </w:pPr>
            <w:r w:rsidRPr="00BC6FCB">
              <w:rPr>
                <w:rFonts w:ascii="Arial" w:eastAsia="Arial" w:hAnsi="Arial" w:cs="Arial"/>
                <w:kern w:val="2"/>
                <w:sz w:val="22"/>
                <w:szCs w:val="22"/>
              </w:rPr>
              <w:t>1.1.5. Atsiskaitomoji sąskaita</w:t>
            </w:r>
          </w:p>
        </w:tc>
        <w:tc>
          <w:tcPr>
            <w:tcW w:w="3510" w:type="dxa"/>
          </w:tcPr>
          <w:p w14:paraId="0E10D3A4" w14:textId="775BC05E" w:rsidR="007F7288" w:rsidRPr="00BC6FCB" w:rsidRDefault="007F7288" w:rsidP="7B19CDA0">
            <w:pPr>
              <w:rPr>
                <w:rFonts w:ascii="Arial" w:hAnsi="Arial" w:cs="Arial"/>
                <w:sz w:val="22"/>
                <w:szCs w:val="22"/>
              </w:rPr>
            </w:pPr>
            <w:r w:rsidRPr="7B19CDA0">
              <w:rPr>
                <w:rFonts w:ascii="Arial" w:hAnsi="Arial" w:cs="Arial"/>
                <w:sz w:val="22"/>
                <w:szCs w:val="22"/>
              </w:rPr>
              <w:t>LT37 7300 0100 0245 5236</w:t>
            </w:r>
          </w:p>
        </w:tc>
      </w:tr>
      <w:tr w:rsidR="007F7288" w:rsidRPr="00BC6FCB" w14:paraId="03B80913" w14:textId="77777777" w:rsidTr="7B19CDA0">
        <w:tc>
          <w:tcPr>
            <w:tcW w:w="2808" w:type="dxa"/>
            <w:vMerge/>
          </w:tcPr>
          <w:p w14:paraId="6400C22E" w14:textId="77777777" w:rsidR="007F7288" w:rsidRPr="00BC6FCB" w:rsidRDefault="007F7288" w:rsidP="007F7288">
            <w:pPr>
              <w:rPr>
                <w:rFonts w:ascii="Arial" w:hAnsi="Arial" w:cs="Arial"/>
                <w:kern w:val="2"/>
                <w:sz w:val="22"/>
                <w:szCs w:val="22"/>
              </w:rPr>
            </w:pPr>
          </w:p>
        </w:tc>
        <w:tc>
          <w:tcPr>
            <w:tcW w:w="3240" w:type="dxa"/>
          </w:tcPr>
          <w:p w14:paraId="0C263F12" w14:textId="77777777" w:rsidR="007F7288" w:rsidRPr="00BC6FCB" w:rsidRDefault="007F7288" w:rsidP="007F7288">
            <w:pPr>
              <w:rPr>
                <w:rFonts w:ascii="Arial" w:hAnsi="Arial" w:cs="Arial"/>
                <w:sz w:val="22"/>
                <w:szCs w:val="22"/>
              </w:rPr>
            </w:pPr>
            <w:r w:rsidRPr="00BC6FCB">
              <w:rPr>
                <w:rFonts w:ascii="Arial" w:eastAsia="Arial" w:hAnsi="Arial" w:cs="Arial"/>
                <w:kern w:val="2"/>
                <w:sz w:val="22"/>
                <w:szCs w:val="22"/>
              </w:rPr>
              <w:t>1.1.6. Bankas, banko kodas</w:t>
            </w:r>
          </w:p>
        </w:tc>
        <w:tc>
          <w:tcPr>
            <w:tcW w:w="3510" w:type="dxa"/>
          </w:tcPr>
          <w:p w14:paraId="324E5FA5" w14:textId="15EFD5E7" w:rsidR="007F7288" w:rsidRPr="00BC6FCB" w:rsidRDefault="007F7288" w:rsidP="7B19CDA0">
            <w:pPr>
              <w:rPr>
                <w:rFonts w:ascii="Arial" w:hAnsi="Arial" w:cs="Arial"/>
                <w:sz w:val="22"/>
                <w:szCs w:val="22"/>
              </w:rPr>
            </w:pPr>
            <w:r w:rsidRPr="7B19CDA0">
              <w:rPr>
                <w:rFonts w:ascii="Arial" w:hAnsi="Arial" w:cs="Arial"/>
                <w:sz w:val="22"/>
                <w:szCs w:val="22"/>
              </w:rPr>
              <w:t>AB „Swedbank“</w:t>
            </w:r>
          </w:p>
        </w:tc>
      </w:tr>
      <w:tr w:rsidR="007F7288" w:rsidRPr="00BC6FCB" w14:paraId="7ACF6B73" w14:textId="77777777" w:rsidTr="7B19CDA0">
        <w:tc>
          <w:tcPr>
            <w:tcW w:w="2808" w:type="dxa"/>
            <w:vMerge/>
          </w:tcPr>
          <w:p w14:paraId="4640BFFF" w14:textId="77777777" w:rsidR="007F7288" w:rsidRPr="00BC6FCB" w:rsidRDefault="007F7288" w:rsidP="007F7288">
            <w:pPr>
              <w:rPr>
                <w:rFonts w:ascii="Arial" w:hAnsi="Arial" w:cs="Arial"/>
                <w:kern w:val="2"/>
                <w:sz w:val="22"/>
                <w:szCs w:val="22"/>
              </w:rPr>
            </w:pPr>
          </w:p>
        </w:tc>
        <w:tc>
          <w:tcPr>
            <w:tcW w:w="3240" w:type="dxa"/>
          </w:tcPr>
          <w:p w14:paraId="3D1265EA" w14:textId="77777777" w:rsidR="007F7288" w:rsidRPr="00BC6FCB" w:rsidRDefault="007F7288" w:rsidP="007F7288">
            <w:pPr>
              <w:rPr>
                <w:rFonts w:ascii="Arial" w:hAnsi="Arial" w:cs="Arial"/>
                <w:sz w:val="22"/>
                <w:szCs w:val="22"/>
              </w:rPr>
            </w:pPr>
            <w:r w:rsidRPr="00BC6FCB">
              <w:rPr>
                <w:rFonts w:ascii="Arial" w:eastAsia="Arial" w:hAnsi="Arial" w:cs="Arial"/>
                <w:kern w:val="2"/>
                <w:sz w:val="22"/>
                <w:szCs w:val="22"/>
              </w:rPr>
              <w:t>1.1.7. Telefonas</w:t>
            </w:r>
          </w:p>
        </w:tc>
        <w:tc>
          <w:tcPr>
            <w:tcW w:w="3510" w:type="dxa"/>
          </w:tcPr>
          <w:p w14:paraId="05DC9867" w14:textId="2CEDCD38" w:rsidR="007F7288" w:rsidRPr="00BC6FCB" w:rsidRDefault="007F7288" w:rsidP="7B19CDA0">
            <w:pPr>
              <w:rPr>
                <w:rFonts w:ascii="Arial" w:hAnsi="Arial" w:cs="Arial"/>
                <w:sz w:val="22"/>
                <w:szCs w:val="22"/>
              </w:rPr>
            </w:pPr>
            <w:r w:rsidRPr="7B19CDA0">
              <w:rPr>
                <w:rFonts w:ascii="Arial" w:hAnsi="Arial" w:cs="Arial"/>
                <w:sz w:val="22"/>
                <w:szCs w:val="22"/>
              </w:rPr>
              <w:t>+370 5 268 7001</w:t>
            </w:r>
          </w:p>
        </w:tc>
      </w:tr>
      <w:tr w:rsidR="007F7288" w:rsidRPr="00BC6FCB" w14:paraId="3F701419" w14:textId="77777777" w:rsidTr="7B19CDA0">
        <w:tc>
          <w:tcPr>
            <w:tcW w:w="2808" w:type="dxa"/>
            <w:vMerge/>
          </w:tcPr>
          <w:p w14:paraId="025A1849" w14:textId="77777777" w:rsidR="007F7288" w:rsidRPr="00BC6FCB" w:rsidRDefault="007F7288" w:rsidP="007F7288">
            <w:pPr>
              <w:rPr>
                <w:rFonts w:ascii="Arial" w:hAnsi="Arial" w:cs="Arial"/>
                <w:kern w:val="2"/>
                <w:sz w:val="22"/>
                <w:szCs w:val="22"/>
              </w:rPr>
            </w:pPr>
          </w:p>
        </w:tc>
        <w:tc>
          <w:tcPr>
            <w:tcW w:w="3240" w:type="dxa"/>
          </w:tcPr>
          <w:p w14:paraId="55626596" w14:textId="77777777" w:rsidR="007F7288" w:rsidRPr="00BC6FCB" w:rsidRDefault="007F7288" w:rsidP="007F7288">
            <w:pPr>
              <w:rPr>
                <w:rFonts w:ascii="Arial" w:hAnsi="Arial" w:cs="Arial"/>
                <w:sz w:val="22"/>
                <w:szCs w:val="22"/>
              </w:rPr>
            </w:pPr>
            <w:r w:rsidRPr="00BC6FCB">
              <w:rPr>
                <w:rFonts w:ascii="Arial" w:eastAsia="Arial" w:hAnsi="Arial" w:cs="Arial"/>
                <w:kern w:val="2"/>
                <w:sz w:val="22"/>
                <w:szCs w:val="22"/>
              </w:rPr>
              <w:t>1.1.8. El. paštas</w:t>
            </w:r>
          </w:p>
        </w:tc>
        <w:tc>
          <w:tcPr>
            <w:tcW w:w="3510" w:type="dxa"/>
          </w:tcPr>
          <w:p w14:paraId="3AE006C2" w14:textId="39E6B011" w:rsidR="007F7288" w:rsidRPr="00BC6FCB" w:rsidRDefault="007F7288" w:rsidP="7B19CDA0">
            <w:pPr>
              <w:rPr>
                <w:rFonts w:ascii="Arial" w:hAnsi="Arial" w:cs="Arial"/>
                <w:sz w:val="22"/>
                <w:szCs w:val="22"/>
              </w:rPr>
            </w:pPr>
            <w:r w:rsidRPr="7B19CDA0">
              <w:rPr>
                <w:rFonts w:ascii="Arial" w:hAnsi="Arial" w:cs="Arial"/>
                <w:sz w:val="22"/>
                <w:szCs w:val="22"/>
              </w:rPr>
              <w:t>infor@cr.vu.lt</w:t>
            </w:r>
          </w:p>
        </w:tc>
      </w:tr>
      <w:tr w:rsidR="007F7288" w:rsidRPr="00BC6FCB" w14:paraId="69EA8E33" w14:textId="77777777" w:rsidTr="7B19CDA0">
        <w:tc>
          <w:tcPr>
            <w:tcW w:w="2808" w:type="dxa"/>
            <w:vMerge/>
          </w:tcPr>
          <w:p w14:paraId="49BFD1D5" w14:textId="77777777" w:rsidR="007F7288" w:rsidRPr="00BC6FCB" w:rsidRDefault="007F7288" w:rsidP="007F7288">
            <w:pPr>
              <w:rPr>
                <w:rFonts w:ascii="Arial" w:hAnsi="Arial" w:cs="Arial"/>
                <w:kern w:val="2"/>
                <w:sz w:val="22"/>
                <w:szCs w:val="22"/>
              </w:rPr>
            </w:pPr>
          </w:p>
        </w:tc>
        <w:tc>
          <w:tcPr>
            <w:tcW w:w="3240" w:type="dxa"/>
          </w:tcPr>
          <w:p w14:paraId="5EE1AE8B" w14:textId="77777777" w:rsidR="007F7288" w:rsidRPr="00BC6FCB" w:rsidRDefault="007F7288" w:rsidP="007F7288">
            <w:pPr>
              <w:rPr>
                <w:rFonts w:ascii="Arial" w:hAnsi="Arial" w:cs="Arial"/>
                <w:sz w:val="22"/>
                <w:szCs w:val="22"/>
              </w:rPr>
            </w:pPr>
            <w:r w:rsidRPr="00BC6FCB">
              <w:rPr>
                <w:rFonts w:ascii="Arial" w:eastAsia="Arial" w:hAnsi="Arial" w:cs="Arial"/>
                <w:kern w:val="2"/>
                <w:sz w:val="22"/>
                <w:szCs w:val="22"/>
              </w:rPr>
              <w:t>1.1.9. Šalies atstovas</w:t>
            </w:r>
          </w:p>
        </w:tc>
        <w:tc>
          <w:tcPr>
            <w:tcW w:w="3510" w:type="dxa"/>
          </w:tcPr>
          <w:p w14:paraId="12F2065B" w14:textId="61FD4408" w:rsidR="007F7288" w:rsidRPr="00BC6FCB" w:rsidRDefault="007F7288" w:rsidP="7B19CDA0">
            <w:pPr>
              <w:rPr>
                <w:rFonts w:ascii="Arial" w:hAnsi="Arial" w:cs="Arial"/>
                <w:sz w:val="22"/>
                <w:szCs w:val="22"/>
              </w:rPr>
            </w:pPr>
            <w:r w:rsidRPr="7B19CDA0">
              <w:rPr>
                <w:rFonts w:ascii="Arial" w:hAnsi="Arial" w:cs="Arial"/>
                <w:sz w:val="22"/>
                <w:szCs w:val="22"/>
              </w:rPr>
              <w:t>Kancleris Raimundas Balčiūnaitis</w:t>
            </w:r>
          </w:p>
        </w:tc>
      </w:tr>
      <w:tr w:rsidR="007F7288" w:rsidRPr="00BC6FCB" w14:paraId="78CA2825" w14:textId="77777777" w:rsidTr="7B19CDA0">
        <w:tc>
          <w:tcPr>
            <w:tcW w:w="2808" w:type="dxa"/>
            <w:vMerge/>
          </w:tcPr>
          <w:p w14:paraId="665E1CC2" w14:textId="77777777" w:rsidR="007F7288" w:rsidRPr="00BC6FCB" w:rsidRDefault="007F7288" w:rsidP="007F7288">
            <w:pPr>
              <w:rPr>
                <w:rFonts w:ascii="Arial" w:hAnsi="Arial" w:cs="Arial"/>
                <w:kern w:val="2"/>
                <w:sz w:val="22"/>
                <w:szCs w:val="22"/>
              </w:rPr>
            </w:pPr>
          </w:p>
        </w:tc>
        <w:tc>
          <w:tcPr>
            <w:tcW w:w="3240" w:type="dxa"/>
          </w:tcPr>
          <w:p w14:paraId="43821D56" w14:textId="77777777" w:rsidR="007F7288" w:rsidRPr="00BC6FCB" w:rsidRDefault="007F7288" w:rsidP="007F7288">
            <w:pPr>
              <w:rPr>
                <w:rFonts w:ascii="Arial" w:hAnsi="Arial" w:cs="Arial"/>
                <w:sz w:val="22"/>
                <w:szCs w:val="22"/>
              </w:rPr>
            </w:pPr>
            <w:r w:rsidRPr="00BC6FCB">
              <w:rPr>
                <w:rFonts w:ascii="Arial" w:eastAsia="Arial" w:hAnsi="Arial" w:cs="Arial"/>
                <w:kern w:val="2"/>
                <w:sz w:val="22"/>
                <w:szCs w:val="22"/>
              </w:rPr>
              <w:t>1.1.10. Atstovavimo pagrindas</w:t>
            </w:r>
          </w:p>
        </w:tc>
        <w:tc>
          <w:tcPr>
            <w:tcW w:w="3510" w:type="dxa"/>
          </w:tcPr>
          <w:p w14:paraId="71AC446E" w14:textId="4C27C82A" w:rsidR="007F7288" w:rsidRPr="00BC6FCB" w:rsidRDefault="007F7288" w:rsidP="7B19CDA0">
            <w:pPr>
              <w:rPr>
                <w:rFonts w:ascii="Arial" w:hAnsi="Arial" w:cs="Arial"/>
                <w:sz w:val="22"/>
                <w:szCs w:val="22"/>
              </w:rPr>
            </w:pPr>
            <w:r w:rsidRPr="7B19CDA0">
              <w:rPr>
                <w:rFonts w:ascii="Arial" w:hAnsi="Arial" w:cs="Arial"/>
                <w:sz w:val="22"/>
                <w:szCs w:val="22"/>
              </w:rPr>
              <w:t>2025-04-01 įgaliojimas Nr. RI-86</w:t>
            </w:r>
          </w:p>
        </w:tc>
      </w:tr>
      <w:tr w:rsidR="0006149F" w:rsidRPr="00BC6FCB" w14:paraId="6E419CEC" w14:textId="77777777" w:rsidTr="7B19CDA0">
        <w:tc>
          <w:tcPr>
            <w:tcW w:w="2808" w:type="dxa"/>
            <w:vMerge w:val="restart"/>
          </w:tcPr>
          <w:p w14:paraId="7E72FAC4" w14:textId="1FA2EAB2" w:rsidR="0006149F" w:rsidRPr="00BC6FCB" w:rsidRDefault="0006149F" w:rsidP="34A2C303">
            <w:pPr>
              <w:rPr>
                <w:rFonts w:ascii="Arial" w:hAnsi="Arial" w:cs="Arial"/>
                <w:b/>
                <w:bCs/>
                <w:kern w:val="2"/>
                <w:sz w:val="22"/>
                <w:szCs w:val="22"/>
              </w:rPr>
            </w:pPr>
          </w:p>
          <w:p w14:paraId="1C0B1DA0" w14:textId="50E3F2D0" w:rsidR="0006149F" w:rsidRPr="00BC6FCB" w:rsidRDefault="0006149F" w:rsidP="34A2C303">
            <w:pPr>
              <w:rPr>
                <w:rFonts w:ascii="Arial" w:hAnsi="Arial" w:cs="Arial"/>
                <w:b/>
                <w:bCs/>
                <w:kern w:val="2"/>
                <w:sz w:val="22"/>
                <w:szCs w:val="22"/>
              </w:rPr>
            </w:pPr>
          </w:p>
          <w:p w14:paraId="717C56AB" w14:textId="4DA0E88C" w:rsidR="0006149F" w:rsidRPr="00BC6FCB" w:rsidRDefault="0006149F" w:rsidP="34A2C303">
            <w:pPr>
              <w:rPr>
                <w:rFonts w:ascii="Arial" w:hAnsi="Arial" w:cs="Arial"/>
                <w:b/>
                <w:bCs/>
                <w:color w:val="FF0000"/>
                <w:kern w:val="2"/>
                <w:sz w:val="22"/>
                <w:szCs w:val="22"/>
              </w:rPr>
            </w:pPr>
          </w:p>
          <w:p w14:paraId="4A15CC44" w14:textId="77777777" w:rsidR="0006149F" w:rsidRPr="00BC6FCB" w:rsidRDefault="009A09E2" w:rsidP="34A2C303">
            <w:pPr>
              <w:rPr>
                <w:rFonts w:ascii="Arial" w:hAnsi="Arial" w:cs="Arial"/>
                <w:b/>
                <w:bCs/>
                <w:kern w:val="2"/>
                <w:sz w:val="22"/>
                <w:szCs w:val="22"/>
              </w:rPr>
            </w:pPr>
            <w:r w:rsidRPr="00BC6FCB">
              <w:rPr>
                <w:rFonts w:ascii="Arial" w:eastAsia="Arial" w:hAnsi="Arial" w:cs="Arial"/>
                <w:b/>
                <w:bCs/>
                <w:kern w:val="2"/>
                <w:sz w:val="22"/>
                <w:szCs w:val="22"/>
              </w:rPr>
              <w:t>1.2. Tiekėjas</w:t>
            </w:r>
          </w:p>
          <w:p w14:paraId="414A2724" w14:textId="77777777" w:rsidR="0006149F" w:rsidRPr="00BC6FCB" w:rsidRDefault="009A09E2" w:rsidP="34A2C303">
            <w:pPr>
              <w:rPr>
                <w:rFonts w:ascii="Arial" w:hAnsi="Arial" w:cs="Arial"/>
                <w:color w:val="0070C0"/>
                <w:kern w:val="2"/>
                <w:sz w:val="22"/>
                <w:szCs w:val="22"/>
              </w:rPr>
            </w:pPr>
            <w:r w:rsidRPr="00BC6FCB">
              <w:rPr>
                <w:rFonts w:ascii="Arial" w:eastAsia="Arial" w:hAnsi="Arial" w:cs="Arial"/>
                <w:color w:val="0070C0"/>
                <w:kern w:val="2"/>
                <w:sz w:val="22"/>
                <w:szCs w:val="22"/>
              </w:rPr>
              <w:t>(jei Tiekėjas yra fizinis asmuo, skiltys atitinkamai pakoreguojamos.</w:t>
            </w:r>
          </w:p>
          <w:p w14:paraId="54CC7322" w14:textId="77777777" w:rsidR="0006149F" w:rsidRPr="00BC6FCB" w:rsidRDefault="009A09E2" w:rsidP="34A2C303">
            <w:pPr>
              <w:rPr>
                <w:rFonts w:ascii="Arial" w:hAnsi="Arial" w:cs="Arial"/>
                <w:color w:val="0070C0"/>
                <w:kern w:val="2"/>
                <w:sz w:val="22"/>
                <w:szCs w:val="22"/>
              </w:rPr>
            </w:pPr>
            <w:r w:rsidRPr="00BC6FCB">
              <w:rPr>
                <w:rFonts w:ascii="Arial" w:eastAsia="Arial" w:hAnsi="Arial" w:cs="Arial"/>
                <w:color w:val="0070C0"/>
                <w:kern w:val="2"/>
                <w:sz w:val="22"/>
                <w:szCs w:val="22"/>
              </w:rPr>
              <w:t>Jei Tiekėjas yra tiekėjų grupė, skiltys pildomos įterpiant kiekvieno grupės nario informaciją)</w:t>
            </w:r>
          </w:p>
          <w:p w14:paraId="4269BE23" w14:textId="1BBAC642" w:rsidR="0006149F" w:rsidRPr="00BC6FCB" w:rsidRDefault="0006149F" w:rsidP="34A2C303">
            <w:pPr>
              <w:rPr>
                <w:rFonts w:ascii="Arial" w:hAnsi="Arial" w:cs="Arial"/>
                <w:color w:val="0070C0"/>
                <w:kern w:val="2"/>
                <w:sz w:val="22"/>
                <w:szCs w:val="22"/>
              </w:rPr>
            </w:pPr>
          </w:p>
          <w:p w14:paraId="6DB015EF" w14:textId="1ACC1267" w:rsidR="0006149F" w:rsidRPr="00BC6FCB" w:rsidRDefault="0006149F" w:rsidP="34A2C303">
            <w:pPr>
              <w:rPr>
                <w:rFonts w:ascii="Arial" w:hAnsi="Arial" w:cs="Arial"/>
                <w:b/>
                <w:bCs/>
                <w:kern w:val="2"/>
                <w:sz w:val="22"/>
                <w:szCs w:val="22"/>
              </w:rPr>
            </w:pPr>
          </w:p>
        </w:tc>
        <w:tc>
          <w:tcPr>
            <w:tcW w:w="3240" w:type="dxa"/>
          </w:tcPr>
          <w:p w14:paraId="17466E22" w14:textId="77777777" w:rsidR="0006149F" w:rsidRPr="00BC6FCB" w:rsidRDefault="009A09E2" w:rsidP="03352729">
            <w:pPr>
              <w:rPr>
                <w:rFonts w:ascii="Arial" w:hAnsi="Arial" w:cs="Arial"/>
                <w:sz w:val="22"/>
                <w:szCs w:val="22"/>
              </w:rPr>
            </w:pPr>
            <w:r w:rsidRPr="00BC6FCB">
              <w:rPr>
                <w:rFonts w:ascii="Arial" w:eastAsia="Arial" w:hAnsi="Arial" w:cs="Arial"/>
                <w:kern w:val="2"/>
                <w:sz w:val="22"/>
                <w:szCs w:val="22"/>
              </w:rPr>
              <w:t>1.2.1. Pavadinimas</w:t>
            </w:r>
          </w:p>
        </w:tc>
        <w:tc>
          <w:tcPr>
            <w:tcW w:w="3510" w:type="dxa"/>
          </w:tcPr>
          <w:p w14:paraId="03FBCF05" w14:textId="75DA0714" w:rsidR="0006149F" w:rsidRPr="00BC6FCB" w:rsidRDefault="0006149F" w:rsidP="7B19CDA0">
            <w:pPr>
              <w:rPr>
                <w:rFonts w:ascii="Arial" w:hAnsi="Arial" w:cs="Arial"/>
                <w:sz w:val="22"/>
                <w:szCs w:val="22"/>
              </w:rPr>
            </w:pPr>
          </w:p>
        </w:tc>
      </w:tr>
      <w:tr w:rsidR="0006149F" w:rsidRPr="00BC6FCB" w14:paraId="36727FB2" w14:textId="77777777" w:rsidTr="7B19CDA0">
        <w:tc>
          <w:tcPr>
            <w:tcW w:w="2808" w:type="dxa"/>
            <w:vMerge/>
          </w:tcPr>
          <w:p w14:paraId="662E0D15" w14:textId="77777777" w:rsidR="0006149F" w:rsidRPr="00BC6FCB" w:rsidRDefault="0006149F">
            <w:pPr>
              <w:rPr>
                <w:rFonts w:ascii="Arial" w:hAnsi="Arial" w:cs="Arial"/>
                <w:b/>
                <w:bCs/>
                <w:kern w:val="2"/>
                <w:sz w:val="22"/>
                <w:szCs w:val="22"/>
              </w:rPr>
            </w:pPr>
          </w:p>
        </w:tc>
        <w:tc>
          <w:tcPr>
            <w:tcW w:w="3240" w:type="dxa"/>
          </w:tcPr>
          <w:p w14:paraId="0FB8C881" w14:textId="77777777" w:rsidR="0006149F" w:rsidRPr="00BC6FCB" w:rsidRDefault="009A09E2" w:rsidP="03352729">
            <w:pPr>
              <w:rPr>
                <w:rFonts w:ascii="Arial" w:hAnsi="Arial" w:cs="Arial"/>
                <w:sz w:val="22"/>
                <w:szCs w:val="22"/>
              </w:rPr>
            </w:pPr>
            <w:r w:rsidRPr="00BC6FCB">
              <w:rPr>
                <w:rFonts w:ascii="Arial" w:eastAsia="Arial" w:hAnsi="Arial" w:cs="Arial"/>
                <w:kern w:val="2"/>
                <w:sz w:val="22"/>
                <w:szCs w:val="22"/>
              </w:rPr>
              <w:t>1.2.2. Juridinio asmens kodas</w:t>
            </w:r>
          </w:p>
        </w:tc>
        <w:tc>
          <w:tcPr>
            <w:tcW w:w="3510" w:type="dxa"/>
          </w:tcPr>
          <w:p w14:paraId="3EF0C997" w14:textId="5F75B330" w:rsidR="0006149F" w:rsidRPr="00BC6FCB" w:rsidRDefault="0006149F" w:rsidP="7B19CDA0">
            <w:pPr>
              <w:rPr>
                <w:rFonts w:ascii="Arial" w:hAnsi="Arial" w:cs="Arial"/>
                <w:sz w:val="22"/>
                <w:szCs w:val="22"/>
              </w:rPr>
            </w:pPr>
          </w:p>
        </w:tc>
      </w:tr>
      <w:tr w:rsidR="0006149F" w:rsidRPr="00BC6FCB" w14:paraId="246F2D05" w14:textId="77777777" w:rsidTr="7B19CDA0">
        <w:tc>
          <w:tcPr>
            <w:tcW w:w="2808" w:type="dxa"/>
            <w:vMerge/>
          </w:tcPr>
          <w:p w14:paraId="6199A156" w14:textId="77777777" w:rsidR="0006149F" w:rsidRPr="00BC6FCB" w:rsidRDefault="0006149F">
            <w:pPr>
              <w:rPr>
                <w:rFonts w:ascii="Arial" w:hAnsi="Arial" w:cs="Arial"/>
                <w:b/>
                <w:bCs/>
                <w:kern w:val="2"/>
                <w:sz w:val="22"/>
                <w:szCs w:val="22"/>
              </w:rPr>
            </w:pPr>
          </w:p>
        </w:tc>
        <w:tc>
          <w:tcPr>
            <w:tcW w:w="3240" w:type="dxa"/>
          </w:tcPr>
          <w:p w14:paraId="5DCF39A1" w14:textId="77777777" w:rsidR="0006149F" w:rsidRPr="00BC6FCB" w:rsidRDefault="009A09E2" w:rsidP="03352729">
            <w:pPr>
              <w:rPr>
                <w:rFonts w:ascii="Arial" w:hAnsi="Arial" w:cs="Arial"/>
                <w:sz w:val="22"/>
                <w:szCs w:val="22"/>
              </w:rPr>
            </w:pPr>
            <w:r w:rsidRPr="00BC6FCB">
              <w:rPr>
                <w:rFonts w:ascii="Arial" w:eastAsia="Arial" w:hAnsi="Arial" w:cs="Arial"/>
                <w:kern w:val="2"/>
                <w:sz w:val="22"/>
                <w:szCs w:val="22"/>
              </w:rPr>
              <w:t>1.2.3. Adresas</w:t>
            </w:r>
          </w:p>
        </w:tc>
        <w:tc>
          <w:tcPr>
            <w:tcW w:w="3510" w:type="dxa"/>
          </w:tcPr>
          <w:p w14:paraId="71E2CA13" w14:textId="0CAD6A78" w:rsidR="0006149F" w:rsidRPr="00BC6FCB" w:rsidRDefault="0006149F" w:rsidP="7B19CDA0">
            <w:pPr>
              <w:rPr>
                <w:rFonts w:ascii="Arial" w:hAnsi="Arial" w:cs="Arial"/>
                <w:sz w:val="22"/>
                <w:szCs w:val="22"/>
              </w:rPr>
            </w:pPr>
          </w:p>
        </w:tc>
      </w:tr>
      <w:tr w:rsidR="0006149F" w:rsidRPr="00BC6FCB" w14:paraId="3DF99393" w14:textId="77777777" w:rsidTr="7B19CDA0">
        <w:tc>
          <w:tcPr>
            <w:tcW w:w="2808" w:type="dxa"/>
            <w:vMerge/>
          </w:tcPr>
          <w:p w14:paraId="581EE4DE" w14:textId="77777777" w:rsidR="0006149F" w:rsidRPr="00BC6FCB" w:rsidRDefault="0006149F">
            <w:pPr>
              <w:rPr>
                <w:rFonts w:ascii="Arial" w:hAnsi="Arial" w:cs="Arial"/>
                <w:b/>
                <w:bCs/>
                <w:kern w:val="2"/>
                <w:sz w:val="22"/>
                <w:szCs w:val="22"/>
              </w:rPr>
            </w:pPr>
          </w:p>
        </w:tc>
        <w:tc>
          <w:tcPr>
            <w:tcW w:w="3240" w:type="dxa"/>
          </w:tcPr>
          <w:p w14:paraId="343F0080" w14:textId="77777777" w:rsidR="0006149F" w:rsidRPr="00BC6FCB" w:rsidRDefault="009A09E2" w:rsidP="03352729">
            <w:pPr>
              <w:rPr>
                <w:rFonts w:ascii="Arial" w:hAnsi="Arial" w:cs="Arial"/>
                <w:sz w:val="22"/>
                <w:szCs w:val="22"/>
              </w:rPr>
            </w:pPr>
            <w:r w:rsidRPr="00BC6FCB">
              <w:rPr>
                <w:rFonts w:ascii="Arial" w:eastAsia="Arial" w:hAnsi="Arial" w:cs="Arial"/>
                <w:kern w:val="2"/>
                <w:sz w:val="22"/>
                <w:szCs w:val="22"/>
              </w:rPr>
              <w:t>1.2.4. PVM mokėtojo kodas</w:t>
            </w:r>
          </w:p>
        </w:tc>
        <w:tc>
          <w:tcPr>
            <w:tcW w:w="3510" w:type="dxa"/>
          </w:tcPr>
          <w:p w14:paraId="7002FEE5" w14:textId="7EC5F700" w:rsidR="0006149F" w:rsidRPr="00BC6FCB" w:rsidRDefault="0006149F" w:rsidP="7B19CDA0">
            <w:pPr>
              <w:rPr>
                <w:rFonts w:ascii="Arial" w:hAnsi="Arial" w:cs="Arial"/>
                <w:sz w:val="22"/>
                <w:szCs w:val="22"/>
              </w:rPr>
            </w:pPr>
          </w:p>
        </w:tc>
      </w:tr>
      <w:tr w:rsidR="0006149F" w:rsidRPr="00BC6FCB" w14:paraId="6A17A355" w14:textId="77777777" w:rsidTr="7B19CDA0">
        <w:tc>
          <w:tcPr>
            <w:tcW w:w="2808" w:type="dxa"/>
            <w:vMerge/>
          </w:tcPr>
          <w:p w14:paraId="2A9F35F6" w14:textId="77777777" w:rsidR="0006149F" w:rsidRPr="00BC6FCB" w:rsidRDefault="0006149F">
            <w:pPr>
              <w:rPr>
                <w:rFonts w:ascii="Arial" w:hAnsi="Arial" w:cs="Arial"/>
                <w:b/>
                <w:bCs/>
                <w:kern w:val="2"/>
                <w:sz w:val="22"/>
                <w:szCs w:val="22"/>
              </w:rPr>
            </w:pPr>
          </w:p>
        </w:tc>
        <w:tc>
          <w:tcPr>
            <w:tcW w:w="3240" w:type="dxa"/>
          </w:tcPr>
          <w:p w14:paraId="38E5E3C0" w14:textId="77777777" w:rsidR="0006149F" w:rsidRPr="00BC6FCB" w:rsidRDefault="009A09E2" w:rsidP="03352729">
            <w:pPr>
              <w:rPr>
                <w:rFonts w:ascii="Arial" w:hAnsi="Arial" w:cs="Arial"/>
                <w:sz w:val="22"/>
                <w:szCs w:val="22"/>
              </w:rPr>
            </w:pPr>
            <w:r w:rsidRPr="00BC6FCB">
              <w:rPr>
                <w:rFonts w:ascii="Arial" w:eastAsia="Arial" w:hAnsi="Arial" w:cs="Arial"/>
                <w:kern w:val="2"/>
                <w:sz w:val="22"/>
                <w:szCs w:val="22"/>
              </w:rPr>
              <w:t>1.2.5. Atsiskaitomoji sąskaita</w:t>
            </w:r>
          </w:p>
        </w:tc>
        <w:tc>
          <w:tcPr>
            <w:tcW w:w="3510" w:type="dxa"/>
          </w:tcPr>
          <w:p w14:paraId="665F1E3B" w14:textId="017E2370" w:rsidR="0006149F" w:rsidRPr="00BC6FCB" w:rsidRDefault="0006149F" w:rsidP="7B19CDA0">
            <w:pPr>
              <w:rPr>
                <w:rFonts w:ascii="Arial" w:hAnsi="Arial" w:cs="Arial"/>
                <w:sz w:val="22"/>
                <w:szCs w:val="22"/>
              </w:rPr>
            </w:pPr>
          </w:p>
        </w:tc>
      </w:tr>
      <w:tr w:rsidR="0006149F" w:rsidRPr="00BC6FCB" w14:paraId="025B6B42" w14:textId="77777777" w:rsidTr="7B19CDA0">
        <w:tc>
          <w:tcPr>
            <w:tcW w:w="2808" w:type="dxa"/>
            <w:vMerge/>
          </w:tcPr>
          <w:p w14:paraId="27E1F548" w14:textId="77777777" w:rsidR="0006149F" w:rsidRPr="00BC6FCB" w:rsidRDefault="0006149F">
            <w:pPr>
              <w:rPr>
                <w:rFonts w:ascii="Arial" w:hAnsi="Arial" w:cs="Arial"/>
                <w:b/>
                <w:bCs/>
                <w:kern w:val="2"/>
                <w:sz w:val="22"/>
                <w:szCs w:val="22"/>
              </w:rPr>
            </w:pPr>
          </w:p>
        </w:tc>
        <w:tc>
          <w:tcPr>
            <w:tcW w:w="3240" w:type="dxa"/>
          </w:tcPr>
          <w:p w14:paraId="228B993C" w14:textId="77777777" w:rsidR="0006149F" w:rsidRPr="00BC6FCB" w:rsidRDefault="009A09E2" w:rsidP="03352729">
            <w:pPr>
              <w:rPr>
                <w:rFonts w:ascii="Arial" w:hAnsi="Arial" w:cs="Arial"/>
                <w:sz w:val="22"/>
                <w:szCs w:val="22"/>
              </w:rPr>
            </w:pPr>
            <w:r w:rsidRPr="00BC6FCB">
              <w:rPr>
                <w:rFonts w:ascii="Arial" w:eastAsia="Arial" w:hAnsi="Arial" w:cs="Arial"/>
                <w:kern w:val="2"/>
                <w:sz w:val="22"/>
                <w:szCs w:val="22"/>
              </w:rPr>
              <w:t>1.2.6. Bankas, banko kodas</w:t>
            </w:r>
          </w:p>
        </w:tc>
        <w:tc>
          <w:tcPr>
            <w:tcW w:w="3510" w:type="dxa"/>
          </w:tcPr>
          <w:p w14:paraId="6082509C" w14:textId="3C376E1D" w:rsidR="0006149F" w:rsidRPr="00BC6FCB" w:rsidRDefault="0006149F" w:rsidP="7B19CDA0">
            <w:pPr>
              <w:rPr>
                <w:rFonts w:ascii="Arial" w:hAnsi="Arial" w:cs="Arial"/>
                <w:sz w:val="22"/>
                <w:szCs w:val="22"/>
              </w:rPr>
            </w:pPr>
          </w:p>
        </w:tc>
      </w:tr>
      <w:tr w:rsidR="0006149F" w:rsidRPr="00BC6FCB" w14:paraId="75B89954" w14:textId="77777777" w:rsidTr="7B19CDA0">
        <w:tc>
          <w:tcPr>
            <w:tcW w:w="2808" w:type="dxa"/>
            <w:vMerge/>
          </w:tcPr>
          <w:p w14:paraId="082E7CC0" w14:textId="77777777" w:rsidR="0006149F" w:rsidRPr="00BC6FCB" w:rsidRDefault="0006149F">
            <w:pPr>
              <w:rPr>
                <w:rFonts w:ascii="Arial" w:hAnsi="Arial" w:cs="Arial"/>
                <w:b/>
                <w:bCs/>
                <w:kern w:val="2"/>
                <w:sz w:val="22"/>
                <w:szCs w:val="22"/>
              </w:rPr>
            </w:pPr>
          </w:p>
        </w:tc>
        <w:tc>
          <w:tcPr>
            <w:tcW w:w="3240" w:type="dxa"/>
          </w:tcPr>
          <w:p w14:paraId="7A7486F3" w14:textId="77777777" w:rsidR="0006149F" w:rsidRPr="00BC6FCB" w:rsidRDefault="009A09E2" w:rsidP="03352729">
            <w:pPr>
              <w:rPr>
                <w:rFonts w:ascii="Arial" w:hAnsi="Arial" w:cs="Arial"/>
                <w:sz w:val="22"/>
                <w:szCs w:val="22"/>
              </w:rPr>
            </w:pPr>
            <w:r w:rsidRPr="00BC6FCB">
              <w:rPr>
                <w:rFonts w:ascii="Arial" w:eastAsia="Arial" w:hAnsi="Arial" w:cs="Arial"/>
                <w:kern w:val="2"/>
                <w:sz w:val="22"/>
                <w:szCs w:val="22"/>
              </w:rPr>
              <w:t>1.2.7. Telefonas</w:t>
            </w:r>
          </w:p>
        </w:tc>
        <w:tc>
          <w:tcPr>
            <w:tcW w:w="3510" w:type="dxa"/>
          </w:tcPr>
          <w:p w14:paraId="636A07C2" w14:textId="4BC0801A" w:rsidR="0006149F" w:rsidRPr="00BC6FCB" w:rsidRDefault="0006149F" w:rsidP="7B19CDA0">
            <w:pPr>
              <w:rPr>
                <w:rFonts w:ascii="Arial" w:hAnsi="Arial" w:cs="Arial"/>
                <w:sz w:val="22"/>
                <w:szCs w:val="22"/>
              </w:rPr>
            </w:pPr>
          </w:p>
        </w:tc>
      </w:tr>
      <w:tr w:rsidR="0006149F" w:rsidRPr="00BC6FCB" w14:paraId="5FCD4059" w14:textId="77777777" w:rsidTr="7B19CDA0">
        <w:tc>
          <w:tcPr>
            <w:tcW w:w="2808" w:type="dxa"/>
            <w:vMerge/>
          </w:tcPr>
          <w:p w14:paraId="45DF3562" w14:textId="77777777" w:rsidR="0006149F" w:rsidRPr="00BC6FCB" w:rsidRDefault="0006149F">
            <w:pPr>
              <w:rPr>
                <w:rFonts w:ascii="Arial" w:hAnsi="Arial" w:cs="Arial"/>
                <w:b/>
                <w:bCs/>
                <w:kern w:val="2"/>
                <w:sz w:val="22"/>
                <w:szCs w:val="22"/>
              </w:rPr>
            </w:pPr>
          </w:p>
        </w:tc>
        <w:tc>
          <w:tcPr>
            <w:tcW w:w="3240" w:type="dxa"/>
          </w:tcPr>
          <w:p w14:paraId="1F0FD2D6" w14:textId="77777777" w:rsidR="0006149F" w:rsidRPr="00BC6FCB" w:rsidRDefault="009A09E2" w:rsidP="03352729">
            <w:pPr>
              <w:rPr>
                <w:rFonts w:ascii="Arial" w:hAnsi="Arial" w:cs="Arial"/>
                <w:sz w:val="22"/>
                <w:szCs w:val="22"/>
              </w:rPr>
            </w:pPr>
            <w:r w:rsidRPr="00BC6FCB">
              <w:rPr>
                <w:rFonts w:ascii="Arial" w:eastAsia="Arial" w:hAnsi="Arial" w:cs="Arial"/>
                <w:kern w:val="2"/>
                <w:sz w:val="22"/>
                <w:szCs w:val="22"/>
              </w:rPr>
              <w:t>1.2.8. El. paštas</w:t>
            </w:r>
          </w:p>
        </w:tc>
        <w:tc>
          <w:tcPr>
            <w:tcW w:w="3510" w:type="dxa"/>
          </w:tcPr>
          <w:p w14:paraId="3D18143D" w14:textId="457E5D33" w:rsidR="0006149F" w:rsidRPr="00BC6FCB" w:rsidRDefault="0006149F" w:rsidP="7B19CDA0">
            <w:pPr>
              <w:rPr>
                <w:rFonts w:ascii="Arial" w:hAnsi="Arial" w:cs="Arial"/>
                <w:sz w:val="22"/>
                <w:szCs w:val="22"/>
              </w:rPr>
            </w:pPr>
          </w:p>
        </w:tc>
      </w:tr>
      <w:tr w:rsidR="0006149F" w:rsidRPr="00BC6FCB" w14:paraId="1AA2AE95" w14:textId="77777777" w:rsidTr="7B19CDA0">
        <w:tc>
          <w:tcPr>
            <w:tcW w:w="2808" w:type="dxa"/>
            <w:vMerge/>
          </w:tcPr>
          <w:p w14:paraId="602A8E84" w14:textId="77777777" w:rsidR="0006149F" w:rsidRPr="00BC6FCB" w:rsidRDefault="0006149F">
            <w:pPr>
              <w:rPr>
                <w:rFonts w:ascii="Arial" w:hAnsi="Arial" w:cs="Arial"/>
                <w:b/>
                <w:bCs/>
                <w:kern w:val="2"/>
                <w:sz w:val="22"/>
                <w:szCs w:val="22"/>
              </w:rPr>
            </w:pPr>
          </w:p>
        </w:tc>
        <w:tc>
          <w:tcPr>
            <w:tcW w:w="3240" w:type="dxa"/>
          </w:tcPr>
          <w:p w14:paraId="5BAA4547" w14:textId="77777777" w:rsidR="0006149F" w:rsidRPr="00BC6FCB" w:rsidRDefault="009A09E2" w:rsidP="03352729">
            <w:pPr>
              <w:rPr>
                <w:rFonts w:ascii="Arial" w:hAnsi="Arial" w:cs="Arial"/>
                <w:sz w:val="22"/>
                <w:szCs w:val="22"/>
              </w:rPr>
            </w:pPr>
            <w:r w:rsidRPr="00BC6FCB">
              <w:rPr>
                <w:rFonts w:ascii="Arial" w:eastAsia="Arial" w:hAnsi="Arial" w:cs="Arial"/>
                <w:kern w:val="2"/>
                <w:sz w:val="22"/>
                <w:szCs w:val="22"/>
              </w:rPr>
              <w:t>1.2.9. Šalies atstovas</w:t>
            </w:r>
          </w:p>
        </w:tc>
        <w:tc>
          <w:tcPr>
            <w:tcW w:w="3510" w:type="dxa"/>
          </w:tcPr>
          <w:p w14:paraId="2E30A124" w14:textId="4A2E7D8F" w:rsidR="0006149F" w:rsidRPr="00BC6FCB" w:rsidRDefault="0006149F" w:rsidP="7B19CDA0">
            <w:pPr>
              <w:rPr>
                <w:rFonts w:ascii="Arial" w:hAnsi="Arial" w:cs="Arial"/>
                <w:sz w:val="22"/>
                <w:szCs w:val="22"/>
              </w:rPr>
            </w:pPr>
          </w:p>
        </w:tc>
      </w:tr>
      <w:tr w:rsidR="0006149F" w:rsidRPr="00BC6FCB" w14:paraId="37D866BF" w14:textId="77777777" w:rsidTr="7B19CDA0">
        <w:tc>
          <w:tcPr>
            <w:tcW w:w="2808" w:type="dxa"/>
            <w:vMerge/>
          </w:tcPr>
          <w:p w14:paraId="6E104F0F" w14:textId="77777777" w:rsidR="0006149F" w:rsidRPr="00BC6FCB" w:rsidRDefault="0006149F">
            <w:pPr>
              <w:rPr>
                <w:rFonts w:ascii="Arial" w:hAnsi="Arial" w:cs="Arial"/>
                <w:b/>
                <w:bCs/>
                <w:kern w:val="2"/>
                <w:sz w:val="22"/>
                <w:szCs w:val="22"/>
              </w:rPr>
            </w:pPr>
          </w:p>
        </w:tc>
        <w:tc>
          <w:tcPr>
            <w:tcW w:w="3240" w:type="dxa"/>
          </w:tcPr>
          <w:p w14:paraId="02B5F6DA" w14:textId="77777777" w:rsidR="0006149F" w:rsidRPr="00BC6FCB" w:rsidRDefault="009A09E2" w:rsidP="03352729">
            <w:pPr>
              <w:rPr>
                <w:rFonts w:ascii="Arial" w:hAnsi="Arial" w:cs="Arial"/>
                <w:sz w:val="22"/>
                <w:szCs w:val="22"/>
              </w:rPr>
            </w:pPr>
            <w:r w:rsidRPr="00BC6FCB">
              <w:rPr>
                <w:rFonts w:ascii="Arial" w:eastAsia="Arial" w:hAnsi="Arial" w:cs="Arial"/>
                <w:kern w:val="2"/>
                <w:sz w:val="22"/>
                <w:szCs w:val="22"/>
              </w:rPr>
              <w:t>1.2.10. Atstovavimo pagrindas</w:t>
            </w:r>
          </w:p>
        </w:tc>
        <w:tc>
          <w:tcPr>
            <w:tcW w:w="3510" w:type="dxa"/>
          </w:tcPr>
          <w:p w14:paraId="19CBBB2D" w14:textId="7D5950D7" w:rsidR="0006149F" w:rsidRPr="00BC6FCB" w:rsidRDefault="0006149F" w:rsidP="7B19CDA0">
            <w:pPr>
              <w:rPr>
                <w:rFonts w:ascii="Arial" w:hAnsi="Arial" w:cs="Arial"/>
                <w:sz w:val="22"/>
                <w:szCs w:val="22"/>
              </w:rPr>
            </w:pPr>
          </w:p>
        </w:tc>
      </w:tr>
    </w:tbl>
    <w:p w14:paraId="03EA7D1D" w14:textId="2CF61DFA" w:rsidR="0006149F" w:rsidRPr="00BC6FCB" w:rsidRDefault="0006149F" w:rsidP="03352729">
      <w:pPr>
        <w:jc w:val="both"/>
        <w:rPr>
          <w:rFonts w:ascii="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2"/>
        <w:gridCol w:w="19"/>
        <w:gridCol w:w="2040"/>
        <w:gridCol w:w="4714"/>
      </w:tblGrid>
      <w:tr w:rsidR="0006149F" w:rsidRPr="00BC6FCB" w14:paraId="6DF2B42C" w14:textId="77777777" w:rsidTr="662AF83D">
        <w:trPr>
          <w:trHeight w:val="300"/>
        </w:trPr>
        <w:tc>
          <w:tcPr>
            <w:tcW w:w="9535" w:type="dxa"/>
            <w:gridSpan w:val="4"/>
          </w:tcPr>
          <w:p w14:paraId="55CE7F33" w14:textId="77777777" w:rsidR="0006149F" w:rsidRPr="00BC6FCB" w:rsidRDefault="009A09E2" w:rsidP="34A2C303">
            <w:pPr>
              <w:jc w:val="center"/>
              <w:rPr>
                <w:rFonts w:ascii="Arial" w:hAnsi="Arial" w:cs="Arial"/>
                <w:b/>
                <w:bCs/>
                <w:kern w:val="2"/>
                <w:sz w:val="22"/>
                <w:szCs w:val="22"/>
              </w:rPr>
            </w:pPr>
            <w:r w:rsidRPr="00BC6FCB">
              <w:rPr>
                <w:rFonts w:ascii="Arial" w:eastAsia="Arial" w:hAnsi="Arial" w:cs="Arial"/>
                <w:b/>
                <w:bCs/>
                <w:kern w:val="2"/>
                <w:sz w:val="22"/>
                <w:szCs w:val="22"/>
              </w:rPr>
              <w:t>2. ATSAKINGI ASMENYS</w:t>
            </w:r>
          </w:p>
        </w:tc>
      </w:tr>
      <w:tr w:rsidR="0006149F" w:rsidRPr="00BC6FCB" w14:paraId="2E4B5534" w14:textId="77777777" w:rsidTr="00754E93">
        <w:trPr>
          <w:trHeight w:val="300"/>
        </w:trPr>
        <w:tc>
          <w:tcPr>
            <w:tcW w:w="2762" w:type="dxa"/>
            <w:tcBorders>
              <w:top w:val="single" w:sz="4" w:space="0" w:color="auto"/>
              <w:left w:val="single" w:sz="4" w:space="0" w:color="auto"/>
              <w:bottom w:val="single" w:sz="4" w:space="0" w:color="auto"/>
              <w:right w:val="single" w:sz="4" w:space="0" w:color="auto"/>
            </w:tcBorders>
          </w:tcPr>
          <w:p w14:paraId="12F6E45D" w14:textId="77777777" w:rsidR="0006149F" w:rsidRPr="00BC6FCB" w:rsidRDefault="009A09E2" w:rsidP="34A2C303">
            <w:pPr>
              <w:rPr>
                <w:rFonts w:ascii="Arial" w:hAnsi="Arial" w:cs="Arial"/>
                <w:b/>
                <w:bCs/>
                <w:kern w:val="2"/>
                <w:sz w:val="22"/>
                <w:szCs w:val="22"/>
              </w:rPr>
            </w:pPr>
            <w:r w:rsidRPr="00BC6FCB">
              <w:rPr>
                <w:rFonts w:ascii="Arial" w:eastAsia="Arial" w:hAnsi="Arial" w:cs="Arial"/>
                <w:b/>
                <w:bCs/>
                <w:kern w:val="2"/>
                <w:sz w:val="22"/>
                <w:szCs w:val="22"/>
              </w:rPr>
              <w:t>2.1. Pirkėjo kontaktiniai asmenys, atsakingi už Sutarties vykdymą, Prekių priėmimą, Sąskaitų per informacinę sistemą SABIS priėmimą</w:t>
            </w:r>
          </w:p>
        </w:tc>
        <w:tc>
          <w:tcPr>
            <w:tcW w:w="6773" w:type="dxa"/>
            <w:gridSpan w:val="3"/>
            <w:tcBorders>
              <w:top w:val="single" w:sz="4" w:space="0" w:color="auto"/>
              <w:left w:val="single" w:sz="4" w:space="0" w:color="auto"/>
              <w:bottom w:val="single" w:sz="4" w:space="0" w:color="auto"/>
              <w:right w:val="single" w:sz="4" w:space="0" w:color="auto"/>
            </w:tcBorders>
          </w:tcPr>
          <w:p w14:paraId="24A37850" w14:textId="1D7C2F5F" w:rsidR="0006149F" w:rsidRPr="00BC6FCB" w:rsidRDefault="009A09E2" w:rsidP="34A2C303">
            <w:pPr>
              <w:rPr>
                <w:rFonts w:ascii="Arial" w:hAnsi="Arial" w:cs="Arial"/>
                <w:color w:val="4472C4"/>
                <w:kern w:val="2"/>
                <w:sz w:val="22"/>
                <w:szCs w:val="22"/>
              </w:rPr>
            </w:pPr>
            <w:r w:rsidRPr="7B19CDA0">
              <w:rPr>
                <w:rFonts w:ascii="Arial" w:eastAsia="Arial" w:hAnsi="Arial" w:cs="Arial"/>
                <w:color w:val="4472C4" w:themeColor="accent5"/>
                <w:sz w:val="22"/>
                <w:szCs w:val="22"/>
              </w:rPr>
              <w:t>(nurodyti padalinį / skyrių, pareigas, vardą, pavardę, tel., el. paštą)</w:t>
            </w:r>
          </w:p>
        </w:tc>
      </w:tr>
      <w:tr w:rsidR="0006149F" w:rsidRPr="00BC6FCB" w14:paraId="7D70688F" w14:textId="77777777" w:rsidTr="00754E93">
        <w:trPr>
          <w:trHeight w:val="300"/>
        </w:trPr>
        <w:tc>
          <w:tcPr>
            <w:tcW w:w="2762" w:type="dxa"/>
            <w:tcBorders>
              <w:top w:val="single" w:sz="4" w:space="0" w:color="auto"/>
              <w:left w:val="single" w:sz="4" w:space="0" w:color="auto"/>
              <w:bottom w:val="single" w:sz="4" w:space="0" w:color="auto"/>
              <w:right w:val="single" w:sz="4" w:space="0" w:color="auto"/>
            </w:tcBorders>
          </w:tcPr>
          <w:p w14:paraId="1B1071F3" w14:textId="77777777" w:rsidR="0006149F" w:rsidRPr="00BC6FCB" w:rsidRDefault="009A09E2" w:rsidP="34A2C303">
            <w:pPr>
              <w:rPr>
                <w:rFonts w:ascii="Arial" w:hAnsi="Arial" w:cs="Arial"/>
                <w:b/>
                <w:bCs/>
                <w:kern w:val="2"/>
                <w:sz w:val="22"/>
                <w:szCs w:val="22"/>
              </w:rPr>
            </w:pPr>
            <w:r w:rsidRPr="00BC6FCB">
              <w:rPr>
                <w:rFonts w:ascii="Arial" w:eastAsia="Arial" w:hAnsi="Arial" w:cs="Arial"/>
                <w:b/>
                <w:bCs/>
                <w:kern w:val="2"/>
                <w:sz w:val="22"/>
                <w:szCs w:val="22"/>
              </w:rPr>
              <w:lastRenderedPageBreak/>
              <w:t>2.2. Tiekėjo kontaktiniai asmenys, atsakingi už Sutarties vykdymą</w:t>
            </w:r>
          </w:p>
        </w:tc>
        <w:tc>
          <w:tcPr>
            <w:tcW w:w="6773" w:type="dxa"/>
            <w:gridSpan w:val="3"/>
            <w:tcBorders>
              <w:top w:val="single" w:sz="4" w:space="0" w:color="auto"/>
              <w:left w:val="single" w:sz="4" w:space="0" w:color="auto"/>
              <w:bottom w:val="single" w:sz="4" w:space="0" w:color="auto"/>
              <w:right w:val="single" w:sz="4" w:space="0" w:color="auto"/>
            </w:tcBorders>
          </w:tcPr>
          <w:p w14:paraId="60F04ABF" w14:textId="77777777" w:rsidR="0006149F" w:rsidRPr="00BC6FCB" w:rsidRDefault="009A09E2" w:rsidP="34A2C303">
            <w:pPr>
              <w:rPr>
                <w:rFonts w:ascii="Arial" w:hAnsi="Arial" w:cs="Arial"/>
                <w:color w:val="4472C4"/>
                <w:kern w:val="2"/>
                <w:sz w:val="22"/>
                <w:szCs w:val="22"/>
              </w:rPr>
            </w:pPr>
            <w:r w:rsidRPr="00BC6FCB">
              <w:rPr>
                <w:rFonts w:ascii="Arial" w:eastAsia="Arial" w:hAnsi="Arial" w:cs="Arial"/>
                <w:color w:val="4472C4"/>
                <w:kern w:val="2"/>
                <w:sz w:val="22"/>
                <w:szCs w:val="22"/>
              </w:rPr>
              <w:t>(nurodyti padalinį / skyrių, pareigas, vardą, pavardę, tel., el. paštą)</w:t>
            </w:r>
          </w:p>
        </w:tc>
      </w:tr>
      <w:tr w:rsidR="0006149F" w:rsidRPr="00BC6FCB" w14:paraId="25A19FF4" w14:textId="77777777" w:rsidTr="662AF83D">
        <w:trPr>
          <w:trHeight w:val="300"/>
        </w:trPr>
        <w:tc>
          <w:tcPr>
            <w:tcW w:w="9535" w:type="dxa"/>
            <w:gridSpan w:val="4"/>
          </w:tcPr>
          <w:p w14:paraId="5C683AB9" w14:textId="77777777" w:rsidR="0006149F" w:rsidRPr="00BC6FCB" w:rsidRDefault="009A09E2" w:rsidP="34A2C303">
            <w:pPr>
              <w:jc w:val="center"/>
              <w:rPr>
                <w:rFonts w:ascii="Arial" w:hAnsi="Arial" w:cs="Arial"/>
                <w:b/>
                <w:bCs/>
                <w:kern w:val="2"/>
                <w:sz w:val="22"/>
                <w:szCs w:val="22"/>
              </w:rPr>
            </w:pPr>
            <w:r w:rsidRPr="00BC6FCB">
              <w:rPr>
                <w:rFonts w:ascii="Arial" w:eastAsia="Arial" w:hAnsi="Arial" w:cs="Arial"/>
                <w:b/>
                <w:bCs/>
                <w:kern w:val="2"/>
                <w:sz w:val="22"/>
                <w:szCs w:val="22"/>
              </w:rPr>
              <w:t>3. SUTARTIES DALYKAS</w:t>
            </w:r>
          </w:p>
        </w:tc>
      </w:tr>
      <w:tr w:rsidR="0006149F" w:rsidRPr="00BC6FCB" w14:paraId="677AAC67" w14:textId="77777777" w:rsidTr="00754E93">
        <w:trPr>
          <w:trHeight w:val="300"/>
        </w:trPr>
        <w:tc>
          <w:tcPr>
            <w:tcW w:w="2762" w:type="dxa"/>
            <w:tcBorders>
              <w:top w:val="single" w:sz="4" w:space="0" w:color="auto"/>
              <w:left w:val="single" w:sz="4" w:space="0" w:color="auto"/>
              <w:bottom w:val="single" w:sz="4" w:space="0" w:color="auto"/>
              <w:right w:val="single" w:sz="4" w:space="0" w:color="auto"/>
            </w:tcBorders>
          </w:tcPr>
          <w:p w14:paraId="448217D3" w14:textId="77777777" w:rsidR="0006149F" w:rsidRPr="00BC6FCB" w:rsidRDefault="009A09E2" w:rsidP="34A2C303">
            <w:pPr>
              <w:rPr>
                <w:rFonts w:ascii="Arial" w:hAnsi="Arial" w:cs="Arial"/>
                <w:b/>
                <w:bCs/>
                <w:kern w:val="2"/>
                <w:sz w:val="22"/>
                <w:szCs w:val="22"/>
              </w:rPr>
            </w:pPr>
            <w:r w:rsidRPr="00BC6FCB">
              <w:rPr>
                <w:rFonts w:ascii="Arial" w:eastAsia="Arial" w:hAnsi="Arial" w:cs="Arial"/>
                <w:b/>
                <w:bCs/>
                <w:kern w:val="2"/>
                <w:sz w:val="22"/>
                <w:szCs w:val="22"/>
              </w:rPr>
              <w:t xml:space="preserve">3.1. Sutarties dalykas </w:t>
            </w:r>
          </w:p>
        </w:tc>
        <w:tc>
          <w:tcPr>
            <w:tcW w:w="6773" w:type="dxa"/>
            <w:gridSpan w:val="3"/>
            <w:tcBorders>
              <w:top w:val="single" w:sz="4" w:space="0" w:color="auto"/>
              <w:left w:val="single" w:sz="4" w:space="0" w:color="auto"/>
              <w:bottom w:val="single" w:sz="4" w:space="0" w:color="auto"/>
              <w:right w:val="single" w:sz="4" w:space="0" w:color="auto"/>
            </w:tcBorders>
          </w:tcPr>
          <w:p w14:paraId="4DD8DEBB" w14:textId="6105756F" w:rsidR="0006149F" w:rsidRPr="006300DE" w:rsidRDefault="009A09E2" w:rsidP="00D0747D">
            <w:pPr>
              <w:jc w:val="both"/>
              <w:rPr>
                <w:rFonts w:ascii="Arial" w:hAnsi="Arial" w:cs="Arial"/>
                <w:color w:val="000000"/>
                <w:kern w:val="2"/>
                <w:sz w:val="22"/>
                <w:szCs w:val="22"/>
              </w:rPr>
            </w:pPr>
            <w:r w:rsidRPr="00BC6FCB">
              <w:rPr>
                <w:rFonts w:ascii="Arial" w:eastAsia="Arial" w:hAnsi="Arial" w:cs="Arial"/>
                <w:kern w:val="2"/>
                <w:sz w:val="22"/>
                <w:szCs w:val="22"/>
              </w:rPr>
              <w:t xml:space="preserve">Tiekėjas </w:t>
            </w:r>
            <w:r w:rsidRPr="006300DE">
              <w:rPr>
                <w:rFonts w:ascii="Arial" w:eastAsia="Arial" w:hAnsi="Arial" w:cs="Arial"/>
                <w:kern w:val="2"/>
                <w:sz w:val="22"/>
                <w:szCs w:val="22"/>
              </w:rPr>
              <w:t>įsipareigoja Sutartyje numatytomis sąlygomis perduoti Pirkėjui Prekes</w:t>
            </w:r>
            <w:r w:rsidR="00C55E4A" w:rsidRPr="006300DE">
              <w:rPr>
                <w:rFonts w:ascii="Arial" w:eastAsia="Arial" w:hAnsi="Arial" w:cs="Arial"/>
                <w:kern w:val="2"/>
                <w:sz w:val="22"/>
                <w:szCs w:val="22"/>
              </w:rPr>
              <w:t xml:space="preserve"> </w:t>
            </w:r>
            <w:r w:rsidR="00DE176F" w:rsidRPr="006300DE">
              <w:rPr>
                <w:rFonts w:ascii="Arial" w:eastAsia="Arial" w:hAnsi="Arial" w:cs="Arial"/>
                <w:kern w:val="2"/>
                <w:sz w:val="22"/>
                <w:szCs w:val="22"/>
              </w:rPr>
              <w:t>–</w:t>
            </w:r>
            <w:r w:rsidR="00F61295">
              <w:rPr>
                <w:rFonts w:ascii="Arial" w:eastAsia="Arial" w:hAnsi="Arial" w:cs="Arial"/>
                <w:kern w:val="2"/>
                <w:sz w:val="22"/>
                <w:szCs w:val="22"/>
              </w:rPr>
              <w:t xml:space="preserve"> s</w:t>
            </w:r>
            <w:r w:rsidR="00F61295" w:rsidRPr="00F61295">
              <w:rPr>
                <w:rFonts w:ascii="Arial" w:eastAsia="Arial" w:hAnsi="Arial" w:cs="Arial"/>
                <w:kern w:val="2"/>
                <w:sz w:val="22"/>
                <w:szCs w:val="22"/>
              </w:rPr>
              <w:t>ignalų sintezator</w:t>
            </w:r>
            <w:r w:rsidR="00F61295">
              <w:rPr>
                <w:rFonts w:ascii="Arial" w:eastAsia="Arial" w:hAnsi="Arial" w:cs="Arial"/>
                <w:kern w:val="2"/>
                <w:sz w:val="22"/>
                <w:szCs w:val="22"/>
              </w:rPr>
              <w:t>ių</w:t>
            </w:r>
            <w:r w:rsidR="00F61295" w:rsidRPr="00F61295">
              <w:rPr>
                <w:rFonts w:ascii="Arial" w:eastAsia="Arial" w:hAnsi="Arial" w:cs="Arial"/>
                <w:kern w:val="2"/>
                <w:sz w:val="22"/>
                <w:szCs w:val="22"/>
              </w:rPr>
              <w:t xml:space="preserve"> </w:t>
            </w:r>
            <w:r w:rsidRPr="006300DE">
              <w:rPr>
                <w:rFonts w:ascii="Arial" w:eastAsia="Arial" w:hAnsi="Arial" w:cs="Arial"/>
                <w:color w:val="000000"/>
                <w:kern w:val="2"/>
                <w:sz w:val="22"/>
                <w:szCs w:val="22"/>
              </w:rPr>
              <w:t>(toliau – Prekės).</w:t>
            </w:r>
          </w:p>
          <w:p w14:paraId="13E5870D" w14:textId="0678015F" w:rsidR="0006149F" w:rsidRPr="00BC6FCB" w:rsidRDefault="009A09E2" w:rsidP="00D0747D">
            <w:pPr>
              <w:jc w:val="both"/>
              <w:rPr>
                <w:rFonts w:ascii="Arial" w:hAnsi="Arial" w:cs="Arial"/>
                <w:color w:val="000000"/>
                <w:kern w:val="2"/>
                <w:sz w:val="22"/>
                <w:szCs w:val="22"/>
              </w:rPr>
            </w:pPr>
            <w:r w:rsidRPr="006300DE">
              <w:rPr>
                <w:rFonts w:ascii="Arial" w:eastAsia="Arial" w:hAnsi="Arial" w:cs="Arial"/>
                <w:color w:val="000000"/>
                <w:kern w:val="2"/>
                <w:sz w:val="22"/>
                <w:szCs w:val="22"/>
              </w:rPr>
              <w:t xml:space="preserve">Išsamus Prekių aprašymas ir kiti reikalavimai tiekiamoms Prekėms nustatyti Sutarties priede Nr. </w:t>
            </w:r>
            <w:r w:rsidR="00C55E4A" w:rsidRPr="006300DE">
              <w:rPr>
                <w:rFonts w:ascii="Arial" w:eastAsia="Arial" w:hAnsi="Arial" w:cs="Arial"/>
                <w:color w:val="000000"/>
                <w:kern w:val="2"/>
                <w:sz w:val="22"/>
                <w:szCs w:val="22"/>
              </w:rPr>
              <w:t>1</w:t>
            </w:r>
            <w:r w:rsidR="00514154" w:rsidRPr="006300DE">
              <w:rPr>
                <w:rFonts w:ascii="Arial" w:eastAsia="Arial" w:hAnsi="Arial" w:cs="Arial"/>
                <w:color w:val="000000"/>
                <w:kern w:val="2"/>
                <w:sz w:val="22"/>
                <w:szCs w:val="22"/>
              </w:rPr>
              <w:t xml:space="preserve"> </w:t>
            </w:r>
            <w:r w:rsidRPr="006300DE">
              <w:rPr>
                <w:rFonts w:ascii="Arial" w:eastAsia="Arial" w:hAnsi="Arial" w:cs="Arial"/>
                <w:color w:val="000000"/>
                <w:kern w:val="2"/>
                <w:sz w:val="22"/>
                <w:szCs w:val="22"/>
              </w:rPr>
              <w:t xml:space="preserve">„Techninė specifikacija“ (toliau – Techninė specifikacija) ir Sutarties priede Nr. </w:t>
            </w:r>
            <w:r w:rsidR="00C55E4A" w:rsidRPr="006300DE">
              <w:rPr>
                <w:rFonts w:ascii="Arial" w:eastAsia="Arial" w:hAnsi="Arial" w:cs="Arial"/>
                <w:color w:val="000000"/>
                <w:kern w:val="2"/>
                <w:sz w:val="22"/>
                <w:szCs w:val="22"/>
              </w:rPr>
              <w:t>2</w:t>
            </w:r>
            <w:r w:rsidRPr="006300DE">
              <w:rPr>
                <w:rFonts w:ascii="Arial" w:eastAsia="Arial" w:hAnsi="Arial" w:cs="Arial"/>
                <w:color w:val="000000"/>
                <w:kern w:val="2"/>
                <w:sz w:val="22"/>
                <w:szCs w:val="22"/>
              </w:rPr>
              <w:t xml:space="preserve"> „Pasiūlymas“.</w:t>
            </w:r>
          </w:p>
        </w:tc>
      </w:tr>
      <w:tr w:rsidR="00AE256A" w:rsidRPr="00BC6FCB" w14:paraId="53F77C9E" w14:textId="77777777" w:rsidTr="00754E93">
        <w:trPr>
          <w:trHeight w:val="300"/>
        </w:trPr>
        <w:tc>
          <w:tcPr>
            <w:tcW w:w="2762" w:type="dxa"/>
            <w:tcBorders>
              <w:top w:val="single" w:sz="4" w:space="0" w:color="auto"/>
              <w:left w:val="single" w:sz="4" w:space="0" w:color="auto"/>
              <w:bottom w:val="single" w:sz="4" w:space="0" w:color="auto"/>
              <w:right w:val="single" w:sz="4" w:space="0" w:color="auto"/>
            </w:tcBorders>
          </w:tcPr>
          <w:p w14:paraId="6834CB79"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3.2. Pirkimo pavadinimas ir numeris</w:t>
            </w:r>
          </w:p>
        </w:tc>
        <w:tc>
          <w:tcPr>
            <w:tcW w:w="6773" w:type="dxa"/>
            <w:gridSpan w:val="3"/>
            <w:tcBorders>
              <w:top w:val="single" w:sz="4" w:space="0" w:color="auto"/>
              <w:left w:val="single" w:sz="4" w:space="0" w:color="auto"/>
              <w:bottom w:val="single" w:sz="4" w:space="0" w:color="auto"/>
              <w:right w:val="single" w:sz="4" w:space="0" w:color="auto"/>
            </w:tcBorders>
          </w:tcPr>
          <w:p w14:paraId="4C6EDBEA" w14:textId="3F982076" w:rsidR="00AE256A" w:rsidRPr="004C3538" w:rsidRDefault="004C3538" w:rsidP="00750D79">
            <w:pPr>
              <w:jc w:val="both"/>
              <w:rPr>
                <w:rFonts w:ascii="Arial" w:hAnsi="Arial" w:cs="Arial"/>
                <w:sz w:val="22"/>
                <w:szCs w:val="22"/>
              </w:rPr>
            </w:pPr>
            <w:r w:rsidRPr="004C3538">
              <w:rPr>
                <w:rFonts w:ascii="Arial" w:hAnsi="Arial" w:cs="Arial"/>
                <w:sz w:val="22"/>
                <w:szCs w:val="22"/>
              </w:rPr>
              <w:t xml:space="preserve">Signalų sintezatorius, Nr. </w:t>
            </w:r>
            <w:r w:rsidR="009E57D5">
              <w:rPr>
                <w:rFonts w:ascii="Arial" w:hAnsi="Arial" w:cs="Arial"/>
                <w:sz w:val="22"/>
                <w:szCs w:val="22"/>
              </w:rPr>
              <w:t>9510</w:t>
            </w:r>
            <w:r w:rsidRPr="004C3538">
              <w:rPr>
                <w:rFonts w:ascii="Arial" w:hAnsi="Arial" w:cs="Arial"/>
                <w:sz w:val="22"/>
                <w:szCs w:val="22"/>
              </w:rPr>
              <w:t>/2026</w:t>
            </w:r>
            <w:r w:rsidR="00AE256A" w:rsidRPr="004C3538">
              <w:rPr>
                <w:rFonts w:ascii="Arial" w:hAnsi="Arial" w:cs="Arial"/>
                <w:sz w:val="22"/>
                <w:szCs w:val="22"/>
              </w:rPr>
              <w:t xml:space="preserve"> </w:t>
            </w:r>
            <w:r w:rsidR="00AE256A" w:rsidRPr="004C3538">
              <w:rPr>
                <w:rFonts w:ascii="Arial" w:eastAsia="Arial" w:hAnsi="Arial" w:cs="Arial"/>
                <w:color w:val="4472C4"/>
                <w:kern w:val="2"/>
                <w:sz w:val="22"/>
                <w:szCs w:val="22"/>
              </w:rPr>
              <w:t>(nurodyti)</w:t>
            </w:r>
          </w:p>
        </w:tc>
      </w:tr>
      <w:tr w:rsidR="00AE256A" w:rsidRPr="00BC6FCB" w14:paraId="26E14BA8" w14:textId="77777777" w:rsidTr="00754E93">
        <w:trPr>
          <w:trHeight w:val="300"/>
        </w:trPr>
        <w:tc>
          <w:tcPr>
            <w:tcW w:w="2762" w:type="dxa"/>
            <w:tcBorders>
              <w:top w:val="single" w:sz="4" w:space="0" w:color="auto"/>
              <w:left w:val="single" w:sz="4" w:space="0" w:color="auto"/>
              <w:bottom w:val="single" w:sz="4" w:space="0" w:color="auto"/>
              <w:right w:val="single" w:sz="4" w:space="0" w:color="auto"/>
            </w:tcBorders>
          </w:tcPr>
          <w:p w14:paraId="5874A6B8"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3.3. Informacija apie Europos Sąjungos lėšomis finansuojamą projektą arba kitą projektą</w:t>
            </w:r>
          </w:p>
        </w:tc>
        <w:tc>
          <w:tcPr>
            <w:tcW w:w="6773" w:type="dxa"/>
            <w:gridSpan w:val="3"/>
            <w:tcBorders>
              <w:top w:val="single" w:sz="4" w:space="0" w:color="auto"/>
              <w:left w:val="single" w:sz="4" w:space="0" w:color="auto"/>
              <w:bottom w:val="single" w:sz="4" w:space="0" w:color="auto"/>
              <w:right w:val="single" w:sz="4" w:space="0" w:color="auto"/>
            </w:tcBorders>
          </w:tcPr>
          <w:p w14:paraId="465786F5" w14:textId="515504FB" w:rsidR="00AE256A" w:rsidRPr="004C3538" w:rsidRDefault="004C3538" w:rsidP="00261CA6">
            <w:pPr>
              <w:jc w:val="both"/>
              <w:rPr>
                <w:rFonts w:ascii="Arial" w:hAnsi="Arial" w:cs="Arial"/>
                <w:sz w:val="22"/>
                <w:szCs w:val="22"/>
              </w:rPr>
            </w:pPr>
            <w:r w:rsidRPr="004C3538">
              <w:rPr>
                <w:rFonts w:ascii="Arial" w:eastAsia="Calibri" w:hAnsi="Arial" w:cs="Arial"/>
                <w:bCs/>
                <w:sz w:val="22"/>
                <w:szCs w:val="22"/>
              </w:rPr>
              <w:t xml:space="preserve">Nr. 10-093-K-0083 „Įrangos, skirtos 6G ir 7G mobiliojo ryšio sistemų </w:t>
            </w:r>
            <w:proofErr w:type="spellStart"/>
            <w:r w:rsidRPr="004C3538">
              <w:rPr>
                <w:rFonts w:ascii="Arial" w:eastAsia="Calibri" w:hAnsi="Arial" w:cs="Arial"/>
                <w:bCs/>
                <w:sz w:val="22"/>
                <w:szCs w:val="22"/>
              </w:rPr>
              <w:t>aukštadažnių</w:t>
            </w:r>
            <w:proofErr w:type="spellEnd"/>
            <w:r w:rsidRPr="004C3538">
              <w:rPr>
                <w:rFonts w:ascii="Arial" w:eastAsia="Calibri" w:hAnsi="Arial" w:cs="Arial"/>
                <w:bCs/>
                <w:sz w:val="22"/>
                <w:szCs w:val="22"/>
              </w:rPr>
              <w:t xml:space="preserve"> elektronikos komponentų su </w:t>
            </w:r>
            <w:proofErr w:type="spellStart"/>
            <w:r w:rsidRPr="004C3538">
              <w:rPr>
                <w:rFonts w:ascii="Arial" w:eastAsia="Calibri" w:hAnsi="Arial" w:cs="Arial"/>
                <w:bCs/>
                <w:sz w:val="22"/>
                <w:szCs w:val="22"/>
              </w:rPr>
              <w:t>metapaviršiais</w:t>
            </w:r>
            <w:proofErr w:type="spellEnd"/>
            <w:r w:rsidRPr="004C3538">
              <w:rPr>
                <w:rFonts w:ascii="Arial" w:eastAsia="Calibri" w:hAnsi="Arial" w:cs="Arial"/>
                <w:bCs/>
                <w:sz w:val="22"/>
                <w:szCs w:val="22"/>
              </w:rPr>
              <w:t xml:space="preserve"> tyrimams, įsigijimas (6G-VISION)“.</w:t>
            </w:r>
          </w:p>
        </w:tc>
      </w:tr>
      <w:tr w:rsidR="00AE256A" w:rsidRPr="00BC6FCB" w14:paraId="6C4517C5" w14:textId="77777777" w:rsidTr="662AF83D">
        <w:trPr>
          <w:trHeight w:val="300"/>
        </w:trPr>
        <w:tc>
          <w:tcPr>
            <w:tcW w:w="9535" w:type="dxa"/>
            <w:gridSpan w:val="4"/>
          </w:tcPr>
          <w:p w14:paraId="2C204007" w14:textId="77777777" w:rsidR="00AE256A" w:rsidRPr="00BC6FCB" w:rsidRDefault="00AE256A" w:rsidP="00AE256A">
            <w:pPr>
              <w:jc w:val="center"/>
              <w:rPr>
                <w:rFonts w:ascii="Arial" w:hAnsi="Arial" w:cs="Arial"/>
                <w:b/>
                <w:bCs/>
                <w:kern w:val="2"/>
                <w:sz w:val="22"/>
                <w:szCs w:val="22"/>
              </w:rPr>
            </w:pPr>
            <w:r w:rsidRPr="00BC6FCB">
              <w:rPr>
                <w:rFonts w:ascii="Arial" w:eastAsia="Arial" w:hAnsi="Arial" w:cs="Arial"/>
                <w:b/>
                <w:bCs/>
                <w:kern w:val="2"/>
                <w:sz w:val="22"/>
                <w:szCs w:val="22"/>
              </w:rPr>
              <w:t>4. PREKIŲ PRISTATYMO TERMINAI IR PREKIŲ PERDAVIMO - PRIĖMIMO TVARKA</w:t>
            </w:r>
          </w:p>
        </w:tc>
      </w:tr>
      <w:tr w:rsidR="00AE256A" w:rsidRPr="00BC6FCB" w14:paraId="662048F9"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0D8FFC60" w14:textId="444B19E1" w:rsidR="00AE256A" w:rsidRPr="000E4ADE" w:rsidRDefault="00AE256A" w:rsidP="00AE256A">
            <w:pPr>
              <w:rPr>
                <w:rFonts w:ascii="Arial" w:hAnsi="Arial" w:cs="Arial"/>
                <w:b/>
                <w:bCs/>
                <w:kern w:val="2"/>
                <w:sz w:val="22"/>
                <w:szCs w:val="22"/>
              </w:rPr>
            </w:pPr>
            <w:r w:rsidRPr="000E4ADE">
              <w:rPr>
                <w:rFonts w:ascii="Arial" w:eastAsia="Arial" w:hAnsi="Arial" w:cs="Arial"/>
                <w:b/>
                <w:bCs/>
                <w:kern w:val="2"/>
                <w:sz w:val="22"/>
                <w:szCs w:val="22"/>
              </w:rPr>
              <w:t>4.1. Prekių pristatymo terminas, kai Prekės pristatomos vienu kartu</w:t>
            </w:r>
          </w:p>
        </w:tc>
        <w:tc>
          <w:tcPr>
            <w:tcW w:w="6773" w:type="dxa"/>
            <w:gridSpan w:val="3"/>
            <w:tcBorders>
              <w:top w:val="single" w:sz="4" w:space="0" w:color="auto"/>
              <w:left w:val="single" w:sz="4" w:space="0" w:color="auto"/>
              <w:bottom w:val="single" w:sz="4" w:space="0" w:color="auto"/>
              <w:right w:val="single" w:sz="4" w:space="0" w:color="auto"/>
            </w:tcBorders>
          </w:tcPr>
          <w:p w14:paraId="08A968A5" w14:textId="24131910" w:rsidR="00AE256A" w:rsidRPr="000E4ADE" w:rsidRDefault="00AE256A" w:rsidP="00E80B4A">
            <w:pPr>
              <w:jc w:val="both"/>
              <w:rPr>
                <w:rFonts w:ascii="Arial" w:eastAsia="Arial" w:hAnsi="Arial" w:cs="Arial"/>
                <w:color w:val="000000" w:themeColor="text1"/>
                <w:sz w:val="22"/>
                <w:szCs w:val="22"/>
                <w:highlight w:val="yellow"/>
              </w:rPr>
            </w:pPr>
            <w:r w:rsidRPr="000E4ADE">
              <w:rPr>
                <w:rFonts w:ascii="Arial" w:eastAsia="Arial" w:hAnsi="Arial" w:cs="Arial"/>
                <w:kern w:val="2"/>
                <w:sz w:val="22"/>
                <w:szCs w:val="22"/>
              </w:rPr>
              <w:t xml:space="preserve">Tiekėjas Prekes įsipareigoja pristatyti ne vėliau kaip per </w:t>
            </w:r>
            <w:r w:rsidR="00441211" w:rsidRPr="00441211">
              <w:rPr>
                <w:rFonts w:ascii="Arial" w:eastAsia="Arial" w:hAnsi="Arial" w:cs="Arial"/>
                <w:b/>
                <w:bCs/>
                <w:kern w:val="2"/>
                <w:sz w:val="22"/>
                <w:szCs w:val="22"/>
              </w:rPr>
              <w:t>1</w:t>
            </w:r>
            <w:r w:rsidR="007D1C7E" w:rsidRPr="00441211">
              <w:rPr>
                <w:rFonts w:ascii="Arial" w:eastAsia="Arial" w:hAnsi="Arial" w:cs="Arial"/>
                <w:b/>
                <w:bCs/>
                <w:kern w:val="2"/>
                <w:sz w:val="22"/>
                <w:szCs w:val="22"/>
              </w:rPr>
              <w:t xml:space="preserve"> </w:t>
            </w:r>
            <w:r w:rsidR="006D2F54" w:rsidRPr="00750D79">
              <w:rPr>
                <w:rFonts w:ascii="Arial" w:eastAsia="Arial" w:hAnsi="Arial" w:cs="Arial"/>
                <w:b/>
                <w:bCs/>
                <w:kern w:val="2"/>
                <w:sz w:val="22"/>
                <w:szCs w:val="22"/>
              </w:rPr>
              <w:t>(</w:t>
            </w:r>
            <w:r w:rsidR="00441211">
              <w:rPr>
                <w:rFonts w:ascii="Arial" w:eastAsia="Arial" w:hAnsi="Arial" w:cs="Arial"/>
                <w:b/>
                <w:bCs/>
                <w:kern w:val="2"/>
                <w:sz w:val="22"/>
                <w:szCs w:val="22"/>
              </w:rPr>
              <w:t>vieną</w:t>
            </w:r>
            <w:r w:rsidR="006D2F54" w:rsidRPr="00750D79">
              <w:rPr>
                <w:rFonts w:ascii="Arial" w:eastAsia="Arial" w:hAnsi="Arial" w:cs="Arial"/>
                <w:b/>
                <w:bCs/>
                <w:kern w:val="2"/>
                <w:sz w:val="22"/>
                <w:szCs w:val="22"/>
              </w:rPr>
              <w:t xml:space="preserve">) </w:t>
            </w:r>
            <w:r w:rsidR="007D1C7E" w:rsidRPr="00750D79">
              <w:rPr>
                <w:rFonts w:ascii="Arial" w:eastAsia="Arial" w:hAnsi="Arial" w:cs="Arial"/>
                <w:b/>
                <w:bCs/>
                <w:kern w:val="2"/>
                <w:sz w:val="22"/>
                <w:szCs w:val="22"/>
              </w:rPr>
              <w:t>mėnes</w:t>
            </w:r>
            <w:r w:rsidR="00441211">
              <w:rPr>
                <w:rFonts w:ascii="Arial" w:eastAsia="Arial" w:hAnsi="Arial" w:cs="Arial"/>
                <w:b/>
                <w:bCs/>
                <w:kern w:val="2"/>
                <w:sz w:val="22"/>
                <w:szCs w:val="22"/>
              </w:rPr>
              <w:t>į</w:t>
            </w:r>
            <w:r w:rsidR="007D1C7E" w:rsidRPr="000E4ADE">
              <w:rPr>
                <w:rFonts w:ascii="Arial" w:eastAsia="Arial" w:hAnsi="Arial" w:cs="Arial"/>
                <w:kern w:val="2"/>
                <w:sz w:val="22"/>
                <w:szCs w:val="22"/>
              </w:rPr>
              <w:t xml:space="preserve"> </w:t>
            </w:r>
            <w:r w:rsidR="00DF2E92" w:rsidRPr="000E4ADE">
              <w:rPr>
                <w:rFonts w:ascii="Arial" w:eastAsia="Arial" w:hAnsi="Arial" w:cs="Arial"/>
                <w:color w:val="000000" w:themeColor="text1"/>
                <w:sz w:val="22"/>
                <w:szCs w:val="22"/>
              </w:rPr>
              <w:t xml:space="preserve">nuo Sutarties </w:t>
            </w:r>
            <w:r w:rsidRPr="000E4ADE">
              <w:rPr>
                <w:rFonts w:ascii="Arial" w:eastAsia="Arial" w:hAnsi="Arial" w:cs="Arial"/>
                <w:color w:val="000000"/>
                <w:kern w:val="2"/>
                <w:sz w:val="22"/>
                <w:szCs w:val="22"/>
              </w:rPr>
              <w:t>įsigaliojimo dienos šiuo adresu:</w:t>
            </w:r>
            <w:r w:rsidR="007D1C7E" w:rsidRPr="000E4ADE">
              <w:rPr>
                <w:rFonts w:ascii="Arial" w:eastAsia="Arial" w:hAnsi="Arial" w:cs="Arial"/>
                <w:color w:val="000000"/>
                <w:kern w:val="2"/>
                <w:sz w:val="22"/>
                <w:szCs w:val="22"/>
              </w:rPr>
              <w:t xml:space="preserve"> </w:t>
            </w:r>
            <w:r w:rsidR="000E4ADE" w:rsidRPr="000E4ADE">
              <w:rPr>
                <w:rFonts w:ascii="Arial" w:hAnsi="Arial" w:cs="Arial"/>
                <w:bCs/>
                <w:sz w:val="22"/>
                <w:szCs w:val="22"/>
              </w:rPr>
              <w:t xml:space="preserve">Vilniaus universiteto Fizikos fakulteto patalpos Nacionaliniame fizinių ir technologijos mokslų centre, </w:t>
            </w:r>
            <w:r w:rsidR="000E4ADE" w:rsidRPr="000E4ADE">
              <w:rPr>
                <w:rFonts w:ascii="Arial" w:hAnsi="Arial" w:cs="Arial"/>
                <w:sz w:val="22"/>
                <w:szCs w:val="22"/>
              </w:rPr>
              <w:t>Saulėtekio al. 3, LT-10257 Vilnius, Lietuva</w:t>
            </w:r>
            <w:r w:rsidR="000E4ADE" w:rsidRPr="000E4ADE">
              <w:rPr>
                <w:rFonts w:ascii="Arial" w:hAnsi="Arial" w:cs="Arial"/>
                <w:iCs/>
                <w:sz w:val="22"/>
                <w:szCs w:val="22"/>
              </w:rPr>
              <w:t>.</w:t>
            </w:r>
          </w:p>
        </w:tc>
      </w:tr>
      <w:tr w:rsidR="00AE256A" w:rsidRPr="00BC6FCB" w14:paraId="0E4CF857"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5FA9EA50"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4.2. Prekių (ar jų dalies) pristatymo termino pratęsimas</w:t>
            </w:r>
          </w:p>
        </w:tc>
        <w:tc>
          <w:tcPr>
            <w:tcW w:w="6773" w:type="dxa"/>
            <w:gridSpan w:val="3"/>
            <w:tcBorders>
              <w:top w:val="single" w:sz="4" w:space="0" w:color="auto"/>
              <w:left w:val="single" w:sz="4" w:space="0" w:color="auto"/>
              <w:bottom w:val="single" w:sz="4" w:space="0" w:color="auto"/>
              <w:right w:val="single" w:sz="4" w:space="0" w:color="auto"/>
            </w:tcBorders>
          </w:tcPr>
          <w:p w14:paraId="4F51C059" w14:textId="0F90ED18" w:rsidR="00AE256A" w:rsidRPr="00BC6FCB" w:rsidRDefault="00441211" w:rsidP="00BC46B8">
            <w:pPr>
              <w:jc w:val="both"/>
              <w:rPr>
                <w:rFonts w:ascii="Arial" w:hAnsi="Arial" w:cs="Arial"/>
                <w:sz w:val="22"/>
                <w:szCs w:val="22"/>
              </w:rPr>
            </w:pPr>
            <w:r>
              <w:rPr>
                <w:rFonts w:ascii="Arial" w:hAnsi="Arial" w:cs="Arial"/>
                <w:sz w:val="22"/>
                <w:szCs w:val="22"/>
              </w:rPr>
              <w:t>Netaikoma</w:t>
            </w:r>
          </w:p>
        </w:tc>
      </w:tr>
      <w:tr w:rsidR="00AE256A" w:rsidRPr="00BC6FCB" w14:paraId="5C0A15A2"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39DFEB8F"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4.3. Užsakymų teikimo tvarka</w:t>
            </w:r>
          </w:p>
        </w:tc>
        <w:tc>
          <w:tcPr>
            <w:tcW w:w="6773" w:type="dxa"/>
            <w:gridSpan w:val="3"/>
            <w:tcBorders>
              <w:top w:val="single" w:sz="4" w:space="0" w:color="auto"/>
              <w:left w:val="single" w:sz="4" w:space="0" w:color="auto"/>
              <w:bottom w:val="single" w:sz="4" w:space="0" w:color="auto"/>
              <w:right w:val="single" w:sz="4" w:space="0" w:color="auto"/>
            </w:tcBorders>
          </w:tcPr>
          <w:p w14:paraId="5E5CB180"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Netaikoma</w:t>
            </w:r>
          </w:p>
          <w:p w14:paraId="532C0D61" w14:textId="5AA53AF2" w:rsidR="00AE256A" w:rsidRPr="00BC6FCB" w:rsidRDefault="00AE256A" w:rsidP="7B19CDA0">
            <w:pPr>
              <w:jc w:val="both"/>
              <w:rPr>
                <w:rFonts w:ascii="Arial" w:hAnsi="Arial" w:cs="Arial"/>
                <w:sz w:val="22"/>
                <w:szCs w:val="22"/>
              </w:rPr>
            </w:pPr>
          </w:p>
        </w:tc>
      </w:tr>
      <w:tr w:rsidR="00AE256A" w:rsidRPr="00BC6FCB" w14:paraId="235FD6C8"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09ECC810"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4.4. Dėl minimalios užsakymo vertės / apimties</w:t>
            </w:r>
          </w:p>
        </w:tc>
        <w:tc>
          <w:tcPr>
            <w:tcW w:w="6773" w:type="dxa"/>
            <w:gridSpan w:val="3"/>
            <w:tcBorders>
              <w:top w:val="single" w:sz="4" w:space="0" w:color="auto"/>
              <w:left w:val="single" w:sz="4" w:space="0" w:color="auto"/>
              <w:bottom w:val="single" w:sz="4" w:space="0" w:color="auto"/>
              <w:right w:val="single" w:sz="4" w:space="0" w:color="auto"/>
            </w:tcBorders>
          </w:tcPr>
          <w:p w14:paraId="5BC3C9FB"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Netaikoma</w:t>
            </w:r>
          </w:p>
          <w:p w14:paraId="0128768F" w14:textId="0CC68326" w:rsidR="00AE256A" w:rsidRPr="00BC6FCB" w:rsidRDefault="00AE256A" w:rsidP="00AE256A">
            <w:pPr>
              <w:jc w:val="both"/>
              <w:rPr>
                <w:rFonts w:ascii="Arial" w:hAnsi="Arial" w:cs="Arial"/>
                <w:sz w:val="22"/>
                <w:szCs w:val="22"/>
              </w:rPr>
            </w:pPr>
          </w:p>
          <w:p w14:paraId="3D272FC1" w14:textId="535AC1D0" w:rsidR="00AE256A" w:rsidRPr="00BC6FCB" w:rsidRDefault="00AE256A" w:rsidP="00AE256A">
            <w:pPr>
              <w:jc w:val="both"/>
              <w:rPr>
                <w:rFonts w:ascii="Arial" w:hAnsi="Arial" w:cs="Arial"/>
                <w:sz w:val="22"/>
                <w:szCs w:val="22"/>
              </w:rPr>
            </w:pPr>
          </w:p>
        </w:tc>
      </w:tr>
      <w:tr w:rsidR="00AE256A" w:rsidRPr="00BC6FCB" w14:paraId="206AAB16"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2EBF7E10"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 xml:space="preserve">4.5. Kartu su Prekėmis pateikiami dokumentai </w:t>
            </w:r>
          </w:p>
        </w:tc>
        <w:tc>
          <w:tcPr>
            <w:tcW w:w="6773" w:type="dxa"/>
            <w:gridSpan w:val="3"/>
            <w:tcBorders>
              <w:top w:val="single" w:sz="4" w:space="0" w:color="auto"/>
              <w:left w:val="single" w:sz="4" w:space="0" w:color="auto"/>
              <w:bottom w:val="single" w:sz="4" w:space="0" w:color="auto"/>
              <w:right w:val="single" w:sz="4" w:space="0" w:color="auto"/>
            </w:tcBorders>
          </w:tcPr>
          <w:p w14:paraId="6DFD246A" w14:textId="59CA5EAC" w:rsidR="007D7ED9" w:rsidRDefault="00AE256A" w:rsidP="007D7ED9">
            <w:pPr>
              <w:jc w:val="both"/>
              <w:rPr>
                <w:rFonts w:ascii="Arial" w:eastAsia="Arial" w:hAnsi="Arial" w:cs="Arial"/>
                <w:kern w:val="2"/>
                <w:sz w:val="22"/>
                <w:szCs w:val="22"/>
              </w:rPr>
            </w:pPr>
            <w:r w:rsidRPr="00BC6FCB">
              <w:rPr>
                <w:rFonts w:ascii="Arial" w:eastAsia="Arial" w:hAnsi="Arial" w:cs="Arial"/>
                <w:kern w:val="2"/>
                <w:sz w:val="22"/>
                <w:szCs w:val="22"/>
              </w:rPr>
              <w:t>Kartu su Prekėmis pateikiami šie dokumentai</w:t>
            </w:r>
            <w:r w:rsidR="00F136E7">
              <w:rPr>
                <w:rFonts w:ascii="Arial" w:eastAsia="Arial" w:hAnsi="Arial" w:cs="Arial"/>
                <w:kern w:val="2"/>
                <w:sz w:val="22"/>
                <w:szCs w:val="22"/>
              </w:rPr>
              <w:t>:</w:t>
            </w:r>
            <w:r w:rsidRPr="00BC6FCB">
              <w:rPr>
                <w:rFonts w:ascii="Arial" w:eastAsia="Arial" w:hAnsi="Arial" w:cs="Arial"/>
                <w:kern w:val="2"/>
                <w:sz w:val="22"/>
                <w:szCs w:val="22"/>
              </w:rPr>
              <w:t xml:space="preserve"> </w:t>
            </w:r>
            <w:r w:rsidR="00F136E7">
              <w:rPr>
                <w:rFonts w:ascii="Arial" w:eastAsia="Arial" w:hAnsi="Arial" w:cs="Arial"/>
                <w:kern w:val="2"/>
                <w:sz w:val="22"/>
                <w:szCs w:val="22"/>
              </w:rPr>
              <w:t>P</w:t>
            </w:r>
            <w:r w:rsidRPr="00BC6FCB">
              <w:rPr>
                <w:rFonts w:ascii="Arial" w:eastAsia="Arial" w:hAnsi="Arial" w:cs="Arial"/>
                <w:kern w:val="2"/>
                <w:sz w:val="22"/>
                <w:szCs w:val="22"/>
              </w:rPr>
              <w:t>rekių perdavimo-priėmimo aktas</w:t>
            </w:r>
            <w:r w:rsidR="00C014E9">
              <w:rPr>
                <w:rFonts w:ascii="Arial" w:eastAsia="Arial" w:hAnsi="Arial" w:cs="Arial"/>
                <w:kern w:val="2"/>
                <w:sz w:val="22"/>
                <w:szCs w:val="22"/>
              </w:rPr>
              <w:t xml:space="preserve"> </w:t>
            </w:r>
            <w:r w:rsidR="00C014E9" w:rsidRPr="006A6D7E">
              <w:rPr>
                <w:rFonts w:ascii="Arial" w:eastAsia="Arial" w:hAnsi="Arial" w:cs="Arial"/>
                <w:kern w:val="2"/>
                <w:sz w:val="22"/>
                <w:szCs w:val="22"/>
              </w:rPr>
              <w:t xml:space="preserve">ir dokumentai </w:t>
            </w:r>
            <w:r w:rsidR="007D76AC" w:rsidRPr="006A6D7E">
              <w:rPr>
                <w:rFonts w:ascii="Arial" w:eastAsia="Arial" w:hAnsi="Arial" w:cs="Arial"/>
                <w:kern w:val="2"/>
                <w:sz w:val="22"/>
                <w:szCs w:val="22"/>
              </w:rPr>
              <w:t xml:space="preserve">nurodyti </w:t>
            </w:r>
            <w:r w:rsidR="00C1133B" w:rsidRPr="006A6D7E">
              <w:rPr>
                <w:rFonts w:ascii="Arial" w:eastAsia="Arial" w:hAnsi="Arial" w:cs="Arial"/>
                <w:kern w:val="2"/>
                <w:sz w:val="22"/>
                <w:szCs w:val="22"/>
              </w:rPr>
              <w:t>Techninė</w:t>
            </w:r>
            <w:r w:rsidR="00505AB6">
              <w:rPr>
                <w:rFonts w:ascii="Arial" w:eastAsia="Arial" w:hAnsi="Arial" w:cs="Arial"/>
                <w:kern w:val="2"/>
                <w:sz w:val="22"/>
                <w:szCs w:val="22"/>
              </w:rPr>
              <w:t>s</w:t>
            </w:r>
            <w:r w:rsidR="00C1133B" w:rsidRPr="006A6D7E">
              <w:rPr>
                <w:rFonts w:ascii="Arial" w:eastAsia="Arial" w:hAnsi="Arial" w:cs="Arial"/>
                <w:kern w:val="2"/>
                <w:sz w:val="22"/>
                <w:szCs w:val="22"/>
              </w:rPr>
              <w:t xml:space="preserve"> specifikacij</w:t>
            </w:r>
            <w:r w:rsidR="00505AB6">
              <w:rPr>
                <w:rFonts w:ascii="Arial" w:eastAsia="Arial" w:hAnsi="Arial" w:cs="Arial"/>
                <w:kern w:val="2"/>
                <w:sz w:val="22"/>
                <w:szCs w:val="22"/>
              </w:rPr>
              <w:t>os</w:t>
            </w:r>
            <w:r w:rsidR="00C62D5C" w:rsidRPr="006A6D7E">
              <w:rPr>
                <w:rFonts w:ascii="Arial" w:eastAsia="Arial" w:hAnsi="Arial" w:cs="Arial"/>
                <w:kern w:val="2"/>
                <w:sz w:val="22"/>
                <w:szCs w:val="22"/>
              </w:rPr>
              <w:t xml:space="preserve"> </w:t>
            </w:r>
            <w:r w:rsidR="007D7ED9">
              <w:rPr>
                <w:rFonts w:ascii="Arial" w:eastAsia="Arial" w:hAnsi="Arial" w:cs="Arial"/>
                <w:kern w:val="2"/>
                <w:sz w:val="22"/>
                <w:szCs w:val="22"/>
              </w:rPr>
              <w:t>5 skyriuje.</w:t>
            </w:r>
          </w:p>
          <w:p w14:paraId="39522BE4" w14:textId="76427130" w:rsidR="00AE256A" w:rsidRPr="00BC6FCB" w:rsidRDefault="00753781" w:rsidP="007D7ED9">
            <w:pPr>
              <w:jc w:val="both"/>
              <w:rPr>
                <w:rFonts w:ascii="Arial" w:hAnsi="Arial" w:cs="Arial"/>
                <w:sz w:val="22"/>
                <w:szCs w:val="22"/>
              </w:rPr>
            </w:pPr>
            <w:r w:rsidRPr="006A6D7E">
              <w:rPr>
                <w:rFonts w:ascii="Arial" w:eastAsia="Arial" w:hAnsi="Arial" w:cs="Arial"/>
                <w:kern w:val="2"/>
                <w:sz w:val="22"/>
                <w:szCs w:val="22"/>
              </w:rPr>
              <w:t>Tiekėjui nepateikus nurodytų dokumentų, laikoma, kad Prekės neatitinka Sutartyje nustatytų reikalavimų</w:t>
            </w:r>
            <w:r w:rsidR="00213D57" w:rsidRPr="006A6D7E">
              <w:rPr>
                <w:rFonts w:ascii="Arial" w:eastAsia="Arial" w:hAnsi="Arial" w:cs="Arial"/>
                <w:kern w:val="2"/>
                <w:sz w:val="22"/>
                <w:szCs w:val="22"/>
              </w:rPr>
              <w:t>.</w:t>
            </w:r>
          </w:p>
        </w:tc>
      </w:tr>
      <w:tr w:rsidR="00AE256A" w:rsidRPr="00BC6FCB" w14:paraId="1D344050" w14:textId="77777777" w:rsidTr="662AF83D">
        <w:trPr>
          <w:trHeight w:val="300"/>
        </w:trPr>
        <w:tc>
          <w:tcPr>
            <w:tcW w:w="9535" w:type="dxa"/>
            <w:gridSpan w:val="4"/>
          </w:tcPr>
          <w:p w14:paraId="37323BFE" w14:textId="77777777" w:rsidR="00AE256A" w:rsidRPr="00BC6FCB" w:rsidRDefault="00AE256A" w:rsidP="00AE256A">
            <w:pPr>
              <w:jc w:val="center"/>
              <w:rPr>
                <w:rFonts w:ascii="Arial" w:hAnsi="Arial" w:cs="Arial"/>
                <w:b/>
                <w:bCs/>
                <w:kern w:val="2"/>
                <w:sz w:val="22"/>
                <w:szCs w:val="22"/>
              </w:rPr>
            </w:pPr>
            <w:r w:rsidRPr="00BC6FCB">
              <w:rPr>
                <w:rFonts w:ascii="Arial" w:eastAsia="Arial" w:hAnsi="Arial" w:cs="Arial"/>
                <w:b/>
                <w:bCs/>
                <w:kern w:val="2"/>
                <w:sz w:val="22"/>
                <w:szCs w:val="22"/>
              </w:rPr>
              <w:t>5. SUTARTIES KAINA IR ATSISKAITYMO TVARKA</w:t>
            </w:r>
          </w:p>
        </w:tc>
      </w:tr>
      <w:tr w:rsidR="00AE256A" w:rsidRPr="00BC6FCB" w14:paraId="348534B5"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78940A03"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5.1. Sutarčiai taikomas kainos apskaičiavimo būdas</w:t>
            </w:r>
          </w:p>
        </w:tc>
        <w:tc>
          <w:tcPr>
            <w:tcW w:w="6773" w:type="dxa"/>
            <w:gridSpan w:val="3"/>
            <w:tcBorders>
              <w:top w:val="single" w:sz="4" w:space="0" w:color="auto"/>
              <w:left w:val="single" w:sz="4" w:space="0" w:color="auto"/>
              <w:bottom w:val="single" w:sz="4" w:space="0" w:color="auto"/>
              <w:right w:val="single" w:sz="4" w:space="0" w:color="auto"/>
            </w:tcBorders>
          </w:tcPr>
          <w:p w14:paraId="601B02FA" w14:textId="7700D4EA"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Fiksuotos kainos kainodara</w:t>
            </w:r>
          </w:p>
          <w:p w14:paraId="35E1DA6C" w14:textId="548C543D" w:rsidR="00AE256A" w:rsidRPr="00BC6FCB" w:rsidRDefault="00AE256A" w:rsidP="00AE256A">
            <w:pPr>
              <w:jc w:val="both"/>
              <w:rPr>
                <w:rFonts w:ascii="Arial" w:hAnsi="Arial" w:cs="Arial"/>
                <w:color w:val="4472C4"/>
                <w:kern w:val="2"/>
                <w:sz w:val="22"/>
                <w:szCs w:val="22"/>
              </w:rPr>
            </w:pPr>
          </w:p>
        </w:tc>
      </w:tr>
      <w:tr w:rsidR="00AE256A" w:rsidRPr="00BC6FCB" w14:paraId="6C3BD66F"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7543C490"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 xml:space="preserve">5.2. Pradinės Sutarties vertė ir Sutarties kaina, kai taikoma </w:t>
            </w:r>
            <w:r w:rsidRPr="00BC6FCB">
              <w:rPr>
                <w:rFonts w:ascii="Arial" w:eastAsia="Arial" w:hAnsi="Arial" w:cs="Arial"/>
                <w:b/>
                <w:bCs/>
                <w:kern w:val="2"/>
                <w:sz w:val="22"/>
                <w:szCs w:val="22"/>
                <w:u w:val="single"/>
              </w:rPr>
              <w:t>fiksuotos kainos</w:t>
            </w:r>
            <w:r w:rsidRPr="00BC6FCB">
              <w:rPr>
                <w:rFonts w:ascii="Arial" w:eastAsia="Arial" w:hAnsi="Arial" w:cs="Arial"/>
                <w:b/>
                <w:bCs/>
                <w:kern w:val="2"/>
                <w:sz w:val="22"/>
                <w:szCs w:val="22"/>
              </w:rPr>
              <w:t xml:space="preserve"> kainodara</w:t>
            </w:r>
          </w:p>
          <w:p w14:paraId="43D8CD16" w14:textId="1AF551EC" w:rsidR="00AE256A" w:rsidRPr="00BC6FCB" w:rsidRDefault="00AE256A" w:rsidP="00AE256A">
            <w:pPr>
              <w:rPr>
                <w:rFonts w:ascii="Arial" w:hAnsi="Arial" w:cs="Arial"/>
                <w:b/>
                <w:bCs/>
                <w:kern w:val="2"/>
                <w:sz w:val="22"/>
                <w:szCs w:val="22"/>
              </w:rPr>
            </w:pPr>
          </w:p>
          <w:p w14:paraId="6F4099BC" w14:textId="6A576E66" w:rsidR="00AE256A" w:rsidRPr="00BC6FCB" w:rsidRDefault="00AE256A" w:rsidP="00AE256A">
            <w:pPr>
              <w:rPr>
                <w:rFonts w:ascii="Arial" w:hAnsi="Arial" w:cs="Arial"/>
                <w:b/>
                <w:bCs/>
                <w:kern w:val="2"/>
                <w:sz w:val="22"/>
                <w:szCs w:val="22"/>
              </w:rPr>
            </w:pPr>
          </w:p>
          <w:p w14:paraId="03D62FB8" w14:textId="3A4DBABC" w:rsidR="00AE256A" w:rsidRPr="00BC6FCB" w:rsidRDefault="00AE256A" w:rsidP="00AE256A">
            <w:pPr>
              <w:jc w:val="both"/>
              <w:rPr>
                <w:rFonts w:ascii="Arial" w:hAnsi="Arial" w:cs="Arial"/>
                <w:b/>
                <w:bCs/>
                <w:kern w:val="2"/>
                <w:sz w:val="22"/>
                <w:szCs w:val="22"/>
              </w:rPr>
            </w:pPr>
          </w:p>
        </w:tc>
        <w:tc>
          <w:tcPr>
            <w:tcW w:w="6773" w:type="dxa"/>
            <w:gridSpan w:val="3"/>
            <w:tcBorders>
              <w:top w:val="single" w:sz="4" w:space="0" w:color="auto"/>
              <w:left w:val="single" w:sz="4" w:space="0" w:color="auto"/>
              <w:bottom w:val="single" w:sz="4" w:space="0" w:color="auto"/>
              <w:right w:val="single" w:sz="4" w:space="0" w:color="auto"/>
            </w:tcBorders>
          </w:tcPr>
          <w:p w14:paraId="4AF14C48"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 xml:space="preserve">Pradinės Sutarties vertė yra </w:t>
            </w:r>
            <w:r w:rsidRPr="00BC6FCB">
              <w:rPr>
                <w:rFonts w:ascii="Arial" w:eastAsia="Arial" w:hAnsi="Arial" w:cs="Arial"/>
                <w:color w:val="4472C4"/>
                <w:kern w:val="2"/>
                <w:sz w:val="22"/>
                <w:szCs w:val="22"/>
              </w:rPr>
              <w:t>(nurodyti sumą skaičiais)</w:t>
            </w:r>
            <w:r w:rsidRPr="00BC6FCB">
              <w:rPr>
                <w:rFonts w:ascii="Arial" w:eastAsia="Arial" w:hAnsi="Arial" w:cs="Arial"/>
                <w:kern w:val="2"/>
                <w:sz w:val="22"/>
                <w:szCs w:val="22"/>
              </w:rPr>
              <w:t xml:space="preserve"> Eur, </w:t>
            </w:r>
            <w:r w:rsidRPr="00BC6FCB">
              <w:rPr>
                <w:rFonts w:ascii="Arial" w:eastAsia="Arial" w:hAnsi="Arial" w:cs="Arial"/>
                <w:color w:val="4472C4"/>
                <w:kern w:val="2"/>
                <w:sz w:val="22"/>
                <w:szCs w:val="22"/>
              </w:rPr>
              <w:t>(nurodyti sumą žodžiais)</w:t>
            </w:r>
            <w:r w:rsidRPr="00BC6FCB">
              <w:rPr>
                <w:rFonts w:ascii="Arial" w:eastAsia="Arial" w:hAnsi="Arial" w:cs="Arial"/>
                <w:kern w:val="2"/>
                <w:sz w:val="22"/>
                <w:szCs w:val="22"/>
              </w:rPr>
              <w:t xml:space="preserve"> be pridėtinės vertės mokesčio (toliau – PVM). </w:t>
            </w:r>
          </w:p>
          <w:p w14:paraId="260846F7"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 xml:space="preserve">PVM sudaro </w:t>
            </w:r>
            <w:r w:rsidRPr="00BC6FCB">
              <w:rPr>
                <w:rFonts w:ascii="Arial" w:eastAsia="Arial" w:hAnsi="Arial" w:cs="Arial"/>
                <w:color w:val="4472C4"/>
                <w:kern w:val="2"/>
                <w:sz w:val="22"/>
                <w:szCs w:val="22"/>
              </w:rPr>
              <w:t>(nurodyti sumą skaičiais)</w:t>
            </w:r>
            <w:r w:rsidRPr="00BC6FCB">
              <w:rPr>
                <w:rFonts w:ascii="Arial" w:eastAsia="Arial" w:hAnsi="Arial" w:cs="Arial"/>
                <w:kern w:val="2"/>
                <w:sz w:val="22"/>
                <w:szCs w:val="22"/>
              </w:rPr>
              <w:t xml:space="preserve"> Eur, </w:t>
            </w:r>
            <w:r w:rsidRPr="00BC6FCB">
              <w:rPr>
                <w:rFonts w:ascii="Arial" w:eastAsia="Arial" w:hAnsi="Arial" w:cs="Arial"/>
                <w:color w:val="4472C4"/>
                <w:kern w:val="2"/>
                <w:sz w:val="22"/>
                <w:szCs w:val="22"/>
              </w:rPr>
              <w:t>(nurodyti sumą žodžiais)</w:t>
            </w:r>
            <w:r w:rsidRPr="00BC6FCB">
              <w:rPr>
                <w:rFonts w:ascii="Arial" w:eastAsia="Arial" w:hAnsi="Arial" w:cs="Arial"/>
                <w:kern w:val="2"/>
                <w:sz w:val="22"/>
                <w:szCs w:val="22"/>
              </w:rPr>
              <w:t>.</w:t>
            </w:r>
          </w:p>
          <w:p w14:paraId="26973F48"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 xml:space="preserve">Sutarties kaina yra </w:t>
            </w:r>
            <w:r w:rsidRPr="00BC6FCB">
              <w:rPr>
                <w:rFonts w:ascii="Arial" w:eastAsia="Arial" w:hAnsi="Arial" w:cs="Arial"/>
                <w:color w:val="4472C4"/>
                <w:kern w:val="2"/>
                <w:sz w:val="22"/>
                <w:szCs w:val="22"/>
              </w:rPr>
              <w:t>(nurodyti sumą skaičiais)</w:t>
            </w:r>
            <w:r w:rsidRPr="00BC6FCB">
              <w:rPr>
                <w:rFonts w:ascii="Arial" w:eastAsia="Arial" w:hAnsi="Arial" w:cs="Arial"/>
                <w:kern w:val="2"/>
                <w:sz w:val="22"/>
                <w:szCs w:val="22"/>
              </w:rPr>
              <w:t xml:space="preserve"> Eur, </w:t>
            </w:r>
            <w:r w:rsidRPr="00BC6FCB">
              <w:rPr>
                <w:rFonts w:ascii="Arial" w:eastAsia="Arial" w:hAnsi="Arial" w:cs="Arial"/>
                <w:color w:val="4472C4"/>
                <w:kern w:val="2"/>
                <w:sz w:val="22"/>
                <w:szCs w:val="22"/>
              </w:rPr>
              <w:t>(nurodyti sumą žodžiais)</w:t>
            </w:r>
            <w:r w:rsidRPr="00BC6FCB">
              <w:rPr>
                <w:rFonts w:ascii="Arial" w:eastAsia="Arial" w:hAnsi="Arial" w:cs="Arial"/>
                <w:kern w:val="2"/>
                <w:sz w:val="22"/>
                <w:szCs w:val="22"/>
              </w:rPr>
              <w:t xml:space="preserve"> Eur su PVM.</w:t>
            </w:r>
          </w:p>
          <w:p w14:paraId="136386EC" w14:textId="77777777" w:rsidR="00AE256A" w:rsidRPr="00BC6FCB" w:rsidRDefault="00AE256A" w:rsidP="00AE256A">
            <w:pPr>
              <w:jc w:val="both"/>
              <w:rPr>
                <w:rFonts w:ascii="Arial" w:hAnsi="Arial" w:cs="Arial"/>
                <w:color w:val="FF0000"/>
                <w:kern w:val="2"/>
                <w:sz w:val="22"/>
                <w:szCs w:val="22"/>
              </w:rPr>
            </w:pPr>
            <w:r w:rsidRPr="00BC6FCB">
              <w:rPr>
                <w:rFonts w:ascii="Arial" w:eastAsia="Arial" w:hAnsi="Arial" w:cs="Arial"/>
                <w:kern w:val="2"/>
                <w:sz w:val="22"/>
                <w:szCs w:val="22"/>
              </w:rPr>
              <w:t>Šioje Sutartyje P</w:t>
            </w:r>
            <w:r w:rsidRPr="00BC6FCB">
              <w:rPr>
                <w:rFonts w:ascii="Arial" w:eastAsia="Arial" w:hAnsi="Arial" w:cs="Arial"/>
                <w:color w:val="000000"/>
                <w:kern w:val="2"/>
                <w:sz w:val="22"/>
                <w:szCs w:val="22"/>
              </w:rPr>
              <w:t>radinės Sutarties vertė yra lygi Tiekėjo pasiūlymo kainai be PVM, nurodytai už visą pirkimo dokumentuose ir Sutartyje nurodytą Prekių kiekį ir (ar) apimtį.</w:t>
            </w:r>
          </w:p>
        </w:tc>
      </w:tr>
      <w:tr w:rsidR="00AE256A" w:rsidRPr="00BC6FCB" w14:paraId="53E16E43"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55E62F5A"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 xml:space="preserve">5.3. Sutarties kainos / įkainių perskaičiavimas taikant </w:t>
            </w:r>
            <w:r w:rsidRPr="00BC6FCB">
              <w:rPr>
                <w:rFonts w:ascii="Arial" w:eastAsia="Arial" w:hAnsi="Arial" w:cs="Arial"/>
                <w:b/>
                <w:bCs/>
                <w:kern w:val="2"/>
                <w:sz w:val="22"/>
                <w:szCs w:val="22"/>
                <w:u w:val="single"/>
              </w:rPr>
              <w:t>peržiūros</w:t>
            </w:r>
            <w:r w:rsidRPr="00BC6FCB">
              <w:rPr>
                <w:rFonts w:ascii="Arial" w:eastAsia="Arial" w:hAnsi="Arial" w:cs="Arial"/>
                <w:b/>
                <w:bCs/>
                <w:kern w:val="2"/>
                <w:sz w:val="22"/>
                <w:szCs w:val="22"/>
              </w:rPr>
              <w:t xml:space="preserve"> taisykles</w:t>
            </w:r>
          </w:p>
          <w:p w14:paraId="53E0F088" w14:textId="1CC3612C" w:rsidR="00AE256A" w:rsidRPr="00BC6FCB" w:rsidRDefault="00AE256A" w:rsidP="7B19CDA0">
            <w:pPr>
              <w:rPr>
                <w:rFonts w:ascii="Arial" w:hAnsi="Arial" w:cs="Arial"/>
                <w:b/>
                <w:bCs/>
                <w:sz w:val="22"/>
                <w:szCs w:val="22"/>
              </w:rPr>
            </w:pPr>
          </w:p>
        </w:tc>
        <w:tc>
          <w:tcPr>
            <w:tcW w:w="6773" w:type="dxa"/>
            <w:gridSpan w:val="3"/>
            <w:tcBorders>
              <w:top w:val="single" w:sz="4" w:space="0" w:color="auto"/>
              <w:left w:val="single" w:sz="4" w:space="0" w:color="auto"/>
              <w:bottom w:val="single" w:sz="4" w:space="0" w:color="auto"/>
              <w:right w:val="single" w:sz="4" w:space="0" w:color="auto"/>
            </w:tcBorders>
          </w:tcPr>
          <w:p w14:paraId="6934A86D"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Sutarties kaina / įkainiai bus perskaičiuojami:</w:t>
            </w:r>
          </w:p>
          <w:p w14:paraId="4866F614" w14:textId="77777777" w:rsidR="00AE256A" w:rsidRDefault="00AE256A" w:rsidP="00AE256A">
            <w:pPr>
              <w:jc w:val="both"/>
              <w:rPr>
                <w:rFonts w:ascii="Arial" w:eastAsia="Arial" w:hAnsi="Arial" w:cs="Arial"/>
                <w:kern w:val="2"/>
                <w:sz w:val="22"/>
                <w:szCs w:val="22"/>
              </w:rPr>
            </w:pPr>
            <w:r w:rsidRPr="00BC6FCB">
              <w:rPr>
                <w:rFonts w:ascii="Arial" w:eastAsia="Arial" w:hAnsi="Arial" w:cs="Arial"/>
                <w:kern w:val="2"/>
                <w:sz w:val="22"/>
                <w:szCs w:val="22"/>
              </w:rPr>
              <w:t>5.3.1. dėl PVM tarifo pasikeitimo;</w:t>
            </w:r>
          </w:p>
          <w:p w14:paraId="30FB31CA" w14:textId="2B04C833" w:rsidR="00880A1D" w:rsidRPr="00880A1D" w:rsidRDefault="00880A1D" w:rsidP="7B19CDA0">
            <w:pPr>
              <w:jc w:val="both"/>
              <w:rPr>
                <w:rFonts w:ascii="Arial" w:eastAsia="Arial" w:hAnsi="Arial" w:cs="Arial"/>
                <w:kern w:val="2"/>
                <w:sz w:val="22"/>
                <w:szCs w:val="22"/>
              </w:rPr>
            </w:pPr>
            <w:r w:rsidRPr="00880A1D">
              <w:rPr>
                <w:rFonts w:ascii="Arial" w:eastAsia="Arial" w:hAnsi="Arial" w:cs="Arial"/>
                <w:kern w:val="2"/>
                <w:sz w:val="22"/>
                <w:szCs w:val="22"/>
              </w:rPr>
              <w:t>5.3.2. netaikoma;</w:t>
            </w:r>
          </w:p>
          <w:p w14:paraId="2FB1D8AB" w14:textId="1DBECC6B" w:rsidR="00880A1D" w:rsidRPr="00880A1D" w:rsidRDefault="00880A1D" w:rsidP="7B19CDA0">
            <w:pPr>
              <w:jc w:val="both"/>
              <w:rPr>
                <w:rFonts w:ascii="Arial" w:eastAsia="Arial" w:hAnsi="Arial" w:cs="Arial"/>
                <w:kern w:val="2"/>
                <w:sz w:val="22"/>
                <w:szCs w:val="22"/>
              </w:rPr>
            </w:pPr>
            <w:r w:rsidRPr="00880A1D">
              <w:rPr>
                <w:rFonts w:ascii="Arial" w:eastAsia="Arial" w:hAnsi="Arial" w:cs="Arial"/>
                <w:kern w:val="2"/>
                <w:sz w:val="22"/>
                <w:szCs w:val="22"/>
              </w:rPr>
              <w:t>5.3.3. netaikoma;</w:t>
            </w:r>
          </w:p>
          <w:p w14:paraId="057425F9" w14:textId="039C14F9" w:rsidR="00880A1D" w:rsidRPr="00BC6FCB" w:rsidRDefault="00880A1D" w:rsidP="00880A1D">
            <w:pPr>
              <w:jc w:val="both"/>
              <w:rPr>
                <w:rFonts w:ascii="Arial" w:hAnsi="Arial" w:cs="Arial"/>
                <w:color w:val="FF0000"/>
                <w:kern w:val="2"/>
                <w:sz w:val="22"/>
                <w:szCs w:val="22"/>
              </w:rPr>
            </w:pPr>
            <w:r w:rsidRPr="00880A1D">
              <w:rPr>
                <w:rFonts w:ascii="Arial" w:eastAsia="Arial" w:hAnsi="Arial" w:cs="Arial"/>
                <w:kern w:val="2"/>
                <w:sz w:val="22"/>
                <w:szCs w:val="22"/>
              </w:rPr>
              <w:t>5.3.4. netaikoma.</w:t>
            </w:r>
          </w:p>
        </w:tc>
      </w:tr>
      <w:tr w:rsidR="00AE256A" w:rsidRPr="00BC6FCB" w14:paraId="18FA0D2A"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0A4FF202"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lastRenderedPageBreak/>
              <w:t>5.3.1. Sutarties kainos / įkainių peržiūra dėl PVM tarifo pasikeitimo</w:t>
            </w:r>
          </w:p>
        </w:tc>
        <w:tc>
          <w:tcPr>
            <w:tcW w:w="6773" w:type="dxa"/>
            <w:gridSpan w:val="3"/>
            <w:tcBorders>
              <w:top w:val="single" w:sz="4" w:space="0" w:color="auto"/>
              <w:left w:val="single" w:sz="4" w:space="0" w:color="auto"/>
              <w:bottom w:val="single" w:sz="4" w:space="0" w:color="auto"/>
              <w:right w:val="single" w:sz="4" w:space="0" w:color="auto"/>
            </w:tcBorders>
          </w:tcPr>
          <w:p w14:paraId="3803FF42"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B034EFE"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Perskaičiuota Sutarties kaina / Prekių įkainiai įforminami Susitarimu ir turi būti taikomi nuo naujo PVM įvedimo datos (nepriklausomai nuo to, kada pasirašytas Susitarimas).</w:t>
            </w:r>
          </w:p>
        </w:tc>
      </w:tr>
      <w:tr w:rsidR="00AE256A" w:rsidRPr="00BC6FCB" w14:paraId="0288B7A3"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4BD7C226" w14:textId="77777777" w:rsidR="00AE256A" w:rsidRPr="00BC6FCB" w:rsidRDefault="00AE256A" w:rsidP="00AE256A">
            <w:pPr>
              <w:rPr>
                <w:rFonts w:ascii="Arial" w:hAnsi="Arial" w:cs="Arial"/>
                <w:sz w:val="22"/>
                <w:szCs w:val="22"/>
              </w:rPr>
            </w:pPr>
            <w:r w:rsidRPr="00BC6FCB">
              <w:rPr>
                <w:rFonts w:ascii="Arial" w:eastAsia="Arial" w:hAnsi="Arial" w:cs="Arial"/>
                <w:b/>
                <w:bCs/>
                <w:kern w:val="2"/>
                <w:sz w:val="22"/>
                <w:szCs w:val="22"/>
              </w:rPr>
              <w:t>5.3.2.</w:t>
            </w:r>
            <w:r w:rsidRPr="00BC6FCB">
              <w:rPr>
                <w:rFonts w:ascii="Arial" w:eastAsia="Arial" w:hAnsi="Arial" w:cs="Arial"/>
                <w:kern w:val="2"/>
                <w:sz w:val="22"/>
                <w:szCs w:val="22"/>
              </w:rPr>
              <w:t> </w:t>
            </w:r>
            <w:r w:rsidRPr="00BC6FCB">
              <w:rPr>
                <w:rFonts w:ascii="Arial" w:eastAsia="Arial" w:hAnsi="Arial" w:cs="Arial"/>
                <w:b/>
                <w:bCs/>
                <w:kern w:val="2"/>
                <w:sz w:val="22"/>
                <w:szCs w:val="22"/>
              </w:rPr>
              <w:t>Sutarties kainos / įkainių peržiūra dėl kitų mokesčių, lemiančių Prekių kainos / įkainių pokytį, pasikeitimo</w:t>
            </w:r>
          </w:p>
        </w:tc>
        <w:tc>
          <w:tcPr>
            <w:tcW w:w="6773" w:type="dxa"/>
            <w:gridSpan w:val="3"/>
            <w:tcBorders>
              <w:top w:val="single" w:sz="4" w:space="0" w:color="auto"/>
              <w:left w:val="single" w:sz="4" w:space="0" w:color="auto"/>
              <w:bottom w:val="single" w:sz="4" w:space="0" w:color="auto"/>
              <w:right w:val="single" w:sz="4" w:space="0" w:color="auto"/>
            </w:tcBorders>
          </w:tcPr>
          <w:p w14:paraId="2F4006FE"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Netaikoma</w:t>
            </w:r>
          </w:p>
          <w:p w14:paraId="46591A49" w14:textId="541BAC48" w:rsidR="00AE256A" w:rsidRPr="00BC6FCB" w:rsidRDefault="00AE256A" w:rsidP="00AE256A">
            <w:pPr>
              <w:jc w:val="both"/>
              <w:rPr>
                <w:rFonts w:ascii="Arial" w:hAnsi="Arial" w:cs="Arial"/>
                <w:sz w:val="22"/>
                <w:szCs w:val="22"/>
              </w:rPr>
            </w:pPr>
          </w:p>
          <w:p w14:paraId="5FD82823" w14:textId="24295953" w:rsidR="00AE256A" w:rsidRPr="00BC6FCB" w:rsidRDefault="00AE256A" w:rsidP="00AE256A">
            <w:pPr>
              <w:jc w:val="both"/>
              <w:rPr>
                <w:rFonts w:ascii="Arial" w:hAnsi="Arial" w:cs="Arial"/>
                <w:sz w:val="22"/>
                <w:szCs w:val="22"/>
              </w:rPr>
            </w:pPr>
          </w:p>
        </w:tc>
      </w:tr>
      <w:tr w:rsidR="00AE256A" w:rsidRPr="00BC6FCB" w14:paraId="4A62C4EC"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51F9916D"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5.3.3. Sutarties kainos / įkainių peržiūra dėl kainų lygio pokyčio</w:t>
            </w:r>
          </w:p>
          <w:p w14:paraId="1521E3D5" w14:textId="03C01A9E" w:rsidR="00AE256A" w:rsidRPr="00BC6FCB" w:rsidRDefault="00AE256A" w:rsidP="00AE256A">
            <w:pPr>
              <w:rPr>
                <w:rFonts w:ascii="Arial" w:hAnsi="Arial" w:cs="Arial"/>
                <w:b/>
                <w:bCs/>
                <w:kern w:val="2"/>
                <w:sz w:val="22"/>
                <w:szCs w:val="22"/>
              </w:rPr>
            </w:pPr>
          </w:p>
        </w:tc>
        <w:tc>
          <w:tcPr>
            <w:tcW w:w="6773" w:type="dxa"/>
            <w:gridSpan w:val="3"/>
            <w:tcBorders>
              <w:top w:val="single" w:sz="4" w:space="0" w:color="auto"/>
              <w:left w:val="single" w:sz="4" w:space="0" w:color="auto"/>
              <w:bottom w:val="single" w:sz="4" w:space="0" w:color="auto"/>
              <w:right w:val="single" w:sz="4" w:space="0" w:color="auto"/>
            </w:tcBorders>
          </w:tcPr>
          <w:p w14:paraId="502E1AA6"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Netaikoma</w:t>
            </w:r>
          </w:p>
          <w:p w14:paraId="74FDDF0C" w14:textId="4A8AF229" w:rsidR="00AE256A" w:rsidRPr="00BC6FCB" w:rsidRDefault="00AE256A" w:rsidP="00AE256A">
            <w:pPr>
              <w:jc w:val="both"/>
              <w:rPr>
                <w:rFonts w:ascii="Arial" w:hAnsi="Arial" w:cs="Arial"/>
                <w:color w:val="4472C4"/>
                <w:kern w:val="2"/>
                <w:sz w:val="22"/>
                <w:szCs w:val="22"/>
              </w:rPr>
            </w:pPr>
          </w:p>
        </w:tc>
      </w:tr>
      <w:tr w:rsidR="00AE256A" w:rsidRPr="00BC6FCB" w14:paraId="227B794B"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4A296B6C"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5.3.4. Sutarties kainos / įkainių peržiūra dėl kainų lygio pokyčio pagal Prekių grupių kainų pokyčius</w:t>
            </w:r>
          </w:p>
        </w:tc>
        <w:tc>
          <w:tcPr>
            <w:tcW w:w="6773" w:type="dxa"/>
            <w:gridSpan w:val="3"/>
            <w:tcBorders>
              <w:top w:val="single" w:sz="4" w:space="0" w:color="auto"/>
              <w:left w:val="single" w:sz="4" w:space="0" w:color="auto"/>
              <w:bottom w:val="single" w:sz="4" w:space="0" w:color="auto"/>
              <w:right w:val="single" w:sz="4" w:space="0" w:color="auto"/>
            </w:tcBorders>
          </w:tcPr>
          <w:p w14:paraId="320AF856"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Netaikoma</w:t>
            </w:r>
          </w:p>
          <w:p w14:paraId="69E5B682" w14:textId="0B9B4160" w:rsidR="00AE256A" w:rsidRPr="00BC6FCB" w:rsidRDefault="00AE256A" w:rsidP="00AE256A">
            <w:pPr>
              <w:jc w:val="both"/>
              <w:rPr>
                <w:rFonts w:ascii="Arial" w:hAnsi="Arial" w:cs="Arial"/>
                <w:sz w:val="22"/>
                <w:szCs w:val="22"/>
              </w:rPr>
            </w:pPr>
          </w:p>
          <w:p w14:paraId="50D1FA48" w14:textId="01D88A60" w:rsidR="00AE256A" w:rsidRPr="00BC6FCB" w:rsidRDefault="00AE256A" w:rsidP="00AE256A">
            <w:pPr>
              <w:jc w:val="both"/>
              <w:rPr>
                <w:rFonts w:ascii="Arial" w:hAnsi="Arial" w:cs="Arial"/>
                <w:sz w:val="22"/>
                <w:szCs w:val="22"/>
              </w:rPr>
            </w:pPr>
          </w:p>
        </w:tc>
      </w:tr>
      <w:tr w:rsidR="00AE256A" w:rsidRPr="00BC6FCB" w14:paraId="4F873F42"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75E9039E"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 xml:space="preserve">5.4. Sutarties kainos / įkainių apskaičiavimas taikant </w:t>
            </w:r>
            <w:r w:rsidRPr="00BC6FCB">
              <w:rPr>
                <w:rFonts w:ascii="Arial" w:eastAsia="Arial" w:hAnsi="Arial" w:cs="Arial"/>
                <w:b/>
                <w:bCs/>
                <w:kern w:val="2"/>
                <w:sz w:val="22"/>
                <w:szCs w:val="22"/>
                <w:u w:val="single"/>
              </w:rPr>
              <w:t>kiekio (apimties)</w:t>
            </w:r>
            <w:r w:rsidRPr="00BC6FCB">
              <w:rPr>
                <w:rFonts w:ascii="Arial" w:eastAsia="Arial" w:hAnsi="Arial" w:cs="Arial"/>
                <w:b/>
                <w:bCs/>
                <w:kern w:val="2"/>
                <w:sz w:val="22"/>
                <w:szCs w:val="22"/>
              </w:rPr>
              <w:t xml:space="preserve"> keitimo taisykles</w:t>
            </w:r>
          </w:p>
        </w:tc>
        <w:tc>
          <w:tcPr>
            <w:tcW w:w="6773" w:type="dxa"/>
            <w:gridSpan w:val="3"/>
            <w:tcBorders>
              <w:top w:val="single" w:sz="4" w:space="0" w:color="auto"/>
              <w:left w:val="single" w:sz="4" w:space="0" w:color="auto"/>
              <w:bottom w:val="single" w:sz="4" w:space="0" w:color="auto"/>
              <w:right w:val="single" w:sz="4" w:space="0" w:color="auto"/>
            </w:tcBorders>
          </w:tcPr>
          <w:p w14:paraId="073CA848"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Netaikoma</w:t>
            </w:r>
          </w:p>
          <w:p w14:paraId="3D108A94" w14:textId="06D42C0E" w:rsidR="00AE256A" w:rsidRPr="00BC6FCB" w:rsidRDefault="00AE256A" w:rsidP="00AE256A">
            <w:pPr>
              <w:jc w:val="both"/>
              <w:rPr>
                <w:rFonts w:ascii="Arial" w:hAnsi="Arial" w:cs="Arial"/>
                <w:sz w:val="22"/>
                <w:szCs w:val="22"/>
              </w:rPr>
            </w:pPr>
          </w:p>
          <w:p w14:paraId="2843E3CF" w14:textId="2B5D42DB" w:rsidR="00AE256A" w:rsidRPr="00BC6FCB" w:rsidRDefault="00AE256A" w:rsidP="00AE256A">
            <w:pPr>
              <w:jc w:val="both"/>
              <w:rPr>
                <w:rFonts w:ascii="Arial" w:hAnsi="Arial" w:cs="Arial"/>
                <w:sz w:val="22"/>
                <w:szCs w:val="22"/>
              </w:rPr>
            </w:pPr>
          </w:p>
        </w:tc>
      </w:tr>
      <w:tr w:rsidR="00AE256A" w:rsidRPr="00BC6FCB" w14:paraId="5622F6CA"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1292B69F"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5.5. Atsiskaitymo su Tiekėju terminas ir tvarka</w:t>
            </w:r>
          </w:p>
        </w:tc>
        <w:tc>
          <w:tcPr>
            <w:tcW w:w="6773" w:type="dxa"/>
            <w:gridSpan w:val="3"/>
            <w:tcBorders>
              <w:top w:val="single" w:sz="4" w:space="0" w:color="auto"/>
              <w:left w:val="single" w:sz="4" w:space="0" w:color="auto"/>
              <w:bottom w:val="single" w:sz="4" w:space="0" w:color="auto"/>
              <w:right w:val="single" w:sz="4" w:space="0" w:color="auto"/>
            </w:tcBorders>
          </w:tcPr>
          <w:p w14:paraId="2174BDF7" w14:textId="380E07C8" w:rsidR="00AE256A" w:rsidRPr="00DC4C8A" w:rsidRDefault="00AE256A" w:rsidP="00AE256A">
            <w:pPr>
              <w:jc w:val="both"/>
              <w:rPr>
                <w:rFonts w:ascii="Arial" w:hAnsi="Arial" w:cs="Arial"/>
                <w:sz w:val="22"/>
                <w:szCs w:val="22"/>
              </w:rPr>
            </w:pPr>
            <w:r w:rsidRPr="00596714">
              <w:rPr>
                <w:rFonts w:ascii="Arial" w:eastAsia="Arial" w:hAnsi="Arial" w:cs="Arial"/>
                <w:kern w:val="2"/>
                <w:sz w:val="22"/>
                <w:szCs w:val="22"/>
              </w:rPr>
              <w:t xml:space="preserve">Pirkėjas atsiskaito su Tiekėju ne vėliau kaip per </w:t>
            </w:r>
            <w:r w:rsidR="00AF6159" w:rsidRPr="00596714">
              <w:rPr>
                <w:rFonts w:ascii="Arial" w:eastAsia="Arial" w:hAnsi="Arial" w:cs="Arial"/>
                <w:kern w:val="2"/>
                <w:sz w:val="22"/>
                <w:szCs w:val="22"/>
              </w:rPr>
              <w:t>3</w:t>
            </w:r>
            <w:r w:rsidR="00213D57" w:rsidRPr="00596714">
              <w:rPr>
                <w:rFonts w:ascii="Arial" w:eastAsia="Arial" w:hAnsi="Arial" w:cs="Arial"/>
                <w:kern w:val="2"/>
                <w:sz w:val="22"/>
                <w:szCs w:val="22"/>
              </w:rPr>
              <w:t xml:space="preserve">0 </w:t>
            </w:r>
            <w:r w:rsidR="00DC4C8A" w:rsidRPr="00596714">
              <w:rPr>
                <w:rFonts w:ascii="Arial" w:eastAsia="Arial" w:hAnsi="Arial" w:cs="Arial"/>
                <w:kern w:val="2"/>
                <w:sz w:val="22"/>
                <w:szCs w:val="22"/>
              </w:rPr>
              <w:t>(</w:t>
            </w:r>
            <w:r w:rsidR="00AF6159" w:rsidRPr="00596714">
              <w:rPr>
                <w:rFonts w:ascii="Arial" w:eastAsia="Arial" w:hAnsi="Arial" w:cs="Arial"/>
                <w:kern w:val="2"/>
                <w:sz w:val="22"/>
                <w:szCs w:val="22"/>
              </w:rPr>
              <w:t>tri</w:t>
            </w:r>
            <w:r w:rsidR="00A52377" w:rsidRPr="00596714">
              <w:rPr>
                <w:rFonts w:ascii="Arial" w:eastAsia="Arial" w:hAnsi="Arial" w:cs="Arial"/>
                <w:kern w:val="2"/>
                <w:sz w:val="22"/>
                <w:szCs w:val="22"/>
              </w:rPr>
              <w:t>s</w:t>
            </w:r>
            <w:r w:rsidR="00DC4C8A" w:rsidRPr="00596714">
              <w:rPr>
                <w:rFonts w:ascii="Arial" w:eastAsia="Arial" w:hAnsi="Arial" w:cs="Arial"/>
                <w:kern w:val="2"/>
                <w:sz w:val="22"/>
                <w:szCs w:val="22"/>
              </w:rPr>
              <w:t>dešimt</w:t>
            </w:r>
            <w:r w:rsidR="00213D57" w:rsidRPr="00596714">
              <w:rPr>
                <w:rFonts w:ascii="Arial" w:eastAsia="Arial" w:hAnsi="Arial" w:cs="Arial"/>
                <w:kern w:val="2"/>
                <w:sz w:val="22"/>
                <w:szCs w:val="22"/>
              </w:rPr>
              <w:t>)</w:t>
            </w:r>
            <w:r w:rsidR="00DC4C8A" w:rsidRPr="00596714">
              <w:rPr>
                <w:rFonts w:ascii="Arial" w:eastAsia="Arial" w:hAnsi="Arial" w:cs="Arial"/>
                <w:kern w:val="2"/>
                <w:sz w:val="22"/>
                <w:szCs w:val="22"/>
              </w:rPr>
              <w:t xml:space="preserve"> </w:t>
            </w:r>
            <w:r w:rsidRPr="00596714">
              <w:rPr>
                <w:rFonts w:ascii="Arial" w:eastAsia="Arial" w:hAnsi="Arial" w:cs="Arial"/>
                <w:kern w:val="2"/>
                <w:sz w:val="22"/>
                <w:szCs w:val="22"/>
              </w:rPr>
              <w:t xml:space="preserve"> kalendorinių dienų nuo Sąskaitos gavimo dienos.</w:t>
            </w:r>
          </w:p>
          <w:p w14:paraId="58AFD2B0" w14:textId="7A924DC4" w:rsidR="00AE256A" w:rsidRPr="007E6F61" w:rsidRDefault="00AE256A" w:rsidP="00AE256A">
            <w:pPr>
              <w:jc w:val="both"/>
              <w:rPr>
                <w:rFonts w:ascii="Arial" w:hAnsi="Arial" w:cs="Arial"/>
                <w:sz w:val="22"/>
                <w:szCs w:val="22"/>
              </w:rPr>
            </w:pPr>
          </w:p>
          <w:p w14:paraId="2284A7B8" w14:textId="436E967C" w:rsidR="00AE256A" w:rsidRPr="00BC6FCB" w:rsidDel="0085160D" w:rsidRDefault="00AE256A" w:rsidP="7B19CDA0">
            <w:pPr>
              <w:jc w:val="both"/>
              <w:rPr>
                <w:rFonts w:ascii="Arial" w:hAnsi="Arial" w:cs="Arial"/>
                <w:kern w:val="2"/>
                <w:sz w:val="22"/>
                <w:szCs w:val="22"/>
                <w:shd w:val="clear" w:color="auto" w:fill="FFFFFF"/>
              </w:rPr>
            </w:pPr>
            <w:r w:rsidRPr="00BC6FCB">
              <w:rPr>
                <w:rFonts w:ascii="Arial" w:eastAsia="Arial" w:hAnsi="Arial" w:cs="Arial"/>
                <w:kern w:val="2"/>
                <w:sz w:val="22"/>
                <w:szCs w:val="22"/>
                <w:shd w:val="clear" w:color="auto" w:fill="FFFFFF"/>
              </w:rPr>
              <w:t>Apmokėjimo sąlygos - įvykdžius visus sutartinius įsipareigojimus, sumokama visa Sutarties kaina</w:t>
            </w:r>
            <w:r>
              <w:rPr>
                <w:rFonts w:ascii="Arial" w:eastAsia="Arial" w:hAnsi="Arial" w:cs="Arial"/>
                <w:kern w:val="2"/>
                <w:sz w:val="22"/>
                <w:szCs w:val="22"/>
                <w:shd w:val="clear" w:color="auto" w:fill="FFFFFF"/>
              </w:rPr>
              <w:t>.</w:t>
            </w:r>
            <w:r w:rsidRPr="00BC6FCB">
              <w:rPr>
                <w:rFonts w:ascii="Arial" w:eastAsia="Arial" w:hAnsi="Arial" w:cs="Arial"/>
                <w:kern w:val="2"/>
                <w:sz w:val="22"/>
                <w:szCs w:val="22"/>
                <w:shd w:val="clear" w:color="auto" w:fill="FFFFFF"/>
              </w:rPr>
              <w:t xml:space="preserve"> </w:t>
            </w:r>
          </w:p>
        </w:tc>
      </w:tr>
      <w:tr w:rsidR="00AE256A" w:rsidRPr="00BC6FCB" w14:paraId="677662BB"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16627F06"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5.6. Avansas</w:t>
            </w:r>
          </w:p>
        </w:tc>
        <w:tc>
          <w:tcPr>
            <w:tcW w:w="6773" w:type="dxa"/>
            <w:gridSpan w:val="3"/>
            <w:tcBorders>
              <w:top w:val="single" w:sz="4" w:space="0" w:color="auto"/>
              <w:left w:val="single" w:sz="4" w:space="0" w:color="auto"/>
              <w:bottom w:val="single" w:sz="4" w:space="0" w:color="auto"/>
              <w:right w:val="single" w:sz="4" w:space="0" w:color="auto"/>
            </w:tcBorders>
          </w:tcPr>
          <w:p w14:paraId="49D40FFE" w14:textId="77777777" w:rsidR="00AE256A" w:rsidRPr="00BC6FCB" w:rsidDel="0085160D" w:rsidRDefault="00AE256A" w:rsidP="7B19CDA0">
            <w:pPr>
              <w:jc w:val="both"/>
              <w:rPr>
                <w:rFonts w:ascii="Arial" w:hAnsi="Arial" w:cs="Arial"/>
                <w:kern w:val="2"/>
                <w:sz w:val="22"/>
                <w:szCs w:val="22"/>
                <w:shd w:val="clear" w:color="auto" w:fill="FFFFFF"/>
              </w:rPr>
            </w:pPr>
            <w:r w:rsidRPr="00BC6FCB">
              <w:rPr>
                <w:rFonts w:ascii="Arial" w:eastAsia="Arial" w:hAnsi="Arial" w:cs="Arial"/>
                <w:kern w:val="2"/>
                <w:sz w:val="22"/>
                <w:szCs w:val="22"/>
              </w:rPr>
              <w:t>Netaikoma</w:t>
            </w:r>
          </w:p>
        </w:tc>
      </w:tr>
      <w:tr w:rsidR="00AE256A" w:rsidRPr="00BC6FCB" w14:paraId="63581E93"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43B68982"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5.7. Avanso užtikrinimas</w:t>
            </w:r>
          </w:p>
        </w:tc>
        <w:tc>
          <w:tcPr>
            <w:tcW w:w="6773" w:type="dxa"/>
            <w:gridSpan w:val="3"/>
            <w:tcBorders>
              <w:top w:val="single" w:sz="4" w:space="0" w:color="auto"/>
              <w:left w:val="single" w:sz="4" w:space="0" w:color="auto"/>
              <w:bottom w:val="single" w:sz="4" w:space="0" w:color="auto"/>
              <w:right w:val="single" w:sz="4" w:space="0" w:color="auto"/>
            </w:tcBorders>
          </w:tcPr>
          <w:p w14:paraId="4CC61771"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Netaikoma</w:t>
            </w:r>
          </w:p>
          <w:p w14:paraId="0E796D05" w14:textId="1D90DA25" w:rsidR="00AE256A" w:rsidRPr="00BC6FCB" w:rsidRDefault="00AE256A" w:rsidP="7B19CDA0">
            <w:pPr>
              <w:jc w:val="both"/>
              <w:rPr>
                <w:rFonts w:ascii="Arial" w:hAnsi="Arial" w:cs="Arial"/>
                <w:sz w:val="22"/>
                <w:szCs w:val="22"/>
              </w:rPr>
            </w:pPr>
          </w:p>
        </w:tc>
      </w:tr>
      <w:tr w:rsidR="00AE256A" w:rsidRPr="00BC6FCB" w14:paraId="151B8016" w14:textId="77777777" w:rsidTr="662AF83D">
        <w:trPr>
          <w:trHeight w:val="300"/>
        </w:trPr>
        <w:tc>
          <w:tcPr>
            <w:tcW w:w="9535" w:type="dxa"/>
            <w:gridSpan w:val="4"/>
          </w:tcPr>
          <w:p w14:paraId="4699CB5D" w14:textId="77777777" w:rsidR="00AE256A" w:rsidRPr="00BC6FCB" w:rsidRDefault="00AE256A" w:rsidP="00AE256A">
            <w:pPr>
              <w:jc w:val="center"/>
              <w:rPr>
                <w:rFonts w:ascii="Arial" w:hAnsi="Arial" w:cs="Arial"/>
                <w:b/>
                <w:bCs/>
                <w:kern w:val="2"/>
                <w:sz w:val="22"/>
                <w:szCs w:val="22"/>
              </w:rPr>
            </w:pPr>
            <w:r w:rsidRPr="00BC6FCB">
              <w:rPr>
                <w:rFonts w:ascii="Arial" w:eastAsia="Arial" w:hAnsi="Arial" w:cs="Arial"/>
                <w:b/>
                <w:bCs/>
                <w:kern w:val="2"/>
                <w:sz w:val="22"/>
                <w:szCs w:val="22"/>
              </w:rPr>
              <w:t>6. PREKIŲ KOKYBĖ IR GARANTINIAI ĮSIPAREIGOJIMAI</w:t>
            </w:r>
          </w:p>
        </w:tc>
      </w:tr>
      <w:tr w:rsidR="00AE256A" w:rsidRPr="00BC6FCB" w14:paraId="1760C14D"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5B0D828A" w14:textId="77777777" w:rsidR="00AE256A" w:rsidRPr="00BC6FCB" w:rsidRDefault="00AE256A" w:rsidP="00AE256A">
            <w:pPr>
              <w:rPr>
                <w:rFonts w:ascii="Arial" w:hAnsi="Arial" w:cs="Arial"/>
                <w:b/>
                <w:bCs/>
                <w:kern w:val="2"/>
                <w:sz w:val="22"/>
                <w:szCs w:val="22"/>
              </w:rPr>
            </w:pPr>
            <w:r w:rsidRPr="008648FD">
              <w:rPr>
                <w:rFonts w:ascii="Arial" w:eastAsia="Arial" w:hAnsi="Arial" w:cs="Arial"/>
                <w:b/>
                <w:bCs/>
                <w:kern w:val="2"/>
                <w:sz w:val="22"/>
                <w:szCs w:val="22"/>
              </w:rPr>
              <w:t>6.1. Garantinis terminas</w:t>
            </w:r>
          </w:p>
        </w:tc>
        <w:tc>
          <w:tcPr>
            <w:tcW w:w="6773" w:type="dxa"/>
            <w:gridSpan w:val="3"/>
            <w:tcBorders>
              <w:top w:val="single" w:sz="4" w:space="0" w:color="auto"/>
              <w:left w:val="single" w:sz="4" w:space="0" w:color="auto"/>
              <w:bottom w:val="single" w:sz="4" w:space="0" w:color="auto"/>
              <w:right w:val="single" w:sz="4" w:space="0" w:color="auto"/>
            </w:tcBorders>
          </w:tcPr>
          <w:p w14:paraId="4667CE43" w14:textId="5DDDAF3D" w:rsidR="00AE256A" w:rsidRPr="006C0BEB" w:rsidRDefault="003B4444" w:rsidP="00AE256A">
            <w:pPr>
              <w:jc w:val="both"/>
              <w:rPr>
                <w:rFonts w:ascii="Arial" w:eastAsia="Arial" w:hAnsi="Arial" w:cs="Arial"/>
                <w:kern w:val="2"/>
                <w:sz w:val="22"/>
                <w:szCs w:val="22"/>
              </w:rPr>
            </w:pPr>
            <w:r w:rsidRPr="00CB3C74">
              <w:rPr>
                <w:rFonts w:ascii="Arial" w:eastAsia="Arial" w:hAnsi="Arial" w:cs="Arial"/>
                <w:kern w:val="2"/>
                <w:sz w:val="22"/>
                <w:szCs w:val="22"/>
              </w:rPr>
              <w:t xml:space="preserve">Prekėms nustatomas Tiekėjo pasiūlytas, bet ne trumpesnis nei Techninėje specifikacijoje nustatytas, garantinis terminas, kuris yra </w:t>
            </w:r>
            <w:r w:rsidRPr="00CB3C74">
              <w:rPr>
                <w:rFonts w:ascii="Arial" w:eastAsia="Arial" w:hAnsi="Arial" w:cs="Arial"/>
                <w:color w:val="4472C4"/>
                <w:kern w:val="2"/>
                <w:sz w:val="22"/>
                <w:szCs w:val="22"/>
              </w:rPr>
              <w:t>(įrašyti terminą mėnesiais)</w:t>
            </w:r>
            <w:r w:rsidRPr="00CB3C74">
              <w:rPr>
                <w:rFonts w:ascii="Arial" w:eastAsia="Arial" w:hAnsi="Arial" w:cs="Arial"/>
                <w:kern w:val="2"/>
                <w:sz w:val="22"/>
                <w:szCs w:val="22"/>
              </w:rPr>
              <w:t xml:space="preserve">. </w:t>
            </w:r>
            <w:r w:rsidR="00C04F0C" w:rsidRPr="7B19CDA0">
              <w:rPr>
                <w:rFonts w:ascii="Arial" w:eastAsia="Arial" w:hAnsi="Arial" w:cs="Arial"/>
                <w:sz w:val="22"/>
                <w:szCs w:val="22"/>
              </w:rPr>
              <w:t>Garantinis terminas, skaičiuojamas nuo Prekių perdavimo–priėmimo akto ar Sąskaitos (kai Prekių perdavimo–priėmimo aktas nėra pasirašomas) pasirašymo dienos</w:t>
            </w:r>
            <w:r w:rsidR="009E78AD">
              <w:rPr>
                <w:rFonts w:ascii="Arial" w:eastAsia="Arial" w:hAnsi="Arial" w:cs="Arial"/>
                <w:sz w:val="22"/>
                <w:szCs w:val="22"/>
              </w:rPr>
              <w:t>.</w:t>
            </w:r>
          </w:p>
        </w:tc>
      </w:tr>
      <w:tr w:rsidR="00AE256A" w:rsidRPr="00BC6FCB" w14:paraId="1D6606EC"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75E45C18"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6.2. Garantinė priežiūra</w:t>
            </w:r>
          </w:p>
        </w:tc>
        <w:tc>
          <w:tcPr>
            <w:tcW w:w="6773" w:type="dxa"/>
            <w:gridSpan w:val="3"/>
            <w:tcBorders>
              <w:top w:val="single" w:sz="4" w:space="0" w:color="auto"/>
              <w:left w:val="single" w:sz="4" w:space="0" w:color="auto"/>
              <w:bottom w:val="single" w:sz="4" w:space="0" w:color="auto"/>
              <w:right w:val="single" w:sz="4" w:space="0" w:color="auto"/>
            </w:tcBorders>
          </w:tcPr>
          <w:p w14:paraId="3D6D1907" w14:textId="7000537D"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Prekių trūkumų nustatymo bei šalinimo tvarka nustatyta Bendrųjų sąlygų 7 skyriuje.</w:t>
            </w:r>
          </w:p>
        </w:tc>
      </w:tr>
      <w:tr w:rsidR="00AE256A" w:rsidRPr="00BC6FCB" w14:paraId="4CF2C7D8"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6E245C5B"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6.3. Kokybinių kriterijų įgyvendinimo ir tikrinimo tvarka</w:t>
            </w:r>
          </w:p>
        </w:tc>
        <w:tc>
          <w:tcPr>
            <w:tcW w:w="6773" w:type="dxa"/>
            <w:gridSpan w:val="3"/>
            <w:tcBorders>
              <w:top w:val="single" w:sz="4" w:space="0" w:color="auto"/>
              <w:left w:val="single" w:sz="4" w:space="0" w:color="auto"/>
              <w:bottom w:val="single" w:sz="4" w:space="0" w:color="auto"/>
              <w:right w:val="single" w:sz="4" w:space="0" w:color="auto"/>
            </w:tcBorders>
          </w:tcPr>
          <w:p w14:paraId="26BA1CE2" w14:textId="2CD2D2FC" w:rsidR="00AE256A" w:rsidRPr="00BC6FCB" w:rsidRDefault="00252FDF" w:rsidP="00252FDF">
            <w:pPr>
              <w:jc w:val="both"/>
              <w:rPr>
                <w:rFonts w:ascii="Arial" w:hAnsi="Arial" w:cs="Arial"/>
                <w:sz w:val="22"/>
                <w:szCs w:val="22"/>
              </w:rPr>
            </w:pPr>
            <w:r w:rsidRPr="00252FDF">
              <w:rPr>
                <w:rFonts w:ascii="Arial" w:hAnsi="Arial" w:cs="Arial"/>
                <w:sz w:val="22"/>
                <w:szCs w:val="22"/>
              </w:rPr>
              <w:t>Netaikoma</w:t>
            </w:r>
          </w:p>
        </w:tc>
      </w:tr>
      <w:tr w:rsidR="00AE256A" w:rsidRPr="00BC6FCB" w14:paraId="4F7C5519" w14:textId="77777777" w:rsidTr="662AF83D">
        <w:trPr>
          <w:trHeight w:val="300"/>
        </w:trPr>
        <w:tc>
          <w:tcPr>
            <w:tcW w:w="9535" w:type="dxa"/>
            <w:gridSpan w:val="4"/>
          </w:tcPr>
          <w:p w14:paraId="18E976B9" w14:textId="77777777" w:rsidR="00AE256A" w:rsidRPr="00BC6FCB" w:rsidRDefault="00AE256A" w:rsidP="00AE256A">
            <w:pPr>
              <w:jc w:val="center"/>
              <w:rPr>
                <w:rFonts w:ascii="Arial" w:hAnsi="Arial" w:cs="Arial"/>
                <w:b/>
                <w:bCs/>
                <w:kern w:val="2"/>
                <w:sz w:val="22"/>
                <w:szCs w:val="22"/>
              </w:rPr>
            </w:pPr>
            <w:r w:rsidRPr="00BC6FCB">
              <w:rPr>
                <w:rFonts w:ascii="Arial" w:eastAsia="Arial" w:hAnsi="Arial" w:cs="Arial"/>
                <w:b/>
                <w:bCs/>
                <w:kern w:val="2"/>
                <w:sz w:val="22"/>
                <w:szCs w:val="22"/>
              </w:rPr>
              <w:t>7. SUTARTIES VYKDYMUI PASITELKIAMI SUBTIEKĖJAI</w:t>
            </w:r>
          </w:p>
        </w:tc>
      </w:tr>
      <w:tr w:rsidR="00AE256A" w:rsidRPr="00BC6FCB" w14:paraId="5A313312"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6FD97B44"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Sutarties vykdymui pasitelkiami subtiekėjai ir (ar) specialistai</w:t>
            </w:r>
          </w:p>
        </w:tc>
        <w:tc>
          <w:tcPr>
            <w:tcW w:w="6773" w:type="dxa"/>
            <w:gridSpan w:val="3"/>
            <w:tcBorders>
              <w:top w:val="single" w:sz="4" w:space="0" w:color="auto"/>
              <w:left w:val="single" w:sz="4" w:space="0" w:color="auto"/>
              <w:bottom w:val="single" w:sz="4" w:space="0" w:color="auto"/>
              <w:right w:val="single" w:sz="4" w:space="0" w:color="auto"/>
            </w:tcBorders>
          </w:tcPr>
          <w:p w14:paraId="055AE215"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Sutarties vykdymui subtiekėjai ir (ar) specialistai nepasitelkiami.</w:t>
            </w:r>
          </w:p>
          <w:p w14:paraId="0A9FF535" w14:textId="6A484B12" w:rsidR="00AE256A" w:rsidRPr="00BC6FCB" w:rsidRDefault="00AE256A" w:rsidP="00AE256A">
            <w:pPr>
              <w:jc w:val="both"/>
              <w:rPr>
                <w:rFonts w:ascii="Arial" w:hAnsi="Arial" w:cs="Arial"/>
                <w:sz w:val="22"/>
                <w:szCs w:val="22"/>
              </w:rPr>
            </w:pPr>
          </w:p>
          <w:p w14:paraId="358EA0DC" w14:textId="77777777" w:rsidR="00AE256A" w:rsidRPr="0047730D" w:rsidRDefault="00AE256A" w:rsidP="00AE256A">
            <w:pPr>
              <w:jc w:val="both"/>
              <w:rPr>
                <w:rFonts w:ascii="Arial" w:hAnsi="Arial" w:cs="Arial"/>
                <w:color w:val="4472C4" w:themeColor="accent5"/>
                <w:kern w:val="2"/>
                <w:sz w:val="22"/>
                <w:szCs w:val="22"/>
              </w:rPr>
            </w:pPr>
            <w:r w:rsidRPr="0047730D">
              <w:rPr>
                <w:rFonts w:ascii="Arial" w:eastAsia="Arial" w:hAnsi="Arial" w:cs="Arial"/>
                <w:color w:val="4472C4" w:themeColor="accent5"/>
                <w:kern w:val="2"/>
                <w:sz w:val="22"/>
                <w:szCs w:val="22"/>
              </w:rPr>
              <w:t>arba</w:t>
            </w:r>
          </w:p>
          <w:p w14:paraId="3BBDF103" w14:textId="6955D891" w:rsidR="00AE256A" w:rsidRPr="00BC6FCB" w:rsidRDefault="00AE256A" w:rsidP="00AE256A">
            <w:pPr>
              <w:jc w:val="both"/>
              <w:rPr>
                <w:rFonts w:ascii="Arial" w:hAnsi="Arial" w:cs="Arial"/>
                <w:sz w:val="22"/>
                <w:szCs w:val="22"/>
              </w:rPr>
            </w:pPr>
          </w:p>
          <w:p w14:paraId="00D3D8CF" w14:textId="77777777" w:rsidR="00AE256A" w:rsidRPr="00BC6FCB" w:rsidRDefault="00AE256A" w:rsidP="00AE256A">
            <w:pPr>
              <w:jc w:val="both"/>
              <w:rPr>
                <w:rFonts w:ascii="Arial" w:hAnsi="Arial" w:cs="Arial"/>
                <w:b/>
                <w:bCs/>
                <w:kern w:val="2"/>
                <w:sz w:val="22"/>
                <w:szCs w:val="22"/>
              </w:rPr>
            </w:pPr>
            <w:r w:rsidRPr="00BC6FCB">
              <w:rPr>
                <w:rFonts w:ascii="Arial" w:eastAsia="Arial" w:hAnsi="Arial" w:cs="Arial"/>
                <w:kern w:val="2"/>
                <w:sz w:val="22"/>
                <w:szCs w:val="22"/>
              </w:rPr>
              <w:lastRenderedPageBreak/>
              <w:t xml:space="preserve">Sutarties vykdymui pasitelkiami subtiekėjai ir (ar) specialistai yra nurodyti Sutarties priede Nr. </w:t>
            </w:r>
            <w:r w:rsidRPr="00BC6FCB">
              <w:rPr>
                <w:rFonts w:ascii="Arial" w:eastAsia="Arial" w:hAnsi="Arial" w:cs="Arial"/>
                <w:kern w:val="2"/>
                <w:sz w:val="22"/>
                <w:szCs w:val="22"/>
                <w:highlight w:val="yellow"/>
              </w:rPr>
              <w:t>[...]</w:t>
            </w:r>
            <w:r w:rsidRPr="00BC6FCB">
              <w:rPr>
                <w:rFonts w:ascii="Arial" w:eastAsia="Arial" w:hAnsi="Arial" w:cs="Arial"/>
                <w:kern w:val="2"/>
                <w:sz w:val="22"/>
                <w:szCs w:val="22"/>
              </w:rPr>
              <w:t xml:space="preserve"> „Sutarties vykdymui pasitelkiami subtiekėjai ir (ar) specialistai“.</w:t>
            </w:r>
          </w:p>
        </w:tc>
      </w:tr>
      <w:tr w:rsidR="00AE256A" w:rsidRPr="00BC6FCB" w14:paraId="7243C5AB" w14:textId="77777777" w:rsidTr="662AF83D">
        <w:trPr>
          <w:trHeight w:val="300"/>
        </w:trPr>
        <w:tc>
          <w:tcPr>
            <w:tcW w:w="9535" w:type="dxa"/>
            <w:gridSpan w:val="4"/>
          </w:tcPr>
          <w:p w14:paraId="2C812A62" w14:textId="77777777" w:rsidR="00AE256A" w:rsidRPr="00BC6FCB" w:rsidRDefault="00AE256A" w:rsidP="00AE256A">
            <w:pPr>
              <w:jc w:val="center"/>
              <w:rPr>
                <w:rFonts w:ascii="Arial" w:hAnsi="Arial" w:cs="Arial"/>
                <w:b/>
                <w:bCs/>
                <w:kern w:val="2"/>
                <w:sz w:val="22"/>
                <w:szCs w:val="22"/>
              </w:rPr>
            </w:pPr>
            <w:r w:rsidRPr="00BC6FCB">
              <w:rPr>
                <w:rFonts w:ascii="Arial" w:eastAsia="Arial" w:hAnsi="Arial" w:cs="Arial"/>
                <w:b/>
                <w:bCs/>
                <w:kern w:val="2"/>
                <w:sz w:val="22"/>
                <w:szCs w:val="22"/>
              </w:rPr>
              <w:lastRenderedPageBreak/>
              <w:t>8. PRIEVOLIŲ PAGAL SUTARTĮ ĮVYKDYMO UŽTIKRINIMAS</w:t>
            </w:r>
          </w:p>
        </w:tc>
      </w:tr>
      <w:tr w:rsidR="00AE256A" w:rsidRPr="00BC6FCB" w14:paraId="2B76FC81"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2D0329AF"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8.1. Prievolių pagal Sutartį įvykdymo užtikrinimas</w:t>
            </w:r>
          </w:p>
        </w:tc>
        <w:tc>
          <w:tcPr>
            <w:tcW w:w="6773" w:type="dxa"/>
            <w:gridSpan w:val="3"/>
            <w:tcBorders>
              <w:top w:val="single" w:sz="4" w:space="0" w:color="auto"/>
              <w:left w:val="single" w:sz="4" w:space="0" w:color="auto"/>
              <w:bottom w:val="single" w:sz="4" w:space="0" w:color="auto"/>
              <w:right w:val="single" w:sz="4" w:space="0" w:color="auto"/>
            </w:tcBorders>
          </w:tcPr>
          <w:p w14:paraId="04A23D12" w14:textId="61A9E71F" w:rsidR="00AE256A" w:rsidRPr="00BC6FCB" w:rsidRDefault="00AE256A" w:rsidP="7B19CDA0">
            <w:pPr>
              <w:jc w:val="both"/>
              <w:rPr>
                <w:rFonts w:ascii="Arial" w:eastAsia="Arial" w:hAnsi="Arial" w:cs="Arial"/>
                <w:sz w:val="22"/>
                <w:szCs w:val="22"/>
              </w:rPr>
            </w:pPr>
            <w:r w:rsidRPr="00BC6FCB">
              <w:rPr>
                <w:rFonts w:ascii="Arial" w:eastAsia="Arial" w:hAnsi="Arial" w:cs="Arial"/>
                <w:kern w:val="2"/>
                <w:sz w:val="22"/>
                <w:szCs w:val="22"/>
              </w:rPr>
              <w:t>Prievolių pagal Sutartį įvykdymas užtikrinamas - netesybomis (delspinigiais, bauda)</w:t>
            </w:r>
            <w:r w:rsidR="00D12303">
              <w:rPr>
                <w:rFonts w:ascii="Arial" w:eastAsia="Arial" w:hAnsi="Arial" w:cs="Arial"/>
                <w:kern w:val="2"/>
                <w:sz w:val="22"/>
                <w:szCs w:val="22"/>
              </w:rPr>
              <w:t>.</w:t>
            </w:r>
          </w:p>
          <w:p w14:paraId="28D5C1C2" w14:textId="07C1A125" w:rsidR="00AE256A" w:rsidRPr="00BC6FCB" w:rsidRDefault="00AE256A" w:rsidP="00AE256A">
            <w:pPr>
              <w:jc w:val="both"/>
              <w:rPr>
                <w:rFonts w:ascii="Arial" w:hAnsi="Arial" w:cs="Arial"/>
                <w:sz w:val="22"/>
                <w:szCs w:val="22"/>
              </w:rPr>
            </w:pPr>
          </w:p>
        </w:tc>
      </w:tr>
      <w:tr w:rsidR="00AE256A" w:rsidRPr="00BC6FCB" w14:paraId="2D8350B6"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0EC1B037"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8.2. Sutarties įvykdymo užtikrinimo galiojimo terminas</w:t>
            </w:r>
          </w:p>
        </w:tc>
        <w:tc>
          <w:tcPr>
            <w:tcW w:w="6773" w:type="dxa"/>
            <w:gridSpan w:val="3"/>
            <w:tcBorders>
              <w:top w:val="single" w:sz="4" w:space="0" w:color="auto"/>
              <w:left w:val="single" w:sz="4" w:space="0" w:color="auto"/>
              <w:bottom w:val="single" w:sz="4" w:space="0" w:color="auto"/>
              <w:right w:val="single" w:sz="4" w:space="0" w:color="auto"/>
            </w:tcBorders>
          </w:tcPr>
          <w:p w14:paraId="3791EF2B"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Netaikoma</w:t>
            </w:r>
          </w:p>
          <w:p w14:paraId="74911F82" w14:textId="60513FAF" w:rsidR="00AE256A" w:rsidRPr="00BC6FCB" w:rsidRDefault="00AE256A" w:rsidP="00AE256A">
            <w:pPr>
              <w:jc w:val="both"/>
              <w:rPr>
                <w:rFonts w:ascii="Arial" w:hAnsi="Arial" w:cs="Arial"/>
                <w:sz w:val="22"/>
                <w:szCs w:val="22"/>
              </w:rPr>
            </w:pPr>
          </w:p>
          <w:p w14:paraId="74BA6360" w14:textId="253A9019" w:rsidR="00AE256A" w:rsidRPr="00BC6FCB" w:rsidRDefault="00AE256A" w:rsidP="00AE256A">
            <w:pPr>
              <w:jc w:val="both"/>
              <w:rPr>
                <w:rFonts w:ascii="Arial" w:hAnsi="Arial" w:cs="Arial"/>
                <w:sz w:val="22"/>
                <w:szCs w:val="22"/>
              </w:rPr>
            </w:pPr>
          </w:p>
        </w:tc>
      </w:tr>
      <w:tr w:rsidR="00AE256A" w:rsidRPr="00BC6FCB" w14:paraId="2C04CE1E"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21BC3341"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 xml:space="preserve">8.3. Sutarties įvykdymo užtikrinimo pateikimas </w:t>
            </w:r>
          </w:p>
        </w:tc>
        <w:tc>
          <w:tcPr>
            <w:tcW w:w="6773" w:type="dxa"/>
            <w:gridSpan w:val="3"/>
            <w:tcBorders>
              <w:top w:val="single" w:sz="4" w:space="0" w:color="auto"/>
              <w:left w:val="single" w:sz="4" w:space="0" w:color="auto"/>
              <w:bottom w:val="single" w:sz="4" w:space="0" w:color="auto"/>
              <w:right w:val="single" w:sz="4" w:space="0" w:color="auto"/>
            </w:tcBorders>
          </w:tcPr>
          <w:p w14:paraId="4C0715FC"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Netaikoma</w:t>
            </w:r>
          </w:p>
          <w:p w14:paraId="0AE5C6B5" w14:textId="71AF655B" w:rsidR="00AE256A" w:rsidRPr="00BC6FCB" w:rsidRDefault="00AE256A" w:rsidP="7B19CDA0">
            <w:pPr>
              <w:jc w:val="both"/>
              <w:rPr>
                <w:rFonts w:ascii="Arial" w:hAnsi="Arial" w:cs="Arial"/>
                <w:sz w:val="22"/>
                <w:szCs w:val="22"/>
              </w:rPr>
            </w:pPr>
          </w:p>
        </w:tc>
      </w:tr>
      <w:tr w:rsidR="00AE256A" w:rsidRPr="00BC6FCB" w14:paraId="518CF864" w14:textId="77777777" w:rsidTr="662AF83D">
        <w:trPr>
          <w:trHeight w:val="300"/>
        </w:trPr>
        <w:tc>
          <w:tcPr>
            <w:tcW w:w="9535" w:type="dxa"/>
            <w:gridSpan w:val="4"/>
          </w:tcPr>
          <w:p w14:paraId="4F642FDC" w14:textId="77777777" w:rsidR="00AE256A" w:rsidRPr="00BC6FCB" w:rsidRDefault="00AE256A" w:rsidP="00AE256A">
            <w:pPr>
              <w:jc w:val="center"/>
              <w:rPr>
                <w:rFonts w:ascii="Arial" w:hAnsi="Arial" w:cs="Arial"/>
                <w:b/>
                <w:bCs/>
                <w:kern w:val="2"/>
                <w:sz w:val="22"/>
                <w:szCs w:val="22"/>
              </w:rPr>
            </w:pPr>
            <w:r w:rsidRPr="00BC6FCB">
              <w:rPr>
                <w:rFonts w:ascii="Arial" w:eastAsia="Arial" w:hAnsi="Arial" w:cs="Arial"/>
                <w:b/>
                <w:bCs/>
                <w:kern w:val="2"/>
                <w:sz w:val="22"/>
                <w:szCs w:val="22"/>
              </w:rPr>
              <w:t>9. ŠALIŲ ATSAKOMYBĖ</w:t>
            </w:r>
            <w:r w:rsidRPr="00BC6FCB">
              <w:rPr>
                <w:rFonts w:ascii="Arial" w:hAnsi="Arial" w:cs="Arial"/>
                <w:b/>
                <w:bCs/>
                <w:kern w:val="2"/>
                <w:sz w:val="22"/>
                <w:szCs w:val="22"/>
              </w:rPr>
              <w:tab/>
            </w:r>
          </w:p>
        </w:tc>
      </w:tr>
      <w:tr w:rsidR="00AE256A" w:rsidRPr="00BC6FCB" w14:paraId="73A21854"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2821FCA1"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9.1. Pirkėjui taikomos netesybos už mokėjimų pagal Sutartį vėlavimą</w:t>
            </w:r>
          </w:p>
        </w:tc>
        <w:tc>
          <w:tcPr>
            <w:tcW w:w="6773" w:type="dxa"/>
            <w:gridSpan w:val="3"/>
            <w:tcBorders>
              <w:top w:val="single" w:sz="4" w:space="0" w:color="auto"/>
              <w:left w:val="single" w:sz="4" w:space="0" w:color="auto"/>
              <w:bottom w:val="single" w:sz="4" w:space="0" w:color="auto"/>
              <w:right w:val="single" w:sz="4" w:space="0" w:color="auto"/>
            </w:tcBorders>
          </w:tcPr>
          <w:p w14:paraId="50FF77C1" w14:textId="174FDD5C" w:rsidR="00AE256A" w:rsidRPr="00BC6FCB" w:rsidDel="00916648" w:rsidRDefault="00AE256A" w:rsidP="00AE256A">
            <w:pPr>
              <w:jc w:val="both"/>
              <w:rPr>
                <w:rFonts w:ascii="Arial" w:hAnsi="Arial" w:cs="Arial"/>
                <w:kern w:val="2"/>
                <w:sz w:val="22"/>
                <w:szCs w:val="22"/>
              </w:rPr>
            </w:pPr>
            <w:r w:rsidRPr="00BC6FCB">
              <w:rPr>
                <w:rFonts w:ascii="Arial" w:eastAsia="Arial" w:hAnsi="Arial" w:cs="Arial"/>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AE256A" w:rsidRPr="00BC6FCB" w14:paraId="401C321C"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2C8C39F7"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9.2. Tiekėjui taikomos netesybos</w:t>
            </w:r>
          </w:p>
        </w:tc>
        <w:tc>
          <w:tcPr>
            <w:tcW w:w="6773" w:type="dxa"/>
            <w:gridSpan w:val="3"/>
            <w:tcBorders>
              <w:top w:val="single" w:sz="4" w:space="0" w:color="auto"/>
              <w:left w:val="single" w:sz="4" w:space="0" w:color="auto"/>
              <w:bottom w:val="single" w:sz="4" w:space="0" w:color="auto"/>
              <w:right w:val="single" w:sz="4" w:space="0" w:color="auto"/>
            </w:tcBorders>
          </w:tcPr>
          <w:p w14:paraId="1A987E7E" w14:textId="5E716E6E" w:rsidR="00AE256A" w:rsidRDefault="00AE256A" w:rsidP="00AE256A">
            <w:pPr>
              <w:jc w:val="both"/>
              <w:rPr>
                <w:rFonts w:ascii="Arial" w:eastAsia="Arial" w:hAnsi="Arial" w:cs="Arial"/>
                <w:kern w:val="2"/>
                <w:sz w:val="22"/>
                <w:szCs w:val="22"/>
              </w:rPr>
            </w:pPr>
            <w:r w:rsidRPr="00BC6FCB">
              <w:rPr>
                <w:rFonts w:ascii="Arial" w:eastAsia="Arial" w:hAnsi="Arial" w:cs="Arial"/>
                <w:kern w:val="2"/>
                <w:sz w:val="22"/>
                <w:szCs w:val="22"/>
              </w:rPr>
              <w:t>9.2.1. Jeigu Tiekėjas vėluoja vykdyti užsakymą, tiekti Prekes ar ištaisyti jų trūkumus</w:t>
            </w:r>
            <w:r w:rsidRPr="00BC6FCB">
              <w:rPr>
                <w:rFonts w:ascii="Arial" w:eastAsia="Arial" w:hAnsi="Arial" w:cs="Arial"/>
                <w:sz w:val="22"/>
                <w:szCs w:val="22"/>
              </w:rPr>
              <w:t xml:space="preserve"> </w:t>
            </w:r>
            <w:r w:rsidRPr="00BC6FCB">
              <w:rPr>
                <w:rFonts w:ascii="Arial" w:eastAsia="Arial" w:hAnsi="Arial" w:cs="Arial"/>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7395F5E" w14:textId="76A968A2" w:rsidR="00AE256A" w:rsidRPr="00BC6FCB" w:rsidRDefault="00AE256A" w:rsidP="7B19CDA0">
            <w:pPr>
              <w:jc w:val="both"/>
              <w:rPr>
                <w:rFonts w:ascii="Arial" w:hAnsi="Arial" w:cs="Arial"/>
                <w:kern w:val="2"/>
                <w:sz w:val="22"/>
                <w:szCs w:val="22"/>
              </w:rPr>
            </w:pPr>
            <w:r w:rsidRPr="7B19CDA0">
              <w:rPr>
                <w:rFonts w:ascii="Arial" w:eastAsia="Arial" w:hAnsi="Arial" w:cs="Arial"/>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1F0C90D0" w14:textId="42FC5EF2" w:rsidR="00AE256A" w:rsidRPr="00BC6FCB" w:rsidRDefault="00AE256A" w:rsidP="00AE256A">
            <w:pPr>
              <w:jc w:val="both"/>
              <w:rPr>
                <w:rFonts w:ascii="Arial" w:hAnsi="Arial" w:cs="Arial"/>
                <w:b/>
                <w:bCs/>
                <w:kern w:val="2"/>
                <w:sz w:val="22"/>
                <w:szCs w:val="22"/>
              </w:rPr>
            </w:pPr>
            <w:r w:rsidRPr="00BC6FCB">
              <w:rPr>
                <w:rFonts w:ascii="Arial" w:eastAsia="Arial" w:hAnsi="Arial" w:cs="Arial"/>
                <w:kern w:val="2"/>
                <w:sz w:val="22"/>
                <w:szCs w:val="22"/>
              </w:rPr>
              <w:t xml:space="preserve">9.2.3. Tiekėjas privalo sumokėti Pirkėjui netesybas per 30 (trisdešimt) kalendorinių dienų nuo Pirkėjo pareikalavimo, jeigu netesybų suma nėra </w:t>
            </w:r>
            <w:r w:rsidRPr="00BC6FCB">
              <w:rPr>
                <w:rFonts w:ascii="Arial" w:eastAsia="Arial" w:hAnsi="Arial" w:cs="Arial"/>
                <w:sz w:val="22"/>
                <w:szCs w:val="22"/>
              </w:rPr>
              <w:t>išskaitoma iš Tiekėjui mokėtinos sumos.</w:t>
            </w:r>
            <w:r w:rsidRPr="00BC6FCB">
              <w:rPr>
                <w:rFonts w:ascii="Arial" w:eastAsia="Arial" w:hAnsi="Arial" w:cs="Arial"/>
                <w:kern w:val="2"/>
                <w:sz w:val="22"/>
                <w:szCs w:val="22"/>
              </w:rPr>
              <w:t xml:space="preserve"> </w:t>
            </w:r>
          </w:p>
        </w:tc>
      </w:tr>
      <w:tr w:rsidR="00AE256A" w:rsidRPr="00BC6FCB" w14:paraId="6C6A40FF"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14BB3F01"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9.3. Tiekėjui / Pirkėjui taikoma bauda nutraukus Sutartį dėl esminio Sutarties pažeidimo ar nepagrįstai nutraukus Sutarties vykdymą ne Sutartyje nustatyta tvarka</w:t>
            </w:r>
          </w:p>
        </w:tc>
        <w:tc>
          <w:tcPr>
            <w:tcW w:w="6773" w:type="dxa"/>
            <w:gridSpan w:val="3"/>
            <w:tcBorders>
              <w:top w:val="single" w:sz="4" w:space="0" w:color="auto"/>
              <w:left w:val="single" w:sz="4" w:space="0" w:color="auto"/>
              <w:bottom w:val="single" w:sz="4" w:space="0" w:color="auto"/>
              <w:right w:val="single" w:sz="4" w:space="0" w:color="auto"/>
            </w:tcBorders>
          </w:tcPr>
          <w:p w14:paraId="365F707F" w14:textId="77777777" w:rsidR="00AE256A" w:rsidRPr="00BC6FCB" w:rsidDel="000C0325" w:rsidRDefault="00AE256A" w:rsidP="00AE256A">
            <w:pPr>
              <w:jc w:val="both"/>
              <w:rPr>
                <w:rFonts w:ascii="Arial" w:eastAsia="Arial" w:hAnsi="Arial" w:cs="Arial"/>
                <w:kern w:val="2"/>
                <w:sz w:val="22"/>
                <w:szCs w:val="22"/>
              </w:rPr>
            </w:pPr>
            <w:r w:rsidRPr="00BC6FCB">
              <w:rPr>
                <w:rFonts w:ascii="Arial" w:eastAsia="Arial" w:hAnsi="Arial" w:cs="Arial"/>
                <w:kern w:val="2"/>
                <w:sz w:val="22"/>
                <w:szCs w:val="22"/>
              </w:rPr>
              <w:t>9.3.1. Nutraukus Sutartį dėl esminio Sutarties pažeidimo, nustatyto Sutarties Specialiosiose sąlygose, mokama 10 (dešimt) procentų dydžio bauda nuo Pradinės Sutarties vertės be PVM, nurodytos Specialiųjų sąlygų 5.2 punkte.</w:t>
            </w:r>
          </w:p>
          <w:p w14:paraId="066B9ABF"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9.3.2. </w:t>
            </w:r>
            <w:r w:rsidRPr="00BC6FCB">
              <w:rPr>
                <w:rFonts w:ascii="Arial" w:eastAsia="Arial" w:hAnsi="Arial" w:cs="Arial"/>
                <w:sz w:val="22"/>
                <w:szCs w:val="22"/>
              </w:rPr>
              <w:t xml:space="preserve">Nepagrįstai nutraukus Sutarties vykdymą ne Sutartyje nustatyta tvarka, mokama </w:t>
            </w:r>
            <w:r w:rsidRPr="00BC6FCB">
              <w:rPr>
                <w:rFonts w:ascii="Arial" w:eastAsia="Arial" w:hAnsi="Arial" w:cs="Arial"/>
                <w:kern w:val="2"/>
                <w:sz w:val="22"/>
                <w:szCs w:val="22"/>
              </w:rPr>
              <w:t>10 (dešimt) procentų dydžio bauda nuo Pradinės Sutarties vertės, nurodytos Specialiųjų sąlygų 5.2 punkte.</w:t>
            </w:r>
          </w:p>
          <w:p w14:paraId="37344C92" w14:textId="373C5545" w:rsidR="00AE256A" w:rsidRPr="00BC6FCB" w:rsidRDefault="00AE256A" w:rsidP="00AE256A">
            <w:pPr>
              <w:jc w:val="both"/>
              <w:rPr>
                <w:rFonts w:ascii="Arial" w:hAnsi="Arial" w:cs="Arial"/>
                <w:sz w:val="22"/>
                <w:szCs w:val="22"/>
              </w:rPr>
            </w:pPr>
          </w:p>
        </w:tc>
      </w:tr>
      <w:tr w:rsidR="00AE256A" w:rsidRPr="00BC6FCB" w14:paraId="78F1F379"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434C6D2C"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 xml:space="preserve">9.4. Tiekėjui taikoma bauda dėl esamų subtiekėjų ar specialistų pakeitimo / naujų subtiekėjų pasitelkimo nesilaikant Bendrosiose sąlygose nurodytos subtiekėjų ir </w:t>
            </w:r>
            <w:r w:rsidRPr="00BC6FCB">
              <w:rPr>
                <w:rFonts w:ascii="Arial" w:eastAsia="Arial" w:hAnsi="Arial" w:cs="Arial"/>
                <w:b/>
                <w:bCs/>
                <w:kern w:val="2"/>
                <w:sz w:val="22"/>
                <w:szCs w:val="22"/>
              </w:rPr>
              <w:lastRenderedPageBreak/>
              <w:t xml:space="preserve">(ar) specialistų keitimo tvarkos </w:t>
            </w:r>
          </w:p>
        </w:tc>
        <w:tc>
          <w:tcPr>
            <w:tcW w:w="6773" w:type="dxa"/>
            <w:gridSpan w:val="3"/>
            <w:tcBorders>
              <w:top w:val="single" w:sz="4" w:space="0" w:color="auto"/>
              <w:left w:val="single" w:sz="4" w:space="0" w:color="auto"/>
              <w:bottom w:val="single" w:sz="4" w:space="0" w:color="auto"/>
              <w:right w:val="single" w:sz="4" w:space="0" w:color="auto"/>
            </w:tcBorders>
          </w:tcPr>
          <w:p w14:paraId="6605189C" w14:textId="77777777" w:rsidR="00AE256A" w:rsidRPr="00BC6FCB" w:rsidRDefault="00AE256A" w:rsidP="00AE256A">
            <w:pPr>
              <w:jc w:val="both"/>
              <w:rPr>
                <w:rFonts w:ascii="Arial" w:hAnsi="Arial" w:cs="Arial"/>
                <w:color w:val="000000"/>
                <w:kern w:val="2"/>
                <w:sz w:val="22"/>
                <w:szCs w:val="22"/>
              </w:rPr>
            </w:pPr>
            <w:r w:rsidRPr="00BC6FCB">
              <w:rPr>
                <w:rFonts w:ascii="Arial" w:eastAsia="Arial" w:hAnsi="Arial" w:cs="Arial"/>
                <w:color w:val="000000"/>
                <w:kern w:val="2"/>
                <w:sz w:val="22"/>
                <w:szCs w:val="22"/>
              </w:rPr>
              <w:lastRenderedPageBreak/>
              <w:t>Netaikoma</w:t>
            </w:r>
          </w:p>
          <w:p w14:paraId="6C8DFA87" w14:textId="4D78BECC" w:rsidR="00AE256A" w:rsidRPr="00BC6FCB" w:rsidRDefault="00AE256A" w:rsidP="00AE256A">
            <w:pPr>
              <w:jc w:val="both"/>
              <w:rPr>
                <w:rFonts w:ascii="Arial" w:hAnsi="Arial" w:cs="Arial"/>
                <w:sz w:val="22"/>
                <w:szCs w:val="22"/>
              </w:rPr>
            </w:pPr>
          </w:p>
          <w:p w14:paraId="6A2A6F05" w14:textId="1E53B27D" w:rsidR="00AE256A" w:rsidRPr="00BC6FCB" w:rsidRDefault="00AE256A" w:rsidP="00AE256A">
            <w:pPr>
              <w:jc w:val="both"/>
              <w:rPr>
                <w:rFonts w:ascii="Arial" w:hAnsi="Arial" w:cs="Arial"/>
                <w:sz w:val="22"/>
                <w:szCs w:val="22"/>
              </w:rPr>
            </w:pPr>
          </w:p>
        </w:tc>
      </w:tr>
      <w:tr w:rsidR="00AE256A" w:rsidRPr="00BC6FCB" w14:paraId="7959F065"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75164EEE"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9.5. Tiekėjui taikomos baudos dėl aplinkosauginių ir (arba) socialinių kriterijų nesilaikymo</w:t>
            </w:r>
          </w:p>
        </w:tc>
        <w:tc>
          <w:tcPr>
            <w:tcW w:w="6773" w:type="dxa"/>
            <w:gridSpan w:val="3"/>
            <w:tcBorders>
              <w:top w:val="single" w:sz="4" w:space="0" w:color="auto"/>
              <w:left w:val="single" w:sz="4" w:space="0" w:color="auto"/>
              <w:bottom w:val="single" w:sz="4" w:space="0" w:color="auto"/>
              <w:right w:val="single" w:sz="4" w:space="0" w:color="auto"/>
            </w:tcBorders>
          </w:tcPr>
          <w:p w14:paraId="4E657D47" w14:textId="6EAA023F" w:rsidR="00AE256A" w:rsidRPr="00BC6FCB" w:rsidRDefault="00F17B66" w:rsidP="7B19CDA0">
            <w:pPr>
              <w:jc w:val="both"/>
              <w:rPr>
                <w:rFonts w:ascii="Arial" w:hAnsi="Arial" w:cs="Arial"/>
                <w:sz w:val="22"/>
                <w:szCs w:val="22"/>
              </w:rPr>
            </w:pPr>
            <w:r w:rsidRPr="7B19CDA0">
              <w:rPr>
                <w:rFonts w:ascii="Arial" w:hAnsi="Arial" w:cs="Arial"/>
                <w:sz w:val="22"/>
                <w:szCs w:val="22"/>
              </w:rPr>
              <w:t>100 (vienas šimtas eurų ir 00 ct) Eur dydžio bauda už kiekvieną Sutarties Specialiųjų sąlygų 13.</w:t>
            </w:r>
            <w:r w:rsidR="009464C6">
              <w:rPr>
                <w:rFonts w:ascii="Arial" w:hAnsi="Arial" w:cs="Arial"/>
                <w:sz w:val="22"/>
                <w:szCs w:val="22"/>
              </w:rPr>
              <w:t>1</w:t>
            </w:r>
            <w:r w:rsidRPr="7B19CDA0">
              <w:rPr>
                <w:rFonts w:ascii="Arial" w:hAnsi="Arial" w:cs="Arial"/>
                <w:sz w:val="22"/>
                <w:szCs w:val="22"/>
              </w:rPr>
              <w:t xml:space="preserve">. punkte nustatytą </w:t>
            </w:r>
            <w:r w:rsidR="003F6F23">
              <w:rPr>
                <w:rFonts w:ascii="Arial" w:hAnsi="Arial" w:cs="Arial"/>
                <w:sz w:val="22"/>
                <w:szCs w:val="22"/>
              </w:rPr>
              <w:t>rei</w:t>
            </w:r>
            <w:r w:rsidR="00F341C1">
              <w:rPr>
                <w:rFonts w:ascii="Arial" w:hAnsi="Arial" w:cs="Arial"/>
                <w:sz w:val="22"/>
                <w:szCs w:val="22"/>
              </w:rPr>
              <w:t xml:space="preserve">kalavimo </w:t>
            </w:r>
            <w:r w:rsidR="004D60DE">
              <w:rPr>
                <w:rFonts w:ascii="Arial" w:hAnsi="Arial" w:cs="Arial"/>
                <w:sz w:val="22"/>
                <w:szCs w:val="22"/>
              </w:rPr>
              <w:t xml:space="preserve">pažeidimo </w:t>
            </w:r>
            <w:r w:rsidRPr="7B19CDA0">
              <w:rPr>
                <w:rFonts w:ascii="Arial" w:hAnsi="Arial" w:cs="Arial"/>
                <w:sz w:val="22"/>
                <w:szCs w:val="22"/>
              </w:rPr>
              <w:t>atvejį.</w:t>
            </w:r>
          </w:p>
          <w:p w14:paraId="402F804D" w14:textId="0406DD3B" w:rsidR="00AE256A" w:rsidRPr="00BC6FCB" w:rsidRDefault="00AE256A" w:rsidP="00AE256A">
            <w:pPr>
              <w:jc w:val="both"/>
              <w:rPr>
                <w:rFonts w:ascii="Arial" w:hAnsi="Arial" w:cs="Arial"/>
                <w:color w:val="4472C4"/>
                <w:kern w:val="2"/>
                <w:sz w:val="22"/>
                <w:szCs w:val="22"/>
              </w:rPr>
            </w:pPr>
          </w:p>
        </w:tc>
      </w:tr>
      <w:tr w:rsidR="00AE256A" w:rsidRPr="00BC6FCB" w14:paraId="6E3AD8BA"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0A685E83"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9.6. Tiekėjui / Pirkėjui taikoma bauda dėl konfidencialumo reikalavimų nesilaikymo</w:t>
            </w:r>
          </w:p>
        </w:tc>
        <w:tc>
          <w:tcPr>
            <w:tcW w:w="6773" w:type="dxa"/>
            <w:gridSpan w:val="3"/>
            <w:tcBorders>
              <w:top w:val="single" w:sz="4" w:space="0" w:color="auto"/>
              <w:left w:val="single" w:sz="4" w:space="0" w:color="auto"/>
              <w:bottom w:val="single" w:sz="4" w:space="0" w:color="auto"/>
              <w:right w:val="single" w:sz="4" w:space="0" w:color="auto"/>
            </w:tcBorders>
          </w:tcPr>
          <w:p w14:paraId="60FE78F7"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Netaikoma</w:t>
            </w:r>
          </w:p>
          <w:p w14:paraId="16B30E5E" w14:textId="42C693DD" w:rsidR="00AE256A" w:rsidRPr="00BC6FCB" w:rsidRDefault="00AE256A" w:rsidP="00AE256A">
            <w:pPr>
              <w:jc w:val="both"/>
              <w:rPr>
                <w:rFonts w:ascii="Arial" w:hAnsi="Arial" w:cs="Arial"/>
                <w:color w:val="4472C4"/>
                <w:kern w:val="2"/>
                <w:sz w:val="22"/>
                <w:szCs w:val="22"/>
              </w:rPr>
            </w:pPr>
          </w:p>
        </w:tc>
      </w:tr>
      <w:tr w:rsidR="00AE256A" w:rsidRPr="00BC6FCB" w14:paraId="412752F5"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62995AB1" w14:textId="77777777" w:rsidR="00AE256A" w:rsidRPr="00E92A31" w:rsidRDefault="00AE256A" w:rsidP="00AE256A">
            <w:pPr>
              <w:rPr>
                <w:rFonts w:ascii="Arial" w:hAnsi="Arial" w:cs="Arial"/>
                <w:b/>
                <w:bCs/>
                <w:kern w:val="2"/>
                <w:sz w:val="22"/>
                <w:szCs w:val="22"/>
              </w:rPr>
            </w:pPr>
            <w:r w:rsidRPr="00E92A31">
              <w:rPr>
                <w:rFonts w:ascii="Arial" w:eastAsia="Arial" w:hAnsi="Arial" w:cs="Arial"/>
                <w:b/>
                <w:bCs/>
                <w:kern w:val="2"/>
                <w:sz w:val="22"/>
                <w:szCs w:val="22"/>
              </w:rPr>
              <w:t xml:space="preserve">9.7. Tiekėjui taikomos netesybos dėl pirkimo dokumentuose nustatytų Kokybinių kriterijų </w:t>
            </w:r>
            <w:proofErr w:type="spellStart"/>
            <w:r w:rsidRPr="00E92A31">
              <w:rPr>
                <w:rFonts w:ascii="Arial" w:eastAsia="Arial" w:hAnsi="Arial" w:cs="Arial"/>
                <w:b/>
                <w:bCs/>
                <w:kern w:val="2"/>
                <w:sz w:val="22"/>
                <w:szCs w:val="22"/>
              </w:rPr>
              <w:t>nepasiekimo</w:t>
            </w:r>
            <w:proofErr w:type="spellEnd"/>
            <w:r w:rsidRPr="00E92A31">
              <w:rPr>
                <w:rFonts w:ascii="Arial" w:eastAsia="Arial" w:hAnsi="Arial" w:cs="Arial"/>
                <w:b/>
                <w:bCs/>
                <w:kern w:val="2"/>
                <w:sz w:val="22"/>
                <w:szCs w:val="22"/>
              </w:rPr>
              <w:t xml:space="preserve"> Sutarties vykdymo metu</w:t>
            </w:r>
          </w:p>
        </w:tc>
        <w:tc>
          <w:tcPr>
            <w:tcW w:w="6773" w:type="dxa"/>
            <w:gridSpan w:val="3"/>
            <w:tcBorders>
              <w:top w:val="single" w:sz="4" w:space="0" w:color="auto"/>
              <w:left w:val="single" w:sz="4" w:space="0" w:color="auto"/>
              <w:bottom w:val="single" w:sz="4" w:space="0" w:color="auto"/>
              <w:right w:val="single" w:sz="4" w:space="0" w:color="auto"/>
            </w:tcBorders>
          </w:tcPr>
          <w:p w14:paraId="16F1466C" w14:textId="6CCADB72" w:rsidR="00AE256A" w:rsidRPr="00E92A31" w:rsidDel="0081789E" w:rsidRDefault="000F57DD" w:rsidP="7B19CDA0">
            <w:pPr>
              <w:jc w:val="both"/>
              <w:rPr>
                <w:rFonts w:ascii="Arial" w:hAnsi="Arial" w:cs="Arial"/>
                <w:kern w:val="2"/>
                <w:sz w:val="22"/>
                <w:szCs w:val="22"/>
                <w:highlight w:val="yellow"/>
              </w:rPr>
            </w:pPr>
            <w:r w:rsidRPr="000F57DD">
              <w:rPr>
                <w:rFonts w:ascii="Arial" w:eastAsia="Arial" w:hAnsi="Arial" w:cs="Arial"/>
                <w:kern w:val="2"/>
                <w:sz w:val="22"/>
                <w:szCs w:val="22"/>
              </w:rPr>
              <w:t>Netaikoma</w:t>
            </w:r>
          </w:p>
        </w:tc>
      </w:tr>
      <w:tr w:rsidR="00AE256A" w:rsidRPr="00BC6FCB" w14:paraId="20E83A08"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1CA663E9"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9.8. Tiekėjui taikomos netesybos dėl Sutarties įvykdymo užtikrinimo nepratęsimo</w:t>
            </w:r>
          </w:p>
        </w:tc>
        <w:tc>
          <w:tcPr>
            <w:tcW w:w="6773" w:type="dxa"/>
            <w:gridSpan w:val="3"/>
            <w:tcBorders>
              <w:top w:val="single" w:sz="4" w:space="0" w:color="auto"/>
              <w:left w:val="single" w:sz="4" w:space="0" w:color="auto"/>
              <w:bottom w:val="single" w:sz="4" w:space="0" w:color="auto"/>
              <w:right w:val="single" w:sz="4" w:space="0" w:color="auto"/>
            </w:tcBorders>
          </w:tcPr>
          <w:p w14:paraId="3653B27E"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Netaikoma</w:t>
            </w:r>
          </w:p>
          <w:p w14:paraId="5D3A4EA7" w14:textId="420C642F" w:rsidR="00AE256A" w:rsidRPr="00BC6FCB" w:rsidRDefault="00AE256A" w:rsidP="00AE256A">
            <w:pPr>
              <w:jc w:val="both"/>
              <w:rPr>
                <w:rFonts w:ascii="Arial" w:hAnsi="Arial" w:cs="Arial"/>
                <w:color w:val="4472C4"/>
                <w:kern w:val="2"/>
                <w:sz w:val="22"/>
                <w:szCs w:val="22"/>
              </w:rPr>
            </w:pPr>
          </w:p>
        </w:tc>
      </w:tr>
      <w:tr w:rsidR="00AE256A" w:rsidRPr="00BC6FCB" w14:paraId="38BFE80D"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080704D3"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773" w:type="dxa"/>
            <w:gridSpan w:val="3"/>
            <w:tcBorders>
              <w:top w:val="single" w:sz="4" w:space="0" w:color="auto"/>
              <w:left w:val="single" w:sz="4" w:space="0" w:color="auto"/>
              <w:bottom w:val="single" w:sz="4" w:space="0" w:color="auto"/>
              <w:right w:val="single" w:sz="4" w:space="0" w:color="auto"/>
            </w:tcBorders>
          </w:tcPr>
          <w:p w14:paraId="1050C3CF" w14:textId="77777777" w:rsidR="00AE256A" w:rsidRPr="00BC6FCB" w:rsidRDefault="00AE256A" w:rsidP="00AE256A">
            <w:pPr>
              <w:spacing w:line="259" w:lineRule="auto"/>
              <w:jc w:val="both"/>
              <w:rPr>
                <w:rFonts w:ascii="Arial" w:hAnsi="Arial" w:cs="Arial"/>
                <w:sz w:val="22"/>
                <w:szCs w:val="22"/>
              </w:rPr>
            </w:pPr>
            <w:r w:rsidRPr="00BC6FCB">
              <w:rPr>
                <w:rFonts w:ascii="Arial" w:eastAsia="Arial" w:hAnsi="Arial" w:cs="Arial"/>
                <w:kern w:val="2"/>
                <w:sz w:val="22"/>
                <w:szCs w:val="22"/>
              </w:rPr>
              <w:t>Netaikoma</w:t>
            </w:r>
          </w:p>
          <w:p w14:paraId="057495AC" w14:textId="642C7D32" w:rsidR="00AE256A" w:rsidRPr="00BC6FCB" w:rsidRDefault="00AE256A" w:rsidP="00AE256A">
            <w:pPr>
              <w:spacing w:line="259" w:lineRule="auto"/>
              <w:jc w:val="both"/>
              <w:rPr>
                <w:rFonts w:ascii="Arial" w:hAnsi="Arial" w:cs="Arial"/>
                <w:kern w:val="2"/>
                <w:sz w:val="22"/>
                <w:szCs w:val="22"/>
              </w:rPr>
            </w:pPr>
          </w:p>
          <w:p w14:paraId="453C6372" w14:textId="7F71037F" w:rsidR="00AE256A" w:rsidRPr="00BC6FCB" w:rsidRDefault="00AE256A" w:rsidP="00AE256A">
            <w:pPr>
              <w:jc w:val="both"/>
              <w:rPr>
                <w:rFonts w:ascii="Arial" w:hAnsi="Arial" w:cs="Arial"/>
                <w:color w:val="4472C4"/>
                <w:kern w:val="2"/>
                <w:sz w:val="22"/>
                <w:szCs w:val="22"/>
              </w:rPr>
            </w:pPr>
          </w:p>
        </w:tc>
      </w:tr>
      <w:tr w:rsidR="00AE256A" w:rsidRPr="00BC6FCB" w14:paraId="008A07BE" w14:textId="77777777" w:rsidTr="00F32D10">
        <w:trPr>
          <w:trHeight w:val="300"/>
        </w:trPr>
        <w:tc>
          <w:tcPr>
            <w:tcW w:w="2762" w:type="dxa"/>
            <w:tcBorders>
              <w:top w:val="single" w:sz="4" w:space="0" w:color="auto"/>
              <w:left w:val="single" w:sz="4" w:space="0" w:color="auto"/>
              <w:bottom w:val="single" w:sz="4" w:space="0" w:color="auto"/>
              <w:right w:val="single" w:sz="4" w:space="0" w:color="auto"/>
            </w:tcBorders>
          </w:tcPr>
          <w:p w14:paraId="35361A2F" w14:textId="77777777" w:rsidR="00AE256A" w:rsidRPr="007D058A" w:rsidRDefault="00AE256A" w:rsidP="00AE256A">
            <w:pPr>
              <w:rPr>
                <w:rFonts w:ascii="Arial" w:hAnsi="Arial" w:cs="Arial"/>
                <w:b/>
                <w:bCs/>
                <w:color w:val="000000" w:themeColor="text1"/>
                <w:kern w:val="2"/>
                <w:sz w:val="22"/>
                <w:szCs w:val="22"/>
              </w:rPr>
            </w:pPr>
            <w:r w:rsidRPr="007D058A">
              <w:rPr>
                <w:rFonts w:ascii="Arial" w:eastAsia="Arial" w:hAnsi="Arial" w:cs="Arial"/>
                <w:b/>
                <w:bCs/>
                <w:color w:val="000000" w:themeColor="text1"/>
                <w:kern w:val="2"/>
                <w:sz w:val="22"/>
                <w:szCs w:val="22"/>
              </w:rPr>
              <w:t>9.10. Kitos netesybos</w:t>
            </w:r>
          </w:p>
        </w:tc>
        <w:tc>
          <w:tcPr>
            <w:tcW w:w="6773" w:type="dxa"/>
            <w:gridSpan w:val="3"/>
            <w:tcBorders>
              <w:top w:val="single" w:sz="4" w:space="0" w:color="auto"/>
              <w:left w:val="single" w:sz="4" w:space="0" w:color="auto"/>
              <w:bottom w:val="single" w:sz="4" w:space="0" w:color="auto"/>
              <w:right w:val="single" w:sz="4" w:space="0" w:color="auto"/>
            </w:tcBorders>
          </w:tcPr>
          <w:p w14:paraId="77974048" w14:textId="06DDA3BA" w:rsidR="00AE256A" w:rsidRPr="007D058A" w:rsidRDefault="007D058A" w:rsidP="00AE256A">
            <w:pPr>
              <w:jc w:val="both"/>
              <w:rPr>
                <w:rFonts w:ascii="Arial" w:hAnsi="Arial" w:cs="Arial"/>
                <w:color w:val="000000" w:themeColor="text1"/>
                <w:kern w:val="2"/>
                <w:sz w:val="22"/>
                <w:szCs w:val="22"/>
              </w:rPr>
            </w:pPr>
            <w:r w:rsidRPr="007D058A">
              <w:rPr>
                <w:rFonts w:ascii="Arial" w:hAnsi="Arial" w:cs="Arial"/>
                <w:color w:val="000000" w:themeColor="text1"/>
                <w:kern w:val="2"/>
                <w:sz w:val="22"/>
                <w:szCs w:val="22"/>
              </w:rPr>
              <w:t>Netaikoma</w:t>
            </w:r>
          </w:p>
        </w:tc>
      </w:tr>
      <w:tr w:rsidR="00AE256A" w:rsidRPr="00BC6FCB" w14:paraId="1EE020F0" w14:textId="77777777" w:rsidTr="662AF83D">
        <w:trPr>
          <w:trHeight w:val="300"/>
        </w:trPr>
        <w:tc>
          <w:tcPr>
            <w:tcW w:w="9535" w:type="dxa"/>
            <w:gridSpan w:val="4"/>
          </w:tcPr>
          <w:p w14:paraId="4A57A19F" w14:textId="77777777" w:rsidR="00AE256A" w:rsidRPr="00BC6FCB" w:rsidRDefault="00AE256A" w:rsidP="00AE256A">
            <w:pPr>
              <w:jc w:val="center"/>
              <w:rPr>
                <w:rFonts w:ascii="Arial" w:hAnsi="Arial" w:cs="Arial"/>
                <w:b/>
                <w:bCs/>
                <w:kern w:val="2"/>
                <w:sz w:val="22"/>
                <w:szCs w:val="22"/>
              </w:rPr>
            </w:pPr>
            <w:r w:rsidRPr="00BC6FCB">
              <w:rPr>
                <w:rFonts w:ascii="Arial" w:eastAsia="Arial" w:hAnsi="Arial" w:cs="Arial"/>
                <w:b/>
                <w:bCs/>
                <w:kern w:val="2"/>
                <w:sz w:val="22"/>
                <w:szCs w:val="22"/>
              </w:rPr>
              <w:t>10. ESMINĖS SUTARTIES SĄLYGOS</w:t>
            </w:r>
          </w:p>
        </w:tc>
      </w:tr>
      <w:tr w:rsidR="00AE256A" w:rsidRPr="00BC6FCB" w14:paraId="42F9E697" w14:textId="77777777" w:rsidTr="00F32D10">
        <w:trPr>
          <w:trHeight w:val="300"/>
        </w:trPr>
        <w:tc>
          <w:tcPr>
            <w:tcW w:w="2762" w:type="dxa"/>
          </w:tcPr>
          <w:p w14:paraId="175C63C4" w14:textId="40A77FF8" w:rsidR="00AE256A" w:rsidRPr="00BC6FCB" w:rsidRDefault="00AE256A" w:rsidP="00AE256A">
            <w:pPr>
              <w:rPr>
                <w:rFonts w:ascii="Arial" w:hAnsi="Arial" w:cs="Arial"/>
                <w:b/>
                <w:bCs/>
                <w:kern w:val="2"/>
                <w:sz w:val="22"/>
                <w:szCs w:val="22"/>
              </w:rPr>
            </w:pPr>
            <w:r w:rsidRPr="00BC6FCB">
              <w:rPr>
                <w:rFonts w:ascii="Arial" w:eastAsia="Arial" w:hAnsi="Arial" w:cs="Arial"/>
                <w:b/>
                <w:bCs/>
                <w:sz w:val="22"/>
                <w:szCs w:val="22"/>
              </w:rPr>
              <w:t>10.1. Esminės Sutarties sąlygos</w:t>
            </w:r>
          </w:p>
        </w:tc>
        <w:tc>
          <w:tcPr>
            <w:tcW w:w="6773" w:type="dxa"/>
            <w:gridSpan w:val="3"/>
          </w:tcPr>
          <w:p w14:paraId="245E08AB" w14:textId="77777777" w:rsidR="007D058A" w:rsidRPr="00BC6FCB" w:rsidRDefault="007D058A" w:rsidP="007D058A">
            <w:pPr>
              <w:spacing w:line="259" w:lineRule="auto"/>
              <w:jc w:val="both"/>
              <w:rPr>
                <w:rFonts w:ascii="Arial" w:hAnsi="Arial" w:cs="Arial"/>
                <w:sz w:val="22"/>
                <w:szCs w:val="22"/>
              </w:rPr>
            </w:pPr>
            <w:r w:rsidRPr="00BC6FCB">
              <w:rPr>
                <w:rFonts w:ascii="Arial" w:eastAsia="Arial" w:hAnsi="Arial" w:cs="Arial"/>
                <w:kern w:val="2"/>
                <w:sz w:val="22"/>
                <w:szCs w:val="22"/>
              </w:rPr>
              <w:t>Netaikoma</w:t>
            </w:r>
          </w:p>
          <w:p w14:paraId="6BFF7A0B" w14:textId="69D49C57" w:rsidR="00AE256A" w:rsidRPr="002C6789" w:rsidDel="002C6789" w:rsidRDefault="00AE256A" w:rsidP="007D058A">
            <w:pPr>
              <w:jc w:val="both"/>
              <w:rPr>
                <w:rFonts w:ascii="Arial" w:hAnsi="Arial" w:cs="Arial"/>
                <w:kern w:val="2"/>
                <w:sz w:val="22"/>
                <w:szCs w:val="22"/>
              </w:rPr>
            </w:pPr>
          </w:p>
        </w:tc>
      </w:tr>
      <w:tr w:rsidR="00AE256A" w:rsidRPr="00BC6FCB" w14:paraId="0E3719DC" w14:textId="77777777" w:rsidTr="00F32D10">
        <w:trPr>
          <w:trHeight w:val="300"/>
        </w:trPr>
        <w:tc>
          <w:tcPr>
            <w:tcW w:w="2762" w:type="dxa"/>
          </w:tcPr>
          <w:p w14:paraId="08100C98"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10.2. Dideli arba nuolatiniai esminės Sutarties sąlygos vykdymo trūkumai</w:t>
            </w:r>
          </w:p>
        </w:tc>
        <w:tc>
          <w:tcPr>
            <w:tcW w:w="6773" w:type="dxa"/>
            <w:gridSpan w:val="3"/>
          </w:tcPr>
          <w:p w14:paraId="5EA7E96C" w14:textId="77777777" w:rsidR="007D058A" w:rsidRPr="00BC6FCB" w:rsidRDefault="007D058A" w:rsidP="007D058A">
            <w:pPr>
              <w:spacing w:line="259" w:lineRule="auto"/>
              <w:jc w:val="both"/>
              <w:rPr>
                <w:rFonts w:ascii="Arial" w:hAnsi="Arial" w:cs="Arial"/>
                <w:sz w:val="22"/>
                <w:szCs w:val="22"/>
              </w:rPr>
            </w:pPr>
            <w:r w:rsidRPr="00BC6FCB">
              <w:rPr>
                <w:rFonts w:ascii="Arial" w:eastAsia="Arial" w:hAnsi="Arial" w:cs="Arial"/>
                <w:kern w:val="2"/>
                <w:sz w:val="22"/>
                <w:szCs w:val="22"/>
              </w:rPr>
              <w:t>Netaikoma</w:t>
            </w:r>
          </w:p>
          <w:p w14:paraId="101EF203" w14:textId="0E2FE7CB" w:rsidR="00AE256A" w:rsidRPr="00BA2437" w:rsidRDefault="00AE256A" w:rsidP="007D058A">
            <w:pPr>
              <w:spacing w:line="257" w:lineRule="auto"/>
              <w:jc w:val="both"/>
              <w:rPr>
                <w:rFonts w:ascii="Arial" w:hAnsi="Arial" w:cs="Arial"/>
                <w:sz w:val="22"/>
                <w:szCs w:val="22"/>
                <w:highlight w:val="yellow"/>
              </w:rPr>
            </w:pPr>
          </w:p>
        </w:tc>
      </w:tr>
      <w:tr w:rsidR="00AE256A" w:rsidRPr="00BC6FCB" w14:paraId="4195E62A" w14:textId="77777777" w:rsidTr="662AF83D">
        <w:trPr>
          <w:trHeight w:val="300"/>
        </w:trPr>
        <w:tc>
          <w:tcPr>
            <w:tcW w:w="9535" w:type="dxa"/>
            <w:gridSpan w:val="4"/>
          </w:tcPr>
          <w:p w14:paraId="72E7CC4F" w14:textId="77777777" w:rsidR="00AE256A" w:rsidRPr="00BC6FCB" w:rsidRDefault="00AE256A" w:rsidP="00AE256A">
            <w:pPr>
              <w:jc w:val="center"/>
              <w:rPr>
                <w:rFonts w:ascii="Arial" w:hAnsi="Arial" w:cs="Arial"/>
                <w:b/>
                <w:bCs/>
                <w:kern w:val="2"/>
                <w:sz w:val="22"/>
                <w:szCs w:val="22"/>
              </w:rPr>
            </w:pPr>
            <w:r w:rsidRPr="00BC6FCB">
              <w:rPr>
                <w:rFonts w:ascii="Arial" w:eastAsia="Arial" w:hAnsi="Arial" w:cs="Arial"/>
                <w:b/>
                <w:bCs/>
                <w:kern w:val="2"/>
                <w:sz w:val="22"/>
                <w:szCs w:val="22"/>
              </w:rPr>
              <w:t>11. SUTARTIES GALIOJIMAS IR KEITIMAS</w:t>
            </w:r>
          </w:p>
        </w:tc>
      </w:tr>
      <w:tr w:rsidR="00AE256A" w:rsidRPr="00BC6FCB" w14:paraId="3BC0F23F"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2EABAFA7"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11.1. Sutarties sudarymas ir įsigaliojimas</w:t>
            </w:r>
          </w:p>
        </w:tc>
        <w:tc>
          <w:tcPr>
            <w:tcW w:w="6773" w:type="dxa"/>
            <w:gridSpan w:val="3"/>
            <w:tcBorders>
              <w:top w:val="single" w:sz="4" w:space="0" w:color="auto"/>
              <w:left w:val="single" w:sz="4" w:space="0" w:color="auto"/>
              <w:bottom w:val="single" w:sz="4" w:space="0" w:color="auto"/>
              <w:right w:val="single" w:sz="4" w:space="0" w:color="auto"/>
            </w:tcBorders>
          </w:tcPr>
          <w:p w14:paraId="6649E222"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Ši Sutartis laikoma sudaryta ir įsigalioja nuo Sutarties pasirašymo dienos (antrosios Šalies pasirašymo dieną).</w:t>
            </w:r>
          </w:p>
          <w:p w14:paraId="21D321B5" w14:textId="544772DC" w:rsidR="00AE256A" w:rsidRPr="00BC6FCB" w:rsidDel="00DA5266" w:rsidRDefault="00AE256A" w:rsidP="7B19CDA0">
            <w:pPr>
              <w:jc w:val="both"/>
              <w:rPr>
                <w:rFonts w:ascii="Arial" w:hAnsi="Arial" w:cs="Arial"/>
                <w:color w:val="FF0000"/>
                <w:kern w:val="2"/>
                <w:sz w:val="22"/>
                <w:szCs w:val="22"/>
              </w:rPr>
            </w:pPr>
            <w:r w:rsidRPr="00BC6FCB">
              <w:rPr>
                <w:rFonts w:ascii="Arial" w:eastAsia="Arial" w:hAnsi="Arial" w:cs="Arial"/>
                <w:color w:val="000000"/>
                <w:kern w:val="2"/>
                <w:sz w:val="22"/>
                <w:szCs w:val="22"/>
              </w:rPr>
              <w:t xml:space="preserve">Sutartis galioja iki visiško prievolių įvykdymo, bet jos terminas negali būti ilgesnis kaip </w:t>
            </w:r>
            <w:r w:rsidR="00431070">
              <w:rPr>
                <w:rFonts w:ascii="Arial" w:eastAsia="Arial" w:hAnsi="Arial" w:cs="Arial"/>
                <w:color w:val="000000"/>
                <w:kern w:val="2"/>
                <w:sz w:val="22"/>
                <w:szCs w:val="22"/>
              </w:rPr>
              <w:t>5</w:t>
            </w:r>
            <w:r w:rsidRPr="00BC6FCB">
              <w:rPr>
                <w:rFonts w:ascii="Arial" w:eastAsia="Arial" w:hAnsi="Arial" w:cs="Arial"/>
                <w:color w:val="000000"/>
                <w:kern w:val="2"/>
                <w:sz w:val="22"/>
                <w:szCs w:val="22"/>
              </w:rPr>
              <w:t xml:space="preserve"> (</w:t>
            </w:r>
            <w:r w:rsidR="00431070">
              <w:rPr>
                <w:rFonts w:ascii="Arial" w:eastAsia="Arial" w:hAnsi="Arial" w:cs="Arial"/>
                <w:color w:val="000000"/>
                <w:kern w:val="2"/>
                <w:sz w:val="22"/>
                <w:szCs w:val="22"/>
              </w:rPr>
              <w:t>penki</w:t>
            </w:r>
            <w:r w:rsidR="00A26E5A">
              <w:rPr>
                <w:rFonts w:ascii="Arial" w:eastAsia="Arial" w:hAnsi="Arial" w:cs="Arial"/>
                <w:color w:val="000000"/>
                <w:kern w:val="2"/>
                <w:sz w:val="22"/>
                <w:szCs w:val="22"/>
              </w:rPr>
              <w:t>)</w:t>
            </w:r>
            <w:r w:rsidRPr="00BC6FCB">
              <w:rPr>
                <w:rFonts w:ascii="Arial" w:eastAsia="Arial" w:hAnsi="Arial" w:cs="Arial"/>
                <w:color w:val="000000"/>
                <w:kern w:val="2"/>
                <w:sz w:val="22"/>
                <w:szCs w:val="22"/>
              </w:rPr>
              <w:t xml:space="preserve"> mėnesiai. </w:t>
            </w:r>
          </w:p>
        </w:tc>
      </w:tr>
      <w:tr w:rsidR="00AE256A" w:rsidRPr="00BC6FCB" w14:paraId="361F41D8" w14:textId="77777777" w:rsidTr="00CD30ED">
        <w:trPr>
          <w:trHeight w:val="300"/>
        </w:trPr>
        <w:tc>
          <w:tcPr>
            <w:tcW w:w="2762" w:type="dxa"/>
            <w:tcBorders>
              <w:top w:val="single" w:sz="4" w:space="0" w:color="auto"/>
              <w:left w:val="single" w:sz="4" w:space="0" w:color="auto"/>
              <w:bottom w:val="single" w:sz="4" w:space="0" w:color="auto"/>
              <w:right w:val="single" w:sz="4" w:space="0" w:color="auto"/>
            </w:tcBorders>
          </w:tcPr>
          <w:p w14:paraId="741A3E63"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11.2. Sutarties galiojimo termino pratęsimas</w:t>
            </w:r>
          </w:p>
        </w:tc>
        <w:tc>
          <w:tcPr>
            <w:tcW w:w="6773" w:type="dxa"/>
            <w:gridSpan w:val="3"/>
            <w:tcBorders>
              <w:top w:val="single" w:sz="4" w:space="0" w:color="auto"/>
              <w:left w:val="single" w:sz="4" w:space="0" w:color="auto"/>
              <w:bottom w:val="single" w:sz="4" w:space="0" w:color="auto"/>
              <w:right w:val="single" w:sz="4" w:space="0" w:color="auto"/>
            </w:tcBorders>
          </w:tcPr>
          <w:p w14:paraId="2DD86490" w14:textId="77777777" w:rsidR="00AE256A" w:rsidRPr="00BC6FCB" w:rsidRDefault="00AE256A" w:rsidP="00AE256A">
            <w:pPr>
              <w:jc w:val="both"/>
              <w:rPr>
                <w:rFonts w:ascii="Arial" w:hAnsi="Arial" w:cs="Arial"/>
                <w:sz w:val="22"/>
                <w:szCs w:val="22"/>
              </w:rPr>
            </w:pPr>
            <w:r w:rsidRPr="00BC6FCB">
              <w:rPr>
                <w:rFonts w:ascii="Arial" w:eastAsia="Arial" w:hAnsi="Arial" w:cs="Arial"/>
                <w:kern w:val="2"/>
                <w:sz w:val="22"/>
                <w:szCs w:val="22"/>
              </w:rPr>
              <w:t>Netaikoma</w:t>
            </w:r>
          </w:p>
          <w:p w14:paraId="6196A0E2" w14:textId="5EE9E03C" w:rsidR="00AE256A" w:rsidRPr="00BC6FCB" w:rsidRDefault="00AE256A" w:rsidP="00AE256A">
            <w:pPr>
              <w:jc w:val="both"/>
              <w:rPr>
                <w:rFonts w:ascii="Arial" w:hAnsi="Arial" w:cs="Arial"/>
                <w:sz w:val="22"/>
                <w:szCs w:val="22"/>
              </w:rPr>
            </w:pPr>
          </w:p>
          <w:p w14:paraId="5151470B" w14:textId="5D7A847F" w:rsidR="00AE256A" w:rsidRPr="00BC6FCB" w:rsidRDefault="00AE256A" w:rsidP="00AE256A">
            <w:pPr>
              <w:jc w:val="both"/>
              <w:rPr>
                <w:rFonts w:ascii="Arial" w:hAnsi="Arial" w:cs="Arial"/>
                <w:sz w:val="22"/>
                <w:szCs w:val="22"/>
              </w:rPr>
            </w:pPr>
          </w:p>
        </w:tc>
      </w:tr>
      <w:tr w:rsidR="00AE256A" w:rsidRPr="00BC6FCB" w14:paraId="414EAA05" w14:textId="77777777" w:rsidTr="662AF83D">
        <w:trPr>
          <w:trHeight w:val="300"/>
        </w:trPr>
        <w:tc>
          <w:tcPr>
            <w:tcW w:w="9535" w:type="dxa"/>
            <w:gridSpan w:val="4"/>
          </w:tcPr>
          <w:p w14:paraId="682DD4EE" w14:textId="77777777" w:rsidR="00AE256A" w:rsidRPr="00BC6FCB" w:rsidRDefault="00AE256A" w:rsidP="00AE256A">
            <w:pPr>
              <w:jc w:val="center"/>
              <w:rPr>
                <w:rFonts w:ascii="Arial" w:hAnsi="Arial" w:cs="Arial"/>
                <w:b/>
                <w:bCs/>
                <w:kern w:val="2"/>
                <w:sz w:val="22"/>
                <w:szCs w:val="22"/>
              </w:rPr>
            </w:pPr>
            <w:r w:rsidRPr="00BC6FCB">
              <w:rPr>
                <w:rFonts w:ascii="Arial" w:eastAsia="Arial" w:hAnsi="Arial" w:cs="Arial"/>
                <w:b/>
                <w:bCs/>
                <w:kern w:val="2"/>
                <w:sz w:val="22"/>
                <w:szCs w:val="22"/>
              </w:rPr>
              <w:t>12. SUTARTIES NUTRAUKIMAS</w:t>
            </w:r>
          </w:p>
        </w:tc>
      </w:tr>
      <w:tr w:rsidR="00AE256A" w:rsidRPr="00BC6FCB" w14:paraId="24001845" w14:textId="77777777" w:rsidTr="001C6EB2">
        <w:trPr>
          <w:trHeight w:val="300"/>
        </w:trPr>
        <w:tc>
          <w:tcPr>
            <w:tcW w:w="2781" w:type="dxa"/>
            <w:gridSpan w:val="2"/>
          </w:tcPr>
          <w:p w14:paraId="01DD4974"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12.1. Sutarties nutraukimo pagrindai</w:t>
            </w:r>
          </w:p>
        </w:tc>
        <w:tc>
          <w:tcPr>
            <w:tcW w:w="6754" w:type="dxa"/>
            <w:gridSpan w:val="2"/>
          </w:tcPr>
          <w:p w14:paraId="3F686BE5" w14:textId="77777777" w:rsidR="00AE256A" w:rsidRPr="00BC6FCB" w:rsidDel="00BA2437" w:rsidRDefault="00AE256A" w:rsidP="7B19CDA0">
            <w:pPr>
              <w:jc w:val="both"/>
              <w:rPr>
                <w:rFonts w:ascii="Arial" w:hAnsi="Arial" w:cs="Arial"/>
                <w:kern w:val="2"/>
                <w:sz w:val="22"/>
                <w:szCs w:val="22"/>
              </w:rPr>
            </w:pPr>
            <w:r w:rsidRPr="00BC6FCB">
              <w:rPr>
                <w:rFonts w:ascii="Arial" w:eastAsia="Arial" w:hAnsi="Arial" w:cs="Arial"/>
                <w:kern w:val="2"/>
                <w:sz w:val="22"/>
                <w:szCs w:val="22"/>
              </w:rPr>
              <w:t>Sutartis gali būti nutraukiama rašytiniu Šalių susitarimu arba vienašališkai, Bendrosiose sąlygose nustatyta tvarka.</w:t>
            </w:r>
          </w:p>
        </w:tc>
      </w:tr>
      <w:tr w:rsidR="00AE256A" w:rsidRPr="00BC6FCB" w14:paraId="4C5C05CF" w14:textId="77777777" w:rsidTr="001C6EB2">
        <w:trPr>
          <w:trHeight w:val="300"/>
        </w:trPr>
        <w:tc>
          <w:tcPr>
            <w:tcW w:w="2781" w:type="dxa"/>
            <w:gridSpan w:val="2"/>
          </w:tcPr>
          <w:p w14:paraId="32AFCE02"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12.2. Esminiai Sutarties pažeidimai</w:t>
            </w:r>
          </w:p>
          <w:p w14:paraId="1D7EEC62" w14:textId="7CBAC35A" w:rsidR="00AE256A" w:rsidRPr="00BC6FCB" w:rsidRDefault="00AE256A" w:rsidP="00AE256A">
            <w:pPr>
              <w:rPr>
                <w:rFonts w:ascii="Arial" w:hAnsi="Arial" w:cs="Arial"/>
                <w:b/>
                <w:bCs/>
                <w:kern w:val="2"/>
                <w:sz w:val="22"/>
                <w:szCs w:val="22"/>
              </w:rPr>
            </w:pPr>
          </w:p>
        </w:tc>
        <w:tc>
          <w:tcPr>
            <w:tcW w:w="6754" w:type="dxa"/>
            <w:gridSpan w:val="2"/>
          </w:tcPr>
          <w:p w14:paraId="78C58F56" w14:textId="77777777" w:rsidR="00AE256A" w:rsidRPr="00BC6FCB" w:rsidRDefault="00AE256A" w:rsidP="00AE256A">
            <w:pPr>
              <w:jc w:val="both"/>
              <w:rPr>
                <w:rFonts w:ascii="Arial" w:hAnsi="Arial" w:cs="Arial"/>
                <w:kern w:val="2"/>
                <w:sz w:val="22"/>
                <w:szCs w:val="22"/>
              </w:rPr>
            </w:pPr>
            <w:r w:rsidRPr="00BC6FCB">
              <w:rPr>
                <w:rFonts w:ascii="Arial" w:eastAsia="Arial" w:hAnsi="Arial" w:cs="Arial"/>
                <w:kern w:val="2"/>
                <w:sz w:val="22"/>
                <w:szCs w:val="22"/>
              </w:rPr>
              <w:lastRenderedPageBreak/>
              <w:t>12.2.1. jeigu Tiekėjas nevykdo prisiimtų įsipareigojimų už Sutartyje nustatytą Sutarties kainą / įkainius;</w:t>
            </w:r>
          </w:p>
          <w:p w14:paraId="7D927416" w14:textId="245C7CBD" w:rsidR="00AE256A" w:rsidRDefault="233040EF" w:rsidP="00AF0C39">
            <w:pPr>
              <w:spacing w:line="257" w:lineRule="auto"/>
              <w:jc w:val="both"/>
              <w:rPr>
                <w:rFonts w:ascii="Arial" w:eastAsia="Arial" w:hAnsi="Arial" w:cs="Arial"/>
                <w:sz w:val="22"/>
                <w:szCs w:val="22"/>
              </w:rPr>
            </w:pPr>
            <w:r w:rsidRPr="00BC6FCB">
              <w:rPr>
                <w:rFonts w:ascii="Arial" w:eastAsia="Arial" w:hAnsi="Arial" w:cs="Arial"/>
                <w:kern w:val="2"/>
                <w:sz w:val="22"/>
                <w:szCs w:val="22"/>
              </w:rPr>
              <w:lastRenderedPageBreak/>
              <w:t>12.2.</w:t>
            </w:r>
            <w:r w:rsidR="2134C02E" w:rsidRPr="02684127">
              <w:rPr>
                <w:rFonts w:ascii="Arial" w:eastAsia="Arial" w:hAnsi="Arial" w:cs="Arial"/>
                <w:sz w:val="22"/>
                <w:szCs w:val="22"/>
              </w:rPr>
              <w:t>2</w:t>
            </w:r>
            <w:r w:rsidRPr="00BC6FCB">
              <w:rPr>
                <w:rFonts w:ascii="Arial" w:eastAsia="Arial" w:hAnsi="Arial" w:cs="Arial"/>
                <w:kern w:val="2"/>
                <w:sz w:val="22"/>
                <w:szCs w:val="22"/>
              </w:rPr>
              <w:t xml:space="preserve">. jeigu </w:t>
            </w:r>
            <w:r w:rsidR="66AE838F" w:rsidRPr="1C8BA38D">
              <w:rPr>
                <w:rFonts w:ascii="Segoe UI" w:eastAsia="Segoe UI" w:hAnsi="Segoe UI" w:cs="Segoe UI"/>
                <w:color w:val="333333"/>
                <w:sz w:val="18"/>
                <w:szCs w:val="18"/>
              </w:rPr>
              <w:t xml:space="preserve"> </w:t>
            </w:r>
            <w:r w:rsidR="66AE838F" w:rsidRPr="1C8BA38D">
              <w:rPr>
                <w:rFonts w:ascii="Arial" w:eastAsia="Arial" w:hAnsi="Arial" w:cs="Arial"/>
                <w:sz w:val="22"/>
                <w:szCs w:val="22"/>
              </w:rPr>
              <w:t>Tiekėjas pažeidžia Prekių pristatymo terminus</w:t>
            </w:r>
            <w:r w:rsidR="00A12DC2" w:rsidRPr="00A12DC2">
              <w:rPr>
                <w:rFonts w:ascii="Arial" w:eastAsia="Arial" w:hAnsi="Arial" w:cs="Arial"/>
                <w:sz w:val="22"/>
                <w:szCs w:val="22"/>
              </w:rPr>
              <w:t> ir dėl Prekių pristatymo vėlavimo Prekės tampa nebereikalingos</w:t>
            </w:r>
            <w:r w:rsidR="007E6F61">
              <w:rPr>
                <w:rFonts w:ascii="Arial" w:eastAsia="Arial" w:hAnsi="Arial" w:cs="Arial"/>
                <w:sz w:val="22"/>
                <w:szCs w:val="22"/>
              </w:rPr>
              <w:t>;</w:t>
            </w:r>
          </w:p>
          <w:p w14:paraId="47B02A85" w14:textId="57B9A3C6" w:rsidR="00990482" w:rsidRPr="00BC6FCB" w:rsidDel="00A92696" w:rsidRDefault="00961117" w:rsidP="00AF0C39">
            <w:pPr>
              <w:spacing w:line="257" w:lineRule="auto"/>
              <w:jc w:val="both"/>
              <w:rPr>
                <w:rFonts w:ascii="Arial" w:eastAsia="Arial" w:hAnsi="Arial" w:cs="Arial"/>
                <w:kern w:val="2"/>
                <w:sz w:val="22"/>
                <w:szCs w:val="22"/>
              </w:rPr>
            </w:pPr>
            <w:r>
              <w:rPr>
                <w:rFonts w:ascii="Arial" w:eastAsia="Arial" w:hAnsi="Arial" w:cs="Arial"/>
                <w:kern w:val="2"/>
                <w:sz w:val="22"/>
                <w:szCs w:val="22"/>
              </w:rPr>
              <w:t xml:space="preserve">12.2.3. </w:t>
            </w:r>
            <w:r w:rsidRPr="008C4E26">
              <w:rPr>
                <w:rFonts w:ascii="Arial" w:eastAsia="Arial" w:hAnsi="Arial" w:cs="Arial"/>
                <w:kern w:val="2"/>
                <w:sz w:val="22"/>
                <w:szCs w:val="22"/>
              </w:rPr>
              <w:t>Tiekėjas daugiau kaip 2 (du) kartus pristato Prekes, kurios neatitinka Sutartyje ir (ar) Įstatymuose nustatytų reikalavimų Prekėms</w:t>
            </w:r>
            <w:r w:rsidR="00E953D5" w:rsidRPr="008C4E26">
              <w:rPr>
                <w:rFonts w:ascii="Arial" w:eastAsia="Arial" w:hAnsi="Arial" w:cs="Arial"/>
                <w:kern w:val="2"/>
                <w:sz w:val="22"/>
                <w:szCs w:val="22"/>
              </w:rPr>
              <w:t>.</w:t>
            </w:r>
          </w:p>
        </w:tc>
      </w:tr>
      <w:tr w:rsidR="00AE256A" w:rsidRPr="00BC6FCB" w14:paraId="1D7C10A0" w14:textId="77777777" w:rsidTr="662AF83D">
        <w:trPr>
          <w:trHeight w:val="300"/>
        </w:trPr>
        <w:tc>
          <w:tcPr>
            <w:tcW w:w="9535" w:type="dxa"/>
            <w:gridSpan w:val="4"/>
          </w:tcPr>
          <w:p w14:paraId="0157B9B5" w14:textId="4933E54F" w:rsidR="00AE256A" w:rsidRPr="00BC6FCB" w:rsidRDefault="00AE256A" w:rsidP="00AE256A">
            <w:pPr>
              <w:jc w:val="center"/>
              <w:rPr>
                <w:rFonts w:ascii="Arial" w:hAnsi="Arial" w:cs="Arial"/>
                <w:sz w:val="22"/>
                <w:szCs w:val="22"/>
              </w:rPr>
            </w:pPr>
            <w:r w:rsidRPr="00BC6FCB">
              <w:rPr>
                <w:rFonts w:ascii="Arial" w:eastAsia="Arial" w:hAnsi="Arial" w:cs="Arial"/>
                <w:b/>
                <w:bCs/>
                <w:kern w:val="2"/>
                <w:sz w:val="22"/>
                <w:szCs w:val="22"/>
              </w:rPr>
              <w:lastRenderedPageBreak/>
              <w:t xml:space="preserve">13. APLINKOSAUGINIAI IR SOCIALINIAI KRITERIJAI </w:t>
            </w:r>
          </w:p>
        </w:tc>
      </w:tr>
      <w:tr w:rsidR="00AE256A" w:rsidRPr="00BC6FCB" w14:paraId="003AD066" w14:textId="77777777" w:rsidTr="001C6EB2">
        <w:trPr>
          <w:trHeight w:val="300"/>
        </w:trPr>
        <w:tc>
          <w:tcPr>
            <w:tcW w:w="2781" w:type="dxa"/>
            <w:gridSpan w:val="2"/>
          </w:tcPr>
          <w:p w14:paraId="3B96829F"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13.1. Aplinkosauginių kriterijų nustatymo teisinis pagrindas</w:t>
            </w:r>
          </w:p>
        </w:tc>
        <w:tc>
          <w:tcPr>
            <w:tcW w:w="6754" w:type="dxa"/>
            <w:gridSpan w:val="2"/>
          </w:tcPr>
          <w:p w14:paraId="184D6AF2" w14:textId="5FA8B2EC" w:rsidR="00CC4776" w:rsidRPr="00CC4776" w:rsidRDefault="00CC4776" w:rsidP="00CC4776">
            <w:pPr>
              <w:jc w:val="both"/>
              <w:rPr>
                <w:rFonts w:ascii="Arial" w:eastAsia="Arial" w:hAnsi="Arial" w:cs="Arial"/>
                <w:color w:val="000000"/>
                <w:kern w:val="2"/>
                <w:sz w:val="22"/>
                <w:szCs w:val="22"/>
                <w:shd w:val="clear" w:color="auto" w:fill="FFFFFF"/>
              </w:rPr>
            </w:pPr>
            <w:r>
              <w:t xml:space="preserve"> </w:t>
            </w:r>
            <w:r w:rsidRPr="00CC4776">
              <w:rPr>
                <w:rFonts w:ascii="Arial" w:eastAsia="Arial" w:hAnsi="Arial" w:cs="Arial"/>
                <w:color w:val="000000"/>
                <w:kern w:val="2"/>
                <w:sz w:val="22"/>
                <w:szCs w:val="22"/>
                <w:shd w:val="clear" w:color="auto" w:fill="FFFFFF"/>
              </w:rPr>
              <w:t>13.1.1. 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II skyriaus 4.4.4.1. papunkčiu:</w:t>
            </w:r>
          </w:p>
          <w:p w14:paraId="6D0C7E08" w14:textId="296BAA13" w:rsidR="00CC4776" w:rsidRPr="00CC4776" w:rsidRDefault="00CC4776" w:rsidP="00CC4776">
            <w:pPr>
              <w:jc w:val="both"/>
              <w:rPr>
                <w:rFonts w:ascii="Arial" w:eastAsia="Arial" w:hAnsi="Arial" w:cs="Arial"/>
                <w:color w:val="000000"/>
                <w:kern w:val="2"/>
                <w:sz w:val="22"/>
                <w:szCs w:val="22"/>
                <w:shd w:val="clear" w:color="auto" w:fill="FFFFFF"/>
              </w:rPr>
            </w:pPr>
            <w:r w:rsidRPr="00CC4776">
              <w:rPr>
                <w:rFonts w:ascii="Arial" w:eastAsia="Arial" w:hAnsi="Arial" w:cs="Arial"/>
                <w:color w:val="000000"/>
                <w:kern w:val="2"/>
                <w:sz w:val="22"/>
                <w:szCs w:val="22"/>
                <w:shd w:val="clear" w:color="auto" w:fill="FFFFFF"/>
              </w:rPr>
              <w:t>13.1.1.1. Tiekėjas privalo Prekes atvežti Pirkėjui darbo dienomis ne kelių eismo piko valandomis (piko valandos darbo dienomis nuo 7 iki 9 val. ir nuo 16 iki 18 val.), ir trumpiausiais galimais maršrutais. Už Prekių priėmimą atsakingas Pirkėjo atstovas, nurodytas Specialiųjų sąlygų 2.1 punkte</w:t>
            </w:r>
            <w:r w:rsidR="001A1DB2">
              <w:rPr>
                <w:rFonts w:ascii="Arial" w:eastAsia="Arial" w:hAnsi="Arial" w:cs="Arial"/>
                <w:color w:val="000000"/>
                <w:kern w:val="2"/>
                <w:sz w:val="22"/>
                <w:szCs w:val="22"/>
                <w:shd w:val="clear" w:color="auto" w:fill="FFFFFF"/>
              </w:rPr>
              <w:t>,</w:t>
            </w:r>
            <w:r w:rsidRPr="00CC4776">
              <w:rPr>
                <w:rFonts w:ascii="Arial" w:eastAsia="Arial" w:hAnsi="Arial" w:cs="Arial"/>
                <w:color w:val="000000"/>
                <w:kern w:val="2"/>
                <w:sz w:val="22"/>
                <w:szCs w:val="22"/>
                <w:shd w:val="clear" w:color="auto" w:fill="FFFFFF"/>
              </w:rPr>
              <w:t xml:space="preserv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r w:rsidR="00F519AC">
              <w:rPr>
                <w:rFonts w:ascii="Arial" w:eastAsia="Arial" w:hAnsi="Arial" w:cs="Arial"/>
                <w:color w:val="000000"/>
                <w:kern w:val="2"/>
                <w:sz w:val="22"/>
                <w:szCs w:val="22"/>
                <w:shd w:val="clear" w:color="auto" w:fill="FFFFFF"/>
              </w:rPr>
              <w:t>.</w:t>
            </w:r>
          </w:p>
          <w:p w14:paraId="3B4C7BEC" w14:textId="64E8559C" w:rsidR="007D6DF6" w:rsidRPr="007D6DF6" w:rsidRDefault="007D6DF6" w:rsidP="000A5BD6">
            <w:pPr>
              <w:jc w:val="both"/>
              <w:rPr>
                <w:color w:val="000000"/>
                <w:kern w:val="2"/>
                <w:shd w:val="clear" w:color="auto" w:fill="FFFFFF"/>
              </w:rPr>
            </w:pPr>
          </w:p>
        </w:tc>
      </w:tr>
      <w:tr w:rsidR="00AE256A" w:rsidRPr="00BC6FCB" w14:paraId="29D9A38B" w14:textId="77777777" w:rsidTr="001C6EB2">
        <w:trPr>
          <w:trHeight w:val="300"/>
        </w:trPr>
        <w:tc>
          <w:tcPr>
            <w:tcW w:w="2781" w:type="dxa"/>
            <w:gridSpan w:val="2"/>
          </w:tcPr>
          <w:p w14:paraId="6B598D5A"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13.2.  Su perkamomis Prekėmis susiję socialiniai kriterijai</w:t>
            </w:r>
          </w:p>
        </w:tc>
        <w:tc>
          <w:tcPr>
            <w:tcW w:w="6754" w:type="dxa"/>
            <w:gridSpan w:val="2"/>
          </w:tcPr>
          <w:p w14:paraId="256B8BA9" w14:textId="33E71DE9" w:rsidR="00AE256A" w:rsidRPr="00BC6FCB" w:rsidRDefault="006065D2" w:rsidP="009464C6">
            <w:pPr>
              <w:jc w:val="both"/>
              <w:rPr>
                <w:rFonts w:ascii="Arial" w:hAnsi="Arial" w:cs="Arial"/>
                <w:color w:val="0070C0"/>
                <w:kern w:val="2"/>
                <w:sz w:val="22"/>
                <w:szCs w:val="22"/>
              </w:rPr>
            </w:pPr>
            <w:r w:rsidRPr="006065D2">
              <w:rPr>
                <w:rFonts w:ascii="Arial" w:hAnsi="Arial" w:cs="Arial"/>
                <w:color w:val="000000" w:themeColor="text1"/>
                <w:sz w:val="22"/>
                <w:szCs w:val="22"/>
              </w:rPr>
              <w:t>Netaikoma</w:t>
            </w:r>
          </w:p>
        </w:tc>
      </w:tr>
      <w:tr w:rsidR="00AE256A" w:rsidRPr="00BC6FCB" w14:paraId="7CDC213F" w14:textId="77777777" w:rsidTr="662AF83D">
        <w:trPr>
          <w:trHeight w:val="300"/>
        </w:trPr>
        <w:tc>
          <w:tcPr>
            <w:tcW w:w="9535" w:type="dxa"/>
            <w:gridSpan w:val="4"/>
          </w:tcPr>
          <w:p w14:paraId="1D63DA79" w14:textId="77777777" w:rsidR="00AE256A" w:rsidRPr="00BC6FCB" w:rsidRDefault="00AE256A" w:rsidP="00AE256A">
            <w:pPr>
              <w:jc w:val="center"/>
              <w:rPr>
                <w:rFonts w:ascii="Arial" w:hAnsi="Arial" w:cs="Arial"/>
                <w:b/>
                <w:bCs/>
                <w:kern w:val="2"/>
                <w:sz w:val="22"/>
                <w:szCs w:val="22"/>
              </w:rPr>
            </w:pPr>
            <w:r w:rsidRPr="00BC6FCB">
              <w:rPr>
                <w:rFonts w:ascii="Arial" w:eastAsia="Arial" w:hAnsi="Arial" w:cs="Arial"/>
                <w:b/>
                <w:bCs/>
                <w:kern w:val="2"/>
                <w:sz w:val="22"/>
                <w:szCs w:val="22"/>
              </w:rPr>
              <w:t xml:space="preserve">14. BENDRŲJŲ SĄLYGŲ PAKEITIMAI IR PAPILDYMAI </w:t>
            </w:r>
          </w:p>
          <w:p w14:paraId="1AC118AB" w14:textId="77777777" w:rsidR="00AE256A" w:rsidRPr="00BC6FCB" w:rsidRDefault="00AE256A" w:rsidP="00AE256A">
            <w:pPr>
              <w:jc w:val="center"/>
              <w:rPr>
                <w:rFonts w:ascii="Arial" w:hAnsi="Arial" w:cs="Arial"/>
                <w:sz w:val="22"/>
                <w:szCs w:val="22"/>
              </w:rPr>
            </w:pPr>
            <w:r w:rsidRPr="00BC6FCB">
              <w:rPr>
                <w:rFonts w:ascii="Arial" w:eastAsia="Arial" w:hAnsi="Arial" w:cs="Arial"/>
                <w:kern w:val="2"/>
                <w:sz w:val="22"/>
                <w:szCs w:val="22"/>
              </w:rPr>
              <w:t xml:space="preserve">(jeigu būtina dėl konkretaus Sutarties dalyko specifikos) </w:t>
            </w:r>
          </w:p>
        </w:tc>
      </w:tr>
      <w:tr w:rsidR="00AE256A" w:rsidRPr="00BC6FCB" w14:paraId="1A1DE14A" w14:textId="77777777" w:rsidTr="001C6EB2">
        <w:trPr>
          <w:trHeight w:val="300"/>
        </w:trPr>
        <w:tc>
          <w:tcPr>
            <w:tcW w:w="2781" w:type="dxa"/>
            <w:gridSpan w:val="2"/>
          </w:tcPr>
          <w:p w14:paraId="23F478E1" w14:textId="77777777" w:rsidR="00AE256A" w:rsidRPr="00BC6FCB" w:rsidRDefault="00AE256A" w:rsidP="00AE256A">
            <w:pPr>
              <w:rPr>
                <w:rFonts w:ascii="Arial" w:hAnsi="Arial" w:cs="Arial"/>
                <w:b/>
                <w:bCs/>
                <w:kern w:val="2"/>
                <w:sz w:val="22"/>
                <w:szCs w:val="22"/>
              </w:rPr>
            </w:pPr>
            <w:r w:rsidRPr="00BC6FCB">
              <w:rPr>
                <w:rFonts w:ascii="Arial" w:eastAsia="Arial" w:hAnsi="Arial" w:cs="Arial"/>
                <w:b/>
                <w:bCs/>
                <w:kern w:val="2"/>
                <w:sz w:val="22"/>
                <w:szCs w:val="22"/>
              </w:rPr>
              <w:t xml:space="preserve">14.1. </w:t>
            </w:r>
          </w:p>
        </w:tc>
        <w:tc>
          <w:tcPr>
            <w:tcW w:w="6754" w:type="dxa"/>
            <w:gridSpan w:val="2"/>
          </w:tcPr>
          <w:p w14:paraId="23CD6810" w14:textId="6F3A91D2" w:rsidR="00AE256A" w:rsidRPr="00BC6FCB" w:rsidRDefault="00AE256A" w:rsidP="00AE256A">
            <w:pPr>
              <w:jc w:val="both"/>
              <w:rPr>
                <w:rFonts w:ascii="Arial" w:hAnsi="Arial" w:cs="Arial"/>
                <w:sz w:val="22"/>
                <w:szCs w:val="22"/>
              </w:rPr>
            </w:pPr>
            <w:r w:rsidRPr="7B19CDA0">
              <w:rPr>
                <w:rFonts w:ascii="Arial" w:hAnsi="Arial" w:cs="Arial"/>
                <w:sz w:val="22"/>
                <w:szCs w:val="22"/>
              </w:rPr>
              <w:t>Sutarties Bendrosiose sąlygose nurodytos alternatyvios nuostatos (su prierašu „jei taikoma“ ir pan.) taikomos tik tokiu atveju, jeigu jos konkrečiai aprašomos Sutarties Specialiosiose sąlygose.</w:t>
            </w:r>
          </w:p>
        </w:tc>
      </w:tr>
      <w:tr w:rsidR="00AE256A" w:rsidRPr="00BC6FCB" w14:paraId="1C1090BF" w14:textId="77777777" w:rsidTr="662AF83D">
        <w:trPr>
          <w:trHeight w:val="300"/>
        </w:trPr>
        <w:tc>
          <w:tcPr>
            <w:tcW w:w="9535" w:type="dxa"/>
            <w:gridSpan w:val="4"/>
          </w:tcPr>
          <w:p w14:paraId="2E981955" w14:textId="77777777" w:rsidR="00AE256A" w:rsidRPr="00BC6FCB" w:rsidRDefault="00AE256A" w:rsidP="00AE256A">
            <w:pPr>
              <w:jc w:val="center"/>
              <w:rPr>
                <w:rFonts w:ascii="Arial" w:hAnsi="Arial" w:cs="Arial"/>
                <w:b/>
                <w:bCs/>
                <w:kern w:val="2"/>
                <w:sz w:val="22"/>
                <w:szCs w:val="22"/>
              </w:rPr>
            </w:pPr>
            <w:r w:rsidRPr="00BC6FCB">
              <w:rPr>
                <w:rFonts w:ascii="Arial" w:hAnsi="Arial" w:cs="Arial"/>
                <w:b/>
                <w:bCs/>
                <w:kern w:val="2"/>
                <w:sz w:val="22"/>
                <w:szCs w:val="22"/>
              </w:rPr>
              <w:t>15. SUTARTIES PRIEDAI</w:t>
            </w:r>
          </w:p>
        </w:tc>
      </w:tr>
      <w:tr w:rsidR="00AE256A" w:rsidRPr="00BC6FCB" w14:paraId="6DFF8D32" w14:textId="77777777" w:rsidTr="001C6EB2">
        <w:trPr>
          <w:trHeight w:val="300"/>
        </w:trPr>
        <w:tc>
          <w:tcPr>
            <w:tcW w:w="2781" w:type="dxa"/>
            <w:gridSpan w:val="2"/>
          </w:tcPr>
          <w:p w14:paraId="428DB213" w14:textId="77777777" w:rsidR="00AE256A" w:rsidRPr="00BC6FCB" w:rsidRDefault="00AE256A" w:rsidP="00AE256A">
            <w:pPr>
              <w:jc w:val="center"/>
              <w:rPr>
                <w:rFonts w:ascii="Arial" w:hAnsi="Arial" w:cs="Arial"/>
                <w:b/>
                <w:bCs/>
                <w:kern w:val="2"/>
                <w:sz w:val="22"/>
                <w:szCs w:val="22"/>
              </w:rPr>
            </w:pPr>
            <w:r w:rsidRPr="00BC6FCB">
              <w:rPr>
                <w:rFonts w:ascii="Arial" w:hAnsi="Arial" w:cs="Arial"/>
                <w:b/>
                <w:bCs/>
                <w:kern w:val="2"/>
                <w:sz w:val="22"/>
                <w:szCs w:val="22"/>
              </w:rPr>
              <w:t>15.1. Priedas Nr. 1</w:t>
            </w:r>
          </w:p>
        </w:tc>
        <w:tc>
          <w:tcPr>
            <w:tcW w:w="6754" w:type="dxa"/>
            <w:gridSpan w:val="2"/>
          </w:tcPr>
          <w:p w14:paraId="50F54FB4" w14:textId="3760F5D0" w:rsidR="00AE256A" w:rsidRPr="00BC6FCB" w:rsidRDefault="00AE256A" w:rsidP="00AE256A">
            <w:pPr>
              <w:rPr>
                <w:rFonts w:ascii="Arial" w:hAnsi="Arial" w:cs="Arial"/>
                <w:b/>
                <w:bCs/>
                <w:kern w:val="2"/>
                <w:sz w:val="22"/>
                <w:szCs w:val="22"/>
              </w:rPr>
            </w:pPr>
            <w:r w:rsidRPr="00BC6FCB">
              <w:rPr>
                <w:rFonts w:ascii="Arial" w:hAnsi="Arial" w:cs="Arial"/>
                <w:b/>
                <w:bCs/>
                <w:kern w:val="2"/>
                <w:sz w:val="22"/>
                <w:szCs w:val="22"/>
              </w:rPr>
              <w:t>Techninė specifikacija</w:t>
            </w:r>
          </w:p>
        </w:tc>
      </w:tr>
      <w:tr w:rsidR="00AE256A" w:rsidRPr="00BC6FCB" w14:paraId="3665F58E" w14:textId="77777777" w:rsidTr="001C6EB2">
        <w:trPr>
          <w:trHeight w:val="300"/>
        </w:trPr>
        <w:tc>
          <w:tcPr>
            <w:tcW w:w="2781" w:type="dxa"/>
            <w:gridSpan w:val="2"/>
          </w:tcPr>
          <w:p w14:paraId="7FD8AB13" w14:textId="77777777" w:rsidR="00AE256A" w:rsidRPr="00BC6FCB" w:rsidRDefault="00AE256A" w:rsidP="00AE256A">
            <w:pPr>
              <w:jc w:val="center"/>
              <w:rPr>
                <w:rFonts w:ascii="Arial" w:hAnsi="Arial" w:cs="Arial"/>
                <w:b/>
                <w:bCs/>
                <w:kern w:val="2"/>
                <w:sz w:val="22"/>
                <w:szCs w:val="22"/>
              </w:rPr>
            </w:pPr>
            <w:r w:rsidRPr="00BC6FCB">
              <w:rPr>
                <w:rFonts w:ascii="Arial" w:hAnsi="Arial" w:cs="Arial"/>
                <w:b/>
                <w:bCs/>
                <w:kern w:val="2"/>
                <w:sz w:val="22"/>
                <w:szCs w:val="22"/>
              </w:rPr>
              <w:t>15.2. Priedas Nr. 2</w:t>
            </w:r>
          </w:p>
        </w:tc>
        <w:tc>
          <w:tcPr>
            <w:tcW w:w="6754" w:type="dxa"/>
            <w:gridSpan w:val="2"/>
          </w:tcPr>
          <w:p w14:paraId="3627F81B" w14:textId="437D5459" w:rsidR="00AE256A" w:rsidRPr="00BC6FCB" w:rsidRDefault="00AE256A" w:rsidP="00AE256A">
            <w:pPr>
              <w:rPr>
                <w:rFonts w:ascii="Arial" w:hAnsi="Arial" w:cs="Arial"/>
                <w:b/>
                <w:bCs/>
                <w:kern w:val="2"/>
                <w:sz w:val="22"/>
                <w:szCs w:val="22"/>
              </w:rPr>
            </w:pPr>
            <w:r w:rsidRPr="00BC6FCB">
              <w:rPr>
                <w:rFonts w:ascii="Arial" w:hAnsi="Arial" w:cs="Arial"/>
                <w:b/>
                <w:bCs/>
                <w:kern w:val="2"/>
                <w:sz w:val="22"/>
                <w:szCs w:val="22"/>
              </w:rPr>
              <w:t>Pasiūlymas</w:t>
            </w:r>
          </w:p>
        </w:tc>
      </w:tr>
      <w:tr w:rsidR="00AE256A" w:rsidRPr="00BC6FCB" w14:paraId="403BB576" w14:textId="77777777" w:rsidTr="662AF83D">
        <w:tc>
          <w:tcPr>
            <w:tcW w:w="9535" w:type="dxa"/>
            <w:gridSpan w:val="4"/>
          </w:tcPr>
          <w:p w14:paraId="468A3C64" w14:textId="77777777" w:rsidR="00AE256A" w:rsidRPr="00BC6FCB" w:rsidRDefault="00AE256A" w:rsidP="00AE256A">
            <w:pPr>
              <w:jc w:val="center"/>
              <w:rPr>
                <w:rFonts w:ascii="Arial" w:hAnsi="Arial" w:cs="Arial"/>
                <w:b/>
                <w:bCs/>
                <w:kern w:val="2"/>
                <w:sz w:val="22"/>
                <w:szCs w:val="22"/>
              </w:rPr>
            </w:pPr>
            <w:r w:rsidRPr="00BC6FCB">
              <w:rPr>
                <w:rFonts w:ascii="Arial" w:hAnsi="Arial" w:cs="Arial"/>
                <w:b/>
                <w:bCs/>
                <w:kern w:val="2"/>
                <w:sz w:val="22"/>
                <w:szCs w:val="22"/>
              </w:rPr>
              <w:t>16. ŠALIŲ ATSTOVŲ PARAŠAI</w:t>
            </w:r>
          </w:p>
        </w:tc>
      </w:tr>
      <w:tr w:rsidR="00AE256A" w:rsidRPr="00BC6FCB" w14:paraId="4CEE9685" w14:textId="77777777" w:rsidTr="008C4E26">
        <w:tc>
          <w:tcPr>
            <w:tcW w:w="4821" w:type="dxa"/>
            <w:gridSpan w:val="3"/>
            <w:tcBorders>
              <w:top w:val="single" w:sz="4" w:space="0" w:color="auto"/>
              <w:left w:val="single" w:sz="4" w:space="0" w:color="auto"/>
              <w:bottom w:val="single" w:sz="4" w:space="0" w:color="auto"/>
              <w:right w:val="single" w:sz="4" w:space="0" w:color="auto"/>
            </w:tcBorders>
          </w:tcPr>
          <w:p w14:paraId="421ED832" w14:textId="2288C5D9" w:rsidR="00AE256A" w:rsidRPr="00222959" w:rsidRDefault="00AE256A" w:rsidP="00AE256A">
            <w:pPr>
              <w:jc w:val="center"/>
              <w:rPr>
                <w:rFonts w:ascii="Arial" w:hAnsi="Arial" w:cs="Arial"/>
                <w:b/>
                <w:bCs/>
                <w:sz w:val="22"/>
                <w:szCs w:val="22"/>
              </w:rPr>
            </w:pPr>
            <w:r w:rsidRPr="00C6309C">
              <w:rPr>
                <w:rFonts w:ascii="Arial" w:hAnsi="Arial" w:cs="Arial"/>
                <w:b/>
                <w:bCs/>
                <w:sz w:val="22"/>
                <w:szCs w:val="22"/>
              </w:rPr>
              <w:t>PIRKĖJAS</w:t>
            </w:r>
          </w:p>
        </w:tc>
        <w:tc>
          <w:tcPr>
            <w:tcW w:w="4714" w:type="dxa"/>
            <w:tcBorders>
              <w:top w:val="single" w:sz="4" w:space="0" w:color="auto"/>
              <w:left w:val="single" w:sz="4" w:space="0" w:color="auto"/>
              <w:bottom w:val="single" w:sz="4" w:space="0" w:color="auto"/>
              <w:right w:val="single" w:sz="4" w:space="0" w:color="auto"/>
            </w:tcBorders>
          </w:tcPr>
          <w:p w14:paraId="3458C79D" w14:textId="45D6F200" w:rsidR="00AE256A" w:rsidRPr="00BC6FCB" w:rsidRDefault="00AE256A" w:rsidP="00AE256A">
            <w:pPr>
              <w:jc w:val="center"/>
              <w:rPr>
                <w:rFonts w:ascii="Arial" w:hAnsi="Arial" w:cs="Arial"/>
                <w:b/>
                <w:bCs/>
                <w:kern w:val="2"/>
                <w:sz w:val="22"/>
                <w:szCs w:val="22"/>
              </w:rPr>
            </w:pPr>
            <w:r w:rsidRPr="00F81B56">
              <w:rPr>
                <w:rFonts w:ascii="Arial" w:hAnsi="Arial" w:cs="Arial"/>
                <w:b/>
                <w:bCs/>
                <w:kern w:val="2"/>
                <w:sz w:val="22"/>
                <w:szCs w:val="22"/>
              </w:rPr>
              <w:t>TIEKĖJAS</w:t>
            </w:r>
          </w:p>
        </w:tc>
      </w:tr>
      <w:tr w:rsidR="00AE256A" w:rsidRPr="00BC6FCB" w14:paraId="23DFDF9A" w14:textId="77777777" w:rsidTr="008C4E26">
        <w:tc>
          <w:tcPr>
            <w:tcW w:w="4821" w:type="dxa"/>
            <w:gridSpan w:val="3"/>
            <w:tcBorders>
              <w:top w:val="single" w:sz="4" w:space="0" w:color="auto"/>
              <w:left w:val="single" w:sz="4" w:space="0" w:color="auto"/>
              <w:bottom w:val="single" w:sz="4" w:space="0" w:color="auto"/>
              <w:right w:val="single" w:sz="4" w:space="0" w:color="auto"/>
            </w:tcBorders>
          </w:tcPr>
          <w:p w14:paraId="4DAD4C07" w14:textId="23C2DE63" w:rsidR="00AE256A" w:rsidRPr="00F8397F" w:rsidRDefault="00AE256A" w:rsidP="00AE256A">
            <w:pPr>
              <w:jc w:val="center"/>
              <w:rPr>
                <w:rFonts w:ascii="Arial" w:hAnsi="Arial" w:cs="Arial"/>
                <w:kern w:val="2"/>
                <w:sz w:val="22"/>
                <w:szCs w:val="22"/>
              </w:rPr>
            </w:pPr>
            <w:r w:rsidRPr="00F8397F">
              <w:rPr>
                <w:rFonts w:ascii="Arial" w:hAnsi="Arial" w:cs="Arial"/>
                <w:sz w:val="22"/>
                <w:szCs w:val="22"/>
              </w:rPr>
              <w:t>Kancleris Raimundas Balčiūnaitis</w:t>
            </w:r>
          </w:p>
        </w:tc>
        <w:tc>
          <w:tcPr>
            <w:tcW w:w="4714" w:type="dxa"/>
            <w:tcBorders>
              <w:top w:val="single" w:sz="4" w:space="0" w:color="auto"/>
              <w:left w:val="single" w:sz="4" w:space="0" w:color="auto"/>
              <w:bottom w:val="single" w:sz="4" w:space="0" w:color="auto"/>
              <w:right w:val="single" w:sz="4" w:space="0" w:color="auto"/>
            </w:tcBorders>
          </w:tcPr>
          <w:p w14:paraId="0C4A926C" w14:textId="4AC84D30" w:rsidR="00AE256A" w:rsidRPr="00F8397F" w:rsidRDefault="00AE256A" w:rsidP="00AE256A">
            <w:pPr>
              <w:jc w:val="center"/>
              <w:rPr>
                <w:rFonts w:ascii="Arial" w:hAnsi="Arial" w:cs="Arial"/>
                <w:kern w:val="2"/>
                <w:sz w:val="22"/>
                <w:szCs w:val="22"/>
              </w:rPr>
            </w:pPr>
          </w:p>
        </w:tc>
      </w:tr>
      <w:tr w:rsidR="00AE256A" w:rsidRPr="00BC6FCB" w14:paraId="5B5237AB" w14:textId="77777777" w:rsidTr="008C4E26">
        <w:trPr>
          <w:trHeight w:val="116"/>
        </w:trPr>
        <w:tc>
          <w:tcPr>
            <w:tcW w:w="4821" w:type="dxa"/>
            <w:gridSpan w:val="3"/>
            <w:tcBorders>
              <w:top w:val="single" w:sz="4" w:space="0" w:color="auto"/>
              <w:left w:val="single" w:sz="4" w:space="0" w:color="auto"/>
              <w:bottom w:val="single" w:sz="4" w:space="0" w:color="auto"/>
              <w:right w:val="single" w:sz="4" w:space="0" w:color="auto"/>
            </w:tcBorders>
          </w:tcPr>
          <w:p w14:paraId="5E91CA6B" w14:textId="05DA5416" w:rsidR="00AE256A" w:rsidRPr="008C4E26" w:rsidRDefault="00AE256A" w:rsidP="00AE256A">
            <w:pPr>
              <w:jc w:val="center"/>
              <w:rPr>
                <w:rFonts w:ascii="Arial" w:hAnsi="Arial" w:cs="Arial"/>
                <w:i/>
                <w:iCs/>
                <w:color w:val="4472C4"/>
                <w:kern w:val="2"/>
                <w:sz w:val="22"/>
                <w:szCs w:val="22"/>
              </w:rPr>
            </w:pPr>
            <w:r w:rsidRPr="008C4E26">
              <w:rPr>
                <w:rFonts w:ascii="Arial" w:hAnsi="Arial" w:cs="Arial"/>
                <w:i/>
                <w:iCs/>
                <w:sz w:val="22"/>
                <w:szCs w:val="22"/>
              </w:rPr>
              <w:t xml:space="preserve">Pasirašoma el. parašu </w:t>
            </w:r>
          </w:p>
        </w:tc>
        <w:tc>
          <w:tcPr>
            <w:tcW w:w="4714" w:type="dxa"/>
            <w:tcBorders>
              <w:top w:val="single" w:sz="4" w:space="0" w:color="auto"/>
              <w:left w:val="single" w:sz="4" w:space="0" w:color="auto"/>
              <w:bottom w:val="single" w:sz="4" w:space="0" w:color="auto"/>
              <w:right w:val="single" w:sz="4" w:space="0" w:color="auto"/>
            </w:tcBorders>
          </w:tcPr>
          <w:p w14:paraId="1A0F62E9" w14:textId="1200591D" w:rsidR="00AE256A" w:rsidRPr="008C4E26" w:rsidRDefault="00AE256A" w:rsidP="00AE256A">
            <w:pPr>
              <w:jc w:val="center"/>
              <w:rPr>
                <w:rFonts w:ascii="Arial" w:hAnsi="Arial" w:cs="Arial"/>
                <w:i/>
                <w:iCs/>
                <w:kern w:val="2"/>
                <w:sz w:val="22"/>
                <w:szCs w:val="22"/>
              </w:rPr>
            </w:pPr>
            <w:r w:rsidRPr="008C4E26">
              <w:rPr>
                <w:rFonts w:ascii="Arial" w:hAnsi="Arial" w:cs="Arial"/>
                <w:i/>
                <w:iCs/>
                <w:kern w:val="2"/>
                <w:sz w:val="22"/>
                <w:szCs w:val="22"/>
              </w:rPr>
              <w:t>Pasirašoma el. parašu</w:t>
            </w:r>
          </w:p>
        </w:tc>
      </w:tr>
    </w:tbl>
    <w:p w14:paraId="3CB2B872" w14:textId="77777777" w:rsidR="0006149F" w:rsidRDefault="0006149F">
      <w:pPr>
        <w:widowControl w:val="0"/>
        <w:pBdr>
          <w:top w:val="nil"/>
          <w:left w:val="nil"/>
          <w:bottom w:val="nil"/>
          <w:right w:val="nil"/>
          <w:between w:val="nil"/>
        </w:pBdr>
        <w:tabs>
          <w:tab w:val="left" w:pos="567"/>
          <w:tab w:val="left" w:pos="851"/>
        </w:tabs>
        <w:jc w:val="center"/>
        <w:rPr>
          <w:b/>
          <w:bCs/>
          <w:caps/>
          <w:kern w:val="2"/>
          <w:szCs w:val="24"/>
        </w:rPr>
      </w:pPr>
    </w:p>
    <w:p w14:paraId="69E84B08" w14:textId="0FDE1153" w:rsidR="0006149F" w:rsidRDefault="009A09E2" w:rsidP="7B19CDA0">
      <w:pPr>
        <w:jc w:val="center"/>
      </w:pPr>
      <w:r w:rsidRPr="7B19CDA0">
        <w:rPr>
          <w:color w:val="000000" w:themeColor="text1"/>
        </w:rPr>
        <w:t>_______________</w:t>
      </w:r>
    </w:p>
    <w:sectPr w:rsidR="0006149F">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7A315" w14:textId="77777777" w:rsidR="00A50B0A" w:rsidRDefault="00A50B0A">
      <w:r>
        <w:separator/>
      </w:r>
    </w:p>
  </w:endnote>
  <w:endnote w:type="continuationSeparator" w:id="0">
    <w:p w14:paraId="0977F4FC" w14:textId="77777777" w:rsidR="00A50B0A" w:rsidRDefault="00A50B0A">
      <w:r>
        <w:continuationSeparator/>
      </w:r>
    </w:p>
  </w:endnote>
  <w:endnote w:type="continuationNotice" w:id="1">
    <w:p w14:paraId="05A1785F" w14:textId="77777777" w:rsidR="00A50B0A" w:rsidRDefault="00A50B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55C4A" w14:textId="77777777" w:rsidR="0006149F" w:rsidRDefault="0006149F">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F3A9" w14:textId="77777777" w:rsidR="0006149F" w:rsidRDefault="0006149F">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2D23F" w14:textId="77777777" w:rsidR="0006149F" w:rsidRDefault="0006149F">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8525B" w14:textId="77777777" w:rsidR="00A50B0A" w:rsidRDefault="00A50B0A">
      <w:r>
        <w:separator/>
      </w:r>
    </w:p>
  </w:footnote>
  <w:footnote w:type="continuationSeparator" w:id="0">
    <w:p w14:paraId="0FE20F49" w14:textId="77777777" w:rsidR="00A50B0A" w:rsidRDefault="00A50B0A">
      <w:r>
        <w:continuationSeparator/>
      </w:r>
    </w:p>
  </w:footnote>
  <w:footnote w:type="continuationNotice" w:id="1">
    <w:p w14:paraId="035E0862" w14:textId="77777777" w:rsidR="00A50B0A" w:rsidRDefault="00A50B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DED49" w14:textId="77777777" w:rsidR="0006149F" w:rsidRDefault="0006149F">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CB09D" w14:textId="77777777" w:rsidR="0006149F" w:rsidRDefault="0006149F">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953EA" w14:textId="1C98A2AF" w:rsidR="0006149F" w:rsidRDefault="7B19CDA0" w:rsidP="7B19CDA0">
    <w:pPr>
      <w:tabs>
        <w:tab w:val="center" w:pos="4680"/>
        <w:tab w:val="right" w:pos="9360"/>
      </w:tabs>
      <w:jc w:val="right"/>
      <w:rPr>
        <w:rStyle w:val="normaltextrun"/>
        <w:rFonts w:ascii="Arial" w:hAnsi="Arial" w:cs="Arial"/>
        <w:i/>
        <w:iCs/>
        <w:color w:val="000000" w:themeColor="text1"/>
        <w:sz w:val="20"/>
      </w:rPr>
    </w:pPr>
    <w:r w:rsidRPr="7B19CDA0">
      <w:rPr>
        <w:rStyle w:val="normaltextrun"/>
        <w:rFonts w:ascii="Arial" w:hAnsi="Arial" w:cs="Arial"/>
        <w:i/>
        <w:iCs/>
        <w:color w:val="000000"/>
        <w:sz w:val="20"/>
        <w:shd w:val="clear" w:color="auto" w:fill="FFFFFF"/>
      </w:rPr>
      <w:t>Konkretaus pirkimo, atliekamo dinaminės pirkimų sistemos pagrindu, priedas Nr. 3</w:t>
    </w:r>
    <w:r w:rsidR="009C5C6C">
      <w:rPr>
        <w:rStyle w:val="normaltextrun"/>
        <w:rFonts w:ascii="Arial" w:hAnsi="Arial" w:cs="Arial"/>
        <w:i/>
        <w:iCs/>
        <w:color w:val="000000"/>
        <w:sz w:val="20"/>
        <w:shd w:val="clear" w:color="auto" w:fill="FFFFF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doNotHyphenateCap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3D4D"/>
    <w:rsid w:val="00015667"/>
    <w:rsid w:val="000276A0"/>
    <w:rsid w:val="00042BA3"/>
    <w:rsid w:val="00044787"/>
    <w:rsid w:val="00046457"/>
    <w:rsid w:val="000527AC"/>
    <w:rsid w:val="0006149F"/>
    <w:rsid w:val="00064FB0"/>
    <w:rsid w:val="000A5BD6"/>
    <w:rsid w:val="000B5078"/>
    <w:rsid w:val="000B6477"/>
    <w:rsid w:val="000C0325"/>
    <w:rsid w:val="000D20A5"/>
    <w:rsid w:val="000D2672"/>
    <w:rsid w:val="000D5062"/>
    <w:rsid w:val="000D7437"/>
    <w:rsid w:val="000E2D9F"/>
    <w:rsid w:val="000E4ADE"/>
    <w:rsid w:val="000F57DD"/>
    <w:rsid w:val="001348A7"/>
    <w:rsid w:val="00140C27"/>
    <w:rsid w:val="00142FE4"/>
    <w:rsid w:val="00154383"/>
    <w:rsid w:val="0015713B"/>
    <w:rsid w:val="00160A47"/>
    <w:rsid w:val="001632B7"/>
    <w:rsid w:val="001738FA"/>
    <w:rsid w:val="0019794E"/>
    <w:rsid w:val="001A1DB2"/>
    <w:rsid w:val="001A4B29"/>
    <w:rsid w:val="001A75C1"/>
    <w:rsid w:val="001B4477"/>
    <w:rsid w:val="001C6EB2"/>
    <w:rsid w:val="001D2243"/>
    <w:rsid w:val="001E2AEC"/>
    <w:rsid w:val="001F0C2C"/>
    <w:rsid w:val="001F5EAA"/>
    <w:rsid w:val="00200117"/>
    <w:rsid w:val="00213A76"/>
    <w:rsid w:val="00213B0A"/>
    <w:rsid w:val="00213D57"/>
    <w:rsid w:val="00222959"/>
    <w:rsid w:val="0022789D"/>
    <w:rsid w:val="00252FDF"/>
    <w:rsid w:val="0025791E"/>
    <w:rsid w:val="00260AE8"/>
    <w:rsid w:val="00261CA6"/>
    <w:rsid w:val="00267C39"/>
    <w:rsid w:val="002A20A6"/>
    <w:rsid w:val="002B3D17"/>
    <w:rsid w:val="002B3EF9"/>
    <w:rsid w:val="002B5DBF"/>
    <w:rsid w:val="002B6DED"/>
    <w:rsid w:val="002C1B41"/>
    <w:rsid w:val="002C6789"/>
    <w:rsid w:val="002E0583"/>
    <w:rsid w:val="002E14BD"/>
    <w:rsid w:val="002E1F8A"/>
    <w:rsid w:val="002E2ED2"/>
    <w:rsid w:val="002E678D"/>
    <w:rsid w:val="002F0B5F"/>
    <w:rsid w:val="0030502D"/>
    <w:rsid w:val="003161CF"/>
    <w:rsid w:val="003343D2"/>
    <w:rsid w:val="00343349"/>
    <w:rsid w:val="003467C3"/>
    <w:rsid w:val="00353C78"/>
    <w:rsid w:val="003557BA"/>
    <w:rsid w:val="00361852"/>
    <w:rsid w:val="003769A1"/>
    <w:rsid w:val="003838B2"/>
    <w:rsid w:val="003B4444"/>
    <w:rsid w:val="003C35F3"/>
    <w:rsid w:val="003C5058"/>
    <w:rsid w:val="003E2CF7"/>
    <w:rsid w:val="003E4448"/>
    <w:rsid w:val="003E7ED4"/>
    <w:rsid w:val="003F5C8E"/>
    <w:rsid w:val="003F61A5"/>
    <w:rsid w:val="003F6F23"/>
    <w:rsid w:val="0040378A"/>
    <w:rsid w:val="00406A2C"/>
    <w:rsid w:val="0041439B"/>
    <w:rsid w:val="00427984"/>
    <w:rsid w:val="00431070"/>
    <w:rsid w:val="00436704"/>
    <w:rsid w:val="004375CA"/>
    <w:rsid w:val="00441211"/>
    <w:rsid w:val="00450A33"/>
    <w:rsid w:val="00453B39"/>
    <w:rsid w:val="004622E2"/>
    <w:rsid w:val="0046231A"/>
    <w:rsid w:val="00463180"/>
    <w:rsid w:val="00465FFC"/>
    <w:rsid w:val="004718F4"/>
    <w:rsid w:val="0047730D"/>
    <w:rsid w:val="00482178"/>
    <w:rsid w:val="00484992"/>
    <w:rsid w:val="004951A2"/>
    <w:rsid w:val="004A0514"/>
    <w:rsid w:val="004B782E"/>
    <w:rsid w:val="004C33E4"/>
    <w:rsid w:val="004C3538"/>
    <w:rsid w:val="004D60DE"/>
    <w:rsid w:val="004E574F"/>
    <w:rsid w:val="004E6D0D"/>
    <w:rsid w:val="004F0030"/>
    <w:rsid w:val="00505AB6"/>
    <w:rsid w:val="00514154"/>
    <w:rsid w:val="005152F9"/>
    <w:rsid w:val="00525474"/>
    <w:rsid w:val="00530895"/>
    <w:rsid w:val="00530F47"/>
    <w:rsid w:val="005355D5"/>
    <w:rsid w:val="0059461D"/>
    <w:rsid w:val="00596714"/>
    <w:rsid w:val="005C0A97"/>
    <w:rsid w:val="005D645D"/>
    <w:rsid w:val="005E0596"/>
    <w:rsid w:val="005E4BE7"/>
    <w:rsid w:val="005E7DD9"/>
    <w:rsid w:val="005F7FD0"/>
    <w:rsid w:val="006065D2"/>
    <w:rsid w:val="00611B6E"/>
    <w:rsid w:val="006220D8"/>
    <w:rsid w:val="0062229B"/>
    <w:rsid w:val="00623630"/>
    <w:rsid w:val="00627970"/>
    <w:rsid w:val="006300DE"/>
    <w:rsid w:val="006304EB"/>
    <w:rsid w:val="00636AE6"/>
    <w:rsid w:val="0064147E"/>
    <w:rsid w:val="00661D78"/>
    <w:rsid w:val="00671F65"/>
    <w:rsid w:val="00673A29"/>
    <w:rsid w:val="00694821"/>
    <w:rsid w:val="00694AB3"/>
    <w:rsid w:val="00694F74"/>
    <w:rsid w:val="006A02DE"/>
    <w:rsid w:val="006A1BFC"/>
    <w:rsid w:val="006A6D7E"/>
    <w:rsid w:val="006B536B"/>
    <w:rsid w:val="006C0B0D"/>
    <w:rsid w:val="006C0BEB"/>
    <w:rsid w:val="006C45F1"/>
    <w:rsid w:val="006D2F54"/>
    <w:rsid w:val="006D5763"/>
    <w:rsid w:val="006F7C2E"/>
    <w:rsid w:val="0070704C"/>
    <w:rsid w:val="00710243"/>
    <w:rsid w:val="007342AF"/>
    <w:rsid w:val="0074049E"/>
    <w:rsid w:val="00746475"/>
    <w:rsid w:val="00746AF0"/>
    <w:rsid w:val="00750D79"/>
    <w:rsid w:val="00750EC6"/>
    <w:rsid w:val="00753781"/>
    <w:rsid w:val="00754E93"/>
    <w:rsid w:val="0076276B"/>
    <w:rsid w:val="00792408"/>
    <w:rsid w:val="00797449"/>
    <w:rsid w:val="007B2FE4"/>
    <w:rsid w:val="007B6E0E"/>
    <w:rsid w:val="007D058A"/>
    <w:rsid w:val="007D1C7E"/>
    <w:rsid w:val="007D6DF6"/>
    <w:rsid w:val="007D76AC"/>
    <w:rsid w:val="007D7E46"/>
    <w:rsid w:val="007D7ED9"/>
    <w:rsid w:val="007E1920"/>
    <w:rsid w:val="007E6F61"/>
    <w:rsid w:val="007F11EB"/>
    <w:rsid w:val="007F7288"/>
    <w:rsid w:val="0081789E"/>
    <w:rsid w:val="0085027E"/>
    <w:rsid w:val="0085160D"/>
    <w:rsid w:val="00861BE9"/>
    <w:rsid w:val="008648FD"/>
    <w:rsid w:val="00874431"/>
    <w:rsid w:val="00880A1D"/>
    <w:rsid w:val="00885E32"/>
    <w:rsid w:val="008909E2"/>
    <w:rsid w:val="00891AF8"/>
    <w:rsid w:val="0089659F"/>
    <w:rsid w:val="008B0434"/>
    <w:rsid w:val="008B49E9"/>
    <w:rsid w:val="008C4E26"/>
    <w:rsid w:val="008D621B"/>
    <w:rsid w:val="008D713C"/>
    <w:rsid w:val="008E119A"/>
    <w:rsid w:val="008E6DD7"/>
    <w:rsid w:val="008F4ACB"/>
    <w:rsid w:val="0091215B"/>
    <w:rsid w:val="00916648"/>
    <w:rsid w:val="009442A1"/>
    <w:rsid w:val="009464C6"/>
    <w:rsid w:val="00961117"/>
    <w:rsid w:val="0096689B"/>
    <w:rsid w:val="009836CC"/>
    <w:rsid w:val="00983A55"/>
    <w:rsid w:val="00990482"/>
    <w:rsid w:val="009A09E2"/>
    <w:rsid w:val="009B0983"/>
    <w:rsid w:val="009C2C69"/>
    <w:rsid w:val="009C5C6C"/>
    <w:rsid w:val="009C7E71"/>
    <w:rsid w:val="009D09E5"/>
    <w:rsid w:val="009D30D0"/>
    <w:rsid w:val="009E1919"/>
    <w:rsid w:val="009E22BC"/>
    <w:rsid w:val="009E57D5"/>
    <w:rsid w:val="009E78AD"/>
    <w:rsid w:val="009F7413"/>
    <w:rsid w:val="00A12369"/>
    <w:rsid w:val="00A12DC2"/>
    <w:rsid w:val="00A13046"/>
    <w:rsid w:val="00A230F2"/>
    <w:rsid w:val="00A26E5A"/>
    <w:rsid w:val="00A4424B"/>
    <w:rsid w:val="00A50B0A"/>
    <w:rsid w:val="00A52377"/>
    <w:rsid w:val="00A625C0"/>
    <w:rsid w:val="00A73A8D"/>
    <w:rsid w:val="00A77913"/>
    <w:rsid w:val="00A8230F"/>
    <w:rsid w:val="00A854EA"/>
    <w:rsid w:val="00A90B74"/>
    <w:rsid w:val="00A92696"/>
    <w:rsid w:val="00AC6473"/>
    <w:rsid w:val="00AE1B2B"/>
    <w:rsid w:val="00AE256A"/>
    <w:rsid w:val="00AE581E"/>
    <w:rsid w:val="00AE6A32"/>
    <w:rsid w:val="00AE7B82"/>
    <w:rsid w:val="00AF0C39"/>
    <w:rsid w:val="00AF6159"/>
    <w:rsid w:val="00B07122"/>
    <w:rsid w:val="00B3008F"/>
    <w:rsid w:val="00B612B3"/>
    <w:rsid w:val="00B913D5"/>
    <w:rsid w:val="00B97EB9"/>
    <w:rsid w:val="00BA2437"/>
    <w:rsid w:val="00BB13DC"/>
    <w:rsid w:val="00BB5954"/>
    <w:rsid w:val="00BB6EEB"/>
    <w:rsid w:val="00BC19D0"/>
    <w:rsid w:val="00BC28E8"/>
    <w:rsid w:val="00BC46B8"/>
    <w:rsid w:val="00BC6FCB"/>
    <w:rsid w:val="00BD046A"/>
    <w:rsid w:val="00BF1966"/>
    <w:rsid w:val="00C014E9"/>
    <w:rsid w:val="00C04F0C"/>
    <w:rsid w:val="00C1133B"/>
    <w:rsid w:val="00C27907"/>
    <w:rsid w:val="00C27D2D"/>
    <w:rsid w:val="00C33D33"/>
    <w:rsid w:val="00C407E5"/>
    <w:rsid w:val="00C537B6"/>
    <w:rsid w:val="00C55183"/>
    <w:rsid w:val="00C55E4A"/>
    <w:rsid w:val="00C62D5C"/>
    <w:rsid w:val="00C6309C"/>
    <w:rsid w:val="00C64478"/>
    <w:rsid w:val="00C70237"/>
    <w:rsid w:val="00C86E8F"/>
    <w:rsid w:val="00CB2260"/>
    <w:rsid w:val="00CC0D02"/>
    <w:rsid w:val="00CC4776"/>
    <w:rsid w:val="00CD30ED"/>
    <w:rsid w:val="00CD33BE"/>
    <w:rsid w:val="00CE29F4"/>
    <w:rsid w:val="00D05DD9"/>
    <w:rsid w:val="00D0747D"/>
    <w:rsid w:val="00D12303"/>
    <w:rsid w:val="00D128CC"/>
    <w:rsid w:val="00D14555"/>
    <w:rsid w:val="00D149C8"/>
    <w:rsid w:val="00D15988"/>
    <w:rsid w:val="00D15B1D"/>
    <w:rsid w:val="00D22279"/>
    <w:rsid w:val="00D34665"/>
    <w:rsid w:val="00D3754A"/>
    <w:rsid w:val="00D44B99"/>
    <w:rsid w:val="00D5030A"/>
    <w:rsid w:val="00D511C1"/>
    <w:rsid w:val="00D60DEC"/>
    <w:rsid w:val="00D61642"/>
    <w:rsid w:val="00D71CFB"/>
    <w:rsid w:val="00D74AE1"/>
    <w:rsid w:val="00D77AEC"/>
    <w:rsid w:val="00D84E55"/>
    <w:rsid w:val="00D954FE"/>
    <w:rsid w:val="00DA275A"/>
    <w:rsid w:val="00DA5266"/>
    <w:rsid w:val="00DA5DFA"/>
    <w:rsid w:val="00DA6702"/>
    <w:rsid w:val="00DB1BD1"/>
    <w:rsid w:val="00DB5F89"/>
    <w:rsid w:val="00DB63A4"/>
    <w:rsid w:val="00DC2C41"/>
    <w:rsid w:val="00DC4C8A"/>
    <w:rsid w:val="00DC68A0"/>
    <w:rsid w:val="00DD6A82"/>
    <w:rsid w:val="00DE176F"/>
    <w:rsid w:val="00DF25BD"/>
    <w:rsid w:val="00DF2E92"/>
    <w:rsid w:val="00E03437"/>
    <w:rsid w:val="00E105AA"/>
    <w:rsid w:val="00E10B35"/>
    <w:rsid w:val="00E144C7"/>
    <w:rsid w:val="00E53AF1"/>
    <w:rsid w:val="00E55A96"/>
    <w:rsid w:val="00E710BA"/>
    <w:rsid w:val="00E75F2B"/>
    <w:rsid w:val="00E80B4A"/>
    <w:rsid w:val="00E82700"/>
    <w:rsid w:val="00E92A31"/>
    <w:rsid w:val="00E93EDA"/>
    <w:rsid w:val="00E953D5"/>
    <w:rsid w:val="00EA311C"/>
    <w:rsid w:val="00EA6036"/>
    <w:rsid w:val="00EB29CC"/>
    <w:rsid w:val="00EC1EE5"/>
    <w:rsid w:val="00EC2195"/>
    <w:rsid w:val="00EC2565"/>
    <w:rsid w:val="00ED00B2"/>
    <w:rsid w:val="00ED1968"/>
    <w:rsid w:val="00ED31E8"/>
    <w:rsid w:val="00EE699B"/>
    <w:rsid w:val="00F0717E"/>
    <w:rsid w:val="00F136E7"/>
    <w:rsid w:val="00F13926"/>
    <w:rsid w:val="00F1764A"/>
    <w:rsid w:val="00F17B66"/>
    <w:rsid w:val="00F201D9"/>
    <w:rsid w:val="00F32D10"/>
    <w:rsid w:val="00F341C1"/>
    <w:rsid w:val="00F40CCE"/>
    <w:rsid w:val="00F519AC"/>
    <w:rsid w:val="00F55258"/>
    <w:rsid w:val="00F55528"/>
    <w:rsid w:val="00F61295"/>
    <w:rsid w:val="00F77507"/>
    <w:rsid w:val="00F81B56"/>
    <w:rsid w:val="00F8397F"/>
    <w:rsid w:val="00F8428D"/>
    <w:rsid w:val="00FA23FA"/>
    <w:rsid w:val="00FA7E04"/>
    <w:rsid w:val="00FB0177"/>
    <w:rsid w:val="00FB2285"/>
    <w:rsid w:val="00FB46B0"/>
    <w:rsid w:val="00FC7DE0"/>
    <w:rsid w:val="00FE1102"/>
    <w:rsid w:val="00FE2BCE"/>
    <w:rsid w:val="00FF5B03"/>
    <w:rsid w:val="00FF6BF9"/>
    <w:rsid w:val="01374C0B"/>
    <w:rsid w:val="02684127"/>
    <w:rsid w:val="02889E43"/>
    <w:rsid w:val="03352729"/>
    <w:rsid w:val="04A3528C"/>
    <w:rsid w:val="092368D7"/>
    <w:rsid w:val="098D11AC"/>
    <w:rsid w:val="0A015E8D"/>
    <w:rsid w:val="0A88C150"/>
    <w:rsid w:val="0D1A1C49"/>
    <w:rsid w:val="0E0F7DDC"/>
    <w:rsid w:val="10A802C0"/>
    <w:rsid w:val="125D3ACE"/>
    <w:rsid w:val="140C017E"/>
    <w:rsid w:val="14F3A6E0"/>
    <w:rsid w:val="1506BC41"/>
    <w:rsid w:val="15B84AD9"/>
    <w:rsid w:val="16824939"/>
    <w:rsid w:val="1C8BA38D"/>
    <w:rsid w:val="1CF9ABE3"/>
    <w:rsid w:val="1D4842DD"/>
    <w:rsid w:val="211C15C2"/>
    <w:rsid w:val="2134C02E"/>
    <w:rsid w:val="2293E57E"/>
    <w:rsid w:val="233040EF"/>
    <w:rsid w:val="23A1FB68"/>
    <w:rsid w:val="24343A75"/>
    <w:rsid w:val="24825C32"/>
    <w:rsid w:val="257E7097"/>
    <w:rsid w:val="26554AA6"/>
    <w:rsid w:val="271B8B05"/>
    <w:rsid w:val="284DAEEF"/>
    <w:rsid w:val="2858ABFC"/>
    <w:rsid w:val="2BA88E95"/>
    <w:rsid w:val="2BFA5BC0"/>
    <w:rsid w:val="2C6AA4D9"/>
    <w:rsid w:val="2CCEA588"/>
    <w:rsid w:val="2CFE14EA"/>
    <w:rsid w:val="2DE1D56A"/>
    <w:rsid w:val="2F9023DD"/>
    <w:rsid w:val="30162EC3"/>
    <w:rsid w:val="32F6A307"/>
    <w:rsid w:val="3422C6E2"/>
    <w:rsid w:val="34A2C303"/>
    <w:rsid w:val="355ED86B"/>
    <w:rsid w:val="35F8336F"/>
    <w:rsid w:val="365E9DF1"/>
    <w:rsid w:val="37DAEB9C"/>
    <w:rsid w:val="38A9C7CF"/>
    <w:rsid w:val="3983574D"/>
    <w:rsid w:val="3DE76F91"/>
    <w:rsid w:val="3DF7B821"/>
    <w:rsid w:val="3F77A24A"/>
    <w:rsid w:val="3FC9DF6A"/>
    <w:rsid w:val="47CFA729"/>
    <w:rsid w:val="4FE0B7C2"/>
    <w:rsid w:val="5035E68B"/>
    <w:rsid w:val="506F455A"/>
    <w:rsid w:val="51294DFF"/>
    <w:rsid w:val="542A9BA7"/>
    <w:rsid w:val="56022AE2"/>
    <w:rsid w:val="5632603F"/>
    <w:rsid w:val="5B25B00E"/>
    <w:rsid w:val="5D67DB38"/>
    <w:rsid w:val="5F1AF5F5"/>
    <w:rsid w:val="60B3F4E0"/>
    <w:rsid w:val="60D4A413"/>
    <w:rsid w:val="6362EB14"/>
    <w:rsid w:val="64C4FE81"/>
    <w:rsid w:val="662AF83D"/>
    <w:rsid w:val="667E3393"/>
    <w:rsid w:val="66AE838F"/>
    <w:rsid w:val="6A291D31"/>
    <w:rsid w:val="6C5AB749"/>
    <w:rsid w:val="6FFF6C9C"/>
    <w:rsid w:val="708EA244"/>
    <w:rsid w:val="71CE2A24"/>
    <w:rsid w:val="762C11DF"/>
    <w:rsid w:val="788227E7"/>
    <w:rsid w:val="78F26801"/>
    <w:rsid w:val="79C7D88D"/>
    <w:rsid w:val="7AA3E297"/>
    <w:rsid w:val="7B19CDA0"/>
    <w:rsid w:val="7E0AF09C"/>
    <w:rsid w:val="7FC5AB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0DD0B91"/>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5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EA6036"/>
    <w:pPr>
      <w:tabs>
        <w:tab w:val="center" w:pos="4819"/>
        <w:tab w:val="right" w:pos="9638"/>
      </w:tabs>
    </w:pPr>
  </w:style>
  <w:style w:type="character" w:customStyle="1" w:styleId="HeaderChar">
    <w:name w:val="Header Char"/>
    <w:basedOn w:val="DefaultParagraphFont"/>
    <w:link w:val="Header"/>
    <w:semiHidden/>
    <w:rsid w:val="00EA6036"/>
  </w:style>
  <w:style w:type="paragraph" w:styleId="Footer">
    <w:name w:val="footer"/>
    <w:basedOn w:val="Normal"/>
    <w:link w:val="FooterChar"/>
    <w:semiHidden/>
    <w:unhideWhenUsed/>
    <w:rsid w:val="00EA6036"/>
    <w:pPr>
      <w:tabs>
        <w:tab w:val="center" w:pos="4819"/>
        <w:tab w:val="right" w:pos="9638"/>
      </w:tabs>
    </w:pPr>
  </w:style>
  <w:style w:type="character" w:customStyle="1" w:styleId="FooterChar">
    <w:name w:val="Footer Char"/>
    <w:basedOn w:val="DefaultParagraphFont"/>
    <w:link w:val="Footer"/>
    <w:semiHidden/>
    <w:rsid w:val="00EA6036"/>
  </w:style>
  <w:style w:type="character" w:styleId="CommentReference">
    <w:name w:val="annotation reference"/>
    <w:basedOn w:val="DefaultParagraphFont"/>
    <w:semiHidden/>
    <w:unhideWhenUsed/>
    <w:rsid w:val="0046231A"/>
    <w:rPr>
      <w:sz w:val="16"/>
      <w:szCs w:val="16"/>
    </w:rPr>
  </w:style>
  <w:style w:type="paragraph" w:styleId="CommentText">
    <w:name w:val="annotation text"/>
    <w:basedOn w:val="Normal"/>
    <w:link w:val="CommentTextChar"/>
    <w:unhideWhenUsed/>
    <w:rsid w:val="0046231A"/>
    <w:rPr>
      <w:sz w:val="20"/>
    </w:rPr>
  </w:style>
  <w:style w:type="character" w:customStyle="1" w:styleId="CommentTextChar">
    <w:name w:val="Comment Text Char"/>
    <w:basedOn w:val="DefaultParagraphFont"/>
    <w:link w:val="CommentText"/>
    <w:rsid w:val="0046231A"/>
    <w:rPr>
      <w:sz w:val="20"/>
    </w:rPr>
  </w:style>
  <w:style w:type="paragraph" w:styleId="CommentSubject">
    <w:name w:val="annotation subject"/>
    <w:basedOn w:val="CommentText"/>
    <w:next w:val="CommentText"/>
    <w:link w:val="CommentSubjectChar"/>
    <w:semiHidden/>
    <w:unhideWhenUsed/>
    <w:rsid w:val="0046231A"/>
    <w:rPr>
      <w:b/>
      <w:bCs/>
    </w:rPr>
  </w:style>
  <w:style w:type="character" w:customStyle="1" w:styleId="CommentSubjectChar">
    <w:name w:val="Comment Subject Char"/>
    <w:basedOn w:val="CommentTextChar"/>
    <w:link w:val="CommentSubject"/>
    <w:semiHidden/>
    <w:rsid w:val="0046231A"/>
    <w:rPr>
      <w:b/>
      <w:bCs/>
      <w:sz w:val="20"/>
    </w:rPr>
  </w:style>
  <w:style w:type="character" w:customStyle="1" w:styleId="normaltextrun">
    <w:name w:val="normaltextrun"/>
    <w:basedOn w:val="DefaultParagraphFont"/>
    <w:rsid w:val="003557BA"/>
  </w:style>
  <w:style w:type="character" w:styleId="Hyperlink">
    <w:name w:val="Hyperlink"/>
    <w:basedOn w:val="DefaultParagraphFont"/>
    <w:uiPriority w:val="99"/>
    <w:unhideWhenUsed/>
    <w:rsid w:val="38A9C7CF"/>
    <w:rPr>
      <w:color w:val="0563C1"/>
      <w:u w:val="single"/>
    </w:rPr>
  </w:style>
  <w:style w:type="paragraph" w:customStyle="1" w:styleId="paragraph">
    <w:name w:val="paragraph"/>
    <w:basedOn w:val="Normal"/>
    <w:rsid w:val="001F0C2C"/>
    <w:pPr>
      <w:spacing w:before="100" w:beforeAutospacing="1" w:after="100" w:afterAutospacing="1"/>
    </w:pPr>
    <w:rPr>
      <w:szCs w:val="24"/>
      <w:lang w:eastAsia="lt-LT"/>
    </w:rPr>
  </w:style>
  <w:style w:type="character" w:customStyle="1" w:styleId="eop">
    <w:name w:val="eop"/>
    <w:basedOn w:val="DefaultParagraphFont"/>
    <w:rsid w:val="001F0C2C"/>
  </w:style>
  <w:style w:type="character" w:customStyle="1" w:styleId="superscript">
    <w:name w:val="superscript"/>
    <w:basedOn w:val="DefaultParagraphFont"/>
    <w:rsid w:val="001F0C2C"/>
  </w:style>
  <w:style w:type="paragraph" w:styleId="Revision">
    <w:name w:val="Revision"/>
    <w:hidden/>
    <w:semiHidden/>
    <w:rsid w:val="000D2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587301-D93D-45C8-9F2F-9BF95985A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A1AB1-5884-47F1-B6EC-96369D7C75EA}">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3.xml><?xml version="1.0" encoding="utf-8"?>
<ds:datastoreItem xmlns:ds="http://schemas.openxmlformats.org/officeDocument/2006/customXml" ds:itemID="{1CDE3D25-8648-4098-A7C5-01882DDA5F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6</Pages>
  <Words>1535</Words>
  <Characters>10951</Characters>
  <Application>Microsoft Office Word</Application>
  <DocSecurity>0</DocSecurity>
  <Lines>91</Lines>
  <Paragraphs>24</Paragraphs>
  <ScaleCrop>false</ScaleCrop>
  <Company/>
  <LinksUpToDate>false</LinksUpToDate>
  <CharactersWithSpaces>12462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Rūta Pugžlienė</cp:lastModifiedBy>
  <cp:revision>350</cp:revision>
  <dcterms:created xsi:type="dcterms:W3CDTF">2025-04-30T08:46:00Z</dcterms:created>
  <dcterms:modified xsi:type="dcterms:W3CDTF">2026-10-28T21:20:00Z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4caf2e8c-35fa-4dbd-8947-d37a25666bcf</vt:lpwstr>
  </property>
  <property fmtid="{D5CDD505-2E9C-101B-9397-08002B2CF9AE}" pid="3" name="ContentTypeId">
    <vt:lpwstr>0x010100DB8210A874BFC64B87AC34CB24042502</vt:lpwstr>
  </property>
  <property fmtid="{D5CDD505-2E9C-101B-9397-08002B2CF9AE}" pid="4" name="MediaServiceImageTags">
    <vt:lpwstr/>
  </property>
</Properties>
</file>