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91F70" w14:textId="3FC50FA8" w:rsidR="00867AE8" w:rsidRDefault="00867AE8" w:rsidP="00867AE8">
      <w:pPr>
        <w:shd w:val="clear" w:color="auto" w:fill="FFFFFF"/>
        <w:suppressAutoHyphens/>
        <w:ind w:firstLine="6237"/>
        <w:jc w:val="right"/>
        <w:rPr>
          <w:i/>
          <w:sz w:val="20"/>
        </w:rPr>
      </w:pPr>
      <w:r w:rsidRPr="00867AE8">
        <w:rPr>
          <w:i/>
          <w:sz w:val="20"/>
        </w:rPr>
        <w:t>Pirkimo sąlygų Priedas Nr.5</w:t>
      </w:r>
    </w:p>
    <w:p w14:paraId="0274574F" w14:textId="77777777" w:rsidR="00C32DAA" w:rsidRPr="00867AE8" w:rsidRDefault="00C32DAA" w:rsidP="00867AE8">
      <w:pPr>
        <w:shd w:val="clear" w:color="auto" w:fill="FFFFFF"/>
        <w:suppressAutoHyphens/>
        <w:ind w:firstLine="6237"/>
        <w:jc w:val="right"/>
        <w:rPr>
          <w:i/>
          <w:sz w:val="20"/>
        </w:rPr>
      </w:pPr>
    </w:p>
    <w:p w14:paraId="38F91019" w14:textId="77777777" w:rsidR="00AD2288" w:rsidRDefault="00AD2288" w:rsidP="00C32DAA">
      <w:pPr>
        <w:shd w:val="clear" w:color="auto" w:fill="FFFFFF"/>
        <w:suppressAutoHyphens/>
        <w:ind w:firstLine="6096"/>
        <w:rPr>
          <w:sz w:val="23"/>
          <w:szCs w:val="23"/>
        </w:rPr>
      </w:pPr>
      <w:r>
        <w:rPr>
          <w:sz w:val="23"/>
          <w:szCs w:val="23"/>
        </w:rPr>
        <w:t xml:space="preserve">Nacionalinio saugumo reikalavimų atitikties </w:t>
      </w:r>
    </w:p>
    <w:p w14:paraId="45EB5AFC" w14:textId="77777777" w:rsidR="00AD2288" w:rsidRDefault="00AD2288" w:rsidP="00C32DAA">
      <w:pPr>
        <w:shd w:val="clear" w:color="auto" w:fill="FFFFFF"/>
        <w:suppressAutoHyphens/>
        <w:ind w:firstLine="6096"/>
        <w:rPr>
          <w:sz w:val="23"/>
          <w:szCs w:val="23"/>
        </w:rPr>
      </w:pPr>
      <w:r>
        <w:rPr>
          <w:sz w:val="23"/>
          <w:szCs w:val="23"/>
        </w:rPr>
        <w:t>deklaracijos tipinė forma,</w:t>
      </w:r>
    </w:p>
    <w:p w14:paraId="710E4F75" w14:textId="77777777" w:rsidR="009F56AA" w:rsidRDefault="00AD2288" w:rsidP="00C32DAA">
      <w:pPr>
        <w:shd w:val="clear" w:color="auto" w:fill="FFFFFF"/>
        <w:suppressAutoHyphens/>
        <w:ind w:firstLine="6096"/>
        <w:rPr>
          <w:sz w:val="23"/>
          <w:szCs w:val="23"/>
        </w:rPr>
      </w:pPr>
      <w:r>
        <w:rPr>
          <w:sz w:val="23"/>
          <w:szCs w:val="23"/>
        </w:rPr>
        <w:t xml:space="preserve">patvirtinta Viešųjų pirkimų tarnybos </w:t>
      </w:r>
    </w:p>
    <w:p w14:paraId="4D0B3A82" w14:textId="77777777" w:rsidR="009F56AA" w:rsidRDefault="00AD2288" w:rsidP="00C32DAA">
      <w:pPr>
        <w:shd w:val="clear" w:color="auto" w:fill="FFFFFF"/>
        <w:suppressAutoHyphens/>
        <w:ind w:firstLine="6096"/>
        <w:rPr>
          <w:sz w:val="23"/>
          <w:szCs w:val="23"/>
        </w:rPr>
      </w:pPr>
      <w:r>
        <w:rPr>
          <w:sz w:val="23"/>
          <w:szCs w:val="23"/>
        </w:rPr>
        <w:t>direktoriaus 2022 m. gruodžio 29 d.</w:t>
      </w:r>
    </w:p>
    <w:p w14:paraId="42D06292" w14:textId="77777777" w:rsidR="009F56AA" w:rsidRDefault="00AD2288" w:rsidP="00C32DAA">
      <w:pPr>
        <w:shd w:val="clear" w:color="auto" w:fill="FFFFFF"/>
        <w:suppressAutoHyphens/>
        <w:ind w:firstLine="6096"/>
      </w:pPr>
      <w:r>
        <w:rPr>
          <w:sz w:val="23"/>
          <w:szCs w:val="23"/>
        </w:rPr>
        <w:t>įsakymu Nr. 1S-233</w:t>
      </w:r>
    </w:p>
    <w:p w14:paraId="4F62509B" w14:textId="77777777" w:rsidR="009F56AA" w:rsidRDefault="009F56AA">
      <w:pPr>
        <w:tabs>
          <w:tab w:val="left" w:pos="5103"/>
        </w:tabs>
        <w:suppressAutoHyphens/>
        <w:textAlignment w:val="baseline"/>
      </w:pPr>
    </w:p>
    <w:p w14:paraId="09BB34C9" w14:textId="77777777" w:rsidR="009F56AA" w:rsidRDefault="009F56AA">
      <w:pPr>
        <w:shd w:val="clear" w:color="auto" w:fill="FFFFFF"/>
        <w:suppressAutoHyphens/>
        <w:jc w:val="center"/>
        <w:rPr>
          <w:b/>
          <w:sz w:val="20"/>
        </w:rPr>
      </w:pPr>
    </w:p>
    <w:p w14:paraId="6DE4BAC4" w14:textId="77777777" w:rsidR="009F56AA" w:rsidRDefault="00AD2288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14:paraId="7ADDD06F" w14:textId="77777777"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2A922D6F" w14:textId="77777777" w:rsidR="009F56AA" w:rsidRDefault="00AD2288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44E5BF95" w14:textId="77777777"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3CF3A32D" w14:textId="77777777" w:rsidR="009F56AA" w:rsidRDefault="00AD2288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14:paraId="69C7CC56" w14:textId="77777777"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30F6FB06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14:paraId="0E08F1B8" w14:textId="77777777"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14:paraId="082DDFD6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14:paraId="62F0CCDD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4AF015FF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14:paraId="7788BE10" w14:textId="77777777" w:rsidR="009F56AA" w:rsidRDefault="00AD2288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14:paraId="53F05144" w14:textId="77777777" w:rsidR="009F56AA" w:rsidRDefault="00AD2288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456A7572" w14:textId="77777777"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14:paraId="202864CB" w14:textId="77777777" w:rsidR="009F56AA" w:rsidRDefault="00AD2288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48AF7312" w14:textId="77777777" w:rsidR="009F56AA" w:rsidRDefault="00AD2288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14:paraId="0DDE63A4" w14:textId="77777777" w:rsidR="009F56AA" w:rsidRDefault="00AD2288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14:paraId="27A145D9" w14:textId="77777777"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 _____________________________________, atitinka toliau nurodomus reikalavimus:</w:t>
      </w:r>
    </w:p>
    <w:p w14:paraId="7101634E" w14:textId="77777777" w:rsidR="009F56AA" w:rsidRDefault="00AD2288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5D4BA07E" w14:textId="77777777" w:rsidR="009F56AA" w:rsidRDefault="009F56AA">
      <w:pPr>
        <w:ind w:firstLine="636"/>
        <w:jc w:val="both"/>
        <w:rPr>
          <w:color w:val="000000"/>
          <w:sz w:val="20"/>
        </w:rPr>
      </w:pPr>
    </w:p>
    <w:p w14:paraId="3958F709" w14:textId="77777777" w:rsidR="009F56AA" w:rsidRDefault="00AD2288">
      <w:pPr>
        <w:ind w:firstLine="567"/>
        <w:jc w:val="both"/>
        <w:rPr>
          <w:i/>
          <w:iCs/>
        </w:rPr>
      </w:pPr>
      <w:r>
        <w:rPr>
          <w:i/>
          <w:iCs/>
        </w:rPr>
        <w:t>/</w:t>
      </w:r>
      <w:r>
        <w:rPr>
          <w:i/>
          <w:iCs/>
          <w:sz w:val="20"/>
        </w:rPr>
        <w:t>Perkančioji organizacija / perkantysis subjektas žemiau esančiame sąraše palieka tik tas eilutes, kurios atitinka pirkimo dokumentuose keliamus nacionalinio saugumo reikalavimus tiekėjams</w:t>
      </w:r>
      <w:r>
        <w:rPr>
          <w:i/>
          <w:iCs/>
        </w:rPr>
        <w:t>/</w:t>
      </w:r>
    </w:p>
    <w:p w14:paraId="75FDD7E0" w14:textId="77777777" w:rsidR="009F56AA" w:rsidRDefault="009F56AA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:rsidRPr="00390294" w14:paraId="2C2F4808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64FADEE" w14:textId="77777777" w:rsidR="009F56AA" w:rsidRPr="00390294" w:rsidRDefault="00AD2288">
            <w:pPr>
              <w:rPr>
                <w:szCs w:val="24"/>
                <w:lang w:eastAsia="lt-LT"/>
              </w:rPr>
            </w:pPr>
            <w:r w:rsidRPr="00390294"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42EA2FB" w14:textId="475E7EC8" w:rsidR="009F56AA" w:rsidRPr="00390294" w:rsidRDefault="00AD2288" w:rsidP="00390294">
            <w:pPr>
              <w:jc w:val="both"/>
              <w:rPr>
                <w:lang w:eastAsia="lt-LT"/>
              </w:rPr>
            </w:pPr>
            <w:r w:rsidRPr="00390294">
              <w:rPr>
                <w:lang w:eastAsia="lt-LT"/>
              </w:rPr>
              <w:t xml:space="preserve">tiekėjo siūlomos prekės nekelia grėsmės nacionaliniam saugumui </w:t>
            </w:r>
            <w:r w:rsidRPr="00390294">
              <w:rPr>
                <w:color w:val="000000"/>
                <w:bdr w:val="none" w:sz="0" w:space="0" w:color="auto" w:frame="1"/>
              </w:rPr>
              <w:t>–</w:t>
            </w:r>
            <w:r w:rsidRPr="00390294">
              <w:rPr>
                <w:lang w:eastAsia="lt-LT"/>
              </w:rPr>
              <w:t xml:space="preserve"> vadovaujantis Lietuvos Respublikos viešųjų pirkimų įstatymo (toliau – VPĮ) 37 straipsnio 9 dalies 1 punktu, </w:t>
            </w:r>
            <w:r w:rsidRPr="00390294">
              <w:t>prekių gamintojas ar jį kontroliuojantis asmuo</w:t>
            </w:r>
            <w:r w:rsidRPr="00390294">
              <w:rPr>
                <w:color w:val="000000"/>
              </w:rPr>
              <w:t xml:space="preserve"> </w:t>
            </w:r>
            <w:r w:rsidRPr="00390294"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  <w:r w:rsidRPr="00390294">
              <w:rPr>
                <w:lang w:eastAsia="lt-LT"/>
              </w:rPr>
              <w:t>(</w:t>
            </w:r>
            <w:r w:rsidR="00390294" w:rsidRPr="00390294">
              <w:rPr>
                <w:i/>
                <w:lang w:eastAsia="lt-LT"/>
              </w:rPr>
              <w:t>P</w:t>
            </w:r>
            <w:r w:rsidR="006F5C8A" w:rsidRPr="00390294">
              <w:rPr>
                <w:i/>
                <w:iCs/>
                <w:lang w:eastAsia="lt-LT"/>
              </w:rPr>
              <w:t>irkimo sąlygų 2.</w:t>
            </w:r>
            <w:r w:rsidR="00667671">
              <w:rPr>
                <w:i/>
                <w:iCs/>
                <w:lang w:eastAsia="lt-LT"/>
              </w:rPr>
              <w:t>8</w:t>
            </w:r>
            <w:r w:rsidR="006F5C8A" w:rsidRPr="00390294">
              <w:rPr>
                <w:i/>
                <w:iCs/>
                <w:lang w:eastAsia="lt-LT"/>
              </w:rPr>
              <w:t xml:space="preserve"> punktas</w:t>
            </w:r>
            <w:r w:rsidR="006F5C8A" w:rsidRPr="00390294">
              <w:rPr>
                <w:lang w:eastAsia="lt-LT"/>
              </w:rPr>
              <w:t>.</w:t>
            </w:r>
            <w:r w:rsidRPr="00390294">
              <w:rPr>
                <w:lang w:eastAsia="lt-LT"/>
              </w:rPr>
              <w:t>)</w:t>
            </w:r>
          </w:p>
        </w:tc>
      </w:tr>
      <w:tr w:rsidR="009F56AA" w:rsidRPr="00390294" w14:paraId="2E92E863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EB345F" w14:textId="77777777" w:rsidR="009F56AA" w:rsidRPr="00390294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44F5B4" w14:textId="77777777" w:rsidR="009F56AA" w:rsidRPr="00390294" w:rsidRDefault="009F56AA">
            <w:pPr>
              <w:rPr>
                <w:szCs w:val="24"/>
                <w:lang w:eastAsia="lt-LT"/>
              </w:rPr>
            </w:pPr>
          </w:p>
        </w:tc>
      </w:tr>
      <w:tr w:rsidR="009F56AA" w:rsidRPr="00390294" w14:paraId="1CAABF4D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4E9EA51" w14:textId="77777777" w:rsidR="009F56AA" w:rsidRPr="00390294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F02CA" w14:textId="77777777" w:rsidR="009F56AA" w:rsidRPr="00390294" w:rsidRDefault="009F56AA">
            <w:pPr>
              <w:rPr>
                <w:szCs w:val="24"/>
                <w:lang w:eastAsia="lt-LT"/>
              </w:rPr>
            </w:pPr>
          </w:p>
        </w:tc>
      </w:tr>
    </w:tbl>
    <w:p w14:paraId="1DB41176" w14:textId="77777777" w:rsidR="009F56AA" w:rsidRPr="00390294" w:rsidRDefault="009F56AA">
      <w:pPr>
        <w:shd w:val="clear" w:color="auto" w:fill="FFFFFF"/>
        <w:rPr>
          <w:iCs/>
          <w:sz w:val="20"/>
        </w:rPr>
      </w:pPr>
    </w:p>
    <w:p w14:paraId="200E9B8F" w14:textId="77777777" w:rsidR="009F56AA" w:rsidRPr="00390294" w:rsidRDefault="009F56AA">
      <w:pPr>
        <w:shd w:val="clear" w:color="auto" w:fill="FFFFFF"/>
        <w:ind w:firstLine="424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14:paraId="1B07E33A" w14:textId="77777777">
        <w:tc>
          <w:tcPr>
            <w:tcW w:w="352" w:type="dxa"/>
            <w:tcBorders>
              <w:bottom w:val="single" w:sz="4" w:space="0" w:color="auto"/>
              <w:right w:val="nil"/>
            </w:tcBorders>
            <w:hideMark/>
          </w:tcPr>
          <w:p w14:paraId="6B727F8F" w14:textId="77777777" w:rsidR="009F56AA" w:rsidRPr="00390294" w:rsidRDefault="00AD2288">
            <w:pPr>
              <w:spacing w:line="276" w:lineRule="auto"/>
              <w:rPr>
                <w:szCs w:val="24"/>
                <w:lang w:eastAsia="lt-LT"/>
              </w:rPr>
            </w:pPr>
            <w:r w:rsidRPr="00390294"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74CDEB0" w14:textId="21C680AF" w:rsidR="009F56AA" w:rsidRDefault="00AD2288" w:rsidP="00390294">
            <w:pPr>
              <w:shd w:val="clear" w:color="auto" w:fill="FFFFFF"/>
              <w:spacing w:line="276" w:lineRule="auto"/>
              <w:jc w:val="both"/>
              <w:rPr>
                <w:szCs w:val="24"/>
              </w:rPr>
            </w:pPr>
            <w:r w:rsidRPr="00390294">
              <w:rPr>
                <w:lang w:eastAsia="lt-LT"/>
              </w:rPr>
              <w:t xml:space="preserve">tiekėjo siūlomos teikti paslaugos nekelia grėsmės nacionaliniam saugumui </w:t>
            </w:r>
            <w:r w:rsidRPr="00390294">
              <w:rPr>
                <w:color w:val="000000"/>
                <w:bdr w:val="none" w:sz="0" w:space="0" w:color="auto" w:frame="1"/>
              </w:rPr>
              <w:t>–</w:t>
            </w:r>
            <w:r w:rsidRPr="00390294">
              <w:rPr>
                <w:lang w:eastAsia="lt-LT"/>
              </w:rPr>
              <w:t xml:space="preserve"> vadovaujantis VPĮ 37 straipsnio 9 dalies 2 punktu, </w:t>
            </w:r>
            <w:r w:rsidRPr="00390294">
              <w:t>paslaugų teikimas nebus vykdomas iš VPĮ 92 straipsnio 14 dalyje numatytame sąraše nurodytų valstybių ar teritorijų.</w:t>
            </w:r>
            <w:r w:rsidR="006F5C8A" w:rsidRPr="00390294">
              <w:rPr>
                <w:lang w:eastAsia="lt-LT"/>
              </w:rPr>
              <w:t xml:space="preserve"> (</w:t>
            </w:r>
            <w:r w:rsidR="00390294" w:rsidRPr="00390294">
              <w:rPr>
                <w:i/>
                <w:lang w:eastAsia="lt-LT"/>
              </w:rPr>
              <w:t>P</w:t>
            </w:r>
            <w:r w:rsidR="006F5C8A" w:rsidRPr="00390294">
              <w:rPr>
                <w:i/>
                <w:iCs/>
                <w:lang w:eastAsia="lt-LT"/>
              </w:rPr>
              <w:t>irkimo sąlygų 2.</w:t>
            </w:r>
            <w:r w:rsidR="00667671">
              <w:rPr>
                <w:i/>
                <w:iCs/>
                <w:lang w:eastAsia="lt-LT"/>
              </w:rPr>
              <w:t>8</w:t>
            </w:r>
            <w:r w:rsidR="006F5C8A" w:rsidRPr="00390294">
              <w:rPr>
                <w:i/>
                <w:iCs/>
                <w:lang w:eastAsia="lt-LT"/>
              </w:rPr>
              <w:t xml:space="preserve"> punktas</w:t>
            </w:r>
            <w:r w:rsidR="006F5C8A" w:rsidRPr="00390294">
              <w:rPr>
                <w:lang w:eastAsia="lt-LT"/>
              </w:rPr>
              <w:t>)</w:t>
            </w:r>
            <w:r>
              <w:rPr>
                <w:i/>
                <w:iCs/>
                <w:sz w:val="20"/>
              </w:rPr>
              <w:t xml:space="preserve">  </w:t>
            </w:r>
          </w:p>
        </w:tc>
      </w:tr>
      <w:tr w:rsidR="009F56AA" w14:paraId="60E37BD0" w14:textId="77777777"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14:paraId="18A4E105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93218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</w:tr>
      <w:tr w:rsidR="009F56AA" w14:paraId="298719C9" w14:textId="77777777">
        <w:trPr>
          <w:trHeight w:val="708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211C424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9E49EE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</w:tr>
      <w:tr w:rsidR="009F56AA" w14:paraId="116B9CB6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1207EB7" w14:textId="77777777" w:rsidR="009F56AA" w:rsidRDefault="00AD228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E8E94F8" w14:textId="205969C2" w:rsidR="009F56AA" w:rsidRDefault="00AD2288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>
              <w:rPr>
                <w:lang w:eastAsia="lt-LT"/>
              </w:rPr>
              <w:t>is pats,</w:t>
            </w:r>
            <w:r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</w:p>
          <w:p w14:paraId="16A9F6BE" w14:textId="25366164" w:rsidR="006F5C8A" w:rsidRDefault="006F5C8A">
            <w:pPr>
              <w:jc w:val="both"/>
              <w:rPr>
                <w:szCs w:val="24"/>
              </w:rPr>
            </w:pPr>
          </w:p>
        </w:tc>
      </w:tr>
      <w:tr w:rsidR="009F56AA" w14:paraId="7A6B115F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67A2BE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B4ECD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 w14:paraId="77573E1D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8864FF0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B58FB7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14:paraId="5E6A9168" w14:textId="77777777" w:rsidR="009F56AA" w:rsidRDefault="009F56AA">
      <w:pPr>
        <w:shd w:val="clear" w:color="auto" w:fill="FFFFFF"/>
        <w:ind w:firstLine="424"/>
        <w:rPr>
          <w:i/>
          <w:sz w:val="20"/>
        </w:rPr>
      </w:pPr>
    </w:p>
    <w:p w14:paraId="2F3FA2B0" w14:textId="77777777" w:rsidR="009F56AA" w:rsidRDefault="00AD2288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lastRenderedPageBreak/>
        <w:t>Patvirtinu, kad šie duomenys yra teisingi ir aktualūs pasiūlymo pateikimo dieną.</w:t>
      </w:r>
    </w:p>
    <w:p w14:paraId="3750FE46" w14:textId="77777777" w:rsidR="009F56AA" w:rsidRDefault="009F56AA">
      <w:pPr>
        <w:shd w:val="clear" w:color="auto" w:fill="FFFFFF"/>
        <w:ind w:firstLine="720"/>
        <w:rPr>
          <w:szCs w:val="24"/>
        </w:rPr>
      </w:pPr>
    </w:p>
    <w:p w14:paraId="39379015" w14:textId="77777777" w:rsidR="009F56AA" w:rsidRDefault="00AD2288">
      <w:pPr>
        <w:ind w:left="709"/>
        <w:jc w:val="both"/>
        <w:rPr>
          <w:szCs w:val="24"/>
        </w:rPr>
      </w:pPr>
      <w:r>
        <w:rPr>
          <w:szCs w:val="24"/>
        </w:rPr>
        <w:t>Suprantu, kad vadovaudamasis VPĮ 39 straipsnio 4 dalimi, PĮ 52 straipsnio 4 dalimi ar GĮ 40 straipsnio 12 dalimi perkančioji organizacija / perkantysis subjektas bet kuriuo pirkimo procedūros metu gali paprašyti kandidatų ar dalyvių pateikti visus ar dalį dokumentų, patvirtinančių atitiktį VPĮ 37 straipsnio 9 dalies, PĮ 50 straipsnio 9 dalies ar GĮ 40 straipsnio 9 dalies reikalavimams, jeigu tai būtina siekiant užtikrinti tinkamą pirkimo procedūros atlikimą.</w:t>
      </w:r>
    </w:p>
    <w:p w14:paraId="239F4880" w14:textId="77777777" w:rsidR="009F56AA" w:rsidRDefault="009F56AA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hd w:val="clear" w:color="auto" w:fill="00FF00"/>
        </w:rPr>
      </w:pPr>
    </w:p>
    <w:p w14:paraId="30AD2C4B" w14:textId="77777777" w:rsidR="009F56AA" w:rsidRDefault="00AD2288">
      <w:pPr>
        <w:ind w:left="709"/>
        <w:jc w:val="both"/>
        <w:rPr>
          <w:szCs w:val="24"/>
        </w:rPr>
      </w:pPr>
      <w:r>
        <w:rPr>
          <w:szCs w:val="24"/>
        </w:rPr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14:paraId="7E891242" w14:textId="77777777" w:rsidR="009F56AA" w:rsidRDefault="009F56AA">
      <w:pPr>
        <w:widowControl w:val="0"/>
        <w:suppressAutoHyphens/>
        <w:ind w:left="709"/>
        <w:jc w:val="both"/>
        <w:textAlignment w:val="baseline"/>
        <w:rPr>
          <w:sz w:val="18"/>
          <w:szCs w:val="18"/>
        </w:rPr>
      </w:pPr>
    </w:p>
    <w:p w14:paraId="6B8E6616" w14:textId="77777777"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50EF3A6D" w14:textId="77777777"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04A138C0" w14:textId="3F312499" w:rsidR="009F56AA" w:rsidRDefault="00AD2288" w:rsidP="003300B5">
      <w:pPr>
        <w:widowControl w:val="0"/>
        <w:suppressAutoHyphens/>
        <w:ind w:left="142"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</w:t>
      </w:r>
      <w:r w:rsidR="00C32DAA">
        <w:rPr>
          <w:rFonts w:eastAsia="Calibri"/>
        </w:rPr>
        <w:tab/>
      </w:r>
      <w:r w:rsidR="00C32DAA">
        <w:rPr>
          <w:rFonts w:eastAsia="Calibri"/>
        </w:rPr>
        <w:tab/>
      </w:r>
      <w:r>
        <w:rPr>
          <w:rFonts w:eastAsia="Calibri"/>
        </w:rPr>
        <w:t>___________________</w:t>
      </w:r>
      <w:r>
        <w:rPr>
          <w:rFonts w:eastAsia="Calibri"/>
        </w:rPr>
        <w:tab/>
      </w:r>
      <w:r w:rsidR="00C32DAA">
        <w:rPr>
          <w:rFonts w:eastAsia="Calibri"/>
        </w:rPr>
        <w:tab/>
      </w:r>
      <w:r w:rsidR="00C32DAA">
        <w:rPr>
          <w:rFonts w:eastAsia="Calibri"/>
        </w:rPr>
        <w:tab/>
      </w:r>
      <w:r>
        <w:rPr>
          <w:rFonts w:eastAsia="Calibri"/>
        </w:rPr>
        <w:t>___________________</w:t>
      </w:r>
    </w:p>
    <w:p w14:paraId="380AC65D" w14:textId="0103F431" w:rsidR="009F56AA" w:rsidRDefault="00AD2288" w:rsidP="00C32DAA">
      <w:pPr>
        <w:widowControl w:val="0"/>
        <w:suppressAutoHyphens/>
        <w:ind w:firstLine="720"/>
        <w:textAlignment w:val="baseline"/>
      </w:pPr>
      <w:r>
        <w:rPr>
          <w:rFonts w:eastAsia="Calibri"/>
          <w:i/>
          <w:iCs/>
          <w:sz w:val="22"/>
        </w:rPr>
        <w:t>(pareigos</w:t>
      </w:r>
      <w:r w:rsidR="00C32DAA">
        <w:rPr>
          <w:rFonts w:eastAsia="Calibri"/>
          <w:i/>
          <w:iCs/>
          <w:sz w:val="22"/>
        </w:rPr>
        <w:t>)</w:t>
      </w:r>
      <w:r w:rsidR="00C32DAA">
        <w:rPr>
          <w:rFonts w:eastAsia="Calibri"/>
          <w:i/>
          <w:iCs/>
          <w:sz w:val="22"/>
        </w:rPr>
        <w:tab/>
      </w:r>
      <w:r w:rsidR="00C32DAA">
        <w:rPr>
          <w:rFonts w:eastAsia="Calibri"/>
          <w:i/>
          <w:iCs/>
          <w:sz w:val="22"/>
        </w:rPr>
        <w:tab/>
      </w:r>
      <w:r w:rsidR="00C32DAA">
        <w:rPr>
          <w:rFonts w:eastAsia="Calibri"/>
          <w:i/>
          <w:iCs/>
          <w:sz w:val="22"/>
        </w:rPr>
        <w:tab/>
      </w:r>
      <w:r w:rsidR="00C32DAA">
        <w:rPr>
          <w:rFonts w:eastAsia="Calibri"/>
          <w:i/>
          <w:iCs/>
          <w:sz w:val="22"/>
        </w:rPr>
        <w:tab/>
      </w:r>
      <w:r>
        <w:rPr>
          <w:rFonts w:eastAsia="Calibri"/>
          <w:i/>
          <w:iCs/>
          <w:sz w:val="22"/>
        </w:rPr>
        <w:t>(parašas)</w:t>
      </w:r>
      <w:r w:rsidR="00C32DAA">
        <w:rPr>
          <w:rFonts w:eastAsia="Calibri"/>
          <w:i/>
          <w:iCs/>
          <w:sz w:val="22"/>
        </w:rPr>
        <w:tab/>
      </w:r>
      <w:r w:rsidR="00C32DAA">
        <w:rPr>
          <w:rFonts w:eastAsia="Calibri"/>
          <w:i/>
          <w:iCs/>
          <w:sz w:val="22"/>
        </w:rPr>
        <w:tab/>
      </w:r>
      <w:r w:rsidR="00C32DAA">
        <w:rPr>
          <w:rFonts w:eastAsia="Calibri"/>
          <w:i/>
          <w:iCs/>
          <w:sz w:val="22"/>
        </w:rPr>
        <w:tab/>
      </w:r>
      <w:r w:rsidR="00C32DAA">
        <w:rPr>
          <w:rFonts w:eastAsia="Calibri"/>
          <w:i/>
          <w:iCs/>
          <w:sz w:val="22"/>
        </w:rPr>
        <w:tab/>
      </w:r>
      <w:r>
        <w:rPr>
          <w:rFonts w:eastAsia="Calibri"/>
          <w:i/>
          <w:iCs/>
          <w:sz w:val="22"/>
        </w:rPr>
        <w:t>(vardas ir pavardė)</w:t>
      </w:r>
    </w:p>
    <w:sectPr w:rsidR="009F56AA" w:rsidSect="00C32DAA">
      <w:pgSz w:w="12240" w:h="15840"/>
      <w:pgMar w:top="1134" w:right="680" w:bottom="1134" w:left="1247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C96C5" w14:textId="77777777" w:rsidR="00B52151" w:rsidRDefault="00B52151">
      <w:pPr>
        <w:suppressAutoHyphens/>
        <w:textAlignment w:val="baseline"/>
      </w:pPr>
      <w:r>
        <w:separator/>
      </w:r>
    </w:p>
  </w:endnote>
  <w:endnote w:type="continuationSeparator" w:id="0">
    <w:p w14:paraId="325CA64C" w14:textId="77777777" w:rsidR="00B52151" w:rsidRDefault="00B52151">
      <w:pPr>
        <w:suppressAutoHyphens/>
        <w:textAlignment w:val="baseline"/>
      </w:pPr>
      <w:r>
        <w:continuationSeparator/>
      </w:r>
    </w:p>
  </w:endnote>
  <w:endnote w:type="continuationNotice" w:id="1">
    <w:p w14:paraId="54750CE9" w14:textId="77777777" w:rsidR="00B52151" w:rsidRDefault="00B521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D93C1" w14:textId="77777777" w:rsidR="00B52151" w:rsidRDefault="00B52151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14:paraId="3CF966A5" w14:textId="77777777" w:rsidR="00B52151" w:rsidRDefault="00B52151">
      <w:pPr>
        <w:suppressAutoHyphens/>
        <w:textAlignment w:val="baseline"/>
      </w:pPr>
      <w:r>
        <w:continuationSeparator/>
      </w:r>
    </w:p>
  </w:footnote>
  <w:footnote w:type="continuationNotice" w:id="1">
    <w:p w14:paraId="27A81179" w14:textId="77777777" w:rsidR="00B52151" w:rsidRDefault="00B5215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A1E"/>
    <w:rsid w:val="00192067"/>
    <w:rsid w:val="002C77F4"/>
    <w:rsid w:val="003300B5"/>
    <w:rsid w:val="00390294"/>
    <w:rsid w:val="003C614D"/>
    <w:rsid w:val="00551A1E"/>
    <w:rsid w:val="0058418C"/>
    <w:rsid w:val="005D1527"/>
    <w:rsid w:val="00667671"/>
    <w:rsid w:val="006F5C8A"/>
    <w:rsid w:val="00706129"/>
    <w:rsid w:val="00771172"/>
    <w:rsid w:val="00772A76"/>
    <w:rsid w:val="007D19B8"/>
    <w:rsid w:val="00867AE8"/>
    <w:rsid w:val="008962A5"/>
    <w:rsid w:val="008A2E72"/>
    <w:rsid w:val="008B27F2"/>
    <w:rsid w:val="008B5CFE"/>
    <w:rsid w:val="00912BE0"/>
    <w:rsid w:val="009A0CC3"/>
    <w:rsid w:val="009A26D4"/>
    <w:rsid w:val="009B261C"/>
    <w:rsid w:val="009F56AA"/>
    <w:rsid w:val="009F5E4A"/>
    <w:rsid w:val="00A46442"/>
    <w:rsid w:val="00A71863"/>
    <w:rsid w:val="00A73D90"/>
    <w:rsid w:val="00AD2288"/>
    <w:rsid w:val="00B44858"/>
    <w:rsid w:val="00B52151"/>
    <w:rsid w:val="00BA19AF"/>
    <w:rsid w:val="00BE3B07"/>
    <w:rsid w:val="00C32DAA"/>
    <w:rsid w:val="00C439DA"/>
    <w:rsid w:val="00CA6F68"/>
    <w:rsid w:val="00D354C5"/>
    <w:rsid w:val="00DE5832"/>
    <w:rsid w:val="00E90059"/>
    <w:rsid w:val="00EE78D7"/>
    <w:rsid w:val="00FB1E12"/>
    <w:rsid w:val="00FF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8AA21"/>
  <w15:docId w15:val="{53178381-4EC6-4335-A135-E8BDEF91B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5" ma:contentTypeDescription="Create a new document." ma:contentTypeScope="" ma:versionID="e73027023809057a3da72b7f338293a5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388a9d51e51073bc210100b553314021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1CE16-1BF7-46BA-ABF6-19B2C437B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09EF9E-AFE9-4597-8C10-A5869CBB63E4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3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AD6474-2CFC-48B0-AC87-278E36F9C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2182</Words>
  <Characters>1244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Kuoraite</dc:creator>
  <cp:lastModifiedBy>Aurelija Jokimčienė</cp:lastModifiedBy>
  <cp:revision>2</cp:revision>
  <cp:lastPrinted>2017-06-22T06:38:00Z</cp:lastPrinted>
  <dcterms:created xsi:type="dcterms:W3CDTF">2026-10-30T08:32:00Z</dcterms:created>
  <dcterms:modified xsi:type="dcterms:W3CDTF">2026-10-30T08:32:00Z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