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23A5B" w14:textId="197DF39F" w:rsidR="0098388D" w:rsidRPr="00C73AD6" w:rsidRDefault="0098388D" w:rsidP="0098388D">
      <w:pPr>
        <w:ind w:left="6480" w:right="142"/>
        <w:jc w:val="both"/>
        <w:rPr>
          <w:spacing w:val="-1"/>
        </w:rPr>
      </w:pPr>
      <w:r>
        <w:t>sutarties 1</w:t>
      </w:r>
      <w:r w:rsidRPr="00C73AD6">
        <w:t xml:space="preserve"> priedas</w:t>
      </w:r>
    </w:p>
    <w:p w14:paraId="1ED5AE98" w14:textId="77777777" w:rsidR="0098388D" w:rsidRPr="00860EB7" w:rsidRDefault="0098388D" w:rsidP="0098388D">
      <w:pPr>
        <w:contextualSpacing/>
        <w:jc w:val="center"/>
      </w:pPr>
    </w:p>
    <w:p w14:paraId="0697C887" w14:textId="77777777" w:rsidR="0098388D" w:rsidRPr="00860EB7" w:rsidRDefault="0098388D" w:rsidP="0098388D">
      <w:pPr>
        <w:contextualSpacing/>
        <w:jc w:val="center"/>
        <w:rPr>
          <w:b/>
          <w:bCs/>
          <w:caps/>
        </w:rPr>
      </w:pPr>
      <w:r w:rsidRPr="00860EB7">
        <w:rPr>
          <w:b/>
          <w:bCs/>
        </w:rPr>
        <w:t xml:space="preserve">BEPILOČIŲ SISTEMŲ MOKYMO CENTRO </w:t>
      </w:r>
    </w:p>
    <w:p w14:paraId="07F48537" w14:textId="77777777" w:rsidR="0098388D" w:rsidRPr="00860EB7" w:rsidRDefault="0098388D" w:rsidP="0098388D">
      <w:pPr>
        <w:contextualSpacing/>
        <w:jc w:val="center"/>
        <w:rPr>
          <w:b/>
          <w:bCs/>
          <w:caps/>
        </w:rPr>
      </w:pPr>
      <w:r w:rsidRPr="00860EB7">
        <w:rPr>
          <w:rStyle w:val="Strong"/>
        </w:rPr>
        <w:t>KOMPIUTERINIO SKAITMENINIO VALDYMO</w:t>
      </w:r>
      <w:r w:rsidRPr="00860EB7">
        <w:rPr>
          <w:b/>
          <w:bCs/>
        </w:rPr>
        <w:t xml:space="preserve"> STAKLIŲ </w:t>
      </w:r>
    </w:p>
    <w:p w14:paraId="4AA73BDD" w14:textId="77777777" w:rsidR="0098388D" w:rsidRPr="00860EB7" w:rsidRDefault="0098388D" w:rsidP="0098388D">
      <w:pPr>
        <w:contextualSpacing/>
        <w:jc w:val="center"/>
        <w:rPr>
          <w:b/>
          <w:bCs/>
        </w:rPr>
      </w:pPr>
      <w:r w:rsidRPr="00860EB7">
        <w:rPr>
          <w:b/>
          <w:bCs/>
        </w:rPr>
        <w:t>TECHNINĖ SPECIFIKACIJA</w:t>
      </w:r>
    </w:p>
    <w:p w14:paraId="0CB05F8F" w14:textId="77777777" w:rsidR="0098388D" w:rsidRPr="00860EB7" w:rsidRDefault="0098388D" w:rsidP="0098388D">
      <w:pPr>
        <w:tabs>
          <w:tab w:val="left" w:pos="-284"/>
        </w:tabs>
        <w:jc w:val="center"/>
      </w:pPr>
    </w:p>
    <w:p w14:paraId="4BB66D8A" w14:textId="77777777" w:rsidR="002C2008" w:rsidRPr="009879A2" w:rsidRDefault="002C2008" w:rsidP="002C2008">
      <w:pPr>
        <w:overflowPunct w:val="0"/>
        <w:autoSpaceDE w:val="0"/>
        <w:autoSpaceDN w:val="0"/>
        <w:adjustRightInd w:val="0"/>
        <w:jc w:val="center"/>
      </w:pPr>
      <w:r w:rsidRPr="009879A2">
        <w:t>Nr. TS-44; 2026-10-20</w:t>
      </w:r>
    </w:p>
    <w:p w14:paraId="17905E0B" w14:textId="77777777" w:rsidR="0098388D" w:rsidRPr="00860EB7" w:rsidRDefault="0098388D" w:rsidP="0098388D">
      <w:pPr>
        <w:overflowPunct w:val="0"/>
        <w:autoSpaceDE w:val="0"/>
        <w:autoSpaceDN w:val="0"/>
        <w:adjustRightInd w:val="0"/>
        <w:jc w:val="center"/>
      </w:pPr>
      <w:r w:rsidRPr="00860EB7">
        <w:t>Kaunas</w:t>
      </w:r>
    </w:p>
    <w:p w14:paraId="18749AC0" w14:textId="77777777" w:rsidR="0098388D" w:rsidRPr="00860EB7" w:rsidRDefault="0098388D" w:rsidP="0098388D">
      <w:pPr>
        <w:tabs>
          <w:tab w:val="left" w:pos="-284"/>
        </w:tabs>
        <w:jc w:val="center"/>
      </w:pPr>
    </w:p>
    <w:p w14:paraId="4C61678E" w14:textId="77777777" w:rsidR="0098388D" w:rsidRPr="00860EB7" w:rsidRDefault="0098388D" w:rsidP="0098388D">
      <w:pPr>
        <w:pStyle w:val="ListParagraph"/>
        <w:ind w:left="0" w:firstLine="851"/>
        <w:jc w:val="both"/>
      </w:pPr>
      <w:r w:rsidRPr="00860EB7">
        <w:t>Pirkimo objektas – kompiuterinio skaitmeninio valdymo (toliau</w:t>
      </w:r>
      <w:r>
        <w:t xml:space="preserve"> –</w:t>
      </w:r>
      <w:r w:rsidRPr="00860EB7">
        <w:t xml:space="preserve"> CNC) staklių komplekto įsigijimas. 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657"/>
        <w:gridCol w:w="2223"/>
        <w:gridCol w:w="6617"/>
      </w:tblGrid>
      <w:tr w:rsidR="0098388D" w:rsidRPr="00860EB7" w14:paraId="5D77F5F8" w14:textId="77777777" w:rsidTr="0042157D">
        <w:tc>
          <w:tcPr>
            <w:tcW w:w="657" w:type="dxa"/>
            <w:vAlign w:val="center"/>
          </w:tcPr>
          <w:p w14:paraId="4FCE8814" w14:textId="77777777" w:rsidR="0098388D" w:rsidRPr="00860EB7" w:rsidRDefault="0098388D" w:rsidP="0042157D">
            <w:pPr>
              <w:jc w:val="center"/>
              <w:rPr>
                <w:color w:val="auto"/>
                <w:lang w:val="lt-LT"/>
              </w:rPr>
            </w:pPr>
            <w:r w:rsidRPr="00860EB7">
              <w:rPr>
                <w:color w:val="auto"/>
                <w:lang w:val="lt-LT"/>
              </w:rPr>
              <w:t>Eil. Nr.</w:t>
            </w:r>
          </w:p>
        </w:tc>
        <w:tc>
          <w:tcPr>
            <w:tcW w:w="2223" w:type="dxa"/>
            <w:vAlign w:val="center"/>
          </w:tcPr>
          <w:p w14:paraId="41474AC5" w14:textId="77777777" w:rsidR="0098388D" w:rsidRPr="00860EB7" w:rsidRDefault="0098388D" w:rsidP="0042157D">
            <w:pPr>
              <w:ind w:hanging="96"/>
              <w:jc w:val="center"/>
              <w:rPr>
                <w:color w:val="auto"/>
                <w:lang w:val="lt-LT"/>
              </w:rPr>
            </w:pPr>
            <w:r w:rsidRPr="00860EB7">
              <w:rPr>
                <w:color w:val="auto"/>
                <w:lang w:val="lt-LT"/>
              </w:rPr>
              <w:t xml:space="preserve">Priemonės paskirtis </w:t>
            </w:r>
          </w:p>
        </w:tc>
        <w:tc>
          <w:tcPr>
            <w:tcW w:w="6617" w:type="dxa"/>
            <w:vAlign w:val="center"/>
          </w:tcPr>
          <w:p w14:paraId="670C49CC" w14:textId="77777777" w:rsidR="0098388D" w:rsidRPr="00860EB7" w:rsidRDefault="0098388D" w:rsidP="0042157D">
            <w:pPr>
              <w:jc w:val="center"/>
              <w:rPr>
                <w:color w:val="auto"/>
                <w:lang w:val="lt-LT"/>
              </w:rPr>
            </w:pPr>
            <w:r w:rsidRPr="00860EB7">
              <w:rPr>
                <w:color w:val="auto"/>
                <w:lang w:val="lt-LT"/>
              </w:rPr>
              <w:t>Priemonės funkciniai reikalavimai</w:t>
            </w:r>
          </w:p>
        </w:tc>
      </w:tr>
      <w:tr w:rsidR="0098388D" w:rsidRPr="00860EB7" w14:paraId="20ED8200" w14:textId="77777777" w:rsidTr="0042157D">
        <w:tc>
          <w:tcPr>
            <w:tcW w:w="657" w:type="dxa"/>
            <w:vAlign w:val="center"/>
          </w:tcPr>
          <w:p w14:paraId="5E240348" w14:textId="77777777" w:rsidR="0098388D" w:rsidRPr="00860EB7" w:rsidRDefault="0098388D" w:rsidP="0098388D">
            <w:pPr>
              <w:pStyle w:val="ListParagraph"/>
              <w:numPr>
                <w:ilvl w:val="0"/>
                <w:numId w:val="6"/>
              </w:numPr>
              <w:jc w:val="center"/>
              <w:rPr>
                <w:color w:val="auto"/>
                <w:lang w:val="lt-LT"/>
              </w:rPr>
            </w:pPr>
          </w:p>
        </w:tc>
        <w:tc>
          <w:tcPr>
            <w:tcW w:w="2223" w:type="dxa"/>
            <w:vAlign w:val="center"/>
          </w:tcPr>
          <w:p w14:paraId="269ED958" w14:textId="77777777" w:rsidR="0098388D" w:rsidRPr="00860EB7" w:rsidRDefault="0098388D" w:rsidP="0042157D">
            <w:pPr>
              <w:rPr>
                <w:bCs/>
                <w:color w:val="auto"/>
                <w:lang w:val="lt-LT"/>
              </w:rPr>
            </w:pPr>
            <w:r w:rsidRPr="00860EB7">
              <w:rPr>
                <w:bCs/>
                <w:color w:val="auto"/>
                <w:lang w:val="lt-LT"/>
              </w:rPr>
              <w:t>Bendrieji reikalavimai</w:t>
            </w:r>
          </w:p>
          <w:p w14:paraId="3704C5EF" w14:textId="77777777" w:rsidR="0098388D" w:rsidRPr="00860EB7" w:rsidRDefault="0098388D" w:rsidP="0042157D">
            <w:pPr>
              <w:jc w:val="center"/>
              <w:rPr>
                <w:bCs/>
                <w:color w:val="auto"/>
                <w:lang w:val="lt-LT"/>
              </w:rPr>
            </w:pPr>
          </w:p>
        </w:tc>
        <w:tc>
          <w:tcPr>
            <w:tcW w:w="6617" w:type="dxa"/>
          </w:tcPr>
          <w:p w14:paraId="4D2A27CF" w14:textId="77777777" w:rsidR="0098388D" w:rsidRPr="00860EB7" w:rsidRDefault="0098388D" w:rsidP="0042157D">
            <w:pPr>
              <w:pStyle w:val="ListParagraph"/>
              <w:tabs>
                <w:tab w:val="left" w:pos="743"/>
              </w:tabs>
              <w:ind w:left="360"/>
              <w:jc w:val="both"/>
              <w:rPr>
                <w:color w:val="auto"/>
                <w:shd w:val="clear" w:color="auto" w:fill="FFFFFF" w:themeFill="background1"/>
                <w:lang w:val="lt-LT"/>
              </w:rPr>
            </w:pPr>
            <w:r w:rsidRPr="00860EB7">
              <w:rPr>
                <w:noProof/>
                <w:lang w:val="lt-LT"/>
              </w:rPr>
              <w:t xml:space="preserve"> </w:t>
            </w:r>
          </w:p>
          <w:p w14:paraId="6545FCB3" w14:textId="77777777" w:rsidR="0098388D" w:rsidRPr="00860EB7" w:rsidRDefault="0098388D" w:rsidP="0098388D">
            <w:pPr>
              <w:pStyle w:val="ListParagraph"/>
              <w:numPr>
                <w:ilvl w:val="0"/>
                <w:numId w:val="11"/>
              </w:numPr>
              <w:tabs>
                <w:tab w:val="clear" w:pos="720"/>
                <w:tab w:val="num" w:pos="459"/>
              </w:tabs>
              <w:ind w:left="459" w:hanging="284"/>
              <w:rPr>
                <w:bCs/>
                <w:lang w:val="lt-LT"/>
              </w:rPr>
            </w:pPr>
            <w:r w:rsidRPr="00860EB7">
              <w:rPr>
                <w:lang w:val="lt-LT"/>
              </w:rPr>
              <w:t>Visos komplekt</w:t>
            </w:r>
            <w:r>
              <w:rPr>
                <w:lang w:val="lt-LT"/>
              </w:rPr>
              <w:t>ą sudarančios</w:t>
            </w:r>
            <w:r w:rsidRPr="00860EB7">
              <w:rPr>
                <w:lang w:val="lt-LT"/>
              </w:rPr>
              <w:t xml:space="preserve"> dalys turi būti naujos ir nenaudotos.</w:t>
            </w:r>
          </w:p>
          <w:p w14:paraId="48FC4A53" w14:textId="77777777" w:rsidR="0098388D" w:rsidRPr="00860EB7" w:rsidRDefault="0098388D" w:rsidP="0098388D">
            <w:pPr>
              <w:pStyle w:val="ListParagraph"/>
              <w:numPr>
                <w:ilvl w:val="0"/>
                <w:numId w:val="11"/>
              </w:numPr>
              <w:tabs>
                <w:tab w:val="clear" w:pos="720"/>
                <w:tab w:val="num" w:pos="459"/>
              </w:tabs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>Darbinė eiga X ašimi n</w:t>
            </w:r>
            <w:r w:rsidRPr="00860EB7">
              <w:rPr>
                <w:lang w:val="lt-LT"/>
              </w:rPr>
              <w:t xml:space="preserve">e mažiau kaip </w:t>
            </w:r>
            <w:r>
              <w:rPr>
                <w:lang w:val="lt-LT"/>
              </w:rPr>
              <w:t>990</w:t>
            </w:r>
            <w:r w:rsidRPr="00860EB7">
              <w:rPr>
                <w:bCs/>
                <w:lang w:val="lt-LT"/>
              </w:rPr>
              <w:t xml:space="preserve"> mm</w:t>
            </w:r>
            <w:r w:rsidRPr="00860EB7">
              <w:rPr>
                <w:lang w:val="lt-LT"/>
              </w:rPr>
              <w:t>.</w:t>
            </w:r>
          </w:p>
          <w:p w14:paraId="11BC3031" w14:textId="77777777" w:rsidR="0098388D" w:rsidRPr="00860EB7" w:rsidRDefault="0098388D" w:rsidP="0098388D">
            <w:pPr>
              <w:pStyle w:val="ListParagraph"/>
              <w:numPr>
                <w:ilvl w:val="0"/>
                <w:numId w:val="11"/>
              </w:numPr>
              <w:tabs>
                <w:tab w:val="clear" w:pos="720"/>
                <w:tab w:val="num" w:pos="459"/>
              </w:tabs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>Darbinė eiga Y ašimi n</w:t>
            </w:r>
            <w:r w:rsidRPr="00860EB7">
              <w:rPr>
                <w:lang w:val="lt-LT"/>
              </w:rPr>
              <w:t xml:space="preserve">e mažiau kaip </w:t>
            </w:r>
            <w:r w:rsidRPr="00860EB7">
              <w:rPr>
                <w:bCs/>
                <w:lang w:val="lt-LT"/>
              </w:rPr>
              <w:t>1000 mm</w:t>
            </w:r>
            <w:r w:rsidRPr="00860EB7">
              <w:rPr>
                <w:lang w:val="lt-LT"/>
              </w:rPr>
              <w:t>.</w:t>
            </w:r>
          </w:p>
          <w:p w14:paraId="7B9179B3" w14:textId="77777777" w:rsidR="0098388D" w:rsidRPr="00860EB7" w:rsidRDefault="0098388D" w:rsidP="0098388D">
            <w:pPr>
              <w:pStyle w:val="ListParagraph"/>
              <w:numPr>
                <w:ilvl w:val="0"/>
                <w:numId w:val="11"/>
              </w:numPr>
              <w:tabs>
                <w:tab w:val="clear" w:pos="720"/>
                <w:tab w:val="num" w:pos="459"/>
              </w:tabs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>Darbinė eiga Z ašimi n</w:t>
            </w:r>
            <w:r w:rsidRPr="00860EB7">
              <w:rPr>
                <w:lang w:val="lt-LT"/>
              </w:rPr>
              <w:t xml:space="preserve">e mažiau kaip </w:t>
            </w:r>
            <w:r w:rsidRPr="00860EB7">
              <w:rPr>
                <w:bCs/>
                <w:lang w:val="lt-LT"/>
              </w:rPr>
              <w:t>100 mm</w:t>
            </w:r>
            <w:r w:rsidRPr="00860EB7">
              <w:rPr>
                <w:lang w:val="lt-LT"/>
              </w:rPr>
              <w:t>.</w:t>
            </w:r>
          </w:p>
          <w:p w14:paraId="16F6C72F" w14:textId="77777777" w:rsidR="0098388D" w:rsidRPr="00860EB7" w:rsidRDefault="0098388D" w:rsidP="0098388D">
            <w:pPr>
              <w:pStyle w:val="ListParagraph"/>
              <w:numPr>
                <w:ilvl w:val="0"/>
                <w:numId w:val="11"/>
              </w:numPr>
              <w:tabs>
                <w:tab w:val="clear" w:pos="720"/>
                <w:tab w:val="num" w:pos="459"/>
              </w:tabs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 xml:space="preserve">Praleidimo aukštis (angl. </w:t>
            </w:r>
            <w:proofErr w:type="spellStart"/>
            <w:r w:rsidRPr="00860EB7">
              <w:rPr>
                <w:bCs/>
                <w:lang w:val="lt-LT"/>
              </w:rPr>
              <w:t>Clearance</w:t>
            </w:r>
            <w:proofErr w:type="spellEnd"/>
            <w:r w:rsidRPr="00860EB7">
              <w:rPr>
                <w:bCs/>
                <w:lang w:val="lt-LT"/>
              </w:rPr>
              <w:t xml:space="preserve"> Z):</w:t>
            </w:r>
            <w:r w:rsidRPr="00860EB7">
              <w:rPr>
                <w:lang w:val="lt-LT"/>
              </w:rPr>
              <w:t xml:space="preserve"> Nuo mašinos rėmo viršutinio krašto iki portalo tilto apačios – ne mažiau kaip </w:t>
            </w:r>
            <w:r w:rsidRPr="00860EB7">
              <w:rPr>
                <w:bCs/>
                <w:lang w:val="lt-LT"/>
              </w:rPr>
              <w:t>100 mm</w:t>
            </w:r>
            <w:r w:rsidRPr="00860EB7">
              <w:rPr>
                <w:lang w:val="lt-LT"/>
              </w:rPr>
              <w:t>.</w:t>
            </w:r>
          </w:p>
          <w:p w14:paraId="144412FE" w14:textId="77777777" w:rsidR="0098388D" w:rsidRPr="00860EB7" w:rsidRDefault="0098388D" w:rsidP="0098388D">
            <w:pPr>
              <w:pStyle w:val="ListParagraph"/>
              <w:numPr>
                <w:ilvl w:val="0"/>
                <w:numId w:val="11"/>
              </w:numPr>
              <w:tabs>
                <w:tab w:val="clear" w:pos="720"/>
                <w:tab w:val="num" w:pos="459"/>
              </w:tabs>
              <w:ind w:left="459" w:hanging="284"/>
              <w:rPr>
                <w:lang w:val="lt-LT"/>
              </w:rPr>
            </w:pPr>
            <w:r w:rsidRPr="00860EB7">
              <w:rPr>
                <w:lang w:val="lt-LT"/>
              </w:rPr>
              <w:t>Atvira</w:t>
            </w:r>
            <w:r>
              <w:rPr>
                <w:lang w:val="lt-LT"/>
              </w:rPr>
              <w:t xml:space="preserve"> arba portalinė</w:t>
            </w:r>
            <w:r w:rsidRPr="00860EB7">
              <w:rPr>
                <w:lang w:val="lt-LT"/>
              </w:rPr>
              <w:t xml:space="preserve"> rėmo konstrukcija.</w:t>
            </w:r>
          </w:p>
          <w:p w14:paraId="1299679A" w14:textId="77777777" w:rsidR="0098388D" w:rsidRPr="00860EB7" w:rsidRDefault="0098388D" w:rsidP="0098388D">
            <w:pPr>
              <w:pStyle w:val="ListParagraph"/>
              <w:numPr>
                <w:ilvl w:val="0"/>
                <w:numId w:val="11"/>
              </w:numPr>
              <w:tabs>
                <w:tab w:val="clear" w:pos="720"/>
                <w:tab w:val="num" w:pos="459"/>
              </w:tabs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 xml:space="preserve">Užspaudimo plotas (angl. </w:t>
            </w:r>
            <w:proofErr w:type="spellStart"/>
            <w:r w:rsidRPr="00860EB7">
              <w:rPr>
                <w:bCs/>
                <w:lang w:val="lt-LT"/>
              </w:rPr>
              <w:t>Clamping</w:t>
            </w:r>
            <w:proofErr w:type="spellEnd"/>
            <w:r w:rsidRPr="00860EB7">
              <w:rPr>
                <w:bCs/>
                <w:lang w:val="lt-LT"/>
              </w:rPr>
              <w:t xml:space="preserve"> </w:t>
            </w:r>
            <w:proofErr w:type="spellStart"/>
            <w:r w:rsidRPr="00860EB7">
              <w:rPr>
                <w:bCs/>
                <w:lang w:val="lt-LT"/>
              </w:rPr>
              <w:t>Area</w:t>
            </w:r>
            <w:proofErr w:type="spellEnd"/>
            <w:r w:rsidRPr="00860EB7">
              <w:rPr>
                <w:bCs/>
                <w:lang w:val="lt-LT"/>
              </w:rPr>
              <w:t>):</w:t>
            </w:r>
            <w:r w:rsidRPr="00860EB7">
              <w:rPr>
                <w:lang w:val="lt-LT"/>
              </w:rPr>
              <w:t xml:space="preserve"> X kryptimi – ne mažiau kaip </w:t>
            </w:r>
            <w:r w:rsidRPr="00860EB7">
              <w:rPr>
                <w:bCs/>
                <w:lang w:val="lt-LT"/>
              </w:rPr>
              <w:t>1600 mm</w:t>
            </w:r>
            <w:r w:rsidRPr="00860EB7">
              <w:rPr>
                <w:lang w:val="lt-LT"/>
              </w:rPr>
              <w:t xml:space="preserve">, Y kryptimi – ne mažiau kaip </w:t>
            </w:r>
            <w:r w:rsidRPr="00860EB7">
              <w:rPr>
                <w:bCs/>
                <w:lang w:val="lt-LT"/>
              </w:rPr>
              <w:t>1000 mm</w:t>
            </w:r>
            <w:r w:rsidRPr="00860EB7">
              <w:rPr>
                <w:lang w:val="lt-LT"/>
              </w:rPr>
              <w:t>.</w:t>
            </w:r>
          </w:p>
          <w:p w14:paraId="222843CE" w14:textId="77777777" w:rsidR="0098388D" w:rsidRPr="00860EB7" w:rsidRDefault="0098388D" w:rsidP="0098388D">
            <w:pPr>
              <w:pStyle w:val="ListParagraph"/>
              <w:numPr>
                <w:ilvl w:val="0"/>
                <w:numId w:val="11"/>
              </w:numPr>
              <w:tabs>
                <w:tab w:val="clear" w:pos="720"/>
                <w:tab w:val="num" w:pos="459"/>
              </w:tabs>
              <w:ind w:left="459" w:hanging="284"/>
              <w:rPr>
                <w:lang w:val="lt-LT"/>
              </w:rPr>
            </w:pPr>
            <w:r w:rsidRPr="00860EB7">
              <w:rPr>
                <w:lang w:val="lt-LT"/>
              </w:rPr>
              <w:t xml:space="preserve">Maksimalūs </w:t>
            </w:r>
            <w:proofErr w:type="spellStart"/>
            <w:r w:rsidRPr="00860EB7">
              <w:rPr>
                <w:lang w:val="lt-LT"/>
              </w:rPr>
              <w:t>gabaritiniai</w:t>
            </w:r>
            <w:proofErr w:type="spellEnd"/>
            <w:r w:rsidRPr="00860EB7">
              <w:rPr>
                <w:lang w:val="lt-LT"/>
              </w:rPr>
              <w:t xml:space="preserve"> matmenys</w:t>
            </w:r>
            <w:r>
              <w:rPr>
                <w:lang w:val="lt-LT"/>
              </w:rPr>
              <w:t>:</w:t>
            </w:r>
            <w:r w:rsidRPr="00860EB7">
              <w:rPr>
                <w:lang w:val="lt-LT"/>
              </w:rPr>
              <w:t xml:space="preserve"> ilgis (X) – </w:t>
            </w:r>
            <w:r w:rsidRPr="00860EB7">
              <w:rPr>
                <w:bCs/>
                <w:lang w:val="lt-LT"/>
              </w:rPr>
              <w:t>ne daugiau kaip 1900 mm</w:t>
            </w:r>
            <w:r w:rsidRPr="00860EB7">
              <w:rPr>
                <w:lang w:val="lt-LT"/>
              </w:rPr>
              <w:t xml:space="preserve">, plotis (Y) – </w:t>
            </w:r>
            <w:r w:rsidRPr="00860EB7">
              <w:rPr>
                <w:bCs/>
                <w:lang w:val="lt-LT"/>
              </w:rPr>
              <w:t>ne daugiau kaip 1500</w:t>
            </w:r>
            <w:r>
              <w:rPr>
                <w:bCs/>
                <w:lang w:val="lt-LT"/>
              </w:rPr>
              <w:t xml:space="preserve"> mm</w:t>
            </w:r>
            <w:r w:rsidRPr="00860EB7">
              <w:rPr>
                <w:lang w:val="lt-LT"/>
              </w:rPr>
              <w:t xml:space="preserve">, aukštis (Z) – </w:t>
            </w:r>
            <w:r w:rsidRPr="00860EB7">
              <w:rPr>
                <w:bCs/>
                <w:lang w:val="lt-LT"/>
              </w:rPr>
              <w:t>ne daugiau kaip 700 mm</w:t>
            </w:r>
            <w:r w:rsidRPr="00860EB7">
              <w:rPr>
                <w:lang w:val="lt-LT"/>
              </w:rPr>
              <w:t>.</w:t>
            </w:r>
          </w:p>
          <w:p w14:paraId="7DBE0CE6" w14:textId="77777777" w:rsidR="0098388D" w:rsidRPr="00860EB7" w:rsidRDefault="0098388D" w:rsidP="0098388D">
            <w:pPr>
              <w:pStyle w:val="ListParagraph"/>
              <w:numPr>
                <w:ilvl w:val="0"/>
                <w:numId w:val="11"/>
              </w:numPr>
              <w:tabs>
                <w:tab w:val="clear" w:pos="720"/>
                <w:tab w:val="num" w:pos="459"/>
              </w:tabs>
              <w:ind w:left="459" w:hanging="284"/>
              <w:jc w:val="both"/>
              <w:rPr>
                <w:bCs/>
                <w:lang w:val="lt-LT"/>
              </w:rPr>
            </w:pPr>
            <w:r w:rsidRPr="00860EB7">
              <w:rPr>
                <w:bCs/>
                <w:lang w:val="lt-LT"/>
              </w:rPr>
              <w:t>Svoris (staklių rėmo, be papildomų priedų) –</w:t>
            </w:r>
            <w:r>
              <w:rPr>
                <w:bCs/>
                <w:lang w:val="lt-LT"/>
              </w:rPr>
              <w:t xml:space="preserve"> ne mažesnis kaip 60 kg ir</w:t>
            </w:r>
            <w:r w:rsidRPr="00860EB7">
              <w:rPr>
                <w:bCs/>
                <w:lang w:val="lt-LT"/>
              </w:rPr>
              <w:t xml:space="preserve"> ne didesnis kaip 150 kg.</w:t>
            </w:r>
          </w:p>
          <w:p w14:paraId="7F01D64D" w14:textId="77777777" w:rsidR="0098388D" w:rsidRPr="00860EB7" w:rsidRDefault="0098388D" w:rsidP="0098388D">
            <w:pPr>
              <w:pStyle w:val="ListParagraph"/>
              <w:numPr>
                <w:ilvl w:val="0"/>
                <w:numId w:val="11"/>
              </w:numPr>
              <w:tabs>
                <w:tab w:val="clear" w:pos="720"/>
                <w:tab w:val="num" w:pos="459"/>
                <w:tab w:val="left" w:pos="743"/>
              </w:tabs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>Kreipianči</w:t>
            </w:r>
            <w:r>
              <w:rPr>
                <w:bCs/>
                <w:lang w:val="lt-LT"/>
              </w:rPr>
              <w:t xml:space="preserve">osios </w:t>
            </w:r>
            <w:r w:rsidRPr="00860EB7">
              <w:rPr>
                <w:bCs/>
                <w:lang w:val="lt-LT"/>
              </w:rPr>
              <w:t xml:space="preserve">(angl. </w:t>
            </w:r>
            <w:proofErr w:type="spellStart"/>
            <w:r w:rsidRPr="00860EB7">
              <w:rPr>
                <w:bCs/>
                <w:lang w:val="lt-LT"/>
              </w:rPr>
              <w:t>Linear</w:t>
            </w:r>
            <w:proofErr w:type="spellEnd"/>
            <w:r w:rsidRPr="00860EB7">
              <w:rPr>
                <w:bCs/>
                <w:lang w:val="lt-LT"/>
              </w:rPr>
              <w:t xml:space="preserve"> </w:t>
            </w:r>
            <w:proofErr w:type="spellStart"/>
            <w:r w:rsidRPr="00860EB7">
              <w:rPr>
                <w:bCs/>
                <w:lang w:val="lt-LT"/>
              </w:rPr>
              <w:t>Guides</w:t>
            </w:r>
            <w:proofErr w:type="spellEnd"/>
            <w:r w:rsidRPr="00860EB7">
              <w:rPr>
                <w:bCs/>
                <w:lang w:val="lt-LT"/>
              </w:rPr>
              <w:t>):</w:t>
            </w:r>
            <w:r w:rsidRPr="00860EB7">
              <w:rPr>
                <w:lang w:val="lt-LT"/>
              </w:rPr>
              <w:t xml:space="preserve"> X ir Y ašyse </w:t>
            </w:r>
            <w:r>
              <w:rPr>
                <w:lang w:val="lt-LT"/>
              </w:rPr>
              <w:t xml:space="preserve">pagrindinės </w:t>
            </w:r>
            <w:r w:rsidRPr="0035205D">
              <w:rPr>
                <w:lang w:val="lt-LT"/>
              </w:rPr>
              <w:t>kreipiančiosios turi būti apvalūs velenai (ne mažesnio kaip 20 mm skersmens) arba pramoniniai profiliniai bėgiai, o bent vienoje iš pagrindinių ašių papildomai</w:t>
            </w:r>
            <w:r>
              <w:rPr>
                <w:lang w:val="lt-LT"/>
              </w:rPr>
              <w:t xml:space="preserve"> integruoti pramoniniai profiliniai bėgiai - ne mažiau kaip 15 mm;</w:t>
            </w:r>
            <w:r w:rsidRPr="00860EB7">
              <w:rPr>
                <w:lang w:val="lt-LT"/>
              </w:rPr>
              <w:t xml:space="preserve"> Z ašyje – ne mažiau kaip</w:t>
            </w:r>
            <w:r w:rsidRPr="00860EB7">
              <w:rPr>
                <w:bCs/>
                <w:lang w:val="lt-LT"/>
              </w:rPr>
              <w:t>15 mm</w:t>
            </w:r>
            <w:r w:rsidRPr="00860EB7">
              <w:rPr>
                <w:lang w:val="lt-LT"/>
              </w:rPr>
              <w:t>.</w:t>
            </w:r>
          </w:p>
          <w:p w14:paraId="048746D5" w14:textId="77777777" w:rsidR="0098388D" w:rsidRPr="00860EB7" w:rsidRDefault="0098388D" w:rsidP="0098388D">
            <w:pPr>
              <w:pStyle w:val="ListParagraph"/>
              <w:numPr>
                <w:ilvl w:val="0"/>
                <w:numId w:val="11"/>
              </w:numPr>
              <w:tabs>
                <w:tab w:val="clear" w:pos="720"/>
                <w:tab w:val="num" w:pos="459"/>
                <w:tab w:val="left" w:pos="743"/>
              </w:tabs>
              <w:ind w:left="459" w:hanging="284"/>
              <w:rPr>
                <w:lang w:val="lt-LT"/>
              </w:rPr>
            </w:pPr>
            <w:r w:rsidRPr="00860EB7">
              <w:rPr>
                <w:lang w:val="lt-LT"/>
              </w:rPr>
              <w:t xml:space="preserve">Integruotos papildomos </w:t>
            </w:r>
            <w:r w:rsidRPr="00860EB7">
              <w:rPr>
                <w:bCs/>
                <w:lang w:val="lt-LT"/>
              </w:rPr>
              <w:t>pramoninės linijinės r</w:t>
            </w:r>
            <w:r>
              <w:rPr>
                <w:bCs/>
                <w:lang w:val="lt-LT"/>
              </w:rPr>
              <w:t>utulinės kreipiančiosios</w:t>
            </w:r>
            <w:r w:rsidRPr="0035205D">
              <w:rPr>
                <w:rFonts w:asciiTheme="minorHAnsi" w:eastAsiaTheme="minorHAnsi" w:hAnsiTheme="minorHAnsi" w:cstheme="minorBidi"/>
                <w:color w:val="auto"/>
                <w:lang w:val="lt-LT"/>
              </w:rPr>
              <w:t xml:space="preserve"> </w:t>
            </w:r>
            <w:r w:rsidRPr="0035205D">
              <w:rPr>
                <w:bCs/>
                <w:lang w:val="lt-LT"/>
              </w:rPr>
              <w:t>(pvz., profiliuoti linijiniai bėgiai) su išankstine įvarža (angl.</w:t>
            </w:r>
            <w:r w:rsidRPr="0035205D">
              <w:rPr>
                <w:lang w:val="lt-LT"/>
              </w:rPr>
              <w:t xml:space="preserve"> </w:t>
            </w:r>
            <w:proofErr w:type="spellStart"/>
            <w:r w:rsidRPr="0035205D">
              <w:rPr>
                <w:i/>
                <w:iCs/>
                <w:lang w:val="lt-LT"/>
              </w:rPr>
              <w:t>preload</w:t>
            </w:r>
            <w:proofErr w:type="spellEnd"/>
            <w:r w:rsidRPr="0035205D">
              <w:rPr>
                <w:bCs/>
                <w:lang w:val="lt-LT"/>
              </w:rPr>
              <w:t>) ir apsauga nuo dulkių.</w:t>
            </w:r>
          </w:p>
          <w:p w14:paraId="54B4FA6C" w14:textId="77777777" w:rsidR="0098388D" w:rsidRPr="00860EB7" w:rsidRDefault="0098388D" w:rsidP="0098388D">
            <w:pPr>
              <w:pStyle w:val="ListParagraph"/>
              <w:numPr>
                <w:ilvl w:val="0"/>
                <w:numId w:val="11"/>
              </w:numPr>
              <w:tabs>
                <w:tab w:val="clear" w:pos="720"/>
                <w:tab w:val="num" w:pos="459"/>
                <w:tab w:val="left" w:pos="743"/>
              </w:tabs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 xml:space="preserve">Rutulinių sraigtų skersmuo (Ø </w:t>
            </w:r>
            <w:proofErr w:type="spellStart"/>
            <w:r w:rsidRPr="00860EB7">
              <w:rPr>
                <w:bCs/>
                <w:lang w:val="lt-LT"/>
              </w:rPr>
              <w:t>Ball</w:t>
            </w:r>
            <w:proofErr w:type="spellEnd"/>
            <w:r w:rsidRPr="00860EB7">
              <w:rPr>
                <w:bCs/>
                <w:lang w:val="lt-LT"/>
              </w:rPr>
              <w:t xml:space="preserve"> </w:t>
            </w:r>
            <w:proofErr w:type="spellStart"/>
            <w:r w:rsidRPr="00860EB7">
              <w:rPr>
                <w:bCs/>
                <w:lang w:val="lt-LT"/>
              </w:rPr>
              <w:t>Screws</w:t>
            </w:r>
            <w:proofErr w:type="spellEnd"/>
            <w:r w:rsidRPr="00860EB7">
              <w:rPr>
                <w:bCs/>
                <w:lang w:val="lt-LT"/>
              </w:rPr>
              <w:t>):</w:t>
            </w:r>
            <w:r w:rsidRPr="00860EB7">
              <w:rPr>
                <w:lang w:val="lt-LT"/>
              </w:rPr>
              <w:t xml:space="preserve"> X ir Y ašyse – ne mažiau kaip </w:t>
            </w:r>
            <w:r w:rsidRPr="00860EB7">
              <w:rPr>
                <w:bCs/>
                <w:lang w:val="lt-LT"/>
              </w:rPr>
              <w:t>15 mm</w:t>
            </w:r>
            <w:r w:rsidRPr="00860EB7">
              <w:rPr>
                <w:lang w:val="lt-LT"/>
              </w:rPr>
              <w:t xml:space="preserve">, Z ašyje – ne mažiau kaip </w:t>
            </w:r>
            <w:r w:rsidRPr="00860EB7">
              <w:rPr>
                <w:bCs/>
                <w:lang w:val="lt-LT"/>
              </w:rPr>
              <w:t>10 mm</w:t>
            </w:r>
            <w:r w:rsidRPr="00860EB7">
              <w:rPr>
                <w:lang w:val="lt-LT"/>
              </w:rPr>
              <w:t>.</w:t>
            </w:r>
          </w:p>
          <w:p w14:paraId="3DF7DF0C" w14:textId="77777777" w:rsidR="0098388D" w:rsidRPr="00860EB7" w:rsidRDefault="0098388D" w:rsidP="0098388D">
            <w:pPr>
              <w:pStyle w:val="ListParagraph"/>
              <w:numPr>
                <w:ilvl w:val="0"/>
                <w:numId w:val="11"/>
              </w:numPr>
              <w:tabs>
                <w:tab w:val="clear" w:pos="720"/>
                <w:tab w:val="num" w:pos="459"/>
                <w:tab w:val="left" w:pos="743"/>
              </w:tabs>
              <w:ind w:left="459" w:hanging="284"/>
              <w:rPr>
                <w:lang w:val="lt-LT"/>
              </w:rPr>
            </w:pPr>
            <w:r w:rsidRPr="00860EB7">
              <w:rPr>
                <w:lang w:val="lt-LT"/>
              </w:rPr>
              <w:t>Turi būti komplektuojama kartu su frezavimo įrankiais (griebtuvai, frezos), laikikliais ir visais darbui reikalingais priedais.</w:t>
            </w:r>
          </w:p>
          <w:p w14:paraId="693492B8" w14:textId="77777777" w:rsidR="0098388D" w:rsidRPr="00860EB7" w:rsidRDefault="0098388D" w:rsidP="0098388D">
            <w:pPr>
              <w:pStyle w:val="ListParagraph"/>
              <w:numPr>
                <w:ilvl w:val="0"/>
                <w:numId w:val="11"/>
              </w:numPr>
              <w:tabs>
                <w:tab w:val="clear" w:pos="720"/>
                <w:tab w:val="num" w:pos="459"/>
                <w:tab w:val="left" w:pos="743"/>
              </w:tabs>
              <w:ind w:left="459" w:hanging="284"/>
              <w:rPr>
                <w:shd w:val="clear" w:color="auto" w:fill="FFFFFF" w:themeFill="background1"/>
                <w:lang w:val="lt-LT"/>
              </w:rPr>
            </w:pPr>
            <w:r w:rsidRPr="00860EB7">
              <w:rPr>
                <w:lang w:val="lt-LT"/>
              </w:rPr>
              <w:t>Turi būti komplektuojama kartu su komplektui pritaikyta daugkartine transportavimo dėže, apsaugančia nuo aplinkos poveikio transportavimo m</w:t>
            </w:r>
            <w:r>
              <w:rPr>
                <w:lang w:val="lt-LT"/>
              </w:rPr>
              <w:t xml:space="preserve">etu </w:t>
            </w:r>
            <w:r w:rsidRPr="00860EB7">
              <w:rPr>
                <w:lang w:val="lt-LT"/>
              </w:rPr>
              <w:t>(gali būti adaptuojama į darbinį staklių padėklą / pagrindą).</w:t>
            </w:r>
          </w:p>
        </w:tc>
      </w:tr>
      <w:tr w:rsidR="0098388D" w:rsidRPr="00860EB7" w14:paraId="58C13C5C" w14:textId="77777777" w:rsidTr="0042157D">
        <w:tc>
          <w:tcPr>
            <w:tcW w:w="657" w:type="dxa"/>
            <w:vAlign w:val="center"/>
          </w:tcPr>
          <w:p w14:paraId="52A0F5B8" w14:textId="77777777" w:rsidR="0098388D" w:rsidRPr="00860EB7" w:rsidRDefault="0098388D" w:rsidP="0042157D">
            <w:pPr>
              <w:jc w:val="center"/>
              <w:rPr>
                <w:color w:val="auto"/>
                <w:lang w:val="lt-LT"/>
              </w:rPr>
            </w:pPr>
            <w:r w:rsidRPr="00860EB7">
              <w:rPr>
                <w:color w:val="auto"/>
                <w:lang w:val="lt-LT"/>
              </w:rPr>
              <w:t>2.</w:t>
            </w:r>
          </w:p>
        </w:tc>
        <w:tc>
          <w:tcPr>
            <w:tcW w:w="2223" w:type="dxa"/>
            <w:vAlign w:val="center"/>
          </w:tcPr>
          <w:p w14:paraId="03FF64C5" w14:textId="77777777" w:rsidR="0098388D" w:rsidRPr="00860EB7" w:rsidRDefault="0098388D" w:rsidP="0042157D">
            <w:pPr>
              <w:rPr>
                <w:color w:val="auto"/>
                <w:lang w:val="lt-LT"/>
              </w:rPr>
            </w:pPr>
            <w:r w:rsidRPr="00860EB7">
              <w:rPr>
                <w:lang w:val="lt-LT"/>
              </w:rPr>
              <w:t>Tikslumo parametrai</w:t>
            </w:r>
          </w:p>
        </w:tc>
        <w:tc>
          <w:tcPr>
            <w:tcW w:w="6617" w:type="dxa"/>
            <w:shd w:val="clear" w:color="auto" w:fill="FFFFFF" w:themeFill="background1"/>
          </w:tcPr>
          <w:p w14:paraId="77C993A2" w14:textId="77777777" w:rsidR="0098388D" w:rsidRPr="00860EB7" w:rsidRDefault="0098388D" w:rsidP="0098388D">
            <w:pPr>
              <w:pStyle w:val="ListParagraph"/>
              <w:numPr>
                <w:ilvl w:val="0"/>
                <w:numId w:val="9"/>
              </w:numPr>
              <w:ind w:left="459" w:hanging="284"/>
              <w:rPr>
                <w:lang w:val="lt-LT"/>
              </w:rPr>
            </w:pPr>
            <w:r w:rsidRPr="00860EB7">
              <w:rPr>
                <w:lang w:val="lt-LT"/>
              </w:rPr>
              <w:t>P</w:t>
            </w:r>
            <w:r w:rsidRPr="00860EB7">
              <w:rPr>
                <w:bCs/>
                <w:lang w:val="lt-LT"/>
              </w:rPr>
              <w:t>rogramuojama skiriamoji geba:</w:t>
            </w:r>
            <w:r w:rsidRPr="00860EB7">
              <w:rPr>
                <w:lang w:val="lt-LT"/>
              </w:rPr>
              <w:t xml:space="preserve"> tikslumas ne mažesnis kaip </w:t>
            </w:r>
            <w:r w:rsidRPr="00860EB7">
              <w:rPr>
                <w:bCs/>
                <w:lang w:val="lt-LT"/>
              </w:rPr>
              <w:t>0,005 mm</w:t>
            </w:r>
            <w:r w:rsidRPr="00860EB7">
              <w:rPr>
                <w:lang w:val="lt-LT"/>
              </w:rPr>
              <w:t>.</w:t>
            </w:r>
          </w:p>
          <w:p w14:paraId="0B31A54A" w14:textId="77777777" w:rsidR="0098388D" w:rsidRPr="00860EB7" w:rsidRDefault="0098388D" w:rsidP="0098388D">
            <w:pPr>
              <w:pStyle w:val="ListParagraph"/>
              <w:numPr>
                <w:ilvl w:val="0"/>
                <w:numId w:val="9"/>
              </w:numPr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lastRenderedPageBreak/>
              <w:t xml:space="preserve">Kartojimo tikslumas (angl. </w:t>
            </w:r>
            <w:proofErr w:type="spellStart"/>
            <w:r w:rsidRPr="00860EB7">
              <w:rPr>
                <w:bCs/>
                <w:lang w:val="lt-LT"/>
              </w:rPr>
              <w:t>Repeatable</w:t>
            </w:r>
            <w:proofErr w:type="spellEnd"/>
            <w:r w:rsidRPr="00860EB7">
              <w:rPr>
                <w:bCs/>
                <w:lang w:val="lt-LT"/>
              </w:rPr>
              <w:t xml:space="preserve"> </w:t>
            </w:r>
            <w:proofErr w:type="spellStart"/>
            <w:r w:rsidRPr="00860EB7">
              <w:rPr>
                <w:bCs/>
                <w:lang w:val="lt-LT"/>
              </w:rPr>
              <w:t>Accuracy</w:t>
            </w:r>
            <w:proofErr w:type="spellEnd"/>
            <w:r w:rsidRPr="00860EB7">
              <w:rPr>
                <w:bCs/>
                <w:lang w:val="lt-LT"/>
              </w:rPr>
              <w:t>):</w:t>
            </w:r>
            <w:r w:rsidRPr="00860EB7">
              <w:rPr>
                <w:lang w:val="lt-LT"/>
              </w:rPr>
              <w:t xml:space="preserve"> ne didesnė kaip +/- </w:t>
            </w:r>
            <w:r w:rsidRPr="00860EB7">
              <w:rPr>
                <w:bCs/>
                <w:lang w:val="lt-LT"/>
              </w:rPr>
              <w:t>0,01 mm</w:t>
            </w:r>
            <w:r w:rsidRPr="00860EB7">
              <w:rPr>
                <w:lang w:val="lt-LT"/>
              </w:rPr>
              <w:t xml:space="preserve"> paklaida.</w:t>
            </w:r>
          </w:p>
          <w:p w14:paraId="0A9ED00B" w14:textId="77777777" w:rsidR="0098388D" w:rsidRPr="00860EB7" w:rsidRDefault="0098388D" w:rsidP="0098388D">
            <w:pPr>
              <w:pStyle w:val="ListParagraph"/>
              <w:numPr>
                <w:ilvl w:val="0"/>
                <w:numId w:val="9"/>
              </w:numPr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 xml:space="preserve">Atbulinės eigos (laisvumo) paklaida (angl. </w:t>
            </w:r>
            <w:proofErr w:type="spellStart"/>
            <w:r w:rsidRPr="00860EB7">
              <w:rPr>
                <w:bCs/>
                <w:lang w:val="lt-LT"/>
              </w:rPr>
              <w:t>Backlash</w:t>
            </w:r>
            <w:proofErr w:type="spellEnd"/>
            <w:r w:rsidRPr="00860EB7">
              <w:rPr>
                <w:bCs/>
                <w:lang w:val="lt-LT"/>
              </w:rPr>
              <w:t>):</w:t>
            </w:r>
            <w:r w:rsidRPr="00860EB7">
              <w:rPr>
                <w:lang w:val="lt-LT"/>
              </w:rPr>
              <w:t xml:space="preserve"> ne didesnė kaip </w:t>
            </w:r>
            <w:r w:rsidRPr="00860EB7">
              <w:rPr>
                <w:bCs/>
                <w:lang w:val="lt-LT"/>
              </w:rPr>
              <w:t>+/- 0,015 mm</w:t>
            </w:r>
            <w:r w:rsidRPr="00860EB7">
              <w:rPr>
                <w:lang w:val="lt-LT"/>
              </w:rPr>
              <w:t>.</w:t>
            </w:r>
          </w:p>
          <w:p w14:paraId="099FE667" w14:textId="77777777" w:rsidR="0098388D" w:rsidRPr="00860EB7" w:rsidRDefault="0098388D" w:rsidP="0098388D">
            <w:pPr>
              <w:pStyle w:val="ListParagraph"/>
              <w:numPr>
                <w:ilvl w:val="0"/>
                <w:numId w:val="9"/>
              </w:numPr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 xml:space="preserve">Maksimalus tuščiosios eigos greitis (angl. </w:t>
            </w:r>
            <w:proofErr w:type="spellStart"/>
            <w:r w:rsidRPr="00860EB7">
              <w:rPr>
                <w:bCs/>
                <w:lang w:val="lt-LT"/>
              </w:rPr>
              <w:t>Rapid</w:t>
            </w:r>
            <w:proofErr w:type="spellEnd"/>
            <w:r w:rsidRPr="00860EB7">
              <w:rPr>
                <w:bCs/>
                <w:lang w:val="lt-LT"/>
              </w:rPr>
              <w:t xml:space="preserve"> Speed):</w:t>
            </w:r>
            <w:r w:rsidRPr="00860EB7">
              <w:rPr>
                <w:lang w:val="lt-LT"/>
              </w:rPr>
              <w:t xml:space="preserve"> ne mažesnis kaip </w:t>
            </w:r>
            <w:r w:rsidRPr="00860EB7">
              <w:rPr>
                <w:bCs/>
                <w:lang w:val="lt-LT"/>
              </w:rPr>
              <w:t>10 000 mm/min</w:t>
            </w:r>
            <w:r w:rsidRPr="00860EB7">
              <w:rPr>
                <w:lang w:val="lt-LT"/>
              </w:rPr>
              <w:t xml:space="preserve"> (su standartine programine įranga) ir techniškai palaikantis iki </w:t>
            </w:r>
            <w:r w:rsidRPr="00860EB7">
              <w:rPr>
                <w:bCs/>
                <w:lang w:val="lt-LT"/>
              </w:rPr>
              <w:t>30 000 mm/min</w:t>
            </w:r>
            <w:r w:rsidRPr="00860EB7">
              <w:rPr>
                <w:lang w:val="lt-LT"/>
              </w:rPr>
              <w:t xml:space="preserve"> (su specializuotu CAM valdymu).</w:t>
            </w:r>
          </w:p>
          <w:p w14:paraId="5656BDEE" w14:textId="77777777" w:rsidR="0098388D" w:rsidRPr="00860EB7" w:rsidRDefault="0098388D" w:rsidP="0098388D">
            <w:pPr>
              <w:pStyle w:val="ListParagraph"/>
              <w:numPr>
                <w:ilvl w:val="0"/>
                <w:numId w:val="9"/>
              </w:numPr>
              <w:ind w:left="459" w:hanging="284"/>
              <w:rPr>
                <w:lang w:val="lt-LT"/>
              </w:rPr>
            </w:pPr>
            <w:r w:rsidRPr="00860EB7">
              <w:rPr>
                <w:bCs/>
                <w:lang w:val="lt-LT"/>
              </w:rPr>
              <w:t>Maksimalus pjovimo (darbinis) greitis:</w:t>
            </w:r>
            <w:r w:rsidRPr="00860EB7">
              <w:rPr>
                <w:lang w:val="lt-LT"/>
              </w:rPr>
              <w:t xml:space="preserve"> iki </w:t>
            </w:r>
            <w:r w:rsidRPr="00860EB7">
              <w:rPr>
                <w:bCs/>
                <w:lang w:val="lt-LT"/>
              </w:rPr>
              <w:t>10 000 mm/min</w:t>
            </w:r>
            <w:r w:rsidRPr="00860EB7">
              <w:rPr>
                <w:lang w:val="lt-LT"/>
              </w:rPr>
              <w:t>.</w:t>
            </w:r>
          </w:p>
        </w:tc>
      </w:tr>
      <w:tr w:rsidR="0098388D" w:rsidRPr="00860EB7" w14:paraId="29926D45" w14:textId="77777777" w:rsidTr="0042157D">
        <w:tc>
          <w:tcPr>
            <w:tcW w:w="657" w:type="dxa"/>
            <w:vAlign w:val="center"/>
          </w:tcPr>
          <w:p w14:paraId="08357AA7" w14:textId="77777777" w:rsidR="0098388D" w:rsidRPr="00860EB7" w:rsidRDefault="0098388D" w:rsidP="0042157D">
            <w:pPr>
              <w:jc w:val="center"/>
              <w:rPr>
                <w:color w:val="auto"/>
                <w:lang w:val="lt-LT"/>
              </w:rPr>
            </w:pPr>
            <w:r w:rsidRPr="00860EB7">
              <w:rPr>
                <w:color w:val="auto"/>
                <w:lang w:val="lt-LT"/>
              </w:rPr>
              <w:lastRenderedPageBreak/>
              <w:t>3.</w:t>
            </w:r>
          </w:p>
        </w:tc>
        <w:tc>
          <w:tcPr>
            <w:tcW w:w="2223" w:type="dxa"/>
            <w:vAlign w:val="center"/>
          </w:tcPr>
          <w:p w14:paraId="06AF1B5C" w14:textId="77777777" w:rsidR="0098388D" w:rsidRPr="00860EB7" w:rsidRDefault="0098388D" w:rsidP="0042157D">
            <w:pPr>
              <w:rPr>
                <w:color w:val="auto"/>
                <w:lang w:val="lt-LT"/>
              </w:rPr>
            </w:pPr>
            <w:r w:rsidRPr="00860EB7">
              <w:rPr>
                <w:lang w:val="lt-LT"/>
              </w:rPr>
              <w:t>Valdymo sistemos reikalavimai</w:t>
            </w:r>
          </w:p>
        </w:tc>
        <w:tc>
          <w:tcPr>
            <w:tcW w:w="6617" w:type="dxa"/>
            <w:shd w:val="clear" w:color="auto" w:fill="FFFFFF" w:themeFill="background1"/>
          </w:tcPr>
          <w:p w14:paraId="06B93EDD" w14:textId="77777777" w:rsidR="0098388D" w:rsidRPr="00860EB7" w:rsidRDefault="0098388D" w:rsidP="0098388D">
            <w:pPr>
              <w:numPr>
                <w:ilvl w:val="0"/>
                <w:numId w:val="7"/>
              </w:numPr>
              <w:ind w:hanging="403"/>
              <w:rPr>
                <w:lang w:val="lt-LT"/>
              </w:rPr>
            </w:pPr>
            <w:r w:rsidRPr="00860EB7">
              <w:rPr>
                <w:lang w:val="lt-LT"/>
              </w:rPr>
              <w:t xml:space="preserve">Valdiklis turi užtikrinti </w:t>
            </w:r>
            <w:proofErr w:type="spellStart"/>
            <w:r w:rsidRPr="00860EB7">
              <w:rPr>
                <w:lang w:val="lt-LT"/>
              </w:rPr>
              <w:t>mikrožingsninį</w:t>
            </w:r>
            <w:proofErr w:type="spellEnd"/>
            <w:r w:rsidRPr="00860EB7">
              <w:rPr>
                <w:lang w:val="lt-LT"/>
              </w:rPr>
              <w:t xml:space="preserve"> režimą (ne mažiau kaip </w:t>
            </w:r>
            <w:r w:rsidRPr="00860EB7">
              <w:rPr>
                <w:bCs/>
                <w:lang w:val="lt-LT"/>
              </w:rPr>
              <w:t>2000 žingsnių/aps.</w:t>
            </w:r>
            <w:r w:rsidRPr="00860EB7">
              <w:rPr>
                <w:lang w:val="lt-LT"/>
              </w:rPr>
              <w:t xml:space="preserve"> / viena dešimtoji žingsnio).</w:t>
            </w:r>
          </w:p>
          <w:p w14:paraId="0BAD5EBC" w14:textId="77777777" w:rsidR="0098388D" w:rsidRPr="00860EB7" w:rsidRDefault="0098388D" w:rsidP="0098388D">
            <w:pPr>
              <w:numPr>
                <w:ilvl w:val="0"/>
                <w:numId w:val="7"/>
              </w:numPr>
              <w:ind w:hanging="403"/>
              <w:rPr>
                <w:lang w:val="lt-LT"/>
              </w:rPr>
            </w:pPr>
            <w:r w:rsidRPr="00860EB7">
              <w:rPr>
                <w:lang w:val="lt-LT"/>
              </w:rPr>
              <w:t xml:space="preserve">Skaitmeninis </w:t>
            </w:r>
            <w:r w:rsidRPr="00860EB7">
              <w:rPr>
                <w:bCs/>
                <w:lang w:val="lt-LT"/>
              </w:rPr>
              <w:t xml:space="preserve">CNC valdiklis, palaikantis ne mažiau kaip 4 (arba 5) kanalus/ašis </w:t>
            </w:r>
            <w:r w:rsidRPr="00860EB7">
              <w:rPr>
                <w:lang w:val="lt-LT"/>
              </w:rPr>
              <w:t xml:space="preserve">(SMD technologija, maitinimas </w:t>
            </w:r>
            <w:r w:rsidRPr="00860EB7">
              <w:rPr>
                <w:bCs/>
                <w:lang w:val="lt-LT"/>
              </w:rPr>
              <w:t>pritaikytas</w:t>
            </w:r>
            <w:r w:rsidRPr="00860EB7">
              <w:rPr>
                <w:lang w:val="lt-LT"/>
              </w:rPr>
              <w:t xml:space="preserve"> </w:t>
            </w:r>
            <w:r>
              <w:rPr>
                <w:lang w:val="lt-LT"/>
              </w:rPr>
              <w:t>230</w:t>
            </w:r>
            <w:r w:rsidRPr="00860EB7">
              <w:rPr>
                <w:lang w:val="lt-LT"/>
              </w:rPr>
              <w:t>–240 V).</w:t>
            </w:r>
          </w:p>
          <w:p w14:paraId="1517F97D" w14:textId="77777777" w:rsidR="0098388D" w:rsidRPr="00860EB7" w:rsidRDefault="0098388D" w:rsidP="0098388D">
            <w:pPr>
              <w:numPr>
                <w:ilvl w:val="0"/>
                <w:numId w:val="7"/>
              </w:numPr>
              <w:ind w:hanging="403"/>
              <w:rPr>
                <w:lang w:val="lt-LT"/>
              </w:rPr>
            </w:pPr>
            <w:r w:rsidRPr="00860EB7">
              <w:rPr>
                <w:lang w:val="lt-LT"/>
              </w:rPr>
              <w:t>Turi palaikyti ir būti suderinamas su profesionaliomis CNC valdymo programomis, veikiančiomis Windows</w:t>
            </w:r>
            <w:r>
              <w:rPr>
                <w:lang w:val="lt-LT"/>
              </w:rPr>
              <w:t>,</w:t>
            </w:r>
            <w:r w:rsidRPr="00860EB7">
              <w:rPr>
                <w:lang w:val="lt-LT"/>
              </w:rPr>
              <w:t xml:space="preserve"> Linux</w:t>
            </w:r>
            <w:r>
              <w:rPr>
                <w:lang w:val="lt-LT"/>
              </w:rPr>
              <w:t xml:space="preserve"> arba lygiavertėse </w:t>
            </w:r>
            <w:r w:rsidRPr="00860EB7">
              <w:rPr>
                <w:lang w:val="lt-LT"/>
              </w:rPr>
              <w:t>aplinkose</w:t>
            </w:r>
            <w:r>
              <w:rPr>
                <w:lang w:val="lt-LT"/>
              </w:rPr>
              <w:t>.</w:t>
            </w:r>
            <w:r w:rsidRPr="00860EB7">
              <w:rPr>
                <w:lang w:val="lt-LT"/>
              </w:rPr>
              <w:t xml:space="preserve"> </w:t>
            </w:r>
            <w:r w:rsidRPr="00F71396">
              <w:rPr>
                <w:lang w:val="lt-LT"/>
              </w:rPr>
              <w:t>Valdiklis ir programinė įranga turi pilnai palaikyti standartinį G-kodą (angl. G-</w:t>
            </w:r>
            <w:proofErr w:type="spellStart"/>
            <w:r w:rsidRPr="00F71396">
              <w:rPr>
                <w:lang w:val="lt-LT"/>
              </w:rPr>
              <w:t>code</w:t>
            </w:r>
            <w:proofErr w:type="spellEnd"/>
            <w:r w:rsidRPr="00F71396">
              <w:rPr>
                <w:lang w:val="lt-LT"/>
              </w:rPr>
              <w:t>)</w:t>
            </w:r>
            <w:r>
              <w:rPr>
                <w:lang w:val="lt-LT"/>
              </w:rPr>
              <w:t>.</w:t>
            </w:r>
          </w:p>
          <w:p w14:paraId="53CAE3CF" w14:textId="77777777" w:rsidR="0098388D" w:rsidRPr="00860EB7" w:rsidRDefault="0098388D" w:rsidP="0042157D">
            <w:pPr>
              <w:ind w:left="720"/>
              <w:rPr>
                <w:lang w:val="lt-LT"/>
              </w:rPr>
            </w:pPr>
          </w:p>
        </w:tc>
      </w:tr>
      <w:tr w:rsidR="0098388D" w:rsidRPr="00860EB7" w14:paraId="6F814FE3" w14:textId="77777777" w:rsidTr="0042157D">
        <w:tc>
          <w:tcPr>
            <w:tcW w:w="657" w:type="dxa"/>
            <w:vAlign w:val="center"/>
          </w:tcPr>
          <w:p w14:paraId="7176A736" w14:textId="77777777" w:rsidR="0098388D" w:rsidRPr="00860EB7" w:rsidRDefault="0098388D" w:rsidP="0042157D">
            <w:pPr>
              <w:jc w:val="center"/>
              <w:rPr>
                <w:color w:val="auto"/>
                <w:lang w:val="lt-LT"/>
              </w:rPr>
            </w:pPr>
            <w:r w:rsidRPr="00860EB7">
              <w:rPr>
                <w:color w:val="auto"/>
                <w:lang w:val="lt-LT"/>
              </w:rPr>
              <w:t>4.</w:t>
            </w:r>
          </w:p>
        </w:tc>
        <w:tc>
          <w:tcPr>
            <w:tcW w:w="2223" w:type="dxa"/>
            <w:vAlign w:val="center"/>
          </w:tcPr>
          <w:p w14:paraId="6FF9B6D4" w14:textId="77777777" w:rsidR="0098388D" w:rsidRPr="00860EB7" w:rsidRDefault="0098388D" w:rsidP="0098388D">
            <w:pPr>
              <w:numPr>
                <w:ilvl w:val="0"/>
                <w:numId w:val="8"/>
              </w:numPr>
              <w:spacing w:after="180"/>
              <w:ind w:left="0"/>
              <w:rPr>
                <w:lang w:val="lt-LT"/>
              </w:rPr>
            </w:pPr>
            <w:r w:rsidRPr="00860EB7">
              <w:rPr>
                <w:lang w:val="lt-LT"/>
              </w:rPr>
              <w:t>Saugumo ir specialieji reikalavimai</w:t>
            </w:r>
          </w:p>
          <w:p w14:paraId="59E7D8BA" w14:textId="77777777" w:rsidR="0098388D" w:rsidRPr="00860EB7" w:rsidRDefault="0098388D" w:rsidP="0042157D">
            <w:pPr>
              <w:rPr>
                <w:color w:val="auto"/>
                <w:lang w:val="lt-LT"/>
              </w:rPr>
            </w:pPr>
          </w:p>
        </w:tc>
        <w:tc>
          <w:tcPr>
            <w:tcW w:w="6617" w:type="dxa"/>
          </w:tcPr>
          <w:p w14:paraId="2E723F33" w14:textId="77777777" w:rsidR="0098388D" w:rsidRPr="00860EB7" w:rsidRDefault="0098388D" w:rsidP="0098388D">
            <w:pPr>
              <w:pStyle w:val="ListParagraph"/>
              <w:numPr>
                <w:ilvl w:val="1"/>
                <w:numId w:val="10"/>
              </w:numPr>
              <w:tabs>
                <w:tab w:val="left" w:pos="426"/>
                <w:tab w:val="left" w:pos="690"/>
              </w:tabs>
              <w:ind w:hanging="1123"/>
              <w:jc w:val="both"/>
              <w:rPr>
                <w:lang w:val="lt-LT"/>
              </w:rPr>
            </w:pPr>
            <w:r w:rsidRPr="00860EB7">
              <w:rPr>
                <w:rStyle w:val="Strong"/>
                <w:lang w:val="lt-LT"/>
              </w:rPr>
              <w:t>CE atitiktis</w:t>
            </w:r>
            <w:r w:rsidRPr="00860EB7">
              <w:rPr>
                <w:lang w:val="lt-LT"/>
              </w:rPr>
              <w:t>.</w:t>
            </w:r>
          </w:p>
          <w:p w14:paraId="6FEF4305" w14:textId="77777777" w:rsidR="0098388D" w:rsidRPr="00860EB7" w:rsidRDefault="0098388D" w:rsidP="0098388D">
            <w:pPr>
              <w:pStyle w:val="ListParagraph"/>
              <w:numPr>
                <w:ilvl w:val="1"/>
                <w:numId w:val="10"/>
              </w:numPr>
              <w:tabs>
                <w:tab w:val="clear" w:pos="1440"/>
                <w:tab w:val="left" w:pos="690"/>
              </w:tabs>
              <w:ind w:left="694" w:hanging="377"/>
              <w:jc w:val="both"/>
              <w:rPr>
                <w:color w:val="auto"/>
                <w:lang w:val="lt-LT"/>
              </w:rPr>
            </w:pPr>
            <w:r w:rsidRPr="00860EB7">
              <w:rPr>
                <w:lang w:val="lt-LT"/>
              </w:rPr>
              <w:t>Komplektuojama kartu su apsauginiu gaubtu bei dulkių / drožlių nusiurbimo adapteriu.</w:t>
            </w:r>
          </w:p>
          <w:p w14:paraId="48EAF932" w14:textId="77777777" w:rsidR="0098388D" w:rsidRPr="00860EB7" w:rsidRDefault="0098388D" w:rsidP="0098388D">
            <w:pPr>
              <w:pStyle w:val="ListParagraph"/>
              <w:numPr>
                <w:ilvl w:val="1"/>
                <w:numId w:val="10"/>
              </w:numPr>
              <w:tabs>
                <w:tab w:val="clear" w:pos="1440"/>
                <w:tab w:val="left" w:pos="426"/>
                <w:tab w:val="left" w:pos="690"/>
              </w:tabs>
              <w:ind w:left="742" w:hanging="425"/>
              <w:jc w:val="both"/>
              <w:rPr>
                <w:color w:val="auto"/>
                <w:lang w:val="lt-LT"/>
              </w:rPr>
            </w:pPr>
            <w:r>
              <w:rPr>
                <w:lang w:val="lt-LT"/>
              </w:rPr>
              <w:t xml:space="preserve">Įrenginys turi būti pristatytas į užsakovo nurodytą vietą, iškrautas, sukalibruotas ir paleistas. </w:t>
            </w:r>
            <w:r w:rsidRPr="00860EB7">
              <w:rPr>
                <w:lang w:val="lt-LT"/>
              </w:rPr>
              <w:t xml:space="preserve">Turi būti pravesti ne trumpesni nei 32 val. praktiniai ir teoriniai mokymai 6 </w:t>
            </w:r>
            <w:r>
              <w:rPr>
                <w:lang w:val="lt-LT"/>
              </w:rPr>
              <w:t>asmenų</w:t>
            </w:r>
            <w:r w:rsidRPr="00860EB7">
              <w:rPr>
                <w:lang w:val="lt-LT"/>
              </w:rPr>
              <w:t xml:space="preserve"> grupei, kaip saugiai naudotis CNC komplektu,</w:t>
            </w:r>
            <w:r w:rsidRPr="00860EB7">
              <w:rPr>
                <w:rFonts w:eastAsiaTheme="minorHAnsi"/>
                <w:color w:val="auto"/>
                <w:lang w:val="lt-LT"/>
              </w:rPr>
              <w:t xml:space="preserve"> </w:t>
            </w:r>
            <w:r w:rsidRPr="00860EB7">
              <w:rPr>
                <w:lang w:val="lt-LT"/>
              </w:rPr>
              <w:t>jį prižiūrėti bei programuoti.</w:t>
            </w:r>
          </w:p>
          <w:p w14:paraId="7966E008" w14:textId="77777777" w:rsidR="0098388D" w:rsidRPr="00860EB7" w:rsidRDefault="0098388D" w:rsidP="0098388D">
            <w:pPr>
              <w:pStyle w:val="ListParagraph"/>
              <w:numPr>
                <w:ilvl w:val="1"/>
                <w:numId w:val="10"/>
              </w:numPr>
              <w:tabs>
                <w:tab w:val="clear" w:pos="1440"/>
                <w:tab w:val="left" w:pos="426"/>
                <w:tab w:val="left" w:pos="690"/>
              </w:tabs>
              <w:ind w:left="742" w:hanging="425"/>
              <w:jc w:val="both"/>
              <w:rPr>
                <w:color w:val="auto"/>
                <w:lang w:val="lt-LT"/>
              </w:rPr>
            </w:pPr>
            <w:r w:rsidRPr="00860EB7">
              <w:rPr>
                <w:lang w:val="lt-LT"/>
              </w:rPr>
              <w:t>Mokymų laikas ir vieta turi būti derinama su pirkėju po sutarties pasirašymo.</w:t>
            </w:r>
          </w:p>
          <w:p w14:paraId="7AAD902F" w14:textId="77777777" w:rsidR="0098388D" w:rsidRPr="00A138D3" w:rsidRDefault="0098388D" w:rsidP="0098388D">
            <w:pPr>
              <w:pStyle w:val="ListParagraph"/>
              <w:numPr>
                <w:ilvl w:val="1"/>
                <w:numId w:val="10"/>
              </w:numPr>
              <w:tabs>
                <w:tab w:val="clear" w:pos="1440"/>
                <w:tab w:val="left" w:pos="426"/>
                <w:tab w:val="left" w:pos="690"/>
              </w:tabs>
              <w:ind w:left="742" w:hanging="425"/>
              <w:jc w:val="both"/>
              <w:rPr>
                <w:color w:val="auto"/>
                <w:lang w:val="lt-LT"/>
              </w:rPr>
            </w:pPr>
            <w:r w:rsidRPr="00A138D3">
              <w:rPr>
                <w:lang w:val="lt-LT"/>
              </w:rPr>
              <w:t>Vadovaujantis LR Viešųjų pirkimų įstatymu, siūloma programinė įranga negali būti pagamint</w:t>
            </w:r>
            <w:r>
              <w:rPr>
                <w:lang w:val="lt-LT"/>
              </w:rPr>
              <w:t>a</w:t>
            </w:r>
            <w:r w:rsidRPr="00A138D3">
              <w:rPr>
                <w:lang w:val="lt-LT"/>
              </w:rPr>
              <w:t>, o j</w:t>
            </w:r>
            <w:r>
              <w:rPr>
                <w:lang w:val="lt-LT"/>
              </w:rPr>
              <w:t>os</w:t>
            </w:r>
            <w:r w:rsidRPr="00A138D3">
              <w:rPr>
                <w:lang w:val="lt-LT"/>
              </w:rPr>
              <w:t xml:space="preserve"> priežiūra vykdoma nepatikimų gamintojų ar tiekėjų iš valstybių, keliančių grėsmę nacionaliniam saugumui (Rusijos Federacijos, Baltarusijos Respublikos, Kinijos Liaudies Respublikos). Tiekėjas privalo pateikti užpildytą nustatytos formos atitikties deklaraciją.“</w:t>
            </w:r>
          </w:p>
        </w:tc>
      </w:tr>
    </w:tbl>
    <w:p w14:paraId="4EE29832" w14:textId="77777777" w:rsidR="0098388D" w:rsidRPr="00860EB7" w:rsidRDefault="0098388D" w:rsidP="0098388D">
      <w:pPr>
        <w:tabs>
          <w:tab w:val="left" w:pos="-426"/>
        </w:tabs>
        <w:jc w:val="both"/>
      </w:pPr>
    </w:p>
    <w:p w14:paraId="65F5A32F" w14:textId="196D8980" w:rsidR="0098388D" w:rsidRPr="00860EB7" w:rsidRDefault="0098388D" w:rsidP="0098388D">
      <w:pPr>
        <w:pStyle w:val="Default"/>
        <w:tabs>
          <w:tab w:val="left" w:pos="2835"/>
          <w:tab w:val="left" w:pos="6804"/>
        </w:tabs>
      </w:pPr>
      <w:r w:rsidRPr="00860EB7">
        <w:rPr>
          <w:color w:val="auto"/>
        </w:rPr>
        <w:t xml:space="preserve">                                                   </w:t>
      </w:r>
    </w:p>
    <w:p w14:paraId="1B8226EE" w14:textId="77777777" w:rsidR="0098388D" w:rsidRPr="00B418E0" w:rsidRDefault="0098388D" w:rsidP="0098388D">
      <w:pPr>
        <w:tabs>
          <w:tab w:val="left" w:pos="-426"/>
        </w:tabs>
        <w:jc w:val="both"/>
        <w:rPr>
          <w:lang w:val="en-US"/>
        </w:rPr>
      </w:pPr>
    </w:p>
    <w:p w14:paraId="6B1C3EAB" w14:textId="77777777" w:rsidR="0098388D" w:rsidRPr="00C73AD6" w:rsidRDefault="0098388D" w:rsidP="0098388D"/>
    <w:p w14:paraId="46E3291A" w14:textId="77777777" w:rsidR="009D4C1F" w:rsidRPr="0098388D" w:rsidRDefault="009D4C1F" w:rsidP="0098388D"/>
    <w:sectPr w:rsidR="009D4C1F" w:rsidRPr="0098388D" w:rsidSect="0098388D">
      <w:headerReference w:type="default" r:id="rId7"/>
      <w:pgSz w:w="11906" w:h="16838"/>
      <w:pgMar w:top="1134" w:right="991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D0009" w14:textId="77777777" w:rsidR="00E0220B" w:rsidRDefault="00E0220B">
      <w:r>
        <w:separator/>
      </w:r>
    </w:p>
  </w:endnote>
  <w:endnote w:type="continuationSeparator" w:id="0">
    <w:p w14:paraId="0FDD711C" w14:textId="77777777" w:rsidR="00E0220B" w:rsidRDefault="00E02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A1696" w14:textId="77777777" w:rsidR="00E0220B" w:rsidRDefault="00E0220B">
      <w:r>
        <w:separator/>
      </w:r>
    </w:p>
  </w:footnote>
  <w:footnote w:type="continuationSeparator" w:id="0">
    <w:p w14:paraId="4295AC78" w14:textId="77777777" w:rsidR="00E0220B" w:rsidRDefault="00E02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11983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9D0787" w14:textId="77777777" w:rsidR="00186889" w:rsidRDefault="0000000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36A4FA" w14:textId="77777777" w:rsidR="00186889" w:rsidRDefault="001868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348762C6"/>
    <w:multiLevelType w:val="multilevel"/>
    <w:tmpl w:val="29ECB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507778"/>
    <w:multiLevelType w:val="hybridMultilevel"/>
    <w:tmpl w:val="FB0A79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E0090"/>
    <w:multiLevelType w:val="multilevel"/>
    <w:tmpl w:val="6934920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47C5FB1"/>
    <w:multiLevelType w:val="multilevel"/>
    <w:tmpl w:val="B47ED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BB083F"/>
    <w:multiLevelType w:val="hybridMultilevel"/>
    <w:tmpl w:val="2326EFF0"/>
    <w:lvl w:ilvl="0" w:tplc="822C3B4E">
      <w:start w:val="4"/>
      <w:numFmt w:val="decimal"/>
      <w:lvlText w:val="%1."/>
      <w:lvlJc w:val="left"/>
      <w:pPr>
        <w:ind w:left="1636" w:hanging="360"/>
      </w:pPr>
      <w:rPr>
        <w:rFonts w:hint="default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 w15:restartNumberingAfterBreak="0">
    <w:nsid w:val="726C5D24"/>
    <w:multiLevelType w:val="hybridMultilevel"/>
    <w:tmpl w:val="106EB8C6"/>
    <w:lvl w:ilvl="0" w:tplc="FAB8F5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65A2AE9"/>
    <w:multiLevelType w:val="multilevel"/>
    <w:tmpl w:val="ECBA6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6B03A9"/>
    <w:multiLevelType w:val="hybridMultilevel"/>
    <w:tmpl w:val="8618BC5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3E3457"/>
    <w:multiLevelType w:val="multilevel"/>
    <w:tmpl w:val="19DA4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1430536">
    <w:abstractNumId w:val="3"/>
  </w:num>
  <w:num w:numId="2" w16cid:durableId="830680248">
    <w:abstractNumId w:val="5"/>
  </w:num>
  <w:num w:numId="3" w16cid:durableId="833187013">
    <w:abstractNumId w:val="6"/>
  </w:num>
  <w:num w:numId="4" w16cid:durableId="1582370793">
    <w:abstractNumId w:val="0"/>
  </w:num>
  <w:num w:numId="5" w16cid:durableId="1459421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3643783">
    <w:abstractNumId w:val="8"/>
  </w:num>
  <w:num w:numId="7" w16cid:durableId="673265452">
    <w:abstractNumId w:val="9"/>
  </w:num>
  <w:num w:numId="8" w16cid:durableId="1527253549">
    <w:abstractNumId w:val="1"/>
  </w:num>
  <w:num w:numId="9" w16cid:durableId="1539245963">
    <w:abstractNumId w:val="2"/>
  </w:num>
  <w:num w:numId="10" w16cid:durableId="921983804">
    <w:abstractNumId w:val="4"/>
  </w:num>
  <w:num w:numId="11" w16cid:durableId="10978705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B8A"/>
    <w:rsid w:val="00137958"/>
    <w:rsid w:val="00186889"/>
    <w:rsid w:val="00191189"/>
    <w:rsid w:val="001B7AF9"/>
    <w:rsid w:val="002C2008"/>
    <w:rsid w:val="003A436F"/>
    <w:rsid w:val="00480BEE"/>
    <w:rsid w:val="0056113B"/>
    <w:rsid w:val="00597606"/>
    <w:rsid w:val="006F3294"/>
    <w:rsid w:val="00806500"/>
    <w:rsid w:val="00956E39"/>
    <w:rsid w:val="0098388D"/>
    <w:rsid w:val="009879A2"/>
    <w:rsid w:val="009A3343"/>
    <w:rsid w:val="009D4C1F"/>
    <w:rsid w:val="00A80EEB"/>
    <w:rsid w:val="00CE33D1"/>
    <w:rsid w:val="00D23B8A"/>
    <w:rsid w:val="00D80412"/>
    <w:rsid w:val="00D81944"/>
    <w:rsid w:val="00DD5A3D"/>
    <w:rsid w:val="00E0220B"/>
    <w:rsid w:val="00E83B44"/>
    <w:rsid w:val="00F7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328F7"/>
  <w15:chartTrackingRefBased/>
  <w15:docId w15:val="{60066AC0-623A-4F88-89D5-D391FA945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Heading1">
    <w:name w:val="heading 1"/>
    <w:basedOn w:val="Normal"/>
    <w:next w:val="Normal"/>
    <w:link w:val="Heading1Char"/>
    <w:qFormat/>
    <w:rsid w:val="00597606"/>
    <w:pPr>
      <w:keepNext/>
      <w:numPr>
        <w:numId w:val="4"/>
      </w:numPr>
      <w:outlineLvl w:val="0"/>
    </w:pPr>
  </w:style>
  <w:style w:type="paragraph" w:styleId="Heading2">
    <w:name w:val="heading 2"/>
    <w:basedOn w:val="Normal"/>
    <w:next w:val="Normal"/>
    <w:link w:val="Heading2Char"/>
    <w:qFormat/>
    <w:rsid w:val="00597606"/>
    <w:pPr>
      <w:keepNext/>
      <w:numPr>
        <w:ilvl w:val="1"/>
        <w:numId w:val="4"/>
      </w:numPr>
      <w:jc w:val="center"/>
      <w:outlineLvl w:val="1"/>
    </w:pPr>
  </w:style>
  <w:style w:type="paragraph" w:styleId="Heading3">
    <w:name w:val="heading 3"/>
    <w:basedOn w:val="Normal"/>
    <w:next w:val="Normal"/>
    <w:link w:val="Heading3Char"/>
    <w:qFormat/>
    <w:rsid w:val="00597606"/>
    <w:pPr>
      <w:keepNext/>
      <w:numPr>
        <w:ilvl w:val="2"/>
        <w:numId w:val="4"/>
      </w:numPr>
      <w:jc w:val="both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597606"/>
    <w:pPr>
      <w:keepNext/>
      <w:numPr>
        <w:ilvl w:val="3"/>
        <w:numId w:val="4"/>
      </w:numPr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B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3B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B8A"/>
    <w:rPr>
      <w:rFonts w:ascii="Segoe UI" w:eastAsia="Times New Roman" w:hAnsi="Segoe UI" w:cs="Segoe UI"/>
      <w:sz w:val="18"/>
      <w:szCs w:val="18"/>
      <w:lang w:eastAsia="lt-LT"/>
    </w:rPr>
  </w:style>
  <w:style w:type="character" w:customStyle="1" w:styleId="Heading1Char">
    <w:name w:val="Heading 1 Char"/>
    <w:basedOn w:val="DefaultParagraphFont"/>
    <w:link w:val="Heading1"/>
    <w:qFormat/>
    <w:rsid w:val="0059760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Heading2Char">
    <w:name w:val="Heading 2 Char"/>
    <w:basedOn w:val="DefaultParagraphFont"/>
    <w:link w:val="Heading2"/>
    <w:rsid w:val="0059760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Heading3Char">
    <w:name w:val="Heading 3 Char"/>
    <w:basedOn w:val="DefaultParagraphFont"/>
    <w:link w:val="Heading3"/>
    <w:rsid w:val="00597606"/>
    <w:rPr>
      <w:rFonts w:ascii="Times New Roman" w:eastAsia="Times New Roman" w:hAnsi="Times New Roman" w:cs="Times New Roman"/>
      <w:b/>
      <w:sz w:val="24"/>
      <w:szCs w:val="24"/>
      <w:lang w:eastAsia="lt-LT"/>
    </w:rPr>
  </w:style>
  <w:style w:type="character" w:customStyle="1" w:styleId="Heading4Char">
    <w:name w:val="Heading 4 Char"/>
    <w:basedOn w:val="DefaultParagraphFont"/>
    <w:link w:val="Heading4"/>
    <w:rsid w:val="00597606"/>
    <w:rPr>
      <w:rFonts w:ascii="Times New Roman" w:eastAsia="Times New Roman" w:hAnsi="Times New Roman" w:cs="Times New Roman"/>
      <w:b/>
      <w:sz w:val="24"/>
      <w:szCs w:val="24"/>
      <w:lang w:eastAsia="lt-LT"/>
    </w:rPr>
  </w:style>
  <w:style w:type="paragraph" w:styleId="Caption">
    <w:name w:val="caption"/>
    <w:basedOn w:val="Normal"/>
    <w:next w:val="Normal"/>
    <w:uiPriority w:val="35"/>
    <w:unhideWhenUsed/>
    <w:qFormat/>
    <w:rsid w:val="00597606"/>
    <w:pPr>
      <w:suppressAutoHyphens/>
      <w:spacing w:after="200"/>
    </w:pPr>
    <w:rPr>
      <w:i/>
      <w:iCs/>
      <w:color w:val="44546A" w:themeColor="text2"/>
      <w:sz w:val="18"/>
      <w:szCs w:val="18"/>
      <w:lang w:eastAsia="ar-SA"/>
    </w:rPr>
  </w:style>
  <w:style w:type="table" w:styleId="TableGrid">
    <w:name w:val="Table Grid"/>
    <w:basedOn w:val="TableNormal"/>
    <w:uiPriority w:val="39"/>
    <w:rsid w:val="0098388D"/>
    <w:pPr>
      <w:spacing w:after="0" w:line="240" w:lineRule="auto"/>
    </w:pPr>
    <w:rPr>
      <w:rFonts w:ascii="Calibri" w:eastAsia="Calibri" w:hAnsi="Calibri" w:cs="Calibri"/>
      <w:color w:val="00000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388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8388D"/>
  </w:style>
  <w:style w:type="character" w:styleId="Strong">
    <w:name w:val="Strong"/>
    <w:basedOn w:val="DefaultParagraphFont"/>
    <w:uiPriority w:val="22"/>
    <w:qFormat/>
    <w:rsid w:val="0098388D"/>
    <w:rPr>
      <w:b/>
      <w:bCs/>
    </w:rPr>
  </w:style>
  <w:style w:type="paragraph" w:customStyle="1" w:styleId="Default">
    <w:name w:val="Default"/>
    <w:qFormat/>
    <w:rsid w:val="0098388D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2498</Words>
  <Characters>1425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Benas Mockevičius</dc:creator>
  <cp:lastModifiedBy>Rasa Jankauskiene</cp:lastModifiedBy>
  <cp:revision>15</cp:revision>
  <cp:lastPrinted>2026-11-04T07:22:00Z</cp:lastPrinted>
  <dcterms:created xsi:type="dcterms:W3CDTF">2024-10-03T10:05:00Z</dcterms:created>
  <dcterms:modified xsi:type="dcterms:W3CDTF">2026-11-04T07:46:00Z</dcterms:modified>
</cp:coreProperties>
</file>