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AEB" w:rsidRPr="00C21678" w:rsidRDefault="0003372C" w:rsidP="000A2AEB">
      <w:pPr>
        <w:keepNext/>
        <w:keepLines/>
        <w:pBdr>
          <w:bottom w:val="single" w:sz="4" w:space="2" w:color="ED7D31"/>
        </w:pBdr>
        <w:spacing w:before="360" w:after="120"/>
        <w:jc w:val="right"/>
        <w:outlineLvl w:val="0"/>
        <w:rPr>
          <w:rFonts w:eastAsia="Calibri Light"/>
          <w:lang w:eastAsia="lt-LT"/>
        </w:rPr>
      </w:pPr>
      <w:r>
        <w:rPr>
          <w:rFonts w:eastAsia="Calibri Light"/>
          <w:lang w:eastAsia="lt-LT"/>
        </w:rPr>
        <w:t xml:space="preserve">Pirkimo sąlygų </w:t>
      </w:r>
      <w:r w:rsidR="00647E31">
        <w:rPr>
          <w:rFonts w:eastAsia="Calibri Light"/>
          <w:lang w:val="en-US" w:eastAsia="lt-LT"/>
        </w:rPr>
        <w:t>6</w:t>
      </w:r>
      <w:r w:rsidR="000A2AEB" w:rsidRPr="00C21678">
        <w:rPr>
          <w:rFonts w:eastAsia="Calibri Light"/>
          <w:lang w:eastAsia="lt-LT"/>
        </w:rPr>
        <w:t xml:space="preserve"> priedas </w:t>
      </w:r>
      <w:r w:rsidR="000A2AEB" w:rsidRPr="00C21678">
        <w:rPr>
          <w:rFonts w:eastAsia="Calibri"/>
          <w:lang w:eastAsia="lt-LT"/>
        </w:rPr>
        <w:t>„Pasiūlymo forma“</w:t>
      </w:r>
    </w:p>
    <w:p w:rsidR="000E0AD7" w:rsidRDefault="000E0AD7"/>
    <w:p w:rsidR="000A2AEB" w:rsidRPr="000A2AEB" w:rsidRDefault="000A2AEB" w:rsidP="000A2AE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ind w:right="-227"/>
        <w:jc w:val="center"/>
        <w:rPr>
          <w:rFonts w:eastAsia="Arial Unicode MS"/>
          <w:b/>
          <w:sz w:val="24"/>
          <w:szCs w:val="24"/>
          <w:bdr w:val="nil"/>
        </w:rPr>
      </w:pPr>
      <w:r w:rsidRPr="000A2AEB">
        <w:rPr>
          <w:rFonts w:eastAsia="Arial Unicode MS"/>
          <w:b/>
          <w:sz w:val="24"/>
          <w:szCs w:val="24"/>
          <w:bdr w:val="nil"/>
          <w:lang w:val="en-US"/>
        </w:rPr>
        <w:t>(</w:t>
      </w:r>
      <w:r w:rsidRPr="000A2AEB">
        <w:rPr>
          <w:rFonts w:eastAsia="Arial Unicode MS"/>
          <w:b/>
          <w:i/>
          <w:sz w:val="24"/>
          <w:szCs w:val="24"/>
          <w:bdr w:val="nil"/>
          <w:lang w:val="en-US"/>
        </w:rPr>
        <w:t>Pasi</w:t>
      </w:r>
      <w:r w:rsidRPr="000A2AEB">
        <w:rPr>
          <w:rFonts w:eastAsia="Arial Unicode MS"/>
          <w:b/>
          <w:i/>
          <w:sz w:val="24"/>
          <w:szCs w:val="24"/>
          <w:bdr w:val="nil"/>
        </w:rPr>
        <w:t>ūlymo forma</w:t>
      </w:r>
      <w:r w:rsidRPr="000A2AEB">
        <w:rPr>
          <w:rFonts w:eastAsia="Arial Unicode MS"/>
          <w:b/>
          <w:sz w:val="24"/>
          <w:szCs w:val="24"/>
          <w:bdr w:val="nil"/>
        </w:rPr>
        <w:t xml:space="preserve">) </w:t>
      </w:r>
    </w:p>
    <w:p w:rsidR="000A2AEB" w:rsidRPr="000A2AEB" w:rsidRDefault="000A2AEB" w:rsidP="000A2AE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ind w:right="-227"/>
        <w:jc w:val="center"/>
        <w:rPr>
          <w:rFonts w:eastAsia="Arial Unicode MS"/>
          <w:b/>
          <w:sz w:val="24"/>
          <w:szCs w:val="24"/>
          <w:bdr w:val="nil"/>
          <w:lang w:val="en-US"/>
        </w:rPr>
      </w:pPr>
    </w:p>
    <w:p w:rsidR="000A2AEB" w:rsidRPr="000A2AEB" w:rsidRDefault="000A2AEB" w:rsidP="000A2AE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ind w:right="-227"/>
        <w:jc w:val="center"/>
        <w:rPr>
          <w:rFonts w:eastAsia="Arial Unicode MS"/>
          <w:b/>
          <w:sz w:val="24"/>
          <w:szCs w:val="24"/>
          <w:bdr w:val="nil"/>
          <w:lang w:val="en-US"/>
        </w:rPr>
      </w:pPr>
    </w:p>
    <w:p w:rsidR="000A2AEB" w:rsidRPr="000A2AEB" w:rsidRDefault="000A2AEB" w:rsidP="000A2AE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ind w:right="-227"/>
        <w:jc w:val="center"/>
        <w:rPr>
          <w:rFonts w:eastAsia="Arial Unicode MS"/>
          <w:b/>
          <w:bCs/>
          <w:sz w:val="24"/>
          <w:szCs w:val="24"/>
          <w:bdr w:val="nil"/>
          <w:lang w:val="en-US"/>
        </w:rPr>
      </w:pPr>
      <w:r w:rsidRPr="000A2AEB">
        <w:rPr>
          <w:rFonts w:eastAsia="Arial Unicode MS"/>
          <w:b/>
          <w:sz w:val="24"/>
          <w:szCs w:val="24"/>
          <w:bdr w:val="nil"/>
          <w:lang w:val="en-US"/>
        </w:rPr>
        <w:t>PASIŪLYMAS</w:t>
      </w:r>
      <w:r w:rsidRPr="000A2AEB">
        <w:rPr>
          <w:rFonts w:eastAsia="Arial Unicode MS"/>
          <w:b/>
          <w:bCs/>
          <w:sz w:val="24"/>
          <w:szCs w:val="24"/>
          <w:bdr w:val="nil"/>
          <w:lang w:val="en-US"/>
        </w:rPr>
        <w:t xml:space="preserve"> </w:t>
      </w:r>
    </w:p>
    <w:p w:rsidR="000A2AEB" w:rsidRPr="000A2AEB" w:rsidRDefault="000A2AEB" w:rsidP="000A2AEB">
      <w:pPr>
        <w:pBdr>
          <w:top w:val="nil"/>
          <w:left w:val="nil"/>
          <w:bottom w:val="nil"/>
          <w:right w:val="nil"/>
          <w:between w:val="nil"/>
          <w:bar w:val="nil"/>
        </w:pBdr>
        <w:spacing w:before="0"/>
        <w:ind w:right="-227"/>
        <w:jc w:val="center"/>
        <w:rPr>
          <w:rFonts w:eastAsia="Arial Unicode MS"/>
          <w:sz w:val="24"/>
          <w:szCs w:val="24"/>
          <w:bdr w:val="nil"/>
          <w:lang w:val="en-US"/>
        </w:rPr>
      </w:pPr>
    </w:p>
    <w:p w:rsidR="000A2AEB" w:rsidRPr="00647E31" w:rsidRDefault="000A2AEB" w:rsidP="000A2AEB">
      <w:pPr>
        <w:spacing w:before="0"/>
        <w:ind w:left="720"/>
        <w:jc w:val="center"/>
        <w:textAlignment w:val="baseline"/>
        <w:rPr>
          <w:rFonts w:eastAsia="Arial Unicode MS"/>
          <w:b/>
          <w:bCs/>
          <w:sz w:val="24"/>
          <w:szCs w:val="24"/>
          <w:bdr w:val="nil"/>
        </w:rPr>
      </w:pPr>
      <w:r w:rsidRPr="00647E31">
        <w:rPr>
          <w:rFonts w:eastAsia="Arial Unicode MS"/>
          <w:b/>
          <w:bCs/>
          <w:sz w:val="24"/>
          <w:szCs w:val="24"/>
          <w:bdr w:val="nil"/>
          <w:lang w:val="en-US"/>
        </w:rPr>
        <w:t xml:space="preserve">DĖL </w:t>
      </w:r>
      <w:r w:rsidR="002C20CA" w:rsidRPr="002C20CA">
        <w:rPr>
          <w:b/>
          <w:bCs/>
          <w:sz w:val="24"/>
          <w:szCs w:val="24"/>
        </w:rPr>
        <w:t xml:space="preserve">DISKUSIJŲ-BALSAVIMO IR VERTIMO </w:t>
      </w:r>
      <w:r w:rsidR="00647E31" w:rsidRPr="00647E31">
        <w:rPr>
          <w:b/>
          <w:bCs/>
          <w:sz w:val="24"/>
          <w:szCs w:val="24"/>
        </w:rPr>
        <w:t>SISTEMOS NEGARANTINIO REMONTO IR TECHNINĖS PRIEŽIŪROS PASLAUGŲ VIEŠOJO PIRKIMO</w:t>
      </w:r>
    </w:p>
    <w:p w:rsidR="000A2AEB" w:rsidRPr="000A2AEB" w:rsidRDefault="000A2AEB" w:rsidP="000A2AEB">
      <w:pPr>
        <w:tabs>
          <w:tab w:val="left" w:pos="540"/>
        </w:tabs>
        <w:spacing w:before="0"/>
        <w:rPr>
          <w:rFonts w:eastAsia="Arial Unicode MS"/>
          <w:b/>
          <w:bCs/>
          <w:bdr w:val="nil"/>
          <w:lang w:val="en-US"/>
        </w:rPr>
      </w:pPr>
    </w:p>
    <w:p w:rsidR="000A2AEB" w:rsidRPr="000A2AEB" w:rsidRDefault="001E6594" w:rsidP="000A2AEB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before="0"/>
        <w:ind w:left="2592" w:firstLine="1296"/>
        <w:rPr>
          <w:rFonts w:eastAsia="Arial Unicode MS"/>
          <w:b/>
          <w:bCs/>
          <w:color w:val="000000"/>
          <w:bdr w:val="nil"/>
          <w:lang w:val="en-US"/>
        </w:rPr>
      </w:pPr>
      <w:r>
        <w:rPr>
          <w:rFonts w:eastAsia="Arial Unicode MS"/>
          <w:bdr w:val="nil"/>
          <w:lang w:val="en-US"/>
        </w:rPr>
        <w:t xml:space="preserve">    </w:t>
      </w:r>
      <w:r w:rsidR="000A2AEB" w:rsidRPr="000A2AEB">
        <w:rPr>
          <w:rFonts w:eastAsia="Arial Unicode MS"/>
          <w:bdr w:val="nil"/>
          <w:lang w:val="en-US"/>
        </w:rPr>
        <w:t>____________</w:t>
      </w:r>
      <w:r w:rsidR="000A2AEB" w:rsidRPr="000A2AEB">
        <w:rPr>
          <w:rFonts w:eastAsia="Arial Unicode MS"/>
          <w:b/>
          <w:bCs/>
          <w:color w:val="000000"/>
          <w:bdr w:val="nil"/>
          <w:lang w:val="en-US"/>
        </w:rPr>
        <w:t xml:space="preserve"> </w:t>
      </w:r>
    </w:p>
    <w:p w:rsidR="000A2AEB" w:rsidRPr="000A2AEB" w:rsidRDefault="000A2AEB" w:rsidP="000A2AEB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/>
        <w:spacing w:before="0"/>
        <w:ind w:left="2592" w:firstLine="1296"/>
        <w:rPr>
          <w:rFonts w:eastAsia="Arial Unicode MS"/>
          <w:bCs/>
          <w:color w:val="000000"/>
          <w:sz w:val="20"/>
          <w:szCs w:val="20"/>
          <w:bdr w:val="nil"/>
          <w:lang w:val="en-US"/>
        </w:rPr>
      </w:pPr>
      <w:r w:rsidRPr="000A2AEB">
        <w:rPr>
          <w:rFonts w:eastAsia="Arial Unicode MS"/>
          <w:bCs/>
          <w:color w:val="000000"/>
          <w:bdr w:val="nil"/>
          <w:lang w:val="en-US"/>
        </w:rPr>
        <w:t xml:space="preserve">         </w:t>
      </w:r>
      <w:r w:rsidR="001E6594">
        <w:rPr>
          <w:rFonts w:eastAsia="Arial Unicode MS"/>
          <w:bCs/>
          <w:color w:val="000000"/>
          <w:bdr w:val="nil"/>
          <w:lang w:val="en-US"/>
        </w:rPr>
        <w:t xml:space="preserve">   </w:t>
      </w:r>
      <w:r w:rsidRPr="000A2AEB">
        <w:rPr>
          <w:rFonts w:eastAsia="Arial Unicode MS"/>
          <w:bCs/>
          <w:color w:val="000000"/>
          <w:sz w:val="20"/>
          <w:szCs w:val="20"/>
          <w:bdr w:val="nil"/>
          <w:lang w:val="en-US"/>
        </w:rPr>
        <w:t>(data)</w:t>
      </w:r>
    </w:p>
    <w:p w:rsidR="000A2AEB" w:rsidRPr="000A2AEB" w:rsidRDefault="000A2AEB" w:rsidP="006D791A">
      <w:pPr>
        <w:ind w:right="-653"/>
        <w:rPr>
          <w:sz w:val="16"/>
          <w:szCs w:val="16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44"/>
        <w:gridCol w:w="5529"/>
      </w:tblGrid>
      <w:tr w:rsidR="000A2AEB" w:rsidRPr="000A2AEB" w:rsidTr="008914FC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 xml:space="preserve">Tiekėjo pavadinimas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0A2AEB" w:rsidRPr="000A2AEB" w:rsidTr="008914FC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Tiekėjo adresas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0A2AEB" w:rsidRPr="000A2AEB" w:rsidTr="008914FC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Įmonės kodas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0A2AEB" w:rsidRPr="000A2AEB" w:rsidTr="008914FC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PVM mokėtojo kodas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0A2AEB" w:rsidRPr="000A2AEB" w:rsidTr="008914FC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Telefono numeris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0A2AEB" w:rsidRPr="000A2AEB" w:rsidTr="008914FC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rPr>
                <w:sz w:val="24"/>
                <w:szCs w:val="24"/>
              </w:rPr>
            </w:pPr>
            <w:r w:rsidRPr="000A2AEB">
              <w:rPr>
                <w:noProof/>
                <w:sz w:val="24"/>
                <w:szCs w:val="24"/>
                <w:lang w:eastAsia="lt-L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4B5C4E" wp14:editId="152112E0">
                      <wp:simplePos x="0" y="0"/>
                      <wp:positionH relativeFrom="column">
                        <wp:posOffset>-577850</wp:posOffset>
                      </wp:positionH>
                      <wp:positionV relativeFrom="paragraph">
                        <wp:posOffset>47625</wp:posOffset>
                      </wp:positionV>
                      <wp:extent cx="217170" cy="304800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7170" cy="304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A2AEB" w:rsidRDefault="000A2AEB" w:rsidP="000A2AEB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4B5C4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45.5pt;margin-top:3.75pt;width:17.1pt;height:24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svEsAIAAKwFAAAOAAAAZHJzL2Uyb0RvYy54bWysVFtvmzAUfp+0/2D5nXIpuYBKqjaEaVJ3&#10;kdr9AAdMsGZsZjuBaup/37EJSdq9TNt4sA728Xcu3+dzczu0HB2o0kyKDIdXAUZUlLJiYpfhb0+F&#10;t8RIGyIqwqWgGX6mGt+u3r+76buURrKRvKIKAYjQad9luDGmS31flw1tib6SHRVwWEvVEgO/audX&#10;ivSA3nI/CoK530tVdUqWVGvYzcdDvHL4dU1L86WuNTWIZxhyM25Vbt3a1V/dkHSnSNew8pgG+Yss&#10;WsIEBD1B5cQQtFfsN6iWlUpqWZurUra+rGtWUlcDVBMGb6p5bEhHXS3QHN2d2qT/H2z5+fBVIVYB&#10;dxgJ0gJFT3Qw6F4OKLLd6TudgtNjB25mgG3raSvV3YMsv2sk5LohYkfvlJJ9Q0kF2YX2pn9xdcTR&#10;FmTbf5IVhCF7Ix3QUKvWAkIzEKADS88nZmwqJWxG4SJcwEkJR9dBvAwCR51P0ul2p7T5QGWLrJFh&#10;Bcw7dHJ40MZmQ9LJxQYTsmCcO/a5eLUBjuMOxIar9sxm4cj8mQTJZrlZxl4czTdeHOS5d1esY29e&#10;hItZfp2v13n4YuOGcdqwqqLChpmEFcZ/RtxR4qMkTtLSkrPKwtmUtNpt11yhAwFhF+5zPYeTs5v/&#10;Og3XBKjlTUlhFAf3UeIV8+XCi4t45iWLYOkFYXKfzIM4ifPidUkPTNB/Lwn1GU5m0WwU0znpN7UB&#10;02eyL2ojacsMjA7O2gxbPYyKIKmV4EZUjlpDGB/ti1bY9M+tALonop1grUZHtZphOwCKVfFWVs8g&#10;XSVBWaBCmHdg2DWyouxhfGRY/9gTRTHiHwW8ANg2k6EmYzsZRJSNhClkMBrNtRln0r5TbNcA+PjG&#10;hLyDV1IzJ+BzIse3BSPB1XEcX3bmXP47r/OQXf0CAAD//wMAUEsDBBQABgAIAAAAIQDfP5aJ3QAA&#10;AAkBAAAPAAAAZHJzL2Rvd25yZXYueG1sTI/BTsMwDIbvSLxDZCRuXTpGyyhNJ1Rp4jaJbQ+QNaap&#10;1jilydbu7TEnONq/9fv7ys3senHFMXSeFCwXKQikxpuOWgXHwzZZgwhRk9G9J1RwwwCb6v6u1IXx&#10;E33idR9bwSUUCq3AxjgUUobGotNh4Qckzr786HTkcWylGfXE5a6XT2maS6c74g9WD1hbbM77i1Ow&#10;u0k7rVx2bOo63+Wr760+f/RKPT7M728gIs7x7xh+8RkdKmY6+QuZIHoFyeuSXaKClwwE50mWs8pJ&#10;wfOaN7Iq5X+D6gcAAP//AwBQSwECLQAUAAYACAAAACEAtoM4kv4AAADhAQAAEwAAAAAAAAAAAAAA&#10;AAAAAAAAW0NvbnRlbnRfVHlwZXNdLnhtbFBLAQItABQABgAIAAAAIQA4/SH/1gAAAJQBAAALAAAA&#10;AAAAAAAAAAAAAC8BAABfcmVscy8ucmVsc1BLAQItABQABgAIAAAAIQBXCsvEsAIAAKwFAAAOAAAA&#10;AAAAAAAAAAAAAC4CAABkcnMvZTJvRG9jLnhtbFBLAQItABQABgAIAAAAIQDfP5aJ3QAAAAkBAAAP&#10;AAAAAAAAAAAAAAAAAAoFAABkcnMvZG93bnJldi54bWxQSwUGAAAAAAQABADzAAAAFAYAAAAA&#10;" filled="f" stroked="f">
                      <v:textbox style="layout-flow:vertical;mso-layout-flow-alt:bottom-to-top" inset="0,0,0,0">
                        <w:txbxContent>
                          <w:p w:rsidR="000A2AEB" w:rsidRDefault="000A2AEB" w:rsidP="000A2AEB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A2AEB">
              <w:rPr>
                <w:sz w:val="24"/>
                <w:szCs w:val="24"/>
              </w:rPr>
              <w:t>El. pašto adresas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0A2AEB" w:rsidRPr="000A2AEB" w:rsidTr="008914FC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Banko pavadinimas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0A2AEB" w:rsidRPr="000A2AEB" w:rsidTr="008914FC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Banko kodas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0A2AEB" w:rsidRPr="000A2AEB" w:rsidTr="008914FC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Atsiskaitomoji sąskaita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2C20CA" w:rsidRPr="000A2AEB" w:rsidTr="008914FC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0CA" w:rsidRPr="000A2AEB" w:rsidRDefault="002C20CA" w:rsidP="000A2AEB">
            <w:pPr>
              <w:spacing w:before="60"/>
              <w:rPr>
                <w:sz w:val="24"/>
                <w:szCs w:val="24"/>
              </w:rPr>
            </w:pPr>
            <w:r w:rsidRPr="002C20CA">
              <w:rPr>
                <w:sz w:val="24"/>
                <w:szCs w:val="24"/>
              </w:rPr>
              <w:t>Įmonės vadovo pareigos, vardas ir pavardė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0CA" w:rsidRPr="000A2AEB" w:rsidRDefault="002C20CA" w:rsidP="000A2AEB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  <w:tr w:rsidR="002C20CA" w:rsidRPr="000A2AEB" w:rsidTr="008914FC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0CA" w:rsidRPr="002C20CA" w:rsidRDefault="002C20CA" w:rsidP="000A2AEB">
            <w:pPr>
              <w:spacing w:before="60"/>
              <w:rPr>
                <w:sz w:val="24"/>
                <w:szCs w:val="24"/>
              </w:rPr>
            </w:pPr>
            <w:r w:rsidRPr="002C20CA">
              <w:rPr>
                <w:sz w:val="24"/>
                <w:szCs w:val="24"/>
              </w:rPr>
              <w:t>Už pasiūlymą atsakingo asmens pareigos, vardas, pavardė, tel. el. paštas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0CA" w:rsidRPr="000A2AEB" w:rsidRDefault="002C20CA" w:rsidP="000A2AEB">
            <w:pPr>
              <w:spacing w:before="60"/>
              <w:jc w:val="center"/>
              <w:rPr>
                <w:sz w:val="24"/>
                <w:szCs w:val="24"/>
              </w:rPr>
            </w:pPr>
          </w:p>
        </w:tc>
      </w:tr>
    </w:tbl>
    <w:p w:rsidR="000A2AEB" w:rsidRPr="000A2AEB" w:rsidRDefault="000A2AEB" w:rsidP="000A2AEB">
      <w:pPr>
        <w:spacing w:before="0"/>
        <w:ind w:firstLine="720"/>
        <w:jc w:val="both"/>
      </w:pPr>
    </w:p>
    <w:p w:rsidR="000A2AEB" w:rsidRPr="000A2AEB" w:rsidRDefault="000A2AEB" w:rsidP="000A2AEB">
      <w:pPr>
        <w:jc w:val="both"/>
        <w:rPr>
          <w:i/>
          <w:spacing w:val="-4"/>
          <w:szCs w:val="24"/>
        </w:rPr>
      </w:pPr>
      <w:r w:rsidRPr="000A2AEB">
        <w:rPr>
          <w:i/>
          <w:spacing w:val="-4"/>
          <w:szCs w:val="24"/>
        </w:rPr>
        <w:t>/Pastaba. Pildoma, jei tiekėjas ketina pasitelkti subtiekėją (-us) ar specialistus/ ekspertus, kuriais bus remiamasi įrodinėjant tiekėjo kvalifikaciją ir vykdant sutartį, tačiau pasiūlymo pateikimo metu jie nėra tiekėjo at jo pasitelkiamo (-ų) subtiekėjo (-ų)  darbuotojai, tačiau laimėjimo atveju bus įdarbinti.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44"/>
        <w:gridCol w:w="5529"/>
      </w:tblGrid>
      <w:tr w:rsidR="000A2AEB" w:rsidRPr="000A2AEB" w:rsidTr="008914FC">
        <w:tc>
          <w:tcPr>
            <w:tcW w:w="4644" w:type="dxa"/>
          </w:tcPr>
          <w:p w:rsidR="000A2AEB" w:rsidRPr="000A2AEB" w:rsidRDefault="000A2AEB" w:rsidP="000A2AEB">
            <w:pPr>
              <w:spacing w:before="60"/>
              <w:rPr>
                <w:i/>
                <w:szCs w:val="24"/>
              </w:rPr>
            </w:pPr>
            <w:r w:rsidRPr="000A2AEB">
              <w:rPr>
                <w:spacing w:val="-4"/>
                <w:szCs w:val="24"/>
              </w:rPr>
              <w:t>Subtiekėjo  (</w:t>
            </w:r>
            <w:r w:rsidRPr="000A2AEB">
              <w:rPr>
                <w:spacing w:val="-4"/>
                <w:szCs w:val="24"/>
              </w:rPr>
              <w:noBreakHyphen/>
              <w:t>ų)</w:t>
            </w:r>
            <w:r w:rsidRPr="000A2AEB">
              <w:rPr>
                <w:szCs w:val="24"/>
              </w:rPr>
              <w:t xml:space="preserve"> pavadinimas (-ai) </w:t>
            </w:r>
          </w:p>
        </w:tc>
        <w:tc>
          <w:tcPr>
            <w:tcW w:w="5529" w:type="dxa"/>
          </w:tcPr>
          <w:p w:rsidR="000A2AEB" w:rsidRPr="000A2AEB" w:rsidRDefault="000A2AEB" w:rsidP="000A2AEB">
            <w:pPr>
              <w:jc w:val="both"/>
              <w:rPr>
                <w:szCs w:val="24"/>
              </w:rPr>
            </w:pPr>
          </w:p>
        </w:tc>
      </w:tr>
      <w:tr w:rsidR="000A2AEB" w:rsidRPr="000A2AEB" w:rsidTr="008914FC">
        <w:tc>
          <w:tcPr>
            <w:tcW w:w="4644" w:type="dxa"/>
          </w:tcPr>
          <w:p w:rsidR="000A2AEB" w:rsidRPr="000A2AEB" w:rsidRDefault="000A2AEB" w:rsidP="000A2AEB">
            <w:pPr>
              <w:spacing w:before="60"/>
              <w:rPr>
                <w:szCs w:val="24"/>
              </w:rPr>
            </w:pPr>
            <w:r w:rsidRPr="000A2AEB">
              <w:rPr>
                <w:spacing w:val="-4"/>
                <w:szCs w:val="24"/>
              </w:rPr>
              <w:t xml:space="preserve">Subtiekėjo (-ų) </w:t>
            </w:r>
            <w:r w:rsidRPr="000A2AEB">
              <w:rPr>
                <w:szCs w:val="24"/>
              </w:rPr>
              <w:t xml:space="preserve">adresas (-ai) </w:t>
            </w:r>
          </w:p>
        </w:tc>
        <w:tc>
          <w:tcPr>
            <w:tcW w:w="5529" w:type="dxa"/>
          </w:tcPr>
          <w:p w:rsidR="000A2AEB" w:rsidRPr="000A2AEB" w:rsidRDefault="000A2AEB" w:rsidP="000A2AEB">
            <w:pPr>
              <w:jc w:val="both"/>
              <w:rPr>
                <w:szCs w:val="24"/>
              </w:rPr>
            </w:pPr>
          </w:p>
        </w:tc>
      </w:tr>
      <w:tr w:rsidR="000A2AEB" w:rsidRPr="000A2AEB" w:rsidTr="008914FC">
        <w:tc>
          <w:tcPr>
            <w:tcW w:w="4644" w:type="dxa"/>
          </w:tcPr>
          <w:p w:rsidR="000A2AEB" w:rsidRPr="000A2AEB" w:rsidRDefault="000A2AEB" w:rsidP="000A2AEB">
            <w:pPr>
              <w:spacing w:before="60"/>
              <w:rPr>
                <w:szCs w:val="24"/>
              </w:rPr>
            </w:pPr>
            <w:r w:rsidRPr="000A2AEB">
              <w:t>Pirkimo sutarties</w:t>
            </w:r>
            <w:r w:rsidRPr="000A2AEB">
              <w:rPr>
                <w:i/>
              </w:rPr>
              <w:t xml:space="preserve"> </w:t>
            </w:r>
            <w:r w:rsidRPr="000A2AEB">
              <w:rPr>
                <w:szCs w:val="24"/>
              </w:rPr>
              <w:t>dalis, kuriai ketinama pasitelkti subtiekėją (-us)</w:t>
            </w:r>
          </w:p>
        </w:tc>
        <w:tc>
          <w:tcPr>
            <w:tcW w:w="5529" w:type="dxa"/>
          </w:tcPr>
          <w:p w:rsidR="000A2AEB" w:rsidRPr="000A2AEB" w:rsidRDefault="000A2AEB" w:rsidP="000A2AEB">
            <w:pPr>
              <w:jc w:val="both"/>
              <w:rPr>
                <w:szCs w:val="24"/>
              </w:rPr>
            </w:pPr>
          </w:p>
        </w:tc>
      </w:tr>
    </w:tbl>
    <w:p w:rsidR="000A2AEB" w:rsidRPr="000A2AEB" w:rsidRDefault="000A2AEB" w:rsidP="000A2AEB">
      <w:pPr>
        <w:spacing w:before="0"/>
        <w:ind w:firstLine="720"/>
        <w:jc w:val="both"/>
      </w:pPr>
    </w:p>
    <w:p w:rsidR="000A2AEB" w:rsidRPr="000A2AEB" w:rsidRDefault="000A2AEB" w:rsidP="00607006">
      <w:pPr>
        <w:spacing w:before="0"/>
        <w:ind w:right="-142" w:firstLine="720"/>
        <w:jc w:val="both"/>
        <w:rPr>
          <w:sz w:val="24"/>
          <w:szCs w:val="24"/>
        </w:rPr>
      </w:pPr>
      <w:r w:rsidRPr="000A2AEB">
        <w:rPr>
          <w:sz w:val="24"/>
          <w:szCs w:val="24"/>
        </w:rPr>
        <w:t xml:space="preserve">1. Šiuo pasiūlymu pažymime, kad sutinkame su visomis pirkimo sąlygomis, nustatytomis </w:t>
      </w:r>
      <w:r w:rsidR="002C20CA" w:rsidRPr="002C20CA">
        <w:rPr>
          <w:b/>
          <w:bCs/>
          <w:szCs w:val="24"/>
        </w:rPr>
        <w:t>Diskusijų-balsavimo ir vertimo</w:t>
      </w:r>
      <w:r w:rsidR="002C20CA">
        <w:rPr>
          <w:b/>
          <w:bCs/>
          <w:szCs w:val="24"/>
        </w:rPr>
        <w:t xml:space="preserve"> </w:t>
      </w:r>
      <w:r w:rsidR="0024566A" w:rsidRPr="0024566A">
        <w:rPr>
          <w:b/>
          <w:szCs w:val="24"/>
        </w:rPr>
        <w:t>sistemos negarantinio remonto ir techninės priežiūros paslaugų</w:t>
      </w:r>
      <w:r w:rsidRPr="000A2AEB">
        <w:rPr>
          <w:sz w:val="24"/>
          <w:szCs w:val="24"/>
        </w:rPr>
        <w:t xml:space="preserve"> </w:t>
      </w:r>
      <w:r w:rsidR="00647E31">
        <w:rPr>
          <w:sz w:val="24"/>
          <w:szCs w:val="24"/>
        </w:rPr>
        <w:t>atviro konkurso</w:t>
      </w:r>
      <w:r>
        <w:rPr>
          <w:sz w:val="24"/>
          <w:szCs w:val="24"/>
        </w:rPr>
        <w:t xml:space="preserve"> skelbime </w:t>
      </w:r>
      <w:r w:rsidRPr="000A2AEB">
        <w:rPr>
          <w:sz w:val="24"/>
          <w:szCs w:val="24"/>
        </w:rPr>
        <w:t xml:space="preserve">ir šio </w:t>
      </w:r>
      <w:r w:rsidR="0024566A">
        <w:rPr>
          <w:sz w:val="24"/>
          <w:szCs w:val="24"/>
        </w:rPr>
        <w:t>pirkimo</w:t>
      </w:r>
      <w:r w:rsidRPr="000A2AEB">
        <w:rPr>
          <w:sz w:val="24"/>
          <w:szCs w:val="24"/>
        </w:rPr>
        <w:t xml:space="preserve"> sąlygose (reikalavimuose, techninėje specifikacijoje, sąlygų patikslinimuose, paaiškinimuose ir kt.). </w:t>
      </w:r>
    </w:p>
    <w:p w:rsidR="000A2AEB" w:rsidRPr="000A2AEB" w:rsidRDefault="000A2AEB" w:rsidP="00607006">
      <w:pPr>
        <w:spacing w:before="0"/>
        <w:ind w:right="-142" w:firstLine="720"/>
        <w:jc w:val="both"/>
        <w:rPr>
          <w:rFonts w:eastAsia="Calibri"/>
          <w:sz w:val="24"/>
          <w:szCs w:val="24"/>
        </w:rPr>
      </w:pPr>
      <w:r w:rsidRPr="000A2AEB">
        <w:rPr>
          <w:rFonts w:eastAsia="Calibri"/>
          <w:sz w:val="24"/>
          <w:szCs w:val="24"/>
        </w:rPr>
        <w:t>2. Pasirašydami CVP IS priemonėmis pateiktą pasiūlymą elektroniniu parašu, patvirtiname, kad dokumentų skaitmeninės kopijos ir elektroninėmis priemonėmis pateikti duomenys yra tikri.</w:t>
      </w:r>
    </w:p>
    <w:p w:rsidR="00CE5BB9" w:rsidRDefault="000A2AEB" w:rsidP="00647E31">
      <w:pPr>
        <w:spacing w:before="60"/>
        <w:ind w:right="-143" w:firstLine="720"/>
        <w:jc w:val="both"/>
        <w:rPr>
          <w:sz w:val="24"/>
          <w:szCs w:val="24"/>
        </w:rPr>
      </w:pPr>
      <w:r w:rsidRPr="000A2AEB">
        <w:rPr>
          <w:sz w:val="24"/>
          <w:szCs w:val="24"/>
        </w:rPr>
        <w:t xml:space="preserve">3. Patvirtiname, kad paslaugas teiksime pagal </w:t>
      </w:r>
      <w:r w:rsidR="0024566A">
        <w:rPr>
          <w:sz w:val="24"/>
          <w:szCs w:val="24"/>
        </w:rPr>
        <w:t>pirkimo</w:t>
      </w:r>
      <w:r w:rsidRPr="000A2AEB">
        <w:rPr>
          <w:sz w:val="24"/>
          <w:szCs w:val="24"/>
        </w:rPr>
        <w:t xml:space="preserve"> sąlygose nurodytą techninę specifikaciją bei pagrindines pirkimo sutarties sąlygas.</w:t>
      </w:r>
    </w:p>
    <w:p w:rsidR="00607006" w:rsidRDefault="00607006" w:rsidP="000A2AEB">
      <w:pPr>
        <w:spacing w:before="60"/>
        <w:ind w:right="-143" w:firstLine="720"/>
        <w:jc w:val="both"/>
        <w:rPr>
          <w:sz w:val="24"/>
          <w:szCs w:val="24"/>
        </w:rPr>
      </w:pPr>
    </w:p>
    <w:p w:rsidR="00607006" w:rsidRPr="000A2AEB" w:rsidRDefault="00607006" w:rsidP="000A2AEB">
      <w:pPr>
        <w:spacing w:before="60"/>
        <w:ind w:right="-143" w:firstLine="720"/>
        <w:jc w:val="both"/>
        <w:rPr>
          <w:sz w:val="24"/>
          <w:szCs w:val="24"/>
        </w:rPr>
      </w:pPr>
    </w:p>
    <w:p w:rsidR="000A2AEB" w:rsidRDefault="00CE5BB9" w:rsidP="000A2AEB">
      <w:pPr>
        <w:spacing w:before="60"/>
        <w:ind w:right="-142" w:firstLine="720"/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lastRenderedPageBreak/>
        <w:t>5</w:t>
      </w:r>
      <w:r w:rsidR="000A2AEB" w:rsidRPr="000A2AEB">
        <w:rPr>
          <w:sz w:val="24"/>
          <w:szCs w:val="24"/>
        </w:rPr>
        <w:t xml:space="preserve">. Siūlomos paslaugos visiškai atitinka pirkimo dokumentuose nurodytus techninius reikalavimus. </w:t>
      </w:r>
      <w:r w:rsidR="0024566A" w:rsidRPr="007C13E3">
        <w:rPr>
          <w:b/>
          <w:sz w:val="24"/>
          <w:szCs w:val="24"/>
          <w:u w:val="single"/>
        </w:rPr>
        <w:t>Paslaugų įkainiai pateikiami pasiūlymo priede</w:t>
      </w:r>
      <w:r w:rsidR="00607006" w:rsidRPr="007C13E3">
        <w:rPr>
          <w:b/>
          <w:sz w:val="24"/>
          <w:szCs w:val="24"/>
          <w:u w:val="single"/>
        </w:rPr>
        <w:t xml:space="preserve"> „</w:t>
      </w:r>
      <w:r w:rsidR="002C20CA" w:rsidRPr="002C20CA">
        <w:rPr>
          <w:b/>
          <w:bCs/>
          <w:i/>
          <w:sz w:val="24"/>
          <w:szCs w:val="24"/>
          <w:u w:val="single"/>
        </w:rPr>
        <w:t>Diskusijų-balsavimo ir vertimo</w:t>
      </w:r>
      <w:r w:rsidR="00607006" w:rsidRPr="007C13E3">
        <w:rPr>
          <w:b/>
          <w:i/>
          <w:sz w:val="24"/>
          <w:szCs w:val="24"/>
          <w:u w:val="single"/>
        </w:rPr>
        <w:t xml:space="preserve"> sistemos negarantinio remonto ir techninės priežiūros paslaugų įkainių lentelė</w:t>
      </w:r>
      <w:r w:rsidR="00607006" w:rsidRPr="007C13E3">
        <w:rPr>
          <w:b/>
          <w:sz w:val="24"/>
          <w:szCs w:val="24"/>
          <w:u w:val="single"/>
        </w:rPr>
        <w:t>“.</w:t>
      </w:r>
    </w:p>
    <w:p w:rsidR="00C27FCE" w:rsidRDefault="00C27FCE" w:rsidP="000A2AEB">
      <w:pPr>
        <w:spacing w:before="60"/>
        <w:ind w:right="-142" w:firstLine="720"/>
        <w:jc w:val="both"/>
        <w:rPr>
          <w:b/>
          <w:sz w:val="24"/>
          <w:szCs w:val="24"/>
          <w:u w:val="single"/>
        </w:rPr>
      </w:pPr>
    </w:p>
    <w:p w:rsidR="00C27FCE" w:rsidRPr="00C27FCE" w:rsidRDefault="00C27FCE" w:rsidP="00C27FCE">
      <w:pPr>
        <w:tabs>
          <w:tab w:val="left" w:pos="450"/>
          <w:tab w:val="left" w:pos="630"/>
        </w:tabs>
        <w:jc w:val="both"/>
        <w:rPr>
          <w:b/>
          <w:bCs/>
          <w:color w:val="FF0000"/>
          <w:sz w:val="24"/>
          <w:szCs w:val="24"/>
          <w:lang w:eastAsia="lt-LT"/>
        </w:rPr>
      </w:pPr>
      <w:r w:rsidRPr="00C27FCE">
        <w:rPr>
          <w:sz w:val="24"/>
          <w:szCs w:val="24"/>
          <w:lang w:val="en-US"/>
        </w:rPr>
        <w:tab/>
      </w:r>
      <w:r w:rsidRPr="00C27FCE">
        <w:rPr>
          <w:sz w:val="24"/>
          <w:szCs w:val="24"/>
          <w:lang w:val="en-US"/>
        </w:rPr>
        <w:tab/>
        <w:t xml:space="preserve">6. </w:t>
      </w:r>
      <w:r w:rsidRPr="00C27FCE">
        <w:rPr>
          <w:b/>
          <w:bCs/>
          <w:i/>
          <w:color w:val="FF0000"/>
          <w:sz w:val="24"/>
          <w:szCs w:val="24"/>
          <w:lang w:eastAsia="lt-LT"/>
        </w:rPr>
        <w:t>Tiekėjas dėl atitikimo socialiniams reikalavimams privalo užpildyti bent vieną iš patvirtinimų, kitus ištrinti:</w:t>
      </w:r>
    </w:p>
    <w:p w:rsidR="00C27FCE" w:rsidRPr="00C27FCE" w:rsidRDefault="00C27FCE" w:rsidP="00C27FCE">
      <w:pPr>
        <w:spacing w:before="0"/>
        <w:jc w:val="both"/>
        <w:rPr>
          <w:color w:val="000000"/>
          <w:sz w:val="24"/>
          <w:szCs w:val="24"/>
          <w:lang w:eastAsia="lt-LT"/>
        </w:rPr>
      </w:pPr>
    </w:p>
    <w:p w:rsidR="00C27FCE" w:rsidRPr="00C27FCE" w:rsidRDefault="00C27FCE" w:rsidP="00C27FCE">
      <w:pPr>
        <w:spacing w:before="0"/>
        <w:jc w:val="both"/>
        <w:rPr>
          <w:color w:val="000000"/>
          <w:sz w:val="24"/>
          <w:szCs w:val="24"/>
          <w:lang w:eastAsia="lt-LT"/>
        </w:rPr>
      </w:pPr>
      <w:r w:rsidRPr="00C27FCE">
        <w:rPr>
          <w:color w:val="000000"/>
          <w:sz w:val="24"/>
          <w:szCs w:val="24"/>
          <w:lang w:eastAsia="lt-LT"/>
        </w:rPr>
        <w:t>Patvirtiname, kad atitinkame specialiųjų pirkimo sąlygų 1</w:t>
      </w:r>
      <w:r w:rsidRPr="00C27FCE">
        <w:rPr>
          <w:color w:val="000000"/>
          <w:sz w:val="24"/>
          <w:szCs w:val="24"/>
          <w:lang w:val="en-US" w:eastAsia="lt-LT"/>
        </w:rPr>
        <w:t>2</w:t>
      </w:r>
      <w:r w:rsidRPr="00C27FCE">
        <w:rPr>
          <w:color w:val="000000"/>
          <w:sz w:val="24"/>
          <w:szCs w:val="24"/>
          <w:lang w:eastAsia="lt-LT"/>
        </w:rPr>
        <w:t xml:space="preserve"> priede „Socialiniai reikalavimai</w:t>
      </w:r>
      <w:r w:rsidRPr="00C27FCE">
        <w:rPr>
          <w:sz w:val="24"/>
          <w:szCs w:val="24"/>
          <w:lang w:eastAsia="lt-LT"/>
        </w:rPr>
        <w:t xml:space="preserve">“ </w:t>
      </w:r>
      <w:r w:rsidRPr="00C27FCE">
        <w:rPr>
          <w:sz w:val="24"/>
          <w:szCs w:val="24"/>
          <w:lang w:val="en-US" w:eastAsia="lt-LT"/>
        </w:rPr>
        <w:t>1</w:t>
      </w:r>
      <w:r w:rsidRPr="00C27FCE">
        <w:rPr>
          <w:color w:val="000000"/>
          <w:sz w:val="24"/>
          <w:szCs w:val="24"/>
          <w:lang w:eastAsia="lt-LT"/>
        </w:rPr>
        <w:t xml:space="preserve"> lentelėje nurodytą socialinį reikalavimą Eil. Nr. </w:t>
      </w:r>
      <w:r w:rsidRPr="00C27FCE">
        <w:rPr>
          <w:color w:val="000000"/>
          <w:sz w:val="24"/>
          <w:szCs w:val="24"/>
          <w:highlight w:val="lightGray"/>
          <w:lang w:eastAsia="lt-LT"/>
        </w:rPr>
        <w:t>___</w:t>
      </w:r>
      <w:r w:rsidRPr="00C27FCE">
        <w:rPr>
          <w:color w:val="000000"/>
          <w:sz w:val="24"/>
          <w:szCs w:val="24"/>
          <w:lang w:eastAsia="lt-LT"/>
        </w:rPr>
        <w:t xml:space="preserve">, punktas Nr. </w:t>
      </w:r>
      <w:r w:rsidRPr="00C27FCE">
        <w:rPr>
          <w:color w:val="000000"/>
          <w:sz w:val="24"/>
          <w:szCs w:val="24"/>
          <w:highlight w:val="lightGray"/>
          <w:lang w:eastAsia="lt-LT"/>
        </w:rPr>
        <w:t>___</w:t>
      </w:r>
      <w:r w:rsidRPr="00C27FCE">
        <w:rPr>
          <w:color w:val="000000"/>
          <w:sz w:val="24"/>
          <w:szCs w:val="24"/>
          <w:lang w:eastAsia="lt-LT"/>
        </w:rPr>
        <w:t xml:space="preserve">. </w:t>
      </w:r>
    </w:p>
    <w:p w:rsidR="00C27FCE" w:rsidRPr="00C27FCE" w:rsidRDefault="00C27FCE" w:rsidP="00C27FCE">
      <w:pPr>
        <w:spacing w:before="0"/>
        <w:jc w:val="both"/>
        <w:rPr>
          <w:color w:val="000000"/>
          <w:sz w:val="24"/>
          <w:szCs w:val="24"/>
          <w:lang w:eastAsia="lt-LT"/>
        </w:rPr>
      </w:pPr>
    </w:p>
    <w:p w:rsidR="00C27FCE" w:rsidRPr="00C27FCE" w:rsidRDefault="00C27FCE" w:rsidP="00C27FCE">
      <w:pPr>
        <w:spacing w:before="0"/>
        <w:jc w:val="both"/>
        <w:rPr>
          <w:i/>
          <w:iCs/>
          <w:color w:val="FF0000"/>
          <w:sz w:val="24"/>
          <w:szCs w:val="24"/>
          <w:lang w:eastAsia="lt-LT"/>
        </w:rPr>
      </w:pPr>
      <w:r w:rsidRPr="00C27FCE">
        <w:rPr>
          <w:i/>
          <w:iCs/>
          <w:color w:val="FF0000"/>
          <w:sz w:val="24"/>
          <w:szCs w:val="24"/>
          <w:lang w:eastAsia="lt-LT"/>
        </w:rPr>
        <w:t>(ir/arba)</w:t>
      </w:r>
    </w:p>
    <w:p w:rsidR="00C27FCE" w:rsidRPr="00C27FCE" w:rsidRDefault="00C27FCE" w:rsidP="00C27FCE">
      <w:pPr>
        <w:spacing w:before="0"/>
        <w:jc w:val="both"/>
        <w:rPr>
          <w:color w:val="FF0000"/>
          <w:sz w:val="24"/>
          <w:szCs w:val="24"/>
          <w:lang w:eastAsia="lt-LT"/>
        </w:rPr>
      </w:pPr>
    </w:p>
    <w:p w:rsidR="00C27FCE" w:rsidRPr="00C27FCE" w:rsidRDefault="00C27FCE" w:rsidP="00C27FCE">
      <w:pPr>
        <w:spacing w:before="0"/>
        <w:jc w:val="both"/>
        <w:rPr>
          <w:color w:val="000000"/>
          <w:sz w:val="24"/>
          <w:szCs w:val="24"/>
          <w:lang w:eastAsia="lt-LT"/>
        </w:rPr>
      </w:pPr>
      <w:r w:rsidRPr="00C27FCE">
        <w:rPr>
          <w:color w:val="000000"/>
          <w:sz w:val="24"/>
          <w:szCs w:val="24"/>
          <w:lang w:eastAsia="lt-LT"/>
        </w:rPr>
        <w:t>Patvirtiname, kad mūsų pasitelktas ūkio subjektas, kurio pajėgumais remiamės [</w:t>
      </w:r>
      <w:r w:rsidRPr="00C27FCE">
        <w:rPr>
          <w:color w:val="000000"/>
          <w:sz w:val="24"/>
          <w:szCs w:val="24"/>
          <w:highlight w:val="lightGray"/>
          <w:lang w:eastAsia="lt-LT"/>
        </w:rPr>
        <w:t>ūkio subjekto, kurio pajėgumais remiamasi, pavadinimas</w:t>
      </w:r>
      <w:r>
        <w:rPr>
          <w:color w:val="000000"/>
          <w:sz w:val="24"/>
          <w:szCs w:val="24"/>
          <w:lang w:eastAsia="lt-LT"/>
        </w:rPr>
        <w:t xml:space="preserve">] atitinka </w:t>
      </w:r>
      <w:r w:rsidRPr="00C27FCE">
        <w:rPr>
          <w:color w:val="000000"/>
          <w:sz w:val="24"/>
          <w:szCs w:val="24"/>
          <w:lang w:eastAsia="lt-LT"/>
        </w:rPr>
        <w:t>specialiųjų pirkimo sąlygų 1</w:t>
      </w:r>
      <w:r w:rsidRPr="00C27FCE">
        <w:rPr>
          <w:color w:val="000000"/>
          <w:sz w:val="24"/>
          <w:szCs w:val="24"/>
          <w:lang w:val="en-US" w:eastAsia="lt-LT"/>
        </w:rPr>
        <w:t>2</w:t>
      </w:r>
      <w:r w:rsidRPr="00C27FCE">
        <w:rPr>
          <w:color w:val="000000"/>
          <w:sz w:val="24"/>
          <w:szCs w:val="24"/>
          <w:lang w:eastAsia="lt-LT"/>
        </w:rPr>
        <w:t xml:space="preserve"> priede „Socialiniai reikalavimai“ </w:t>
      </w:r>
      <w:r w:rsidRPr="00C27FCE">
        <w:rPr>
          <w:sz w:val="24"/>
          <w:szCs w:val="24"/>
          <w:lang w:eastAsia="lt-LT"/>
        </w:rPr>
        <w:t>1</w:t>
      </w:r>
      <w:r w:rsidRPr="00C27FCE">
        <w:rPr>
          <w:color w:val="000000"/>
          <w:sz w:val="24"/>
          <w:szCs w:val="24"/>
          <w:lang w:eastAsia="lt-LT"/>
        </w:rPr>
        <w:t xml:space="preserve"> lentelėje nurodytą socialinį reikalavimą Eil. Nr. </w:t>
      </w:r>
      <w:r w:rsidRPr="00C27FCE">
        <w:rPr>
          <w:color w:val="000000"/>
          <w:sz w:val="24"/>
          <w:szCs w:val="24"/>
          <w:highlight w:val="lightGray"/>
          <w:lang w:eastAsia="lt-LT"/>
        </w:rPr>
        <w:t>___</w:t>
      </w:r>
      <w:r w:rsidRPr="00C27FCE">
        <w:rPr>
          <w:color w:val="000000"/>
          <w:sz w:val="24"/>
          <w:szCs w:val="24"/>
          <w:lang w:eastAsia="lt-LT"/>
        </w:rPr>
        <w:t xml:space="preserve">, punktas Nr. </w:t>
      </w:r>
      <w:r w:rsidRPr="00C27FCE">
        <w:rPr>
          <w:color w:val="000000"/>
          <w:sz w:val="24"/>
          <w:szCs w:val="24"/>
          <w:highlight w:val="lightGray"/>
          <w:lang w:eastAsia="lt-LT"/>
        </w:rPr>
        <w:t>___</w:t>
      </w:r>
      <w:r w:rsidRPr="00C27FCE">
        <w:rPr>
          <w:color w:val="000000"/>
          <w:sz w:val="24"/>
          <w:szCs w:val="24"/>
          <w:lang w:eastAsia="lt-LT"/>
        </w:rPr>
        <w:t xml:space="preserve">. </w:t>
      </w:r>
    </w:p>
    <w:p w:rsidR="00C27FCE" w:rsidRPr="00C27FCE" w:rsidRDefault="00C27FCE" w:rsidP="00C27FCE">
      <w:pPr>
        <w:spacing w:before="0"/>
        <w:jc w:val="both"/>
        <w:rPr>
          <w:color w:val="000000"/>
          <w:sz w:val="24"/>
          <w:szCs w:val="24"/>
          <w:lang w:eastAsia="lt-LT"/>
        </w:rPr>
      </w:pPr>
    </w:p>
    <w:p w:rsidR="00C27FCE" w:rsidRPr="00C27FCE" w:rsidRDefault="00C27FCE" w:rsidP="00C27FCE">
      <w:pPr>
        <w:spacing w:before="0"/>
        <w:jc w:val="both"/>
        <w:rPr>
          <w:i/>
          <w:iCs/>
          <w:color w:val="FF0000"/>
          <w:sz w:val="24"/>
          <w:szCs w:val="24"/>
          <w:lang w:eastAsia="lt-LT"/>
        </w:rPr>
      </w:pPr>
      <w:r w:rsidRPr="00C27FCE">
        <w:rPr>
          <w:i/>
          <w:iCs/>
          <w:color w:val="FF0000"/>
          <w:sz w:val="24"/>
          <w:szCs w:val="24"/>
          <w:lang w:eastAsia="lt-LT"/>
        </w:rPr>
        <w:t>(ir/arba)</w:t>
      </w:r>
    </w:p>
    <w:p w:rsidR="00C27FCE" w:rsidRPr="00C27FCE" w:rsidRDefault="00C27FCE" w:rsidP="00C27FCE">
      <w:pPr>
        <w:spacing w:before="0"/>
        <w:jc w:val="both"/>
        <w:rPr>
          <w:color w:val="000000"/>
          <w:sz w:val="24"/>
          <w:szCs w:val="24"/>
          <w:lang w:eastAsia="lt-LT"/>
        </w:rPr>
      </w:pPr>
    </w:p>
    <w:p w:rsidR="00C27FCE" w:rsidRPr="00C27FCE" w:rsidRDefault="00C27FCE" w:rsidP="00C27FCE">
      <w:pPr>
        <w:keepNext/>
        <w:spacing w:before="0" w:after="240"/>
        <w:jc w:val="both"/>
        <w:outlineLvl w:val="0"/>
        <w:rPr>
          <w:b/>
          <w:bCs/>
          <w:sz w:val="24"/>
          <w:szCs w:val="24"/>
        </w:rPr>
      </w:pPr>
      <w:r w:rsidRPr="00C27FCE">
        <w:rPr>
          <w:color w:val="000000"/>
          <w:sz w:val="24"/>
          <w:szCs w:val="24"/>
          <w:lang w:eastAsia="lt-LT"/>
        </w:rPr>
        <w:t>Patvirtiname, kad mūsų pasitelktas subtiekėjas [</w:t>
      </w:r>
      <w:r w:rsidRPr="00C27FCE">
        <w:rPr>
          <w:color w:val="000000"/>
          <w:sz w:val="24"/>
          <w:szCs w:val="24"/>
          <w:highlight w:val="lightGray"/>
          <w:lang w:eastAsia="lt-LT"/>
        </w:rPr>
        <w:t>subtiekėjo pavadinimas</w:t>
      </w:r>
      <w:r w:rsidRPr="00C27FCE">
        <w:rPr>
          <w:color w:val="000000"/>
          <w:sz w:val="24"/>
          <w:szCs w:val="24"/>
          <w:lang w:eastAsia="lt-LT"/>
        </w:rPr>
        <w:t>] atitinka specialiųjų pirkimo sąlygų 1</w:t>
      </w:r>
      <w:r w:rsidRPr="00C27FCE">
        <w:rPr>
          <w:color w:val="000000"/>
          <w:sz w:val="24"/>
          <w:szCs w:val="24"/>
          <w:lang w:val="en-US" w:eastAsia="lt-LT"/>
        </w:rPr>
        <w:t>2</w:t>
      </w:r>
      <w:r w:rsidRPr="00C27FCE">
        <w:rPr>
          <w:color w:val="000000"/>
          <w:sz w:val="24"/>
          <w:szCs w:val="24"/>
          <w:lang w:eastAsia="lt-LT"/>
        </w:rPr>
        <w:t xml:space="preserve"> priede „Socialiniai reikalavimai“ </w:t>
      </w:r>
      <w:r w:rsidRPr="00C27FCE">
        <w:rPr>
          <w:sz w:val="24"/>
          <w:szCs w:val="24"/>
          <w:lang w:eastAsia="lt-LT"/>
        </w:rPr>
        <w:t>1</w:t>
      </w:r>
      <w:r w:rsidRPr="00C27FCE">
        <w:rPr>
          <w:color w:val="000000"/>
          <w:sz w:val="24"/>
          <w:szCs w:val="24"/>
          <w:lang w:eastAsia="lt-LT"/>
        </w:rPr>
        <w:t xml:space="preserve"> lentelėje nurodytą socialinį reikalavimą Eil. Nr. </w:t>
      </w:r>
      <w:r w:rsidRPr="00C27FCE">
        <w:rPr>
          <w:color w:val="000000"/>
          <w:sz w:val="24"/>
          <w:szCs w:val="24"/>
          <w:highlight w:val="lightGray"/>
          <w:lang w:eastAsia="lt-LT"/>
        </w:rPr>
        <w:t>___</w:t>
      </w:r>
      <w:r w:rsidRPr="00C27FCE">
        <w:rPr>
          <w:color w:val="000000"/>
          <w:sz w:val="24"/>
          <w:szCs w:val="24"/>
          <w:lang w:eastAsia="lt-LT"/>
        </w:rPr>
        <w:t xml:space="preserve">, punktas Nr. </w:t>
      </w:r>
      <w:r w:rsidRPr="00C27FCE">
        <w:rPr>
          <w:color w:val="000000"/>
          <w:sz w:val="24"/>
          <w:szCs w:val="24"/>
          <w:highlight w:val="lightGray"/>
          <w:lang w:eastAsia="lt-LT"/>
        </w:rPr>
        <w:t>___</w:t>
      </w:r>
      <w:r w:rsidRPr="00C27FCE">
        <w:rPr>
          <w:color w:val="000000"/>
          <w:sz w:val="24"/>
          <w:szCs w:val="24"/>
          <w:lang w:eastAsia="lt-LT"/>
        </w:rPr>
        <w:t>.</w:t>
      </w:r>
    </w:p>
    <w:p w:rsidR="00C40D06" w:rsidRDefault="00C40D06" w:rsidP="00C27FCE">
      <w:pPr>
        <w:spacing w:before="60"/>
        <w:ind w:right="-142"/>
        <w:jc w:val="both"/>
        <w:rPr>
          <w:b/>
          <w:sz w:val="24"/>
          <w:szCs w:val="24"/>
          <w:u w:val="single"/>
        </w:rPr>
      </w:pPr>
    </w:p>
    <w:p w:rsidR="00C40D06" w:rsidRPr="00C40D06" w:rsidRDefault="00C27FCE" w:rsidP="00C40D06">
      <w:pPr>
        <w:spacing w:before="60"/>
        <w:ind w:right="-142" w:firstLine="720"/>
        <w:jc w:val="both"/>
        <w:rPr>
          <w:sz w:val="24"/>
          <w:szCs w:val="24"/>
        </w:rPr>
      </w:pPr>
      <w:r w:rsidRPr="00F12CBF">
        <w:rPr>
          <w:b/>
          <w:sz w:val="24"/>
          <w:szCs w:val="24"/>
          <w:u w:val="single"/>
        </w:rPr>
        <w:t xml:space="preserve">7. </w:t>
      </w:r>
      <w:r w:rsidR="00C40D06" w:rsidRPr="00F12CBF">
        <w:rPr>
          <w:b/>
          <w:sz w:val="24"/>
          <w:szCs w:val="24"/>
          <w:u w:val="single"/>
        </w:rPr>
        <w:t xml:space="preserve">Kartu su pasiūlymu pateikiami </w:t>
      </w:r>
      <w:r w:rsidR="002C20CA" w:rsidRPr="002C20CA">
        <w:rPr>
          <w:b/>
          <w:sz w:val="24"/>
          <w:szCs w:val="24"/>
          <w:u w:val="single"/>
        </w:rPr>
        <w:t xml:space="preserve">dokumentai, patvirtinantys, kad tiekėjas ar kitas ūkio subjektas, kurio pajėgumu tiekėjas numato remtis, turi galimybę tiekti medžiagas, dalis, mazgus perkančiosios organizacijos eksploatuojamai įrangai, nurodytai pirkimo sąlygų </w:t>
      </w:r>
      <w:r w:rsidR="002C20CA" w:rsidRPr="002C20CA">
        <w:rPr>
          <w:b/>
          <w:sz w:val="24"/>
          <w:szCs w:val="24"/>
          <w:u w:val="single"/>
          <w:lang w:val="en-US"/>
        </w:rPr>
        <w:t>2</w:t>
      </w:r>
      <w:r w:rsidR="002C20CA" w:rsidRPr="002C20CA">
        <w:rPr>
          <w:b/>
          <w:sz w:val="24"/>
          <w:szCs w:val="24"/>
          <w:u w:val="single"/>
        </w:rPr>
        <w:t xml:space="preserve"> priede „Techninė specifikacija“, taip pat turi galimybę šią įrangą remontuoti ar atlikti techninės priežiūros paslaugas įrangos gamintojo arba jo atstovo remonto bazėse</w:t>
      </w:r>
      <w:r w:rsidR="002C20CA">
        <w:rPr>
          <w:b/>
          <w:sz w:val="24"/>
          <w:szCs w:val="24"/>
          <w:u w:val="single"/>
        </w:rPr>
        <w:t xml:space="preserve">. </w:t>
      </w:r>
      <w:r w:rsidR="00C40D06" w:rsidRPr="00C40D06">
        <w:rPr>
          <w:sz w:val="24"/>
          <w:szCs w:val="24"/>
        </w:rPr>
        <w:t xml:space="preserve">Jeigu tiekėjas numato remtis kito ūkio subjekto pajėgumu, privalo pateikti sutarties su kitu ūkio subjektu, kuris yra </w:t>
      </w:r>
      <w:r w:rsidR="00F12CBF">
        <w:rPr>
          <w:sz w:val="24"/>
          <w:szCs w:val="24"/>
        </w:rPr>
        <w:t>nurodytų gamintojų</w:t>
      </w:r>
      <w:r w:rsidR="00C40D06" w:rsidRPr="00C40D06">
        <w:rPr>
          <w:sz w:val="24"/>
          <w:szCs w:val="24"/>
        </w:rPr>
        <w:t xml:space="preserve"> įgaliotas tiekti tokią įrangą ir atlikti įrangos remontą </w:t>
      </w:r>
      <w:r w:rsidR="00C40D06">
        <w:rPr>
          <w:sz w:val="24"/>
          <w:szCs w:val="24"/>
        </w:rPr>
        <w:t>ir (ar)</w:t>
      </w:r>
      <w:r w:rsidR="00C40D06" w:rsidRPr="00C40D06">
        <w:rPr>
          <w:sz w:val="24"/>
          <w:szCs w:val="24"/>
        </w:rPr>
        <w:t xml:space="preserve"> techninę priežiūrą, kopiją su gamintojų įgaliojimus patvirtinančių dokumentų kopijomis ir tokios įmonės įsipareigojimą tiekti įrangos medžiagas, dalis, mazgus pirkimo dokumentuose nustatytomis sąlygomis.</w:t>
      </w:r>
    </w:p>
    <w:p w:rsidR="000A2AEB" w:rsidRPr="000A2AEB" w:rsidRDefault="000A2AEB" w:rsidP="00607006">
      <w:pPr>
        <w:spacing w:before="60"/>
        <w:ind w:right="-143"/>
        <w:jc w:val="both"/>
        <w:rPr>
          <w:sz w:val="24"/>
          <w:szCs w:val="24"/>
        </w:rPr>
      </w:pPr>
      <w:bookmarkStart w:id="0" w:name="_GoBack"/>
      <w:bookmarkEnd w:id="0"/>
    </w:p>
    <w:p w:rsidR="000A2AEB" w:rsidRPr="000A2AEB" w:rsidRDefault="00C27FCE" w:rsidP="00607006">
      <w:pPr>
        <w:spacing w:before="60"/>
        <w:ind w:left="720" w:right="-1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0A2AEB" w:rsidRPr="000A2AEB">
        <w:rPr>
          <w:sz w:val="24"/>
          <w:szCs w:val="24"/>
        </w:rPr>
        <w:t>. Šiame pasiūlyme yra pateikta ir konfidenciali informacija*: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9355"/>
      </w:tblGrid>
      <w:tr w:rsidR="000A2AEB" w:rsidRPr="000A2AEB" w:rsidTr="008914F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jc w:val="center"/>
              <w:rPr>
                <w:b/>
              </w:rPr>
            </w:pPr>
            <w:r w:rsidRPr="000A2AEB">
              <w:rPr>
                <w:b/>
              </w:rPr>
              <w:t>Eil.Nr.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jc w:val="center"/>
              <w:rPr>
                <w:b/>
              </w:rPr>
            </w:pPr>
            <w:r w:rsidRPr="000A2AEB">
              <w:rPr>
                <w:b/>
              </w:rPr>
              <w:t>Pateikto dokumento (jo dalies) pavadinimas</w:t>
            </w:r>
          </w:p>
        </w:tc>
      </w:tr>
      <w:tr w:rsidR="000A2AEB" w:rsidRPr="000A2AEB" w:rsidTr="008914F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jc w:val="both"/>
            </w:pP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AEB" w:rsidRPr="000A2AEB" w:rsidRDefault="000A2AEB" w:rsidP="000A2AEB">
            <w:pPr>
              <w:jc w:val="both"/>
            </w:pPr>
          </w:p>
        </w:tc>
      </w:tr>
    </w:tbl>
    <w:p w:rsidR="000A2AEB" w:rsidRPr="000A2AEB" w:rsidRDefault="000A2AEB" w:rsidP="000A2AEB">
      <w:pPr>
        <w:spacing w:before="60"/>
        <w:ind w:right="-143" w:firstLine="720"/>
        <w:jc w:val="both"/>
        <w:rPr>
          <w:bCs/>
          <w:i/>
          <w:sz w:val="20"/>
          <w:szCs w:val="20"/>
        </w:rPr>
      </w:pPr>
      <w:r w:rsidRPr="000A2AEB">
        <w:rPr>
          <w:bCs/>
          <w:i/>
          <w:sz w:val="20"/>
          <w:szCs w:val="20"/>
        </w:rPr>
        <w:t>* Pildyti tuomet, jei bus pateikta konfidenciali informacija. Tiekėjas negali nurodyti, kad konfidenciali informacija yra informacija, nurodyta Viešųjų pirkimų įstatymo 20 straipsnio 2 dalyje.</w:t>
      </w:r>
    </w:p>
    <w:p w:rsidR="000A2AEB" w:rsidRPr="000A2AEB" w:rsidRDefault="000A2AEB" w:rsidP="000A2AEB">
      <w:pPr>
        <w:spacing w:before="60"/>
        <w:ind w:right="-143" w:firstLine="720"/>
        <w:jc w:val="both"/>
        <w:rPr>
          <w:bCs/>
          <w:i/>
          <w:sz w:val="20"/>
          <w:szCs w:val="20"/>
        </w:rPr>
      </w:pPr>
      <w:r w:rsidRPr="000A2AEB">
        <w:rPr>
          <w:bCs/>
          <w:i/>
          <w:sz w:val="20"/>
          <w:szCs w:val="20"/>
        </w:rPr>
        <w:t>Tiekėjui nenurodžius, kokia informacija yra konfidenciali, laikoma, kad tiekėjo pasiūlyme konfidencialios informacijos nėra. Vadovaujantis Viešųjų pirkimų įstatymo 86 straipsnio 9 dalimi, perkančioji organizacija įpareigota viešinti laimėjusio dalyvio pasiūlymą ir sudarytą sutartį, išskyrus nurodytą konfidencialią informaciją).</w:t>
      </w:r>
    </w:p>
    <w:p w:rsidR="000A2AEB" w:rsidRPr="000A2AEB" w:rsidRDefault="00C27FCE" w:rsidP="000A2AEB">
      <w:pPr>
        <w:tabs>
          <w:tab w:val="left" w:pos="993"/>
        </w:tabs>
        <w:spacing w:before="60"/>
        <w:ind w:right="-227" w:firstLine="720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0A2AEB" w:rsidRPr="000A2AEB">
        <w:rPr>
          <w:sz w:val="24"/>
          <w:szCs w:val="24"/>
        </w:rPr>
        <w:t>. Pasiūlymas galioja 90 dienų.</w:t>
      </w:r>
    </w:p>
    <w:p w:rsidR="000A2AEB" w:rsidRPr="000A2AEB" w:rsidRDefault="00C27FCE" w:rsidP="000A2AEB">
      <w:pPr>
        <w:tabs>
          <w:tab w:val="left" w:pos="993"/>
        </w:tabs>
        <w:spacing w:before="60"/>
        <w:ind w:right="-227" w:firstLine="720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0A2AEB" w:rsidRPr="000A2AEB">
        <w:rPr>
          <w:sz w:val="24"/>
          <w:szCs w:val="24"/>
        </w:rPr>
        <w:t>. Kartu su pasiūlymu pateikiami šie dokumentai:</w:t>
      </w: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6974"/>
        <w:gridCol w:w="2410"/>
      </w:tblGrid>
      <w:tr w:rsidR="00C27FCE" w:rsidRPr="000A2AEB" w:rsidTr="00C27FCE">
        <w:tc>
          <w:tcPr>
            <w:tcW w:w="851" w:type="dxa"/>
          </w:tcPr>
          <w:p w:rsidR="00C27FCE" w:rsidRPr="000A2AEB" w:rsidRDefault="00C27FCE" w:rsidP="000A2AEB">
            <w:pPr>
              <w:spacing w:before="60" w:line="260" w:lineRule="exact"/>
              <w:jc w:val="center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Eil. Nr.</w:t>
            </w:r>
          </w:p>
        </w:tc>
        <w:tc>
          <w:tcPr>
            <w:tcW w:w="6974" w:type="dxa"/>
          </w:tcPr>
          <w:p w:rsidR="00C27FCE" w:rsidRPr="000A2AEB" w:rsidRDefault="00C27FCE" w:rsidP="000A2AEB">
            <w:pPr>
              <w:spacing w:before="60" w:line="260" w:lineRule="exact"/>
              <w:ind w:right="33"/>
              <w:jc w:val="center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Pateiktų dokumentų pavadinimas</w:t>
            </w:r>
          </w:p>
        </w:tc>
        <w:tc>
          <w:tcPr>
            <w:tcW w:w="2410" w:type="dxa"/>
          </w:tcPr>
          <w:p w:rsidR="00C27FCE" w:rsidRPr="000A2AEB" w:rsidRDefault="00C27FCE" w:rsidP="000A2AEB">
            <w:pPr>
              <w:spacing w:before="60" w:line="260" w:lineRule="exact"/>
              <w:jc w:val="center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Dokumento puslapių skaičius</w:t>
            </w:r>
          </w:p>
        </w:tc>
      </w:tr>
      <w:tr w:rsidR="00C27FCE" w:rsidRPr="000A2AEB" w:rsidTr="00C27FCE">
        <w:tc>
          <w:tcPr>
            <w:tcW w:w="851" w:type="dxa"/>
          </w:tcPr>
          <w:p w:rsidR="00C27FCE" w:rsidRPr="000A2AEB" w:rsidRDefault="00C27FCE" w:rsidP="000A2AEB">
            <w:pPr>
              <w:spacing w:before="60"/>
              <w:jc w:val="center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1.</w:t>
            </w:r>
          </w:p>
        </w:tc>
        <w:tc>
          <w:tcPr>
            <w:tcW w:w="6974" w:type="dxa"/>
          </w:tcPr>
          <w:p w:rsidR="00C27FCE" w:rsidRPr="000A2AEB" w:rsidRDefault="00C27FCE" w:rsidP="000A2AEB">
            <w:pPr>
              <w:spacing w:before="60"/>
              <w:ind w:right="33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C27FCE" w:rsidRPr="000A2AEB" w:rsidRDefault="00C27FCE" w:rsidP="000A2AEB">
            <w:pPr>
              <w:spacing w:before="60"/>
              <w:rPr>
                <w:sz w:val="24"/>
                <w:szCs w:val="24"/>
              </w:rPr>
            </w:pPr>
          </w:p>
        </w:tc>
      </w:tr>
      <w:tr w:rsidR="00C27FCE" w:rsidRPr="000A2AEB" w:rsidTr="00C27FCE">
        <w:tc>
          <w:tcPr>
            <w:tcW w:w="851" w:type="dxa"/>
          </w:tcPr>
          <w:p w:rsidR="00C27FCE" w:rsidRPr="000A2AEB" w:rsidRDefault="00C27FCE" w:rsidP="000A2AEB">
            <w:pPr>
              <w:spacing w:before="60"/>
              <w:jc w:val="center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t>2.</w:t>
            </w:r>
          </w:p>
        </w:tc>
        <w:tc>
          <w:tcPr>
            <w:tcW w:w="6974" w:type="dxa"/>
          </w:tcPr>
          <w:p w:rsidR="00C27FCE" w:rsidRPr="000A2AEB" w:rsidRDefault="00C27FCE" w:rsidP="000A2AEB">
            <w:pPr>
              <w:spacing w:before="60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C27FCE" w:rsidRPr="000A2AEB" w:rsidRDefault="00C27FCE" w:rsidP="000A2AEB">
            <w:pPr>
              <w:tabs>
                <w:tab w:val="left" w:pos="600"/>
              </w:tabs>
              <w:spacing w:before="60"/>
              <w:jc w:val="both"/>
              <w:rPr>
                <w:sz w:val="24"/>
                <w:szCs w:val="24"/>
              </w:rPr>
            </w:pPr>
          </w:p>
        </w:tc>
      </w:tr>
      <w:tr w:rsidR="00C27FCE" w:rsidRPr="000A2AEB" w:rsidTr="00C27FCE">
        <w:tc>
          <w:tcPr>
            <w:tcW w:w="851" w:type="dxa"/>
          </w:tcPr>
          <w:p w:rsidR="00C27FCE" w:rsidRPr="000A2AEB" w:rsidRDefault="00C27FCE" w:rsidP="000A2AEB">
            <w:pPr>
              <w:spacing w:before="60" w:line="260" w:lineRule="exact"/>
              <w:jc w:val="center"/>
              <w:rPr>
                <w:sz w:val="24"/>
                <w:szCs w:val="24"/>
              </w:rPr>
            </w:pPr>
            <w:r w:rsidRPr="000A2AEB">
              <w:rPr>
                <w:sz w:val="24"/>
                <w:szCs w:val="24"/>
              </w:rPr>
              <w:lastRenderedPageBreak/>
              <w:t>3...</w:t>
            </w:r>
          </w:p>
        </w:tc>
        <w:tc>
          <w:tcPr>
            <w:tcW w:w="6974" w:type="dxa"/>
          </w:tcPr>
          <w:p w:rsidR="00C27FCE" w:rsidRPr="000A2AEB" w:rsidRDefault="00C27FCE" w:rsidP="000A2AEB">
            <w:pPr>
              <w:tabs>
                <w:tab w:val="left" w:pos="600"/>
              </w:tabs>
              <w:spacing w:before="60" w:line="260" w:lineRule="exact"/>
              <w:ind w:right="33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C27FCE" w:rsidRPr="000A2AEB" w:rsidRDefault="00C27FCE" w:rsidP="000A2AEB">
            <w:pPr>
              <w:tabs>
                <w:tab w:val="left" w:pos="600"/>
              </w:tabs>
              <w:spacing w:before="60" w:line="260" w:lineRule="exact"/>
              <w:jc w:val="both"/>
              <w:rPr>
                <w:sz w:val="24"/>
                <w:szCs w:val="24"/>
              </w:rPr>
            </w:pPr>
          </w:p>
        </w:tc>
      </w:tr>
    </w:tbl>
    <w:p w:rsidR="000A2AEB" w:rsidRDefault="000A2AEB" w:rsidP="000A2AEB">
      <w:pPr>
        <w:spacing w:before="0"/>
        <w:ind w:right="-227"/>
        <w:jc w:val="both"/>
        <w:rPr>
          <w:sz w:val="18"/>
          <w:szCs w:val="18"/>
        </w:rPr>
      </w:pPr>
    </w:p>
    <w:p w:rsidR="00FE5C31" w:rsidRDefault="00FE5C31" w:rsidP="000A2AEB">
      <w:pPr>
        <w:spacing w:before="0"/>
        <w:ind w:right="-227"/>
        <w:jc w:val="both"/>
        <w:rPr>
          <w:sz w:val="18"/>
          <w:szCs w:val="18"/>
        </w:rPr>
      </w:pPr>
    </w:p>
    <w:p w:rsidR="00FE5C31" w:rsidRDefault="00FE5C31" w:rsidP="000A2AEB">
      <w:pPr>
        <w:spacing w:before="0"/>
        <w:ind w:right="-227"/>
        <w:jc w:val="both"/>
        <w:rPr>
          <w:sz w:val="18"/>
          <w:szCs w:val="18"/>
        </w:rPr>
      </w:pPr>
    </w:p>
    <w:p w:rsidR="00FE5C31" w:rsidRPr="000A2AEB" w:rsidRDefault="00FE5C31" w:rsidP="000A2AEB">
      <w:pPr>
        <w:spacing w:before="0"/>
        <w:ind w:right="-227"/>
        <w:jc w:val="both"/>
        <w:rPr>
          <w:sz w:val="18"/>
          <w:szCs w:val="1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84"/>
        <w:gridCol w:w="604"/>
        <w:gridCol w:w="1980"/>
        <w:gridCol w:w="701"/>
        <w:gridCol w:w="2611"/>
        <w:gridCol w:w="648"/>
      </w:tblGrid>
      <w:tr w:rsidR="000A2AEB" w:rsidRPr="000A2AEB" w:rsidTr="008914FC">
        <w:trPr>
          <w:trHeight w:val="285"/>
        </w:trPr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2AEB" w:rsidRPr="000A2AEB" w:rsidRDefault="000A2AEB" w:rsidP="000A2AEB">
            <w:pPr>
              <w:spacing w:before="0"/>
              <w:ind w:right="-1"/>
            </w:pPr>
          </w:p>
        </w:tc>
        <w:tc>
          <w:tcPr>
            <w:tcW w:w="604" w:type="dxa"/>
          </w:tcPr>
          <w:p w:rsidR="000A2AEB" w:rsidRPr="000A2AEB" w:rsidRDefault="000A2AEB" w:rsidP="000A2AEB">
            <w:pPr>
              <w:spacing w:before="0"/>
              <w:ind w:right="-1"/>
              <w:jc w:val="center"/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2AEB" w:rsidRPr="000A2AEB" w:rsidRDefault="000A2AEB" w:rsidP="000A2AEB">
            <w:pPr>
              <w:spacing w:before="0"/>
              <w:ind w:right="-1"/>
              <w:jc w:val="center"/>
            </w:pPr>
          </w:p>
        </w:tc>
        <w:tc>
          <w:tcPr>
            <w:tcW w:w="701" w:type="dxa"/>
          </w:tcPr>
          <w:p w:rsidR="000A2AEB" w:rsidRPr="000A2AEB" w:rsidRDefault="000A2AEB" w:rsidP="000A2AEB">
            <w:pPr>
              <w:spacing w:before="0"/>
              <w:ind w:right="-1"/>
              <w:jc w:val="center"/>
            </w:pP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2AEB" w:rsidRPr="000A2AEB" w:rsidRDefault="000A2AEB" w:rsidP="000A2AEB">
            <w:pPr>
              <w:spacing w:before="0"/>
              <w:ind w:right="-1"/>
              <w:jc w:val="right"/>
            </w:pPr>
          </w:p>
        </w:tc>
        <w:tc>
          <w:tcPr>
            <w:tcW w:w="648" w:type="dxa"/>
          </w:tcPr>
          <w:p w:rsidR="000A2AEB" w:rsidRPr="000A2AEB" w:rsidRDefault="000A2AEB" w:rsidP="000A2AEB">
            <w:pPr>
              <w:spacing w:before="0"/>
              <w:ind w:right="-1"/>
              <w:jc w:val="right"/>
            </w:pPr>
          </w:p>
        </w:tc>
      </w:tr>
      <w:tr w:rsidR="000A2AEB" w:rsidRPr="000A2AEB" w:rsidTr="008914FC">
        <w:trPr>
          <w:trHeight w:val="186"/>
        </w:trPr>
        <w:tc>
          <w:tcPr>
            <w:tcW w:w="3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2AEB" w:rsidRPr="000A2AEB" w:rsidRDefault="000A2AEB" w:rsidP="000A2AEB">
            <w:pPr>
              <w:autoSpaceDE w:val="0"/>
              <w:autoSpaceDN w:val="0"/>
              <w:adjustRightInd w:val="0"/>
              <w:spacing w:before="0"/>
              <w:rPr>
                <w:position w:val="6"/>
                <w:sz w:val="20"/>
                <w:szCs w:val="20"/>
              </w:rPr>
            </w:pPr>
            <w:r w:rsidRPr="000A2AEB">
              <w:rPr>
                <w:position w:val="6"/>
                <w:sz w:val="20"/>
                <w:szCs w:val="20"/>
              </w:rPr>
              <w:t>(Tiekėjo arba jo įgal</w:t>
            </w:r>
            <w:r w:rsidR="00607006">
              <w:rPr>
                <w:position w:val="6"/>
                <w:sz w:val="20"/>
                <w:szCs w:val="20"/>
              </w:rPr>
              <w:t>ioto asmens pareigų pavadinimas</w:t>
            </w:r>
            <w:r w:rsidRPr="000A2AEB">
              <w:rPr>
                <w:position w:val="6"/>
                <w:sz w:val="20"/>
                <w:szCs w:val="20"/>
              </w:rPr>
              <w:t>)</w:t>
            </w:r>
          </w:p>
        </w:tc>
        <w:tc>
          <w:tcPr>
            <w:tcW w:w="604" w:type="dxa"/>
          </w:tcPr>
          <w:p w:rsidR="000A2AEB" w:rsidRPr="000A2AEB" w:rsidRDefault="000A2AEB" w:rsidP="000A2AEB">
            <w:pPr>
              <w:spacing w:before="0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2AEB" w:rsidRPr="000A2AEB" w:rsidRDefault="00607006" w:rsidP="000A2AEB">
            <w:pPr>
              <w:spacing w:before="0"/>
              <w:ind w:right="-1"/>
              <w:jc w:val="center"/>
              <w:rPr>
                <w:sz w:val="20"/>
                <w:szCs w:val="20"/>
              </w:rPr>
            </w:pPr>
            <w:r>
              <w:rPr>
                <w:position w:val="6"/>
                <w:sz w:val="20"/>
                <w:szCs w:val="20"/>
              </w:rPr>
              <w:t>(parašas</w:t>
            </w:r>
            <w:r w:rsidR="000A2AEB" w:rsidRPr="000A2AEB">
              <w:rPr>
                <w:position w:val="6"/>
                <w:sz w:val="20"/>
                <w:szCs w:val="20"/>
              </w:rPr>
              <w:t>)</w:t>
            </w:r>
            <w:r w:rsidR="000A2AEB" w:rsidRPr="000A2AEB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701" w:type="dxa"/>
          </w:tcPr>
          <w:p w:rsidR="000A2AEB" w:rsidRPr="000A2AEB" w:rsidRDefault="000A2AEB" w:rsidP="000A2AEB">
            <w:pPr>
              <w:spacing w:before="0"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2AEB" w:rsidRPr="000A2AEB" w:rsidRDefault="00607006" w:rsidP="000A2AEB">
            <w:pPr>
              <w:spacing w:before="0"/>
              <w:ind w:right="-1"/>
              <w:jc w:val="center"/>
              <w:rPr>
                <w:sz w:val="20"/>
                <w:szCs w:val="20"/>
              </w:rPr>
            </w:pPr>
            <w:r>
              <w:rPr>
                <w:position w:val="6"/>
                <w:sz w:val="20"/>
                <w:szCs w:val="20"/>
              </w:rPr>
              <w:t>(vardas ir pavardė</w:t>
            </w:r>
            <w:r w:rsidR="000A2AEB" w:rsidRPr="000A2AEB">
              <w:rPr>
                <w:position w:val="6"/>
                <w:sz w:val="20"/>
                <w:szCs w:val="20"/>
              </w:rPr>
              <w:t>)</w:t>
            </w:r>
            <w:r w:rsidR="000A2AEB" w:rsidRPr="000A2AEB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648" w:type="dxa"/>
          </w:tcPr>
          <w:p w:rsidR="000A2AEB" w:rsidRPr="000A2AEB" w:rsidRDefault="000A2AEB" w:rsidP="000A2AEB">
            <w:pPr>
              <w:spacing w:before="0"/>
              <w:ind w:right="-1"/>
              <w:jc w:val="center"/>
              <w:rPr>
                <w:sz w:val="20"/>
                <w:szCs w:val="20"/>
              </w:rPr>
            </w:pPr>
          </w:p>
        </w:tc>
      </w:tr>
    </w:tbl>
    <w:p w:rsidR="000A2AEB" w:rsidRPr="000A2AEB" w:rsidRDefault="000A2AEB" w:rsidP="000A2AEB">
      <w:pPr>
        <w:ind w:right="-511"/>
        <w:jc w:val="both"/>
        <w:rPr>
          <w:sz w:val="20"/>
          <w:szCs w:val="20"/>
        </w:rPr>
        <w:sectPr w:rsidR="000A2AEB" w:rsidRPr="000A2AEB" w:rsidSect="0033412F">
          <w:pgSz w:w="11907" w:h="16840" w:code="9"/>
          <w:pgMar w:top="1276" w:right="709" w:bottom="1134" w:left="1134" w:header="624" w:footer="624" w:gutter="0"/>
          <w:pgNumType w:chapSep="emDash"/>
          <w:cols w:space="1296"/>
          <w:docGrid w:linePitch="299"/>
        </w:sectPr>
      </w:pPr>
    </w:p>
    <w:p w:rsidR="000A2AEB" w:rsidRDefault="000A2AEB" w:rsidP="00647E31"/>
    <w:sectPr w:rsidR="000A2AE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283" w:rsidRDefault="0090099B">
      <w:pPr>
        <w:spacing w:before="0"/>
      </w:pPr>
      <w:r>
        <w:separator/>
      </w:r>
    </w:p>
  </w:endnote>
  <w:endnote w:type="continuationSeparator" w:id="0">
    <w:p w:rsidR="000A3283" w:rsidRDefault="0090099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283" w:rsidRDefault="0090099B">
      <w:pPr>
        <w:spacing w:before="0"/>
      </w:pPr>
      <w:r>
        <w:separator/>
      </w:r>
    </w:p>
  </w:footnote>
  <w:footnote w:type="continuationSeparator" w:id="0">
    <w:p w:rsidR="000A3283" w:rsidRDefault="0090099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1B24A8"/>
    <w:multiLevelType w:val="multilevel"/>
    <w:tmpl w:val="7DE2B1D2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  <w:bCs w:val="0"/>
        <w:i w:val="0"/>
        <w:iCs w:val="0"/>
        <w:color w:val="auto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AEB"/>
    <w:rsid w:val="0003372C"/>
    <w:rsid w:val="000A2AEB"/>
    <w:rsid w:val="000A3283"/>
    <w:rsid w:val="000E0AD7"/>
    <w:rsid w:val="001739B7"/>
    <w:rsid w:val="001E6594"/>
    <w:rsid w:val="0024566A"/>
    <w:rsid w:val="002C20CA"/>
    <w:rsid w:val="003734CF"/>
    <w:rsid w:val="0040092D"/>
    <w:rsid w:val="00607006"/>
    <w:rsid w:val="00647E31"/>
    <w:rsid w:val="006D791A"/>
    <w:rsid w:val="00743DD8"/>
    <w:rsid w:val="007C13E3"/>
    <w:rsid w:val="0090099B"/>
    <w:rsid w:val="00C27FCE"/>
    <w:rsid w:val="00C40D06"/>
    <w:rsid w:val="00CE5BB9"/>
    <w:rsid w:val="00E34CB9"/>
    <w:rsid w:val="00F12CBF"/>
    <w:rsid w:val="00FE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503F0"/>
  <w15:chartTrackingRefBased/>
  <w15:docId w15:val="{C416AB0A-A6D7-4EDA-97F5-2AEBC5604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A2AEB"/>
    <w:pPr>
      <w:spacing w:before="120" w:after="0" w:line="240" w:lineRule="auto"/>
    </w:pPr>
    <w:rPr>
      <w:rFonts w:ascii="Times New Roman" w:eastAsia="Times New Roman" w:hAnsi="Times New Roman" w:cs="Times New Roman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0A2AEB"/>
    <w:pPr>
      <w:tabs>
        <w:tab w:val="center" w:pos="4819"/>
        <w:tab w:val="right" w:pos="9638"/>
      </w:tabs>
      <w:spacing w:before="0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A2AEB"/>
    <w:rPr>
      <w:rFonts w:ascii="Times New Roman" w:eastAsia="Times New Roman" w:hAnsi="Times New Roman" w:cs="Times New Roman"/>
    </w:rPr>
  </w:style>
  <w:style w:type="paragraph" w:styleId="Porat">
    <w:name w:val="footer"/>
    <w:basedOn w:val="prastasis"/>
    <w:link w:val="PoratDiagrama"/>
    <w:uiPriority w:val="99"/>
    <w:unhideWhenUsed/>
    <w:rsid w:val="00647E31"/>
    <w:pPr>
      <w:tabs>
        <w:tab w:val="center" w:pos="4819"/>
        <w:tab w:val="right" w:pos="9638"/>
      </w:tabs>
      <w:spacing w:before="0"/>
    </w:pPr>
  </w:style>
  <w:style w:type="character" w:customStyle="1" w:styleId="PoratDiagrama">
    <w:name w:val="Poraštė Diagrama"/>
    <w:basedOn w:val="Numatytasispastraiposriftas"/>
    <w:link w:val="Porat"/>
    <w:uiPriority w:val="99"/>
    <w:rsid w:val="00647E31"/>
    <w:rPr>
      <w:rFonts w:ascii="Times New Roman" w:eastAsia="Times New Roman" w:hAnsi="Times New Roman" w:cs="Times New Roman"/>
    </w:rPr>
  </w:style>
  <w:style w:type="paragraph" w:styleId="Sraopastraipa">
    <w:name w:val="List Paragraph"/>
    <w:aliases w:val="List Paragraph Red,Bullet EY,Buletai,List Paragraph21,List Paragraph1,List Paragraph2,lp1,Bullet 1,Use Case List Paragraph,Numbering,ERP-List Paragraph,List Paragraph11,List Paragraph111,Paragraph,List not in Table,Sąrašo pastraipa1"/>
    <w:basedOn w:val="prastasis"/>
    <w:link w:val="SraopastraipaDiagrama"/>
    <w:uiPriority w:val="34"/>
    <w:qFormat/>
    <w:rsid w:val="00C27FCE"/>
    <w:pPr>
      <w:spacing w:before="0"/>
      <w:ind w:left="720"/>
      <w:contextualSpacing/>
    </w:pPr>
    <w:rPr>
      <w:sz w:val="24"/>
      <w:szCs w:val="24"/>
    </w:rPr>
  </w:style>
  <w:style w:type="character" w:customStyle="1" w:styleId="SraopastraipaDiagrama">
    <w:name w:val="Sąrašo pastraipa Diagrama"/>
    <w:aliases w:val="List Paragraph Red Diagrama,Bullet EY Diagrama,Buletai Diagrama,List Paragraph21 Diagrama,List Paragraph1 Diagrama,List Paragraph2 Diagrama,lp1 Diagrama,Bullet 1 Diagrama,Use Case List Paragraph Diagrama,Numbering Diagrama"/>
    <w:basedOn w:val="Numatytasispastraiposriftas"/>
    <w:link w:val="Sraopastraipa"/>
    <w:uiPriority w:val="34"/>
    <w:qFormat/>
    <w:locked/>
    <w:rsid w:val="00C27FC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2836</Words>
  <Characters>1617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DZIKARIENĖ Irma</dc:creator>
  <cp:keywords/>
  <dc:description/>
  <cp:lastModifiedBy>DZIKARIENĖ Irma</cp:lastModifiedBy>
  <cp:revision>13</cp:revision>
  <dcterms:created xsi:type="dcterms:W3CDTF">2025-08-22T11:05:00Z</dcterms:created>
  <dcterms:modified xsi:type="dcterms:W3CDTF">2026-11-03T11:02:00Z</dcterms:modified>
</cp:coreProperties>
</file>