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Default="00C7756B" w:rsidP="00C7756B">
      <w:pPr>
        <w:pStyle w:val="Standard"/>
        <w:jc w:val="center"/>
        <w:rPr>
          <w:color w:val="auto"/>
        </w:rPr>
      </w:pPr>
      <w:r>
        <w:rPr>
          <w:rFonts w:eastAsia="Calibri"/>
          <w:noProof/>
          <w:color w:val="auto"/>
          <w:szCs w:val="24"/>
          <w:lang w:eastAsia="lt-LT"/>
        </w:rPr>
        <w:drawing>
          <wp:inline distT="0" distB="0" distL="0" distR="0" wp14:anchorId="375FCC4A" wp14:editId="712CFBA3">
            <wp:extent cx="447675" cy="542925"/>
            <wp:effectExtent l="0" t="0" r="9525" b="9525"/>
            <wp:docPr id="3728334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Default="00C7756B" w:rsidP="00C7756B">
      <w:pPr>
        <w:pStyle w:val="Standard"/>
        <w:jc w:val="center"/>
        <w:rPr>
          <w:b/>
          <w:color w:val="auto"/>
          <w:szCs w:val="24"/>
        </w:rPr>
      </w:pPr>
    </w:p>
    <w:p w14:paraId="26F6E2A8" w14:textId="7033C98E" w:rsidR="00C7756B" w:rsidRDefault="00C7756B" w:rsidP="00C7756B">
      <w:pPr>
        <w:jc w:val="center"/>
        <w:rPr>
          <w:rFonts w:cs="Times New Roman"/>
          <w:b/>
          <w:szCs w:val="24"/>
        </w:rPr>
      </w:pPr>
      <w:r>
        <w:rPr>
          <w:rFonts w:cs="Times New Roman"/>
          <w:b/>
          <w:szCs w:val="24"/>
        </w:rPr>
        <w:t>KELMĖS RAJONO SAVIVALDYBĖS ADMINISTRACIJ</w:t>
      </w:r>
      <w:r w:rsidR="009424F2">
        <w:rPr>
          <w:rFonts w:cs="Times New Roman"/>
          <w:b/>
          <w:szCs w:val="24"/>
        </w:rPr>
        <w:t>A</w:t>
      </w:r>
    </w:p>
    <w:p w14:paraId="25CEC9BC" w14:textId="77777777" w:rsidR="00C7756B" w:rsidRDefault="00C7756B" w:rsidP="00C7756B">
      <w:pPr>
        <w:jc w:val="center"/>
        <w:rPr>
          <w:rFonts w:cs="Times New Roman"/>
          <w:szCs w:val="24"/>
        </w:rPr>
      </w:pPr>
    </w:p>
    <w:p w14:paraId="091E0645" w14:textId="77777777" w:rsidR="00C7756B" w:rsidRDefault="00C7756B" w:rsidP="00C7756B">
      <w:pPr>
        <w:jc w:val="center"/>
        <w:rPr>
          <w:rFonts w:cs="Times New Roman"/>
          <w:szCs w:val="24"/>
        </w:rPr>
      </w:pPr>
      <w:r>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Pr>
            <w:rStyle w:val="Hipersaitas"/>
            <w:rFonts w:eastAsia="Calibri"/>
            <w:szCs w:val="24"/>
          </w:rPr>
          <w:t>info@kelme.lt</w:t>
        </w:r>
      </w:hyperlink>
    </w:p>
    <w:p w14:paraId="5FE337CB" w14:textId="77777777" w:rsidR="00C7756B" w:rsidRDefault="00C7756B" w:rsidP="00C7756B">
      <w:pPr>
        <w:ind w:right="-178"/>
        <w:jc w:val="center"/>
        <w:rPr>
          <w:rFonts w:cs="Times New Roman"/>
          <w:szCs w:val="24"/>
        </w:rPr>
      </w:pPr>
      <w:r>
        <w:rPr>
          <w:rFonts w:eastAsia="Calibri" w:cs="Times New Roman"/>
          <w:szCs w:val="24"/>
        </w:rPr>
        <w:t>______________________________________________________________________________</w:t>
      </w:r>
    </w:p>
    <w:p w14:paraId="2AE03F76" w14:textId="77777777" w:rsidR="00C7756B" w:rsidRDefault="00C7756B" w:rsidP="00C7756B">
      <w:pPr>
        <w:ind w:left="3888" w:right="-999" w:firstLine="1296"/>
        <w:rPr>
          <w:rFonts w:eastAsia="Calibri" w:cs="Times New Roman"/>
          <w:i/>
          <w:szCs w:val="24"/>
        </w:rPr>
      </w:pPr>
    </w:p>
    <w:p w14:paraId="77EF6E1A" w14:textId="77777777" w:rsidR="00C7756B" w:rsidRDefault="00C7756B" w:rsidP="00C7756B">
      <w:pPr>
        <w:ind w:left="3888" w:right="-999" w:firstLine="1296"/>
        <w:rPr>
          <w:rFonts w:eastAsia="Calibri" w:cs="Times New Roman"/>
          <w:i/>
          <w:szCs w:val="24"/>
        </w:rPr>
      </w:pPr>
    </w:p>
    <w:p w14:paraId="72FD8314" w14:textId="77777777" w:rsidR="00F55F73" w:rsidRDefault="00F55F73" w:rsidP="00F55F73">
      <w:pPr>
        <w:ind w:right="-999"/>
        <w:rPr>
          <w:rFonts w:eastAsia="Calibri" w:cs="Times New Roman"/>
          <w:i/>
          <w:szCs w:val="24"/>
        </w:rPr>
      </w:pPr>
    </w:p>
    <w:p w14:paraId="098D1EF3" w14:textId="77777777" w:rsidR="00C7756B" w:rsidRDefault="00C7756B" w:rsidP="00C7756B">
      <w:pPr>
        <w:ind w:left="3888" w:right="-999" w:firstLine="1296"/>
        <w:rPr>
          <w:rFonts w:eastAsia="Calibri" w:cs="Times New Roman"/>
          <w:i/>
          <w:szCs w:val="24"/>
        </w:rPr>
      </w:pPr>
    </w:p>
    <w:p w14:paraId="05E91896" w14:textId="77777777" w:rsidR="00C7756B" w:rsidRDefault="00C7756B" w:rsidP="00C7756B">
      <w:pPr>
        <w:ind w:left="3888" w:right="-999" w:firstLine="1296"/>
        <w:rPr>
          <w:rFonts w:eastAsia="Calibri" w:cs="Times New Roman"/>
          <w:i/>
          <w:szCs w:val="24"/>
        </w:rPr>
      </w:pPr>
      <w:r>
        <w:rPr>
          <w:rFonts w:eastAsia="Calibri" w:cs="Times New Roman"/>
          <w:i/>
          <w:szCs w:val="24"/>
        </w:rPr>
        <w:t>PATVIRTINTA</w:t>
      </w:r>
    </w:p>
    <w:p w14:paraId="5A60F0D5" w14:textId="77777777" w:rsidR="00C7756B" w:rsidRDefault="00C7756B" w:rsidP="00C7756B">
      <w:pPr>
        <w:ind w:left="3888" w:right="-999" w:firstLine="1296"/>
        <w:rPr>
          <w:rFonts w:eastAsia="Calibri" w:cs="Times New Roman"/>
          <w:i/>
          <w:szCs w:val="24"/>
          <w:u w:val="single"/>
        </w:rPr>
      </w:pPr>
      <w:r>
        <w:rPr>
          <w:rFonts w:eastAsia="Calibri" w:cs="Times New Roman"/>
          <w:i/>
          <w:szCs w:val="24"/>
          <w:u w:val="single"/>
        </w:rPr>
        <w:t>Administracijos direktorė</w:t>
      </w:r>
    </w:p>
    <w:p w14:paraId="5403FA03" w14:textId="77777777" w:rsidR="00C7756B" w:rsidRDefault="00C7756B" w:rsidP="00C7756B">
      <w:pPr>
        <w:ind w:left="5184" w:right="-999"/>
        <w:rPr>
          <w:rFonts w:eastAsia="Calibri" w:cs="Times New Roman"/>
          <w:i/>
          <w:szCs w:val="24"/>
        </w:rPr>
      </w:pPr>
      <w:r>
        <w:rPr>
          <w:rFonts w:eastAsia="Calibri" w:cs="Times New Roman"/>
          <w:i/>
          <w:szCs w:val="24"/>
        </w:rPr>
        <w:t xml:space="preserve">(Centrinės perkančiosios organizacijos vadovo </w:t>
      </w:r>
    </w:p>
    <w:p w14:paraId="379B2EBD" w14:textId="77777777" w:rsidR="00C7756B" w:rsidRDefault="00C7756B" w:rsidP="00C7756B">
      <w:pPr>
        <w:ind w:left="5184" w:right="-999"/>
        <w:rPr>
          <w:rFonts w:eastAsia="Calibri" w:cs="Times New Roman"/>
          <w:i/>
          <w:szCs w:val="24"/>
        </w:rPr>
      </w:pPr>
      <w:r>
        <w:rPr>
          <w:rFonts w:eastAsia="Calibri" w:cs="Times New Roman"/>
          <w:i/>
          <w:szCs w:val="24"/>
        </w:rPr>
        <w:t>arba jo įgalioto asmens pareigų pavadinimas)</w:t>
      </w:r>
    </w:p>
    <w:p w14:paraId="4E829C82" w14:textId="77777777" w:rsidR="00836C5C" w:rsidRDefault="00836C5C" w:rsidP="00C7756B">
      <w:pPr>
        <w:ind w:left="5184" w:right="-999"/>
        <w:rPr>
          <w:rFonts w:eastAsia="Calibri" w:cs="Times New Roman"/>
          <w:i/>
          <w:szCs w:val="24"/>
        </w:rPr>
      </w:pPr>
    </w:p>
    <w:p w14:paraId="3BBC9177" w14:textId="4BBBA7B9" w:rsidR="00836C5C" w:rsidRDefault="00836C5C" w:rsidP="00C7756B">
      <w:pPr>
        <w:ind w:left="5184" w:right="-999"/>
        <w:rPr>
          <w:rFonts w:eastAsia="Calibri" w:cs="Times New Roman"/>
          <w:i/>
          <w:szCs w:val="24"/>
        </w:rPr>
      </w:pPr>
      <w:r>
        <w:rPr>
          <w:rFonts w:eastAsia="Calibri" w:cs="Times New Roman"/>
          <w:i/>
          <w:szCs w:val="24"/>
        </w:rPr>
        <w:t>____________</w:t>
      </w:r>
    </w:p>
    <w:p w14:paraId="2210D2AC" w14:textId="44DAA6AD" w:rsidR="00C7756B" w:rsidRPr="00836C5C" w:rsidRDefault="00836C5C" w:rsidP="00C7756B">
      <w:pPr>
        <w:ind w:left="3888" w:right="-999" w:firstLine="1296"/>
        <w:rPr>
          <w:rFonts w:eastAsia="Calibri" w:cs="Times New Roman"/>
          <w:i/>
          <w:sz w:val="20"/>
          <w:szCs w:val="20"/>
        </w:rPr>
      </w:pPr>
      <w:r w:rsidRPr="00836C5C">
        <w:rPr>
          <w:rFonts w:eastAsia="Calibri" w:cs="Times New Roman"/>
          <w:i/>
          <w:sz w:val="20"/>
          <w:szCs w:val="20"/>
        </w:rPr>
        <w:t xml:space="preserve">    </w:t>
      </w:r>
      <w:r w:rsidR="000C4A6D">
        <w:rPr>
          <w:rFonts w:eastAsia="Calibri" w:cs="Times New Roman"/>
          <w:i/>
          <w:sz w:val="20"/>
          <w:szCs w:val="20"/>
        </w:rPr>
        <w:t xml:space="preserve">     </w:t>
      </w:r>
      <w:r w:rsidR="00C7756B" w:rsidRPr="00836C5C">
        <w:rPr>
          <w:rFonts w:eastAsia="Calibri" w:cs="Times New Roman"/>
          <w:i/>
          <w:sz w:val="20"/>
          <w:szCs w:val="20"/>
        </w:rPr>
        <w:t>(Parašas)</w:t>
      </w:r>
    </w:p>
    <w:p w14:paraId="7A6EE107" w14:textId="77777777" w:rsidR="00C7756B" w:rsidRDefault="00C7756B" w:rsidP="00C7756B">
      <w:pPr>
        <w:ind w:left="3888" w:right="-999" w:firstLine="1296"/>
        <w:rPr>
          <w:rFonts w:eastAsia="Calibri" w:cs="Times New Roman"/>
          <w:i/>
          <w:szCs w:val="24"/>
        </w:rPr>
      </w:pPr>
    </w:p>
    <w:p w14:paraId="0ABBD3DD" w14:textId="571B3711" w:rsidR="00C7756B" w:rsidRDefault="00C7756B" w:rsidP="00C7756B">
      <w:pPr>
        <w:ind w:left="3888" w:right="-999" w:firstLine="1296"/>
        <w:rPr>
          <w:rFonts w:eastAsia="Calibri" w:cs="Times New Roman"/>
          <w:i/>
          <w:szCs w:val="24"/>
          <w:u w:val="single"/>
        </w:rPr>
      </w:pPr>
      <w:r>
        <w:rPr>
          <w:rFonts w:eastAsia="Calibri" w:cs="Times New Roman"/>
          <w:i/>
          <w:szCs w:val="24"/>
          <w:u w:val="single"/>
        </w:rPr>
        <w:t xml:space="preserve">Danutė </w:t>
      </w:r>
      <w:proofErr w:type="spellStart"/>
      <w:r>
        <w:rPr>
          <w:rFonts w:eastAsia="Calibri" w:cs="Times New Roman"/>
          <w:i/>
          <w:szCs w:val="24"/>
          <w:u w:val="single"/>
        </w:rPr>
        <w:t>Laivie</w:t>
      </w:r>
      <w:r w:rsidRPr="000C4A6D">
        <w:rPr>
          <w:rFonts w:eastAsia="Calibri" w:cs="Times New Roman"/>
          <w:i/>
          <w:szCs w:val="24"/>
          <w:u w:val="single"/>
        </w:rPr>
        <w:t>nė</w:t>
      </w:r>
      <w:proofErr w:type="spellEnd"/>
      <w:r w:rsidR="000C4A6D">
        <w:rPr>
          <w:rFonts w:eastAsia="Calibri" w:cs="Times New Roman"/>
          <w:i/>
          <w:szCs w:val="24"/>
          <w:u w:val="single"/>
        </w:rPr>
        <w:t xml:space="preserve">  </w:t>
      </w:r>
      <w:r w:rsidR="000C4A6D" w:rsidRPr="000C4A6D">
        <w:rPr>
          <w:rFonts w:eastAsia="Calibri" w:cs="Times New Roman"/>
          <w:i/>
          <w:szCs w:val="24"/>
          <w:u w:val="single"/>
        </w:rPr>
        <w:t xml:space="preserve">      </w:t>
      </w:r>
    </w:p>
    <w:p w14:paraId="62BB84BF" w14:textId="3D864AD7" w:rsidR="00C7756B" w:rsidRPr="00836C5C" w:rsidRDefault="00C7756B" w:rsidP="00C7756B">
      <w:pPr>
        <w:keepNext/>
        <w:keepLines/>
        <w:spacing w:line="276" w:lineRule="auto"/>
        <w:ind w:left="3888" w:firstLine="1296"/>
        <w:rPr>
          <w:rFonts w:cs="Times New Roman"/>
          <w:sz w:val="20"/>
          <w:szCs w:val="20"/>
        </w:rPr>
      </w:pPr>
      <w:r w:rsidRPr="00836C5C">
        <w:rPr>
          <w:rFonts w:eastAsia="Calibri" w:cs="Times New Roman"/>
          <w:i/>
          <w:sz w:val="20"/>
          <w:szCs w:val="20"/>
        </w:rPr>
        <w:t>(Vardas ir pavardė)</w:t>
      </w:r>
    </w:p>
    <w:p w14:paraId="4EE08DD2" w14:textId="77777777" w:rsidR="00C7756B" w:rsidRDefault="00C7756B" w:rsidP="00C7756B">
      <w:pPr>
        <w:pStyle w:val="Standard"/>
        <w:jc w:val="center"/>
        <w:rPr>
          <w:b/>
          <w:color w:val="auto"/>
          <w:szCs w:val="24"/>
        </w:rPr>
      </w:pPr>
    </w:p>
    <w:p w14:paraId="56785E3B" w14:textId="77777777" w:rsidR="00F55F73" w:rsidRDefault="00F55F73" w:rsidP="00F55F73">
      <w:pPr>
        <w:pStyle w:val="Standard"/>
        <w:rPr>
          <w:b/>
          <w:color w:val="auto"/>
          <w:szCs w:val="24"/>
        </w:rPr>
      </w:pPr>
    </w:p>
    <w:p w14:paraId="62C3D027" w14:textId="77777777" w:rsidR="00F55F73" w:rsidRDefault="00F55F73" w:rsidP="00F55F73">
      <w:pPr>
        <w:pStyle w:val="Standard"/>
        <w:rPr>
          <w:b/>
          <w:color w:val="auto"/>
          <w:szCs w:val="24"/>
        </w:rPr>
      </w:pPr>
    </w:p>
    <w:p w14:paraId="0D155664" w14:textId="77777777" w:rsidR="00F55F73" w:rsidRDefault="00F55F73" w:rsidP="00F55F73">
      <w:pPr>
        <w:pStyle w:val="Standard"/>
        <w:rPr>
          <w:b/>
          <w:color w:val="auto"/>
          <w:szCs w:val="24"/>
        </w:rPr>
      </w:pPr>
    </w:p>
    <w:p w14:paraId="069FF53A" w14:textId="77777777" w:rsidR="00F55F73" w:rsidRDefault="00F55F73" w:rsidP="00F55F73">
      <w:pPr>
        <w:pStyle w:val="Standard"/>
        <w:rPr>
          <w:b/>
          <w:color w:val="auto"/>
          <w:szCs w:val="24"/>
        </w:rPr>
      </w:pPr>
    </w:p>
    <w:p w14:paraId="418F5CB4" w14:textId="77777777" w:rsidR="00F55F73" w:rsidRDefault="00F55F73" w:rsidP="00F55F73">
      <w:pPr>
        <w:pStyle w:val="Standard"/>
        <w:rPr>
          <w:b/>
          <w:color w:val="auto"/>
          <w:szCs w:val="24"/>
        </w:rPr>
      </w:pPr>
    </w:p>
    <w:p w14:paraId="33E44CCB" w14:textId="19732CB2" w:rsidR="00F55F73" w:rsidRDefault="00F55F73" w:rsidP="00F55F73">
      <w:pPr>
        <w:pStyle w:val="Standard"/>
        <w:spacing w:line="288" w:lineRule="auto"/>
        <w:jc w:val="center"/>
        <w:rPr>
          <w:color w:val="auto"/>
          <w:szCs w:val="24"/>
        </w:rPr>
      </w:pPr>
      <w:r w:rsidRPr="00E65533">
        <w:rPr>
          <w:b/>
          <w:color w:val="auto"/>
          <w:szCs w:val="24"/>
        </w:rPr>
        <w:t xml:space="preserve">MAŽOS VERTĖS SKELBIAMOS APKLAUSOS </w:t>
      </w:r>
      <w:r w:rsidR="00414BEF">
        <w:rPr>
          <w:b/>
          <w:color w:val="auto"/>
          <w:szCs w:val="24"/>
        </w:rPr>
        <w:t xml:space="preserve">KONKURSO </w:t>
      </w:r>
      <w:r w:rsidRPr="00E65533">
        <w:rPr>
          <w:b/>
          <w:color w:val="auto"/>
          <w:szCs w:val="24"/>
        </w:rPr>
        <w:t>SĄLYGOS</w:t>
      </w:r>
    </w:p>
    <w:p w14:paraId="62869F68" w14:textId="3A0079A5" w:rsidR="00F55F73" w:rsidRDefault="00446251" w:rsidP="00446251">
      <w:pPr>
        <w:widowControl/>
        <w:tabs>
          <w:tab w:val="left" w:pos="142"/>
        </w:tabs>
        <w:suppressAutoHyphens w:val="0"/>
        <w:spacing w:line="288" w:lineRule="auto"/>
        <w:jc w:val="center"/>
        <w:rPr>
          <w:rFonts w:eastAsia="Times New Roman" w:cs="Times New Roman"/>
          <w:b/>
          <w:kern w:val="0"/>
          <w:szCs w:val="24"/>
        </w:rPr>
      </w:pPr>
      <w:bookmarkStart w:id="0" w:name="_Hlk40341558"/>
      <w:r>
        <w:rPr>
          <w:rFonts w:eastAsia="Times New Roman" w:cs="Times New Roman"/>
          <w:b/>
          <w:kern w:val="0"/>
          <w:szCs w:val="24"/>
        </w:rPr>
        <w:t>„</w:t>
      </w:r>
      <w:r w:rsidRPr="00446251">
        <w:rPr>
          <w:rFonts w:cs="Times New Roman"/>
          <w:b/>
          <w:szCs w:val="24"/>
          <w:shd w:val="clear" w:color="auto" w:fill="FFFFFF"/>
        </w:rPr>
        <w:t>KULTŪROS PASKIRTIES PASTATO MAIRONIO G. 2, TYTUVĖNAI, KELMĖS R., GRIOVIMO PROJEKTO KOREGAVIMAS</w:t>
      </w:r>
      <w:r>
        <w:rPr>
          <w:rFonts w:eastAsia="Times New Roman" w:cs="Times New Roman"/>
          <w:b/>
          <w:kern w:val="0"/>
          <w:szCs w:val="24"/>
        </w:rPr>
        <w:t>“</w:t>
      </w:r>
      <w:bookmarkEnd w:id="0"/>
    </w:p>
    <w:p w14:paraId="619E4474" w14:textId="77777777" w:rsidR="00F55F73" w:rsidRDefault="00F55F73" w:rsidP="00F55F73">
      <w:pPr>
        <w:pStyle w:val="Standard"/>
        <w:spacing w:line="288" w:lineRule="auto"/>
        <w:jc w:val="center"/>
        <w:rPr>
          <w:b/>
          <w:color w:val="auto"/>
          <w:sz w:val="28"/>
          <w:szCs w:val="28"/>
        </w:rPr>
      </w:pPr>
    </w:p>
    <w:p w14:paraId="0FB4F0A8" w14:textId="77777777" w:rsidR="00F55F73" w:rsidRDefault="00F55F73" w:rsidP="00F55F73">
      <w:pPr>
        <w:pStyle w:val="Standard"/>
        <w:jc w:val="both"/>
        <w:rPr>
          <w:color w:val="auto"/>
          <w:szCs w:val="24"/>
        </w:rPr>
      </w:pPr>
    </w:p>
    <w:p w14:paraId="2B8120B1" w14:textId="77777777" w:rsidR="00F55F73" w:rsidRDefault="00F55F73" w:rsidP="00F55F73">
      <w:pPr>
        <w:pStyle w:val="Standard"/>
        <w:jc w:val="both"/>
        <w:rPr>
          <w:color w:val="auto"/>
          <w:szCs w:val="24"/>
        </w:rPr>
      </w:pPr>
    </w:p>
    <w:p w14:paraId="13D000F8" w14:textId="77777777" w:rsidR="00F55F73" w:rsidRDefault="00F55F73" w:rsidP="00F55F73">
      <w:pPr>
        <w:pStyle w:val="Standard"/>
        <w:jc w:val="both"/>
        <w:rPr>
          <w:color w:val="auto"/>
          <w:szCs w:val="24"/>
        </w:rPr>
      </w:pPr>
    </w:p>
    <w:p w14:paraId="2DC1D554" w14:textId="77777777" w:rsidR="00F55F73" w:rsidRDefault="00F55F73" w:rsidP="00F55F73">
      <w:pPr>
        <w:pStyle w:val="Standard"/>
        <w:jc w:val="both"/>
        <w:rPr>
          <w:color w:val="auto"/>
          <w:szCs w:val="24"/>
        </w:rPr>
      </w:pPr>
    </w:p>
    <w:p w14:paraId="0021C9F1" w14:textId="77777777" w:rsidR="00F55F73" w:rsidRDefault="00F55F73" w:rsidP="00F55F73">
      <w:pPr>
        <w:pStyle w:val="Standard"/>
        <w:jc w:val="both"/>
        <w:rPr>
          <w:color w:val="auto"/>
          <w:szCs w:val="24"/>
        </w:rPr>
      </w:pPr>
    </w:p>
    <w:p w14:paraId="2B4CCE89" w14:textId="77777777" w:rsidR="00F55F73" w:rsidRDefault="00F55F73" w:rsidP="00F55F73">
      <w:pPr>
        <w:pStyle w:val="Standard"/>
        <w:jc w:val="both"/>
        <w:rPr>
          <w:color w:val="auto"/>
          <w:szCs w:val="24"/>
        </w:rPr>
      </w:pPr>
    </w:p>
    <w:p w14:paraId="3C9C2926" w14:textId="77777777" w:rsidR="00F55F73" w:rsidRDefault="00F55F73" w:rsidP="00F55F73">
      <w:pPr>
        <w:pStyle w:val="Standard"/>
        <w:jc w:val="both"/>
        <w:rPr>
          <w:color w:val="auto"/>
          <w:szCs w:val="24"/>
        </w:rPr>
      </w:pPr>
    </w:p>
    <w:p w14:paraId="4DE374B0" w14:textId="77777777" w:rsidR="00F55F73" w:rsidRDefault="00F55F73" w:rsidP="00F55F73">
      <w:pPr>
        <w:pStyle w:val="Standard"/>
        <w:jc w:val="both"/>
        <w:rPr>
          <w:color w:val="auto"/>
          <w:szCs w:val="24"/>
        </w:rPr>
      </w:pPr>
    </w:p>
    <w:p w14:paraId="2A0074A2" w14:textId="77777777" w:rsidR="00F55F73" w:rsidRDefault="00F55F73" w:rsidP="00F55F73">
      <w:pPr>
        <w:pStyle w:val="Standard"/>
        <w:jc w:val="both"/>
        <w:rPr>
          <w:color w:val="auto"/>
          <w:szCs w:val="24"/>
        </w:rPr>
      </w:pPr>
    </w:p>
    <w:p w14:paraId="6E872585" w14:textId="77777777" w:rsidR="00F55F73" w:rsidRDefault="00F55F73" w:rsidP="00F55F73">
      <w:pPr>
        <w:pStyle w:val="Standard"/>
        <w:jc w:val="both"/>
        <w:rPr>
          <w:color w:val="auto"/>
          <w:szCs w:val="24"/>
        </w:rPr>
      </w:pPr>
    </w:p>
    <w:p w14:paraId="51B741C5" w14:textId="77777777" w:rsidR="00F55F73" w:rsidRDefault="00F55F73" w:rsidP="00F55F73">
      <w:pPr>
        <w:pStyle w:val="Standard"/>
        <w:jc w:val="both"/>
        <w:rPr>
          <w:color w:val="auto"/>
          <w:szCs w:val="24"/>
        </w:rPr>
      </w:pPr>
    </w:p>
    <w:p w14:paraId="7E63167A" w14:textId="77777777" w:rsidR="00F55F73" w:rsidRDefault="00F55F73" w:rsidP="00F55F73">
      <w:pPr>
        <w:pStyle w:val="Standard"/>
        <w:jc w:val="both"/>
        <w:rPr>
          <w:color w:val="auto"/>
          <w:szCs w:val="24"/>
        </w:rPr>
      </w:pPr>
    </w:p>
    <w:p w14:paraId="3A624673" w14:textId="77777777" w:rsidR="00F55F73" w:rsidRDefault="00F55F73" w:rsidP="00F55F73">
      <w:pPr>
        <w:pStyle w:val="Standard"/>
        <w:jc w:val="both"/>
        <w:rPr>
          <w:color w:val="auto"/>
          <w:szCs w:val="24"/>
        </w:rPr>
      </w:pPr>
    </w:p>
    <w:p w14:paraId="673574A1" w14:textId="77777777" w:rsidR="00F55F73" w:rsidRDefault="00F55F73" w:rsidP="00F55F73">
      <w:pPr>
        <w:pStyle w:val="Standard"/>
        <w:jc w:val="both"/>
        <w:rPr>
          <w:color w:val="auto"/>
          <w:szCs w:val="24"/>
        </w:rPr>
      </w:pPr>
    </w:p>
    <w:p w14:paraId="08C82FF0" w14:textId="77777777" w:rsidR="00F55F73" w:rsidRDefault="00F55F73" w:rsidP="00F55F73">
      <w:pPr>
        <w:pStyle w:val="Standard"/>
        <w:jc w:val="both"/>
        <w:rPr>
          <w:color w:val="auto"/>
          <w:szCs w:val="24"/>
        </w:rPr>
      </w:pPr>
    </w:p>
    <w:p w14:paraId="02E3CFCD" w14:textId="77777777" w:rsidR="00F55F73" w:rsidRDefault="00F55F73" w:rsidP="00F55F73">
      <w:pPr>
        <w:pStyle w:val="Standard"/>
        <w:jc w:val="both"/>
        <w:rPr>
          <w:color w:val="auto"/>
          <w:szCs w:val="24"/>
        </w:rPr>
      </w:pPr>
    </w:p>
    <w:p w14:paraId="54D9F006" w14:textId="4D52CD27" w:rsidR="00F55F73" w:rsidRDefault="00F63D6E" w:rsidP="00F63D6E">
      <w:pPr>
        <w:pStyle w:val="Antrat1"/>
        <w:tabs>
          <w:tab w:val="left" w:pos="-851"/>
          <w:tab w:val="left" w:pos="0"/>
          <w:tab w:val="left" w:pos="284"/>
        </w:tabs>
        <w:spacing w:before="0" w:after="0"/>
        <w:ind w:left="1080"/>
        <w:rPr>
          <w:rFonts w:eastAsia="SimSun"/>
          <w:b/>
          <w:color w:val="auto"/>
          <w:sz w:val="24"/>
          <w:szCs w:val="24"/>
        </w:rPr>
      </w:pPr>
      <w:r>
        <w:rPr>
          <w:rFonts w:eastAsia="SimSun"/>
          <w:b/>
          <w:color w:val="auto"/>
          <w:sz w:val="24"/>
          <w:szCs w:val="24"/>
        </w:rPr>
        <w:lastRenderedPageBreak/>
        <w:t xml:space="preserve">I. </w:t>
      </w:r>
      <w:r w:rsidR="00F55F73">
        <w:rPr>
          <w:rFonts w:eastAsia="SimSun"/>
          <w:b/>
          <w:color w:val="auto"/>
          <w:sz w:val="24"/>
          <w:szCs w:val="24"/>
        </w:rPr>
        <w:t>BENDROSIOS NUOSTATOS</w:t>
      </w:r>
    </w:p>
    <w:p w14:paraId="47D9F3B1" w14:textId="77777777" w:rsidR="00F55F73" w:rsidRDefault="00F55F73" w:rsidP="00F55F73">
      <w:pPr>
        <w:pStyle w:val="Standard"/>
        <w:spacing w:line="276" w:lineRule="auto"/>
        <w:rPr>
          <w:szCs w:val="24"/>
        </w:rPr>
      </w:pPr>
    </w:p>
    <w:p w14:paraId="0F669B28" w14:textId="5B04998E" w:rsidR="00F55F73" w:rsidRPr="002E7212" w:rsidRDefault="00F55F73" w:rsidP="00446251">
      <w:pPr>
        <w:widowControl/>
        <w:tabs>
          <w:tab w:val="left" w:pos="142"/>
        </w:tabs>
        <w:suppressAutoHyphens w:val="0"/>
        <w:spacing w:line="288" w:lineRule="auto"/>
        <w:jc w:val="both"/>
        <w:rPr>
          <w:rFonts w:eastAsia="Times New Roman" w:cs="Times New Roman"/>
          <w:b/>
          <w:kern w:val="0"/>
          <w:szCs w:val="24"/>
        </w:rPr>
      </w:pPr>
      <w:r>
        <w:t xml:space="preserve">              1. Kelmės rajono savivaldybės administracijos centrinė perkančioji organizacija (toliau – CPO) numato </w:t>
      </w:r>
      <w:bookmarkStart w:id="1" w:name="_Hlk491245829"/>
      <w:r>
        <w:t>įsigyti</w:t>
      </w:r>
      <w:bookmarkEnd w:id="1"/>
      <w:r>
        <w:t xml:space="preserve"> </w:t>
      </w:r>
      <w:r w:rsidR="002E7212" w:rsidRPr="00C66D7D">
        <w:rPr>
          <w:rFonts w:eastAsia="Times New Roman" w:cs="Times New Roman"/>
          <w:b/>
          <w:kern w:val="0"/>
          <w:szCs w:val="24"/>
        </w:rPr>
        <w:t>„</w:t>
      </w:r>
      <w:r w:rsidR="00446251" w:rsidRPr="00C66D7D">
        <w:rPr>
          <w:rFonts w:cs="Times New Roman"/>
          <w:b/>
          <w:i/>
          <w:iCs/>
          <w:szCs w:val="24"/>
          <w:shd w:val="clear" w:color="auto" w:fill="FFFFFF"/>
        </w:rPr>
        <w:t>Kultūros paskirties pastato Maironio g. 2, Tytuvėnai, Kelmės r., griovimo projekto koregavimas</w:t>
      </w:r>
      <w:r w:rsidR="002E7212" w:rsidRPr="00C66D7D">
        <w:rPr>
          <w:rFonts w:eastAsia="Times New Roman" w:cs="Times New Roman"/>
          <w:b/>
          <w:i/>
          <w:iCs/>
          <w:kern w:val="0"/>
          <w:szCs w:val="24"/>
        </w:rPr>
        <w:t>“</w:t>
      </w:r>
      <w:r w:rsidR="002E7212" w:rsidRPr="00C66D7D">
        <w:rPr>
          <w:rFonts w:eastAsia="Times New Roman" w:cs="Times New Roman"/>
          <w:b/>
          <w:kern w:val="0"/>
          <w:szCs w:val="24"/>
        </w:rPr>
        <w:t xml:space="preserve"> </w:t>
      </w:r>
      <w:r w:rsidRPr="00C66D7D">
        <w:rPr>
          <w:iCs/>
        </w:rPr>
        <w:t>(</w:t>
      </w:r>
      <w:r w:rsidRPr="00C66D7D">
        <w:t xml:space="preserve">toliau – Paslaugos), (BVPŽ – </w:t>
      </w:r>
      <w:r w:rsidR="00446251" w:rsidRPr="00C66D7D">
        <w:t>71222000-0</w:t>
      </w:r>
      <w:r w:rsidR="002E7212" w:rsidRPr="00C66D7D">
        <w:t xml:space="preserve"> – </w:t>
      </w:r>
      <w:r w:rsidR="00446251" w:rsidRPr="00C66D7D">
        <w:t>Architektūrinės lauko teritorijų paslaugos</w:t>
      </w:r>
      <w:r w:rsidRPr="00C66D7D">
        <w:t>).</w:t>
      </w:r>
    </w:p>
    <w:p w14:paraId="2FFD8EAB" w14:textId="0BBD57FB" w:rsidR="00F55F73" w:rsidRDefault="00050A52" w:rsidP="008255BF">
      <w:pPr>
        <w:pStyle w:val="Sraopastraipa"/>
        <w:tabs>
          <w:tab w:val="left" w:pos="142"/>
        </w:tabs>
        <w:ind w:left="0"/>
        <w:jc w:val="both"/>
        <w:rPr>
          <w:kern w:val="0"/>
        </w:rPr>
      </w:pPr>
      <w:r>
        <w:t xml:space="preserve">              </w:t>
      </w:r>
      <w:r w:rsidR="00F55F73">
        <w:t xml:space="preserve">1.1. </w:t>
      </w:r>
      <w:r w:rsidR="00F55F73">
        <w:rPr>
          <w:bCs/>
          <w:shd w:val="clear" w:color="auto" w:fill="FFFFFF"/>
        </w:rPr>
        <w:t>PO pirkimo procedūras vykdys iki sutarties pasirašymo.</w:t>
      </w:r>
    </w:p>
    <w:p w14:paraId="2D56F330" w14:textId="77777777" w:rsidR="00F55F73" w:rsidRDefault="00F55F73" w:rsidP="008255BF">
      <w:pPr>
        <w:tabs>
          <w:tab w:val="left" w:pos="1276"/>
        </w:tabs>
        <w:ind w:firstLine="851"/>
        <w:jc w:val="both"/>
        <w:rPr>
          <w:szCs w:val="20"/>
        </w:rPr>
      </w:pPr>
      <w:r>
        <w:t>2. Vartojamos pagrindinės sąvokos apibrėžtos Lietuvos Respublikos viešųjų pirkimų įstatyme (toliau – Įstatymas).</w:t>
      </w:r>
    </w:p>
    <w:p w14:paraId="7BBC53B2" w14:textId="77777777" w:rsidR="00F55F73" w:rsidRDefault="00F55F73" w:rsidP="008255BF">
      <w:pPr>
        <w:tabs>
          <w:tab w:val="left" w:pos="1276"/>
        </w:tabs>
        <w:ind w:firstLine="851"/>
        <w:jc w:val="both"/>
      </w:pPr>
      <w:r>
        <w:t>3. Pirkimas vykdomas vadovaujantis Įstatymu, Lietuvos Respublikos civiliniu kodeksu (toliau – Civilinis kodeksas), kitais viešuosius pirkimus reglamentuojančiais teisės aktais bei šiais pirkimo dokumentais.</w:t>
      </w:r>
    </w:p>
    <w:p w14:paraId="02E3DD03" w14:textId="77777777" w:rsidR="00F55F73" w:rsidRDefault="00F55F73" w:rsidP="008255BF">
      <w:pPr>
        <w:tabs>
          <w:tab w:val="left" w:pos="1276"/>
        </w:tabs>
        <w:ind w:firstLine="851"/>
        <w:jc w:val="both"/>
      </w:pPr>
      <w:r>
        <w:t>4. Šis pirkimas nėra rezervuotas pagal Viešųjų pirkimų įstatymo 23 ir 24 straipsnių nuostatas.</w:t>
      </w:r>
    </w:p>
    <w:p w14:paraId="7AA26D9D" w14:textId="77777777" w:rsidR="00F55F73" w:rsidRDefault="00F55F73" w:rsidP="008255BF">
      <w:pPr>
        <w:tabs>
          <w:tab w:val="left" w:pos="1276"/>
        </w:tabs>
        <w:ind w:firstLine="851"/>
        <w:jc w:val="both"/>
      </w:pPr>
      <w:r>
        <w:t xml:space="preserve">5. Šiame pirkime CPO nenumato skelbti savanoriško </w:t>
      </w:r>
      <w:proofErr w:type="spellStart"/>
      <w:r>
        <w:rPr>
          <w:i/>
        </w:rPr>
        <w:t>ex</w:t>
      </w:r>
      <w:proofErr w:type="spellEnd"/>
      <w:r>
        <w:rPr>
          <w:i/>
        </w:rPr>
        <w:t xml:space="preserve"> ante</w:t>
      </w:r>
      <w:r>
        <w:t xml:space="preserve"> skaidrumo skelbimo.</w:t>
      </w:r>
    </w:p>
    <w:p w14:paraId="445422B6" w14:textId="7857F321" w:rsidR="00F55F73" w:rsidRDefault="00F55F73" w:rsidP="008255BF">
      <w:pPr>
        <w:tabs>
          <w:tab w:val="left" w:pos="1276"/>
        </w:tabs>
        <w:ind w:firstLine="851"/>
        <w:jc w:val="both"/>
        <w:rPr>
          <w:i/>
        </w:rPr>
      </w:pPr>
      <w:r>
        <w:t xml:space="preserve">6. Išankstinis informacinis skelbimas apie pirkimą nebuvo paskelbtas. Skelbimas apie pirkimą paskelbtas Įstatymo nustatyta tvarka CVP IS interneto adresu </w:t>
      </w:r>
      <w:r>
        <w:rPr>
          <w:i/>
        </w:rPr>
        <w:t>https://</w:t>
      </w:r>
      <w:r w:rsidR="009424F2">
        <w:rPr>
          <w:i/>
        </w:rPr>
        <w:t>viesiejipirkimai</w:t>
      </w:r>
      <w:r>
        <w:rPr>
          <w:i/>
        </w:rPr>
        <w:t xml:space="preserve">.lt. </w:t>
      </w:r>
    </w:p>
    <w:p w14:paraId="1AC4C7B6" w14:textId="178B8BF6" w:rsidR="002E7212" w:rsidRPr="00103C08" w:rsidRDefault="002E7212" w:rsidP="009D14ED">
      <w:pPr>
        <w:tabs>
          <w:tab w:val="left" w:pos="1276"/>
        </w:tabs>
        <w:ind w:firstLine="851"/>
        <w:jc w:val="both"/>
        <w:rPr>
          <w:iCs/>
          <w:lang w:val="en-US"/>
        </w:rPr>
      </w:pPr>
      <w:r w:rsidRPr="001D2589">
        <w:rPr>
          <w:iCs/>
        </w:rPr>
        <w:t xml:space="preserve">6.1. </w:t>
      </w:r>
      <w:r w:rsidR="009D14ED" w:rsidRPr="009D14ED">
        <w:rPr>
          <w:iCs/>
        </w:rPr>
        <w:t>Pirkimas nevykdomas per CPO, kadangi perkamos projekto koregavimo paslaugos, ne  projekto rengimo.</w:t>
      </w:r>
    </w:p>
    <w:p w14:paraId="6AC488A4" w14:textId="77777777" w:rsidR="00F55F73" w:rsidRDefault="00F55F73" w:rsidP="008255BF">
      <w:pPr>
        <w:tabs>
          <w:tab w:val="left" w:pos="1276"/>
        </w:tabs>
        <w:ind w:firstLine="851"/>
        <w:jc w:val="both"/>
      </w:pPr>
      <w:r>
        <w:t>7. Pirkimas atliekamas laikantis lygiateisiškumo, nediskriminavimo, skaidrumo, abipusio pripažinimo, proporcingumo principų ir konfidencialumo bei nešališkumo reikalavimų.</w:t>
      </w:r>
    </w:p>
    <w:p w14:paraId="10BAE455" w14:textId="79E4DF4B" w:rsidR="00F55F73" w:rsidRDefault="00F55F73" w:rsidP="008255BF">
      <w:pPr>
        <w:tabs>
          <w:tab w:val="left" w:pos="1276"/>
        </w:tabs>
        <w:ind w:firstLine="851"/>
        <w:jc w:val="both"/>
      </w:pPr>
      <w:r>
        <w:t>8. PO nėra pridėtinės vertės mokesčio (toliau – PVM) mokėtoja.</w:t>
      </w:r>
    </w:p>
    <w:p w14:paraId="6CD641CE" w14:textId="77777777" w:rsidR="00F55F73" w:rsidRDefault="00F55F73" w:rsidP="008255BF">
      <w:pPr>
        <w:tabs>
          <w:tab w:val="left" w:pos="1276"/>
        </w:tabs>
        <w:ind w:firstLine="851"/>
        <w:jc w:val="both"/>
      </w:pPr>
      <w:r>
        <w:t>9. Visos pirkimo sąlygos nustatytos pirkimo dokumentuose:</w:t>
      </w:r>
    </w:p>
    <w:p w14:paraId="72A76D20" w14:textId="77777777" w:rsidR="00F55F73" w:rsidRDefault="00F55F73" w:rsidP="008255BF">
      <w:pPr>
        <w:tabs>
          <w:tab w:val="left" w:pos="1276"/>
        </w:tabs>
        <w:ind w:firstLine="851"/>
        <w:jc w:val="both"/>
      </w:pPr>
      <w:r>
        <w:t>9.1. skelbime apie pirkimą;</w:t>
      </w:r>
    </w:p>
    <w:p w14:paraId="1C12570B" w14:textId="77777777" w:rsidR="00F55F73" w:rsidRDefault="00F55F73" w:rsidP="008255BF">
      <w:pPr>
        <w:tabs>
          <w:tab w:val="left" w:pos="1276"/>
        </w:tabs>
        <w:ind w:firstLine="851"/>
        <w:jc w:val="both"/>
      </w:pPr>
      <w:r>
        <w:t>9.2. šiuose pirkimo dokumentuose (kartu su priedais);</w:t>
      </w:r>
    </w:p>
    <w:p w14:paraId="06A20290" w14:textId="77777777" w:rsidR="00F55F73" w:rsidRDefault="00F55F73" w:rsidP="008255BF">
      <w:pPr>
        <w:tabs>
          <w:tab w:val="left" w:pos="1276"/>
        </w:tabs>
        <w:ind w:firstLine="851"/>
        <w:jc w:val="both"/>
      </w:pPr>
      <w:r>
        <w:t>9.3. dokumentų paaiškinimuose (patikslinimuose), taip pat atsakymuose į tiekėjų klausimus (jei tokių bus);</w:t>
      </w:r>
    </w:p>
    <w:p w14:paraId="1048FF52" w14:textId="77777777" w:rsidR="00F55F73" w:rsidRDefault="00F55F73" w:rsidP="008255BF">
      <w:pPr>
        <w:tabs>
          <w:tab w:val="left" w:pos="1276"/>
        </w:tabs>
        <w:ind w:firstLine="851"/>
        <w:jc w:val="both"/>
      </w:pPr>
      <w:r>
        <w:t>9.4. kituose CVP IS priemonėmis pateiktuose dokumentuose.</w:t>
      </w:r>
    </w:p>
    <w:p w14:paraId="4080A50F" w14:textId="77777777" w:rsidR="00F55F73" w:rsidRDefault="00F55F73" w:rsidP="00F55F73">
      <w:pPr>
        <w:pStyle w:val="Standard"/>
        <w:spacing w:line="276" w:lineRule="auto"/>
      </w:pPr>
    </w:p>
    <w:p w14:paraId="22491920" w14:textId="77777777" w:rsidR="00F55F73" w:rsidRDefault="00F55F73" w:rsidP="00F55F73">
      <w:pPr>
        <w:pStyle w:val="Antrat1"/>
        <w:tabs>
          <w:tab w:val="left" w:pos="284"/>
        </w:tabs>
        <w:spacing w:before="0" w:after="0" w:line="276" w:lineRule="auto"/>
        <w:rPr>
          <w:rFonts w:eastAsia="SimSun"/>
          <w:b/>
          <w:color w:val="auto"/>
          <w:sz w:val="24"/>
          <w:szCs w:val="24"/>
        </w:rPr>
      </w:pPr>
      <w:r>
        <w:rPr>
          <w:rFonts w:eastAsia="SimSun"/>
          <w:b/>
          <w:color w:val="auto"/>
          <w:sz w:val="24"/>
          <w:szCs w:val="24"/>
        </w:rPr>
        <w:t>II. PIRKIMO OBJEKTAS</w:t>
      </w:r>
    </w:p>
    <w:p w14:paraId="6955B0F2" w14:textId="77777777" w:rsidR="00F55F73" w:rsidRDefault="00F55F73" w:rsidP="00F55F73">
      <w:pPr>
        <w:pStyle w:val="Standard"/>
        <w:spacing w:line="276" w:lineRule="auto"/>
      </w:pPr>
    </w:p>
    <w:p w14:paraId="17722954" w14:textId="38613C33" w:rsidR="00F55F73" w:rsidRPr="009D6FD8" w:rsidRDefault="00C22702" w:rsidP="00446251">
      <w:pPr>
        <w:framePr w:hSpace="180" w:wrap="around" w:vAnchor="text" w:hAnchor="margin" w:xAlign="center" w:y="1"/>
        <w:widowControl/>
        <w:tabs>
          <w:tab w:val="left" w:pos="142"/>
        </w:tabs>
        <w:suppressAutoHyphens w:val="0"/>
        <w:spacing w:line="288" w:lineRule="auto"/>
        <w:jc w:val="both"/>
        <w:rPr>
          <w:rFonts w:eastAsia="Times New Roman" w:cs="Times New Roman"/>
          <w:b/>
          <w:kern w:val="0"/>
          <w:szCs w:val="24"/>
        </w:rPr>
      </w:pPr>
      <w:r>
        <w:rPr>
          <w:rFonts w:cs="Times New Roman"/>
          <w:szCs w:val="24"/>
        </w:rPr>
        <w:t xml:space="preserve">           </w:t>
      </w:r>
      <w:r w:rsidR="00FA2077">
        <w:rPr>
          <w:rFonts w:cs="Times New Roman"/>
          <w:szCs w:val="24"/>
        </w:rPr>
        <w:t>10</w:t>
      </w:r>
      <w:r w:rsidR="00F55F73">
        <w:rPr>
          <w:rFonts w:cs="Times New Roman"/>
          <w:szCs w:val="24"/>
        </w:rPr>
        <w:t xml:space="preserve">. </w:t>
      </w:r>
      <w:r w:rsidR="00F55F73" w:rsidRPr="00CB0595">
        <w:rPr>
          <w:rFonts w:eastAsia="Times New Roman" w:cs="Times New Roman"/>
          <w:b/>
          <w:bCs/>
          <w:i/>
          <w:iCs/>
          <w:kern w:val="0"/>
          <w:szCs w:val="24"/>
        </w:rPr>
        <w:t>Pirkimo objektas</w:t>
      </w:r>
      <w:r w:rsidR="00F55F73">
        <w:rPr>
          <w:rFonts w:eastAsia="Times New Roman" w:cs="Times New Roman"/>
          <w:kern w:val="0"/>
          <w:szCs w:val="24"/>
        </w:rPr>
        <w:t xml:space="preserve"> </w:t>
      </w:r>
      <w:r w:rsidR="00F55F73" w:rsidRPr="002E7212">
        <w:rPr>
          <w:rFonts w:eastAsia="Times New Roman" w:cs="Times New Roman"/>
          <w:kern w:val="0"/>
          <w:szCs w:val="24"/>
        </w:rPr>
        <w:t xml:space="preserve">– </w:t>
      </w:r>
      <w:r w:rsidR="002E7212" w:rsidRPr="00C66D7D">
        <w:rPr>
          <w:rFonts w:eastAsia="Times New Roman" w:cs="Times New Roman"/>
          <w:kern w:val="0"/>
          <w:szCs w:val="24"/>
        </w:rPr>
        <w:t>„</w:t>
      </w:r>
      <w:r w:rsidR="00446251" w:rsidRPr="00C66D7D">
        <w:rPr>
          <w:rFonts w:cs="Times New Roman"/>
          <w:szCs w:val="24"/>
          <w:shd w:val="clear" w:color="auto" w:fill="FFFFFF"/>
        </w:rPr>
        <w:t xml:space="preserve">Kultūros paskirties pastato Maironio g. 2, Tytuvėnai, Kelmės r., </w:t>
      </w:r>
      <w:r w:rsidR="00446251" w:rsidRPr="009D6FD8">
        <w:rPr>
          <w:rFonts w:cs="Times New Roman"/>
          <w:szCs w:val="24"/>
          <w:shd w:val="clear" w:color="auto" w:fill="FFFFFF"/>
        </w:rPr>
        <w:t>griovimo projekto koregavimas</w:t>
      </w:r>
      <w:r w:rsidR="002E7212" w:rsidRPr="009D6FD8">
        <w:rPr>
          <w:rFonts w:eastAsia="Times New Roman" w:cs="Times New Roman"/>
          <w:kern w:val="0"/>
          <w:szCs w:val="24"/>
        </w:rPr>
        <w:t>“</w:t>
      </w:r>
      <w:r w:rsidR="00F55F73" w:rsidRPr="009D6FD8">
        <w:rPr>
          <w:rFonts w:cs="Times New Roman"/>
          <w:szCs w:val="24"/>
          <w:shd w:val="clear" w:color="auto" w:fill="FFFFFF"/>
        </w:rPr>
        <w:t>.</w:t>
      </w:r>
      <w:r w:rsidR="00F55F73" w:rsidRPr="009D6FD8">
        <w:rPr>
          <w:rFonts w:ascii="Helvetica" w:hAnsi="Helvetica" w:cs="Helvetica"/>
          <w:sz w:val="18"/>
          <w:szCs w:val="18"/>
          <w:shd w:val="clear" w:color="auto" w:fill="FFFFFF"/>
        </w:rPr>
        <w:t xml:space="preserve"> </w:t>
      </w:r>
    </w:p>
    <w:p w14:paraId="11A84732" w14:textId="162A2ED9" w:rsidR="00F55F73" w:rsidRPr="009D6FD8" w:rsidRDefault="00FA2077" w:rsidP="00F55F73">
      <w:pPr>
        <w:framePr w:hSpace="180" w:wrap="around" w:vAnchor="text" w:hAnchor="margin" w:xAlign="center" w:y="1"/>
        <w:spacing w:line="276" w:lineRule="auto"/>
        <w:ind w:firstLine="680"/>
        <w:jc w:val="both"/>
        <w:rPr>
          <w:rFonts w:eastAsia="Times New Roman" w:cs="Times New Roman"/>
          <w:kern w:val="0"/>
          <w:szCs w:val="24"/>
        </w:rPr>
      </w:pPr>
      <w:r w:rsidRPr="009D6FD8">
        <w:rPr>
          <w:rFonts w:eastAsia="Times New Roman" w:cs="Times New Roman"/>
          <w:kern w:val="0"/>
          <w:szCs w:val="24"/>
        </w:rPr>
        <w:t>11</w:t>
      </w:r>
      <w:r w:rsidR="00F55F73" w:rsidRPr="009D6FD8">
        <w:rPr>
          <w:rFonts w:eastAsia="Times New Roman" w:cs="Times New Roman"/>
          <w:kern w:val="0"/>
          <w:szCs w:val="24"/>
        </w:rPr>
        <w:t xml:space="preserve">. </w:t>
      </w:r>
      <w:r w:rsidR="008255BF" w:rsidRPr="009D6FD8">
        <w:rPr>
          <w:rFonts w:eastAsia="Times New Roman" w:cs="Times New Roman"/>
          <w:kern w:val="0"/>
          <w:szCs w:val="24"/>
        </w:rPr>
        <w:t>Perkamų</w:t>
      </w:r>
      <w:r w:rsidR="00F55F73" w:rsidRPr="009D6FD8">
        <w:rPr>
          <w:rFonts w:eastAsia="Times New Roman" w:cs="Times New Roman"/>
          <w:kern w:val="0"/>
          <w:szCs w:val="24"/>
        </w:rPr>
        <w:t xml:space="preserve"> paslaugų apimtys ir detalus aprašymas pateikiamas </w:t>
      </w:r>
      <w:r w:rsidR="00446251" w:rsidRPr="009D6FD8">
        <w:rPr>
          <w:rFonts w:eastAsia="Times New Roman" w:cs="Times New Roman"/>
          <w:kern w:val="0"/>
          <w:szCs w:val="24"/>
        </w:rPr>
        <w:t>„</w:t>
      </w:r>
      <w:r w:rsidR="00C66D7D" w:rsidRPr="009D6FD8">
        <w:rPr>
          <w:rFonts w:eastAsia="Times New Roman" w:cs="Times New Roman"/>
          <w:kern w:val="0"/>
          <w:szCs w:val="24"/>
        </w:rPr>
        <w:t>Statinio projektavimo darbų užduotis</w:t>
      </w:r>
      <w:r w:rsidR="00446251" w:rsidRPr="009D6FD8">
        <w:rPr>
          <w:rFonts w:eastAsia="Times New Roman" w:cs="Times New Roman"/>
          <w:kern w:val="0"/>
          <w:szCs w:val="24"/>
        </w:rPr>
        <w:t>“</w:t>
      </w:r>
      <w:r w:rsidR="00F55F73" w:rsidRPr="009D6FD8">
        <w:rPr>
          <w:rFonts w:eastAsia="Times New Roman" w:cs="Times New Roman"/>
          <w:kern w:val="0"/>
          <w:szCs w:val="24"/>
        </w:rPr>
        <w:t xml:space="preserve"> (Konkurso sąlygų 2 priede). </w:t>
      </w:r>
    </w:p>
    <w:p w14:paraId="7FC00E2B" w14:textId="195D367D" w:rsidR="00F55F73" w:rsidRDefault="00FA2077" w:rsidP="00F55F73">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9D6FD8">
        <w:rPr>
          <w:rFonts w:cs="Times New Roman"/>
          <w:szCs w:val="24"/>
        </w:rPr>
        <w:t>12</w:t>
      </w:r>
      <w:r w:rsidR="00F55F73" w:rsidRPr="009D6FD8">
        <w:rPr>
          <w:rFonts w:cs="Times New Roman"/>
          <w:szCs w:val="24"/>
        </w:rPr>
        <w:t xml:space="preserve">. Pirkimo objektas į dalis neskaidomas. Tiekėjai privalo siūlyti visą paslaugų apimtį, nurodytą </w:t>
      </w:r>
      <w:r w:rsidR="00C66D7D" w:rsidRPr="009D6FD8">
        <w:rPr>
          <w:rFonts w:eastAsia="Times New Roman" w:cs="Times New Roman"/>
          <w:kern w:val="0"/>
          <w:szCs w:val="24"/>
        </w:rPr>
        <w:t>„Statinio projektavimo darbų užduotis“</w:t>
      </w:r>
      <w:r w:rsidR="00C66D7D" w:rsidRPr="009D6FD8">
        <w:rPr>
          <w:rFonts w:cs="Times New Roman"/>
          <w:szCs w:val="24"/>
        </w:rPr>
        <w:t xml:space="preserve"> </w:t>
      </w:r>
      <w:r w:rsidR="00F55F73" w:rsidRPr="009D6FD8">
        <w:rPr>
          <w:rFonts w:cs="Times New Roman"/>
          <w:szCs w:val="24"/>
        </w:rPr>
        <w:t>(priedas Nr. 2).</w:t>
      </w:r>
      <w:r w:rsidR="00F55F73">
        <w:rPr>
          <w:rFonts w:cs="Times New Roman"/>
          <w:szCs w:val="24"/>
        </w:rPr>
        <w:t xml:space="preserve"> </w:t>
      </w:r>
    </w:p>
    <w:p w14:paraId="05EC92FE" w14:textId="372C3CD5" w:rsidR="00F55F73" w:rsidRDefault="00F55F73" w:rsidP="00F55F73">
      <w:pPr>
        <w:pStyle w:val="Sraopastraipa"/>
        <w:framePr w:hSpace="180" w:wrap="around" w:vAnchor="text" w:hAnchor="margin" w:xAlign="center" w:y="1"/>
        <w:tabs>
          <w:tab w:val="left" w:pos="426"/>
          <w:tab w:val="left" w:pos="710"/>
        </w:tabs>
        <w:overflowPunct/>
        <w:spacing w:line="276" w:lineRule="auto"/>
        <w:ind w:left="0"/>
        <w:contextualSpacing/>
        <w:jc w:val="both"/>
        <w:rPr>
          <w:rFonts w:eastAsia="Calibri"/>
        </w:rPr>
      </w:pPr>
      <w:r>
        <w:t xml:space="preserve">           1</w:t>
      </w:r>
      <w:r w:rsidR="0085467B">
        <w:t>3</w:t>
      </w:r>
      <w:r>
        <w:t xml:space="preserve">. </w:t>
      </w:r>
      <w:r>
        <w:rPr>
          <w:rFonts w:eastAsia="Calibri"/>
        </w:rPr>
        <w:t>Perkančioji organizacija neleidžia pateikti alternatyvių pasiūlymų. Tiekėjui pateikus alternatyvų pasiūlymą (alternatyvius pasiūlymus), jo pasiūlymas ir alternatyvūs pasiūlymai bus atmesti.</w:t>
      </w:r>
    </w:p>
    <w:p w14:paraId="4A1817B6" w14:textId="77777777" w:rsidR="000A7747" w:rsidRDefault="000A7747" w:rsidP="000A7747">
      <w:pPr>
        <w:pStyle w:val="RamBullet2"/>
        <w:numPr>
          <w:ilvl w:val="0"/>
          <w:numId w:val="0"/>
        </w:numPr>
        <w:tabs>
          <w:tab w:val="left" w:pos="709"/>
        </w:tabs>
        <w:spacing w:line="276" w:lineRule="auto"/>
        <w:jc w:val="both"/>
        <w:rPr>
          <w:bCs/>
          <w:sz w:val="24"/>
          <w:szCs w:val="24"/>
          <w:lang w:val="lt-LT"/>
        </w:rPr>
      </w:pPr>
      <w:r>
        <w:rPr>
          <w:szCs w:val="24"/>
          <w:lang w:val="lt-LT"/>
        </w:rPr>
        <w:t xml:space="preserve">             </w:t>
      </w:r>
      <w:r w:rsidR="00F55F73" w:rsidRPr="000A7747">
        <w:rPr>
          <w:szCs w:val="24"/>
          <w:lang w:val="lt-LT"/>
        </w:rPr>
        <w:t>1</w:t>
      </w:r>
      <w:r w:rsidR="0085467B" w:rsidRPr="000A7747">
        <w:rPr>
          <w:szCs w:val="24"/>
          <w:lang w:val="lt-LT"/>
        </w:rPr>
        <w:t>4</w:t>
      </w:r>
      <w:r w:rsidR="00F55F73" w:rsidRPr="000A7747">
        <w:rPr>
          <w:szCs w:val="24"/>
          <w:lang w:val="lt-LT"/>
        </w:rPr>
        <w:t xml:space="preserve">. </w:t>
      </w:r>
      <w:r w:rsidRPr="001B6A1E">
        <w:rPr>
          <w:sz w:val="24"/>
          <w:szCs w:val="24"/>
          <w:lang w:val="lt-LT"/>
        </w:rPr>
        <w:t>Paslaugų teikimo pradžia</w:t>
      </w:r>
      <w:bookmarkStart w:id="2" w:name="_Hlk72768241"/>
      <w:r w:rsidRPr="001B6A1E">
        <w:rPr>
          <w:sz w:val="24"/>
          <w:szCs w:val="24"/>
          <w:lang w:val="lt-LT"/>
        </w:rPr>
        <w:t xml:space="preserve"> – S</w:t>
      </w:r>
      <w:r w:rsidRPr="001B6A1E">
        <w:rPr>
          <w:bCs/>
          <w:sz w:val="24"/>
          <w:szCs w:val="24"/>
          <w:lang w:val="lt-LT"/>
        </w:rPr>
        <w:t>utarties įsigaliojimo data.</w:t>
      </w:r>
      <w:bookmarkEnd w:id="2"/>
    </w:p>
    <w:p w14:paraId="63DBF774" w14:textId="2800113C" w:rsidR="000A7747" w:rsidRPr="000A7747" w:rsidRDefault="000A7747" w:rsidP="000A7747">
      <w:pPr>
        <w:pStyle w:val="RamBullet2"/>
        <w:numPr>
          <w:ilvl w:val="0"/>
          <w:numId w:val="0"/>
        </w:numPr>
        <w:tabs>
          <w:tab w:val="left" w:pos="709"/>
        </w:tabs>
        <w:spacing w:line="276" w:lineRule="auto"/>
        <w:jc w:val="both"/>
        <w:rPr>
          <w:bCs/>
          <w:sz w:val="24"/>
          <w:szCs w:val="24"/>
          <w:lang w:val="lt-LT"/>
        </w:rPr>
      </w:pPr>
      <w:r>
        <w:rPr>
          <w:bCs/>
          <w:sz w:val="24"/>
          <w:szCs w:val="24"/>
          <w:lang w:val="lt-LT"/>
        </w:rPr>
        <w:t xml:space="preserve">             </w:t>
      </w:r>
      <w:r w:rsidRPr="00C66D7D">
        <w:rPr>
          <w:szCs w:val="24"/>
          <w:lang w:val="lt-LT"/>
        </w:rPr>
        <w:t>14.1.</w:t>
      </w:r>
      <w:r w:rsidRPr="00C66D7D">
        <w:rPr>
          <w:sz w:val="24"/>
          <w:szCs w:val="24"/>
          <w:lang w:val="lt-LT"/>
        </w:rPr>
        <w:t xml:space="preserve"> Paslaugos t.</w:t>
      </w:r>
      <w:r w:rsidR="00C66D7D">
        <w:rPr>
          <w:sz w:val="24"/>
          <w:szCs w:val="24"/>
          <w:lang w:val="lt-LT"/>
        </w:rPr>
        <w:t xml:space="preserve"> </w:t>
      </w:r>
      <w:r w:rsidRPr="00C66D7D">
        <w:rPr>
          <w:sz w:val="24"/>
          <w:szCs w:val="24"/>
          <w:lang w:val="lt-LT"/>
        </w:rPr>
        <w:t xml:space="preserve">y. statybos leidimo gavimas ir techninis darbo projektas, turi būti parengtas per 90 kalendorinių dienų. </w:t>
      </w:r>
    </w:p>
    <w:p w14:paraId="003C68F0" w14:textId="3B532A86" w:rsidR="00F55F73" w:rsidRPr="00287C6E" w:rsidRDefault="000A7747" w:rsidP="00287C6E">
      <w:pPr>
        <w:pStyle w:val="Body2"/>
        <w:spacing w:after="0" w:line="276" w:lineRule="auto"/>
        <w:rPr>
          <w:rFonts w:cs="Times New Roman"/>
          <w:color w:val="auto"/>
          <w:szCs w:val="24"/>
        </w:rPr>
      </w:pPr>
      <w:r>
        <w:rPr>
          <w:rFonts w:cs="Times New Roman"/>
          <w:color w:val="auto"/>
          <w:szCs w:val="24"/>
        </w:rPr>
        <w:t xml:space="preserve">             15.</w:t>
      </w:r>
      <w:r w:rsidRPr="001B6A1E">
        <w:rPr>
          <w:rFonts w:cs="Times New Roman"/>
          <w:szCs w:val="24"/>
        </w:rPr>
        <w:t xml:space="preserve"> </w:t>
      </w:r>
      <w:r>
        <w:rPr>
          <w:rFonts w:cs="Times New Roman"/>
          <w:szCs w:val="24"/>
        </w:rPr>
        <w:t>T</w:t>
      </w:r>
      <w:r w:rsidRPr="001B6A1E">
        <w:rPr>
          <w:rFonts w:cs="Times New Roman"/>
          <w:szCs w:val="24"/>
        </w:rPr>
        <w:t>echninio darbo projekto parengimo terminas</w:t>
      </w:r>
      <w:r w:rsidRPr="001B6A1E">
        <w:rPr>
          <w:rFonts w:eastAsia="Calibri" w:cs="Times New Roman"/>
          <w:szCs w:val="24"/>
        </w:rPr>
        <w:t xml:space="preserve">, dėl trečiųjų šalių neveikimo arba netinkamo veikimo, dėl atsiradusių papildomų darbų gali būti pratęsiamas, tačiau bendras visų pratesimų terminas negali viršyti 2 mėn. </w:t>
      </w:r>
      <w:r w:rsidRPr="001B6A1E">
        <w:rPr>
          <w:rFonts w:eastAsia="Calibri" w:cs="Times New Roman"/>
          <w:iCs/>
          <w:szCs w:val="24"/>
        </w:rPr>
        <w:t>Šie pratęsimai įforminami šalims pasirašius papildomus susitarimus prie Sutarties.</w:t>
      </w:r>
    </w:p>
    <w:p w14:paraId="289270F1" w14:textId="003695F9" w:rsidR="00F55F73" w:rsidRDefault="00F55F73" w:rsidP="00F55F73">
      <w:pPr>
        <w:pStyle w:val="Standard"/>
        <w:tabs>
          <w:tab w:val="left" w:pos="0"/>
          <w:tab w:val="left" w:pos="993"/>
        </w:tabs>
        <w:spacing w:line="276" w:lineRule="auto"/>
        <w:jc w:val="both"/>
        <w:rPr>
          <w:szCs w:val="24"/>
        </w:rPr>
      </w:pPr>
      <w:r>
        <w:rPr>
          <w:color w:val="auto"/>
          <w:szCs w:val="24"/>
        </w:rPr>
        <w:lastRenderedPageBreak/>
        <w:t xml:space="preserve">           1</w:t>
      </w:r>
      <w:r w:rsidR="0085467B">
        <w:rPr>
          <w:color w:val="auto"/>
          <w:szCs w:val="24"/>
        </w:rPr>
        <w:t>6</w:t>
      </w:r>
      <w:r>
        <w:rPr>
          <w:color w:val="auto"/>
          <w:szCs w:val="24"/>
        </w:rPr>
        <w:t xml:space="preserve">. </w:t>
      </w:r>
      <w:r w:rsidRPr="000F68DB">
        <w:rPr>
          <w:rFonts w:eastAsia="Calibri"/>
          <w:szCs w:val="24"/>
        </w:rPr>
        <w:t xml:space="preserve">Prievolių įvykdymo terminai, </w:t>
      </w:r>
      <w:r w:rsidRPr="000F68DB">
        <w:rPr>
          <w:szCs w:val="24"/>
        </w:rPr>
        <w:t>apmokėjimo sąlygos</w:t>
      </w:r>
      <w:r w:rsidRPr="000F68DB">
        <w:rPr>
          <w:rFonts w:eastAsia="Calibri"/>
          <w:szCs w:val="24"/>
        </w:rPr>
        <w:t xml:space="preserve"> bei kitos pirkimo sutarties sąlygos nurodytos </w:t>
      </w:r>
      <w:r w:rsidRPr="000F68DB">
        <w:rPr>
          <w:szCs w:val="24"/>
        </w:rPr>
        <w:t xml:space="preserve">šių konkurso sąlygų </w:t>
      </w:r>
      <w:r>
        <w:rPr>
          <w:szCs w:val="24"/>
        </w:rPr>
        <w:t>3</w:t>
      </w:r>
      <w:r w:rsidRPr="000F68DB">
        <w:rPr>
          <w:szCs w:val="24"/>
        </w:rPr>
        <w:t xml:space="preserve"> priede „Sutarties projektas“.</w:t>
      </w:r>
    </w:p>
    <w:p w14:paraId="08B9CC6B" w14:textId="77777777" w:rsidR="00FA2077" w:rsidRPr="005D06F4" w:rsidRDefault="00FA2077" w:rsidP="00FA2077">
      <w:pPr>
        <w:pStyle w:val="Antrat1"/>
        <w:spacing w:line="276" w:lineRule="auto"/>
        <w:ind w:left="360"/>
        <w:rPr>
          <w:b/>
          <w:sz w:val="24"/>
          <w:szCs w:val="24"/>
        </w:rPr>
      </w:pPr>
      <w:r w:rsidRPr="005D06F4">
        <w:rPr>
          <w:b/>
          <w:sz w:val="24"/>
          <w:szCs w:val="24"/>
        </w:rPr>
        <w:t>III. TIEKĖJŲ PAŠALINIMO PAGRINDAI IR REIKALAUJAMA KVALIFIKACIJA</w:t>
      </w:r>
    </w:p>
    <w:p w14:paraId="02847642" w14:textId="2B4665E7" w:rsidR="00F55F73" w:rsidRPr="00D972C1" w:rsidRDefault="00FA2077" w:rsidP="00D972C1">
      <w:pPr>
        <w:pStyle w:val="Antrat2"/>
        <w:spacing w:line="276" w:lineRule="auto"/>
        <w:ind w:firstLine="709"/>
        <w:rPr>
          <w:b/>
          <w:bCs/>
          <w:color w:val="auto"/>
          <w:szCs w:val="24"/>
          <w:lang w:eastAsia="lt-LT"/>
        </w:rPr>
      </w:pPr>
      <w:r>
        <w:rPr>
          <w:color w:val="auto"/>
          <w:szCs w:val="24"/>
        </w:rPr>
        <w:t>1</w:t>
      </w:r>
      <w:r w:rsidR="0085467B">
        <w:rPr>
          <w:color w:val="auto"/>
          <w:szCs w:val="24"/>
        </w:rPr>
        <w:t>7</w:t>
      </w:r>
      <w:r w:rsidRPr="00BB4224">
        <w:rPr>
          <w:color w:val="auto"/>
          <w:szCs w:val="24"/>
        </w:rPr>
        <w:t xml:space="preserve">. </w:t>
      </w:r>
      <w:r w:rsidRPr="00BB4224">
        <w:rPr>
          <w:color w:val="auto"/>
          <w:szCs w:val="24"/>
          <w:lang w:eastAsia="lt-LT"/>
        </w:rPr>
        <w:t xml:space="preserve">Tiekėjams (subtiekėjams, kai remiamasi jų pajėgumais), dalyvaujantiems pirkime, </w:t>
      </w:r>
      <w:r w:rsidRPr="005F42E9">
        <w:rPr>
          <w:b/>
          <w:bCs/>
          <w:color w:val="auto"/>
          <w:szCs w:val="24"/>
          <w:lang w:eastAsia="lt-LT"/>
        </w:rPr>
        <w:t>netaikomi tiekėjų pašalinimo pagrindai</w:t>
      </w:r>
      <w:r w:rsidRPr="00BB4224">
        <w:rPr>
          <w:color w:val="auto"/>
          <w:szCs w:val="24"/>
          <w:lang w:eastAsia="lt-LT"/>
        </w:rPr>
        <w:t>.</w:t>
      </w:r>
    </w:p>
    <w:p w14:paraId="4DC48AEB" w14:textId="518C79C8" w:rsidR="000B1D92" w:rsidRDefault="00D972C1" w:rsidP="000B1D92">
      <w:pPr>
        <w:spacing w:line="276" w:lineRule="auto"/>
        <w:jc w:val="both"/>
        <w:rPr>
          <w:szCs w:val="24"/>
        </w:rPr>
      </w:pPr>
      <w:r>
        <w:rPr>
          <w:szCs w:val="24"/>
        </w:rPr>
        <w:t xml:space="preserve">           </w:t>
      </w:r>
      <w:r w:rsidR="000B1D92">
        <w:rPr>
          <w:szCs w:val="24"/>
        </w:rPr>
        <w:t xml:space="preserve">18. </w:t>
      </w:r>
      <w:r w:rsidR="000B1D92" w:rsidRPr="00CD5FD4">
        <w:rPr>
          <w:szCs w:val="24"/>
        </w:rPr>
        <w:t>Tiekėjai, dalyvaujantys pirkime, turi atitikti šiuos minimalius kvalifikacijos reikalavimus:</w:t>
      </w:r>
    </w:p>
    <w:tbl>
      <w:tblPr>
        <w:tblW w:w="9639" w:type="dxa"/>
        <w:tblInd w:w="-5" w:type="dxa"/>
        <w:tblLayout w:type="fixed"/>
        <w:tblCellMar>
          <w:left w:w="10" w:type="dxa"/>
          <w:right w:w="10" w:type="dxa"/>
        </w:tblCellMar>
        <w:tblLook w:val="04A0" w:firstRow="1" w:lastRow="0" w:firstColumn="1" w:lastColumn="0" w:noHBand="0" w:noVBand="1"/>
      </w:tblPr>
      <w:tblGrid>
        <w:gridCol w:w="709"/>
        <w:gridCol w:w="3999"/>
        <w:gridCol w:w="4931"/>
      </w:tblGrid>
      <w:tr w:rsidR="000B1D92" w:rsidRPr="00FC55F6" w14:paraId="37873BDE" w14:textId="77777777" w:rsidTr="0007532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124679" w14:textId="77777777" w:rsidR="000B1D92" w:rsidRPr="00FC55F6" w:rsidRDefault="000B1D92" w:rsidP="00075325">
            <w:pPr>
              <w:spacing w:line="276" w:lineRule="auto"/>
              <w:ind w:left="-779" w:right="-149" w:firstLine="851"/>
              <w:rPr>
                <w:rFonts w:eastAsia="Times New Roman" w:cs="Times New Roman"/>
                <w:sz w:val="20"/>
                <w:szCs w:val="20"/>
              </w:rPr>
            </w:pPr>
          </w:p>
        </w:tc>
        <w:tc>
          <w:tcPr>
            <w:tcW w:w="39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26460E" w14:textId="77777777" w:rsidR="000B1D92" w:rsidRPr="00FC55F6" w:rsidRDefault="000B1D92" w:rsidP="00075325">
            <w:pPr>
              <w:jc w:val="center"/>
              <w:rPr>
                <w:b/>
                <w:bCs/>
                <w:sz w:val="20"/>
                <w:szCs w:val="20"/>
              </w:rPr>
            </w:pPr>
            <w:r w:rsidRPr="00FC55F6">
              <w:rPr>
                <w:b/>
                <w:bCs/>
                <w:sz w:val="20"/>
                <w:szCs w:val="20"/>
              </w:rPr>
              <w:t>Kvalifikaciniai reikalavimai</w:t>
            </w:r>
          </w:p>
        </w:tc>
        <w:tc>
          <w:tcPr>
            <w:tcW w:w="4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A6679" w14:textId="77777777" w:rsidR="000B1D92" w:rsidRPr="00FC55F6" w:rsidRDefault="000B1D92" w:rsidP="00075325">
            <w:pPr>
              <w:jc w:val="center"/>
              <w:rPr>
                <w:b/>
                <w:bCs/>
                <w:sz w:val="20"/>
                <w:szCs w:val="20"/>
              </w:rPr>
            </w:pPr>
            <w:r w:rsidRPr="00FC55F6">
              <w:rPr>
                <w:b/>
                <w:bCs/>
                <w:sz w:val="20"/>
                <w:szCs w:val="20"/>
              </w:rPr>
              <w:t>Kvalifikacinį reikalavimą įrodantys dokumentai</w:t>
            </w:r>
          </w:p>
          <w:p w14:paraId="0219EC34" w14:textId="77777777" w:rsidR="000B1D92" w:rsidRPr="00FC55F6" w:rsidRDefault="000B1D92" w:rsidP="00075325">
            <w:pPr>
              <w:jc w:val="center"/>
              <w:rPr>
                <w:i/>
                <w:iCs/>
                <w:sz w:val="20"/>
                <w:szCs w:val="20"/>
              </w:rPr>
            </w:pPr>
            <w:r w:rsidRPr="00FC55F6">
              <w:rPr>
                <w:i/>
                <w:iCs/>
                <w:sz w:val="20"/>
                <w:szCs w:val="20"/>
              </w:rPr>
              <w:t>(bus reikalaujama (iki pasiūlymų eilės nustatymo) tik iš to dalyvio, kurio pasiūlymas pagal vertinimo rezultatus galės būti pripažintas laimėjusiu)</w:t>
            </w:r>
          </w:p>
        </w:tc>
      </w:tr>
      <w:tr w:rsidR="000B1D92" w:rsidRPr="00FC55F6" w14:paraId="44BB237F" w14:textId="77777777" w:rsidTr="00075325">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773C" w14:textId="77777777" w:rsidR="000B1D92" w:rsidRPr="00FC55F6" w:rsidRDefault="000B1D92" w:rsidP="00075325">
            <w:pPr>
              <w:jc w:val="center"/>
              <w:rPr>
                <w:b/>
                <w:bCs/>
                <w:sz w:val="20"/>
                <w:szCs w:val="20"/>
              </w:rPr>
            </w:pPr>
            <w:r w:rsidRPr="00FC55F6">
              <w:rPr>
                <w:rFonts w:cs="Times New Roman"/>
                <w:b/>
                <w:iCs/>
                <w:sz w:val="20"/>
                <w:szCs w:val="20"/>
                <w:shd w:val="clear" w:color="auto" w:fill="FFFFFF"/>
              </w:rPr>
              <w:t>Teisė verstis ta veikla</w:t>
            </w:r>
          </w:p>
        </w:tc>
      </w:tr>
      <w:tr w:rsidR="000B1D92" w:rsidRPr="00FC55F6" w14:paraId="0FE997BB" w14:textId="77777777" w:rsidTr="00075325">
        <w:trPr>
          <w:trHeight w:val="853"/>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4D8BC9" w14:textId="77777777" w:rsidR="000B1D92" w:rsidRPr="00FC55F6" w:rsidRDefault="000B1D92" w:rsidP="00075325">
            <w:pPr>
              <w:pStyle w:val="NormalJustified"/>
              <w:spacing w:after="0" w:line="240" w:lineRule="auto"/>
              <w:jc w:val="center"/>
              <w:rPr>
                <w:kern w:val="3"/>
                <w:sz w:val="20"/>
                <w:szCs w:val="20"/>
              </w:rPr>
            </w:pPr>
            <w:r w:rsidRPr="00FC55F6">
              <w:rPr>
                <w:kern w:val="3"/>
                <w:sz w:val="20"/>
                <w:szCs w:val="20"/>
              </w:rPr>
              <w:t>18.1.</w:t>
            </w:r>
          </w:p>
        </w:tc>
        <w:tc>
          <w:tcPr>
            <w:tcW w:w="399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BF89740" w14:textId="77777777" w:rsidR="000B1D92" w:rsidRPr="00FC55F6" w:rsidRDefault="000B1D92" w:rsidP="00075325">
            <w:pPr>
              <w:jc w:val="both"/>
              <w:rPr>
                <w:sz w:val="20"/>
                <w:szCs w:val="20"/>
              </w:rPr>
            </w:pPr>
            <w:r w:rsidRPr="00FC55F6">
              <w:rPr>
                <w:sz w:val="20"/>
                <w:szCs w:val="20"/>
              </w:rPr>
              <w:t>Tiekėjas turi teisę verstis projektavimo veikla, numatytą pagal LR Statybos įstatymo 1996-03-19 Nr. I-1240 (suvestinė redakcija nuo 2024-11-01) 16 str. 1d.</w:t>
            </w:r>
          </w:p>
        </w:tc>
        <w:tc>
          <w:tcPr>
            <w:tcW w:w="4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F6E68" w14:textId="77777777" w:rsidR="000B1D92" w:rsidRPr="00FC55F6" w:rsidRDefault="000B1D92" w:rsidP="00075325">
            <w:pPr>
              <w:pStyle w:val="NormalJustified"/>
              <w:spacing w:after="0" w:line="240" w:lineRule="auto"/>
              <w:jc w:val="both"/>
              <w:rPr>
                <w:color w:val="000000" w:themeColor="text1"/>
                <w:sz w:val="20"/>
                <w:szCs w:val="20"/>
              </w:rPr>
            </w:pPr>
            <w:r w:rsidRPr="00FC55F6">
              <w:rPr>
                <w:color w:val="000000" w:themeColor="text1"/>
                <w:sz w:val="20"/>
                <w:szCs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42CB64DF" w14:textId="77777777" w:rsidR="000B1D92" w:rsidRPr="00FC55F6" w:rsidRDefault="000B1D92" w:rsidP="00075325">
            <w:pPr>
              <w:pStyle w:val="NormalJustified"/>
              <w:spacing w:after="0" w:line="240" w:lineRule="auto"/>
              <w:jc w:val="center"/>
              <w:rPr>
                <w:i/>
                <w:kern w:val="3"/>
                <w:sz w:val="20"/>
                <w:szCs w:val="20"/>
                <w:u w:val="single"/>
              </w:rPr>
            </w:pPr>
            <w:r w:rsidRPr="00FC55F6">
              <w:rPr>
                <w:i/>
                <w:kern w:val="3"/>
                <w:sz w:val="20"/>
                <w:szCs w:val="20"/>
                <w:u w:val="single"/>
              </w:rPr>
              <w:t>CVP IS priemonėmis pateikiamos skaitmeninės dokumentų kopijos.</w:t>
            </w:r>
          </w:p>
        </w:tc>
      </w:tr>
      <w:tr w:rsidR="000B1D92" w:rsidRPr="00FC55F6" w14:paraId="209C4DAE" w14:textId="77777777" w:rsidTr="00075325">
        <w:trPr>
          <w:trHeight w:val="53"/>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96CF" w14:textId="77777777" w:rsidR="000B1D92" w:rsidRPr="00515251" w:rsidRDefault="000B1D92" w:rsidP="00075325">
            <w:pPr>
              <w:pStyle w:val="NormalJustified"/>
              <w:spacing w:after="0" w:line="240" w:lineRule="auto"/>
              <w:jc w:val="center"/>
              <w:rPr>
                <w:color w:val="000000" w:themeColor="text1"/>
                <w:sz w:val="20"/>
                <w:szCs w:val="20"/>
                <w:highlight w:val="yellow"/>
              </w:rPr>
            </w:pPr>
            <w:r w:rsidRPr="008B7D10">
              <w:rPr>
                <w:b/>
                <w:i/>
                <w:sz w:val="20"/>
                <w:szCs w:val="20"/>
                <w:shd w:val="clear" w:color="auto" w:fill="FFFFFF"/>
              </w:rPr>
              <w:t>Te</w:t>
            </w:r>
            <w:r>
              <w:rPr>
                <w:b/>
                <w:i/>
                <w:sz w:val="20"/>
                <w:szCs w:val="20"/>
                <w:shd w:val="clear" w:color="auto" w:fill="FFFFFF"/>
              </w:rPr>
              <w:t>c</w:t>
            </w:r>
            <w:r w:rsidRPr="008B7D10">
              <w:rPr>
                <w:b/>
                <w:i/>
                <w:sz w:val="20"/>
                <w:szCs w:val="20"/>
                <w:shd w:val="clear" w:color="auto" w:fill="FFFFFF"/>
              </w:rPr>
              <w:t>hninio ir profesinio pajėgumo reikalavimai</w:t>
            </w:r>
          </w:p>
        </w:tc>
      </w:tr>
      <w:tr w:rsidR="000B1D92" w:rsidRPr="00FC55F6" w14:paraId="75A86B69" w14:textId="77777777" w:rsidTr="00075325">
        <w:trPr>
          <w:trHeight w:val="853"/>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5CD4D1" w14:textId="77777777" w:rsidR="000B1D92" w:rsidRPr="00FC55F6" w:rsidRDefault="000B1D92" w:rsidP="00075325">
            <w:pPr>
              <w:pStyle w:val="NormalJustified"/>
              <w:spacing w:after="0" w:line="240" w:lineRule="auto"/>
              <w:jc w:val="center"/>
              <w:rPr>
                <w:kern w:val="3"/>
                <w:sz w:val="20"/>
                <w:szCs w:val="20"/>
              </w:rPr>
            </w:pPr>
            <w:r w:rsidRPr="00FC55F6">
              <w:rPr>
                <w:kern w:val="3"/>
                <w:sz w:val="20"/>
                <w:szCs w:val="20"/>
              </w:rPr>
              <w:t>18.2.</w:t>
            </w:r>
          </w:p>
        </w:tc>
        <w:tc>
          <w:tcPr>
            <w:tcW w:w="39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767" w14:textId="77777777" w:rsidR="00A40438" w:rsidRDefault="00A40438" w:rsidP="00A40438">
            <w:pPr>
              <w:jc w:val="both"/>
              <w:rPr>
                <w:color w:val="000000" w:themeColor="text1"/>
                <w:sz w:val="20"/>
                <w:szCs w:val="20"/>
              </w:rPr>
            </w:pPr>
            <w:r w:rsidRPr="00A40438">
              <w:rPr>
                <w:color w:val="000000" w:themeColor="text1"/>
                <w:sz w:val="20"/>
                <w:szCs w:val="20"/>
              </w:rPr>
              <w:t xml:space="preserve">Tiekėjas turi turėti kvalifikuotą personalą neypatingųjų statinių projektavimo paslaugoms teikti: </w:t>
            </w:r>
          </w:p>
          <w:p w14:paraId="2F59DB72" w14:textId="7C344DDE" w:rsidR="000B1D92" w:rsidRPr="00FC55F6" w:rsidRDefault="00A40438" w:rsidP="00A40438">
            <w:pPr>
              <w:jc w:val="both"/>
              <w:rPr>
                <w:color w:val="000000" w:themeColor="text1"/>
                <w:sz w:val="20"/>
                <w:szCs w:val="20"/>
              </w:rPr>
            </w:pPr>
            <w:r w:rsidRPr="00A40438">
              <w:rPr>
                <w:color w:val="000000" w:themeColor="text1"/>
                <w:sz w:val="20"/>
                <w:szCs w:val="20"/>
              </w:rPr>
              <w:t>1.1. ne mažiau kaip 1 (vieną) specialistą, turintį teisę eiti neypatingojo statinio projekto vadovo pareigas; statinių grupė - neypatingi, negyvenamosios paskirties pastatai.</w:t>
            </w:r>
          </w:p>
        </w:tc>
        <w:tc>
          <w:tcPr>
            <w:tcW w:w="4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D7A4" w14:textId="77777777" w:rsidR="00A40438" w:rsidRDefault="00A40438" w:rsidP="00A40438">
            <w:pPr>
              <w:pStyle w:val="NormalJustified"/>
              <w:spacing w:after="0" w:line="240" w:lineRule="auto"/>
              <w:jc w:val="both"/>
              <w:rPr>
                <w:color w:val="000000" w:themeColor="text1"/>
                <w:sz w:val="20"/>
                <w:szCs w:val="20"/>
              </w:rPr>
            </w:pPr>
            <w:r w:rsidRPr="00A40438">
              <w:rPr>
                <w:color w:val="000000" w:themeColor="text1"/>
                <w:sz w:val="20"/>
                <w:szCs w:val="20"/>
              </w:rPr>
              <w:t xml:space="preserve">Tiekėjo vadovaujančių specialistų ir asmenų atsakingų už sutarties vykdymą sąrašas, pateiktas elektroninėje formoje, nurodant vardus, pavardes, profesinę kvalifikaciją. </w:t>
            </w:r>
          </w:p>
          <w:p w14:paraId="6303EA6D" w14:textId="77777777" w:rsidR="00A40438" w:rsidRDefault="00A40438" w:rsidP="00A40438">
            <w:pPr>
              <w:pStyle w:val="NormalJustified"/>
              <w:spacing w:after="0" w:line="240" w:lineRule="auto"/>
              <w:jc w:val="both"/>
              <w:rPr>
                <w:color w:val="000000" w:themeColor="text1"/>
                <w:sz w:val="20"/>
                <w:szCs w:val="20"/>
              </w:rPr>
            </w:pPr>
            <w:r w:rsidRPr="00A40438">
              <w:rPr>
                <w:color w:val="000000" w:themeColor="text1"/>
                <w:sz w:val="20"/>
                <w:szCs w:val="20"/>
              </w:rPr>
              <w:t xml:space="preserve">Lietuvos Respublikos aplinkos ministerijos ar Viešosios įstaigos Statybos sektoriaus vystymo agentūros, ar VĮ Statybos produkcijos sertifikavimo centro išduoto kvalifikacijos atestato kopija: </w:t>
            </w:r>
          </w:p>
          <w:p w14:paraId="05FB9405" w14:textId="1F6A4468" w:rsidR="00A40438" w:rsidRDefault="00A40438" w:rsidP="00A40438">
            <w:pPr>
              <w:pStyle w:val="NormalJustified"/>
              <w:numPr>
                <w:ilvl w:val="0"/>
                <w:numId w:val="14"/>
              </w:numPr>
              <w:spacing w:after="0" w:line="240" w:lineRule="auto"/>
              <w:jc w:val="both"/>
              <w:rPr>
                <w:color w:val="000000" w:themeColor="text1"/>
                <w:sz w:val="20"/>
                <w:szCs w:val="20"/>
              </w:rPr>
            </w:pPr>
            <w:r w:rsidRPr="00A40438">
              <w:rPr>
                <w:color w:val="000000" w:themeColor="text1"/>
                <w:sz w:val="20"/>
                <w:szCs w:val="20"/>
              </w:rPr>
              <w:t xml:space="preserve">Neypatingojo statinio projekto vadovo. Statinių grupė - neypatingi, negyvenamieji pastatai. </w:t>
            </w:r>
          </w:p>
          <w:p w14:paraId="0BB8D2E6" w14:textId="77777777" w:rsidR="00A40438" w:rsidRDefault="00A40438" w:rsidP="00A40438">
            <w:pPr>
              <w:pStyle w:val="NormalJustified"/>
              <w:spacing w:after="0" w:line="240" w:lineRule="auto"/>
              <w:jc w:val="both"/>
              <w:rPr>
                <w:color w:val="000000" w:themeColor="text1"/>
                <w:sz w:val="20"/>
                <w:szCs w:val="20"/>
              </w:rPr>
            </w:pPr>
          </w:p>
          <w:p w14:paraId="60DFAF29" w14:textId="77777777" w:rsidR="00A40438" w:rsidRDefault="00A40438" w:rsidP="00A40438">
            <w:pPr>
              <w:pStyle w:val="NormalJustified"/>
              <w:spacing w:after="0" w:line="240" w:lineRule="auto"/>
              <w:jc w:val="both"/>
              <w:rPr>
                <w:color w:val="000000" w:themeColor="text1"/>
                <w:sz w:val="20"/>
                <w:szCs w:val="20"/>
              </w:rPr>
            </w:pPr>
            <w:r w:rsidRPr="00A40438">
              <w:rPr>
                <w:color w:val="000000" w:themeColor="text1"/>
                <w:sz w:val="20"/>
                <w:szCs w:val="20"/>
              </w:rPr>
              <w:t>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0B3A0112" w14:textId="77777777" w:rsidR="00A40438" w:rsidRDefault="00A40438" w:rsidP="00A40438">
            <w:pPr>
              <w:pStyle w:val="NormalJustified"/>
              <w:spacing w:after="0" w:line="240" w:lineRule="auto"/>
              <w:jc w:val="both"/>
              <w:rPr>
                <w:color w:val="000000" w:themeColor="text1"/>
                <w:sz w:val="20"/>
                <w:szCs w:val="20"/>
              </w:rPr>
            </w:pPr>
          </w:p>
          <w:p w14:paraId="231848AA" w14:textId="004FAA04" w:rsidR="000B1D92" w:rsidRPr="00FC55F6" w:rsidRDefault="000B1D92" w:rsidP="00A40438">
            <w:pPr>
              <w:pStyle w:val="NormalJustified"/>
              <w:spacing w:after="0" w:line="240" w:lineRule="auto"/>
              <w:jc w:val="both"/>
              <w:rPr>
                <w:color w:val="000000" w:themeColor="text1"/>
                <w:sz w:val="20"/>
                <w:szCs w:val="20"/>
              </w:rPr>
            </w:pPr>
            <w:r w:rsidRPr="00FC55F6">
              <w:rPr>
                <w:i/>
                <w:kern w:val="3"/>
                <w:sz w:val="20"/>
                <w:szCs w:val="20"/>
                <w:u w:val="single"/>
              </w:rPr>
              <w:t>CVP IS priemonėmis pateikiamos skaitmeninės dokumentų kopijos.</w:t>
            </w:r>
          </w:p>
        </w:tc>
      </w:tr>
    </w:tbl>
    <w:p w14:paraId="74088AEE" w14:textId="77777777" w:rsidR="00D972C1" w:rsidRDefault="00D972C1" w:rsidP="00F55F73">
      <w:pPr>
        <w:spacing w:line="276" w:lineRule="auto"/>
        <w:jc w:val="both"/>
        <w:rPr>
          <w:szCs w:val="24"/>
        </w:rPr>
      </w:pPr>
    </w:p>
    <w:p w14:paraId="0A4D99C5" w14:textId="05AA1724" w:rsidR="00F85A73" w:rsidRDefault="00F85A73" w:rsidP="00F85A73">
      <w:pPr>
        <w:spacing w:line="276" w:lineRule="auto"/>
        <w:rPr>
          <w:b/>
          <w:bCs/>
          <w:szCs w:val="24"/>
        </w:rPr>
      </w:pPr>
      <w:r w:rsidRPr="009D6FD8">
        <w:rPr>
          <w:b/>
          <w:bCs/>
          <w:szCs w:val="24"/>
        </w:rPr>
        <w:t>19. Kokybės vadybos sistemos</w:t>
      </w:r>
      <w:r w:rsidRPr="00D5088A">
        <w:rPr>
          <w:b/>
          <w:bCs/>
          <w:szCs w:val="24"/>
        </w:rPr>
        <w:t xml:space="preserve"> ir (arba) aplinkos apsaugos vadybos sistemos standartai</w:t>
      </w:r>
      <w:r>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427"/>
        <w:gridCol w:w="4388"/>
      </w:tblGrid>
      <w:tr w:rsidR="00F85A73" w:rsidRPr="005423B4" w14:paraId="3829825E" w14:textId="77777777" w:rsidTr="00B6219B">
        <w:tc>
          <w:tcPr>
            <w:tcW w:w="813" w:type="dxa"/>
            <w:shd w:val="clear" w:color="auto" w:fill="auto"/>
            <w:vAlign w:val="center"/>
          </w:tcPr>
          <w:p w14:paraId="5E10DD07" w14:textId="77777777" w:rsidR="00F85A73" w:rsidRPr="005423B4" w:rsidRDefault="00F85A73" w:rsidP="00B6219B">
            <w:pPr>
              <w:jc w:val="center"/>
              <w:textAlignment w:val="baseline"/>
              <w:rPr>
                <w:b/>
                <w:sz w:val="20"/>
                <w:szCs w:val="20"/>
              </w:rPr>
            </w:pPr>
            <w:r w:rsidRPr="005423B4">
              <w:rPr>
                <w:b/>
                <w:sz w:val="20"/>
                <w:szCs w:val="20"/>
              </w:rPr>
              <w:t>Eil. Nr.</w:t>
            </w:r>
          </w:p>
        </w:tc>
        <w:tc>
          <w:tcPr>
            <w:tcW w:w="4427" w:type="dxa"/>
            <w:shd w:val="clear" w:color="auto" w:fill="auto"/>
            <w:vAlign w:val="center"/>
          </w:tcPr>
          <w:p w14:paraId="47FC33CD" w14:textId="77777777" w:rsidR="00F85A73" w:rsidRPr="005423B4" w:rsidRDefault="00F85A73" w:rsidP="00B6219B">
            <w:pPr>
              <w:jc w:val="center"/>
              <w:textAlignment w:val="baseline"/>
              <w:rPr>
                <w:b/>
                <w:sz w:val="20"/>
                <w:szCs w:val="20"/>
              </w:rPr>
            </w:pPr>
            <w:r w:rsidRPr="005423B4">
              <w:rPr>
                <w:b/>
                <w:sz w:val="20"/>
                <w:szCs w:val="20"/>
              </w:rPr>
              <w:t>Reikalavimai</w:t>
            </w:r>
          </w:p>
        </w:tc>
        <w:tc>
          <w:tcPr>
            <w:tcW w:w="4388" w:type="dxa"/>
            <w:shd w:val="clear" w:color="auto" w:fill="auto"/>
            <w:vAlign w:val="center"/>
          </w:tcPr>
          <w:p w14:paraId="4D2DFF57" w14:textId="77777777" w:rsidR="00F85A73" w:rsidRPr="005423B4" w:rsidRDefault="00F85A73" w:rsidP="00B6219B">
            <w:pPr>
              <w:jc w:val="center"/>
              <w:textAlignment w:val="baseline"/>
              <w:rPr>
                <w:b/>
                <w:sz w:val="20"/>
                <w:szCs w:val="20"/>
              </w:rPr>
            </w:pPr>
            <w:r w:rsidRPr="005423B4">
              <w:rPr>
                <w:b/>
                <w:sz w:val="20"/>
                <w:szCs w:val="20"/>
              </w:rPr>
              <w:t>Patvirtinančių dokumentų sąrašas</w:t>
            </w:r>
          </w:p>
          <w:p w14:paraId="315C2CA5" w14:textId="78A99308" w:rsidR="00C66D7D" w:rsidRPr="005423B4" w:rsidRDefault="00C66D7D" w:rsidP="00B6219B">
            <w:pPr>
              <w:jc w:val="center"/>
              <w:textAlignment w:val="baseline"/>
              <w:rPr>
                <w:b/>
                <w:sz w:val="20"/>
                <w:szCs w:val="20"/>
              </w:rPr>
            </w:pPr>
            <w:r w:rsidRPr="005423B4">
              <w:rPr>
                <w:i/>
                <w:iCs/>
                <w:sz w:val="20"/>
                <w:szCs w:val="20"/>
              </w:rPr>
              <w:t>(bus reikalaujama (iki pasiūlymų eilės nustatymo) tik iš to dalyvio, kurio pasiūlymas pagal vertinimo rezultatus galės būti pripažintas laimėjusiu)</w:t>
            </w:r>
          </w:p>
        </w:tc>
      </w:tr>
      <w:tr w:rsidR="00F85A73" w:rsidRPr="005423B4" w14:paraId="579BA7AB" w14:textId="77777777" w:rsidTr="00B6219B">
        <w:tc>
          <w:tcPr>
            <w:tcW w:w="813" w:type="dxa"/>
            <w:shd w:val="clear" w:color="auto" w:fill="auto"/>
          </w:tcPr>
          <w:p w14:paraId="2B7B347B" w14:textId="6E946B51" w:rsidR="00F85A73" w:rsidRPr="005423B4" w:rsidRDefault="00F85A73" w:rsidP="00B6219B">
            <w:pPr>
              <w:jc w:val="center"/>
              <w:textAlignment w:val="baseline"/>
              <w:rPr>
                <w:sz w:val="20"/>
                <w:szCs w:val="20"/>
              </w:rPr>
            </w:pPr>
            <w:r w:rsidRPr="009D6FD8">
              <w:rPr>
                <w:sz w:val="20"/>
                <w:szCs w:val="20"/>
              </w:rPr>
              <w:t>19.1.</w:t>
            </w:r>
          </w:p>
        </w:tc>
        <w:tc>
          <w:tcPr>
            <w:tcW w:w="4427" w:type="dxa"/>
            <w:shd w:val="clear" w:color="auto" w:fill="auto"/>
          </w:tcPr>
          <w:p w14:paraId="7ACD3635" w14:textId="4B1DCFD4" w:rsidR="00F85A73" w:rsidRPr="005423B4" w:rsidRDefault="00A40438" w:rsidP="00FC55F6">
            <w:pPr>
              <w:jc w:val="both"/>
              <w:rPr>
                <w:sz w:val="20"/>
                <w:szCs w:val="20"/>
              </w:rPr>
            </w:pPr>
            <w:r w:rsidRPr="00A40438">
              <w:rPr>
                <w:sz w:val="20"/>
                <w:szCs w:val="20"/>
              </w:rPr>
              <w:t xml:space="preserve">Tiekėjas taiko (laikosi) aplinkos apsaugos vadybos sistemos reikalavimus pagal Europos Sąjungos aplinkos apsaugos vadybos ir audito sistemą (angl. </w:t>
            </w:r>
            <w:proofErr w:type="spellStart"/>
            <w:r w:rsidRPr="00A40438">
              <w:rPr>
                <w:sz w:val="20"/>
                <w:szCs w:val="20"/>
              </w:rPr>
              <w:t>Eco</w:t>
            </w:r>
            <w:proofErr w:type="spellEnd"/>
            <w:r w:rsidRPr="00A40438">
              <w:rPr>
                <w:sz w:val="20"/>
                <w:szCs w:val="20"/>
              </w:rPr>
              <w:t>–</w:t>
            </w:r>
            <w:proofErr w:type="spellStart"/>
            <w:r w:rsidRPr="00A40438">
              <w:rPr>
                <w:sz w:val="20"/>
                <w:szCs w:val="20"/>
              </w:rPr>
              <w:t>Management</w:t>
            </w:r>
            <w:proofErr w:type="spellEnd"/>
            <w:r w:rsidRPr="00A40438">
              <w:rPr>
                <w:sz w:val="20"/>
                <w:szCs w:val="20"/>
              </w:rPr>
              <w:t xml:space="preserve"> </w:t>
            </w:r>
            <w:proofErr w:type="spellStart"/>
            <w:r w:rsidRPr="00A40438">
              <w:rPr>
                <w:sz w:val="20"/>
                <w:szCs w:val="20"/>
              </w:rPr>
              <w:t>and</w:t>
            </w:r>
            <w:proofErr w:type="spellEnd"/>
            <w:r w:rsidRPr="00A40438">
              <w:rPr>
                <w:sz w:val="20"/>
                <w:szCs w:val="20"/>
              </w:rPr>
              <w:t xml:space="preserve"> </w:t>
            </w:r>
            <w:proofErr w:type="spellStart"/>
            <w:r w:rsidRPr="00A40438">
              <w:rPr>
                <w:sz w:val="20"/>
                <w:szCs w:val="20"/>
              </w:rPr>
              <w:t>Audit</w:t>
            </w:r>
            <w:proofErr w:type="spellEnd"/>
            <w:r w:rsidRPr="00A40438">
              <w:rPr>
                <w:sz w:val="20"/>
                <w:szCs w:val="20"/>
              </w:rPr>
              <w:t xml:space="preserve"> </w:t>
            </w:r>
            <w:proofErr w:type="spellStart"/>
            <w:r w:rsidRPr="00A40438">
              <w:rPr>
                <w:sz w:val="20"/>
                <w:szCs w:val="20"/>
              </w:rPr>
              <w:t>Scheme</w:t>
            </w:r>
            <w:proofErr w:type="spellEnd"/>
            <w:r w:rsidRPr="00A40438">
              <w:rPr>
                <w:sz w:val="20"/>
                <w:szCs w:val="20"/>
              </w:rPr>
              <w:t xml:space="preserve">, EMAS), ISO 14001:2015 arba kitas aplinkos apsaugos vadybos sistemas, pripažįstamas pagal 2009 m. lapkričio 25 d. Europos Parlamento ir Tarybos reglamento (EB) Nr. 1221/2009 dėl organizacijų savanoriškojo </w:t>
            </w:r>
            <w:r w:rsidRPr="00A40438">
              <w:rPr>
                <w:sz w:val="20"/>
                <w:szCs w:val="20"/>
              </w:rPr>
              <w:lastRenderedPageBreak/>
              <w:t>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Sertifikatas turi galioti projektavimo veiklos srityje.</w:t>
            </w:r>
          </w:p>
        </w:tc>
        <w:tc>
          <w:tcPr>
            <w:tcW w:w="4388" w:type="dxa"/>
            <w:shd w:val="clear" w:color="auto" w:fill="auto"/>
          </w:tcPr>
          <w:p w14:paraId="153EC9CC" w14:textId="77777777" w:rsidR="007C570B" w:rsidRDefault="00A40438" w:rsidP="00A40438">
            <w:pPr>
              <w:jc w:val="both"/>
              <w:textAlignment w:val="baseline"/>
              <w:rPr>
                <w:sz w:val="20"/>
                <w:szCs w:val="20"/>
              </w:rPr>
            </w:pPr>
            <w:r w:rsidRPr="00A40438">
              <w:rPr>
                <w:sz w:val="20"/>
                <w:szCs w:val="20"/>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w:t>
            </w:r>
            <w:r w:rsidRPr="00A40438">
              <w:rPr>
                <w:sz w:val="20"/>
                <w:szCs w:val="20"/>
              </w:rPr>
              <w:lastRenderedPageBreak/>
              <w:t>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69B4E9D0" w14:textId="77777777" w:rsidR="00A40438" w:rsidRDefault="00A40438" w:rsidP="00A40438">
            <w:pPr>
              <w:pStyle w:val="NormalJustified"/>
              <w:spacing w:after="0" w:line="240" w:lineRule="auto"/>
              <w:rPr>
                <w:color w:val="000000" w:themeColor="text1"/>
                <w:sz w:val="20"/>
                <w:szCs w:val="20"/>
              </w:rPr>
            </w:pPr>
          </w:p>
          <w:p w14:paraId="0419FC51" w14:textId="77777777" w:rsidR="00A40438" w:rsidRDefault="00A40438" w:rsidP="00A40438">
            <w:pPr>
              <w:jc w:val="both"/>
              <w:textAlignment w:val="baseline"/>
              <w:rPr>
                <w:i/>
                <w:sz w:val="20"/>
                <w:szCs w:val="20"/>
                <w:u w:val="single"/>
              </w:rPr>
            </w:pPr>
            <w:r w:rsidRPr="00FC55F6">
              <w:rPr>
                <w:i/>
                <w:sz w:val="20"/>
                <w:szCs w:val="20"/>
                <w:u w:val="single"/>
              </w:rPr>
              <w:t>CVP IS priemonėmis pateikiamos skaitmeninės dokumentų kopijos.</w:t>
            </w:r>
          </w:p>
          <w:p w14:paraId="354949A9" w14:textId="5C7AB44A" w:rsidR="00A40438" w:rsidRPr="00A40438" w:rsidRDefault="00A40438" w:rsidP="00A40438">
            <w:pPr>
              <w:jc w:val="both"/>
              <w:textAlignment w:val="baseline"/>
              <w:rPr>
                <w:sz w:val="20"/>
                <w:szCs w:val="20"/>
              </w:rPr>
            </w:pPr>
          </w:p>
        </w:tc>
      </w:tr>
    </w:tbl>
    <w:p w14:paraId="2B4828AF" w14:textId="77777777" w:rsidR="00F85A73" w:rsidRDefault="00F85A73" w:rsidP="00F55F73">
      <w:pPr>
        <w:spacing w:line="276" w:lineRule="auto"/>
        <w:jc w:val="both"/>
        <w:rPr>
          <w:szCs w:val="24"/>
        </w:rPr>
      </w:pPr>
    </w:p>
    <w:p w14:paraId="1C7704D4" w14:textId="1FBFC2E0" w:rsidR="00F55F73" w:rsidRPr="00485725" w:rsidRDefault="00F55F73" w:rsidP="00F55F73">
      <w:pPr>
        <w:tabs>
          <w:tab w:val="left" w:pos="426"/>
        </w:tabs>
        <w:spacing w:line="276" w:lineRule="auto"/>
        <w:jc w:val="both"/>
        <w:rPr>
          <w:rFonts w:eastAsia="Calibri"/>
          <w:szCs w:val="24"/>
        </w:rPr>
      </w:pPr>
      <w:r>
        <w:rPr>
          <w:rFonts w:eastAsia="Calibri"/>
          <w:szCs w:val="24"/>
        </w:rPr>
        <w:t xml:space="preserve">           </w:t>
      </w:r>
      <w:r w:rsidR="00F85A73">
        <w:rPr>
          <w:rFonts w:eastAsia="Calibri"/>
          <w:szCs w:val="24"/>
        </w:rPr>
        <w:t>20</w:t>
      </w:r>
      <w:r>
        <w:rPr>
          <w:rFonts w:eastAsia="Calibri"/>
          <w:szCs w:val="24"/>
        </w:rPr>
        <w:t xml:space="preserve">. Jeigu tiekėjo kvalifikacija dėl teisės verstis atitinkama veikla nebuvo tikrinama arba tikrinama ne visa apimtimi, tiekėjas perkančiajai organizacijai įsipareigoja, kad pirkimo sutartį </w:t>
      </w:r>
      <w:r w:rsidRPr="00485725">
        <w:rPr>
          <w:rFonts w:eastAsia="Calibri"/>
          <w:szCs w:val="24"/>
        </w:rPr>
        <w:t>vykdys tik tokią teisę turintys asmenys.</w:t>
      </w:r>
    </w:p>
    <w:p w14:paraId="1D010957" w14:textId="20E5E183" w:rsidR="00F55F73" w:rsidRPr="00485725" w:rsidRDefault="00F55F73" w:rsidP="00F55F73">
      <w:pPr>
        <w:tabs>
          <w:tab w:val="left" w:pos="426"/>
        </w:tabs>
        <w:spacing w:line="276" w:lineRule="auto"/>
        <w:jc w:val="both"/>
        <w:rPr>
          <w:rFonts w:eastAsia="Calibri"/>
          <w:szCs w:val="24"/>
        </w:rPr>
      </w:pPr>
      <w:r w:rsidRPr="00485725">
        <w:rPr>
          <w:rFonts w:eastAsia="Calibri"/>
          <w:szCs w:val="24"/>
        </w:rPr>
        <w:t xml:space="preserve">           </w:t>
      </w:r>
      <w:r w:rsidR="0085467B">
        <w:rPr>
          <w:rFonts w:eastAsia="Calibri"/>
          <w:szCs w:val="24"/>
        </w:rPr>
        <w:t>20</w:t>
      </w:r>
      <w:r w:rsidRPr="00485725">
        <w:rPr>
          <w:rFonts w:eastAsia="Calibri"/>
          <w:szCs w:val="24"/>
        </w:rPr>
        <w:t>.</w:t>
      </w:r>
      <w:r w:rsidR="00F85A73">
        <w:rPr>
          <w:rFonts w:eastAsia="Calibri"/>
          <w:szCs w:val="24"/>
        </w:rPr>
        <w:t xml:space="preserve">1. </w:t>
      </w:r>
      <w:r w:rsidRPr="00485725">
        <w:rPr>
          <w:rFonts w:eastAsia="Calibri"/>
          <w:szCs w:val="24"/>
        </w:rPr>
        <w:t>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BD01DA8" w14:textId="395F6F87" w:rsidR="00F55F73" w:rsidRPr="00CF48A9" w:rsidRDefault="00F55F73" w:rsidP="00F55F73">
      <w:pPr>
        <w:tabs>
          <w:tab w:val="left" w:pos="426"/>
        </w:tabs>
        <w:spacing w:line="276" w:lineRule="auto"/>
        <w:jc w:val="both"/>
        <w:rPr>
          <w:rFonts w:eastAsia="Calibri"/>
          <w:szCs w:val="24"/>
        </w:rPr>
      </w:pPr>
      <w:r w:rsidRPr="00485725">
        <w:rPr>
          <w:rFonts w:eastAsia="Calibri"/>
          <w:szCs w:val="24"/>
        </w:rPr>
        <w:t xml:space="preserve">           </w:t>
      </w:r>
      <w:r w:rsidR="0085467B">
        <w:rPr>
          <w:rFonts w:eastAsia="Calibri"/>
          <w:szCs w:val="24"/>
        </w:rPr>
        <w:t>21</w:t>
      </w:r>
      <w:r w:rsidRPr="00485725">
        <w:rPr>
          <w:rFonts w:eastAsia="Calibri"/>
          <w:szCs w:val="24"/>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r w:rsidRPr="00CF48A9">
        <w:rPr>
          <w:rFonts w:eastAsia="Calibri"/>
          <w:szCs w:val="24"/>
        </w:rPr>
        <w:t xml:space="preserve"> </w:t>
      </w:r>
    </w:p>
    <w:p w14:paraId="0A0E81B6" w14:textId="5CF9AE92" w:rsidR="00F55F73" w:rsidRDefault="00F55F73" w:rsidP="00F55F73">
      <w:pPr>
        <w:tabs>
          <w:tab w:val="left" w:pos="426"/>
        </w:tabs>
        <w:spacing w:line="276" w:lineRule="auto"/>
        <w:jc w:val="both"/>
        <w:rPr>
          <w:rFonts w:eastAsia="Calibri"/>
          <w:b/>
          <w:strike/>
          <w:szCs w:val="24"/>
        </w:rPr>
      </w:pPr>
      <w:r>
        <w:rPr>
          <w:rFonts w:eastAsia="Calibri"/>
          <w:szCs w:val="24"/>
        </w:rPr>
        <w:t xml:space="preserve">           </w:t>
      </w:r>
      <w:r w:rsidR="0085467B">
        <w:rPr>
          <w:rFonts w:eastAsia="Calibri"/>
          <w:szCs w:val="24"/>
        </w:rPr>
        <w:t>22</w:t>
      </w:r>
      <w:r>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p>
    <w:p w14:paraId="6992E820" w14:textId="5445D16E" w:rsidR="00F55F73" w:rsidRDefault="00F55F73" w:rsidP="00F55F73">
      <w:pPr>
        <w:pStyle w:val="Sraopastraipa"/>
        <w:tabs>
          <w:tab w:val="left" w:pos="426"/>
        </w:tabs>
        <w:spacing w:line="276" w:lineRule="auto"/>
        <w:ind w:left="0"/>
        <w:jc w:val="both"/>
        <w:rPr>
          <w:rFonts w:eastAsia="Calibri"/>
          <w:b/>
          <w:color w:val="000000" w:themeColor="text1"/>
        </w:rPr>
      </w:pPr>
      <w:r>
        <w:rPr>
          <w:b/>
          <w:color w:val="000000" w:themeColor="text1"/>
        </w:rPr>
        <w:t xml:space="preserve">           </w:t>
      </w:r>
      <w:r w:rsidR="0085467B">
        <w:rPr>
          <w:b/>
          <w:color w:val="000000" w:themeColor="text1"/>
        </w:rPr>
        <w:t>23</w:t>
      </w:r>
      <w:r>
        <w:rPr>
          <w:b/>
          <w:color w:val="000000" w:themeColor="text1"/>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w:t>
      </w:r>
    </w:p>
    <w:p w14:paraId="43DFF8A1" w14:textId="4ABF1B15" w:rsidR="00F55F73" w:rsidRDefault="00F55F73" w:rsidP="00F55F73">
      <w:pPr>
        <w:tabs>
          <w:tab w:val="left" w:pos="426"/>
        </w:tabs>
        <w:spacing w:line="276" w:lineRule="auto"/>
        <w:jc w:val="both"/>
        <w:rPr>
          <w:rFonts w:eastAsia="Calibri"/>
          <w:szCs w:val="24"/>
        </w:rPr>
      </w:pPr>
      <w:r>
        <w:rPr>
          <w:rFonts w:eastAsia="Calibri"/>
          <w:szCs w:val="24"/>
        </w:rPr>
        <w:t xml:space="preserve">           </w:t>
      </w:r>
      <w:r w:rsidR="0085467B">
        <w:rPr>
          <w:rFonts w:eastAsia="Calibri"/>
          <w:szCs w:val="24"/>
        </w:rPr>
        <w:t>24</w:t>
      </w:r>
      <w:r>
        <w:rPr>
          <w:rFonts w:eastAsia="Calibri"/>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2520CA3" w14:textId="185E48C2" w:rsidR="00F55F73" w:rsidRDefault="00F55F73" w:rsidP="00F55F73">
      <w:pPr>
        <w:tabs>
          <w:tab w:val="left" w:pos="426"/>
        </w:tabs>
        <w:spacing w:line="276" w:lineRule="auto"/>
        <w:jc w:val="both"/>
        <w:rPr>
          <w:rFonts w:eastAsia="Calibri"/>
          <w:szCs w:val="24"/>
        </w:rPr>
      </w:pPr>
      <w:r>
        <w:rPr>
          <w:rFonts w:eastAsia="Calibri"/>
          <w:szCs w:val="24"/>
        </w:rPr>
        <w:t xml:space="preserve">          </w:t>
      </w:r>
      <w:r w:rsidR="0085467B">
        <w:rPr>
          <w:rFonts w:eastAsia="Calibri"/>
          <w:szCs w:val="24"/>
        </w:rPr>
        <w:t>25</w:t>
      </w:r>
      <w:r>
        <w:rPr>
          <w:rFonts w:eastAsia="Calibri"/>
          <w:szCs w:val="24"/>
        </w:rPr>
        <w:t>. Pateikiant pasiūlyme atitinkamų dokumentų skaitmenines kopijas ir pasiūlymą pasirašant saugiu elektroniniu parašu arba įprastu fiziniu parašu, yra deklaruojama, kad kopijos yra tikros.</w:t>
      </w:r>
    </w:p>
    <w:p w14:paraId="20BB7C05" w14:textId="26062480" w:rsidR="00F55F73" w:rsidRDefault="00F55F73" w:rsidP="00F55F73">
      <w:pPr>
        <w:tabs>
          <w:tab w:val="left" w:pos="426"/>
        </w:tabs>
        <w:spacing w:line="276" w:lineRule="auto"/>
        <w:jc w:val="both"/>
        <w:rPr>
          <w:szCs w:val="24"/>
        </w:rPr>
      </w:pPr>
      <w:r>
        <w:rPr>
          <w:rFonts w:eastAsia="Calibri"/>
          <w:szCs w:val="24"/>
        </w:rPr>
        <w:lastRenderedPageBreak/>
        <w:t xml:space="preserve">          </w:t>
      </w:r>
      <w:r w:rsidR="0085467B">
        <w:rPr>
          <w:rFonts w:eastAsia="Calibri"/>
          <w:szCs w:val="24"/>
        </w:rPr>
        <w:t>26</w:t>
      </w:r>
      <w:r>
        <w:rPr>
          <w:rFonts w:eastAsia="Calibri"/>
          <w:szCs w:val="24"/>
        </w:rPr>
        <w:t xml:space="preserve">. </w:t>
      </w:r>
      <w:r>
        <w:rPr>
          <w:szCs w:val="24"/>
        </w:rPr>
        <w:t xml:space="preserve">Kai tiekėjas remiasi kitų ūkio subjektų pajėgumais, atsižvelgdamas į pirkimo dokumentuose nustatytus ekonominio ir finansinio pajėgumo reikalavimus, perkančioji organizacija reikalauja, kad tiekėjas ir </w:t>
      </w:r>
      <w:r>
        <w:rPr>
          <w:b/>
          <w:i/>
          <w:szCs w:val="24"/>
        </w:rPr>
        <w:t>ūkio subjektai, kurių pajėgumais remiamasi, prisiimtų solidarią atsakomybę už pirkimo sutarties įvykdymą.</w:t>
      </w:r>
      <w:r>
        <w:rPr>
          <w:szCs w:val="24"/>
        </w:rPr>
        <w:t xml:space="preserve">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3918523" w14:textId="77777777" w:rsidR="00F55F73" w:rsidRDefault="00F55F73" w:rsidP="00F55F73">
      <w:pPr>
        <w:tabs>
          <w:tab w:val="left" w:pos="426"/>
        </w:tabs>
        <w:spacing w:line="276" w:lineRule="auto"/>
        <w:rPr>
          <w:szCs w:val="24"/>
        </w:rPr>
      </w:pPr>
    </w:p>
    <w:p w14:paraId="0182017D" w14:textId="2C540D45" w:rsidR="00DD7547" w:rsidRPr="00DD7547" w:rsidRDefault="005F42E9" w:rsidP="00DD7547">
      <w:pPr>
        <w:widowControl/>
        <w:tabs>
          <w:tab w:val="left" w:pos="1701"/>
          <w:tab w:val="left" w:pos="1843"/>
          <w:tab w:val="left" w:pos="1985"/>
        </w:tabs>
        <w:suppressAutoHyphens w:val="0"/>
        <w:autoSpaceDN/>
        <w:ind w:left="1560"/>
        <w:jc w:val="both"/>
        <w:rPr>
          <w:rFonts w:eastAsia="Times New Roman" w:cs="Times New Roman"/>
          <w:b/>
          <w:kern w:val="0"/>
          <w:szCs w:val="24"/>
        </w:rPr>
      </w:pPr>
      <w:bookmarkStart w:id="3" w:name="_Hlk159313503"/>
      <w:r>
        <w:rPr>
          <w:rFonts w:eastAsia="Times New Roman" w:cs="Times New Roman"/>
          <w:b/>
          <w:kern w:val="0"/>
          <w:szCs w:val="24"/>
        </w:rPr>
        <w:t xml:space="preserve">IV. </w:t>
      </w:r>
      <w:r w:rsidR="00DD7547" w:rsidRPr="00DD7547">
        <w:rPr>
          <w:rFonts w:eastAsia="Times New Roman" w:cs="Times New Roman"/>
          <w:b/>
          <w:kern w:val="0"/>
          <w:szCs w:val="24"/>
        </w:rPr>
        <w:t>TIEKĖJŲ GRUPĖS DALYVAVIMAS PIRKIMO PROCEDŪROSE</w:t>
      </w:r>
    </w:p>
    <w:bookmarkEnd w:id="3"/>
    <w:p w14:paraId="737FDBC5" w14:textId="77777777" w:rsidR="00DD7547" w:rsidRPr="00DD7547" w:rsidRDefault="00DD7547" w:rsidP="00DD7547">
      <w:pPr>
        <w:widowControl/>
        <w:suppressAutoHyphens w:val="0"/>
        <w:autoSpaceDN/>
        <w:jc w:val="center"/>
        <w:rPr>
          <w:rFonts w:eastAsia="Times New Roman" w:cs="Times New Roman"/>
          <w:kern w:val="0"/>
          <w:szCs w:val="24"/>
        </w:rPr>
      </w:pPr>
    </w:p>
    <w:p w14:paraId="0B1EF9B9" w14:textId="11B66D1A" w:rsidR="00DD7547" w:rsidRPr="00DD7547" w:rsidRDefault="0085467B" w:rsidP="00DD7547">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27</w:t>
      </w:r>
      <w:r w:rsidR="00DD7547" w:rsidRPr="00DD7547">
        <w:rPr>
          <w:rFonts w:eastAsia="Times New Roman" w:cs="Times New Roman"/>
          <w:kern w:val="0"/>
          <w:szCs w:val="24"/>
        </w:rPr>
        <w:t xml:space="preserve">. </w:t>
      </w:r>
      <w:bookmarkStart w:id="4" w:name="_Hlk159313528"/>
      <w:r w:rsidR="00DD7547" w:rsidRPr="00DD7547">
        <w:rPr>
          <w:rFonts w:eastAsia="Times New Roman" w:cs="Times New Roman"/>
          <w:kern w:val="0"/>
          <w:szCs w:val="24"/>
        </w:rPr>
        <w:t>Pasiūlymą gali pateikti tiekėjų grupė. Tiekėjų grupė, teikianti bendrą pasiūlymą, privalo pateikti jungtinės veiklos sutartį.</w:t>
      </w:r>
      <w:bookmarkEnd w:id="4"/>
    </w:p>
    <w:p w14:paraId="4C3ACA03" w14:textId="77777777" w:rsidR="005F42E9" w:rsidRDefault="0085467B" w:rsidP="005F42E9">
      <w:pPr>
        <w:widowControl/>
        <w:tabs>
          <w:tab w:val="left" w:pos="426"/>
        </w:tabs>
        <w:autoSpaceDN/>
        <w:spacing w:line="276" w:lineRule="auto"/>
        <w:ind w:firstLine="731"/>
        <w:jc w:val="both"/>
        <w:rPr>
          <w:rFonts w:eastAsia="Times New Roman" w:cs="Times New Roman"/>
          <w:kern w:val="0"/>
          <w:szCs w:val="24"/>
        </w:rPr>
      </w:pPr>
      <w:bookmarkStart w:id="5" w:name="_Hlk159313549"/>
      <w:r>
        <w:rPr>
          <w:rFonts w:eastAsia="Times New Roman" w:cs="Times New Roman"/>
          <w:kern w:val="0"/>
          <w:szCs w:val="24"/>
        </w:rPr>
        <w:t>28</w:t>
      </w:r>
      <w:r w:rsidR="00DD7547" w:rsidRPr="00DD7547">
        <w:rPr>
          <w:rFonts w:eastAsia="Times New Roman" w:cs="Times New Roman"/>
          <w:kern w:val="0"/>
          <w:szCs w:val="24"/>
        </w:rPr>
        <w:t>. Jungtinės veiklos sutartyje turi būti:</w:t>
      </w:r>
    </w:p>
    <w:p w14:paraId="792C0391" w14:textId="77777777" w:rsidR="005F42E9" w:rsidRDefault="0085467B" w:rsidP="005F42E9">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28</w:t>
      </w:r>
      <w:r w:rsidR="00DD7547" w:rsidRPr="00DD7547">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51B3C8D2" w:rsidR="00DD7547" w:rsidRPr="00DD7547" w:rsidRDefault="0085467B" w:rsidP="005F42E9">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28</w:t>
      </w:r>
      <w:r w:rsidR="00DD7547" w:rsidRPr="00DD7547">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5"/>
    <w:p w14:paraId="4C48118C" w14:textId="4DDF5865" w:rsidR="00DD7547" w:rsidRPr="00DD7547" w:rsidRDefault="0085467B" w:rsidP="00DD7547">
      <w:pPr>
        <w:widowControl/>
        <w:tabs>
          <w:tab w:val="left" w:pos="426"/>
        </w:tabs>
        <w:autoSpaceDN/>
        <w:spacing w:line="276" w:lineRule="auto"/>
        <w:ind w:firstLine="731"/>
        <w:jc w:val="both"/>
        <w:rPr>
          <w:rFonts w:eastAsia="Times New Roman" w:cs="Times New Roman"/>
          <w:i/>
          <w:kern w:val="0"/>
          <w:szCs w:val="24"/>
        </w:rPr>
      </w:pPr>
      <w:r>
        <w:rPr>
          <w:rFonts w:eastAsia="Times New Roman" w:cs="Times New Roman"/>
          <w:kern w:val="0"/>
          <w:szCs w:val="24"/>
        </w:rPr>
        <w:t>29</w:t>
      </w:r>
      <w:r w:rsidR="00DD7547" w:rsidRPr="00DD7547">
        <w:rPr>
          <w:rFonts w:eastAsia="Times New Roman" w:cs="Times New Roman"/>
          <w:kern w:val="0"/>
          <w:szCs w:val="24"/>
        </w:rPr>
        <w:t xml:space="preserve">. </w:t>
      </w:r>
      <w:bookmarkStart w:id="6" w:name="_Hlk159313598"/>
      <w:r w:rsidR="00DD7547" w:rsidRPr="00DD7547">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6"/>
    </w:p>
    <w:p w14:paraId="03D610FD" w14:textId="4B0FACD9" w:rsidR="00DD7547" w:rsidRDefault="0085467B" w:rsidP="00DD7547">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30</w:t>
      </w:r>
      <w:r w:rsidR="00DD7547" w:rsidRPr="00DD7547">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5DFCC62E" w14:textId="77777777" w:rsidR="00F55F73" w:rsidRDefault="00F55F73" w:rsidP="00F660D0">
      <w:pPr>
        <w:pStyle w:val="Standard"/>
        <w:tabs>
          <w:tab w:val="left" w:pos="142"/>
          <w:tab w:val="left" w:pos="1134"/>
          <w:tab w:val="left" w:pos="1276"/>
        </w:tabs>
        <w:suppressAutoHyphens w:val="0"/>
        <w:overflowPunct w:val="0"/>
        <w:spacing w:line="276" w:lineRule="auto"/>
        <w:jc w:val="both"/>
        <w:rPr>
          <w:color w:val="auto"/>
          <w:szCs w:val="24"/>
        </w:rPr>
      </w:pPr>
    </w:p>
    <w:p w14:paraId="07B0BAA7" w14:textId="0C430ADA" w:rsidR="00F55F73" w:rsidRDefault="00F63D6E" w:rsidP="00F63D6E">
      <w:pPr>
        <w:pStyle w:val="Standard"/>
        <w:tabs>
          <w:tab w:val="left" w:pos="142"/>
          <w:tab w:val="left" w:pos="1134"/>
          <w:tab w:val="left" w:pos="1276"/>
        </w:tabs>
        <w:suppressAutoHyphens w:val="0"/>
        <w:overflowPunct w:val="0"/>
        <w:spacing w:line="276" w:lineRule="auto"/>
        <w:ind w:left="2421"/>
        <w:rPr>
          <w:b/>
          <w:color w:val="auto"/>
          <w:szCs w:val="24"/>
        </w:rPr>
      </w:pPr>
      <w:r>
        <w:rPr>
          <w:b/>
          <w:color w:val="auto"/>
          <w:szCs w:val="24"/>
        </w:rPr>
        <w:t xml:space="preserve">V. </w:t>
      </w:r>
      <w:r w:rsidR="00F55F73">
        <w:rPr>
          <w:b/>
          <w:color w:val="auto"/>
          <w:szCs w:val="24"/>
        </w:rPr>
        <w:t>PASIŪLYMŲ RENGIMAS, PATEIKIMAS, KEITIMAS</w:t>
      </w:r>
    </w:p>
    <w:p w14:paraId="21F53C69" w14:textId="77777777" w:rsidR="00F55F73" w:rsidRDefault="00F55F73" w:rsidP="00F55F73">
      <w:pPr>
        <w:pStyle w:val="Standard"/>
        <w:tabs>
          <w:tab w:val="left" w:pos="142"/>
          <w:tab w:val="left" w:pos="1134"/>
          <w:tab w:val="left" w:pos="1276"/>
        </w:tabs>
        <w:suppressAutoHyphens w:val="0"/>
        <w:overflowPunct w:val="0"/>
        <w:spacing w:line="276" w:lineRule="auto"/>
        <w:ind w:left="360"/>
        <w:rPr>
          <w:b/>
          <w:color w:val="auto"/>
          <w:szCs w:val="24"/>
        </w:rPr>
      </w:pPr>
    </w:p>
    <w:p w14:paraId="581B5445" w14:textId="15AB82F4" w:rsidR="00F55F73" w:rsidRDefault="0085467B" w:rsidP="00F55F73">
      <w:pPr>
        <w:pStyle w:val="Punktas1"/>
        <w:spacing w:line="276" w:lineRule="auto"/>
        <w:rPr>
          <w:color w:val="auto"/>
        </w:rPr>
      </w:pPr>
      <w:r>
        <w:rPr>
          <w:bCs w:val="0"/>
          <w:color w:val="auto"/>
          <w:lang w:eastAsia="lt-LT"/>
        </w:rPr>
        <w:t>31</w:t>
      </w:r>
      <w:r w:rsidR="00F55F73">
        <w:rPr>
          <w:bCs w:val="0"/>
          <w:color w:val="auto"/>
          <w:lang w:eastAsia="lt-LT"/>
        </w:rPr>
        <w:t xml:space="preserve">. </w:t>
      </w:r>
      <w:r w:rsidR="00F55F7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5E6D28E0" w:rsidR="00F55F73" w:rsidRDefault="0085467B" w:rsidP="00F55F73">
      <w:pPr>
        <w:pStyle w:val="Punktas1"/>
        <w:spacing w:line="276" w:lineRule="auto"/>
        <w:rPr>
          <w:color w:val="auto"/>
        </w:rPr>
      </w:pPr>
      <w:r>
        <w:rPr>
          <w:color w:val="auto"/>
        </w:rPr>
        <w:t>32</w:t>
      </w:r>
      <w:r w:rsidR="00F55F73">
        <w:rPr>
          <w:color w:val="auto"/>
        </w:rPr>
        <w:t xml:space="preserve">. Pasiūlymas turi būti pateikiamas tik elektroninėmis priemonėmis, naudojant CVP IS, pasiekiamoje adresu: </w:t>
      </w:r>
      <w:hyperlink r:id="rId10" w:history="1">
        <w:r w:rsidR="009424F2" w:rsidRPr="0099749B">
          <w:rPr>
            <w:rStyle w:val="Hipersaitas"/>
            <w:iCs/>
          </w:rPr>
          <w:t>https://viesiejipirkimai.lt</w:t>
        </w:r>
      </w:hyperlink>
      <w:r w:rsidR="00F55F7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w:t>
      </w:r>
      <w:r w:rsidR="005D06F4">
        <w:rPr>
          <w:color w:val="auto"/>
        </w:rPr>
        <w:t>.</w:t>
      </w:r>
      <w:r w:rsidR="00F55F73">
        <w:rPr>
          <w:color w:val="auto"/>
        </w:rPr>
        <w:t xml:space="preserve"> Pateikiami dokumentai ar skaitmeninės dokumentų kopijos turi būti prieinami naudojant nediskriminuojančius, visuotinai prieinamus duomenų failų formatus (</w:t>
      </w:r>
      <w:proofErr w:type="spellStart"/>
      <w:r w:rsidR="00F55F73">
        <w:rPr>
          <w:color w:val="auto"/>
        </w:rPr>
        <w:t>pdf</w:t>
      </w:r>
      <w:proofErr w:type="spellEnd"/>
      <w:r w:rsidR="00F55F73">
        <w:rPr>
          <w:color w:val="auto"/>
        </w:rPr>
        <w:t xml:space="preserve">, jpg, </w:t>
      </w:r>
      <w:proofErr w:type="spellStart"/>
      <w:r w:rsidR="00F55F73">
        <w:rPr>
          <w:color w:val="auto"/>
        </w:rPr>
        <w:t>doc</w:t>
      </w:r>
      <w:proofErr w:type="spellEnd"/>
      <w:r w:rsidR="00F55F73">
        <w:rPr>
          <w:color w:val="auto"/>
        </w:rPr>
        <w:t xml:space="preserve"> ir kt.).</w:t>
      </w:r>
    </w:p>
    <w:p w14:paraId="6D59D5BD" w14:textId="1CD5CC70" w:rsidR="00F55F73" w:rsidRDefault="0085467B" w:rsidP="00F55F73">
      <w:pPr>
        <w:pStyle w:val="Punktas1"/>
        <w:spacing w:line="276" w:lineRule="auto"/>
        <w:rPr>
          <w:b/>
          <w:i/>
        </w:rPr>
      </w:pPr>
      <w:r>
        <w:rPr>
          <w:color w:val="auto"/>
        </w:rPr>
        <w:lastRenderedPageBreak/>
        <w:t>33</w:t>
      </w:r>
      <w:r w:rsidR="00F55F73">
        <w:rPr>
          <w:color w:val="auto"/>
        </w:rPr>
        <w:t xml:space="preserve">. </w:t>
      </w:r>
      <w:r w:rsidR="00F55F73">
        <w:rPr>
          <w:rFonts w:eastAsia="Calibri"/>
        </w:rPr>
        <w:t xml:space="preserve">Perkančioji organizacija </w:t>
      </w:r>
      <w:r w:rsidR="00F55F73">
        <w:rPr>
          <w:rFonts w:eastAsia="Calibri"/>
          <w:b/>
          <w:i/>
        </w:rPr>
        <w:t xml:space="preserve">nereikalauja, </w:t>
      </w:r>
      <w:r w:rsidR="00F55F7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303E79F8" w:rsidR="00F55F73" w:rsidRDefault="0085467B" w:rsidP="00F55F73">
      <w:pPr>
        <w:pStyle w:val="Punktas1"/>
        <w:spacing w:line="276" w:lineRule="auto"/>
        <w:rPr>
          <w:i/>
          <w:color w:val="auto"/>
        </w:rPr>
      </w:pPr>
      <w:r>
        <w:rPr>
          <w:color w:val="auto"/>
        </w:rPr>
        <w:t>34</w:t>
      </w:r>
      <w:r w:rsidR="00F55F73">
        <w:rPr>
          <w:color w:val="auto"/>
        </w:rPr>
        <w:t>. Tiekėjo pasiūlymas bei kita korespondencija pateikiama lietuvių kalba. Jei atitinkami dokumentai yra išduoti kita kalba, turi būti pateiktas vertimas.</w:t>
      </w:r>
    </w:p>
    <w:p w14:paraId="33A1BCFB" w14:textId="00424F7B" w:rsidR="00F55F73" w:rsidRDefault="0085467B" w:rsidP="00F55F73">
      <w:pPr>
        <w:pStyle w:val="Punktas1"/>
        <w:spacing w:line="276" w:lineRule="auto"/>
        <w:rPr>
          <w:color w:val="auto"/>
        </w:rPr>
      </w:pPr>
      <w:r>
        <w:rPr>
          <w:color w:val="auto"/>
        </w:rPr>
        <w:t>35</w:t>
      </w:r>
      <w:r w:rsidR="00F55F73">
        <w:rPr>
          <w:color w:val="auto"/>
        </w:rPr>
        <w:t xml:space="preserve">. </w:t>
      </w:r>
      <w:r w:rsidR="00F55F7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Pr>
          <w:color w:val="auto"/>
        </w:rPr>
        <w:t>:</w:t>
      </w:r>
    </w:p>
    <w:p w14:paraId="5EDBC74B" w14:textId="7AEFB42E" w:rsidR="00F55F7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Pr>
          <w:bCs/>
          <w:color w:val="auto"/>
          <w:szCs w:val="24"/>
        </w:rPr>
        <w:t>35</w:t>
      </w:r>
      <w:r w:rsidR="00F55F73">
        <w:rPr>
          <w:bCs/>
          <w:color w:val="auto"/>
          <w:szCs w:val="24"/>
        </w:rPr>
        <w:t xml:space="preserve">.1. užpildytos </w:t>
      </w:r>
      <w:r w:rsidR="00F55F73">
        <w:rPr>
          <w:b/>
          <w:bCs/>
          <w:i/>
          <w:color w:val="auto"/>
          <w:szCs w:val="24"/>
        </w:rPr>
        <w:t xml:space="preserve">pasiūlymo formos </w:t>
      </w:r>
      <w:r w:rsidR="00F55F73">
        <w:rPr>
          <w:color w:val="auto"/>
          <w:szCs w:val="24"/>
          <w:lang w:eastAsia="lt-LT"/>
        </w:rPr>
        <w:t>pagal šių konkurso sąlygų 1 priedą</w:t>
      </w:r>
      <w:r w:rsidR="00F55F73">
        <w:rPr>
          <w:bCs/>
          <w:iCs/>
          <w:color w:val="auto"/>
          <w:szCs w:val="24"/>
        </w:rPr>
        <w:t xml:space="preserve">; </w:t>
      </w:r>
    </w:p>
    <w:p w14:paraId="3079677B" w14:textId="7EE5BB3F" w:rsidR="00F55F73" w:rsidRDefault="00F55F73" w:rsidP="00F55F73">
      <w:pPr>
        <w:tabs>
          <w:tab w:val="left" w:pos="426"/>
        </w:tabs>
        <w:spacing w:line="276" w:lineRule="auto"/>
        <w:jc w:val="both"/>
        <w:rPr>
          <w:rFonts w:eastAsia="Calibri"/>
          <w:szCs w:val="24"/>
        </w:rPr>
      </w:pPr>
      <w:r>
        <w:rPr>
          <w:szCs w:val="24"/>
        </w:rPr>
        <w:t xml:space="preserve">            </w:t>
      </w:r>
      <w:r w:rsidR="005D06F4">
        <w:rPr>
          <w:szCs w:val="24"/>
        </w:rPr>
        <w:t>35</w:t>
      </w:r>
      <w:r>
        <w:rPr>
          <w:szCs w:val="24"/>
        </w:rPr>
        <w:t xml:space="preserve">.2. </w:t>
      </w:r>
      <w:r>
        <w:rPr>
          <w:b/>
          <w:i/>
          <w:szCs w:val="24"/>
        </w:rPr>
        <w:t>įgaliojimo</w:t>
      </w:r>
      <w:r>
        <w:rPr>
          <w:rFonts w:eastAsia="Calibri"/>
          <w:szCs w:val="24"/>
        </w:rPr>
        <w:t xml:space="preserve"> ar kito dokumento (pvz., pareigybės aprašymas), suteikiančio teisę pasirašyti tiekėjo pasiūlymą, kai pasiūlymą elektroniniu parašu pasirašo ne juridinio asmens vadovas, o jo įgaliotas asmuo;</w:t>
      </w:r>
    </w:p>
    <w:p w14:paraId="22C49647" w14:textId="6EA4BA8A" w:rsidR="00F55F73" w:rsidRDefault="00F55F73" w:rsidP="00FA2077">
      <w:pPr>
        <w:tabs>
          <w:tab w:val="left" w:pos="426"/>
        </w:tabs>
        <w:spacing w:line="276" w:lineRule="auto"/>
        <w:jc w:val="both"/>
        <w:rPr>
          <w:rFonts w:eastAsia="Times New Roman"/>
          <w:kern w:val="0"/>
          <w:szCs w:val="24"/>
        </w:rPr>
      </w:pPr>
      <w:r>
        <w:rPr>
          <w:rFonts w:eastAsia="Calibri"/>
          <w:szCs w:val="24"/>
        </w:rPr>
        <w:t xml:space="preserve">            </w:t>
      </w:r>
      <w:r w:rsidR="005D06F4">
        <w:rPr>
          <w:szCs w:val="24"/>
        </w:rPr>
        <w:t>35</w:t>
      </w:r>
      <w:r>
        <w:rPr>
          <w:szCs w:val="24"/>
        </w:rPr>
        <w:t>.</w:t>
      </w:r>
      <w:r w:rsidR="00FE59DC">
        <w:rPr>
          <w:szCs w:val="24"/>
        </w:rPr>
        <w:t>3</w:t>
      </w:r>
      <w:r>
        <w:rPr>
          <w:szCs w:val="24"/>
        </w:rPr>
        <w:t xml:space="preserve">. </w:t>
      </w:r>
      <w:r>
        <w:rPr>
          <w:rFonts w:eastAsia="Calibri"/>
          <w:b/>
          <w:bCs/>
          <w:i/>
          <w:iCs/>
          <w:kern w:val="0"/>
          <w:szCs w:val="24"/>
        </w:rPr>
        <w:t xml:space="preserve">jungtinės veiklos sutarties </w:t>
      </w:r>
      <w:r>
        <w:rPr>
          <w:rFonts w:eastAsia="Times New Roman"/>
          <w:b/>
          <w:bCs/>
          <w:i/>
          <w:iCs/>
          <w:kern w:val="0"/>
          <w:szCs w:val="24"/>
        </w:rPr>
        <w:t>arba tinkamai patvirtintos jos kopijos</w:t>
      </w:r>
      <w:r>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AC5E4A0" w14:textId="37AFA220" w:rsidR="00F55F73" w:rsidRDefault="005D06F4" w:rsidP="00F55F73">
      <w:pPr>
        <w:pStyle w:val="Standard"/>
        <w:tabs>
          <w:tab w:val="left" w:pos="567"/>
          <w:tab w:val="left" w:pos="1134"/>
          <w:tab w:val="left" w:pos="1276"/>
          <w:tab w:val="left" w:pos="1418"/>
        </w:tabs>
        <w:spacing w:line="276" w:lineRule="auto"/>
        <w:ind w:firstLine="709"/>
        <w:jc w:val="both"/>
        <w:rPr>
          <w:bCs/>
          <w:color w:val="auto"/>
          <w:szCs w:val="24"/>
        </w:rPr>
      </w:pPr>
      <w:r>
        <w:rPr>
          <w:color w:val="auto"/>
          <w:szCs w:val="24"/>
        </w:rPr>
        <w:t>35</w:t>
      </w:r>
      <w:r w:rsidR="00F55F73">
        <w:rPr>
          <w:color w:val="auto"/>
          <w:szCs w:val="24"/>
        </w:rPr>
        <w:t>.</w:t>
      </w:r>
      <w:r w:rsidR="00FE59DC">
        <w:rPr>
          <w:color w:val="auto"/>
          <w:szCs w:val="24"/>
        </w:rPr>
        <w:t>4</w:t>
      </w:r>
      <w:r w:rsidR="00F55F73">
        <w:rPr>
          <w:color w:val="auto"/>
          <w:szCs w:val="24"/>
        </w:rPr>
        <w:t>. dokumentų, patvirtinančių, kad t</w:t>
      </w:r>
      <w:r w:rsidR="00F55F73">
        <w:rPr>
          <w:bCs/>
          <w:color w:val="auto"/>
          <w:szCs w:val="24"/>
        </w:rPr>
        <w:t>iekėjui bus prieinami subtiekėjų, kurių pajėgumais jis ketina remtis, ištekliai (jeigu tiekėjas ketina remtis kitų ūkio subjektų pajėgumais);</w:t>
      </w:r>
    </w:p>
    <w:p w14:paraId="44E0CF3A" w14:textId="51ADDC95" w:rsidR="00F55F7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Pr>
          <w:color w:val="auto"/>
          <w:szCs w:val="24"/>
          <w:lang w:eastAsia="lt-LT"/>
        </w:rPr>
        <w:t>35</w:t>
      </w:r>
      <w:r w:rsidR="00F55F73">
        <w:rPr>
          <w:color w:val="auto"/>
          <w:szCs w:val="24"/>
          <w:lang w:eastAsia="lt-LT"/>
        </w:rPr>
        <w:t>.</w:t>
      </w:r>
      <w:r w:rsidR="00FE59DC">
        <w:rPr>
          <w:color w:val="auto"/>
          <w:szCs w:val="24"/>
          <w:lang w:eastAsia="lt-LT"/>
        </w:rPr>
        <w:t>5</w:t>
      </w:r>
      <w:r w:rsidR="00F55F73">
        <w:rPr>
          <w:color w:val="auto"/>
          <w:szCs w:val="24"/>
          <w:lang w:eastAsia="lt-LT"/>
        </w:rPr>
        <w:t>. kitos konkurso sąlygose prašomos informacijos ir (ar) dokumentų</w:t>
      </w:r>
      <w:r w:rsidR="00F55F73">
        <w:rPr>
          <w:bCs/>
          <w:color w:val="auto"/>
          <w:szCs w:val="24"/>
        </w:rPr>
        <w:t>.</w:t>
      </w:r>
    </w:p>
    <w:p w14:paraId="7F7ABCB5" w14:textId="4527F1E1" w:rsidR="00F55F73" w:rsidRDefault="005D06F4" w:rsidP="00F55F73">
      <w:pPr>
        <w:pStyle w:val="Punktas1"/>
        <w:spacing w:line="276" w:lineRule="auto"/>
        <w:rPr>
          <w:color w:val="auto"/>
        </w:rPr>
      </w:pPr>
      <w:r>
        <w:rPr>
          <w:color w:val="auto"/>
        </w:rPr>
        <w:t>36</w:t>
      </w:r>
      <w:r w:rsidR="00F55F7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147610D3" w:rsidR="00F55F73" w:rsidRDefault="005D06F4" w:rsidP="00F55F73">
      <w:pPr>
        <w:pStyle w:val="Punktas1"/>
        <w:spacing w:line="276" w:lineRule="auto"/>
        <w:rPr>
          <w:color w:val="auto"/>
        </w:rPr>
      </w:pPr>
      <w:r>
        <w:rPr>
          <w:color w:val="auto"/>
        </w:rPr>
        <w:t>37</w:t>
      </w:r>
      <w:r w:rsidR="00F55F73">
        <w:rPr>
          <w:color w:val="auto"/>
        </w:rPr>
        <w:t>. Tiekėjams nėra leidžiama pateikti alternatyvių pasiūlymų. Tiekėjui pateikus alternatyvų pasiūlymą, jo pasiūlymas ir alternatyvus pasiūlymas (alternatyvūs pasiūlymai) bus atmesti.</w:t>
      </w:r>
    </w:p>
    <w:p w14:paraId="64D90FB6" w14:textId="7E812634" w:rsidR="00F55F73" w:rsidRDefault="005D06F4" w:rsidP="00F55F73">
      <w:pPr>
        <w:pStyle w:val="Punktas1"/>
        <w:spacing w:line="276" w:lineRule="auto"/>
        <w:rPr>
          <w:color w:val="auto"/>
        </w:rPr>
      </w:pPr>
      <w:r>
        <w:rPr>
          <w:color w:val="auto"/>
        </w:rPr>
        <w:t>38</w:t>
      </w:r>
      <w:r w:rsidR="00F55F73">
        <w:rPr>
          <w:color w:val="auto"/>
        </w:rPr>
        <w:t>. Pasiūlymas turi būti pateiktas iki CVP IS nurodyto pasiūlymų pateikimo termino pabaigos.</w:t>
      </w:r>
    </w:p>
    <w:p w14:paraId="763CB5A5" w14:textId="025801C9" w:rsidR="00F55F73" w:rsidRDefault="005D06F4" w:rsidP="00F55F73">
      <w:pPr>
        <w:pStyle w:val="Punktas1"/>
        <w:spacing w:line="276" w:lineRule="auto"/>
        <w:rPr>
          <w:color w:val="auto"/>
        </w:rPr>
      </w:pPr>
      <w:r>
        <w:rPr>
          <w:color w:val="auto"/>
        </w:rPr>
        <w:t>39</w:t>
      </w:r>
      <w:r w:rsidR="00F55F73">
        <w:rPr>
          <w:color w:val="auto"/>
        </w:rPr>
        <w:t xml:space="preserve">. </w:t>
      </w:r>
      <w:r w:rsidR="00F55F73">
        <w:rPr>
          <w:b/>
          <w:i/>
          <w:color w:val="auto"/>
        </w:rPr>
        <w:t xml:space="preserve">Tiekėjai pasiūlyme turi nurodyti, kokia pasiūlyme pateikta informacija yra konfidenciali. </w:t>
      </w:r>
      <w:r w:rsidR="00F55F73">
        <w:rPr>
          <w:color w:val="auto"/>
        </w:rPr>
        <w:t>Konfidencialia informacija gali būti, įskaitant, bet ja neapsiribojant, komercinė (gamybinė</w:t>
      </w:r>
      <w:r w:rsidR="00F55F73">
        <w:rPr>
          <w:color w:val="auto"/>
          <w:lang w:val="es-ES_tradnl"/>
        </w:rPr>
        <w:t xml:space="preserve">) </w:t>
      </w:r>
      <w:proofErr w:type="spellStart"/>
      <w:r w:rsidR="00F55F73">
        <w:rPr>
          <w:color w:val="auto"/>
          <w:lang w:val="es-ES_tradnl"/>
        </w:rPr>
        <w:t>paslaptis</w:t>
      </w:r>
      <w:proofErr w:type="spellEnd"/>
      <w:r w:rsidR="00F55F73">
        <w:rPr>
          <w:color w:val="auto"/>
          <w:lang w:val="es-ES_tradnl"/>
        </w:rPr>
        <w:t xml:space="preserve"> ir </w:t>
      </w:r>
      <w:proofErr w:type="spellStart"/>
      <w:r w:rsidR="00F55F73">
        <w:rPr>
          <w:color w:val="auto"/>
          <w:lang w:val="es-ES_tradnl"/>
        </w:rPr>
        <w:t>konfidencialieji</w:t>
      </w:r>
      <w:proofErr w:type="spellEnd"/>
      <w:r w:rsidR="00F55F73">
        <w:rPr>
          <w:color w:val="auto"/>
          <w:lang w:val="es-ES_tradnl"/>
        </w:rPr>
        <w:t xml:space="preserve"> </w:t>
      </w:r>
      <w:proofErr w:type="spellStart"/>
      <w:r w:rsidR="00F55F73">
        <w:rPr>
          <w:color w:val="auto"/>
          <w:lang w:val="es-ES_tradnl"/>
        </w:rPr>
        <w:t>pasi</w:t>
      </w:r>
      <w:r w:rsidR="00F55F73">
        <w:rPr>
          <w:color w:val="auto"/>
        </w:rPr>
        <w:t>ūlymų</w:t>
      </w:r>
      <w:proofErr w:type="spellEnd"/>
      <w:r w:rsidR="00F55F73">
        <w:rPr>
          <w:color w:val="auto"/>
        </w:rPr>
        <w:t xml:space="preserve">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55F73">
        <w:rPr>
          <w:color w:val="auto"/>
          <w:lang w:val="sv-SE"/>
        </w:rPr>
        <w:t>Perkan</w:t>
      </w:r>
      <w:proofErr w:type="spellStart"/>
      <w:r w:rsidR="00F55F73">
        <w:rPr>
          <w:color w:val="auto"/>
        </w:rPr>
        <w:t>čioji</w:t>
      </w:r>
      <w:proofErr w:type="spellEnd"/>
      <w:r w:rsidR="00F55F73">
        <w:rPr>
          <w:color w:val="auto"/>
        </w:rPr>
        <w:t xml:space="preserve"> organizacija, viešojo pirkimo komisija (toliau vadinama – Komisija), jos nariai ar ekspertai ir kiti asmenys negali atskleisti tiekėjo pateiktos informacijos, kurią </w:t>
      </w:r>
      <w:proofErr w:type="spellStart"/>
      <w:r w:rsidR="00F55F73">
        <w:rPr>
          <w:color w:val="auto"/>
          <w:lang w:val="nl-NL"/>
        </w:rPr>
        <w:t>tiek</w:t>
      </w:r>
      <w:proofErr w:type="spellEnd"/>
      <w:r w:rsidR="00F55F73">
        <w:rPr>
          <w:color w:val="auto"/>
        </w:rPr>
        <w:t>ė</w:t>
      </w:r>
      <w:proofErr w:type="spellStart"/>
      <w:r w:rsidR="00F55F73">
        <w:rPr>
          <w:color w:val="auto"/>
          <w:lang w:val="de-DE"/>
        </w:rPr>
        <w:t>jas</w:t>
      </w:r>
      <w:proofErr w:type="spellEnd"/>
      <w:r w:rsidR="00F55F73">
        <w:rPr>
          <w:color w:val="auto"/>
          <w:lang w:val="de-DE"/>
        </w:rPr>
        <w:t xml:space="preserve"> </w:t>
      </w:r>
      <w:proofErr w:type="spellStart"/>
      <w:r w:rsidR="00F55F73">
        <w:rPr>
          <w:color w:val="auto"/>
          <w:lang w:val="de-DE"/>
        </w:rPr>
        <w:t>nurod</w:t>
      </w:r>
      <w:proofErr w:type="spellEnd"/>
      <w:r w:rsidR="00F55F73">
        <w:rPr>
          <w:color w:val="auto"/>
        </w:rPr>
        <w:t xml:space="preserve">ė </w:t>
      </w:r>
      <w:proofErr w:type="spellStart"/>
      <w:r w:rsidR="00F55F73">
        <w:rPr>
          <w:color w:val="auto"/>
          <w:lang w:val="es-ES_tradnl"/>
        </w:rPr>
        <w:t>kaip</w:t>
      </w:r>
      <w:proofErr w:type="spellEnd"/>
      <w:r w:rsidR="00F55F73">
        <w:rPr>
          <w:color w:val="auto"/>
          <w:lang w:val="es-ES_tradnl"/>
        </w:rPr>
        <w:t xml:space="preserve"> </w:t>
      </w:r>
      <w:proofErr w:type="spellStart"/>
      <w:r w:rsidR="00F55F73">
        <w:rPr>
          <w:color w:val="auto"/>
          <w:lang w:val="es-ES_tradnl"/>
        </w:rPr>
        <w:t>konfidenciali</w:t>
      </w:r>
      <w:proofErr w:type="spellEnd"/>
      <w:r w:rsidR="00F55F73">
        <w:rPr>
          <w:color w:val="auto"/>
        </w:rPr>
        <w:t>ą. Jei tiekėjas nenurodo konfidencialios informacijos, laikoma, kad tokios tiekė</w:t>
      </w:r>
      <w:proofErr w:type="spellStart"/>
      <w:r w:rsidR="00F55F73">
        <w:rPr>
          <w:color w:val="auto"/>
          <w:lang w:val="es-ES_tradnl"/>
        </w:rPr>
        <w:t>jo</w:t>
      </w:r>
      <w:proofErr w:type="spellEnd"/>
      <w:r w:rsidR="00F55F73">
        <w:rPr>
          <w:color w:val="auto"/>
          <w:lang w:val="es-ES_tradnl"/>
        </w:rPr>
        <w:t xml:space="preserve"> </w:t>
      </w:r>
      <w:proofErr w:type="spellStart"/>
      <w:r w:rsidR="00F55F73">
        <w:rPr>
          <w:color w:val="auto"/>
          <w:lang w:val="es-ES_tradnl"/>
        </w:rPr>
        <w:t>pasi</w:t>
      </w:r>
      <w:r w:rsidR="00F55F73">
        <w:rPr>
          <w:color w:val="auto"/>
        </w:rPr>
        <w:t>ūlyme</w:t>
      </w:r>
      <w:proofErr w:type="spellEnd"/>
      <w:r w:rsidR="00F55F73">
        <w:rPr>
          <w:color w:val="auto"/>
        </w:rPr>
        <w:t xml:space="preserve"> nė</w:t>
      </w:r>
      <w:r w:rsidR="00F55F73">
        <w:rPr>
          <w:color w:val="auto"/>
          <w:lang w:val="pt-PT"/>
        </w:rPr>
        <w:t>ra.</w:t>
      </w:r>
    </w:p>
    <w:p w14:paraId="121176CD" w14:textId="2E6FAD21" w:rsidR="00F55F73" w:rsidRDefault="005D06F4" w:rsidP="00F55F73">
      <w:pPr>
        <w:pStyle w:val="Times"/>
        <w:spacing w:line="276" w:lineRule="auto"/>
        <w:rPr>
          <w:color w:val="auto"/>
        </w:rPr>
      </w:pPr>
      <w:r>
        <w:rPr>
          <w:color w:val="auto"/>
        </w:rPr>
        <w:t>40</w:t>
      </w:r>
      <w:r w:rsidR="00F55F7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760033" w:rsidR="00F55F73" w:rsidRDefault="005D06F4" w:rsidP="00F55F73">
      <w:pPr>
        <w:pStyle w:val="Times"/>
        <w:spacing w:line="276" w:lineRule="auto"/>
        <w:rPr>
          <w:color w:val="auto"/>
        </w:rPr>
      </w:pPr>
      <w:r>
        <w:rPr>
          <w:color w:val="auto"/>
        </w:rPr>
        <w:lastRenderedPageBreak/>
        <w:t>41</w:t>
      </w:r>
      <w:r w:rsidR="00F55F73">
        <w:rPr>
          <w:color w:val="auto"/>
        </w:rPr>
        <w:t>. Pasiūlyme visos kainos nurodomos eurais</w:t>
      </w:r>
      <w:r w:rsidR="00F55F73">
        <w:rPr>
          <w:rStyle w:val="LO-normal"/>
          <w:color w:val="auto"/>
        </w:rPr>
        <w:t>.</w:t>
      </w:r>
      <w:r w:rsidR="00F55F73">
        <w:rPr>
          <w:color w:val="auto"/>
        </w:rPr>
        <w:t xml:space="preserve"> Bendra pasiūlymo kaina nurodoma su PVM šimtųjų dalių tikslumu (</w:t>
      </w:r>
      <w:r w:rsidR="00F55F73">
        <w:rPr>
          <w:rStyle w:val="LO-normal"/>
          <w:color w:val="auto"/>
        </w:rPr>
        <w:t>apvalinama turi būti pagal matematines skaičių apvalinimo taisykles, „rodomi</w:t>
      </w:r>
      <w:r w:rsidR="00F55F73">
        <w:rPr>
          <w:color w:val="auto"/>
        </w:rPr>
        <w:t xml:space="preserve"> du skaičiais po </w:t>
      </w:r>
      <w:r w:rsidR="00F55F73">
        <w:rPr>
          <w:rStyle w:val="Emfaz"/>
          <w:iCs/>
          <w:color w:val="auto"/>
        </w:rPr>
        <w:t>kablelio“</w:t>
      </w:r>
      <w:r w:rsidR="00F55F73">
        <w:rPr>
          <w:rStyle w:val="LO-normal"/>
          <w:color w:val="auto"/>
        </w:rPr>
        <w:t>).</w:t>
      </w:r>
      <w:r w:rsidR="00F55F73">
        <w:rPr>
          <w:color w:val="auto"/>
        </w:rPr>
        <w:t xml:space="preserve"> Bendra pasiūlymo kaina turi būti įrašyta žodžiais.</w:t>
      </w:r>
    </w:p>
    <w:p w14:paraId="0B227024" w14:textId="3445D28E" w:rsidR="00F55F73" w:rsidRDefault="005D06F4" w:rsidP="00F55F73">
      <w:pPr>
        <w:pStyle w:val="Times"/>
        <w:spacing w:line="276" w:lineRule="auto"/>
        <w:rPr>
          <w:color w:val="auto"/>
        </w:rPr>
      </w:pPr>
      <w:r>
        <w:rPr>
          <w:color w:val="auto"/>
        </w:rPr>
        <w:t>42</w:t>
      </w:r>
      <w:r w:rsidR="00F55F73">
        <w:rPr>
          <w:color w:val="auto"/>
        </w:rPr>
        <w:t xml:space="preserve">. Pasiūlyme turi būti nurodytas jo galiojimo terminas. </w:t>
      </w:r>
      <w:proofErr w:type="spellStart"/>
      <w:r w:rsidR="00F55F73">
        <w:rPr>
          <w:color w:val="auto"/>
        </w:rPr>
        <w:t>Pasiū</w:t>
      </w:r>
      <w:proofErr w:type="spellEnd"/>
      <w:r w:rsidR="00F55F73">
        <w:rPr>
          <w:color w:val="auto"/>
          <w:lang w:val="it-IT"/>
        </w:rPr>
        <w:t>lymas turi galioti ne trumpiau nei 90 dien</w:t>
      </w:r>
      <w:r w:rsidR="00F55F73">
        <w:rPr>
          <w:color w:val="auto"/>
        </w:rPr>
        <w:t xml:space="preserve">ų nuo konkurso pasiūlymo </w:t>
      </w:r>
      <w:r w:rsidR="00F55F73">
        <w:rPr>
          <w:color w:val="auto"/>
          <w:lang w:val="pt-PT"/>
        </w:rPr>
        <w:t>pateikimo termino pabaigos. Jeigu pasi</w:t>
      </w:r>
      <w:proofErr w:type="spellStart"/>
      <w:r w:rsidR="00F55F73">
        <w:rPr>
          <w:color w:val="auto"/>
        </w:rPr>
        <w:t>ūlyme</w:t>
      </w:r>
      <w:proofErr w:type="spellEnd"/>
      <w:r w:rsidR="00F55F73">
        <w:rPr>
          <w:color w:val="auto"/>
        </w:rPr>
        <w:t xml:space="preserve"> nenurodytas jo galiojimo laikas, laikoma, kad pasiūlymas galioja tiek, kiek nustatyta pirkimo dokumentuose.</w:t>
      </w:r>
    </w:p>
    <w:p w14:paraId="4334C974" w14:textId="06ABFA85" w:rsidR="00F55F73" w:rsidRDefault="005D06F4" w:rsidP="00F55F73">
      <w:pPr>
        <w:pStyle w:val="Times"/>
        <w:spacing w:line="276" w:lineRule="auto"/>
        <w:rPr>
          <w:color w:val="auto"/>
        </w:rPr>
      </w:pPr>
      <w:r>
        <w:rPr>
          <w:color w:val="auto"/>
        </w:rPr>
        <w:t>43</w:t>
      </w:r>
      <w:r w:rsidR="00F55F73">
        <w:rPr>
          <w:color w:val="auto"/>
        </w:rPr>
        <w:t>. Tiekėjo teikiamas pasiūlymas gali būti užšifruojamas. Tiekėjas, nusprendęs pateikti užšifruotą pasiūlymą, turi:</w:t>
      </w:r>
    </w:p>
    <w:p w14:paraId="5B213FB4" w14:textId="3F713E41" w:rsidR="00F55F73" w:rsidRDefault="005D06F4" w:rsidP="009301E6">
      <w:pPr>
        <w:autoSpaceDE w:val="0"/>
        <w:adjustRightInd w:val="0"/>
        <w:ind w:firstLine="720"/>
        <w:contextualSpacing/>
        <w:jc w:val="both"/>
      </w:pPr>
      <w:r>
        <w:t>43</w:t>
      </w:r>
      <w:r w:rsidR="00F55F73">
        <w:t xml:space="preserve">.1. </w:t>
      </w:r>
      <w:r w:rsidR="00F55F73">
        <w:rPr>
          <w:b/>
          <w:i/>
          <w:u w:val="single"/>
        </w:rPr>
        <w:t>iki pasiūlymų pateikimo termino pabaigos</w:t>
      </w:r>
      <w:r w:rsidR="00F55F73">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301E6" w:rsidRPr="00A97BA1">
          <w:rPr>
            <w:rStyle w:val="Hipersaitas"/>
          </w:rPr>
          <w:t>https://vpt.lrv.lt/lt/nuorodos/kiti-duomenys/pasiulymu-sifravimas/sifravimo-priemoniu-aprasas/</w:t>
        </w:r>
      </w:hyperlink>
      <w:r w:rsidR="009301E6" w:rsidRPr="00AD09A3">
        <w:t>.</w:t>
      </w:r>
    </w:p>
    <w:p w14:paraId="2595D10E" w14:textId="1BA8A21C" w:rsidR="00F55F73" w:rsidRDefault="005D06F4" w:rsidP="00F55F73">
      <w:pPr>
        <w:pStyle w:val="Times"/>
        <w:spacing w:line="276" w:lineRule="auto"/>
        <w:rPr>
          <w:color w:val="auto"/>
        </w:rPr>
      </w:pPr>
      <w:r>
        <w:rPr>
          <w:color w:val="auto"/>
        </w:rPr>
        <w:t>43</w:t>
      </w:r>
      <w:r w:rsidR="00F55F73">
        <w:rPr>
          <w:color w:val="auto"/>
        </w:rPr>
        <w:t xml:space="preserve">.2. </w:t>
      </w:r>
      <w:r w:rsidR="00F55F73">
        <w:rPr>
          <w:b/>
          <w:i/>
          <w:color w:val="auto"/>
          <w:u w:val="single"/>
        </w:rPr>
        <w:t>iki pirminio susipažinimo su CVP IS priemonėmis pateiktais pasiūlymais procedūros (posėdžio) pradžios CVP IS susirašinėjimo priemonėmis</w:t>
      </w:r>
      <w:r w:rsidR="00F55F7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Pr>
          <w:lang w:eastAsia="lt-LT"/>
        </w:rPr>
        <w:t>perkančiosios organizacijos oficialiu elektroniniu paštu arba raštu</w:t>
      </w:r>
      <w:r w:rsidR="00F55F73">
        <w:rPr>
          <w:color w:val="auto"/>
        </w:rPr>
        <w:t>. Tokiu atveju tiekėjas turėtų būti aktyvus ir įsitikinti, kad pateiktas slaptažodis laiku pasiekė adresatą (pavyzdžiui, susisiekęs su perkančiosios organizacijos kontaktiniu asmeniu telefonu ir (arba) kitais būdais).</w:t>
      </w:r>
    </w:p>
    <w:p w14:paraId="7F81D8CE" w14:textId="23B79735" w:rsidR="00F55F73" w:rsidRDefault="005D06F4" w:rsidP="00F55F73">
      <w:pPr>
        <w:pStyle w:val="Times"/>
        <w:spacing w:line="276" w:lineRule="auto"/>
        <w:rPr>
          <w:color w:val="auto"/>
        </w:rPr>
      </w:pPr>
      <w:r>
        <w:rPr>
          <w:color w:val="auto"/>
        </w:rPr>
        <w:t>43</w:t>
      </w:r>
      <w:r w:rsidR="00F55F7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67450E" w14:textId="77777777" w:rsidR="00F55F73" w:rsidRDefault="00F55F73" w:rsidP="00F55F73">
      <w:pPr>
        <w:pStyle w:val="Standard"/>
        <w:tabs>
          <w:tab w:val="left" w:pos="1985"/>
        </w:tabs>
        <w:spacing w:line="276" w:lineRule="auto"/>
        <w:ind w:left="851"/>
        <w:jc w:val="both"/>
        <w:rPr>
          <w:color w:val="auto"/>
          <w:szCs w:val="24"/>
          <w:lang w:eastAsia="lt-LT"/>
        </w:rPr>
      </w:pPr>
    </w:p>
    <w:p w14:paraId="1BD10B6C" w14:textId="1F29A469" w:rsidR="00F55F73" w:rsidRDefault="00F63D6E" w:rsidP="00F63D6E">
      <w:pPr>
        <w:pStyle w:val="Antrat1"/>
        <w:spacing w:before="0" w:after="0" w:line="276" w:lineRule="auto"/>
        <w:rPr>
          <w:rFonts w:eastAsia="SimSun"/>
          <w:b/>
          <w:color w:val="auto"/>
          <w:sz w:val="24"/>
          <w:szCs w:val="24"/>
        </w:rPr>
      </w:pPr>
      <w:r>
        <w:rPr>
          <w:rFonts w:eastAsia="SimSun"/>
          <w:b/>
          <w:color w:val="auto"/>
          <w:sz w:val="24"/>
          <w:szCs w:val="24"/>
        </w:rPr>
        <w:t xml:space="preserve">VI. </w:t>
      </w:r>
      <w:r w:rsidR="00F55F73">
        <w:rPr>
          <w:rFonts w:eastAsia="SimSun"/>
          <w:b/>
          <w:color w:val="auto"/>
          <w:sz w:val="24"/>
          <w:szCs w:val="24"/>
        </w:rPr>
        <w:t>PASIŪLYMŲ GALIOJIMO UŽTIKRINIMAS</w:t>
      </w:r>
    </w:p>
    <w:p w14:paraId="3DAFDFD6" w14:textId="77777777" w:rsidR="00F55F73" w:rsidRDefault="00F55F73" w:rsidP="00F55F73">
      <w:pPr>
        <w:pStyle w:val="Standard"/>
        <w:spacing w:line="276" w:lineRule="auto"/>
        <w:ind w:left="1080"/>
        <w:rPr>
          <w:szCs w:val="24"/>
        </w:rPr>
      </w:pPr>
    </w:p>
    <w:p w14:paraId="1F2AF806" w14:textId="62235805" w:rsidR="00F55F73" w:rsidRDefault="005D06F4" w:rsidP="00F55F73">
      <w:pPr>
        <w:pStyle w:val="Punktas1"/>
        <w:spacing w:line="276" w:lineRule="auto"/>
        <w:rPr>
          <w:color w:val="auto"/>
        </w:rPr>
      </w:pPr>
      <w:r>
        <w:rPr>
          <w:bCs w:val="0"/>
          <w:color w:val="auto"/>
        </w:rPr>
        <w:t>44</w:t>
      </w:r>
      <w:r w:rsidR="00F55F73">
        <w:rPr>
          <w:bCs w:val="0"/>
          <w:color w:val="auto"/>
        </w:rPr>
        <w:t xml:space="preserve">. </w:t>
      </w:r>
      <w:r w:rsidR="00F55F73">
        <w:rPr>
          <w:color w:val="auto"/>
        </w:rPr>
        <w:t>Perkančioji organizacija nereikalauja pasiūlymo galiojimo užtikrinimo.</w:t>
      </w:r>
    </w:p>
    <w:p w14:paraId="4E79CB81" w14:textId="77777777" w:rsidR="00F55F73" w:rsidRDefault="00F55F73" w:rsidP="00F55F73">
      <w:pPr>
        <w:pStyle w:val="Standard"/>
        <w:spacing w:line="276" w:lineRule="auto"/>
        <w:ind w:firstLine="851"/>
        <w:jc w:val="both"/>
        <w:rPr>
          <w:b/>
          <w:color w:val="auto"/>
          <w:szCs w:val="24"/>
        </w:rPr>
      </w:pPr>
    </w:p>
    <w:p w14:paraId="3180FF16" w14:textId="5A9D31B1" w:rsidR="00F55F73" w:rsidRDefault="00F63D6E" w:rsidP="00F63D6E">
      <w:pPr>
        <w:pStyle w:val="Antrat1"/>
        <w:spacing w:before="0" w:after="0" w:line="276" w:lineRule="auto"/>
        <w:ind w:left="1701"/>
        <w:rPr>
          <w:rFonts w:eastAsia="SimSun"/>
          <w:b/>
          <w:color w:val="auto"/>
          <w:sz w:val="24"/>
          <w:szCs w:val="24"/>
        </w:rPr>
      </w:pPr>
      <w:r>
        <w:rPr>
          <w:rFonts w:eastAsia="SimSun"/>
          <w:b/>
          <w:color w:val="auto"/>
          <w:sz w:val="24"/>
          <w:szCs w:val="24"/>
        </w:rPr>
        <w:t xml:space="preserve">VII. </w:t>
      </w:r>
      <w:r w:rsidR="00F55F73">
        <w:rPr>
          <w:rFonts w:eastAsia="SimSun"/>
          <w:b/>
          <w:color w:val="auto"/>
          <w:sz w:val="24"/>
          <w:szCs w:val="24"/>
        </w:rPr>
        <w:t>KONKURSO SĄLYGŲ PAAIŠKINIMAS IR PATIKSLINIMAS</w:t>
      </w:r>
    </w:p>
    <w:p w14:paraId="3CC6C60F" w14:textId="77777777" w:rsidR="00F55F73" w:rsidRDefault="00F55F73" w:rsidP="00F55F73">
      <w:pPr>
        <w:pStyle w:val="Standard"/>
        <w:spacing w:line="276" w:lineRule="auto"/>
        <w:ind w:left="360"/>
        <w:rPr>
          <w:szCs w:val="24"/>
        </w:rPr>
      </w:pPr>
    </w:p>
    <w:p w14:paraId="30A909D6" w14:textId="25BC22AF" w:rsidR="00F55F73" w:rsidRDefault="00F55F73" w:rsidP="00F55F73">
      <w:pPr>
        <w:tabs>
          <w:tab w:val="left" w:pos="426"/>
        </w:tabs>
        <w:spacing w:line="276" w:lineRule="auto"/>
        <w:ind w:right="28"/>
        <w:jc w:val="both"/>
        <w:rPr>
          <w:szCs w:val="24"/>
        </w:rPr>
      </w:pPr>
      <w:r>
        <w:rPr>
          <w:szCs w:val="24"/>
        </w:rPr>
        <w:t xml:space="preserve">            </w:t>
      </w:r>
      <w:r w:rsidR="005D06F4">
        <w:rPr>
          <w:szCs w:val="24"/>
        </w:rPr>
        <w:t>45</w:t>
      </w:r>
      <w:r>
        <w:rPr>
          <w:szCs w:val="24"/>
        </w:rPr>
        <w:t xml:space="preserve">. Tiekėjas tik CVP IS susirašinėjimo priemonėmis gali prašyti, kad perkančioji organizacija paaiškintų ar pataisytų pirkimo dokumentus. Prašymai paaiškinti turi būti pateikiami lietuvių kalba. </w:t>
      </w:r>
    </w:p>
    <w:p w14:paraId="5FEB2F28" w14:textId="2730E15B" w:rsidR="00F55F73" w:rsidRDefault="005D06F4" w:rsidP="00F55F73">
      <w:pPr>
        <w:pStyle w:val="Body2"/>
        <w:spacing w:line="276" w:lineRule="auto"/>
        <w:ind w:firstLine="737"/>
        <w:rPr>
          <w:rFonts w:cs="Times New Roman"/>
          <w:color w:val="auto"/>
          <w:szCs w:val="24"/>
        </w:rPr>
      </w:pPr>
      <w:r>
        <w:rPr>
          <w:rFonts w:cs="Times New Roman"/>
          <w:color w:val="auto"/>
          <w:szCs w:val="24"/>
        </w:rPr>
        <w:t>4</w:t>
      </w:r>
      <w:r w:rsidR="00F55F73">
        <w:rPr>
          <w:rFonts w:cs="Times New Roman"/>
          <w:color w:val="auto"/>
          <w:szCs w:val="24"/>
        </w:rPr>
        <w:t>6. Perkančioji organizacija atsako tik CVP IS susirašinėjimo priemonėmis į kiekvieną tiekėjo rašytinį prašymą dėl pirkimo dokumentų, jei prašymas yra pateiktas likus ne mažiau kaip 3 dienoms iki pasiūlymų pateikimo termino pabaigos.</w:t>
      </w:r>
    </w:p>
    <w:p w14:paraId="5C7CF842" w14:textId="1B3E4F0B" w:rsidR="00F55F73" w:rsidRDefault="00F55F73" w:rsidP="00F55F73">
      <w:pPr>
        <w:pStyle w:val="Body2"/>
        <w:spacing w:line="276" w:lineRule="auto"/>
        <w:ind w:firstLine="737"/>
        <w:rPr>
          <w:rFonts w:cs="Times New Roman"/>
          <w:color w:val="auto"/>
          <w:szCs w:val="24"/>
        </w:rPr>
      </w:pPr>
      <w:r>
        <w:rPr>
          <w:rFonts w:cs="Times New Roman"/>
          <w:color w:val="auto"/>
          <w:szCs w:val="24"/>
        </w:rPr>
        <w:t>4</w:t>
      </w:r>
      <w:r w:rsidR="005D06F4">
        <w:rPr>
          <w:rFonts w:cs="Times New Roman"/>
          <w:color w:val="auto"/>
          <w:szCs w:val="24"/>
        </w:rPr>
        <w:t>7</w:t>
      </w:r>
      <w:r>
        <w:rPr>
          <w:rFonts w:cs="Times New Roman"/>
          <w:color w:val="auto"/>
          <w:szCs w:val="24"/>
        </w:rPr>
        <w:t>.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414CD6F1" w14:textId="5E967D18" w:rsidR="00F55F73" w:rsidRDefault="005D06F4" w:rsidP="00F55F73">
      <w:pPr>
        <w:pStyle w:val="Body2"/>
        <w:spacing w:line="276" w:lineRule="auto"/>
        <w:ind w:firstLine="737"/>
        <w:rPr>
          <w:rFonts w:cs="Times New Roman"/>
          <w:color w:val="auto"/>
          <w:szCs w:val="24"/>
        </w:rPr>
      </w:pPr>
      <w:r>
        <w:rPr>
          <w:rFonts w:cs="Times New Roman"/>
          <w:color w:val="auto"/>
          <w:szCs w:val="24"/>
        </w:rPr>
        <w:lastRenderedPageBreak/>
        <w:t>48</w:t>
      </w:r>
      <w:r w:rsidR="00F55F7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BDEA2A9" w14:textId="3F99542D" w:rsidR="00F55F73" w:rsidRDefault="005D06F4" w:rsidP="00F55F73">
      <w:pPr>
        <w:pStyle w:val="Body2"/>
        <w:spacing w:line="276" w:lineRule="auto"/>
        <w:ind w:firstLine="737"/>
        <w:rPr>
          <w:rFonts w:cs="Times New Roman"/>
          <w:color w:val="auto"/>
          <w:szCs w:val="24"/>
        </w:rPr>
      </w:pPr>
      <w:r>
        <w:rPr>
          <w:rFonts w:cs="Times New Roman"/>
          <w:color w:val="auto"/>
          <w:szCs w:val="24"/>
        </w:rPr>
        <w:t>49</w:t>
      </w:r>
      <w:r w:rsidR="00F55F73">
        <w:rPr>
          <w:rFonts w:cs="Times New Roman"/>
          <w:color w:val="auto"/>
          <w:szCs w:val="24"/>
        </w:rPr>
        <w:t>. Nesibaigus pirkimo pasiūlymų pateikimo terminui, perkančioji organizacija savo iniciatyva gali paaiškinti (pataisyti) pirkimo dokumentus CVP IS priemonėmis</w:t>
      </w:r>
      <w:r w:rsidR="00F55F73">
        <w:rPr>
          <w:rFonts w:cs="Times New Roman"/>
          <w:szCs w:val="24"/>
        </w:rPr>
        <w:t xml:space="preserve">, </w:t>
      </w:r>
      <w:r w:rsidR="00F55F73">
        <w:rPr>
          <w:szCs w:val="24"/>
        </w:rPr>
        <w:t>tačiau tikslinant nekeičiama paskelbtos informacijos esmė. Tokie paaiškinimai (patikslinimai) skelbiami Centrinėje viešųjų pirkimų sistemoje ne vėliau kaip likus 1 dienai iki pasiūlymų pateikimo termino pabaigos.</w:t>
      </w:r>
      <w:r w:rsidR="00F55F73">
        <w:rPr>
          <w:noProof/>
          <w:lang w:eastAsia="lt-LT"/>
        </w:rPr>
        <w:drawing>
          <wp:inline distT="0" distB="0" distL="0" distR="0" wp14:anchorId="57382F83" wp14:editId="2183939A">
            <wp:extent cx="9525" cy="9525"/>
            <wp:effectExtent l="0" t="0" r="0" b="0"/>
            <wp:docPr id="13902257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12EF54" w14:textId="3D7B2BF7" w:rsidR="00F55F73" w:rsidRDefault="005D06F4" w:rsidP="00F55F73">
      <w:pPr>
        <w:pStyle w:val="Body2"/>
        <w:spacing w:line="276" w:lineRule="auto"/>
        <w:ind w:firstLine="737"/>
        <w:rPr>
          <w:rFonts w:cs="Times New Roman"/>
          <w:color w:val="auto"/>
          <w:szCs w:val="24"/>
        </w:rPr>
      </w:pPr>
      <w:r>
        <w:rPr>
          <w:rFonts w:cs="Times New Roman"/>
          <w:color w:val="auto"/>
          <w:szCs w:val="24"/>
        </w:rPr>
        <w:t>50</w:t>
      </w:r>
      <w:r w:rsidR="00F55F7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C7463B9" w14:textId="2463B5A0" w:rsidR="00F55F73" w:rsidRDefault="005D06F4" w:rsidP="00F55F73">
      <w:pPr>
        <w:pStyle w:val="Body2"/>
        <w:spacing w:line="276" w:lineRule="auto"/>
        <w:ind w:firstLine="737"/>
        <w:rPr>
          <w:rFonts w:cs="Times New Roman"/>
          <w:color w:val="auto"/>
          <w:szCs w:val="24"/>
        </w:rPr>
      </w:pPr>
      <w:r>
        <w:rPr>
          <w:rFonts w:cs="Times New Roman"/>
          <w:color w:val="auto"/>
          <w:szCs w:val="24"/>
        </w:rPr>
        <w:t>51</w:t>
      </w:r>
      <w:r w:rsidR="00F55F73">
        <w:rPr>
          <w:rFonts w:cs="Times New Roman"/>
          <w:color w:val="auto"/>
          <w:szCs w:val="24"/>
        </w:rPr>
        <w:t>. Bet kokia informacija, konkurso sąlygų paaiškinimai, pranešimai ar kitas perkančiosios organizacijos ir tiekėjo susirašinėjimas yra vykdomas tik CVP IS susirašinėjimo priemonėmis.</w:t>
      </w:r>
    </w:p>
    <w:p w14:paraId="782293DC" w14:textId="7759F713" w:rsidR="00F55F73" w:rsidRDefault="005D06F4" w:rsidP="00F55F73">
      <w:pPr>
        <w:pStyle w:val="Body2"/>
        <w:spacing w:line="276" w:lineRule="auto"/>
        <w:ind w:firstLine="737"/>
        <w:rPr>
          <w:rFonts w:cs="Times New Roman"/>
          <w:color w:val="auto"/>
          <w:szCs w:val="24"/>
        </w:rPr>
      </w:pPr>
      <w:r>
        <w:rPr>
          <w:rFonts w:cs="Times New Roman"/>
          <w:color w:val="auto"/>
          <w:szCs w:val="24"/>
        </w:rPr>
        <w:t>52</w:t>
      </w:r>
      <w:r w:rsidR="00F55F73">
        <w:rPr>
          <w:rFonts w:cs="Times New Roman"/>
          <w:color w:val="auto"/>
          <w:szCs w:val="24"/>
        </w:rPr>
        <w:t xml:space="preserve">. </w:t>
      </w:r>
      <w:r w:rsidR="00F55F73">
        <w:rPr>
          <w:szCs w:val="24"/>
        </w:rPr>
        <w:t>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18F4F16" w14:textId="13A104DC" w:rsidR="00F55F73" w:rsidRDefault="005D06F4" w:rsidP="00F63D6E">
      <w:pPr>
        <w:pStyle w:val="Body2"/>
        <w:spacing w:after="0" w:line="276" w:lineRule="auto"/>
        <w:ind w:firstLine="737"/>
        <w:rPr>
          <w:rFonts w:cs="Times New Roman"/>
          <w:color w:val="auto"/>
          <w:szCs w:val="24"/>
        </w:rPr>
      </w:pPr>
      <w:r>
        <w:rPr>
          <w:rFonts w:cs="Times New Roman"/>
          <w:color w:val="auto"/>
          <w:szCs w:val="24"/>
          <w:lang w:eastAsia="lt-LT"/>
        </w:rPr>
        <w:t>53</w:t>
      </w:r>
      <w:r w:rsidR="00F55F73">
        <w:rPr>
          <w:rFonts w:cs="Times New Roman"/>
          <w:color w:val="auto"/>
          <w:szCs w:val="24"/>
          <w:lang w:eastAsia="lt-LT"/>
        </w:rPr>
        <w:t>. Perkančioji organizacija neketina rengti susitikimų su tiekėjais dėl pirkimo dokumentų paaiškinimų.</w:t>
      </w:r>
    </w:p>
    <w:p w14:paraId="5024F5CF" w14:textId="77777777" w:rsidR="00FE59DC" w:rsidRDefault="00FE59DC" w:rsidP="00F660D0">
      <w:pPr>
        <w:pStyle w:val="Standard"/>
        <w:spacing w:line="276" w:lineRule="auto"/>
        <w:jc w:val="both"/>
        <w:rPr>
          <w:color w:val="auto"/>
          <w:szCs w:val="24"/>
          <w:lang w:eastAsia="lt-LT"/>
        </w:rPr>
      </w:pPr>
    </w:p>
    <w:p w14:paraId="32A73845" w14:textId="27EA86E8" w:rsidR="00F55F73" w:rsidRDefault="00F63D6E" w:rsidP="009301E6">
      <w:pPr>
        <w:pStyle w:val="Antrat1"/>
        <w:spacing w:before="0" w:after="0" w:line="276" w:lineRule="auto"/>
        <w:rPr>
          <w:rFonts w:eastAsia="SimSun"/>
          <w:b/>
          <w:color w:val="auto"/>
          <w:sz w:val="24"/>
          <w:szCs w:val="24"/>
        </w:rPr>
      </w:pPr>
      <w:r>
        <w:rPr>
          <w:rFonts w:eastAsia="SimSun"/>
          <w:b/>
          <w:color w:val="auto"/>
          <w:sz w:val="24"/>
          <w:szCs w:val="24"/>
        </w:rPr>
        <w:t xml:space="preserve">VIII. </w:t>
      </w:r>
      <w:r w:rsidR="00F55F73">
        <w:rPr>
          <w:rFonts w:eastAsia="SimSun"/>
          <w:b/>
          <w:color w:val="auto"/>
          <w:sz w:val="24"/>
          <w:szCs w:val="24"/>
        </w:rPr>
        <w:t>SUSIPAŽINIMAS SU GAUTAIS PASIŪLYMAIS</w:t>
      </w:r>
    </w:p>
    <w:p w14:paraId="542675B9" w14:textId="77777777" w:rsidR="00F55F73" w:rsidRDefault="00F55F73" w:rsidP="00F55F73">
      <w:pPr>
        <w:pStyle w:val="Standard"/>
        <w:spacing w:line="276" w:lineRule="auto"/>
        <w:ind w:left="1080"/>
        <w:rPr>
          <w:szCs w:val="24"/>
        </w:rPr>
      </w:pPr>
    </w:p>
    <w:p w14:paraId="627F1F0F" w14:textId="43A8DDB3" w:rsidR="00F55F73" w:rsidRDefault="00F55F73" w:rsidP="00F55F73">
      <w:pPr>
        <w:tabs>
          <w:tab w:val="left" w:pos="426"/>
        </w:tabs>
        <w:spacing w:line="276" w:lineRule="auto"/>
        <w:ind w:right="28"/>
        <w:jc w:val="both"/>
        <w:textAlignment w:val="baseline"/>
        <w:rPr>
          <w:szCs w:val="24"/>
        </w:rPr>
      </w:pPr>
      <w:r>
        <w:rPr>
          <w:szCs w:val="24"/>
        </w:rPr>
        <w:t xml:space="preserve">           </w:t>
      </w:r>
      <w:r w:rsidR="005D06F4">
        <w:rPr>
          <w:szCs w:val="24"/>
        </w:rPr>
        <w:t>54</w:t>
      </w:r>
      <w:r>
        <w:rPr>
          <w:szCs w:val="24"/>
        </w:rPr>
        <w:t>. Su CVP IS priemonėmis teiktais tiekėjų pasiūlymais (toliau vadinamas elektroninių vokų atplėšimo procedūra) susipažinimas vyks Komisijos posėdyje elektroniniu būdu, adresu: Vytauto Didžiojo g. 58, Kelmė, 109 kabinete.</w:t>
      </w:r>
    </w:p>
    <w:p w14:paraId="41D76F05" w14:textId="756BD7B3" w:rsidR="00F55F73" w:rsidRDefault="00F55F73" w:rsidP="00F55F73">
      <w:pPr>
        <w:tabs>
          <w:tab w:val="left" w:pos="426"/>
        </w:tabs>
        <w:spacing w:line="276" w:lineRule="auto"/>
        <w:jc w:val="both"/>
        <w:textAlignment w:val="baseline"/>
        <w:rPr>
          <w:szCs w:val="24"/>
        </w:rPr>
      </w:pPr>
      <w:r>
        <w:rPr>
          <w:szCs w:val="24"/>
        </w:rPr>
        <w:t xml:space="preserve">          </w:t>
      </w:r>
      <w:r w:rsidR="005D06F4">
        <w:rPr>
          <w:szCs w:val="24"/>
        </w:rPr>
        <w:t>55</w:t>
      </w:r>
      <w:r>
        <w:rPr>
          <w:szCs w:val="24"/>
        </w:rPr>
        <w:t xml:space="preserve">. Komisijos posėdis, kuriame atplėšiami vokai, vyks </w:t>
      </w:r>
      <w:bookmarkStart w:id="7" w:name="_Hlk499628335"/>
      <w:r>
        <w:rPr>
          <w:b/>
          <w:i/>
          <w:szCs w:val="24"/>
          <w:lang w:eastAsia="lt-LT"/>
        </w:rPr>
        <w:t>skelbime apie pirkimą numatytu metu</w:t>
      </w:r>
      <w:r>
        <w:rPr>
          <w:szCs w:val="24"/>
        </w:rPr>
        <w:t>.</w:t>
      </w:r>
    </w:p>
    <w:bookmarkEnd w:id="7"/>
    <w:p w14:paraId="00CAF43A" w14:textId="1C8D43F0" w:rsidR="00F55F73" w:rsidRDefault="00F55F73" w:rsidP="00F55F73">
      <w:pPr>
        <w:tabs>
          <w:tab w:val="left" w:pos="426"/>
        </w:tabs>
        <w:spacing w:line="276" w:lineRule="auto"/>
        <w:jc w:val="both"/>
        <w:textAlignment w:val="baseline"/>
        <w:rPr>
          <w:szCs w:val="24"/>
        </w:rPr>
      </w:pPr>
      <w:r>
        <w:rPr>
          <w:szCs w:val="24"/>
        </w:rPr>
        <w:t xml:space="preserve">          </w:t>
      </w:r>
      <w:r w:rsidR="005D06F4">
        <w:rPr>
          <w:szCs w:val="24"/>
        </w:rPr>
        <w:t>56</w:t>
      </w:r>
      <w:r>
        <w:rPr>
          <w:szCs w:val="24"/>
        </w:rPr>
        <w:t>. Tiekėjai nedalyvauja Komisijos posėdžiuose, kuriuose susipažįstama su elektroninėmis priemonėmis pateiktais pasiūlymais, atliekamos pasiūlymų nagrinėjimo, vertinimo ir palyginimo procedūros.</w:t>
      </w:r>
    </w:p>
    <w:p w14:paraId="05080DA5" w14:textId="34F6E6DC" w:rsidR="00F55F73" w:rsidRDefault="00F55F73" w:rsidP="00F55F73">
      <w:pPr>
        <w:tabs>
          <w:tab w:val="left" w:pos="426"/>
        </w:tabs>
        <w:spacing w:line="276" w:lineRule="auto"/>
        <w:ind w:right="28"/>
        <w:jc w:val="both"/>
        <w:textAlignment w:val="baseline"/>
        <w:rPr>
          <w:szCs w:val="24"/>
        </w:rPr>
      </w:pPr>
      <w:r>
        <w:rPr>
          <w:szCs w:val="24"/>
        </w:rPr>
        <w:t xml:space="preserve">         </w:t>
      </w:r>
      <w:r w:rsidR="00FE59DC">
        <w:rPr>
          <w:szCs w:val="24"/>
        </w:rPr>
        <w:t xml:space="preserve"> </w:t>
      </w:r>
      <w:r w:rsidR="005D06F4">
        <w:rPr>
          <w:szCs w:val="24"/>
        </w:rPr>
        <w:t>57</w:t>
      </w:r>
      <w:r>
        <w:rPr>
          <w:szCs w:val="24"/>
        </w:rPr>
        <w:t xml:space="preserve">. Perkančioji organizacija neteiks informacijos tiekėjams apie pasiūlymus pateikusius tiekėjus, pasiūlytas kainas iki kol bus įvertinti pasiūlymai ir nustatyta </w:t>
      </w:r>
      <w:r>
        <w:rPr>
          <w:noProof/>
          <w:lang w:eastAsia="lt-LT"/>
        </w:rPr>
        <w:drawing>
          <wp:inline distT="0" distB="0" distL="0" distR="0" wp14:anchorId="4FC251B6" wp14:editId="6CC599FE">
            <wp:extent cx="9525" cy="9525"/>
            <wp:effectExtent l="0" t="0" r="0" b="0"/>
            <wp:docPr id="1027577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21002BBE" w14:textId="0A65EE40" w:rsidR="00F55F73" w:rsidRDefault="00F55F73" w:rsidP="00F55F73">
      <w:pPr>
        <w:tabs>
          <w:tab w:val="left" w:pos="426"/>
        </w:tabs>
        <w:spacing w:line="276" w:lineRule="auto"/>
        <w:ind w:right="28"/>
        <w:jc w:val="both"/>
        <w:textAlignment w:val="baseline"/>
        <w:rPr>
          <w:szCs w:val="24"/>
        </w:rPr>
      </w:pPr>
      <w:r>
        <w:rPr>
          <w:szCs w:val="24"/>
        </w:rPr>
        <w:t xml:space="preserve">        </w:t>
      </w:r>
      <w:r w:rsidR="00FE59DC">
        <w:rPr>
          <w:szCs w:val="24"/>
        </w:rPr>
        <w:t xml:space="preserve">  </w:t>
      </w:r>
      <w:r>
        <w:rPr>
          <w:szCs w:val="24"/>
        </w:rPr>
        <w:t>5</w:t>
      </w:r>
      <w:r w:rsidR="005D06F4">
        <w:rPr>
          <w:szCs w:val="24"/>
        </w:rPr>
        <w:t>8</w:t>
      </w:r>
      <w:r>
        <w:rPr>
          <w:szCs w:val="24"/>
        </w:rPr>
        <w:t>. Komisijos posėdžiuose stebėtojai nedalyvauja.</w:t>
      </w:r>
    </w:p>
    <w:p w14:paraId="1E9ACADC" w14:textId="0371CB72" w:rsidR="00F55F73" w:rsidRDefault="00F55F73" w:rsidP="00F63D6E">
      <w:pPr>
        <w:tabs>
          <w:tab w:val="left" w:pos="426"/>
        </w:tabs>
        <w:spacing w:line="276" w:lineRule="auto"/>
        <w:ind w:right="28"/>
        <w:jc w:val="both"/>
        <w:textAlignment w:val="baseline"/>
        <w:rPr>
          <w:szCs w:val="24"/>
        </w:rPr>
      </w:pPr>
      <w:r>
        <w:rPr>
          <w:szCs w:val="24"/>
        </w:rPr>
        <w:t xml:space="preserve">        </w:t>
      </w:r>
      <w:r w:rsidR="00FE59DC">
        <w:rPr>
          <w:szCs w:val="24"/>
        </w:rPr>
        <w:t xml:space="preserve"> </w:t>
      </w:r>
      <w:r>
        <w:rPr>
          <w:szCs w:val="24"/>
        </w:rPr>
        <w:t xml:space="preserve"> </w:t>
      </w:r>
      <w:r w:rsidR="005D06F4">
        <w:rPr>
          <w:szCs w:val="24"/>
        </w:rPr>
        <w:t>59</w:t>
      </w:r>
      <w:r>
        <w:rPr>
          <w:szCs w:val="24"/>
        </w:rPr>
        <w:t>. Tuo atveju, kai pasiūlyme nurodyta kaina, išreikšta skaičiais, neatitinka kainos, nurodytos žodžiais, teisinga laikoma kaina, nurodyta žodžiais.</w:t>
      </w:r>
    </w:p>
    <w:p w14:paraId="760D8B27" w14:textId="77777777" w:rsidR="00A328A3" w:rsidRDefault="00A328A3" w:rsidP="009301E6">
      <w:pPr>
        <w:pStyle w:val="Punktas1"/>
        <w:spacing w:line="276" w:lineRule="auto"/>
        <w:ind w:firstLine="0"/>
        <w:rPr>
          <w:color w:val="auto"/>
        </w:rPr>
      </w:pPr>
    </w:p>
    <w:p w14:paraId="49E05FB6" w14:textId="702BBAC9" w:rsidR="00F55F73" w:rsidRDefault="00F63D6E" w:rsidP="00660732">
      <w:pPr>
        <w:ind w:right="28"/>
        <w:jc w:val="center"/>
        <w:rPr>
          <w:b/>
        </w:rPr>
      </w:pPr>
      <w:r>
        <w:rPr>
          <w:b/>
        </w:rPr>
        <w:t xml:space="preserve">IX. </w:t>
      </w:r>
      <w:r w:rsidR="00F55F73" w:rsidRPr="00F63D6E">
        <w:rPr>
          <w:b/>
        </w:rPr>
        <w:t xml:space="preserve">PASIŪLYMŲ </w:t>
      </w:r>
      <w:r w:rsidR="006C1C38" w:rsidRPr="00F63D6E">
        <w:rPr>
          <w:b/>
        </w:rPr>
        <w:t>NAGRINĖJIMAS</w:t>
      </w:r>
    </w:p>
    <w:p w14:paraId="1FC3A607" w14:textId="77777777" w:rsidR="00A328A3" w:rsidRPr="00F63D6E" w:rsidRDefault="00A328A3" w:rsidP="00F63D6E">
      <w:pPr>
        <w:ind w:left="1701" w:right="28"/>
        <w:jc w:val="center"/>
        <w:rPr>
          <w:b/>
        </w:rPr>
      </w:pPr>
    </w:p>
    <w:p w14:paraId="5BCA23EA" w14:textId="71935421" w:rsidR="006C1C38" w:rsidRDefault="005F42E9" w:rsidP="00F55F73">
      <w:pPr>
        <w:tabs>
          <w:tab w:val="left" w:pos="426"/>
          <w:tab w:val="left" w:pos="1560"/>
        </w:tabs>
        <w:spacing w:line="276" w:lineRule="auto"/>
        <w:ind w:right="28"/>
        <w:jc w:val="both"/>
        <w:rPr>
          <w:szCs w:val="24"/>
          <w:lang w:eastAsia="lt-LT"/>
        </w:rPr>
      </w:pPr>
      <w:r>
        <w:rPr>
          <w:szCs w:val="24"/>
          <w:lang w:eastAsia="lt-LT"/>
        </w:rPr>
        <w:t xml:space="preserve">               </w:t>
      </w:r>
      <w:r w:rsidR="005D06F4">
        <w:rPr>
          <w:szCs w:val="24"/>
          <w:lang w:eastAsia="lt-LT"/>
        </w:rPr>
        <w:t xml:space="preserve">60. </w:t>
      </w:r>
      <w:r w:rsidR="006C1C38">
        <w:rPr>
          <w:szCs w:val="24"/>
          <w:lang w:eastAsia="lt-LT"/>
        </w:rPr>
        <w:t xml:space="preserve">Pateiktus pasiūlymus </w:t>
      </w:r>
      <w:r>
        <w:rPr>
          <w:szCs w:val="24"/>
          <w:lang w:eastAsia="lt-LT"/>
        </w:rPr>
        <w:t xml:space="preserve">Komisija </w:t>
      </w:r>
      <w:r w:rsidR="006C1C38">
        <w:rPr>
          <w:szCs w:val="24"/>
          <w:lang w:eastAsia="lt-LT"/>
        </w:rPr>
        <w:t>nagrinėja ir vertina šia tvarka:</w:t>
      </w:r>
    </w:p>
    <w:p w14:paraId="471AD935" w14:textId="46640C3B" w:rsidR="00F55F73" w:rsidRDefault="00F55F73" w:rsidP="00F55F73">
      <w:pPr>
        <w:tabs>
          <w:tab w:val="left" w:pos="426"/>
          <w:tab w:val="left" w:pos="1560"/>
        </w:tabs>
        <w:spacing w:line="276" w:lineRule="auto"/>
        <w:ind w:right="28"/>
        <w:jc w:val="both"/>
        <w:rPr>
          <w:szCs w:val="24"/>
        </w:rPr>
      </w:pPr>
      <w:r>
        <w:rPr>
          <w:szCs w:val="24"/>
        </w:rPr>
        <w:t xml:space="preserve">               </w:t>
      </w:r>
      <w:r w:rsidR="005D06F4">
        <w:rPr>
          <w:szCs w:val="24"/>
        </w:rPr>
        <w:t>60</w:t>
      </w:r>
      <w:r>
        <w:rPr>
          <w:szCs w:val="24"/>
        </w:rPr>
        <w:t>.1. nagrinėja, ar pateikti pasiūlymo dokumentai atitinka pirkimo dokumentuose nustatytus reikalavimus;</w:t>
      </w:r>
    </w:p>
    <w:p w14:paraId="6C0BA629" w14:textId="21A60093" w:rsidR="00F55F73" w:rsidRPr="000F68DB" w:rsidRDefault="00F55F73" w:rsidP="009301E6">
      <w:pPr>
        <w:tabs>
          <w:tab w:val="left" w:pos="426"/>
          <w:tab w:val="left" w:pos="1560"/>
        </w:tabs>
        <w:spacing w:line="276" w:lineRule="auto"/>
        <w:ind w:right="28"/>
        <w:jc w:val="both"/>
        <w:rPr>
          <w:szCs w:val="24"/>
        </w:rPr>
      </w:pPr>
      <w:r>
        <w:rPr>
          <w:szCs w:val="24"/>
        </w:rPr>
        <w:t xml:space="preserve">              </w:t>
      </w:r>
      <w:r w:rsidR="005D06F4">
        <w:rPr>
          <w:szCs w:val="24"/>
        </w:rPr>
        <w:t xml:space="preserve"> 60</w:t>
      </w:r>
      <w:r>
        <w:rPr>
          <w:szCs w:val="24"/>
        </w:rPr>
        <w:t xml:space="preserve">.2. </w:t>
      </w:r>
      <w:r w:rsidRPr="00883A08">
        <w:rPr>
          <w:szCs w:val="24"/>
        </w:rPr>
        <w:t>j</w:t>
      </w:r>
      <w:r w:rsidRPr="00883A08">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w:t>
      </w:r>
      <w:r w:rsidRPr="00883A08">
        <w:lastRenderedPageBreak/>
        <w:t>ar dalyvį šiuos dokumentus ar duomenis patikslinti, papildyti arba paaiškinti per jos nustatytą protingą terminą.</w:t>
      </w:r>
      <w:r w:rsidRPr="00883A08">
        <w:rPr>
          <w:shd w:val="clear" w:color="auto" w:fill="FFFFFF"/>
        </w:rPr>
        <w:t xml:space="preserve"> </w:t>
      </w:r>
      <w:r w:rsidRPr="000F68DB">
        <w:rPr>
          <w:szCs w:val="24"/>
        </w:rPr>
        <w:t>Tikslinami, papildomi, paaiškinami ir pateikiami nauji gali būti tik dokumentai ar duomenys dėl tiekėjo pašalinimo pagrindų nebuvimo</w:t>
      </w:r>
      <w:r w:rsidR="009301E6">
        <w:rPr>
          <w:szCs w:val="24"/>
        </w:rPr>
        <w:t xml:space="preserve"> </w:t>
      </w:r>
      <w:r w:rsidR="009301E6" w:rsidRPr="009301E6">
        <w:rPr>
          <w:i/>
          <w:iCs/>
          <w:szCs w:val="24"/>
        </w:rPr>
        <w:t>(jei prašoma)</w:t>
      </w:r>
      <w:r w:rsidRPr="000F68DB">
        <w:rPr>
          <w:szCs w:val="24"/>
        </w:rPr>
        <w:t xml:space="preserve">, atitikties kvalifikacijos </w:t>
      </w:r>
      <w:r w:rsidRPr="009301E6">
        <w:rPr>
          <w:szCs w:val="24"/>
        </w:rPr>
        <w:t>reikalavimams</w:t>
      </w:r>
      <w:r w:rsidR="009301E6" w:rsidRPr="009301E6">
        <w:rPr>
          <w:szCs w:val="24"/>
        </w:rPr>
        <w:t xml:space="preserve"> </w:t>
      </w:r>
      <w:r w:rsidR="009301E6" w:rsidRPr="009301E6">
        <w:rPr>
          <w:i/>
          <w:iCs/>
          <w:szCs w:val="24"/>
        </w:rPr>
        <w:t>(jei prašoma)</w:t>
      </w:r>
      <w:r w:rsidRPr="009301E6">
        <w:rPr>
          <w:szCs w:val="24"/>
        </w:rPr>
        <w:t xml:space="preserve">, </w:t>
      </w:r>
      <w:r w:rsidR="009301E6" w:rsidRPr="009301E6">
        <w:rPr>
          <w:szCs w:val="24"/>
        </w:rPr>
        <w:t xml:space="preserve">kokybės vadybos sistemos ir (arba) aplinkos apsaugos vadybos sistemos standartai </w:t>
      </w:r>
      <w:r w:rsidR="009301E6" w:rsidRPr="009301E6">
        <w:rPr>
          <w:i/>
          <w:iCs/>
          <w:szCs w:val="24"/>
        </w:rPr>
        <w:t>(jei prašoma)</w:t>
      </w:r>
      <w:r w:rsidR="009301E6" w:rsidRPr="009301E6">
        <w:rPr>
          <w:szCs w:val="24"/>
        </w:rPr>
        <w:t>,</w:t>
      </w:r>
      <w:r w:rsidR="009301E6" w:rsidRPr="009301E6">
        <w:rPr>
          <w:b/>
          <w:bCs/>
          <w:szCs w:val="24"/>
        </w:rPr>
        <w:t xml:space="preserve"> </w:t>
      </w:r>
      <w:r w:rsidRPr="009301E6">
        <w:rPr>
          <w:szCs w:val="24"/>
        </w:rPr>
        <w:t>tiekėjo</w:t>
      </w:r>
      <w:r w:rsidRPr="000F68DB">
        <w:rPr>
          <w:szCs w:val="24"/>
        </w:rPr>
        <w:t xml:space="preserve">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r w:rsidR="006C1C38">
        <w:rPr>
          <w:szCs w:val="24"/>
        </w:rPr>
        <w:t xml:space="preserve">Kiti pasiūlymo dokumentai ar duomenys gali būti tikslinami, pildomi arba aiškinami </w:t>
      </w:r>
      <w:r w:rsidR="006C1C38" w:rsidRPr="005D06F4">
        <w:rPr>
          <w:szCs w:val="24"/>
        </w:rPr>
        <w:t xml:space="preserve">vadovaujantis </w:t>
      </w:r>
      <w:r w:rsidR="005D06F4" w:rsidRPr="005D06F4">
        <w:rPr>
          <w:szCs w:val="24"/>
        </w:rPr>
        <w:t>61</w:t>
      </w:r>
      <w:r w:rsidR="006C1C38" w:rsidRPr="005D06F4">
        <w:rPr>
          <w:szCs w:val="24"/>
        </w:rPr>
        <w:t xml:space="preserve"> </w:t>
      </w:r>
      <w:r w:rsidR="006C1C38">
        <w:rPr>
          <w:szCs w:val="24"/>
        </w:rPr>
        <w:t>punkto nuostatomis;</w:t>
      </w:r>
    </w:p>
    <w:p w14:paraId="15F25FEB" w14:textId="3A70D962" w:rsidR="00F55F73" w:rsidRDefault="00F55F73" w:rsidP="00F55F73">
      <w:pPr>
        <w:tabs>
          <w:tab w:val="left" w:pos="426"/>
          <w:tab w:val="left" w:pos="1560"/>
        </w:tabs>
        <w:spacing w:line="276" w:lineRule="auto"/>
        <w:ind w:right="28"/>
        <w:jc w:val="both"/>
        <w:rPr>
          <w:szCs w:val="24"/>
        </w:rPr>
      </w:pPr>
      <w:r>
        <w:rPr>
          <w:szCs w:val="24"/>
        </w:rPr>
        <w:t xml:space="preserve">            </w:t>
      </w:r>
      <w:r w:rsidR="005D06F4">
        <w:rPr>
          <w:szCs w:val="24"/>
        </w:rPr>
        <w:t>60</w:t>
      </w:r>
      <w:r>
        <w:rPr>
          <w:szCs w:val="24"/>
        </w:rPr>
        <w:t xml:space="preserve">.3.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E5678F1" w14:textId="32A220C4" w:rsidR="00F55F73" w:rsidRDefault="00F55F73" w:rsidP="00F55F73">
      <w:pPr>
        <w:tabs>
          <w:tab w:val="left" w:pos="426"/>
          <w:tab w:val="left" w:pos="1560"/>
        </w:tabs>
        <w:spacing w:line="276" w:lineRule="auto"/>
        <w:ind w:right="28"/>
        <w:jc w:val="both"/>
        <w:rPr>
          <w:szCs w:val="24"/>
        </w:rPr>
      </w:pPr>
      <w:r>
        <w:rPr>
          <w:szCs w:val="24"/>
        </w:rPr>
        <w:t xml:space="preserve">             </w:t>
      </w:r>
      <w:r w:rsidR="005D06F4">
        <w:rPr>
          <w:szCs w:val="24"/>
        </w:rPr>
        <w:t>60</w:t>
      </w:r>
      <w:r>
        <w:rPr>
          <w:szCs w:val="24"/>
        </w:rPr>
        <w:t>.4.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301E6">
        <w:rPr>
          <w:rFonts w:eastAsia="Calibri"/>
          <w:szCs w:val="24"/>
        </w:rPr>
        <w:t>“</w:t>
      </w:r>
      <w:r>
        <w:rPr>
          <w:rFonts w:eastAsia="Calibri"/>
          <w:szCs w:val="24"/>
        </w:rPr>
        <w:t>;</w:t>
      </w:r>
    </w:p>
    <w:p w14:paraId="266A5C5E" w14:textId="546C41B9" w:rsidR="00F55F73" w:rsidRDefault="005D06F4" w:rsidP="00F55F73">
      <w:pPr>
        <w:tabs>
          <w:tab w:val="left" w:pos="426"/>
          <w:tab w:val="left" w:pos="1560"/>
        </w:tabs>
        <w:spacing w:line="276" w:lineRule="auto"/>
        <w:ind w:right="28" w:firstLine="851"/>
        <w:jc w:val="both"/>
        <w:rPr>
          <w:szCs w:val="24"/>
        </w:rPr>
      </w:pPr>
      <w:r>
        <w:rPr>
          <w:szCs w:val="24"/>
        </w:rPr>
        <w:t>60</w:t>
      </w:r>
      <w:r w:rsidR="00F55F73">
        <w:rPr>
          <w:szCs w:val="24"/>
        </w:rPr>
        <w:t>.5.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9663912" w14:textId="0C87BD8E" w:rsidR="00F55F73" w:rsidRDefault="005D06F4" w:rsidP="00F55F73">
      <w:pPr>
        <w:tabs>
          <w:tab w:val="left" w:pos="426"/>
          <w:tab w:val="left" w:pos="1560"/>
        </w:tabs>
        <w:spacing w:line="276" w:lineRule="auto"/>
        <w:ind w:right="28" w:firstLine="851"/>
        <w:jc w:val="both"/>
        <w:rPr>
          <w:szCs w:val="24"/>
        </w:rPr>
      </w:pPr>
      <w:r>
        <w:rPr>
          <w:szCs w:val="24"/>
        </w:rPr>
        <w:t>61</w:t>
      </w:r>
      <w:r w:rsidR="00F55F73" w:rsidRPr="00883A08">
        <w:rPr>
          <w:szCs w:val="24"/>
        </w:rPr>
        <w:t>. Perkančioji organizacija gali raštu CVP IS priemonėmis prašyti, kad dalyvis patikslintų, papildytų arba paaiškintų savo pasiūlym</w:t>
      </w:r>
      <w:r w:rsidR="00F55F73">
        <w:rPr>
          <w:szCs w:val="24"/>
        </w:rPr>
        <w:t>ą</w:t>
      </w:r>
      <w:r w:rsidR="00F55F73" w:rsidRPr="00883A08">
        <w:rPr>
          <w:szCs w:val="24"/>
        </w:rPr>
        <w:t>, tačiau ji negali prašyti, siūlyti arba leisti pakeisti pateikto pasiūlymo esmės — pakeisti kainą arba padaryti kitų pakeitimų, dėl kurių pirkimo dokumentų reikalavimų neatitinkantis pasiūlymas taptų atitinkantis pirkimo dokumentų reikalavimus</w:t>
      </w:r>
      <w:r w:rsidR="009301E6">
        <w:rPr>
          <w:szCs w:val="24"/>
        </w:rPr>
        <w:t>.</w:t>
      </w:r>
    </w:p>
    <w:p w14:paraId="41A846D9" w14:textId="152FA42C" w:rsidR="00F55F73" w:rsidRDefault="005D06F4" w:rsidP="00F55F73">
      <w:pPr>
        <w:tabs>
          <w:tab w:val="left" w:pos="426"/>
          <w:tab w:val="left" w:pos="1560"/>
        </w:tabs>
        <w:spacing w:line="276" w:lineRule="auto"/>
        <w:ind w:right="28" w:firstLine="851"/>
        <w:jc w:val="both"/>
        <w:rPr>
          <w:szCs w:val="24"/>
        </w:rPr>
      </w:pPr>
      <w:r>
        <w:rPr>
          <w:szCs w:val="24"/>
        </w:rPr>
        <w:t>62</w:t>
      </w:r>
      <w:r w:rsidR="00F55F7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9301E6">
        <w:rPr>
          <w:szCs w:val="24"/>
        </w:rPr>
        <w:t>.</w:t>
      </w:r>
    </w:p>
    <w:p w14:paraId="6FB2CE77" w14:textId="7AA72D8D" w:rsidR="00F55F73" w:rsidRDefault="005D06F4" w:rsidP="00F55F73">
      <w:pPr>
        <w:tabs>
          <w:tab w:val="left" w:pos="426"/>
          <w:tab w:val="left" w:pos="1560"/>
        </w:tabs>
        <w:spacing w:line="276" w:lineRule="auto"/>
        <w:ind w:right="28" w:firstLine="851"/>
        <w:jc w:val="both"/>
        <w:rPr>
          <w:szCs w:val="24"/>
        </w:rPr>
      </w:pPr>
      <w:r>
        <w:rPr>
          <w:szCs w:val="24"/>
        </w:rPr>
        <w:t>63</w:t>
      </w:r>
      <w:r w:rsidR="00F55F73">
        <w:rPr>
          <w:szCs w:val="24"/>
        </w:rPr>
        <w:t>. Perkančioji organizacija gali nevertinti viso tiekėjo pasiūlymo, jeigu patikrinusi jo dalį nustato, kad, vadovaujantis VPĮ reikalavimais, pasiūlymas turi būti atmestas</w:t>
      </w:r>
      <w:r w:rsidR="009301E6">
        <w:rPr>
          <w:szCs w:val="24"/>
        </w:rPr>
        <w:t>.</w:t>
      </w:r>
    </w:p>
    <w:p w14:paraId="39A7B10E" w14:textId="308E1CB6" w:rsidR="00F55F73" w:rsidRDefault="00627F84" w:rsidP="00627F84">
      <w:pPr>
        <w:tabs>
          <w:tab w:val="left" w:pos="426"/>
          <w:tab w:val="left" w:pos="1560"/>
        </w:tabs>
        <w:spacing w:line="276" w:lineRule="auto"/>
        <w:ind w:right="28"/>
        <w:jc w:val="both"/>
        <w:rPr>
          <w:szCs w:val="24"/>
        </w:rPr>
      </w:pPr>
      <w:r>
        <w:rPr>
          <w:szCs w:val="24"/>
        </w:rPr>
        <w:t xml:space="preserve">          </w:t>
      </w:r>
      <w:r w:rsidR="009301E6">
        <w:rPr>
          <w:szCs w:val="24"/>
        </w:rPr>
        <w:t xml:space="preserve">   </w:t>
      </w:r>
      <w:r>
        <w:rPr>
          <w:szCs w:val="24"/>
        </w:rPr>
        <w:t xml:space="preserve"> </w:t>
      </w:r>
      <w:r w:rsidR="00F55F73">
        <w:rPr>
          <w:szCs w:val="24"/>
        </w:rPr>
        <w:t>6</w:t>
      </w:r>
      <w:r w:rsidR="005D06F4">
        <w:rPr>
          <w:szCs w:val="24"/>
        </w:rPr>
        <w:t>4</w:t>
      </w:r>
      <w:r w:rsidR="00F55F73">
        <w:rPr>
          <w:szCs w:val="24"/>
        </w:rPr>
        <w:t>. Atlieka kitus veiksmus, susijusius su pasiūlymų vertinimu.</w:t>
      </w:r>
    </w:p>
    <w:p w14:paraId="48C79FE8" w14:textId="137AE897" w:rsidR="00F55F73" w:rsidRDefault="00F55F73" w:rsidP="006C1C38">
      <w:pPr>
        <w:tabs>
          <w:tab w:val="left" w:pos="426"/>
          <w:tab w:val="left" w:pos="1560"/>
        </w:tabs>
        <w:spacing w:line="276" w:lineRule="auto"/>
        <w:ind w:right="23"/>
        <w:jc w:val="both"/>
        <w:rPr>
          <w:szCs w:val="24"/>
        </w:rPr>
      </w:pPr>
      <w:r>
        <w:rPr>
          <w:noProof/>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 xml:space="preserve">        </w:t>
      </w:r>
      <w:r w:rsidR="009301E6">
        <w:rPr>
          <w:noProof/>
          <w:szCs w:val="24"/>
        </w:rPr>
        <w:t xml:space="preserve">   </w:t>
      </w:r>
      <w:r>
        <w:rPr>
          <w:noProof/>
          <w:szCs w:val="24"/>
        </w:rPr>
        <w:t xml:space="preserve">  </w:t>
      </w:r>
      <w:r>
        <w:rPr>
          <w:szCs w:val="24"/>
        </w:rPr>
        <w:t xml:space="preserve"> </w:t>
      </w:r>
      <w:r w:rsidR="005D06F4">
        <w:rPr>
          <w:szCs w:val="24"/>
        </w:rPr>
        <w:t>65</w:t>
      </w:r>
      <w:r>
        <w:rPr>
          <w:szCs w:val="24"/>
        </w:rPr>
        <w:t xml:space="preserve">. </w:t>
      </w:r>
      <w:r w:rsidRPr="00883A08">
        <w:rPr>
          <w:szCs w:val="24"/>
        </w:rPr>
        <w:t>J</w:t>
      </w:r>
      <w:r w:rsidRPr="00883A08">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83A08">
        <w:rPr>
          <w:shd w:val="clear" w:color="auto" w:fill="FFFFFF"/>
        </w:rPr>
        <w:t xml:space="preserve"> </w:t>
      </w:r>
      <w:r w:rsidRPr="000F68DB">
        <w:rPr>
          <w:szCs w:val="24"/>
        </w:rPr>
        <w:t xml:space="preserve">Tikslinami, papildomi, paaiškinami ir pateikiami nauji gali būti tik dokumentai ar </w:t>
      </w:r>
      <w:r w:rsidRPr="000F68DB">
        <w:rPr>
          <w:szCs w:val="24"/>
        </w:rPr>
        <w:lastRenderedPageBreak/>
        <w:t>duomenys dėl tiekėjo pašalinimo pagrindų nebuvimo, atitikties kvalifikacijos reikalavimams, ir dokumentai, nesusiję su pirkimo objektu, jo techninėmis charakteristikomis, sutarties vykdymo sąlygomis ar pasiūlymo kaina.</w:t>
      </w:r>
    </w:p>
    <w:p w14:paraId="2D4E6624" w14:textId="759753CD" w:rsidR="00F55F73" w:rsidRDefault="00F55F73" w:rsidP="00F55F73">
      <w:pPr>
        <w:tabs>
          <w:tab w:val="left" w:pos="426"/>
        </w:tabs>
        <w:spacing w:line="276" w:lineRule="auto"/>
        <w:ind w:right="28"/>
        <w:jc w:val="both"/>
        <w:rPr>
          <w:szCs w:val="24"/>
        </w:rPr>
      </w:pPr>
      <w:r>
        <w:rPr>
          <w:szCs w:val="24"/>
        </w:rPr>
        <w:t xml:space="preserve">         </w:t>
      </w:r>
      <w:r w:rsidR="009301E6">
        <w:rPr>
          <w:szCs w:val="24"/>
        </w:rPr>
        <w:t xml:space="preserve">    </w:t>
      </w:r>
      <w:r>
        <w:rPr>
          <w:szCs w:val="24"/>
        </w:rPr>
        <w:t xml:space="preserve"> </w:t>
      </w:r>
      <w:r w:rsidR="005D06F4">
        <w:rPr>
          <w:szCs w:val="24"/>
        </w:rPr>
        <w:t>66</w:t>
      </w:r>
      <w:r>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3B14B45" w14:textId="77777777" w:rsidR="00F55F73" w:rsidRDefault="00F55F73" w:rsidP="00F55F73">
      <w:pPr>
        <w:pStyle w:val="Punktas1"/>
        <w:overflowPunct w:val="0"/>
        <w:spacing w:line="276" w:lineRule="auto"/>
        <w:ind w:firstLine="720"/>
        <w:rPr>
          <w:color w:val="auto"/>
        </w:rPr>
      </w:pPr>
    </w:p>
    <w:p w14:paraId="33A167E4" w14:textId="7CF9BE95" w:rsidR="00F55F73" w:rsidRDefault="00F63D6E" w:rsidP="00F63D6E">
      <w:pPr>
        <w:pStyle w:val="Heading"/>
        <w:overflowPunct w:val="0"/>
        <w:spacing w:line="276" w:lineRule="auto"/>
        <w:rPr>
          <w:color w:val="auto"/>
          <w:szCs w:val="24"/>
        </w:rPr>
      </w:pPr>
      <w:r>
        <w:rPr>
          <w:color w:val="auto"/>
          <w:szCs w:val="24"/>
        </w:rPr>
        <w:t xml:space="preserve">X. </w:t>
      </w:r>
      <w:r w:rsidR="00F55F73">
        <w:rPr>
          <w:color w:val="auto"/>
          <w:szCs w:val="24"/>
        </w:rPr>
        <w:t>PASIŪLYMŲ ATMETIMO PRIEŽASTYS</w:t>
      </w:r>
    </w:p>
    <w:p w14:paraId="7B4D6C01" w14:textId="77777777" w:rsidR="005F42E9" w:rsidRDefault="005F42E9" w:rsidP="005F42E9">
      <w:pPr>
        <w:spacing w:line="276" w:lineRule="auto"/>
        <w:ind w:right="28"/>
        <w:jc w:val="both"/>
        <w:rPr>
          <w:szCs w:val="24"/>
        </w:rPr>
      </w:pPr>
      <w:bookmarkStart w:id="8" w:name="_Hlk159422053"/>
    </w:p>
    <w:p w14:paraId="07664FD5" w14:textId="4610FA87" w:rsidR="00DD7547" w:rsidRDefault="005F42E9" w:rsidP="005F42E9">
      <w:pPr>
        <w:spacing w:line="276" w:lineRule="auto"/>
        <w:ind w:right="28"/>
        <w:jc w:val="both"/>
        <w:rPr>
          <w:szCs w:val="24"/>
        </w:rPr>
      </w:pPr>
      <w:r>
        <w:rPr>
          <w:szCs w:val="24"/>
        </w:rPr>
        <w:t xml:space="preserve">          </w:t>
      </w:r>
      <w:r w:rsidR="005D06F4">
        <w:rPr>
          <w:szCs w:val="24"/>
        </w:rPr>
        <w:t>6</w:t>
      </w:r>
      <w:r w:rsidR="00DD7547">
        <w:rPr>
          <w:szCs w:val="24"/>
        </w:rPr>
        <w:t xml:space="preserve">7. </w:t>
      </w:r>
      <w:bookmarkStart w:id="9" w:name="_Hlk157521643"/>
      <w:r w:rsidR="00DD7547">
        <w:rPr>
          <w:szCs w:val="24"/>
        </w:rPr>
        <w:t>Pirkimo komisija atmeta pasiūlymą, jeigu:</w:t>
      </w:r>
    </w:p>
    <w:p w14:paraId="7B1154B3" w14:textId="6A4055F7" w:rsidR="00DD7547" w:rsidRDefault="005F42E9" w:rsidP="005F42E9">
      <w:pPr>
        <w:spacing w:line="276" w:lineRule="auto"/>
        <w:ind w:right="28"/>
        <w:jc w:val="both"/>
        <w:rPr>
          <w:szCs w:val="24"/>
        </w:rPr>
      </w:pPr>
      <w:r>
        <w:rPr>
          <w:szCs w:val="24"/>
        </w:rPr>
        <w:t xml:space="preserve">          </w:t>
      </w:r>
      <w:r w:rsidR="005D06F4">
        <w:rPr>
          <w:szCs w:val="24"/>
        </w:rPr>
        <w:t>6</w:t>
      </w:r>
      <w:r w:rsidR="00DD7547">
        <w:rPr>
          <w:szCs w:val="24"/>
        </w:rPr>
        <w:t>7.1. tiekėjas pasiūlymą ar jo dalį pateikė ne CVP IS priemonėmis;</w:t>
      </w:r>
      <w:r w:rsidR="00DD7547">
        <w:rPr>
          <w:noProof/>
          <w:szCs w:val="24"/>
          <w:lang w:eastAsia="lt-LT"/>
        </w:rPr>
        <w:drawing>
          <wp:inline distT="0" distB="0" distL="0" distR="0" wp14:anchorId="3FA09B5E" wp14:editId="0F753301">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7DF9C639" w14:textId="2134B3D8" w:rsidR="00BD3957" w:rsidRDefault="005F42E9" w:rsidP="005F42E9">
      <w:pPr>
        <w:spacing w:line="276" w:lineRule="auto"/>
        <w:ind w:left="34" w:right="28"/>
        <w:jc w:val="both"/>
        <w:rPr>
          <w:szCs w:val="24"/>
        </w:rPr>
      </w:pPr>
      <w:r>
        <w:rPr>
          <w:szCs w:val="24"/>
        </w:rPr>
        <w:t xml:space="preserve">         </w:t>
      </w:r>
      <w:r w:rsidR="005D06F4">
        <w:rPr>
          <w:szCs w:val="24"/>
        </w:rPr>
        <w:t>6</w:t>
      </w:r>
      <w:r w:rsidR="00DD7547">
        <w:rPr>
          <w:szCs w:val="24"/>
        </w:rPr>
        <w:t>7.</w:t>
      </w:r>
      <w:r w:rsidR="005D06F4">
        <w:rPr>
          <w:szCs w:val="24"/>
        </w:rPr>
        <w:t>2</w:t>
      </w:r>
      <w:r w:rsidR="00DD7547">
        <w:rPr>
          <w:szCs w:val="24"/>
        </w:rPr>
        <w:t xml:space="preserve">. </w:t>
      </w:r>
      <w:r w:rsidR="00BD3957">
        <w:rPr>
          <w:szCs w:val="24"/>
        </w:rPr>
        <w:t>pasiūlymą pateikęs tiekėjas neatitinka pirkimo sąlygų 18 punkto kvalifikacijos reikalavimų, ir, jeigu taikytina, 19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018F3F04" w14:textId="32A0B8F6" w:rsidR="00DD7547" w:rsidRPr="006C1C38" w:rsidRDefault="005F42E9" w:rsidP="005F42E9">
      <w:pPr>
        <w:spacing w:line="276" w:lineRule="auto"/>
        <w:ind w:right="28"/>
        <w:jc w:val="both"/>
        <w:rPr>
          <w:b/>
          <w:bCs/>
          <w:szCs w:val="24"/>
        </w:rPr>
      </w:pPr>
      <w:r>
        <w:rPr>
          <w:szCs w:val="24"/>
        </w:rPr>
        <w:t xml:space="preserve">        </w:t>
      </w:r>
      <w:r w:rsidR="00BD3957">
        <w:rPr>
          <w:szCs w:val="24"/>
        </w:rPr>
        <w:t xml:space="preserve">  </w:t>
      </w:r>
      <w:r>
        <w:rPr>
          <w:szCs w:val="24"/>
        </w:rPr>
        <w:t xml:space="preserve"> </w:t>
      </w:r>
      <w:r w:rsidR="005D06F4">
        <w:rPr>
          <w:szCs w:val="24"/>
        </w:rPr>
        <w:t>67.3</w:t>
      </w:r>
      <w:r w:rsidR="00DD7547">
        <w:rPr>
          <w:szCs w:val="24"/>
        </w:rPr>
        <w:t xml:space="preserve">. </w:t>
      </w:r>
      <w:r w:rsidR="00DD7547" w:rsidRPr="00BD3957">
        <w:rPr>
          <w:szCs w:val="24"/>
        </w:rPr>
        <w:t>pasiūlymas neatitinka pirkimo dokumentuose nustatytų reikalavimų;</w:t>
      </w:r>
      <w:r w:rsidR="00DD7547" w:rsidRPr="00BD3957">
        <w:rPr>
          <w:noProof/>
          <w:szCs w:val="24"/>
          <w:lang w:eastAsia="lt-LT"/>
        </w:rPr>
        <w:drawing>
          <wp:inline distT="0" distB="0" distL="0" distR="0" wp14:anchorId="14354046" wp14:editId="59EF861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091DE68E" w:rsidR="005F42E9" w:rsidRDefault="005F42E9" w:rsidP="005F42E9">
      <w:pPr>
        <w:spacing w:line="276" w:lineRule="auto"/>
        <w:ind w:left="34" w:right="28"/>
        <w:jc w:val="both"/>
        <w:rPr>
          <w:szCs w:val="24"/>
        </w:rPr>
      </w:pPr>
      <w:r>
        <w:rPr>
          <w:szCs w:val="24"/>
        </w:rPr>
        <w:t xml:space="preserve">      </w:t>
      </w:r>
      <w:r w:rsidR="00627F84">
        <w:rPr>
          <w:szCs w:val="24"/>
        </w:rPr>
        <w:t xml:space="preserve"> </w:t>
      </w:r>
      <w:r>
        <w:rPr>
          <w:szCs w:val="24"/>
        </w:rPr>
        <w:t xml:space="preserve"> </w:t>
      </w:r>
      <w:r w:rsidR="00BD3957">
        <w:rPr>
          <w:szCs w:val="24"/>
        </w:rPr>
        <w:t xml:space="preserve">  </w:t>
      </w:r>
      <w:r>
        <w:rPr>
          <w:szCs w:val="24"/>
        </w:rPr>
        <w:t xml:space="preserve"> </w:t>
      </w:r>
      <w:r w:rsidR="005D06F4">
        <w:rPr>
          <w:szCs w:val="24"/>
        </w:rPr>
        <w:t>6</w:t>
      </w:r>
      <w:r w:rsidR="00DD7547">
        <w:rPr>
          <w:szCs w:val="24"/>
        </w:rPr>
        <w:t>7</w:t>
      </w:r>
      <w:r w:rsidR="005D06F4">
        <w:rPr>
          <w:szCs w:val="24"/>
        </w:rPr>
        <w:t>.4</w:t>
      </w:r>
      <w:r w:rsidR="00DD7547">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64512EBE" w14:textId="2F5B4CAB" w:rsidR="00DD7547" w:rsidRDefault="005F42E9" w:rsidP="005F42E9">
      <w:pPr>
        <w:spacing w:line="276" w:lineRule="auto"/>
        <w:ind w:left="34" w:right="28"/>
        <w:jc w:val="both"/>
        <w:rPr>
          <w:szCs w:val="24"/>
        </w:rPr>
      </w:pPr>
      <w:r>
        <w:rPr>
          <w:szCs w:val="24"/>
        </w:rPr>
        <w:t xml:space="preserve">      </w:t>
      </w:r>
      <w:r w:rsidR="00BD3957">
        <w:rPr>
          <w:szCs w:val="24"/>
        </w:rPr>
        <w:t xml:space="preserve">      </w:t>
      </w:r>
      <w:r>
        <w:rPr>
          <w:szCs w:val="24"/>
        </w:rPr>
        <w:t xml:space="preserve"> </w:t>
      </w:r>
      <w:r w:rsidR="005D06F4">
        <w:rPr>
          <w:szCs w:val="24"/>
        </w:rPr>
        <w:t>67.5</w:t>
      </w:r>
      <w:r w:rsidR="00DD7547">
        <w:rPr>
          <w:szCs w:val="24"/>
        </w:rPr>
        <w:t>. tiekėjas per Perkančiosios organizacijos nurodytą terminą neištaiso aritmetinių klaidų ir (ar) nepaaiškina pasiūlymo. Šiuo atveju jo pasiūlymas atmetamas kaip neatitinkantis pirkimo dokumentuose nustatytų reikalavimų;</w:t>
      </w:r>
    </w:p>
    <w:p w14:paraId="197B2E08" w14:textId="508841FE" w:rsidR="00DD7547" w:rsidRDefault="00DD7547" w:rsidP="005F42E9">
      <w:pPr>
        <w:spacing w:line="276" w:lineRule="auto"/>
        <w:ind w:left="34" w:right="28"/>
        <w:jc w:val="both"/>
        <w:rPr>
          <w:szCs w:val="24"/>
        </w:rPr>
      </w:pPr>
      <w:r>
        <w:rPr>
          <w:noProof/>
        </w:rPr>
        <w:drawing>
          <wp:anchor distT="0" distB="0" distL="114300" distR="114300" simplePos="0" relativeHeight="251661312" behindDoc="0" locked="0" layoutInCell="1" allowOverlap="0" wp14:anchorId="54F8C15A" wp14:editId="661E8A16">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F42E9">
        <w:rPr>
          <w:szCs w:val="24"/>
        </w:rPr>
        <w:t xml:space="preserve">      </w:t>
      </w:r>
      <w:r w:rsidR="00BD3957">
        <w:rPr>
          <w:szCs w:val="24"/>
        </w:rPr>
        <w:t xml:space="preserve">       </w:t>
      </w:r>
      <w:r w:rsidR="005F42E9">
        <w:rPr>
          <w:szCs w:val="24"/>
        </w:rPr>
        <w:t xml:space="preserve"> </w:t>
      </w:r>
      <w:r w:rsidR="005D06F4">
        <w:rPr>
          <w:szCs w:val="24"/>
        </w:rPr>
        <w:t>67.6</w:t>
      </w:r>
      <w:r>
        <w:rPr>
          <w:szCs w:val="24"/>
        </w:rPr>
        <w:t xml:space="preserve">. pateiktame pasiūlyme nurodyta kaina yra neįprastai maža ir tiekėjas, Perkančiosios organizacijos prašymu, </w:t>
      </w:r>
      <w:r>
        <w:rPr>
          <w:noProof/>
          <w:szCs w:val="24"/>
          <w:lang w:eastAsia="lt-LT"/>
        </w:rPr>
        <w:drawing>
          <wp:inline distT="0" distB="0" distL="0" distR="0" wp14:anchorId="3CA45984" wp14:editId="080AE989">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25A197D0" w14:textId="2EE61C3B" w:rsidR="00DD7547" w:rsidRDefault="005F42E9" w:rsidP="005F42E9">
      <w:pPr>
        <w:spacing w:line="276" w:lineRule="auto"/>
        <w:ind w:left="34" w:right="28"/>
        <w:jc w:val="both"/>
        <w:rPr>
          <w:szCs w:val="24"/>
        </w:rPr>
      </w:pPr>
      <w:r>
        <w:rPr>
          <w:szCs w:val="24"/>
        </w:rPr>
        <w:t xml:space="preserve">    </w:t>
      </w:r>
      <w:r w:rsidR="00BD3957">
        <w:rPr>
          <w:szCs w:val="24"/>
        </w:rPr>
        <w:t xml:space="preserve">    </w:t>
      </w:r>
      <w:r w:rsidR="00FE59DC">
        <w:rPr>
          <w:szCs w:val="24"/>
        </w:rPr>
        <w:t xml:space="preserve">   </w:t>
      </w:r>
      <w:r w:rsidR="00BD3957">
        <w:rPr>
          <w:szCs w:val="24"/>
        </w:rPr>
        <w:t xml:space="preserve"> </w:t>
      </w:r>
      <w:r>
        <w:rPr>
          <w:szCs w:val="24"/>
        </w:rPr>
        <w:t xml:space="preserve">  </w:t>
      </w:r>
      <w:r w:rsidR="005D06F4">
        <w:rPr>
          <w:szCs w:val="24"/>
        </w:rPr>
        <w:t>67.7</w:t>
      </w:r>
      <w:r w:rsidR="00DD7547">
        <w:rPr>
          <w:szCs w:val="24"/>
        </w:rPr>
        <w:t>. tiekėjas apie nustatytų reikalavimų atitikimą yra pateikęs melagingą informaciją, kurią Perkančioji organizacija gali įrodyti bet kokiomis teisėtomis priemonėmis;</w:t>
      </w:r>
    </w:p>
    <w:p w14:paraId="4349D52A" w14:textId="40BF58D2" w:rsidR="00DD7547" w:rsidRDefault="005F42E9" w:rsidP="005F42E9">
      <w:pPr>
        <w:spacing w:line="276" w:lineRule="auto"/>
        <w:ind w:left="34" w:right="28"/>
        <w:jc w:val="both"/>
        <w:rPr>
          <w:szCs w:val="24"/>
        </w:rPr>
      </w:pPr>
      <w:r>
        <w:rPr>
          <w:szCs w:val="24"/>
        </w:rPr>
        <w:t xml:space="preserve">      </w:t>
      </w:r>
      <w:r w:rsidR="00BD3957">
        <w:rPr>
          <w:szCs w:val="24"/>
        </w:rPr>
        <w:t xml:space="preserve"> </w:t>
      </w:r>
      <w:r w:rsidR="00FE59DC">
        <w:rPr>
          <w:szCs w:val="24"/>
        </w:rPr>
        <w:t xml:space="preserve">  </w:t>
      </w:r>
      <w:r w:rsidR="00BD3957">
        <w:rPr>
          <w:szCs w:val="24"/>
        </w:rPr>
        <w:t xml:space="preserve">   </w:t>
      </w:r>
      <w:r>
        <w:rPr>
          <w:szCs w:val="24"/>
        </w:rPr>
        <w:t xml:space="preserve"> </w:t>
      </w:r>
      <w:r w:rsidR="005D06F4">
        <w:rPr>
          <w:szCs w:val="24"/>
        </w:rPr>
        <w:t>67.8</w:t>
      </w:r>
      <w:r w:rsidR="00DD7547">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283747E" w14:textId="2C5D177B" w:rsidR="00DD7547" w:rsidRDefault="005F42E9" w:rsidP="005F42E9">
      <w:pPr>
        <w:spacing w:line="276" w:lineRule="auto"/>
        <w:jc w:val="both"/>
        <w:rPr>
          <w:szCs w:val="24"/>
        </w:rPr>
      </w:pPr>
      <w:r>
        <w:rPr>
          <w:szCs w:val="24"/>
        </w:rPr>
        <w:t xml:space="preserve">        </w:t>
      </w:r>
      <w:r w:rsidR="00BD3957">
        <w:rPr>
          <w:szCs w:val="24"/>
        </w:rPr>
        <w:t xml:space="preserve">  </w:t>
      </w:r>
      <w:r w:rsidR="00FE59DC">
        <w:rPr>
          <w:szCs w:val="24"/>
        </w:rPr>
        <w:t xml:space="preserve">  </w:t>
      </w:r>
      <w:r w:rsidR="00BD3957">
        <w:rPr>
          <w:szCs w:val="24"/>
        </w:rPr>
        <w:t xml:space="preserve">   </w:t>
      </w:r>
      <w:r w:rsidR="005D06F4">
        <w:rPr>
          <w:szCs w:val="24"/>
        </w:rPr>
        <w:t>67.9</w:t>
      </w:r>
      <w:r w:rsidR="00DD7547">
        <w:rPr>
          <w:szCs w:val="24"/>
        </w:rPr>
        <w:t xml:space="preserve">. tiekėjas pateikė netikslius, neišsamius pirkimo dokumentuose nuodytus kartu su pasiūlymu teikiamus dokumentus ar jų nepateikė ir Perkančiosios organizacijos prašymu </w:t>
      </w:r>
      <w:bookmarkStart w:id="10" w:name="_Hlk499717273"/>
      <w:r w:rsidR="00DD7547">
        <w:rPr>
          <w:szCs w:val="24"/>
        </w:rPr>
        <w:t>nepateikė, nepatikslino</w:t>
      </w:r>
      <w:bookmarkEnd w:id="10"/>
      <w:r w:rsidR="00DD7547">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81D1733" w14:textId="39ED0AD5" w:rsidR="00DD7547" w:rsidRDefault="00BD3957" w:rsidP="00140812">
      <w:pPr>
        <w:tabs>
          <w:tab w:val="left" w:pos="426"/>
        </w:tabs>
        <w:spacing w:line="276" w:lineRule="auto"/>
        <w:ind w:firstLine="731"/>
        <w:jc w:val="both"/>
        <w:rPr>
          <w:rFonts w:eastAsia="Calibri"/>
          <w:b/>
          <w:bCs/>
          <w:szCs w:val="24"/>
        </w:rPr>
      </w:pPr>
      <w:r>
        <w:rPr>
          <w:rFonts w:eastAsia="Calibri"/>
          <w:szCs w:val="24"/>
        </w:rPr>
        <w:t xml:space="preserve">  </w:t>
      </w:r>
      <w:r w:rsidR="00627F84">
        <w:rPr>
          <w:rFonts w:eastAsia="Calibri"/>
          <w:szCs w:val="24"/>
        </w:rPr>
        <w:t>68</w:t>
      </w:r>
      <w:r w:rsidR="00DD7547">
        <w:rPr>
          <w:rFonts w:eastAsia="Calibri"/>
          <w:szCs w:val="24"/>
        </w:rPr>
        <w:t>.</w:t>
      </w:r>
      <w:r w:rsidR="00DD7547">
        <w:rPr>
          <w:color w:val="000000"/>
        </w:rPr>
        <w:t xml:space="preserve"> </w:t>
      </w:r>
      <w:r w:rsidR="00DD7547">
        <w:rPr>
          <w:b/>
          <w:bCs/>
          <w:color w:val="000000"/>
          <w:szCs w:val="24"/>
          <w:lang w:eastAsia="lt-LT"/>
        </w:rPr>
        <w:t>Mobilizacijos, karo, nepaprastosios padėties atveju</w:t>
      </w:r>
      <w:r w:rsidR="00DD7547">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DD7547">
        <w:rPr>
          <w:b/>
          <w:bCs/>
          <w:color w:val="000000"/>
          <w:szCs w:val="24"/>
          <w:lang w:eastAsia="lt-LT"/>
        </w:rPr>
        <w:t>perkančioji organizacija gali atmesti paraišką ar pasiūlymą, jeigu yra bent viena iš šių sąlygų:</w:t>
      </w:r>
      <w:bookmarkStart w:id="11" w:name="part_4838d3b77ba640768bd4c6762ed94933"/>
      <w:bookmarkEnd w:id="11"/>
    </w:p>
    <w:p w14:paraId="4F0FD96E" w14:textId="77777777" w:rsidR="00DD7547" w:rsidRDefault="00DD7547" w:rsidP="00140812">
      <w:pPr>
        <w:tabs>
          <w:tab w:val="left" w:pos="426"/>
        </w:tabs>
        <w:spacing w:line="276" w:lineRule="auto"/>
        <w:ind w:firstLine="958"/>
        <w:jc w:val="both"/>
        <w:rPr>
          <w:rFonts w:eastAsia="Calibri"/>
          <w:szCs w:val="24"/>
        </w:rPr>
      </w:pPr>
      <w:r>
        <w:rPr>
          <w:color w:val="000000"/>
          <w:szCs w:val="24"/>
          <w:lang w:eastAsia="lt-LT"/>
        </w:rPr>
        <w:lastRenderedPageBreak/>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2" w:name="part_89e6262df4bc4d048e55101f25fc35f0"/>
      <w:bookmarkEnd w:id="12"/>
    </w:p>
    <w:p w14:paraId="2E1540AE" w14:textId="77777777" w:rsidR="00DD7547" w:rsidRDefault="00DD7547" w:rsidP="00140812">
      <w:pPr>
        <w:tabs>
          <w:tab w:val="left" w:pos="426"/>
        </w:tabs>
        <w:spacing w:line="276" w:lineRule="auto"/>
        <w:ind w:firstLine="958"/>
        <w:jc w:val="both"/>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3" w:name="part_f80e81f26f7641ecb08e614995c25b81"/>
      <w:bookmarkEnd w:id="13"/>
    </w:p>
    <w:p w14:paraId="005F2663" w14:textId="77777777" w:rsidR="00DD7547" w:rsidRDefault="00DD7547" w:rsidP="00140812">
      <w:pPr>
        <w:tabs>
          <w:tab w:val="left" w:pos="426"/>
        </w:tabs>
        <w:spacing w:line="276" w:lineRule="auto"/>
        <w:ind w:firstLine="958"/>
        <w:jc w:val="both"/>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4" w:name="part_46e64056b70d4c2b8771c7222d1f7183"/>
      <w:bookmarkEnd w:id="14"/>
    </w:p>
    <w:p w14:paraId="5D5048E7" w14:textId="77777777" w:rsidR="00DD7547" w:rsidRDefault="00DD7547" w:rsidP="00140812">
      <w:pPr>
        <w:tabs>
          <w:tab w:val="left" w:pos="426"/>
        </w:tabs>
        <w:spacing w:line="276" w:lineRule="auto"/>
        <w:ind w:firstLine="958"/>
        <w:jc w:val="both"/>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5" w:name="part_1e12899f48384e6482b52690717d49ef"/>
      <w:bookmarkEnd w:id="15"/>
    </w:p>
    <w:p w14:paraId="6C09B4D0" w14:textId="77777777" w:rsidR="00DD7547" w:rsidRDefault="00DD7547" w:rsidP="00140812">
      <w:pPr>
        <w:tabs>
          <w:tab w:val="left" w:pos="426"/>
        </w:tabs>
        <w:spacing w:line="276" w:lineRule="auto"/>
        <w:ind w:firstLine="958"/>
        <w:jc w:val="both"/>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4B6A7132" w14:textId="0A5A9D02" w:rsidR="00DD7547" w:rsidRDefault="00FE59DC" w:rsidP="00140812">
      <w:pPr>
        <w:tabs>
          <w:tab w:val="left" w:pos="284"/>
          <w:tab w:val="left" w:pos="426"/>
        </w:tabs>
        <w:spacing w:line="276" w:lineRule="auto"/>
        <w:ind w:firstLine="731"/>
        <w:jc w:val="both"/>
        <w:rPr>
          <w:rFonts w:eastAsia="Calibri"/>
          <w:szCs w:val="24"/>
        </w:rPr>
      </w:pPr>
      <w:r>
        <w:rPr>
          <w:rFonts w:eastAsia="Calibri"/>
          <w:szCs w:val="24"/>
        </w:rPr>
        <w:t xml:space="preserve"> </w:t>
      </w:r>
      <w:r w:rsidR="00627F84">
        <w:rPr>
          <w:rFonts w:eastAsia="Calibri"/>
          <w:szCs w:val="24"/>
        </w:rPr>
        <w:t>69</w:t>
      </w:r>
      <w:r w:rsidR="00DD7547">
        <w:rPr>
          <w:rFonts w:eastAsia="Calibri"/>
          <w:szCs w:val="24"/>
        </w:rPr>
        <w:t>. Perkančioji organizacija gali nevertinti viso pasiūlymo, jei patikrinusi jo dalį nustato, kad pasiūlymas turi būti atmestas.</w:t>
      </w:r>
    </w:p>
    <w:p w14:paraId="4D8558B7" w14:textId="5146089A" w:rsidR="00DD7547" w:rsidRDefault="00FE59DC" w:rsidP="00F63D6E">
      <w:pPr>
        <w:spacing w:line="276" w:lineRule="auto"/>
        <w:ind w:left="34" w:right="28" w:firstLine="731"/>
        <w:jc w:val="both"/>
        <w:rPr>
          <w:szCs w:val="24"/>
        </w:rPr>
      </w:pPr>
      <w:r>
        <w:rPr>
          <w:szCs w:val="24"/>
        </w:rPr>
        <w:t xml:space="preserve"> </w:t>
      </w:r>
      <w:r w:rsidR="00627F84">
        <w:rPr>
          <w:szCs w:val="24"/>
        </w:rPr>
        <w:t>70</w:t>
      </w:r>
      <w:r w:rsidR="00DD7547">
        <w:rPr>
          <w:szCs w:val="24"/>
        </w:rPr>
        <w:t>. Apie pasiūlymo atmetimą ir tokio atmetimo priežastis tiekėjas informuojamas raštu CVP IS priemonėmis.</w:t>
      </w:r>
    </w:p>
    <w:bookmarkEnd w:id="8"/>
    <w:p w14:paraId="6AC5C197" w14:textId="77777777" w:rsidR="00DD7547" w:rsidRDefault="00DD7547" w:rsidP="00F63D6E">
      <w:pPr>
        <w:spacing w:line="276" w:lineRule="auto"/>
        <w:ind w:left="34" w:right="28"/>
        <w:rPr>
          <w:szCs w:val="24"/>
        </w:rPr>
      </w:pPr>
    </w:p>
    <w:bookmarkEnd w:id="9"/>
    <w:p w14:paraId="04B01EBA" w14:textId="30298A27" w:rsidR="00F55F73" w:rsidRDefault="00F63D6E" w:rsidP="00F63D6E">
      <w:pPr>
        <w:pStyle w:val="Antrat1"/>
        <w:spacing w:before="0" w:after="0" w:line="276" w:lineRule="auto"/>
        <w:rPr>
          <w:rFonts w:eastAsia="SimSun"/>
          <w:b/>
          <w:color w:val="auto"/>
          <w:sz w:val="24"/>
          <w:szCs w:val="24"/>
        </w:rPr>
      </w:pPr>
      <w:r>
        <w:rPr>
          <w:rFonts w:eastAsia="SimSun"/>
          <w:b/>
          <w:color w:val="auto"/>
          <w:sz w:val="24"/>
          <w:szCs w:val="24"/>
        </w:rPr>
        <w:t xml:space="preserve">XI. </w:t>
      </w:r>
      <w:r w:rsidR="00F55F73">
        <w:rPr>
          <w:rFonts w:eastAsia="SimSun"/>
          <w:b/>
          <w:color w:val="auto"/>
          <w:sz w:val="24"/>
          <w:szCs w:val="24"/>
        </w:rPr>
        <w:t xml:space="preserve">PASIŪLYMŲ </w:t>
      </w:r>
      <w:r w:rsidR="000310AF">
        <w:rPr>
          <w:rFonts w:eastAsia="SimSun"/>
          <w:b/>
          <w:color w:val="auto"/>
          <w:sz w:val="24"/>
          <w:szCs w:val="24"/>
        </w:rPr>
        <w:t>EILĖ IR SPRENDIMAS DĖL PIRKIMO SUTARTIES SUDARYMO SĄLYGŲ</w:t>
      </w:r>
    </w:p>
    <w:p w14:paraId="2F110516" w14:textId="77777777" w:rsidR="005F42E9" w:rsidRPr="005F42E9" w:rsidRDefault="005F42E9" w:rsidP="005F42E9">
      <w:pPr>
        <w:pStyle w:val="Standard"/>
      </w:pPr>
    </w:p>
    <w:p w14:paraId="7A67D64C" w14:textId="5DCA5495" w:rsidR="000310AF" w:rsidRPr="00EE1DD0" w:rsidRDefault="005D06F4" w:rsidP="005F42E9">
      <w:pPr>
        <w:tabs>
          <w:tab w:val="left" w:pos="6045"/>
        </w:tabs>
        <w:spacing w:line="276" w:lineRule="auto"/>
        <w:ind w:firstLine="731"/>
        <w:jc w:val="both"/>
      </w:pPr>
      <w:r>
        <w:rPr>
          <w:szCs w:val="24"/>
        </w:rPr>
        <w:t>7</w:t>
      </w:r>
      <w:r w:rsidR="00627F84">
        <w:rPr>
          <w:szCs w:val="24"/>
        </w:rPr>
        <w:t>1</w:t>
      </w:r>
      <w:r w:rsidR="000310AF" w:rsidRPr="00EE1DD0">
        <w:rPr>
          <w:szCs w:val="24"/>
        </w:rPr>
        <w:t xml:space="preserve">. </w:t>
      </w:r>
      <w:r w:rsidR="000310AF" w:rsidRPr="00EE1DD0">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r w:rsidR="000310AF" w:rsidRPr="00EE1DD0">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5080276C" w14:textId="479C5E4E" w:rsidR="00F55F73" w:rsidRDefault="005D06F4" w:rsidP="00F660D0">
      <w:pPr>
        <w:tabs>
          <w:tab w:val="left" w:pos="6045"/>
        </w:tabs>
        <w:spacing w:line="276" w:lineRule="auto"/>
        <w:ind w:firstLine="731"/>
        <w:jc w:val="both"/>
      </w:pPr>
      <w:r>
        <w:t>7</w:t>
      </w:r>
      <w:r w:rsidR="00627F84">
        <w:t>2</w:t>
      </w:r>
      <w:r w:rsidR="000310AF" w:rsidRPr="00EE1DD0">
        <w:t xml:space="preserve">. Pirkimo sutartis su laimėtoju sudaroma vadovaujantis Viešųjų pirkimų įstatymo 87 straipsnio nustatyta tvarka pagal pirkimo sutarties sąlygas, </w:t>
      </w:r>
      <w:r w:rsidR="000310AF" w:rsidRPr="00D32770">
        <w:t xml:space="preserve">nustatytas pirkimo sąlygų </w:t>
      </w:r>
      <w:r w:rsidR="00D32770" w:rsidRPr="00D32770">
        <w:t>3</w:t>
      </w:r>
      <w:r w:rsidR="000310AF" w:rsidRPr="00D32770">
        <w:t xml:space="preserve"> priede.</w:t>
      </w:r>
    </w:p>
    <w:p w14:paraId="6D567AF9" w14:textId="77777777" w:rsidR="00A40438" w:rsidRDefault="00A40438" w:rsidP="00F660D0">
      <w:pPr>
        <w:tabs>
          <w:tab w:val="left" w:pos="6045"/>
        </w:tabs>
        <w:spacing w:line="276" w:lineRule="auto"/>
        <w:ind w:firstLine="731"/>
        <w:jc w:val="both"/>
      </w:pPr>
    </w:p>
    <w:p w14:paraId="2AAF85DE" w14:textId="77777777" w:rsidR="00A40438" w:rsidRDefault="00A40438" w:rsidP="00F660D0">
      <w:pPr>
        <w:tabs>
          <w:tab w:val="left" w:pos="6045"/>
        </w:tabs>
        <w:spacing w:line="276" w:lineRule="auto"/>
        <w:ind w:firstLine="731"/>
        <w:jc w:val="both"/>
      </w:pPr>
    </w:p>
    <w:p w14:paraId="25ED9040" w14:textId="77777777" w:rsidR="00A40438" w:rsidRDefault="00A40438" w:rsidP="00F660D0">
      <w:pPr>
        <w:tabs>
          <w:tab w:val="left" w:pos="6045"/>
        </w:tabs>
        <w:spacing w:line="276" w:lineRule="auto"/>
        <w:ind w:firstLine="731"/>
        <w:jc w:val="both"/>
      </w:pPr>
    </w:p>
    <w:p w14:paraId="5F753040" w14:textId="0D9CCF24" w:rsidR="00F55F73" w:rsidRDefault="00F63D6E" w:rsidP="00F63D6E">
      <w:pPr>
        <w:pStyle w:val="Antrat1"/>
        <w:spacing w:before="0" w:after="0" w:line="276" w:lineRule="auto"/>
        <w:rPr>
          <w:rFonts w:eastAsia="SimSun"/>
          <w:b/>
          <w:color w:val="auto"/>
          <w:sz w:val="24"/>
          <w:szCs w:val="24"/>
        </w:rPr>
      </w:pPr>
      <w:r>
        <w:rPr>
          <w:rFonts w:eastAsia="SimSun"/>
          <w:b/>
          <w:color w:val="auto"/>
          <w:sz w:val="24"/>
          <w:szCs w:val="24"/>
        </w:rPr>
        <w:lastRenderedPageBreak/>
        <w:t xml:space="preserve">XII. </w:t>
      </w:r>
      <w:r w:rsidR="00F55F73">
        <w:rPr>
          <w:rFonts w:eastAsia="SimSun"/>
          <w:b/>
          <w:color w:val="auto"/>
          <w:sz w:val="24"/>
          <w:szCs w:val="24"/>
        </w:rPr>
        <w:t>PRETENZIJŲ IR SKUNDŲ NAGRINĖJIMO TVARKA</w:t>
      </w:r>
    </w:p>
    <w:p w14:paraId="2DC8F52C" w14:textId="77777777" w:rsidR="00F55F73" w:rsidRDefault="00F55F73" w:rsidP="00F55F73">
      <w:pPr>
        <w:pStyle w:val="Standard"/>
        <w:spacing w:line="276" w:lineRule="auto"/>
        <w:ind w:left="360"/>
        <w:rPr>
          <w:szCs w:val="24"/>
        </w:rPr>
      </w:pPr>
    </w:p>
    <w:p w14:paraId="0B8387C8" w14:textId="58566557" w:rsidR="005F42E9" w:rsidRDefault="00F55F73" w:rsidP="005F42E9">
      <w:pPr>
        <w:widowControl/>
        <w:suppressAutoHyphens w:val="0"/>
        <w:spacing w:line="276" w:lineRule="auto"/>
        <w:jc w:val="both"/>
        <w:rPr>
          <w:rFonts w:eastAsia="Calibri" w:cs="Times New Roman"/>
          <w:kern w:val="0"/>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4C38B898" w:rsidR="00F55F73" w:rsidRDefault="005F42E9" w:rsidP="005F42E9">
      <w:pPr>
        <w:widowControl/>
        <w:suppressAutoHyphens w:val="0"/>
        <w:spacing w:line="276" w:lineRule="auto"/>
        <w:jc w:val="both"/>
        <w:rPr>
          <w:rFonts w:eastAsia="Calibri" w:cs="Times New Roman"/>
          <w:kern w:val="0"/>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sidR="00F55F73">
        <w:rPr>
          <w:rFonts w:eastAsia="Calibri" w:cs="Times New Roman"/>
          <w:kern w:val="0"/>
          <w:szCs w:val="24"/>
          <w:lang w:eastAsia="lt-LT"/>
        </w:rPr>
        <w:t>.1. Pretenzija turi būti pateikta CVP IS susirašinėjimo priemonėmis. Perkančiosios organizacijos sprendimas, priimtas išnagrinėjus tiekėjo pretenziją, gali būti skundžiamas teismui.</w:t>
      </w:r>
    </w:p>
    <w:p w14:paraId="38CC8F64" w14:textId="3F21FED3" w:rsidR="00F55F73" w:rsidRDefault="00301CAF" w:rsidP="00301CAF">
      <w:pPr>
        <w:widowControl/>
        <w:suppressAutoHyphens w:val="0"/>
        <w:spacing w:line="276" w:lineRule="auto"/>
        <w:jc w:val="both"/>
        <w:rPr>
          <w:rFonts w:eastAsia="Calibri" w:cs="Times New Roman"/>
          <w:kern w:val="0"/>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sidR="00F55F73">
        <w:rPr>
          <w:rFonts w:eastAsia="Calibri" w:cs="Times New Roman"/>
          <w:kern w:val="0"/>
          <w:szCs w:val="24"/>
          <w:lang w:eastAsia="lt-LT"/>
        </w:rPr>
        <w:t>.2. Perkančioji organizacija nagrinėja tik tas tiekėjų pretenzijas, kurios gautos iki pirkimo sutarties sudarymo dienos.</w:t>
      </w:r>
    </w:p>
    <w:p w14:paraId="07836BCF" w14:textId="3D767A2A" w:rsidR="000D71A1" w:rsidRPr="00DE6BD4" w:rsidRDefault="00301CAF" w:rsidP="00301CAF">
      <w:pPr>
        <w:pStyle w:val="Body2"/>
        <w:spacing w:after="0" w:line="276" w:lineRule="auto"/>
        <w:rPr>
          <w:rFonts w:eastAsia="Arial Unicode MS"/>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sidR="00F55F73">
        <w:rPr>
          <w:rFonts w:eastAsia="Calibri" w:cs="Times New Roman"/>
          <w:kern w:val="0"/>
          <w:szCs w:val="24"/>
          <w:lang w:eastAsia="lt-LT"/>
        </w:rPr>
        <w:t xml:space="preserve">.3. Perkančioji organizacija, gavusi pretenziją, </w:t>
      </w:r>
      <w:r w:rsidR="000D71A1" w:rsidRPr="00DE6BD4">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65514639" w14:textId="098F20C4" w:rsidR="00F55F73" w:rsidRDefault="00301CAF" w:rsidP="00301CAF">
      <w:pPr>
        <w:widowControl/>
        <w:suppressAutoHyphens w:val="0"/>
        <w:spacing w:line="276" w:lineRule="auto"/>
        <w:jc w:val="both"/>
        <w:rPr>
          <w:rFonts w:eastAsia="Calibri" w:cs="Times New Roman"/>
          <w:kern w:val="0"/>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sidR="00627F84">
        <w:rPr>
          <w:rFonts w:eastAsia="Calibri" w:cs="Times New Roman"/>
          <w:kern w:val="0"/>
          <w:szCs w:val="24"/>
          <w:lang w:eastAsia="lt-LT"/>
        </w:rPr>
        <w:t>.</w:t>
      </w:r>
      <w:r w:rsidR="00F55F7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28DB623E" w:rsidR="00F55F73" w:rsidRPr="00F660D0" w:rsidRDefault="00301CAF" w:rsidP="00F660D0">
      <w:pPr>
        <w:widowControl/>
        <w:suppressAutoHyphens w:val="0"/>
        <w:spacing w:line="276" w:lineRule="auto"/>
        <w:jc w:val="both"/>
        <w:rPr>
          <w:rFonts w:eastAsia="Calibri" w:cs="Times New Roman"/>
          <w:kern w:val="0"/>
          <w:szCs w:val="24"/>
          <w:lang w:eastAsia="lt-LT"/>
        </w:rPr>
      </w:pPr>
      <w:r>
        <w:rPr>
          <w:rFonts w:eastAsia="Calibri" w:cs="Times New Roman"/>
          <w:kern w:val="0"/>
          <w:szCs w:val="24"/>
          <w:lang w:eastAsia="lt-LT"/>
        </w:rPr>
        <w:t xml:space="preserve">      </w:t>
      </w:r>
      <w:r w:rsidR="00627F84">
        <w:rPr>
          <w:rFonts w:eastAsia="Calibri" w:cs="Times New Roman"/>
          <w:kern w:val="0"/>
          <w:szCs w:val="24"/>
          <w:lang w:eastAsia="lt-LT"/>
        </w:rPr>
        <w:t xml:space="preserve"> </w:t>
      </w:r>
      <w:r>
        <w:rPr>
          <w:rFonts w:eastAsia="Calibri" w:cs="Times New Roman"/>
          <w:kern w:val="0"/>
          <w:szCs w:val="24"/>
          <w:lang w:eastAsia="lt-LT"/>
        </w:rPr>
        <w:t xml:space="preserve">    </w:t>
      </w:r>
      <w:r w:rsidR="00627F84">
        <w:rPr>
          <w:rFonts w:eastAsia="Calibri" w:cs="Times New Roman"/>
          <w:kern w:val="0"/>
          <w:szCs w:val="24"/>
          <w:lang w:eastAsia="lt-LT"/>
        </w:rPr>
        <w:t>7</w:t>
      </w:r>
      <w:r w:rsidR="00CD0A9D">
        <w:rPr>
          <w:rFonts w:eastAsia="Calibri" w:cs="Times New Roman"/>
          <w:kern w:val="0"/>
          <w:szCs w:val="24"/>
          <w:lang w:eastAsia="lt-LT"/>
        </w:rPr>
        <w:t>3</w:t>
      </w:r>
      <w:r w:rsidR="00F55F73">
        <w:rPr>
          <w:rFonts w:eastAsia="Calibri" w:cs="Times New Roman"/>
          <w:kern w:val="0"/>
          <w:szCs w:val="24"/>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A35DB94" w14:textId="77777777" w:rsidR="00FE59DC" w:rsidRDefault="00FE59DC" w:rsidP="00F63D6E">
      <w:pPr>
        <w:pStyle w:val="Antrat1"/>
        <w:spacing w:before="0" w:after="0" w:line="276" w:lineRule="auto"/>
        <w:rPr>
          <w:rFonts w:eastAsia="SimSun"/>
          <w:b/>
          <w:color w:val="auto"/>
          <w:sz w:val="24"/>
          <w:szCs w:val="24"/>
        </w:rPr>
      </w:pPr>
    </w:p>
    <w:p w14:paraId="7530F450" w14:textId="06C4E29A" w:rsidR="00F55F73" w:rsidRDefault="00F63D6E" w:rsidP="00F63D6E">
      <w:pPr>
        <w:pStyle w:val="Antrat1"/>
        <w:spacing w:before="0" w:after="0" w:line="276" w:lineRule="auto"/>
        <w:rPr>
          <w:rFonts w:eastAsia="SimSun"/>
          <w:b/>
          <w:color w:val="auto"/>
          <w:sz w:val="24"/>
          <w:szCs w:val="24"/>
        </w:rPr>
      </w:pPr>
      <w:r>
        <w:rPr>
          <w:rFonts w:eastAsia="SimSun"/>
          <w:b/>
          <w:color w:val="auto"/>
          <w:sz w:val="24"/>
          <w:szCs w:val="24"/>
        </w:rPr>
        <w:t xml:space="preserve">XIII. </w:t>
      </w:r>
      <w:r w:rsidR="00F55F73">
        <w:rPr>
          <w:rFonts w:eastAsia="SimSun"/>
          <w:b/>
          <w:color w:val="auto"/>
          <w:sz w:val="24"/>
          <w:szCs w:val="24"/>
        </w:rPr>
        <w:t>PIRKIMO SUTARTIES SĄLYGOS</w:t>
      </w:r>
    </w:p>
    <w:p w14:paraId="72199FEA" w14:textId="77777777" w:rsidR="00F55F73" w:rsidRDefault="00F55F73" w:rsidP="00F55F73">
      <w:pPr>
        <w:pStyle w:val="Standard"/>
        <w:spacing w:line="276" w:lineRule="auto"/>
        <w:rPr>
          <w:szCs w:val="24"/>
        </w:rPr>
      </w:pPr>
    </w:p>
    <w:p w14:paraId="5C18C1C7" w14:textId="3CF7CA32" w:rsidR="00F55F73" w:rsidRDefault="00627F84" w:rsidP="00F55F73">
      <w:pPr>
        <w:pStyle w:val="Punktas1"/>
        <w:spacing w:line="276" w:lineRule="auto"/>
        <w:rPr>
          <w:color w:val="auto"/>
        </w:rPr>
      </w:pPr>
      <w:r>
        <w:rPr>
          <w:bCs w:val="0"/>
          <w:color w:val="auto"/>
        </w:rPr>
        <w:t>7</w:t>
      </w:r>
      <w:r w:rsidR="00CD0A9D">
        <w:rPr>
          <w:bCs w:val="0"/>
          <w:color w:val="auto"/>
        </w:rPr>
        <w:t>4</w:t>
      </w:r>
      <w:r w:rsidR="00F55F73">
        <w:rPr>
          <w:bCs w:val="0"/>
          <w:color w:val="auto"/>
        </w:rPr>
        <w:t xml:space="preserve">. </w:t>
      </w:r>
      <w:r w:rsidR="00F55F7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09BC6D1E" w14:textId="0354B24E" w:rsidR="00CD0A9D" w:rsidRPr="00F660D0" w:rsidRDefault="00CD0A9D" w:rsidP="00F660D0">
      <w:pPr>
        <w:pStyle w:val="Punktas1"/>
        <w:spacing w:line="276" w:lineRule="auto"/>
        <w:rPr>
          <w:color w:val="auto"/>
          <w:shd w:val="clear" w:color="auto" w:fill="FFFFFF"/>
        </w:rPr>
      </w:pPr>
      <w:r>
        <w:rPr>
          <w:color w:val="auto"/>
        </w:rPr>
        <w:t>75</w:t>
      </w:r>
      <w:r w:rsidR="00F55F73">
        <w:rPr>
          <w:color w:val="auto"/>
        </w:rPr>
        <w:t xml:space="preserve">. Pirkimo sutarties projektas pateikiamas </w:t>
      </w:r>
      <w:r w:rsidR="00F55F73">
        <w:rPr>
          <w:i/>
          <w:color w:val="auto"/>
          <w:shd w:val="clear" w:color="auto" w:fill="FFFFFF"/>
        </w:rPr>
        <w:t>konkurso sąlygų 3 priede</w:t>
      </w:r>
      <w:r w:rsidR="00F55F73">
        <w:rPr>
          <w:color w:val="auto"/>
          <w:shd w:val="clear" w:color="auto" w:fill="FFFFFF"/>
        </w:rPr>
        <w:t xml:space="preserve">. </w:t>
      </w:r>
    </w:p>
    <w:p w14:paraId="2478A437" w14:textId="77777777" w:rsidR="00F55F73" w:rsidRDefault="00F55F73" w:rsidP="00F63D6E">
      <w:pPr>
        <w:pStyle w:val="Punktas1"/>
        <w:spacing w:line="276" w:lineRule="auto"/>
        <w:rPr>
          <w:color w:val="auto"/>
        </w:rPr>
      </w:pPr>
    </w:p>
    <w:p w14:paraId="43409F62" w14:textId="095661DE" w:rsidR="00F55F73" w:rsidRDefault="00F63D6E" w:rsidP="00F63D6E">
      <w:pPr>
        <w:pStyle w:val="Antrat1"/>
        <w:spacing w:before="0" w:after="0" w:line="276" w:lineRule="auto"/>
        <w:rPr>
          <w:rFonts w:eastAsia="SimSun"/>
          <w:b/>
          <w:color w:val="auto"/>
          <w:sz w:val="24"/>
          <w:szCs w:val="24"/>
        </w:rPr>
      </w:pPr>
      <w:r>
        <w:rPr>
          <w:rFonts w:eastAsia="SimSun"/>
          <w:b/>
          <w:color w:val="auto"/>
          <w:sz w:val="24"/>
          <w:szCs w:val="24"/>
        </w:rPr>
        <w:t xml:space="preserve">XIV. </w:t>
      </w:r>
      <w:r w:rsidR="00F55F73">
        <w:rPr>
          <w:rFonts w:eastAsia="SimSun"/>
          <w:b/>
          <w:color w:val="auto"/>
          <w:sz w:val="24"/>
          <w:szCs w:val="24"/>
        </w:rPr>
        <w:t>PIRKIMO PROCEDŪRŲ NUTRAUKIMAS</w:t>
      </w:r>
    </w:p>
    <w:p w14:paraId="212F3E6E" w14:textId="77777777" w:rsidR="00F55F73" w:rsidRDefault="00F55F73" w:rsidP="00F55F73">
      <w:pPr>
        <w:pStyle w:val="Standard"/>
        <w:spacing w:line="276" w:lineRule="auto"/>
        <w:rPr>
          <w:szCs w:val="24"/>
        </w:rPr>
      </w:pPr>
    </w:p>
    <w:p w14:paraId="2C7AD4E8" w14:textId="459440DD" w:rsidR="00F55F73" w:rsidRDefault="00CD0A9D" w:rsidP="00F55F73">
      <w:pPr>
        <w:pStyle w:val="Punktas1"/>
        <w:spacing w:line="276" w:lineRule="auto"/>
        <w:ind w:firstLine="720"/>
        <w:rPr>
          <w:color w:val="auto"/>
        </w:rPr>
      </w:pPr>
      <w:r>
        <w:rPr>
          <w:color w:val="auto"/>
        </w:rPr>
        <w:t>76</w:t>
      </w:r>
      <w:r w:rsidR="00F55F73">
        <w:rPr>
          <w:color w:val="auto"/>
        </w:rPr>
        <w:t>. Perkančioji organizacija bet kuriuo metu iki sutarties sudarymo turi teisę nutraukti pirkimą, jeigu atsirado aplinkybių, kurių nebuvo galima numatyti.</w:t>
      </w:r>
    </w:p>
    <w:p w14:paraId="7F46A50A" w14:textId="0DDAB134" w:rsidR="00F55F73" w:rsidRDefault="00CD0A9D" w:rsidP="00F63D6E">
      <w:pPr>
        <w:pStyle w:val="Punktas1"/>
        <w:spacing w:line="276" w:lineRule="auto"/>
        <w:ind w:firstLine="720"/>
        <w:rPr>
          <w:color w:val="auto"/>
          <w:lang w:eastAsia="lt-LT"/>
        </w:rPr>
      </w:pPr>
      <w:r>
        <w:rPr>
          <w:color w:val="auto"/>
          <w:lang w:eastAsia="lt-LT"/>
        </w:rPr>
        <w:t>77</w:t>
      </w:r>
      <w:r w:rsidR="00F55F73">
        <w:rPr>
          <w:color w:val="auto"/>
          <w:lang w:eastAsia="lt-LT"/>
        </w:rPr>
        <w:t>. Perkančioji organizacija neatlygina dalyviams nuostolių, patirtų dėl pirkimo procedūrų nutraukimo.</w:t>
      </w:r>
    </w:p>
    <w:p w14:paraId="06A1B83D" w14:textId="77777777" w:rsidR="00151BB9" w:rsidRPr="001D49EA" w:rsidRDefault="00151BB9" w:rsidP="00151BB9">
      <w:pPr>
        <w:tabs>
          <w:tab w:val="left" w:pos="1440"/>
        </w:tabs>
        <w:jc w:val="both"/>
        <w:rPr>
          <w:b/>
          <w:bCs/>
        </w:rPr>
      </w:pPr>
    </w:p>
    <w:p w14:paraId="0525C272" w14:textId="77777777" w:rsidR="00151BB9" w:rsidRPr="001D49EA" w:rsidRDefault="00151BB9" w:rsidP="00151BB9">
      <w:pPr>
        <w:tabs>
          <w:tab w:val="left" w:pos="1440"/>
        </w:tabs>
        <w:jc w:val="center"/>
        <w:rPr>
          <w:b/>
          <w:bCs/>
        </w:rPr>
      </w:pPr>
      <w:r w:rsidRPr="001D49EA">
        <w:rPr>
          <w:b/>
          <w:bCs/>
        </w:rPr>
        <w:t>XV. PIRKIMO SĄLYGŲ PRIEDAI</w:t>
      </w:r>
    </w:p>
    <w:p w14:paraId="609C7DA7" w14:textId="77777777" w:rsidR="00627F84" w:rsidRDefault="00627F84" w:rsidP="00151BB9">
      <w:pPr>
        <w:tabs>
          <w:tab w:val="left" w:pos="1440"/>
        </w:tabs>
        <w:ind w:firstLine="810"/>
        <w:rPr>
          <w:b/>
          <w:bCs/>
          <w:sz w:val="22"/>
        </w:rPr>
      </w:pPr>
    </w:p>
    <w:p w14:paraId="14A1516E" w14:textId="71F78AA8" w:rsidR="00151BB9" w:rsidRPr="00627F84" w:rsidRDefault="00CD0A9D" w:rsidP="00151BB9">
      <w:pPr>
        <w:tabs>
          <w:tab w:val="left" w:pos="1440"/>
        </w:tabs>
        <w:ind w:firstLine="810"/>
        <w:rPr>
          <w:szCs w:val="24"/>
        </w:rPr>
      </w:pPr>
      <w:r>
        <w:rPr>
          <w:szCs w:val="24"/>
        </w:rPr>
        <w:t>78</w:t>
      </w:r>
      <w:r w:rsidR="00627F84" w:rsidRPr="00627F84">
        <w:rPr>
          <w:szCs w:val="24"/>
        </w:rPr>
        <w:t>. Pirkimo sąlygų priedai:</w:t>
      </w:r>
    </w:p>
    <w:p w14:paraId="0BBD9D6A" w14:textId="4F46698F" w:rsidR="00151BB9" w:rsidRDefault="00627F84" w:rsidP="00151BB9">
      <w:pPr>
        <w:tabs>
          <w:tab w:val="left" w:pos="1440"/>
        </w:tabs>
      </w:pPr>
      <w:r>
        <w:t xml:space="preserve">                    </w:t>
      </w:r>
      <w:r w:rsidR="00151BB9" w:rsidRPr="001D49EA">
        <w:t xml:space="preserve">Priedas Nr. 1. Pasiūlymo forma </w:t>
      </w:r>
    </w:p>
    <w:p w14:paraId="0E48DC6D" w14:textId="32DCF48C" w:rsidR="00151BB9" w:rsidRDefault="00627F84" w:rsidP="00151BB9">
      <w:pPr>
        <w:tabs>
          <w:tab w:val="left" w:pos="1440"/>
        </w:tabs>
      </w:pPr>
      <w:r>
        <w:t xml:space="preserve">                    </w:t>
      </w:r>
      <w:r w:rsidR="00151BB9" w:rsidRPr="001D49EA">
        <w:t xml:space="preserve">Priedas </w:t>
      </w:r>
      <w:r w:rsidR="00151BB9" w:rsidRPr="00DD7021">
        <w:t xml:space="preserve">Nr. </w:t>
      </w:r>
      <w:r w:rsidR="00151BB9">
        <w:t>2</w:t>
      </w:r>
      <w:r w:rsidR="00151BB9" w:rsidRPr="00DD7021">
        <w:t xml:space="preserve">. </w:t>
      </w:r>
      <w:r w:rsidR="00CD0A9D">
        <w:t>Statinio projektavimo darbų užduotis</w:t>
      </w:r>
    </w:p>
    <w:p w14:paraId="0332AEAE" w14:textId="70E36C77" w:rsidR="00151BB9" w:rsidRDefault="00627F84" w:rsidP="00151BB9">
      <w:pPr>
        <w:tabs>
          <w:tab w:val="left" w:pos="1440"/>
        </w:tabs>
      </w:pPr>
      <w:r>
        <w:t xml:space="preserve">                    </w:t>
      </w:r>
      <w:r w:rsidR="00151BB9" w:rsidRPr="001D49EA">
        <w:t xml:space="preserve">Priedas Nr. </w:t>
      </w:r>
      <w:r w:rsidR="00151BB9">
        <w:t>3</w:t>
      </w:r>
      <w:r w:rsidR="00151BB9" w:rsidRPr="001D49EA">
        <w:t>. Sutarties projektas</w:t>
      </w:r>
    </w:p>
    <w:p w14:paraId="6C1192A2" w14:textId="686A6D21" w:rsidR="009D6FD8" w:rsidRDefault="009D6FD8" w:rsidP="009D6FD8">
      <w:pPr>
        <w:tabs>
          <w:tab w:val="left" w:pos="1440"/>
        </w:tabs>
      </w:pPr>
      <w:r>
        <w:t xml:space="preserve">                    Priedas Nr. 4. Sutikimas dėl leidimo atlikti projekto pakeitimus ir projekto autorinių teisių atsisakymo</w:t>
      </w:r>
    </w:p>
    <w:p w14:paraId="54366BE4" w14:textId="6348FC47" w:rsidR="00F55F73" w:rsidRDefault="00515251" w:rsidP="00F660D0">
      <w:pPr>
        <w:tabs>
          <w:tab w:val="left" w:pos="1440"/>
        </w:tabs>
      </w:pPr>
      <w:r>
        <w:t xml:space="preserve">                    Priedas Nr. 5. Nekilnojamojo turto registro duomenų bazės išrašas.</w:t>
      </w:r>
    </w:p>
    <w:p w14:paraId="46D5DC06" w14:textId="513B5412" w:rsidR="00F55F73" w:rsidRDefault="00F55F73" w:rsidP="00F63D6E">
      <w:pPr>
        <w:pStyle w:val="Punktas1"/>
        <w:spacing w:line="276" w:lineRule="auto"/>
        <w:jc w:val="center"/>
        <w:rPr>
          <w:b/>
          <w:color w:val="auto"/>
        </w:rPr>
      </w:pPr>
      <w:r>
        <w:rPr>
          <w:b/>
          <w:color w:val="auto"/>
        </w:rPr>
        <w:lastRenderedPageBreak/>
        <w:t>XV</w:t>
      </w:r>
      <w:r w:rsidR="00151BB9">
        <w:rPr>
          <w:b/>
          <w:color w:val="auto"/>
        </w:rPr>
        <w:t>I</w:t>
      </w:r>
      <w:r w:rsidR="00301CAF">
        <w:rPr>
          <w:b/>
          <w:color w:val="auto"/>
        </w:rPr>
        <w:t>.</w:t>
      </w:r>
      <w:r>
        <w:rPr>
          <w:b/>
          <w:color w:val="auto"/>
        </w:rPr>
        <w:t xml:space="preserve"> BAIGIAMOSIOS NUOSTATOS</w:t>
      </w:r>
    </w:p>
    <w:p w14:paraId="1566B5FD" w14:textId="77777777" w:rsidR="00F55F73" w:rsidRDefault="00F55F73" w:rsidP="00F55F73">
      <w:pPr>
        <w:pStyle w:val="Punktas1"/>
        <w:spacing w:line="276" w:lineRule="auto"/>
        <w:jc w:val="center"/>
        <w:rPr>
          <w:b/>
          <w:color w:val="auto"/>
        </w:rPr>
      </w:pPr>
    </w:p>
    <w:p w14:paraId="20605C4A" w14:textId="3C1A92E5" w:rsidR="00F55F73" w:rsidRDefault="00FE59DC" w:rsidP="00F55F73">
      <w:pPr>
        <w:pStyle w:val="Punktas1"/>
        <w:spacing w:line="276" w:lineRule="auto"/>
        <w:rPr>
          <w:color w:val="auto"/>
        </w:rPr>
      </w:pPr>
      <w:r>
        <w:rPr>
          <w:color w:val="auto"/>
        </w:rPr>
        <w:t>79</w:t>
      </w:r>
      <w:r w:rsidR="00F55F73">
        <w:rPr>
          <w:color w:val="auto"/>
        </w:rPr>
        <w:t>. Pirkimo procedūros, kurios neapibrėžtos šiose pirkimo sąlygose, vykdomos vadovaujantis Viešųjų pirkimų įstatymo ir kitų teisės aktų nuostatomis.</w:t>
      </w:r>
    </w:p>
    <w:p w14:paraId="2BC15142" w14:textId="5F073FBE" w:rsidR="00F55F73" w:rsidRDefault="00FE59DC" w:rsidP="00F55F73">
      <w:pPr>
        <w:pStyle w:val="Punktas1"/>
        <w:spacing w:line="276" w:lineRule="auto"/>
        <w:rPr>
          <w:color w:val="auto"/>
        </w:rPr>
      </w:pPr>
      <w:r>
        <w:rPr>
          <w:color w:val="auto"/>
        </w:rPr>
        <w:t>80</w:t>
      </w:r>
      <w:r w:rsidR="00F55F73">
        <w:rPr>
          <w:color w:val="auto"/>
        </w:rPr>
        <w:t>. Perkančiosios organizacijos atstovo, įgalioto palaikyti tiesioginį ryšį su tiekėjais, kontaktai:</w:t>
      </w:r>
    </w:p>
    <w:p w14:paraId="2552A7A8" w14:textId="47F13954" w:rsidR="00A328A3" w:rsidRDefault="00F55F73" w:rsidP="00CD0A9D">
      <w:pPr>
        <w:widowControl/>
        <w:tabs>
          <w:tab w:val="left" w:pos="709"/>
          <w:tab w:val="left" w:pos="1418"/>
        </w:tabs>
        <w:suppressAutoHyphens w:val="0"/>
        <w:spacing w:line="276" w:lineRule="auto"/>
        <w:jc w:val="both"/>
        <w:rPr>
          <w:rFonts w:eastAsia="Times New Roman" w:cs="Times New Roman"/>
          <w:b/>
          <w:bCs/>
          <w:kern w:val="0"/>
          <w:szCs w:val="24"/>
        </w:rPr>
      </w:pPr>
      <w:r>
        <w:rPr>
          <w:rFonts w:eastAsia="Times New Roman" w:cs="Times New Roman"/>
          <w:kern w:val="0"/>
          <w:szCs w:val="24"/>
        </w:rPr>
        <w:t xml:space="preserve">            </w:t>
      </w:r>
      <w:r w:rsidR="00FE59DC">
        <w:rPr>
          <w:rFonts w:eastAsia="Times New Roman" w:cs="Times New Roman"/>
          <w:kern w:val="0"/>
          <w:szCs w:val="24"/>
        </w:rPr>
        <w:t>80</w:t>
      </w:r>
      <w:r>
        <w:rPr>
          <w:rFonts w:eastAsia="Times New Roman" w:cs="Times New Roman"/>
          <w:kern w:val="0"/>
          <w:szCs w:val="24"/>
        </w:rPr>
        <w:t>.1.</w:t>
      </w:r>
      <w:r>
        <w:rPr>
          <w:rFonts w:eastAsia="Times New Roman" w:cs="Times New Roman"/>
          <w:b/>
          <w:i/>
          <w:kern w:val="0"/>
          <w:szCs w:val="24"/>
        </w:rPr>
        <w:t xml:space="preserve"> dėl klausimų, susijusių su pirkimo objektu</w:t>
      </w:r>
      <w:r>
        <w:rPr>
          <w:rFonts w:eastAsia="Times New Roman" w:cs="Times New Roman"/>
          <w:b/>
          <w:kern w:val="0"/>
          <w:szCs w:val="24"/>
        </w:rPr>
        <w:t xml:space="preserve"> – </w:t>
      </w:r>
      <w:bookmarkStart w:id="16" w:name="_Hlk182382510"/>
      <w:r w:rsidR="00CD0A9D">
        <w:rPr>
          <w:rFonts w:eastAsia="Times New Roman" w:cs="Times New Roman"/>
          <w:i/>
          <w:iCs/>
          <w:kern w:val="0"/>
          <w:szCs w:val="24"/>
        </w:rPr>
        <w:t>Irmantas Kasparas</w:t>
      </w:r>
      <w:r w:rsidRPr="0092796D">
        <w:rPr>
          <w:rFonts w:eastAsia="Times New Roman" w:cs="Times New Roman"/>
          <w:i/>
          <w:iCs/>
          <w:kern w:val="0"/>
          <w:szCs w:val="24"/>
        </w:rPr>
        <w:t xml:space="preserve">, </w:t>
      </w:r>
      <w:r w:rsidR="00CD0A9D" w:rsidRPr="00CD0A9D">
        <w:rPr>
          <w:rFonts w:eastAsia="Times New Roman" w:cs="Times New Roman"/>
          <w:i/>
          <w:iCs/>
          <w:kern w:val="0"/>
          <w:szCs w:val="24"/>
        </w:rPr>
        <w:t>Statybos ir infrastruktūros skyri</w:t>
      </w:r>
      <w:r w:rsidR="00CD0A9D">
        <w:rPr>
          <w:rFonts w:eastAsia="Times New Roman" w:cs="Times New Roman"/>
          <w:i/>
          <w:iCs/>
          <w:kern w:val="0"/>
          <w:szCs w:val="24"/>
        </w:rPr>
        <w:t>aus vyriausiasis specialistas</w:t>
      </w:r>
      <w:r w:rsidR="00A328A3" w:rsidRPr="0092796D">
        <w:rPr>
          <w:rFonts w:eastAsia="Times New Roman" w:cs="Times New Roman"/>
          <w:i/>
          <w:iCs/>
          <w:kern w:val="0"/>
          <w:szCs w:val="24"/>
        </w:rPr>
        <w:t>,</w:t>
      </w:r>
      <w:r w:rsidR="00A328A3" w:rsidRPr="0092796D">
        <w:rPr>
          <w:i/>
          <w:iCs/>
        </w:rPr>
        <w:t xml:space="preserve"> </w:t>
      </w:r>
      <w:r w:rsidR="00A328A3" w:rsidRPr="0092796D">
        <w:rPr>
          <w:rFonts w:eastAsia="Times New Roman" w:cs="Times New Roman"/>
          <w:i/>
          <w:iCs/>
          <w:kern w:val="0"/>
          <w:szCs w:val="24"/>
        </w:rPr>
        <w:t xml:space="preserve">tel. </w:t>
      </w:r>
      <w:r w:rsidR="00CD0A9D" w:rsidRPr="00CD0A9D">
        <w:rPr>
          <w:rFonts w:eastAsia="Times New Roman" w:cs="Times New Roman"/>
          <w:i/>
          <w:iCs/>
          <w:kern w:val="0"/>
          <w:szCs w:val="24"/>
        </w:rPr>
        <w:t>(0 427) 69 068</w:t>
      </w:r>
      <w:r w:rsidR="00A328A3" w:rsidRPr="0092796D">
        <w:rPr>
          <w:rFonts w:eastAsia="Times New Roman" w:cs="Times New Roman"/>
          <w:i/>
          <w:iCs/>
          <w:kern w:val="0"/>
          <w:szCs w:val="24"/>
        </w:rPr>
        <w:t xml:space="preserve">, +370 </w:t>
      </w:r>
      <w:r w:rsidR="00CD0A9D">
        <w:rPr>
          <w:rFonts w:eastAsia="Times New Roman" w:cs="Times New Roman"/>
          <w:i/>
          <w:iCs/>
          <w:kern w:val="0"/>
          <w:szCs w:val="24"/>
        </w:rPr>
        <w:t>687 17119</w:t>
      </w:r>
      <w:r w:rsidR="00A328A3" w:rsidRPr="0092796D">
        <w:rPr>
          <w:rFonts w:eastAsia="Times New Roman" w:cs="Times New Roman"/>
          <w:i/>
          <w:iCs/>
          <w:kern w:val="0"/>
          <w:szCs w:val="24"/>
        </w:rPr>
        <w:br/>
        <w:t>el. p</w:t>
      </w:r>
      <w:r w:rsidR="00CD0A9D" w:rsidRPr="00CD0A9D">
        <w:t xml:space="preserve"> </w:t>
      </w:r>
      <w:hyperlink r:id="rId18" w:history="1">
        <w:r w:rsidR="00CD0A9D" w:rsidRPr="00CD0A9D">
          <w:rPr>
            <w:rStyle w:val="Hipersaitas"/>
            <w:rFonts w:eastAsia="Times New Roman"/>
            <w:i/>
            <w:iCs/>
            <w:kern w:val="0"/>
            <w:szCs w:val="24"/>
          </w:rPr>
          <w:t>irmantas.kasparas@kelme.lt</w:t>
        </w:r>
      </w:hyperlink>
      <w:r w:rsidR="00A328A3" w:rsidRPr="0092796D">
        <w:rPr>
          <w:rFonts w:eastAsia="Times New Roman" w:cs="Times New Roman"/>
          <w:i/>
          <w:iCs/>
          <w:kern w:val="0"/>
          <w:szCs w:val="24"/>
        </w:rPr>
        <w:t>;</w:t>
      </w:r>
    </w:p>
    <w:bookmarkEnd w:id="16"/>
    <w:p w14:paraId="550CA5DB" w14:textId="0FFDB7E4" w:rsidR="00F55F73" w:rsidRPr="00A328A3" w:rsidRDefault="00301CAF" w:rsidP="00A328A3">
      <w:pPr>
        <w:widowControl/>
        <w:tabs>
          <w:tab w:val="left" w:pos="709"/>
          <w:tab w:val="left" w:pos="1418"/>
        </w:tabs>
        <w:suppressAutoHyphens w:val="0"/>
        <w:spacing w:line="276" w:lineRule="auto"/>
        <w:jc w:val="both"/>
        <w:rPr>
          <w:rFonts w:eastAsia="Times New Roman" w:cs="Times New Roman"/>
          <w:b/>
          <w:bCs/>
          <w:kern w:val="0"/>
          <w:szCs w:val="24"/>
        </w:rPr>
      </w:pPr>
      <w:r>
        <w:rPr>
          <w:rFonts w:cs="Times New Roman"/>
          <w:szCs w:val="24"/>
        </w:rPr>
        <w:t xml:space="preserve">            </w:t>
      </w:r>
      <w:r w:rsidR="00FE59DC">
        <w:rPr>
          <w:rFonts w:eastAsia="Times New Roman" w:cs="Times New Roman"/>
          <w:kern w:val="0"/>
          <w:szCs w:val="24"/>
        </w:rPr>
        <w:t>80</w:t>
      </w:r>
      <w:r w:rsidR="00F55F73">
        <w:rPr>
          <w:rFonts w:eastAsia="Times New Roman" w:cs="Times New Roman"/>
          <w:kern w:val="0"/>
          <w:szCs w:val="24"/>
        </w:rPr>
        <w:t>.2.</w:t>
      </w:r>
      <w:r w:rsidR="00F55F73">
        <w:rPr>
          <w:rFonts w:eastAsia="Times New Roman" w:cs="Times New Roman"/>
          <w:b/>
          <w:i/>
          <w:kern w:val="0"/>
          <w:szCs w:val="24"/>
        </w:rPr>
        <w:t xml:space="preserve"> dėl klausimų, susijusių su pirkimo procedūromis</w:t>
      </w:r>
      <w:r w:rsidR="00F55F73">
        <w:rPr>
          <w:rFonts w:eastAsia="Times New Roman" w:cs="Times New Roman"/>
          <w:kern w:val="0"/>
          <w:szCs w:val="24"/>
        </w:rPr>
        <w:t xml:space="preserve"> – </w:t>
      </w:r>
      <w:r w:rsidR="00F55F73">
        <w:rPr>
          <w:rFonts w:eastAsia="Batang" w:cs="Times New Roman"/>
          <w:i/>
          <w:szCs w:val="24"/>
        </w:rPr>
        <w:t xml:space="preserve">Viešųjų pirkimų skyriaus vyriausioji specialistė </w:t>
      </w:r>
      <w:r w:rsidR="00A328A3">
        <w:rPr>
          <w:rFonts w:eastAsia="Batang" w:cs="Times New Roman"/>
          <w:i/>
          <w:szCs w:val="24"/>
        </w:rPr>
        <w:t>Ernesta Labanauskienė</w:t>
      </w:r>
      <w:r w:rsidR="00F55F73">
        <w:rPr>
          <w:rFonts w:eastAsia="Batang" w:cs="Times New Roman"/>
          <w:i/>
          <w:szCs w:val="24"/>
        </w:rPr>
        <w:t>, Vytauto Didžiojo g. 58, LT-86143 Kelmė, 130 kab., tel. +</w:t>
      </w:r>
      <w:r w:rsidR="00A328A3">
        <w:rPr>
          <w:rFonts w:eastAsia="Batang" w:cs="Times New Roman"/>
          <w:i/>
          <w:szCs w:val="24"/>
        </w:rPr>
        <w:t>370 656 92540</w:t>
      </w:r>
      <w:r w:rsidR="00F55F73">
        <w:rPr>
          <w:rFonts w:eastAsia="Batang" w:cs="Times New Roman"/>
          <w:i/>
          <w:szCs w:val="24"/>
        </w:rPr>
        <w:t>, el. p</w:t>
      </w:r>
      <w:r w:rsidR="00F55F73">
        <w:rPr>
          <w:rFonts w:eastAsia="Batang" w:cs="Times New Roman"/>
          <w:i/>
          <w:color w:val="0070C0"/>
          <w:szCs w:val="24"/>
        </w:rPr>
        <w:t xml:space="preserve">. </w:t>
      </w:r>
      <w:hyperlink r:id="rId19" w:history="1">
        <w:r w:rsidR="0092796D" w:rsidRPr="006A577E">
          <w:rPr>
            <w:rStyle w:val="Hipersaitas"/>
            <w:rFonts w:eastAsia="Batang"/>
            <w:i/>
            <w:szCs w:val="24"/>
          </w:rPr>
          <w:t>ernesta.labanauskiene@kelme.lt</w:t>
        </w:r>
      </w:hyperlink>
      <w:r w:rsidR="00F55F73">
        <w:rPr>
          <w:rFonts w:eastAsia="Batang" w:cs="Times New Roman"/>
          <w:i/>
          <w:color w:val="385623"/>
          <w:szCs w:val="24"/>
        </w:rPr>
        <w:t>.</w:t>
      </w:r>
      <w:r w:rsidR="0092796D">
        <w:rPr>
          <w:rFonts w:eastAsia="Batang" w:cs="Times New Roman"/>
          <w:i/>
          <w:color w:val="385623"/>
          <w:szCs w:val="24"/>
        </w:rPr>
        <w:t xml:space="preserve"> </w:t>
      </w:r>
    </w:p>
    <w:p w14:paraId="6143A430" w14:textId="77777777" w:rsidR="00F55F73" w:rsidRDefault="00F55F73" w:rsidP="00F55F73">
      <w:pPr>
        <w:widowControl/>
        <w:tabs>
          <w:tab w:val="left" w:pos="709"/>
          <w:tab w:val="left" w:pos="1418"/>
        </w:tabs>
        <w:suppressAutoHyphens w:val="0"/>
        <w:spacing w:line="276" w:lineRule="auto"/>
        <w:ind w:firstLine="1134"/>
        <w:jc w:val="both"/>
        <w:rPr>
          <w:rFonts w:cs="Times New Roman"/>
          <w:szCs w:val="24"/>
        </w:rPr>
      </w:pPr>
    </w:p>
    <w:p w14:paraId="56A4AB7B" w14:textId="77777777" w:rsidR="00515251" w:rsidRDefault="00515251" w:rsidP="00BB59A1">
      <w:pPr>
        <w:spacing w:line="276" w:lineRule="auto"/>
        <w:rPr>
          <w:rFonts w:cs="Times New Roman"/>
          <w:i/>
          <w:iCs/>
          <w:sz w:val="23"/>
          <w:szCs w:val="23"/>
        </w:rPr>
      </w:pPr>
    </w:p>
    <w:p w14:paraId="4B3641C6" w14:textId="77777777" w:rsidR="00F660D0" w:rsidRDefault="00F660D0" w:rsidP="00BB59A1">
      <w:pPr>
        <w:spacing w:line="276" w:lineRule="auto"/>
        <w:rPr>
          <w:rFonts w:cs="Times New Roman"/>
          <w:i/>
          <w:iCs/>
          <w:sz w:val="23"/>
          <w:szCs w:val="23"/>
        </w:rPr>
      </w:pPr>
    </w:p>
    <w:p w14:paraId="7A499D85" w14:textId="25BD2443" w:rsidR="0063072D" w:rsidRDefault="0063072D" w:rsidP="0063072D">
      <w:pPr>
        <w:spacing w:line="276" w:lineRule="auto"/>
        <w:jc w:val="center"/>
        <w:rPr>
          <w:rFonts w:cs="Times New Roman"/>
          <w:i/>
          <w:iCs/>
          <w:sz w:val="23"/>
          <w:szCs w:val="23"/>
        </w:rPr>
      </w:pPr>
      <w:r>
        <w:rPr>
          <w:rFonts w:cs="Times New Roman"/>
          <w:i/>
          <w:iCs/>
          <w:sz w:val="23"/>
          <w:szCs w:val="23"/>
        </w:rPr>
        <w:t>_________________________________________________________________________________</w:t>
      </w:r>
    </w:p>
    <w:p w14:paraId="1CF5DB64" w14:textId="77777777" w:rsidR="00F660D0" w:rsidRDefault="00F660D0" w:rsidP="00BB59A1">
      <w:pPr>
        <w:spacing w:line="276" w:lineRule="auto"/>
        <w:rPr>
          <w:rFonts w:cs="Times New Roman"/>
          <w:i/>
          <w:iCs/>
          <w:sz w:val="23"/>
          <w:szCs w:val="23"/>
        </w:rPr>
      </w:pPr>
    </w:p>
    <w:p w14:paraId="355C5177" w14:textId="77777777" w:rsidR="00F660D0" w:rsidRDefault="00F660D0" w:rsidP="00BB59A1">
      <w:pPr>
        <w:spacing w:line="276" w:lineRule="auto"/>
        <w:rPr>
          <w:rFonts w:cs="Times New Roman"/>
          <w:i/>
          <w:iCs/>
          <w:sz w:val="23"/>
          <w:szCs w:val="23"/>
        </w:rPr>
      </w:pPr>
    </w:p>
    <w:p w14:paraId="7E4F9D87" w14:textId="77777777" w:rsidR="00F660D0" w:rsidRDefault="00F660D0" w:rsidP="00BB59A1">
      <w:pPr>
        <w:spacing w:line="276" w:lineRule="auto"/>
        <w:rPr>
          <w:rFonts w:cs="Times New Roman"/>
          <w:i/>
          <w:iCs/>
          <w:sz w:val="23"/>
          <w:szCs w:val="23"/>
        </w:rPr>
      </w:pPr>
    </w:p>
    <w:p w14:paraId="7BA39337" w14:textId="77777777" w:rsidR="00F660D0" w:rsidRDefault="00F660D0" w:rsidP="00BB59A1">
      <w:pPr>
        <w:spacing w:line="276" w:lineRule="auto"/>
        <w:rPr>
          <w:rFonts w:cs="Times New Roman"/>
          <w:i/>
          <w:iCs/>
          <w:sz w:val="23"/>
          <w:szCs w:val="23"/>
        </w:rPr>
      </w:pPr>
    </w:p>
    <w:p w14:paraId="19CD123D" w14:textId="77777777" w:rsidR="00F660D0" w:rsidRDefault="00F660D0" w:rsidP="00BB59A1">
      <w:pPr>
        <w:spacing w:line="276" w:lineRule="auto"/>
        <w:rPr>
          <w:rFonts w:cs="Times New Roman"/>
          <w:i/>
          <w:iCs/>
          <w:sz w:val="23"/>
          <w:szCs w:val="23"/>
        </w:rPr>
      </w:pPr>
    </w:p>
    <w:p w14:paraId="4961F852" w14:textId="77777777" w:rsidR="00F660D0" w:rsidRDefault="00F660D0" w:rsidP="00BB59A1">
      <w:pPr>
        <w:spacing w:line="276" w:lineRule="auto"/>
        <w:rPr>
          <w:rFonts w:cs="Times New Roman"/>
          <w:i/>
          <w:iCs/>
          <w:sz w:val="23"/>
          <w:szCs w:val="23"/>
        </w:rPr>
      </w:pPr>
    </w:p>
    <w:p w14:paraId="2B11836B" w14:textId="77777777" w:rsidR="00F660D0" w:rsidRDefault="00F660D0" w:rsidP="00BB59A1">
      <w:pPr>
        <w:spacing w:line="276" w:lineRule="auto"/>
        <w:rPr>
          <w:rFonts w:cs="Times New Roman"/>
          <w:i/>
          <w:iCs/>
          <w:sz w:val="23"/>
          <w:szCs w:val="23"/>
        </w:rPr>
      </w:pPr>
    </w:p>
    <w:p w14:paraId="35873C62" w14:textId="77777777" w:rsidR="00F660D0" w:rsidRDefault="00F660D0" w:rsidP="00BB59A1">
      <w:pPr>
        <w:spacing w:line="276" w:lineRule="auto"/>
        <w:rPr>
          <w:rFonts w:cs="Times New Roman"/>
          <w:i/>
          <w:iCs/>
          <w:sz w:val="23"/>
          <w:szCs w:val="23"/>
        </w:rPr>
      </w:pPr>
    </w:p>
    <w:p w14:paraId="2A2B818A" w14:textId="77777777" w:rsidR="00F660D0" w:rsidRDefault="00F660D0" w:rsidP="00BB59A1">
      <w:pPr>
        <w:spacing w:line="276" w:lineRule="auto"/>
        <w:rPr>
          <w:rFonts w:cs="Times New Roman"/>
          <w:i/>
          <w:iCs/>
          <w:sz w:val="23"/>
          <w:szCs w:val="23"/>
        </w:rPr>
      </w:pPr>
    </w:p>
    <w:p w14:paraId="66711CED" w14:textId="77777777" w:rsidR="00F660D0" w:rsidRDefault="00F660D0" w:rsidP="00BB59A1">
      <w:pPr>
        <w:spacing w:line="276" w:lineRule="auto"/>
        <w:rPr>
          <w:rFonts w:cs="Times New Roman"/>
          <w:i/>
          <w:iCs/>
          <w:sz w:val="23"/>
          <w:szCs w:val="23"/>
        </w:rPr>
      </w:pPr>
    </w:p>
    <w:p w14:paraId="7F47BFA1" w14:textId="77777777" w:rsidR="00F660D0" w:rsidRDefault="00F660D0" w:rsidP="00BB59A1">
      <w:pPr>
        <w:spacing w:line="276" w:lineRule="auto"/>
        <w:rPr>
          <w:rFonts w:cs="Times New Roman"/>
          <w:i/>
          <w:iCs/>
          <w:sz w:val="23"/>
          <w:szCs w:val="23"/>
        </w:rPr>
      </w:pPr>
    </w:p>
    <w:p w14:paraId="63B8E3AA" w14:textId="77777777" w:rsidR="00F660D0" w:rsidRDefault="00F660D0" w:rsidP="00BB59A1">
      <w:pPr>
        <w:spacing w:line="276" w:lineRule="auto"/>
        <w:rPr>
          <w:rFonts w:cs="Times New Roman"/>
          <w:i/>
          <w:iCs/>
          <w:sz w:val="23"/>
          <w:szCs w:val="23"/>
        </w:rPr>
      </w:pPr>
    </w:p>
    <w:p w14:paraId="5544F1A9" w14:textId="77777777" w:rsidR="00F660D0" w:rsidRDefault="00F660D0" w:rsidP="00BB59A1">
      <w:pPr>
        <w:spacing w:line="276" w:lineRule="auto"/>
        <w:rPr>
          <w:rFonts w:cs="Times New Roman"/>
          <w:i/>
          <w:iCs/>
          <w:sz w:val="23"/>
          <w:szCs w:val="23"/>
        </w:rPr>
      </w:pPr>
    </w:p>
    <w:p w14:paraId="4D510335" w14:textId="77777777" w:rsidR="00F660D0" w:rsidRDefault="00F660D0" w:rsidP="00BB59A1">
      <w:pPr>
        <w:spacing w:line="276" w:lineRule="auto"/>
        <w:rPr>
          <w:rFonts w:cs="Times New Roman"/>
          <w:i/>
          <w:iCs/>
          <w:sz w:val="23"/>
          <w:szCs w:val="23"/>
        </w:rPr>
      </w:pPr>
    </w:p>
    <w:p w14:paraId="47B80E38" w14:textId="77777777" w:rsidR="00F660D0" w:rsidRDefault="00F660D0" w:rsidP="00BB59A1">
      <w:pPr>
        <w:spacing w:line="276" w:lineRule="auto"/>
        <w:rPr>
          <w:rFonts w:cs="Times New Roman"/>
          <w:i/>
          <w:iCs/>
          <w:sz w:val="23"/>
          <w:szCs w:val="23"/>
        </w:rPr>
      </w:pPr>
    </w:p>
    <w:p w14:paraId="3DB896A9" w14:textId="77777777" w:rsidR="00F660D0" w:rsidRDefault="00F660D0" w:rsidP="00BB59A1">
      <w:pPr>
        <w:spacing w:line="276" w:lineRule="auto"/>
        <w:rPr>
          <w:rFonts w:cs="Times New Roman"/>
          <w:i/>
          <w:iCs/>
          <w:sz w:val="23"/>
          <w:szCs w:val="23"/>
        </w:rPr>
      </w:pPr>
    </w:p>
    <w:p w14:paraId="470F0855" w14:textId="77777777" w:rsidR="00F660D0" w:rsidRDefault="00F660D0" w:rsidP="00BB59A1">
      <w:pPr>
        <w:spacing w:line="276" w:lineRule="auto"/>
        <w:rPr>
          <w:rFonts w:cs="Times New Roman"/>
          <w:i/>
          <w:iCs/>
          <w:sz w:val="23"/>
          <w:szCs w:val="23"/>
        </w:rPr>
      </w:pPr>
    </w:p>
    <w:p w14:paraId="1E2A8AF6" w14:textId="77777777" w:rsidR="00F660D0" w:rsidRDefault="00F660D0" w:rsidP="00BB59A1">
      <w:pPr>
        <w:spacing w:line="276" w:lineRule="auto"/>
        <w:rPr>
          <w:rFonts w:cs="Times New Roman"/>
          <w:i/>
          <w:iCs/>
          <w:sz w:val="23"/>
          <w:szCs w:val="23"/>
        </w:rPr>
      </w:pPr>
    </w:p>
    <w:p w14:paraId="694EE6AB" w14:textId="77777777" w:rsidR="00F660D0" w:rsidRDefault="00F660D0" w:rsidP="00BB59A1">
      <w:pPr>
        <w:spacing w:line="276" w:lineRule="auto"/>
        <w:rPr>
          <w:rFonts w:cs="Times New Roman"/>
          <w:i/>
          <w:iCs/>
          <w:sz w:val="23"/>
          <w:szCs w:val="23"/>
        </w:rPr>
      </w:pPr>
    </w:p>
    <w:p w14:paraId="383B2A85" w14:textId="77777777" w:rsidR="00F660D0" w:rsidRDefault="00F660D0" w:rsidP="00BB59A1">
      <w:pPr>
        <w:spacing w:line="276" w:lineRule="auto"/>
        <w:rPr>
          <w:rFonts w:cs="Times New Roman"/>
          <w:i/>
          <w:iCs/>
          <w:sz w:val="23"/>
          <w:szCs w:val="23"/>
        </w:rPr>
      </w:pPr>
    </w:p>
    <w:p w14:paraId="7EB12BBC" w14:textId="77777777" w:rsidR="00F660D0" w:rsidRDefault="00F660D0" w:rsidP="00BB59A1">
      <w:pPr>
        <w:spacing w:line="276" w:lineRule="auto"/>
        <w:rPr>
          <w:rFonts w:cs="Times New Roman"/>
          <w:i/>
          <w:iCs/>
          <w:sz w:val="23"/>
          <w:szCs w:val="23"/>
        </w:rPr>
      </w:pPr>
    </w:p>
    <w:p w14:paraId="6E435898" w14:textId="77777777" w:rsidR="00F660D0" w:rsidRDefault="00F660D0" w:rsidP="00BB59A1">
      <w:pPr>
        <w:spacing w:line="276" w:lineRule="auto"/>
        <w:rPr>
          <w:rFonts w:cs="Times New Roman"/>
          <w:i/>
          <w:iCs/>
          <w:sz w:val="23"/>
          <w:szCs w:val="23"/>
        </w:rPr>
      </w:pPr>
    </w:p>
    <w:p w14:paraId="350C1732" w14:textId="77777777" w:rsidR="00F660D0" w:rsidRDefault="00F660D0" w:rsidP="00BB59A1">
      <w:pPr>
        <w:spacing w:line="276" w:lineRule="auto"/>
        <w:rPr>
          <w:rFonts w:cs="Times New Roman"/>
          <w:i/>
          <w:iCs/>
          <w:sz w:val="23"/>
          <w:szCs w:val="23"/>
        </w:rPr>
      </w:pPr>
    </w:p>
    <w:p w14:paraId="5B194221" w14:textId="77777777" w:rsidR="003D738D" w:rsidRDefault="003D738D" w:rsidP="00BB59A1">
      <w:pPr>
        <w:spacing w:line="276" w:lineRule="auto"/>
        <w:rPr>
          <w:rFonts w:cs="Times New Roman"/>
          <w:i/>
          <w:iCs/>
          <w:sz w:val="23"/>
          <w:szCs w:val="23"/>
        </w:rPr>
      </w:pPr>
    </w:p>
    <w:p w14:paraId="767D6EF8" w14:textId="77777777" w:rsidR="0063072D" w:rsidRDefault="0063072D" w:rsidP="00BB59A1">
      <w:pPr>
        <w:spacing w:line="276" w:lineRule="auto"/>
        <w:rPr>
          <w:rFonts w:cs="Times New Roman"/>
          <w:i/>
          <w:iCs/>
          <w:sz w:val="23"/>
          <w:szCs w:val="23"/>
        </w:rPr>
      </w:pPr>
    </w:p>
    <w:p w14:paraId="2395117A" w14:textId="77777777" w:rsidR="0063072D" w:rsidRDefault="0063072D" w:rsidP="00BB59A1">
      <w:pPr>
        <w:spacing w:line="276" w:lineRule="auto"/>
        <w:rPr>
          <w:rFonts w:cs="Times New Roman"/>
          <w:i/>
          <w:iCs/>
          <w:sz w:val="23"/>
          <w:szCs w:val="23"/>
        </w:rPr>
      </w:pPr>
    </w:p>
    <w:p w14:paraId="40B80D0F" w14:textId="77777777" w:rsidR="0063072D" w:rsidRDefault="0063072D" w:rsidP="00BB59A1">
      <w:pPr>
        <w:spacing w:line="276" w:lineRule="auto"/>
        <w:rPr>
          <w:rFonts w:cs="Times New Roman"/>
          <w:i/>
          <w:iCs/>
          <w:sz w:val="23"/>
          <w:szCs w:val="23"/>
        </w:rPr>
      </w:pPr>
    </w:p>
    <w:p w14:paraId="7D45660B" w14:textId="77777777" w:rsidR="0063072D" w:rsidRDefault="0063072D" w:rsidP="00BB59A1">
      <w:pPr>
        <w:spacing w:line="276" w:lineRule="auto"/>
        <w:rPr>
          <w:rFonts w:cs="Times New Roman"/>
          <w:i/>
          <w:iCs/>
          <w:sz w:val="23"/>
          <w:szCs w:val="23"/>
        </w:rPr>
      </w:pPr>
    </w:p>
    <w:p w14:paraId="4F9C05D7" w14:textId="77777777" w:rsidR="0063072D" w:rsidRDefault="0063072D" w:rsidP="00BB59A1">
      <w:pPr>
        <w:spacing w:line="276" w:lineRule="auto"/>
        <w:rPr>
          <w:rFonts w:cs="Times New Roman"/>
          <w:i/>
          <w:iCs/>
          <w:sz w:val="23"/>
          <w:szCs w:val="23"/>
        </w:rPr>
      </w:pPr>
    </w:p>
    <w:p w14:paraId="3F289688" w14:textId="558E68BA" w:rsidR="00F55F73" w:rsidRPr="00936A75" w:rsidRDefault="00F55F73" w:rsidP="00F55F73">
      <w:pPr>
        <w:spacing w:line="276" w:lineRule="auto"/>
        <w:jc w:val="right"/>
        <w:rPr>
          <w:rFonts w:cs="Times New Roman"/>
          <w:b/>
          <w:bCs/>
          <w:i/>
          <w:iCs/>
          <w:szCs w:val="24"/>
        </w:rPr>
      </w:pPr>
      <w:r w:rsidRPr="00936A75">
        <w:rPr>
          <w:rFonts w:cs="Times New Roman"/>
          <w:b/>
          <w:bCs/>
          <w:i/>
          <w:iCs/>
          <w:szCs w:val="24"/>
        </w:rPr>
        <w:lastRenderedPageBreak/>
        <w:t>Konkurso sąlyg</w:t>
      </w:r>
      <w:r w:rsidR="00E861D1" w:rsidRPr="00936A75">
        <w:rPr>
          <w:rFonts w:cs="Times New Roman"/>
          <w:b/>
          <w:bCs/>
          <w:i/>
          <w:iCs/>
          <w:szCs w:val="24"/>
        </w:rPr>
        <w:t xml:space="preserve">ų </w:t>
      </w:r>
      <w:r w:rsidRPr="00936A75">
        <w:rPr>
          <w:rFonts w:cs="Times New Roman"/>
          <w:b/>
          <w:bCs/>
          <w:i/>
          <w:iCs/>
          <w:szCs w:val="24"/>
        </w:rPr>
        <w:t>prieda</w:t>
      </w:r>
      <w:r w:rsidR="00E861D1" w:rsidRPr="00936A75">
        <w:rPr>
          <w:rFonts w:cs="Times New Roman"/>
          <w:b/>
          <w:bCs/>
          <w:i/>
          <w:iCs/>
          <w:szCs w:val="24"/>
        </w:rPr>
        <w:t>s Nr. 1</w:t>
      </w:r>
    </w:p>
    <w:p w14:paraId="60A84B59" w14:textId="77777777" w:rsidR="00F63D6E" w:rsidRPr="00135331" w:rsidRDefault="00F63D6E" w:rsidP="00F55F73">
      <w:pPr>
        <w:spacing w:line="276" w:lineRule="auto"/>
        <w:jc w:val="right"/>
        <w:rPr>
          <w:rFonts w:cs="Times New Roman"/>
          <w:i/>
          <w:iCs/>
          <w:szCs w:val="24"/>
        </w:rPr>
      </w:pPr>
    </w:p>
    <w:p w14:paraId="5A47916C" w14:textId="77777777" w:rsidR="00F55F73" w:rsidRPr="00135331" w:rsidRDefault="00F55F73" w:rsidP="00F55F73">
      <w:pPr>
        <w:widowControl/>
        <w:suppressAutoHyphens w:val="0"/>
        <w:ind w:right="-178"/>
        <w:jc w:val="center"/>
        <w:rPr>
          <w:rFonts w:eastAsia="Batang" w:cs="Times New Roman"/>
          <w:kern w:val="0"/>
          <w:szCs w:val="24"/>
        </w:rPr>
      </w:pPr>
      <w:r w:rsidRPr="00135331">
        <w:rPr>
          <w:rFonts w:eastAsia="Batang" w:cs="Times New Roman"/>
          <w:kern w:val="0"/>
          <w:szCs w:val="24"/>
        </w:rPr>
        <w:t>Herbas arba prekių ženklas</w:t>
      </w:r>
    </w:p>
    <w:p w14:paraId="06A2C836" w14:textId="77777777" w:rsidR="00F55F73" w:rsidRPr="00135331" w:rsidRDefault="00F55F73" w:rsidP="00F55F73">
      <w:pPr>
        <w:widowControl/>
        <w:suppressAutoHyphens w:val="0"/>
        <w:ind w:right="-178"/>
        <w:jc w:val="center"/>
        <w:rPr>
          <w:rFonts w:eastAsia="Batang" w:cs="Times New Roman"/>
          <w:kern w:val="0"/>
          <w:szCs w:val="24"/>
        </w:rPr>
      </w:pPr>
    </w:p>
    <w:p w14:paraId="2DE76947" w14:textId="77777777" w:rsidR="00F55F73" w:rsidRPr="00135331" w:rsidRDefault="00F55F73" w:rsidP="00F55F73">
      <w:pPr>
        <w:widowControl/>
        <w:suppressAutoHyphens w:val="0"/>
        <w:ind w:right="-178"/>
        <w:jc w:val="center"/>
        <w:rPr>
          <w:rFonts w:eastAsia="Batang" w:cs="Times New Roman"/>
          <w:kern w:val="0"/>
          <w:szCs w:val="24"/>
        </w:rPr>
      </w:pPr>
      <w:r w:rsidRPr="00135331">
        <w:rPr>
          <w:rFonts w:eastAsia="Batang" w:cs="Times New Roman"/>
          <w:kern w:val="0"/>
          <w:szCs w:val="24"/>
        </w:rPr>
        <w:t>(Tiekėjo pavadinimas)</w:t>
      </w:r>
    </w:p>
    <w:p w14:paraId="21BEA256" w14:textId="77777777" w:rsidR="00F55F73" w:rsidRPr="00CB265B" w:rsidRDefault="00F55F73" w:rsidP="00F55F73">
      <w:pPr>
        <w:widowControl/>
        <w:suppressAutoHyphens w:val="0"/>
        <w:ind w:right="-178"/>
        <w:jc w:val="center"/>
        <w:rPr>
          <w:rFonts w:eastAsia="Batang" w:cs="Times New Roman"/>
          <w:kern w:val="0"/>
          <w:sz w:val="20"/>
          <w:szCs w:val="20"/>
        </w:rPr>
      </w:pPr>
      <w:r w:rsidRPr="00CB265B">
        <w:rPr>
          <w:rFonts w:eastAsia="Batang" w:cs="Times New Roman"/>
          <w:kern w:val="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6730B" w14:textId="77777777" w:rsidR="00F55F73" w:rsidRPr="00135331" w:rsidRDefault="00F55F73" w:rsidP="00F55F73">
      <w:pPr>
        <w:widowControl/>
        <w:suppressAutoHyphens w:val="0"/>
        <w:jc w:val="center"/>
        <w:rPr>
          <w:rFonts w:eastAsia="Batang" w:cs="Times New Roman"/>
          <w:b/>
          <w:bCs/>
          <w:kern w:val="0"/>
          <w:szCs w:val="24"/>
        </w:rPr>
      </w:pPr>
    </w:p>
    <w:p w14:paraId="0449B7F5" w14:textId="77777777" w:rsidR="00F55F73" w:rsidRPr="00135331" w:rsidRDefault="00F55F73" w:rsidP="00F55F73">
      <w:pPr>
        <w:widowControl/>
        <w:suppressAutoHyphens w:val="0"/>
        <w:jc w:val="center"/>
        <w:rPr>
          <w:rFonts w:eastAsia="Batang" w:cs="Times New Roman"/>
          <w:b/>
          <w:bCs/>
          <w:kern w:val="0"/>
          <w:szCs w:val="24"/>
        </w:rPr>
      </w:pPr>
    </w:p>
    <w:p w14:paraId="24CA715B" w14:textId="7D411950" w:rsidR="00F55F73" w:rsidRPr="00135331" w:rsidRDefault="00034C0B" w:rsidP="00F55F73">
      <w:pPr>
        <w:widowControl/>
        <w:suppressAutoHyphens w:val="0"/>
        <w:spacing w:line="276" w:lineRule="auto"/>
        <w:jc w:val="both"/>
        <w:rPr>
          <w:rFonts w:eastAsia="Batang" w:cs="Times New Roman"/>
          <w:b/>
          <w:i/>
          <w:kern w:val="0"/>
          <w:szCs w:val="24"/>
        </w:rPr>
      </w:pPr>
      <w:r w:rsidRPr="00135331">
        <w:rPr>
          <w:rFonts w:eastAsia="Batang"/>
          <w:b/>
          <w:i/>
          <w:szCs w:val="24"/>
        </w:rPr>
        <w:t>Kelmės rajono savivaldybės administracij</w:t>
      </w:r>
      <w:r w:rsidR="009424F2">
        <w:rPr>
          <w:rFonts w:eastAsia="Batang"/>
          <w:b/>
          <w:i/>
          <w:szCs w:val="24"/>
        </w:rPr>
        <w:t>ai</w:t>
      </w:r>
    </w:p>
    <w:p w14:paraId="056B8974" w14:textId="77777777" w:rsidR="00F55F73" w:rsidRDefault="00F55F73" w:rsidP="00F55F73">
      <w:pPr>
        <w:spacing w:line="276" w:lineRule="auto"/>
        <w:jc w:val="right"/>
        <w:rPr>
          <w:rFonts w:cs="Times New Roman"/>
          <w:szCs w:val="24"/>
        </w:rPr>
      </w:pPr>
    </w:p>
    <w:p w14:paraId="47DFBB35" w14:textId="77777777" w:rsidR="00F77404" w:rsidRPr="00135331" w:rsidRDefault="00F77404" w:rsidP="00F55F73">
      <w:pPr>
        <w:spacing w:line="276" w:lineRule="auto"/>
        <w:jc w:val="right"/>
        <w:rPr>
          <w:rFonts w:cs="Times New Roman"/>
          <w:szCs w:val="24"/>
        </w:rPr>
      </w:pPr>
    </w:p>
    <w:p w14:paraId="0984CF02" w14:textId="77777777" w:rsidR="00F55F73" w:rsidRPr="00135331" w:rsidRDefault="00F55F73" w:rsidP="00F55F73">
      <w:pPr>
        <w:pStyle w:val="Pagrindiniotekstotrauka2"/>
        <w:spacing w:line="276" w:lineRule="auto"/>
        <w:ind w:firstLine="0"/>
        <w:jc w:val="center"/>
        <w:rPr>
          <w:rFonts w:eastAsia="Times New Roman"/>
          <w:b/>
          <w:szCs w:val="24"/>
        </w:rPr>
      </w:pPr>
      <w:r w:rsidRPr="00135331">
        <w:rPr>
          <w:rFonts w:eastAsia="Times New Roman"/>
          <w:b/>
          <w:szCs w:val="24"/>
        </w:rPr>
        <w:t>PASIŪLYMAS</w:t>
      </w:r>
    </w:p>
    <w:p w14:paraId="54D7C574" w14:textId="06536F18" w:rsidR="00E060AF" w:rsidRDefault="00973A06" w:rsidP="00515251">
      <w:pPr>
        <w:widowControl/>
        <w:tabs>
          <w:tab w:val="left" w:pos="142"/>
        </w:tabs>
        <w:suppressAutoHyphens w:val="0"/>
        <w:spacing w:line="288" w:lineRule="auto"/>
        <w:jc w:val="center"/>
        <w:rPr>
          <w:rFonts w:eastAsia="Times New Roman" w:cs="Times New Roman"/>
          <w:b/>
          <w:kern w:val="0"/>
          <w:szCs w:val="24"/>
        </w:rPr>
      </w:pPr>
      <w:r w:rsidRPr="00135331">
        <w:rPr>
          <w:rFonts w:eastAsia="Times New Roman" w:cs="Times New Roman"/>
          <w:b/>
          <w:kern w:val="0"/>
          <w:szCs w:val="24"/>
        </w:rPr>
        <w:t>DĖL „</w:t>
      </w:r>
      <w:r w:rsidRPr="00973A06">
        <w:rPr>
          <w:rFonts w:cs="Times New Roman"/>
          <w:b/>
          <w:szCs w:val="24"/>
          <w:shd w:val="clear" w:color="auto" w:fill="FFFFFF"/>
        </w:rPr>
        <w:t>KULTŪROS PASKIRTIES PASTATO MAIRONIO G. 2, TYTUVĖNAI, KELMĖS R., GRIOVIMO PROJEKTO KOREGAVIMAS</w:t>
      </w:r>
      <w:r w:rsidRPr="00135331">
        <w:rPr>
          <w:rFonts w:eastAsia="Times New Roman" w:cs="Times New Roman"/>
          <w:b/>
          <w:kern w:val="0"/>
          <w:szCs w:val="24"/>
        </w:rPr>
        <w:t>“</w:t>
      </w:r>
    </w:p>
    <w:p w14:paraId="3D808A0B" w14:textId="77777777" w:rsidR="00515251" w:rsidRPr="00135331" w:rsidRDefault="00515251" w:rsidP="00515251">
      <w:pPr>
        <w:widowControl/>
        <w:tabs>
          <w:tab w:val="left" w:pos="142"/>
        </w:tabs>
        <w:suppressAutoHyphens w:val="0"/>
        <w:spacing w:line="288" w:lineRule="auto"/>
        <w:jc w:val="center"/>
        <w:rPr>
          <w:rFonts w:eastAsia="Times New Roman" w:cs="Times New Roman"/>
          <w:b/>
          <w:kern w:val="0"/>
          <w:szCs w:val="24"/>
        </w:rPr>
      </w:pPr>
    </w:p>
    <w:p w14:paraId="196505C1" w14:textId="04D196BD" w:rsidR="00135331" w:rsidRPr="005656DD" w:rsidRDefault="005656DD" w:rsidP="005656DD">
      <w:r>
        <w:t xml:space="preserve">                                                                   </w:t>
      </w:r>
      <w:r w:rsidRPr="005656DD">
        <w:t xml:space="preserve">        </w:t>
      </w:r>
      <w:r w:rsidR="00135331" w:rsidRPr="005656DD">
        <w:t>(Data)</w:t>
      </w:r>
      <w:r w:rsidRPr="005656DD">
        <w:t xml:space="preserve">                                    </w:t>
      </w:r>
    </w:p>
    <w:p w14:paraId="01F269BD" w14:textId="3EF12124" w:rsidR="00F55F73" w:rsidRPr="00B466A3" w:rsidRDefault="00F55F73" w:rsidP="00B466A3">
      <w:pPr>
        <w:jc w:val="center"/>
      </w:pPr>
      <w:r w:rsidRPr="005656DD">
        <w:t>(Sudarymo vieta)</w:t>
      </w:r>
    </w:p>
    <w:p w14:paraId="1780A5D0" w14:textId="77777777" w:rsidR="00135331" w:rsidRDefault="00135331" w:rsidP="00F55F73">
      <w:pPr>
        <w:pStyle w:val="Pagrindiniotekstotrauka2"/>
        <w:spacing w:line="276" w:lineRule="auto"/>
        <w:jc w:val="center"/>
        <w:rPr>
          <w:b/>
          <w:sz w:val="23"/>
          <w:szCs w:val="23"/>
        </w:rPr>
      </w:pPr>
    </w:p>
    <w:tbl>
      <w:tblPr>
        <w:tblW w:w="97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4147"/>
      </w:tblGrid>
      <w:tr w:rsidR="00F55F73" w14:paraId="66D083FC" w14:textId="77777777" w:rsidTr="00F77404">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CF2B49" w14:textId="5D2402BD" w:rsidR="00F55F73" w:rsidRPr="00200BEC" w:rsidRDefault="00F55F73" w:rsidP="00135331">
            <w:pPr>
              <w:pStyle w:val="Pagrindiniotekstotrauka2"/>
              <w:ind w:firstLine="0"/>
              <w:jc w:val="both"/>
              <w:rPr>
                <w:b/>
                <w:i/>
                <w:sz w:val="22"/>
                <w:szCs w:val="22"/>
                <w14:ligatures w14:val="standardContextual"/>
              </w:rPr>
            </w:pPr>
            <w:r w:rsidRPr="00200BEC">
              <w:rPr>
                <w:b/>
                <w:i/>
                <w:sz w:val="22"/>
                <w:szCs w:val="22"/>
                <w14:ligatures w14:val="standardContextual"/>
              </w:rPr>
              <w:t>Tiekėjo pavadinimas</w:t>
            </w:r>
            <w:r w:rsidR="00F77404">
              <w:rPr>
                <w:b/>
                <w:i/>
                <w:sz w:val="22"/>
                <w:szCs w:val="22"/>
                <w14:ligatures w14:val="standardContextual"/>
              </w:rPr>
              <w:t xml:space="preserve"> </w:t>
            </w:r>
            <w:r w:rsidRPr="00200BEC">
              <w:rPr>
                <w:b/>
                <w:i/>
                <w:sz w:val="22"/>
                <w:szCs w:val="22"/>
                <w14:ligatures w14:val="standardContextual"/>
              </w:rPr>
              <w:t xml:space="preserve"> /</w:t>
            </w:r>
            <w:r w:rsidR="00F77404">
              <w:rPr>
                <w:b/>
                <w:i/>
                <w:sz w:val="22"/>
                <w:szCs w:val="22"/>
                <w14:ligatures w14:val="standardContextual"/>
              </w:rPr>
              <w:t xml:space="preserve"> </w:t>
            </w:r>
            <w:r w:rsidRPr="00200BEC">
              <w:rPr>
                <w:b/>
                <w:i/>
                <w:sz w:val="22"/>
                <w:szCs w:val="22"/>
                <w14:ligatures w14:val="standardContextual"/>
              </w:rPr>
              <w:t>Jeigu dalyvauja ūkio subjektų grupė, surašomi visi dalyvių pavadinimai</w:t>
            </w:r>
          </w:p>
        </w:tc>
        <w:tc>
          <w:tcPr>
            <w:tcW w:w="4147" w:type="dxa"/>
            <w:tcBorders>
              <w:top w:val="single" w:sz="4" w:space="0" w:color="auto"/>
              <w:left w:val="single" w:sz="4" w:space="0" w:color="auto"/>
              <w:bottom w:val="single" w:sz="4" w:space="0" w:color="auto"/>
              <w:right w:val="single" w:sz="4" w:space="0" w:color="auto"/>
            </w:tcBorders>
          </w:tcPr>
          <w:p w14:paraId="65BC6F21" w14:textId="77777777" w:rsidR="00F55F73" w:rsidRDefault="00F55F73" w:rsidP="00135331">
            <w:pPr>
              <w:pStyle w:val="Pagrindiniotekstotrauka2"/>
              <w:jc w:val="center"/>
              <w:rPr>
                <w:b/>
                <w:sz w:val="23"/>
                <w:szCs w:val="23"/>
                <w14:ligatures w14:val="standardContextual"/>
              </w:rPr>
            </w:pPr>
          </w:p>
          <w:p w14:paraId="09002D24" w14:textId="77777777" w:rsidR="00F55F73" w:rsidRDefault="00F55F73" w:rsidP="00135331">
            <w:pPr>
              <w:pStyle w:val="Pagrindiniotekstotrauka2"/>
              <w:jc w:val="center"/>
              <w:rPr>
                <w:b/>
                <w:sz w:val="23"/>
                <w:szCs w:val="23"/>
                <w14:ligatures w14:val="standardContextual"/>
              </w:rPr>
            </w:pPr>
          </w:p>
        </w:tc>
      </w:tr>
      <w:tr w:rsidR="00F55F73" w14:paraId="15801A67" w14:textId="77777777" w:rsidTr="00F77404">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644671" w14:textId="43FCF4EE" w:rsidR="00F55F73" w:rsidRPr="00200BEC" w:rsidRDefault="00F55F73" w:rsidP="00135331">
            <w:pPr>
              <w:pStyle w:val="Pagrindiniotekstotrauka2"/>
              <w:ind w:firstLine="0"/>
              <w:jc w:val="both"/>
              <w:rPr>
                <w:b/>
                <w:i/>
                <w:sz w:val="22"/>
                <w:szCs w:val="22"/>
                <w14:ligatures w14:val="standardContextual"/>
              </w:rPr>
            </w:pPr>
            <w:r w:rsidRPr="00200BEC">
              <w:rPr>
                <w:b/>
                <w:i/>
                <w:sz w:val="22"/>
                <w:szCs w:val="22"/>
                <w14:ligatures w14:val="standardContextual"/>
              </w:rPr>
              <w:t>Tiekėjo adresas /</w:t>
            </w:r>
            <w:r w:rsidR="00F77404">
              <w:rPr>
                <w:b/>
                <w:i/>
                <w:sz w:val="22"/>
                <w:szCs w:val="22"/>
                <w14:ligatures w14:val="standardContextual"/>
              </w:rPr>
              <w:t xml:space="preserve"> </w:t>
            </w:r>
            <w:r w:rsidRPr="00200BEC">
              <w:rPr>
                <w:b/>
                <w:i/>
                <w:sz w:val="22"/>
                <w:szCs w:val="22"/>
                <w14:ligatures w14:val="standardContextual"/>
              </w:rPr>
              <w:t>Jeigu dalyvauja ūkio subjektų grupė, surašomi visi dalyvių adresai</w:t>
            </w:r>
          </w:p>
        </w:tc>
        <w:tc>
          <w:tcPr>
            <w:tcW w:w="4147" w:type="dxa"/>
            <w:tcBorders>
              <w:top w:val="single" w:sz="4" w:space="0" w:color="auto"/>
              <w:left w:val="single" w:sz="4" w:space="0" w:color="auto"/>
              <w:bottom w:val="single" w:sz="4" w:space="0" w:color="auto"/>
              <w:right w:val="single" w:sz="4" w:space="0" w:color="auto"/>
            </w:tcBorders>
          </w:tcPr>
          <w:p w14:paraId="69EF4C78" w14:textId="77777777" w:rsidR="00F55F73" w:rsidRDefault="00F55F73" w:rsidP="00135331">
            <w:pPr>
              <w:pStyle w:val="Pagrindiniotekstotrauka2"/>
              <w:jc w:val="center"/>
              <w:rPr>
                <w:b/>
                <w:sz w:val="23"/>
                <w:szCs w:val="23"/>
                <w14:ligatures w14:val="standardContextual"/>
              </w:rPr>
            </w:pPr>
          </w:p>
          <w:p w14:paraId="1C557542" w14:textId="77777777" w:rsidR="00F55F73" w:rsidRDefault="00F55F73" w:rsidP="00135331">
            <w:pPr>
              <w:pStyle w:val="Pagrindiniotekstotrauka2"/>
              <w:jc w:val="center"/>
              <w:rPr>
                <w:b/>
                <w:sz w:val="23"/>
                <w:szCs w:val="23"/>
                <w14:ligatures w14:val="standardContextual"/>
              </w:rPr>
            </w:pPr>
          </w:p>
        </w:tc>
      </w:tr>
      <w:tr w:rsidR="00F55F73" w14:paraId="42247B36" w14:textId="77777777" w:rsidTr="00F77404">
        <w:trPr>
          <w:trHeight w:val="60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81A873" w14:textId="0968FAA9" w:rsidR="00F55F73" w:rsidRPr="00200BEC" w:rsidRDefault="00F55F73" w:rsidP="00135331">
            <w:pPr>
              <w:pStyle w:val="Pagrindiniotekstotrauka2"/>
              <w:ind w:firstLine="0"/>
              <w:jc w:val="both"/>
              <w:rPr>
                <w:b/>
                <w:bCs/>
                <w:i/>
                <w:iCs/>
                <w:sz w:val="22"/>
                <w:szCs w:val="22"/>
                <w14:ligatures w14:val="standardContextual"/>
              </w:rPr>
            </w:pPr>
            <w:r w:rsidRPr="00200BEC">
              <w:rPr>
                <w:rFonts w:eastAsia="Batang"/>
                <w:b/>
                <w:bCs/>
                <w:i/>
                <w:iCs/>
                <w:kern w:val="0"/>
                <w:sz w:val="22"/>
                <w:szCs w:val="22"/>
                <w14:ligatures w14:val="standardContextual"/>
              </w:rPr>
              <w:t>Asmens,</w:t>
            </w:r>
            <w:r w:rsidR="00135331" w:rsidRPr="00200BEC">
              <w:rPr>
                <w:rFonts w:eastAsia="Batang"/>
                <w:b/>
                <w:bCs/>
                <w:i/>
                <w:iCs/>
                <w:kern w:val="0"/>
                <w:sz w:val="22"/>
                <w:szCs w:val="22"/>
                <w14:ligatures w14:val="standardContextual"/>
              </w:rPr>
              <w:t xml:space="preserve"> </w:t>
            </w:r>
            <w:r w:rsidRPr="00200BEC">
              <w:rPr>
                <w:rFonts w:eastAsia="Batang"/>
                <w:b/>
                <w:bCs/>
                <w:i/>
                <w:iCs/>
                <w:kern w:val="0"/>
                <w:sz w:val="22"/>
                <w:szCs w:val="22"/>
                <w14:ligatures w14:val="standardContextual"/>
              </w:rPr>
              <w:t>pasirašiusio pasiūlymą saugiu elektroniniu ar įprastu fiziniu parašu, vardas, pavardė, pareigos</w:t>
            </w:r>
          </w:p>
        </w:tc>
        <w:tc>
          <w:tcPr>
            <w:tcW w:w="4147" w:type="dxa"/>
            <w:tcBorders>
              <w:top w:val="single" w:sz="4" w:space="0" w:color="auto"/>
              <w:left w:val="single" w:sz="4" w:space="0" w:color="auto"/>
              <w:bottom w:val="single" w:sz="4" w:space="0" w:color="auto"/>
              <w:right w:val="single" w:sz="4" w:space="0" w:color="auto"/>
            </w:tcBorders>
          </w:tcPr>
          <w:p w14:paraId="7F28251B" w14:textId="77777777" w:rsidR="00F55F73" w:rsidRDefault="00F55F73" w:rsidP="00135331">
            <w:pPr>
              <w:pStyle w:val="Pagrindiniotekstotrauka2"/>
              <w:jc w:val="center"/>
              <w:rPr>
                <w:b/>
                <w:sz w:val="23"/>
                <w:szCs w:val="23"/>
                <w14:ligatures w14:val="standardContextual"/>
              </w:rPr>
            </w:pPr>
          </w:p>
        </w:tc>
      </w:tr>
      <w:tr w:rsidR="00F55F73" w14:paraId="6F25E9AE" w14:textId="77777777" w:rsidTr="00F77404">
        <w:trPr>
          <w:trHeight w:val="68"/>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97B0F2" w14:textId="77777777" w:rsidR="00F55F73" w:rsidRPr="00200BEC" w:rsidRDefault="00F55F73" w:rsidP="00135331">
            <w:pPr>
              <w:pStyle w:val="Pagrindiniotekstotrauka2"/>
              <w:ind w:firstLine="0"/>
              <w:jc w:val="both"/>
              <w:rPr>
                <w:b/>
                <w:i/>
                <w:sz w:val="22"/>
                <w:szCs w:val="22"/>
                <w14:ligatures w14:val="standardContextual"/>
              </w:rPr>
            </w:pPr>
            <w:r w:rsidRPr="00200BEC">
              <w:rPr>
                <w:b/>
                <w:i/>
                <w:sz w:val="22"/>
                <w:szCs w:val="22"/>
                <w14:ligatures w14:val="standardContextual"/>
              </w:rPr>
              <w:t>Telefono numeris</w:t>
            </w:r>
          </w:p>
        </w:tc>
        <w:tc>
          <w:tcPr>
            <w:tcW w:w="4147" w:type="dxa"/>
            <w:tcBorders>
              <w:top w:val="single" w:sz="4" w:space="0" w:color="auto"/>
              <w:left w:val="single" w:sz="4" w:space="0" w:color="auto"/>
              <w:bottom w:val="single" w:sz="4" w:space="0" w:color="auto"/>
              <w:right w:val="single" w:sz="4" w:space="0" w:color="auto"/>
            </w:tcBorders>
          </w:tcPr>
          <w:p w14:paraId="326BDDBA" w14:textId="77777777" w:rsidR="00F55F73" w:rsidRDefault="00F55F73" w:rsidP="00135331">
            <w:pPr>
              <w:pStyle w:val="Pagrindiniotekstotrauka2"/>
              <w:jc w:val="center"/>
              <w:rPr>
                <w:b/>
                <w:sz w:val="23"/>
                <w:szCs w:val="23"/>
                <w14:ligatures w14:val="standardContextual"/>
              </w:rPr>
            </w:pPr>
          </w:p>
        </w:tc>
      </w:tr>
      <w:tr w:rsidR="00F55F73" w14:paraId="5BF8ECBD" w14:textId="77777777" w:rsidTr="00F77404">
        <w:trPr>
          <w:trHeight w:val="32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2B27F" w14:textId="77777777" w:rsidR="00F55F73" w:rsidRPr="00200BEC" w:rsidRDefault="00F55F73" w:rsidP="00135331">
            <w:pPr>
              <w:pStyle w:val="Pagrindiniotekstotrauka2"/>
              <w:ind w:firstLine="0"/>
              <w:jc w:val="both"/>
              <w:rPr>
                <w:b/>
                <w:i/>
                <w:sz w:val="22"/>
                <w:szCs w:val="22"/>
                <w14:ligatures w14:val="standardContextual"/>
              </w:rPr>
            </w:pPr>
            <w:r w:rsidRPr="00200BEC">
              <w:rPr>
                <w:b/>
                <w:i/>
                <w:sz w:val="22"/>
                <w:szCs w:val="22"/>
                <w14:ligatures w14:val="standardContextual"/>
              </w:rPr>
              <w:t>El. pašto adresas</w:t>
            </w:r>
          </w:p>
        </w:tc>
        <w:tc>
          <w:tcPr>
            <w:tcW w:w="4147" w:type="dxa"/>
            <w:tcBorders>
              <w:top w:val="single" w:sz="4" w:space="0" w:color="auto"/>
              <w:left w:val="single" w:sz="4" w:space="0" w:color="auto"/>
              <w:bottom w:val="single" w:sz="4" w:space="0" w:color="auto"/>
              <w:right w:val="single" w:sz="4" w:space="0" w:color="auto"/>
            </w:tcBorders>
          </w:tcPr>
          <w:p w14:paraId="5D067665" w14:textId="77777777" w:rsidR="00F55F73" w:rsidRDefault="00F55F73" w:rsidP="00135331">
            <w:pPr>
              <w:pStyle w:val="Pagrindiniotekstotrauka2"/>
              <w:jc w:val="center"/>
              <w:rPr>
                <w:b/>
                <w:sz w:val="23"/>
                <w:szCs w:val="23"/>
                <w14:ligatures w14:val="standardContextual"/>
              </w:rPr>
            </w:pPr>
          </w:p>
        </w:tc>
      </w:tr>
    </w:tbl>
    <w:p w14:paraId="2864F44D" w14:textId="77777777" w:rsidR="00F77404" w:rsidRDefault="00F77404" w:rsidP="00F55F73">
      <w:pPr>
        <w:pStyle w:val="Pagrindiniotekstotrauka2"/>
        <w:spacing w:line="276" w:lineRule="auto"/>
        <w:ind w:firstLine="0"/>
        <w:rPr>
          <w:b/>
          <w:i/>
          <w:sz w:val="23"/>
          <w:szCs w:val="23"/>
        </w:rPr>
      </w:pPr>
    </w:p>
    <w:p w14:paraId="25DD0D17" w14:textId="0D097E9D" w:rsidR="00F55F73" w:rsidRPr="005D06F4" w:rsidRDefault="00135331" w:rsidP="00F55F73">
      <w:pPr>
        <w:widowControl/>
        <w:suppressAutoHyphens w:val="0"/>
        <w:jc w:val="both"/>
        <w:rPr>
          <w:rFonts w:eastAsia="Calibri" w:cs="Times New Roman"/>
          <w:spacing w:val="-4"/>
          <w:kern w:val="0"/>
          <w:sz w:val="20"/>
          <w:szCs w:val="20"/>
        </w:rPr>
      </w:pPr>
      <w:r>
        <w:rPr>
          <w:rFonts w:eastAsia="Batang" w:cs="Times New Roman"/>
          <w:b/>
          <w:bCs/>
          <w:i/>
          <w:iCs/>
          <w:kern w:val="0"/>
          <w:sz w:val="20"/>
          <w:szCs w:val="20"/>
        </w:rPr>
        <w:t xml:space="preserve">        </w:t>
      </w:r>
      <w:r w:rsidR="00FD6449" w:rsidRPr="00FD6449">
        <w:rPr>
          <w:rFonts w:eastAsia="Batang" w:cs="Times New Roman"/>
          <w:b/>
          <w:bCs/>
          <w:i/>
          <w:iCs/>
          <w:kern w:val="0"/>
          <w:sz w:val="20"/>
          <w:szCs w:val="20"/>
        </w:rPr>
        <w:t>*</w:t>
      </w:r>
      <w:r w:rsidR="00F55F73" w:rsidRPr="00FD6449">
        <w:rPr>
          <w:rFonts w:eastAsia="Batang" w:cs="Times New Roman"/>
          <w:b/>
          <w:bCs/>
          <w:i/>
          <w:iCs/>
          <w:kern w:val="0"/>
          <w:sz w:val="20"/>
          <w:szCs w:val="20"/>
        </w:rPr>
        <w:t>Pastaba.</w:t>
      </w:r>
      <w:r w:rsidR="00F55F73" w:rsidRPr="005D06F4">
        <w:rPr>
          <w:rFonts w:eastAsia="Batang" w:cs="Times New Roman"/>
          <w:i/>
          <w:iCs/>
          <w:kern w:val="0"/>
          <w:sz w:val="20"/>
          <w:szCs w:val="20"/>
        </w:rPr>
        <w:t xml:space="preserve"> Pildoma, jei tiekėjas ketina pasitelkti subrangovą (-</w:t>
      </w:r>
      <w:proofErr w:type="spellStart"/>
      <w:r w:rsidR="00F55F73" w:rsidRPr="005D06F4">
        <w:rPr>
          <w:rFonts w:eastAsia="Batang" w:cs="Times New Roman"/>
          <w:i/>
          <w:iCs/>
          <w:kern w:val="0"/>
          <w:sz w:val="20"/>
          <w:szCs w:val="20"/>
        </w:rPr>
        <w:t>us</w:t>
      </w:r>
      <w:proofErr w:type="spellEnd"/>
      <w:r w:rsidR="00F55F73" w:rsidRPr="005D06F4">
        <w:rPr>
          <w:rFonts w:eastAsia="Batang" w:cs="Times New Roman"/>
          <w:i/>
          <w:iCs/>
          <w:kern w:val="0"/>
          <w:sz w:val="20"/>
          <w:szCs w:val="20"/>
        </w:rPr>
        <w:t>), subtiekėją (-</w:t>
      </w:r>
      <w:proofErr w:type="spellStart"/>
      <w:r w:rsidR="00F55F73" w:rsidRPr="005D06F4">
        <w:rPr>
          <w:rFonts w:eastAsia="Batang" w:cs="Times New Roman"/>
          <w:i/>
          <w:iCs/>
          <w:kern w:val="0"/>
          <w:sz w:val="20"/>
          <w:szCs w:val="20"/>
        </w:rPr>
        <w:t>us</w:t>
      </w:r>
      <w:proofErr w:type="spellEnd"/>
      <w:r w:rsidR="00F55F73" w:rsidRPr="005D06F4">
        <w:rPr>
          <w:rFonts w:eastAsia="Batang" w:cs="Times New Roman"/>
          <w:i/>
          <w:iCs/>
          <w:kern w:val="0"/>
          <w:sz w:val="20"/>
          <w:szCs w:val="20"/>
        </w:rPr>
        <w:t>) subteikėją (-</w:t>
      </w:r>
      <w:proofErr w:type="spellStart"/>
      <w:r w:rsidR="00F55F73" w:rsidRPr="005D06F4">
        <w:rPr>
          <w:rFonts w:eastAsia="Batang" w:cs="Times New Roman"/>
          <w:i/>
          <w:iCs/>
          <w:kern w:val="0"/>
          <w:sz w:val="20"/>
          <w:szCs w:val="20"/>
        </w:rPr>
        <w:t>us</w:t>
      </w:r>
      <w:proofErr w:type="spellEnd"/>
      <w:r w:rsidR="00F55F73" w:rsidRPr="005D06F4">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3"/>
      </w:tblGrid>
      <w:tr w:rsidR="00F55F73" w:rsidRPr="00BB59A1" w14:paraId="0CBBA72E" w14:textId="77777777" w:rsidTr="00154D0C">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4BE188" w14:textId="77777777" w:rsidR="00F55F73" w:rsidRPr="00BB59A1" w:rsidRDefault="00F55F73" w:rsidP="00BB59A1">
            <w:pPr>
              <w:pStyle w:val="Pagrindiniotekstotrauka2"/>
              <w:ind w:firstLine="0"/>
              <w:jc w:val="both"/>
              <w:rPr>
                <w:b/>
                <w:bCs/>
                <w:i/>
                <w:iCs/>
                <w:sz w:val="22"/>
                <w:szCs w:val="22"/>
                <w14:ligatures w14:val="standardContextual"/>
              </w:rPr>
            </w:pPr>
            <w:r w:rsidRPr="00BB59A1">
              <w:rPr>
                <w:rFonts w:eastAsia="Calibri"/>
                <w:b/>
                <w:bCs/>
                <w:i/>
                <w:iCs/>
                <w:spacing w:val="-4"/>
                <w:kern w:val="0"/>
                <w:sz w:val="22"/>
                <w:szCs w:val="22"/>
                <w14:ligatures w14:val="standardContextual"/>
              </w:rPr>
              <w:t>Subrangovo (-ų), subtiekėjo (-ų) ar subteikėjo  (</w:t>
            </w:r>
            <w:r w:rsidRPr="00BB59A1">
              <w:rPr>
                <w:rFonts w:eastAsia="Calibri"/>
                <w:b/>
                <w:bCs/>
                <w:i/>
                <w:iCs/>
                <w:spacing w:val="-4"/>
                <w:kern w:val="0"/>
                <w:sz w:val="22"/>
                <w:szCs w:val="22"/>
                <w14:ligatures w14:val="standardContextual"/>
              </w:rPr>
              <w:noBreakHyphen/>
              <w:t>ų), specialisto</w:t>
            </w:r>
            <w:r w:rsidRPr="00BB59A1">
              <w:rPr>
                <w:rFonts w:eastAsia="Calibri"/>
                <w:b/>
                <w:bCs/>
                <w:i/>
                <w:iCs/>
                <w:kern w:val="0"/>
                <w:sz w:val="22"/>
                <w:szCs w:val="22"/>
                <w14:ligatures w14:val="standardContextual"/>
              </w:rPr>
              <w:t xml:space="preserve"> pavadinimas (-ai), </w:t>
            </w:r>
            <w:r w:rsidRPr="00BB59A1">
              <w:rPr>
                <w:b/>
                <w:bCs/>
                <w:i/>
                <w:iCs/>
                <w:sz w:val="22"/>
                <w:szCs w:val="22"/>
                <w14:ligatures w14:val="standardContextual"/>
              </w:rPr>
              <w:t>kurių pajėgumais remsimės, siekdami atitikti nustatytus reikalavimus</w:t>
            </w:r>
            <w:r w:rsidRPr="00BB59A1">
              <w:rPr>
                <w:rFonts w:eastAsia="Calibri"/>
                <w:b/>
                <w:bCs/>
                <w:i/>
                <w:iCs/>
                <w:kern w:val="0"/>
                <w:sz w:val="22"/>
                <w:szCs w:val="22"/>
                <w14:ligatures w14:val="standardContextual"/>
              </w:rPr>
              <w:t>, vardas pavardė</w:t>
            </w:r>
          </w:p>
        </w:tc>
        <w:tc>
          <w:tcPr>
            <w:tcW w:w="4113" w:type="dxa"/>
            <w:tcBorders>
              <w:top w:val="single" w:sz="4" w:space="0" w:color="auto"/>
              <w:left w:val="single" w:sz="4" w:space="0" w:color="auto"/>
              <w:bottom w:val="single" w:sz="4" w:space="0" w:color="auto"/>
              <w:right w:val="single" w:sz="4" w:space="0" w:color="auto"/>
            </w:tcBorders>
          </w:tcPr>
          <w:p w14:paraId="7617DE64" w14:textId="77777777" w:rsidR="00F55F73" w:rsidRPr="00BB59A1" w:rsidRDefault="00F55F73" w:rsidP="00BB59A1">
            <w:pPr>
              <w:pStyle w:val="Pagrindiniotekstotrauka2"/>
              <w:jc w:val="center"/>
              <w:rPr>
                <w:b/>
                <w:sz w:val="22"/>
                <w:szCs w:val="22"/>
                <w14:ligatures w14:val="standardContextual"/>
              </w:rPr>
            </w:pPr>
          </w:p>
        </w:tc>
      </w:tr>
      <w:tr w:rsidR="00F55F73" w:rsidRPr="00BB59A1" w14:paraId="3DAB7EB8" w14:textId="77777777" w:rsidTr="00154D0C">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94523" w14:textId="77777777" w:rsidR="00F55F73" w:rsidRPr="00BB59A1" w:rsidRDefault="00F55F73" w:rsidP="00BB59A1">
            <w:pPr>
              <w:pStyle w:val="Pagrindiniotekstotrauka2"/>
              <w:ind w:firstLine="0"/>
              <w:jc w:val="both"/>
              <w:rPr>
                <w:b/>
                <w:bCs/>
                <w:i/>
                <w:iCs/>
                <w:sz w:val="22"/>
                <w:szCs w:val="22"/>
                <w14:ligatures w14:val="standardContextual"/>
              </w:rPr>
            </w:pPr>
            <w:r w:rsidRPr="00BB59A1">
              <w:rPr>
                <w:rFonts w:eastAsia="Calibri"/>
                <w:b/>
                <w:bCs/>
                <w:i/>
                <w:iCs/>
                <w:spacing w:val="-4"/>
                <w:kern w:val="0"/>
                <w:sz w:val="22"/>
                <w:szCs w:val="22"/>
                <w14:ligatures w14:val="standardContextual"/>
              </w:rPr>
              <w:t>Subrangovo (-ų), subtiekėjo (-ų) ar subteikėjo  (</w:t>
            </w:r>
            <w:r w:rsidRPr="00BB59A1">
              <w:rPr>
                <w:rFonts w:eastAsia="Calibri"/>
                <w:b/>
                <w:bCs/>
                <w:i/>
                <w:iCs/>
                <w:spacing w:val="-4"/>
                <w:kern w:val="0"/>
                <w:sz w:val="22"/>
                <w:szCs w:val="22"/>
                <w14:ligatures w14:val="standardContextual"/>
              </w:rPr>
              <w:noBreakHyphen/>
              <w:t>ų)</w:t>
            </w:r>
            <w:r w:rsidRPr="00BB59A1">
              <w:rPr>
                <w:rFonts w:eastAsia="Calibri"/>
                <w:b/>
                <w:bCs/>
                <w:i/>
                <w:iCs/>
                <w:kern w:val="0"/>
                <w:sz w:val="22"/>
                <w:szCs w:val="22"/>
                <w14:ligatures w14:val="standardContextual"/>
              </w:rPr>
              <w:t>, specialisto adresas (-ai)</w:t>
            </w:r>
          </w:p>
        </w:tc>
        <w:tc>
          <w:tcPr>
            <w:tcW w:w="4113" w:type="dxa"/>
            <w:tcBorders>
              <w:top w:val="single" w:sz="4" w:space="0" w:color="auto"/>
              <w:left w:val="single" w:sz="4" w:space="0" w:color="auto"/>
              <w:bottom w:val="single" w:sz="4" w:space="0" w:color="auto"/>
              <w:right w:val="single" w:sz="4" w:space="0" w:color="auto"/>
            </w:tcBorders>
          </w:tcPr>
          <w:p w14:paraId="7CAE16BE" w14:textId="77777777" w:rsidR="00F55F73" w:rsidRPr="00BB59A1" w:rsidRDefault="00F55F73" w:rsidP="00BB59A1">
            <w:pPr>
              <w:pStyle w:val="Pagrindiniotekstotrauka2"/>
              <w:jc w:val="center"/>
              <w:rPr>
                <w:b/>
                <w:sz w:val="22"/>
                <w:szCs w:val="22"/>
                <w14:ligatures w14:val="standardContextual"/>
              </w:rPr>
            </w:pPr>
          </w:p>
        </w:tc>
      </w:tr>
      <w:tr w:rsidR="00F55F73" w:rsidRPr="00BB59A1" w14:paraId="348F9E0D" w14:textId="77777777" w:rsidTr="00154D0C">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2930E2" w14:textId="77777777" w:rsidR="00F55F73" w:rsidRPr="00BB59A1" w:rsidRDefault="00F55F73" w:rsidP="00BB59A1">
            <w:pPr>
              <w:pStyle w:val="Pagrindiniotekstotrauka2"/>
              <w:ind w:firstLine="0"/>
              <w:jc w:val="both"/>
              <w:rPr>
                <w:b/>
                <w:bCs/>
                <w:i/>
                <w:iCs/>
                <w:sz w:val="22"/>
                <w:szCs w:val="22"/>
                <w14:ligatures w14:val="standardContextual"/>
              </w:rPr>
            </w:pPr>
            <w:r w:rsidRPr="00BB59A1">
              <w:rPr>
                <w:rFonts w:eastAsia="Calibri"/>
                <w:b/>
                <w:bCs/>
                <w:i/>
                <w:iCs/>
                <w:kern w:val="0"/>
                <w:sz w:val="22"/>
                <w:szCs w:val="22"/>
                <w:lang w:eastAsia="lt-LT"/>
                <w14:ligatures w14:val="standardContextual"/>
              </w:rPr>
              <w:t>Įsipareigojimų dalis (nurodant konkrečius pagal Pirkimo sutartį prisiimamus įsipareigojimus), kuriai ketinama pasitelkti subrangovą (-</w:t>
            </w:r>
            <w:proofErr w:type="spellStart"/>
            <w:r w:rsidRPr="00BB59A1">
              <w:rPr>
                <w:rFonts w:eastAsia="Calibri"/>
                <w:b/>
                <w:bCs/>
                <w:i/>
                <w:iCs/>
                <w:kern w:val="0"/>
                <w:sz w:val="22"/>
                <w:szCs w:val="22"/>
                <w:lang w:eastAsia="lt-LT"/>
                <w14:ligatures w14:val="standardContextual"/>
              </w:rPr>
              <w:t>us</w:t>
            </w:r>
            <w:proofErr w:type="spellEnd"/>
            <w:r w:rsidRPr="00BB59A1">
              <w:rPr>
                <w:rFonts w:eastAsia="Calibri"/>
                <w:b/>
                <w:bCs/>
                <w:i/>
                <w:iCs/>
                <w:kern w:val="0"/>
                <w:sz w:val="22"/>
                <w:szCs w:val="22"/>
                <w:lang w:eastAsia="lt-LT"/>
                <w14:ligatures w14:val="standardContextual"/>
              </w:rPr>
              <w:t>), subtiekėją (-</w:t>
            </w:r>
            <w:proofErr w:type="spellStart"/>
            <w:r w:rsidRPr="00BB59A1">
              <w:rPr>
                <w:rFonts w:eastAsia="Calibri"/>
                <w:b/>
                <w:bCs/>
                <w:i/>
                <w:iCs/>
                <w:kern w:val="0"/>
                <w:sz w:val="22"/>
                <w:szCs w:val="22"/>
                <w:lang w:eastAsia="lt-LT"/>
                <w14:ligatures w14:val="standardContextual"/>
              </w:rPr>
              <w:t>us</w:t>
            </w:r>
            <w:proofErr w:type="spellEnd"/>
            <w:r w:rsidRPr="00BB59A1">
              <w:rPr>
                <w:rFonts w:eastAsia="Calibri"/>
                <w:b/>
                <w:bCs/>
                <w:i/>
                <w:iCs/>
                <w:kern w:val="0"/>
                <w:sz w:val="22"/>
                <w:szCs w:val="22"/>
                <w:lang w:eastAsia="lt-LT"/>
                <w14:ligatures w14:val="standardContextual"/>
              </w:rPr>
              <w:t>) ar subteikėją (-</w:t>
            </w:r>
            <w:proofErr w:type="spellStart"/>
            <w:r w:rsidRPr="00BB59A1">
              <w:rPr>
                <w:rFonts w:eastAsia="Calibri"/>
                <w:b/>
                <w:bCs/>
                <w:i/>
                <w:iCs/>
                <w:kern w:val="0"/>
                <w:sz w:val="22"/>
                <w:szCs w:val="22"/>
                <w:lang w:eastAsia="lt-LT"/>
                <w14:ligatures w14:val="standardContextual"/>
              </w:rPr>
              <w:t>us</w:t>
            </w:r>
            <w:proofErr w:type="spellEnd"/>
            <w:r w:rsidRPr="00BB59A1">
              <w:rPr>
                <w:rFonts w:eastAsia="Calibri"/>
                <w:b/>
                <w:bCs/>
                <w:i/>
                <w:iCs/>
                <w:kern w:val="0"/>
                <w:sz w:val="22"/>
                <w:szCs w:val="22"/>
                <w:lang w:eastAsia="lt-LT"/>
                <w14:ligatures w14:val="standardContextual"/>
              </w:rPr>
              <w:t>)</w:t>
            </w:r>
          </w:p>
        </w:tc>
        <w:tc>
          <w:tcPr>
            <w:tcW w:w="4113" w:type="dxa"/>
            <w:tcBorders>
              <w:top w:val="single" w:sz="4" w:space="0" w:color="auto"/>
              <w:left w:val="single" w:sz="4" w:space="0" w:color="auto"/>
              <w:bottom w:val="single" w:sz="4" w:space="0" w:color="auto"/>
              <w:right w:val="single" w:sz="4" w:space="0" w:color="auto"/>
            </w:tcBorders>
          </w:tcPr>
          <w:p w14:paraId="0245385B" w14:textId="77777777" w:rsidR="00F55F73" w:rsidRPr="00BB59A1" w:rsidRDefault="00F55F73" w:rsidP="00BB59A1">
            <w:pPr>
              <w:pStyle w:val="Pagrindiniotekstotrauka2"/>
              <w:jc w:val="center"/>
              <w:rPr>
                <w:b/>
                <w:sz w:val="22"/>
                <w:szCs w:val="22"/>
                <w14:ligatures w14:val="standardContextual"/>
              </w:rPr>
            </w:pPr>
          </w:p>
        </w:tc>
      </w:tr>
      <w:tr w:rsidR="00F55F73" w:rsidRPr="00BB59A1" w14:paraId="121F37F8" w14:textId="77777777" w:rsidTr="00154D0C">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AF2BE6" w14:textId="77777777" w:rsidR="00F55F73" w:rsidRPr="00BB59A1" w:rsidRDefault="00F55F73" w:rsidP="00BB59A1">
            <w:pPr>
              <w:pStyle w:val="Pagrindiniotekstotrauka2"/>
              <w:ind w:firstLine="0"/>
              <w:rPr>
                <w:b/>
                <w:i/>
                <w:sz w:val="22"/>
                <w:szCs w:val="22"/>
                <w14:ligatures w14:val="standardContextual"/>
              </w:rPr>
            </w:pPr>
            <w:r w:rsidRPr="00BB59A1">
              <w:rPr>
                <w:b/>
                <w:i/>
                <w:sz w:val="22"/>
                <w:szCs w:val="22"/>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c>
          <w:tcPr>
            <w:tcW w:w="4113" w:type="dxa"/>
            <w:tcBorders>
              <w:top w:val="single" w:sz="4" w:space="0" w:color="auto"/>
              <w:left w:val="single" w:sz="4" w:space="0" w:color="auto"/>
              <w:bottom w:val="single" w:sz="4" w:space="0" w:color="auto"/>
              <w:right w:val="single" w:sz="4" w:space="0" w:color="auto"/>
            </w:tcBorders>
          </w:tcPr>
          <w:p w14:paraId="4F33D27F" w14:textId="77777777" w:rsidR="00F55F73" w:rsidRPr="00BB59A1" w:rsidRDefault="00F55F73" w:rsidP="00BB59A1">
            <w:pPr>
              <w:pStyle w:val="Pagrindiniotekstotrauka2"/>
              <w:jc w:val="center"/>
              <w:rPr>
                <w:b/>
                <w:sz w:val="22"/>
                <w:szCs w:val="22"/>
                <w14:ligatures w14:val="standardContextual"/>
              </w:rPr>
            </w:pPr>
          </w:p>
        </w:tc>
      </w:tr>
    </w:tbl>
    <w:p w14:paraId="73F777CB" w14:textId="77777777" w:rsidR="00135331" w:rsidRDefault="00135331" w:rsidP="00CB265B">
      <w:pPr>
        <w:pStyle w:val="Pagrindiniotekstotrauka2"/>
        <w:spacing w:line="276" w:lineRule="auto"/>
        <w:ind w:firstLine="0"/>
        <w:rPr>
          <w:b/>
          <w:sz w:val="23"/>
          <w:szCs w:val="23"/>
        </w:rPr>
      </w:pPr>
    </w:p>
    <w:p w14:paraId="6D0889A1" w14:textId="77777777" w:rsidR="00B466A3" w:rsidRDefault="00135331" w:rsidP="00B466A3">
      <w:pPr>
        <w:jc w:val="both"/>
        <w:rPr>
          <w:szCs w:val="24"/>
          <w:lang w:eastAsia="lt-LT"/>
        </w:rPr>
      </w:pPr>
      <w:r>
        <w:rPr>
          <w:szCs w:val="24"/>
          <w:lang w:eastAsia="lt-LT"/>
        </w:rPr>
        <w:t xml:space="preserve">          </w:t>
      </w:r>
    </w:p>
    <w:p w14:paraId="314DD4AC" w14:textId="7B94EA1C" w:rsidR="00F55F73" w:rsidRDefault="00F55F73" w:rsidP="00B466A3">
      <w:pPr>
        <w:jc w:val="both"/>
        <w:rPr>
          <w:szCs w:val="24"/>
          <w:lang w:eastAsia="lt-LT"/>
        </w:rPr>
      </w:pPr>
      <w:r>
        <w:rPr>
          <w:szCs w:val="24"/>
          <w:lang w:eastAsia="lt-LT"/>
        </w:rPr>
        <w:lastRenderedPageBreak/>
        <w:t>Vykdant sutartį pasitelksime šiuos subrangovus,</w:t>
      </w:r>
      <w:r>
        <w:rPr>
          <w:i/>
          <w:szCs w:val="24"/>
        </w:rPr>
        <w:t xml:space="preserve"> </w:t>
      </w:r>
      <w:r>
        <w:rPr>
          <w:b/>
          <w:i/>
          <w:szCs w:val="24"/>
        </w:rPr>
        <w:t>kuriais nebus remiamasi</w:t>
      </w:r>
      <w:r>
        <w:rPr>
          <w:szCs w:val="24"/>
        </w:rPr>
        <w:t xml:space="preserve"> įrodinėjant tiekėjo (ar ūkio subjektų grupės) kvalifikaciją*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402"/>
        <w:gridCol w:w="3337"/>
        <w:gridCol w:w="2660"/>
      </w:tblGrid>
      <w:tr w:rsidR="00F55F73" w:rsidRPr="00135331" w14:paraId="65DD029C" w14:textId="77777777" w:rsidTr="00154D0C">
        <w:trPr>
          <w:trHeight w:val="711"/>
        </w:trPr>
        <w:tc>
          <w:tcPr>
            <w:tcW w:w="12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487EE" w14:textId="77777777" w:rsidR="00F55F73" w:rsidRPr="00135331" w:rsidRDefault="00F55F73" w:rsidP="00135331">
            <w:pPr>
              <w:tabs>
                <w:tab w:val="left" w:pos="540"/>
                <w:tab w:val="left" w:pos="6237"/>
                <w:tab w:val="left" w:pos="9498"/>
              </w:tabs>
              <w:jc w:val="center"/>
              <w:rPr>
                <w:rFonts w:eastAsia="Times New Roman"/>
                <w:b/>
                <w:bCs/>
                <w:sz w:val="20"/>
                <w:szCs w:val="20"/>
                <w:lang w:eastAsia="lt-LT"/>
                <w14:ligatures w14:val="standardContextual"/>
              </w:rPr>
            </w:pPr>
            <w:r w:rsidRPr="00135331">
              <w:rPr>
                <w:rFonts w:eastAsia="Times New Roman"/>
                <w:b/>
                <w:bCs/>
                <w:sz w:val="20"/>
                <w:szCs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3F66D8" w14:textId="77777777" w:rsidR="00F55F73" w:rsidRPr="00135331" w:rsidRDefault="00F55F73" w:rsidP="00135331">
            <w:pPr>
              <w:tabs>
                <w:tab w:val="left" w:pos="540"/>
                <w:tab w:val="left" w:pos="6237"/>
                <w:tab w:val="left" w:pos="9498"/>
              </w:tabs>
              <w:jc w:val="center"/>
              <w:rPr>
                <w:rFonts w:eastAsia="Times New Roman"/>
                <w:b/>
                <w:bCs/>
                <w:sz w:val="20"/>
                <w:szCs w:val="20"/>
                <w:lang w:eastAsia="lt-LT"/>
                <w14:ligatures w14:val="standardContextual"/>
              </w:rPr>
            </w:pPr>
            <w:r w:rsidRPr="00135331">
              <w:rPr>
                <w:rFonts w:eastAsia="Times New Roman"/>
                <w:b/>
                <w:bCs/>
                <w:sz w:val="20"/>
                <w:szCs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59147B" w14:textId="77777777" w:rsidR="00F55F73" w:rsidRPr="00135331" w:rsidRDefault="00F55F73" w:rsidP="00135331">
            <w:pPr>
              <w:tabs>
                <w:tab w:val="left" w:pos="540"/>
                <w:tab w:val="left" w:pos="6237"/>
                <w:tab w:val="left" w:pos="9498"/>
              </w:tabs>
              <w:jc w:val="center"/>
              <w:rPr>
                <w:rFonts w:eastAsia="Times New Roman"/>
                <w:b/>
                <w:bCs/>
                <w:sz w:val="20"/>
                <w:szCs w:val="20"/>
                <w:lang w:eastAsia="lt-LT"/>
                <w14:ligatures w14:val="standardContextual"/>
              </w:rPr>
            </w:pPr>
            <w:r w:rsidRPr="00135331">
              <w:rPr>
                <w:rFonts w:eastAsia="Times New Roman"/>
                <w:b/>
                <w:bCs/>
                <w:sz w:val="20"/>
                <w:szCs w:val="20"/>
                <w:lang w:eastAsia="lt-LT"/>
                <w14:ligatures w14:val="standardContextual"/>
              </w:rPr>
              <w:t>Perduodamų Darbų dalis (</w:t>
            </w:r>
            <w:r w:rsidRPr="00135331">
              <w:rPr>
                <w:b/>
                <w:bCs/>
                <w:i/>
                <w:sz w:val="20"/>
                <w:szCs w:val="20"/>
                <w14:ligatures w14:val="standardContextual"/>
              </w:rPr>
              <w:t>nurodant konkrečius pagal pirkimo sutartį prisiimamus įsipareigojimus</w:t>
            </w:r>
            <w:r w:rsidRPr="00135331">
              <w:rPr>
                <w:b/>
                <w:bCs/>
                <w:sz w:val="20"/>
                <w:szCs w:val="20"/>
                <w14:ligatures w14:val="standardContextual"/>
              </w:rPr>
              <w:t>)</w:t>
            </w:r>
          </w:p>
        </w:tc>
        <w:tc>
          <w:tcPr>
            <w:tcW w:w="26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738C5F" w14:textId="77777777" w:rsidR="00F55F73" w:rsidRPr="00135331" w:rsidRDefault="00F55F73" w:rsidP="00135331">
            <w:pPr>
              <w:tabs>
                <w:tab w:val="left" w:pos="540"/>
                <w:tab w:val="left" w:pos="6237"/>
                <w:tab w:val="left" w:pos="9498"/>
              </w:tabs>
              <w:jc w:val="center"/>
              <w:rPr>
                <w:rFonts w:eastAsia="Times New Roman"/>
                <w:b/>
                <w:bCs/>
                <w:sz w:val="20"/>
                <w:szCs w:val="20"/>
                <w:lang w:eastAsia="lt-LT"/>
                <w14:ligatures w14:val="standardContextual"/>
              </w:rPr>
            </w:pPr>
            <w:r w:rsidRPr="00135331">
              <w:rPr>
                <w:b/>
                <w:bCs/>
                <w:sz w:val="20"/>
                <w:szCs w:val="20"/>
                <w:lang w:eastAsia="lt-LT"/>
                <w14:ligatures w14:val="standardContextual"/>
              </w:rPr>
              <w:t>Darbų dalies vertine išraiška eurais, kuriai ketinama pasitelkti subrangovus</w:t>
            </w:r>
          </w:p>
        </w:tc>
      </w:tr>
      <w:tr w:rsidR="00F55F73" w:rsidRPr="00135331" w14:paraId="5EC000E4" w14:textId="77777777" w:rsidTr="0039572D">
        <w:tc>
          <w:tcPr>
            <w:tcW w:w="1241" w:type="dxa"/>
            <w:tcBorders>
              <w:top w:val="single" w:sz="4" w:space="0" w:color="auto"/>
              <w:left w:val="single" w:sz="4" w:space="0" w:color="auto"/>
              <w:bottom w:val="single" w:sz="4" w:space="0" w:color="auto"/>
              <w:right w:val="single" w:sz="4" w:space="0" w:color="auto"/>
            </w:tcBorders>
            <w:hideMark/>
          </w:tcPr>
          <w:p w14:paraId="6AB9FC4D" w14:textId="77777777" w:rsidR="00F55F73" w:rsidRPr="00135331" w:rsidRDefault="00F55F73" w:rsidP="00C81155">
            <w:pPr>
              <w:tabs>
                <w:tab w:val="left" w:pos="540"/>
                <w:tab w:val="left" w:pos="6237"/>
                <w:tab w:val="left" w:pos="9498"/>
              </w:tabs>
              <w:spacing w:line="256" w:lineRule="auto"/>
              <w:jc w:val="center"/>
              <w:rPr>
                <w:rFonts w:eastAsia="Times New Roman"/>
                <w:sz w:val="20"/>
                <w:szCs w:val="20"/>
                <w:lang w:eastAsia="lt-LT"/>
                <w14:ligatures w14:val="standardContextual"/>
              </w:rPr>
            </w:pPr>
            <w:bookmarkStart w:id="17" w:name="_Hlk92889486"/>
            <w:r w:rsidRPr="00135331">
              <w:rPr>
                <w:rFonts w:eastAsia="Times New Roman"/>
                <w:sz w:val="20"/>
                <w:szCs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7C1109CF" w14:textId="77777777" w:rsidR="00F55F73" w:rsidRPr="00135331" w:rsidRDefault="00F55F73" w:rsidP="00C81155">
            <w:pPr>
              <w:tabs>
                <w:tab w:val="center" w:pos="4819"/>
                <w:tab w:val="right" w:pos="9638"/>
              </w:tabs>
              <w:spacing w:line="256" w:lineRule="auto"/>
              <w:jc w:val="both"/>
              <w:rPr>
                <w:rFonts w:eastAsia="Times New Roman"/>
                <w:sz w:val="20"/>
                <w:szCs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34B2435C" w14:textId="77777777" w:rsidR="00F55F73" w:rsidRPr="00135331" w:rsidRDefault="00F55F73" w:rsidP="00C81155">
            <w:pPr>
              <w:tabs>
                <w:tab w:val="left" w:pos="540"/>
                <w:tab w:val="left" w:pos="6237"/>
                <w:tab w:val="left" w:pos="9498"/>
              </w:tabs>
              <w:spacing w:line="256" w:lineRule="auto"/>
              <w:jc w:val="center"/>
              <w:rPr>
                <w:rFonts w:eastAsia="Times New Roman"/>
                <w:sz w:val="20"/>
                <w:szCs w:val="20"/>
                <w:lang w:eastAsia="lt-LT"/>
                <w14:ligatures w14:val="standardContextual"/>
              </w:rPr>
            </w:pPr>
          </w:p>
        </w:tc>
        <w:tc>
          <w:tcPr>
            <w:tcW w:w="2660" w:type="dxa"/>
            <w:tcBorders>
              <w:top w:val="single" w:sz="4" w:space="0" w:color="auto"/>
              <w:left w:val="single" w:sz="4" w:space="0" w:color="auto"/>
              <w:bottom w:val="single" w:sz="4" w:space="0" w:color="auto"/>
              <w:right w:val="single" w:sz="4" w:space="0" w:color="auto"/>
            </w:tcBorders>
          </w:tcPr>
          <w:p w14:paraId="35CEEF53" w14:textId="77777777" w:rsidR="00F55F73" w:rsidRPr="00135331" w:rsidRDefault="00F55F73" w:rsidP="00C81155">
            <w:pPr>
              <w:tabs>
                <w:tab w:val="left" w:pos="540"/>
                <w:tab w:val="left" w:pos="6237"/>
                <w:tab w:val="left" w:pos="9498"/>
              </w:tabs>
              <w:spacing w:line="256" w:lineRule="auto"/>
              <w:jc w:val="center"/>
              <w:rPr>
                <w:rFonts w:eastAsia="Times New Roman"/>
                <w:sz w:val="20"/>
                <w:szCs w:val="20"/>
                <w:lang w:eastAsia="lt-LT"/>
                <w14:ligatures w14:val="standardContextual"/>
              </w:rPr>
            </w:pPr>
          </w:p>
        </w:tc>
      </w:tr>
    </w:tbl>
    <w:bookmarkEnd w:id="17"/>
    <w:p w14:paraId="06EF1E72" w14:textId="06297C56" w:rsidR="00F55F73" w:rsidRPr="00572181" w:rsidRDefault="0027236F" w:rsidP="00F55F73">
      <w:pPr>
        <w:widowControl/>
        <w:jc w:val="both"/>
        <w:rPr>
          <w:rFonts w:cs="Times New Roman"/>
          <w:iCs/>
          <w:sz w:val="20"/>
          <w:szCs w:val="20"/>
          <w:lang w:eastAsia="zh-CN"/>
        </w:rPr>
      </w:pPr>
      <w:r>
        <w:rPr>
          <w:rFonts w:eastAsia="Times New Roman" w:cs="Times New Roman"/>
          <w:b/>
          <w:i/>
          <w:sz w:val="20"/>
          <w:szCs w:val="20"/>
          <w:lang w:eastAsia="lt-LT"/>
        </w:rPr>
        <w:t xml:space="preserve">            </w:t>
      </w:r>
      <w:r w:rsidR="00F55F73" w:rsidRPr="00572181">
        <w:rPr>
          <w:rFonts w:eastAsia="Times New Roman" w:cs="Times New Roman"/>
          <w:b/>
          <w:i/>
          <w:sz w:val="20"/>
          <w:szCs w:val="20"/>
          <w:lang w:eastAsia="lt-LT"/>
        </w:rPr>
        <w:t>*</w:t>
      </w:r>
      <w:r w:rsidR="00F55F73" w:rsidRPr="00572181">
        <w:rPr>
          <w:rFonts w:cs="Times New Roman"/>
          <w:b/>
          <w:i/>
          <w:sz w:val="20"/>
          <w:szCs w:val="20"/>
          <w:lang w:eastAsia="zh-CN"/>
        </w:rPr>
        <w:t xml:space="preserve"> Pastaba.</w:t>
      </w:r>
      <w:r w:rsidR="00F55F73" w:rsidRPr="00572181">
        <w:rPr>
          <w:rFonts w:cs="Times New Roman"/>
          <w:iCs/>
          <w:sz w:val="20"/>
          <w:szCs w:val="20"/>
          <w:lang w:eastAsia="zh-CN"/>
        </w:rPr>
        <w:t xml:space="preserve"> Pildoma, jei subrangovai bus pasitelkiami.</w:t>
      </w:r>
    </w:p>
    <w:p w14:paraId="1E6FB94F" w14:textId="77777777" w:rsidR="00F55F73" w:rsidRDefault="00F55F73" w:rsidP="00F55F73">
      <w:pPr>
        <w:pStyle w:val="Pagrindiniotekstotrauka2"/>
        <w:spacing w:line="276" w:lineRule="auto"/>
        <w:rPr>
          <w:b/>
          <w:sz w:val="23"/>
          <w:szCs w:val="23"/>
        </w:rPr>
      </w:pPr>
    </w:p>
    <w:p w14:paraId="3F24C086" w14:textId="77777777" w:rsidR="00F55F73" w:rsidRPr="00B466A3" w:rsidRDefault="00F55F73" w:rsidP="00AD13EB">
      <w:pPr>
        <w:pStyle w:val="Pagrindiniotekstotrauka2"/>
        <w:numPr>
          <w:ilvl w:val="0"/>
          <w:numId w:val="3"/>
        </w:numPr>
        <w:spacing w:line="276" w:lineRule="auto"/>
        <w:jc w:val="both"/>
        <w:rPr>
          <w:b/>
          <w:sz w:val="22"/>
          <w:szCs w:val="22"/>
        </w:rPr>
      </w:pPr>
      <w:r w:rsidRPr="00B466A3">
        <w:rPr>
          <w:b/>
          <w:sz w:val="22"/>
          <w:szCs w:val="22"/>
        </w:rPr>
        <w:t>Šiuo pasiūlymu pažymime, kad sutinkame su visomis konkurso sąlygomis, nustatytomis:</w:t>
      </w:r>
    </w:p>
    <w:p w14:paraId="7FFAB0B0" w14:textId="77777777" w:rsidR="00F55F73" w:rsidRPr="00B466A3" w:rsidRDefault="00F55F73" w:rsidP="00F55F73">
      <w:pPr>
        <w:pStyle w:val="Pagrindiniotekstotrauka2"/>
        <w:numPr>
          <w:ilvl w:val="0"/>
          <w:numId w:val="4"/>
        </w:numPr>
        <w:spacing w:line="276" w:lineRule="auto"/>
        <w:rPr>
          <w:b/>
          <w:sz w:val="22"/>
          <w:szCs w:val="22"/>
        </w:rPr>
      </w:pPr>
      <w:r w:rsidRPr="00B466A3">
        <w:rPr>
          <w:b/>
          <w:sz w:val="22"/>
          <w:szCs w:val="22"/>
        </w:rPr>
        <w:t>pirkimo sąlygose;</w:t>
      </w:r>
    </w:p>
    <w:p w14:paraId="4F59523D" w14:textId="77777777" w:rsidR="00F55F73" w:rsidRPr="00B466A3" w:rsidRDefault="00F55F73" w:rsidP="00F55F73">
      <w:pPr>
        <w:pStyle w:val="Pagrindiniotekstotrauka2"/>
        <w:numPr>
          <w:ilvl w:val="0"/>
          <w:numId w:val="4"/>
        </w:numPr>
        <w:rPr>
          <w:b/>
          <w:sz w:val="22"/>
          <w:szCs w:val="22"/>
        </w:rPr>
      </w:pPr>
      <w:r w:rsidRPr="00B466A3">
        <w:rPr>
          <w:b/>
          <w:sz w:val="22"/>
          <w:szCs w:val="22"/>
        </w:rPr>
        <w:t>kituose pirkimo dokumentuose (jų paaiškinimuose, papildymuose).</w:t>
      </w:r>
    </w:p>
    <w:p w14:paraId="30B4C334" w14:textId="77777777" w:rsidR="00F55F73" w:rsidRPr="00B466A3" w:rsidRDefault="00F55F73" w:rsidP="00F55F73">
      <w:pPr>
        <w:pStyle w:val="Pagrindiniotekstotrauka2"/>
        <w:numPr>
          <w:ilvl w:val="0"/>
          <w:numId w:val="3"/>
        </w:numPr>
        <w:rPr>
          <w:b/>
          <w:sz w:val="22"/>
          <w:szCs w:val="22"/>
        </w:rPr>
      </w:pPr>
      <w:r w:rsidRPr="00B466A3">
        <w:rPr>
          <w:rFonts w:eastAsia="Batang"/>
          <w:spacing w:val="-4"/>
          <w:kern w:val="0"/>
          <w:sz w:val="22"/>
          <w:szCs w:val="22"/>
        </w:rPr>
        <w:t>Pasirašydamas CVP IS priemonėmis pateiktą pasiūlymą saugiu elektroniniu parašu arba įprastu fiziniu parašu, patvirtinu, kad dokumentų skaitmeninės</w:t>
      </w:r>
      <w:r w:rsidRPr="00B466A3">
        <w:rPr>
          <w:rFonts w:eastAsia="Batang"/>
          <w:kern w:val="0"/>
          <w:sz w:val="22"/>
          <w:szCs w:val="22"/>
        </w:rPr>
        <w:t xml:space="preserve"> kopijos ir elektroninėmis priemonėmis pateikti duomenys yra tikri.</w:t>
      </w:r>
    </w:p>
    <w:p w14:paraId="21B181F3" w14:textId="77777777" w:rsidR="00F55F73" w:rsidRPr="00B466A3" w:rsidRDefault="00F55F73" w:rsidP="00F55F73">
      <w:pPr>
        <w:pStyle w:val="Pagrindiniotekstotrauka2"/>
        <w:ind w:left="720" w:firstLine="0"/>
        <w:rPr>
          <w:rFonts w:eastAsia="Batang"/>
          <w:kern w:val="0"/>
          <w:sz w:val="22"/>
          <w:szCs w:val="22"/>
        </w:rPr>
      </w:pPr>
    </w:p>
    <w:p w14:paraId="31D31BDF" w14:textId="77777777" w:rsidR="00F55F73" w:rsidRPr="00B466A3" w:rsidRDefault="00F55F73" w:rsidP="00F55F73">
      <w:pPr>
        <w:pStyle w:val="Pagrindiniotekstotrauka2"/>
        <w:ind w:left="720" w:firstLine="0"/>
        <w:rPr>
          <w:b/>
          <w:sz w:val="22"/>
          <w:szCs w:val="22"/>
        </w:rPr>
      </w:pPr>
      <w:r w:rsidRPr="00B466A3">
        <w:rPr>
          <w:rFonts w:eastAsia="Batang"/>
          <w:kern w:val="0"/>
          <w:sz w:val="22"/>
          <w:szCs w:val="22"/>
        </w:rPr>
        <w:t>Mūsų siūlomos paslaugos visiškai atitinka pirkimo dokumentuose nurodytus reikalavimus.</w:t>
      </w:r>
    </w:p>
    <w:p w14:paraId="1B4B65C9" w14:textId="77777777" w:rsidR="00EF7C88" w:rsidRPr="00B466A3" w:rsidRDefault="00F55F73" w:rsidP="00EF7C88">
      <w:pPr>
        <w:pStyle w:val="Pagrindiniotekstotrauka2"/>
        <w:spacing w:line="276" w:lineRule="auto"/>
        <w:rPr>
          <w:b/>
          <w:sz w:val="22"/>
          <w:szCs w:val="22"/>
        </w:rPr>
      </w:pPr>
      <w:r w:rsidRPr="00B466A3">
        <w:rPr>
          <w:b/>
          <w:sz w:val="22"/>
          <w:szCs w:val="22"/>
        </w:rPr>
        <w:t>Mūsų siūloma paslaugų kaina:</w:t>
      </w:r>
    </w:p>
    <w:tbl>
      <w:tblPr>
        <w:tblStyle w:val="Lentelstinklelis4"/>
        <w:tblW w:w="9493" w:type="dxa"/>
        <w:tblLook w:val="04A0" w:firstRow="1" w:lastRow="0" w:firstColumn="1" w:lastColumn="0" w:noHBand="0" w:noVBand="1"/>
      </w:tblPr>
      <w:tblGrid>
        <w:gridCol w:w="4106"/>
        <w:gridCol w:w="1985"/>
        <w:gridCol w:w="1559"/>
        <w:gridCol w:w="1843"/>
      </w:tblGrid>
      <w:tr w:rsidR="00973A06" w:rsidRPr="008C688B" w14:paraId="65AEF4E9" w14:textId="77777777" w:rsidTr="00973A06">
        <w:trPr>
          <w:trHeight w:val="277"/>
        </w:trPr>
        <w:tc>
          <w:tcPr>
            <w:tcW w:w="4106" w:type="dxa"/>
            <w:shd w:val="clear" w:color="auto" w:fill="EDEDED" w:themeFill="accent3" w:themeFillTint="33"/>
            <w:vAlign w:val="center"/>
          </w:tcPr>
          <w:p w14:paraId="6F8088EF" w14:textId="77777777" w:rsidR="00973A06" w:rsidRPr="008C688B" w:rsidRDefault="00973A06" w:rsidP="00973A06">
            <w:pPr>
              <w:tabs>
                <w:tab w:val="left" w:pos="709"/>
              </w:tabs>
              <w:contextualSpacing/>
              <w:jc w:val="center"/>
              <w:rPr>
                <w:b/>
                <w:bCs/>
                <w:sz w:val="22"/>
                <w:szCs w:val="22"/>
              </w:rPr>
            </w:pPr>
            <w:r w:rsidRPr="008C688B">
              <w:rPr>
                <w:b/>
                <w:bCs/>
                <w:sz w:val="22"/>
                <w:szCs w:val="22"/>
              </w:rPr>
              <w:t>Paslaugos pavadinimas</w:t>
            </w:r>
          </w:p>
        </w:tc>
        <w:tc>
          <w:tcPr>
            <w:tcW w:w="1985" w:type="dxa"/>
            <w:shd w:val="clear" w:color="auto" w:fill="EDEDED" w:themeFill="accent3" w:themeFillTint="33"/>
            <w:vAlign w:val="center"/>
          </w:tcPr>
          <w:p w14:paraId="31122B17" w14:textId="77777777" w:rsidR="00973A06" w:rsidRPr="008C688B" w:rsidRDefault="00973A06" w:rsidP="00973A06">
            <w:pPr>
              <w:tabs>
                <w:tab w:val="left" w:pos="709"/>
              </w:tabs>
              <w:contextualSpacing/>
              <w:jc w:val="center"/>
              <w:rPr>
                <w:b/>
                <w:bCs/>
                <w:sz w:val="22"/>
                <w:szCs w:val="22"/>
              </w:rPr>
            </w:pPr>
            <w:r w:rsidRPr="008C688B">
              <w:rPr>
                <w:b/>
                <w:bCs/>
                <w:sz w:val="22"/>
                <w:szCs w:val="22"/>
              </w:rPr>
              <w:t>Kaina Eur be PVM</w:t>
            </w:r>
          </w:p>
        </w:tc>
        <w:tc>
          <w:tcPr>
            <w:tcW w:w="1559" w:type="dxa"/>
            <w:shd w:val="clear" w:color="auto" w:fill="EDEDED" w:themeFill="accent3" w:themeFillTint="33"/>
            <w:vAlign w:val="center"/>
          </w:tcPr>
          <w:p w14:paraId="210BEB59" w14:textId="1C589E64" w:rsidR="00973A06" w:rsidRPr="008C688B" w:rsidRDefault="00973A06" w:rsidP="00530FF2">
            <w:pPr>
              <w:tabs>
                <w:tab w:val="left" w:pos="709"/>
              </w:tabs>
              <w:contextualSpacing/>
              <w:jc w:val="center"/>
              <w:rPr>
                <w:b/>
                <w:bCs/>
                <w:sz w:val="22"/>
                <w:szCs w:val="22"/>
              </w:rPr>
            </w:pPr>
            <w:r w:rsidRPr="008C688B">
              <w:rPr>
                <w:b/>
                <w:bCs/>
                <w:sz w:val="22"/>
                <w:szCs w:val="22"/>
              </w:rPr>
              <w:t>PVM</w:t>
            </w:r>
            <w:r>
              <w:rPr>
                <w:b/>
                <w:bCs/>
                <w:sz w:val="22"/>
                <w:szCs w:val="22"/>
              </w:rPr>
              <w:t xml:space="preserve"> suma</w:t>
            </w:r>
          </w:p>
        </w:tc>
        <w:tc>
          <w:tcPr>
            <w:tcW w:w="1843" w:type="dxa"/>
            <w:shd w:val="clear" w:color="auto" w:fill="EDEDED" w:themeFill="accent3" w:themeFillTint="33"/>
            <w:vAlign w:val="center"/>
          </w:tcPr>
          <w:p w14:paraId="61506E93" w14:textId="77777777" w:rsidR="00973A06" w:rsidRPr="008C688B" w:rsidRDefault="00973A06" w:rsidP="00530FF2">
            <w:pPr>
              <w:tabs>
                <w:tab w:val="left" w:pos="709"/>
              </w:tabs>
              <w:contextualSpacing/>
              <w:jc w:val="center"/>
              <w:rPr>
                <w:b/>
                <w:bCs/>
                <w:sz w:val="22"/>
                <w:szCs w:val="22"/>
              </w:rPr>
            </w:pPr>
            <w:r w:rsidRPr="008C688B">
              <w:rPr>
                <w:b/>
                <w:bCs/>
                <w:sz w:val="22"/>
                <w:szCs w:val="22"/>
              </w:rPr>
              <w:t>Kaina Eur su PVM</w:t>
            </w:r>
          </w:p>
        </w:tc>
      </w:tr>
      <w:tr w:rsidR="00973A06" w:rsidRPr="008C688B" w14:paraId="6E9E405A" w14:textId="77777777" w:rsidTr="00973A06">
        <w:trPr>
          <w:trHeight w:val="570"/>
        </w:trPr>
        <w:tc>
          <w:tcPr>
            <w:tcW w:w="4106" w:type="dxa"/>
            <w:vAlign w:val="center"/>
          </w:tcPr>
          <w:p w14:paraId="03F683FC" w14:textId="45F8851D" w:rsidR="00973A06" w:rsidRPr="007A4A03" w:rsidRDefault="00973A06" w:rsidP="00973A06">
            <w:pPr>
              <w:tabs>
                <w:tab w:val="left" w:pos="709"/>
              </w:tabs>
              <w:contextualSpacing/>
              <w:jc w:val="center"/>
              <w:rPr>
                <w:b/>
                <w:bCs/>
                <w:i/>
                <w:iCs/>
                <w:szCs w:val="24"/>
              </w:rPr>
            </w:pPr>
            <w:r w:rsidRPr="00973A06">
              <w:rPr>
                <w:rFonts w:eastAsia="Arial Unicode MS"/>
                <w:b/>
                <w:bCs/>
                <w:i/>
                <w:iCs/>
                <w:szCs w:val="24"/>
                <w:bdr w:val="nil"/>
                <w:lang w:eastAsia="en-US"/>
              </w:rPr>
              <w:t>„Kultūros paskirties pastato Maironio g. 2, Tytuvėnai, Kelmės r., griovimo projekto koregavimas”</w:t>
            </w:r>
          </w:p>
        </w:tc>
        <w:tc>
          <w:tcPr>
            <w:tcW w:w="1985" w:type="dxa"/>
            <w:vAlign w:val="center"/>
          </w:tcPr>
          <w:p w14:paraId="23321F42" w14:textId="77777777" w:rsidR="00973A06" w:rsidRPr="008C688B" w:rsidRDefault="00973A06" w:rsidP="00973A06">
            <w:pPr>
              <w:tabs>
                <w:tab w:val="left" w:pos="709"/>
              </w:tabs>
              <w:contextualSpacing/>
              <w:jc w:val="center"/>
              <w:rPr>
                <w:sz w:val="22"/>
                <w:szCs w:val="22"/>
              </w:rPr>
            </w:pPr>
          </w:p>
        </w:tc>
        <w:tc>
          <w:tcPr>
            <w:tcW w:w="1559" w:type="dxa"/>
          </w:tcPr>
          <w:p w14:paraId="54E5F01B" w14:textId="77777777" w:rsidR="00973A06" w:rsidRPr="008C688B" w:rsidRDefault="00973A06" w:rsidP="00530FF2">
            <w:pPr>
              <w:tabs>
                <w:tab w:val="left" w:pos="709"/>
              </w:tabs>
              <w:contextualSpacing/>
              <w:rPr>
                <w:sz w:val="22"/>
                <w:szCs w:val="22"/>
              </w:rPr>
            </w:pPr>
          </w:p>
        </w:tc>
        <w:tc>
          <w:tcPr>
            <w:tcW w:w="1843" w:type="dxa"/>
          </w:tcPr>
          <w:p w14:paraId="14392071" w14:textId="77777777" w:rsidR="00973A06" w:rsidRPr="008C688B" w:rsidRDefault="00973A06" w:rsidP="00530FF2">
            <w:pPr>
              <w:tabs>
                <w:tab w:val="left" w:pos="709"/>
              </w:tabs>
              <w:contextualSpacing/>
              <w:rPr>
                <w:sz w:val="22"/>
                <w:szCs w:val="22"/>
              </w:rPr>
            </w:pPr>
          </w:p>
        </w:tc>
      </w:tr>
      <w:tr w:rsidR="00973A06" w:rsidRPr="008C688B" w14:paraId="3AFBB125" w14:textId="77777777" w:rsidTr="00973A06">
        <w:trPr>
          <w:trHeight w:val="570"/>
        </w:trPr>
        <w:tc>
          <w:tcPr>
            <w:tcW w:w="9493" w:type="dxa"/>
            <w:gridSpan w:val="4"/>
            <w:vAlign w:val="center"/>
          </w:tcPr>
          <w:p w14:paraId="55B92635" w14:textId="1946C5E7" w:rsidR="00973A06" w:rsidRPr="00973A06" w:rsidRDefault="00973A06" w:rsidP="00973A06">
            <w:pPr>
              <w:pStyle w:val="Pagrindiniotekstotrauka2"/>
              <w:spacing w:line="23" w:lineRule="atLeast"/>
              <w:ind w:firstLine="0"/>
              <w:jc w:val="center"/>
              <w:rPr>
                <w:b/>
                <w:i/>
                <w:sz w:val="22"/>
              </w:rPr>
            </w:pPr>
            <w:r w:rsidRPr="00C33ADA">
              <w:rPr>
                <w:szCs w:val="24"/>
              </w:rPr>
              <w:t>Bendra pasiūlymo kaina,</w:t>
            </w:r>
            <w:r w:rsidRPr="00C33ADA">
              <w:rPr>
                <w:rFonts w:eastAsia="Calibri"/>
                <w:szCs w:val="24"/>
              </w:rPr>
              <w:t xml:space="preserve"> EUR su PVM</w:t>
            </w:r>
            <w:r w:rsidRPr="00C33ADA">
              <w:rPr>
                <w:b/>
                <w:i/>
                <w:sz w:val="22"/>
              </w:rPr>
              <w:t xml:space="preserve"> (suma skaičiais ir žodžiais)</w:t>
            </w:r>
          </w:p>
        </w:tc>
      </w:tr>
    </w:tbl>
    <w:p w14:paraId="7B7C38C9" w14:textId="6CBC7F2C" w:rsidR="00F55F73" w:rsidRPr="00B466A3" w:rsidRDefault="00CB265B" w:rsidP="00F55F73">
      <w:pPr>
        <w:pStyle w:val="Pagrindiniotekstotrauka2"/>
        <w:spacing w:line="23" w:lineRule="atLeast"/>
        <w:ind w:firstLine="0"/>
        <w:rPr>
          <w:b/>
          <w:i/>
          <w:sz w:val="20"/>
        </w:rPr>
      </w:pPr>
      <w:r w:rsidRPr="00B466A3">
        <w:rPr>
          <w:b/>
          <w:i/>
          <w:sz w:val="20"/>
        </w:rPr>
        <w:t xml:space="preserve">             </w:t>
      </w:r>
      <w:r w:rsidR="00EF7C88" w:rsidRPr="00B466A3">
        <w:rPr>
          <w:b/>
          <w:i/>
          <w:sz w:val="20"/>
        </w:rPr>
        <w:t>*</w:t>
      </w:r>
      <w:r w:rsidR="00F55F73" w:rsidRPr="00B466A3">
        <w:rPr>
          <w:b/>
          <w:i/>
          <w:sz w:val="20"/>
        </w:rPr>
        <w:t>Pastaba:</w:t>
      </w:r>
    </w:p>
    <w:p w14:paraId="679B82C2" w14:textId="77777777" w:rsidR="00F55F73" w:rsidRPr="00B466A3" w:rsidRDefault="00F55F73" w:rsidP="00F55F73">
      <w:pPr>
        <w:ind w:firstLine="720"/>
        <w:jc w:val="both"/>
        <w:rPr>
          <w:rFonts w:cs="Times New Roman"/>
          <w:i/>
          <w:sz w:val="20"/>
          <w:szCs w:val="20"/>
        </w:rPr>
      </w:pPr>
      <w:r w:rsidRPr="00B466A3">
        <w:rPr>
          <w:rFonts w:cs="Times New Roman"/>
          <w:i/>
          <w:sz w:val="20"/>
          <w:szCs w:val="20"/>
        </w:rPr>
        <w:t>- kainos pasiūlyme nurodomos paliekant du skaitmenis po kablelio;</w:t>
      </w:r>
    </w:p>
    <w:p w14:paraId="0ADA29C2" w14:textId="77777777" w:rsidR="00EF7C88" w:rsidRPr="00B466A3" w:rsidRDefault="00F55F73" w:rsidP="00EF7C88">
      <w:pPr>
        <w:ind w:firstLine="720"/>
        <w:jc w:val="both"/>
        <w:rPr>
          <w:i/>
          <w:sz w:val="20"/>
          <w:szCs w:val="20"/>
        </w:rPr>
      </w:pPr>
      <w:r w:rsidRPr="00B466A3">
        <w:rPr>
          <w:rFonts w:cs="Times New Roman"/>
          <w:i/>
          <w:sz w:val="20"/>
          <w:szCs w:val="20"/>
        </w:rPr>
        <w:t>- t</w:t>
      </w:r>
      <w:r w:rsidRPr="00B466A3">
        <w:rPr>
          <w:i/>
          <w:sz w:val="20"/>
          <w:szCs w:val="20"/>
        </w:rPr>
        <w:t>ais atvejais, kai pagal galiojančius teisės aktus tiekėjui nereikia mokėti PVM, nurodo priežastis, dėl kurių PVM nemokamas:</w:t>
      </w:r>
    </w:p>
    <w:p w14:paraId="5CCFD0A9" w14:textId="5FF68EBE" w:rsidR="00F55F73" w:rsidRPr="00EF7C88" w:rsidRDefault="00F55F73" w:rsidP="00EF7C88">
      <w:pPr>
        <w:jc w:val="both"/>
        <w:rPr>
          <w:rFonts w:cs="Times New Roman"/>
          <w:szCs w:val="24"/>
        </w:rPr>
      </w:pPr>
      <w:r>
        <w:rPr>
          <w:b/>
          <w:sz w:val="23"/>
          <w:szCs w:val="23"/>
        </w:rPr>
        <w:t>_________________________________________________________________________</w:t>
      </w:r>
      <w:r w:rsidR="00EF7C88">
        <w:rPr>
          <w:b/>
          <w:sz w:val="23"/>
          <w:szCs w:val="23"/>
        </w:rPr>
        <w:t>__________</w:t>
      </w:r>
    </w:p>
    <w:p w14:paraId="4A5ED781" w14:textId="2B489A02" w:rsidR="00F55F73" w:rsidRPr="00B466A3" w:rsidRDefault="006540E9" w:rsidP="006540E9">
      <w:pPr>
        <w:tabs>
          <w:tab w:val="left" w:pos="720"/>
        </w:tabs>
        <w:jc w:val="both"/>
        <w:rPr>
          <w:rFonts w:cs="Times New Roman"/>
          <w:bCs/>
          <w:sz w:val="22"/>
        </w:rPr>
      </w:pPr>
      <w:r w:rsidRPr="00B466A3">
        <w:rPr>
          <w:rFonts w:cs="Times New Roman"/>
          <w:b/>
          <w:sz w:val="22"/>
        </w:rPr>
        <w:t xml:space="preserve">            </w:t>
      </w:r>
      <w:r w:rsidR="00F55F73" w:rsidRPr="00B466A3">
        <w:rPr>
          <w:rFonts w:cs="Times New Roman"/>
          <w:bCs/>
          <w:sz w:val="22"/>
        </w:rPr>
        <w:t>Teikdami šį pasiūlymą, mes patvirtiname, kad į mūsų siūlomą kainą įskaičiuotos visos paslaugų vykdymo išlaidos ir visi mokesčiai, ir kad mes prisiimame riziką už visas išlaidas, kurias, teikdami pasiūlymą ir laikydamiesi Perkančiosios organizacijos reikalavimų, privalėjome įskaičiuoti į pasiūlymo kainą</w:t>
      </w:r>
      <w:r w:rsidR="00EF7C88" w:rsidRPr="00B466A3">
        <w:rPr>
          <w:rFonts w:cs="Times New Roman"/>
          <w:bCs/>
          <w:sz w:val="22"/>
        </w:rPr>
        <w:t>.</w:t>
      </w:r>
    </w:p>
    <w:p w14:paraId="337E5265" w14:textId="77777777" w:rsidR="00F55F73" w:rsidRPr="00B466A3" w:rsidRDefault="00F55F73" w:rsidP="00F55F73">
      <w:pPr>
        <w:tabs>
          <w:tab w:val="left" w:pos="720"/>
        </w:tabs>
        <w:ind w:firstLine="720"/>
        <w:jc w:val="both"/>
        <w:rPr>
          <w:rFonts w:cs="Times New Roman"/>
          <w:bCs/>
          <w:sz w:val="22"/>
        </w:rPr>
      </w:pPr>
      <w:r w:rsidRPr="00B466A3">
        <w:rPr>
          <w:rFonts w:cs="Times New Roman"/>
          <w:bCs/>
          <w:sz w:val="22"/>
        </w:rPr>
        <w:t>Taip pat mes patvirtiname, kad visa pasiūlyme pateikta informacija yra teisinga, atitinka tikrovę ir apima visa, ko reikia visiškam ir tinkamam sutarties įvykdymui.</w:t>
      </w:r>
    </w:p>
    <w:p w14:paraId="102BC110" w14:textId="77777777" w:rsidR="00F55F73" w:rsidRPr="00B466A3" w:rsidRDefault="00F55F73" w:rsidP="00F55F73">
      <w:pPr>
        <w:widowControl/>
        <w:suppressAutoHyphens w:val="0"/>
        <w:ind w:firstLine="720"/>
        <w:jc w:val="both"/>
        <w:outlineLvl w:val="1"/>
        <w:rPr>
          <w:rFonts w:eastAsia="Times New Roman" w:cs="Times New Roman"/>
          <w:b/>
          <w:bCs/>
          <w:kern w:val="0"/>
          <w:sz w:val="22"/>
        </w:rPr>
      </w:pPr>
    </w:p>
    <w:p w14:paraId="2F29A3A3" w14:textId="603C1CC4" w:rsidR="00F55F73" w:rsidRPr="00B466A3" w:rsidRDefault="00F55F73" w:rsidP="00EF7C88">
      <w:pPr>
        <w:widowControl/>
        <w:ind w:firstLine="709"/>
        <w:jc w:val="both"/>
        <w:rPr>
          <w:rFonts w:eastAsia="Times New Roman" w:cs="Times New Roman"/>
          <w:kern w:val="0"/>
          <w:sz w:val="22"/>
        </w:rPr>
      </w:pPr>
      <w:r w:rsidRPr="00B466A3">
        <w:rPr>
          <w:rFonts w:eastAsia="Times New Roman" w:cs="Times New Roman"/>
          <w:kern w:val="0"/>
          <w:sz w:val="22"/>
        </w:rPr>
        <w:t xml:space="preserve">Informacija apie kiekvieno ūkio subjektų grupės partnerio numatomų </w:t>
      </w:r>
      <w:r w:rsidR="00153B08" w:rsidRPr="00B466A3">
        <w:rPr>
          <w:rFonts w:eastAsia="Times New Roman" w:cs="Times New Roman"/>
          <w:kern w:val="0"/>
          <w:sz w:val="22"/>
        </w:rPr>
        <w:t>teikti paslaugų</w:t>
      </w:r>
      <w:r w:rsidRPr="00B466A3">
        <w:rPr>
          <w:rFonts w:eastAsia="Times New Roman" w:cs="Times New Roman"/>
          <w:kern w:val="0"/>
          <w:sz w:val="22"/>
        </w:rPr>
        <w:t xml:space="preserve"> dalies vertę </w:t>
      </w:r>
      <w:r w:rsidRPr="00B466A3">
        <w:rPr>
          <w:rFonts w:eastAsia="Times New Roman" w:cs="Times New Roman"/>
          <w:i/>
          <w:kern w:val="0"/>
          <w:sz w:val="22"/>
        </w:rPr>
        <w:t>(pildoma, kai pasiūlymą pateikia ūkio subjektų grupė)</w:t>
      </w:r>
      <w:r w:rsidRPr="00B466A3">
        <w:rPr>
          <w:rFonts w:eastAsia="Times New Roman" w:cs="Times New Roman"/>
          <w:kern w:val="0"/>
          <w:sz w:val="22"/>
        </w:rPr>
        <w:t xml:space="preserve">: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F55F73" w:rsidRPr="00EF7C88" w14:paraId="3D2ADFFE" w14:textId="77777777" w:rsidTr="00154D0C">
        <w:trPr>
          <w:trHeight w:val="286"/>
          <w:jc w:val="center"/>
        </w:trPr>
        <w:tc>
          <w:tcPr>
            <w:tcW w:w="76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777D74"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14B1CA"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58CE4"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Partnerio numatomų atlikti darbų dalis</w:t>
            </w:r>
          </w:p>
        </w:tc>
      </w:tr>
      <w:tr w:rsidR="00F55F73" w:rsidRPr="00EF7C88" w14:paraId="0EAD2D29" w14:textId="77777777" w:rsidTr="00154D0C">
        <w:trPr>
          <w:jc w:val="center"/>
        </w:trPr>
        <w:tc>
          <w:tcPr>
            <w:tcW w:w="76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DFF2F5" w14:textId="77777777" w:rsidR="00F55F73" w:rsidRPr="00EF7C88"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78791F" w14:textId="77777777" w:rsidR="00F55F73" w:rsidRPr="00EF7C88"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CB651E" w14:textId="77777777" w:rsidR="00F55F73" w:rsidRPr="00EF7C88" w:rsidRDefault="00F55F73" w:rsidP="00C81155">
            <w:pPr>
              <w:widowControl/>
              <w:spacing w:line="256" w:lineRule="auto"/>
              <w:jc w:val="center"/>
              <w:rPr>
                <w:rFonts w:eastAsia="Times New Roman" w:cs="Times New Roman"/>
                <w:i/>
                <w:kern w:val="0"/>
                <w:sz w:val="20"/>
                <w:szCs w:val="20"/>
                <w14:ligatures w14:val="standardContextual"/>
              </w:rPr>
            </w:pPr>
            <w:r w:rsidRPr="00EF7C88">
              <w:rPr>
                <w:rFonts w:eastAsia="Times New Roman" w:cs="Times New Roman"/>
                <w:b/>
                <w:i/>
                <w:kern w:val="0"/>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F2F4FC" w14:textId="77777777" w:rsidR="00F55F73" w:rsidRPr="00EF7C88" w:rsidRDefault="00F55F73" w:rsidP="00C81155">
            <w:pPr>
              <w:widowControl/>
              <w:spacing w:line="256" w:lineRule="auto"/>
              <w:jc w:val="center"/>
              <w:rPr>
                <w:rFonts w:eastAsia="Times New Roman" w:cs="Times New Roman"/>
                <w:i/>
                <w:kern w:val="0"/>
                <w:sz w:val="20"/>
                <w:szCs w:val="20"/>
                <w14:ligatures w14:val="standardContextual"/>
              </w:rPr>
            </w:pPr>
            <w:r w:rsidRPr="00EF7C88">
              <w:rPr>
                <w:rFonts w:eastAsia="Times New Roman" w:cs="Times New Roman"/>
                <w:b/>
                <w:i/>
                <w:kern w:val="0"/>
                <w:sz w:val="20"/>
                <w:szCs w:val="20"/>
                <w14:ligatures w14:val="standardContextual"/>
              </w:rPr>
              <w:t>Procentais</w:t>
            </w:r>
          </w:p>
        </w:tc>
      </w:tr>
      <w:tr w:rsidR="00F55F73" w:rsidRPr="00EF7C88" w14:paraId="6835A0EA" w14:textId="77777777" w:rsidTr="00832F9D">
        <w:trPr>
          <w:jc w:val="center"/>
        </w:trPr>
        <w:tc>
          <w:tcPr>
            <w:tcW w:w="764" w:type="dxa"/>
            <w:tcBorders>
              <w:top w:val="single" w:sz="4" w:space="0" w:color="auto"/>
              <w:left w:val="single" w:sz="4" w:space="0" w:color="auto"/>
              <w:bottom w:val="single" w:sz="4" w:space="0" w:color="auto"/>
              <w:right w:val="single" w:sz="4" w:space="0" w:color="auto"/>
            </w:tcBorders>
          </w:tcPr>
          <w:p w14:paraId="24AA278F"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EBC4C20"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8C143CA"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9525FE4"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r>
      <w:tr w:rsidR="00F55F73" w:rsidRPr="00EF7C88" w14:paraId="72F10990" w14:textId="77777777" w:rsidTr="00832F9D">
        <w:trPr>
          <w:jc w:val="center"/>
        </w:trPr>
        <w:tc>
          <w:tcPr>
            <w:tcW w:w="764" w:type="dxa"/>
            <w:tcBorders>
              <w:top w:val="single" w:sz="4" w:space="0" w:color="auto"/>
              <w:left w:val="single" w:sz="4" w:space="0" w:color="auto"/>
              <w:bottom w:val="single" w:sz="4" w:space="0" w:color="auto"/>
              <w:right w:val="single" w:sz="4" w:space="0" w:color="auto"/>
            </w:tcBorders>
          </w:tcPr>
          <w:p w14:paraId="6C6B3135"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74BB649"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E9D0E6C"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A3F2165"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r>
      <w:tr w:rsidR="00F55F73" w:rsidRPr="00EF7C88" w14:paraId="2AE9C7B2" w14:textId="77777777" w:rsidTr="00154D0C">
        <w:trPr>
          <w:jc w:val="center"/>
        </w:trPr>
        <w:tc>
          <w:tcPr>
            <w:tcW w:w="544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08CC68" w14:textId="77777777" w:rsidR="00F55F73" w:rsidRPr="00EF7C88" w:rsidRDefault="00F55F73" w:rsidP="00C81155">
            <w:pPr>
              <w:widowControl/>
              <w:spacing w:line="256" w:lineRule="auto"/>
              <w:jc w:val="right"/>
              <w:rPr>
                <w:rFonts w:eastAsia="Times New Roman" w:cs="Times New Roman"/>
                <w:b/>
                <w:kern w:val="0"/>
                <w:sz w:val="20"/>
                <w:szCs w:val="20"/>
                <w14:ligatures w14:val="standardContextual"/>
              </w:rPr>
            </w:pPr>
            <w:r w:rsidRPr="00EF7C88">
              <w:rPr>
                <w:rFonts w:eastAsia="Times New Roman" w:cs="Times New Roman"/>
                <w:b/>
                <w:kern w:val="0"/>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0966543"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4B766A7"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r>
    </w:tbl>
    <w:p w14:paraId="5A5612C0" w14:textId="0838C98D" w:rsidR="00F55F73" w:rsidRPr="00B466A3" w:rsidRDefault="00EF7C88" w:rsidP="00EF7C88">
      <w:pPr>
        <w:widowControl/>
        <w:jc w:val="both"/>
        <w:rPr>
          <w:rFonts w:eastAsia="Times New Roman" w:cs="Times New Roman"/>
          <w:kern w:val="0"/>
          <w:sz w:val="22"/>
        </w:rPr>
      </w:pPr>
      <w:r w:rsidRPr="00B466A3">
        <w:rPr>
          <w:rFonts w:eastAsia="Times New Roman" w:cs="Times New Roman"/>
          <w:kern w:val="0"/>
          <w:sz w:val="22"/>
        </w:rPr>
        <w:t xml:space="preserve">             </w:t>
      </w:r>
      <w:r w:rsidR="00F55F73" w:rsidRPr="00B466A3">
        <w:rPr>
          <w:rFonts w:eastAsia="Times New Roman" w:cs="Times New Roman"/>
          <w:kern w:val="0"/>
          <w:sz w:val="22"/>
        </w:rPr>
        <w:t xml:space="preserve">Informacija apie kiekvieno subtiekėjo numatomų </w:t>
      </w:r>
      <w:r w:rsidR="00153B08" w:rsidRPr="00B466A3">
        <w:rPr>
          <w:rFonts w:eastAsia="Times New Roman" w:cs="Times New Roman"/>
          <w:kern w:val="0"/>
          <w:sz w:val="22"/>
        </w:rPr>
        <w:t xml:space="preserve">teikti paslaugų </w:t>
      </w:r>
      <w:r w:rsidR="00F55F73" w:rsidRPr="00B466A3">
        <w:rPr>
          <w:rFonts w:eastAsia="Times New Roman" w:cs="Times New Roman"/>
          <w:kern w:val="0"/>
          <w:sz w:val="22"/>
        </w:rPr>
        <w:t xml:space="preserve">dalį (pildoma, kai numatoma pasitelkti subtiekėjus): </w:t>
      </w:r>
    </w:p>
    <w:tbl>
      <w:tblPr>
        <w:tblW w:w="98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679"/>
        <w:gridCol w:w="2411"/>
        <w:gridCol w:w="1985"/>
      </w:tblGrid>
      <w:tr w:rsidR="00F55F73" w:rsidRPr="00EF7C88" w14:paraId="0FB9CA0F" w14:textId="77777777" w:rsidTr="00154D0C">
        <w:trPr>
          <w:cantSplit/>
        </w:trPr>
        <w:tc>
          <w:tcPr>
            <w:tcW w:w="82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1A31E8"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F9692D"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44994D" w14:textId="77777777" w:rsidR="00F55F73" w:rsidRPr="00EF7C88" w:rsidRDefault="00F55F73" w:rsidP="00C81155">
            <w:pPr>
              <w:widowControl/>
              <w:suppressAutoHyphens w:val="0"/>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 xml:space="preserve">Subtiekėjo numatomų atlikti darbų dalis </w:t>
            </w:r>
          </w:p>
        </w:tc>
      </w:tr>
      <w:tr w:rsidR="00F55F73" w:rsidRPr="00EF7C88" w14:paraId="735CF7F2" w14:textId="77777777" w:rsidTr="00154D0C">
        <w:trPr>
          <w:trHeight w:val="87"/>
        </w:trPr>
        <w:tc>
          <w:tcPr>
            <w:tcW w:w="82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8965EF" w14:textId="77777777" w:rsidR="00F55F73" w:rsidRPr="00EF7C88"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185C69" w14:textId="77777777" w:rsidR="00F55F73" w:rsidRPr="00EF7C88" w:rsidRDefault="00F55F73" w:rsidP="00C81155">
            <w:pPr>
              <w:widowControl/>
              <w:suppressAutoHyphens w:val="0"/>
              <w:autoSpaceDN/>
              <w:spacing w:line="256" w:lineRule="auto"/>
              <w:rPr>
                <w:rFonts w:eastAsia="Times New Roman" w:cs="Times New Roman"/>
                <w:b/>
                <w:i/>
                <w:kern w:val="0"/>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9E1923" w14:textId="77777777" w:rsidR="00F55F73" w:rsidRPr="00EF7C88" w:rsidRDefault="00F55F73" w:rsidP="00C81155">
            <w:pPr>
              <w:widowControl/>
              <w:spacing w:line="256" w:lineRule="auto"/>
              <w:ind w:left="-392" w:right="-108" w:firstLine="392"/>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72A42" w14:textId="77777777" w:rsidR="00F55F73" w:rsidRPr="00EF7C88" w:rsidRDefault="00F55F73" w:rsidP="00C81155">
            <w:pPr>
              <w:widowControl/>
              <w:spacing w:line="256" w:lineRule="auto"/>
              <w:jc w:val="center"/>
              <w:rPr>
                <w:rFonts w:eastAsia="Times New Roman" w:cs="Times New Roman"/>
                <w:b/>
                <w:i/>
                <w:kern w:val="0"/>
                <w:sz w:val="20"/>
                <w:szCs w:val="20"/>
                <w14:ligatures w14:val="standardContextual"/>
              </w:rPr>
            </w:pPr>
            <w:r w:rsidRPr="00EF7C88">
              <w:rPr>
                <w:rFonts w:eastAsia="Times New Roman" w:cs="Times New Roman"/>
                <w:b/>
                <w:i/>
                <w:kern w:val="0"/>
                <w:sz w:val="20"/>
                <w:szCs w:val="20"/>
                <w14:ligatures w14:val="standardContextual"/>
              </w:rPr>
              <w:t>Procentais</w:t>
            </w:r>
          </w:p>
        </w:tc>
      </w:tr>
      <w:tr w:rsidR="00F55F73" w:rsidRPr="00EF7C88" w14:paraId="38BB2485" w14:textId="77777777" w:rsidTr="00832F9D">
        <w:trPr>
          <w:trHeight w:val="87"/>
        </w:trPr>
        <w:tc>
          <w:tcPr>
            <w:tcW w:w="822" w:type="dxa"/>
            <w:tcBorders>
              <w:top w:val="single" w:sz="4" w:space="0" w:color="auto"/>
              <w:left w:val="single" w:sz="4" w:space="0" w:color="auto"/>
              <w:bottom w:val="single" w:sz="4" w:space="0" w:color="auto"/>
              <w:right w:val="single" w:sz="4" w:space="0" w:color="auto"/>
            </w:tcBorders>
          </w:tcPr>
          <w:p w14:paraId="50A0F42D"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49C44687"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9D27D44" w14:textId="77777777" w:rsidR="00F55F73" w:rsidRPr="00EF7C88" w:rsidRDefault="00F55F73" w:rsidP="00C81155">
            <w:pPr>
              <w:widowControl/>
              <w:spacing w:line="256" w:lineRule="auto"/>
              <w:jc w:val="both"/>
              <w:rPr>
                <w:rFonts w:eastAsia="Times New Roman" w:cs="Times New Roman"/>
                <w:b/>
                <w:strike/>
                <w:kern w:val="0"/>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B1C5378" w14:textId="77777777" w:rsidR="00F55F73" w:rsidRPr="00EF7C88" w:rsidRDefault="00F55F73" w:rsidP="00C81155">
            <w:pPr>
              <w:widowControl/>
              <w:spacing w:line="256" w:lineRule="auto"/>
              <w:jc w:val="both"/>
              <w:rPr>
                <w:rFonts w:eastAsia="Times New Roman" w:cs="Times New Roman"/>
                <w:b/>
                <w:strike/>
                <w:kern w:val="0"/>
                <w:sz w:val="20"/>
                <w:szCs w:val="20"/>
                <w14:ligatures w14:val="standardContextual"/>
              </w:rPr>
            </w:pPr>
          </w:p>
        </w:tc>
      </w:tr>
      <w:tr w:rsidR="00F55F73" w:rsidRPr="00EF7C88" w14:paraId="2DCF813C" w14:textId="77777777" w:rsidTr="00832F9D">
        <w:trPr>
          <w:trHeight w:val="87"/>
        </w:trPr>
        <w:tc>
          <w:tcPr>
            <w:tcW w:w="822" w:type="dxa"/>
            <w:tcBorders>
              <w:top w:val="single" w:sz="4" w:space="0" w:color="auto"/>
              <w:left w:val="single" w:sz="4" w:space="0" w:color="auto"/>
              <w:bottom w:val="single" w:sz="4" w:space="0" w:color="auto"/>
              <w:right w:val="single" w:sz="4" w:space="0" w:color="auto"/>
            </w:tcBorders>
          </w:tcPr>
          <w:p w14:paraId="7E74DAF4"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400BE45"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B90522F" w14:textId="77777777" w:rsidR="00F55F73" w:rsidRPr="00EF7C88" w:rsidRDefault="00F55F73" w:rsidP="00C81155">
            <w:pPr>
              <w:widowControl/>
              <w:spacing w:line="256" w:lineRule="auto"/>
              <w:jc w:val="both"/>
              <w:rPr>
                <w:rFonts w:eastAsia="Times New Roman" w:cs="Times New Roman"/>
                <w:b/>
                <w:strike/>
                <w:kern w:val="0"/>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AAD84E1" w14:textId="77777777" w:rsidR="00F55F73" w:rsidRPr="00EF7C88" w:rsidRDefault="00F55F73" w:rsidP="00C81155">
            <w:pPr>
              <w:widowControl/>
              <w:spacing w:line="256" w:lineRule="auto"/>
              <w:jc w:val="both"/>
              <w:rPr>
                <w:rFonts w:eastAsia="Times New Roman" w:cs="Times New Roman"/>
                <w:b/>
                <w:strike/>
                <w:kern w:val="0"/>
                <w:sz w:val="20"/>
                <w:szCs w:val="20"/>
                <w14:ligatures w14:val="standardContextual"/>
              </w:rPr>
            </w:pPr>
          </w:p>
        </w:tc>
      </w:tr>
      <w:tr w:rsidR="00F55F73" w:rsidRPr="00EF7C88" w14:paraId="618E1D1F" w14:textId="77777777" w:rsidTr="00154D0C">
        <w:tc>
          <w:tcPr>
            <w:tcW w:w="550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C9D97F1" w14:textId="77777777" w:rsidR="00F55F73" w:rsidRPr="00EF7C88" w:rsidRDefault="00F55F73" w:rsidP="00C81155">
            <w:pPr>
              <w:widowControl/>
              <w:spacing w:line="256" w:lineRule="auto"/>
              <w:jc w:val="right"/>
              <w:rPr>
                <w:rFonts w:eastAsia="Times New Roman" w:cs="Times New Roman"/>
                <w:kern w:val="0"/>
                <w:sz w:val="20"/>
                <w:szCs w:val="20"/>
                <w14:ligatures w14:val="standardContextual"/>
              </w:rPr>
            </w:pPr>
            <w:r w:rsidRPr="00EF7C88">
              <w:rPr>
                <w:rFonts w:eastAsia="Times New Roman" w:cs="Times New Roman"/>
                <w:b/>
                <w:kern w:val="0"/>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14DAB46C"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5484BBB" w14:textId="77777777" w:rsidR="00F55F73" w:rsidRPr="00EF7C88" w:rsidRDefault="00F55F73" w:rsidP="00C81155">
            <w:pPr>
              <w:widowControl/>
              <w:spacing w:line="256" w:lineRule="auto"/>
              <w:jc w:val="both"/>
              <w:rPr>
                <w:rFonts w:eastAsia="Times New Roman" w:cs="Times New Roman"/>
                <w:kern w:val="0"/>
                <w:sz w:val="20"/>
                <w:szCs w:val="20"/>
                <w14:ligatures w14:val="standardContextual"/>
              </w:rPr>
            </w:pPr>
          </w:p>
        </w:tc>
      </w:tr>
    </w:tbl>
    <w:p w14:paraId="166D927C" w14:textId="589472DA" w:rsidR="00EF7C88" w:rsidRPr="00EF7C88" w:rsidRDefault="00EF7C88" w:rsidP="00EF7C88">
      <w:pPr>
        <w:widowControl/>
        <w:suppressAutoHyphens w:val="0"/>
        <w:jc w:val="both"/>
        <w:rPr>
          <w:rFonts w:eastAsia="Times New Roman" w:cs="Times New Roman"/>
          <w:i/>
          <w:kern w:val="0"/>
          <w:sz w:val="22"/>
        </w:rPr>
      </w:pPr>
      <w:r>
        <w:rPr>
          <w:rFonts w:eastAsia="Times New Roman" w:cs="Times New Roman"/>
          <w:b/>
          <w:kern w:val="0"/>
          <w:szCs w:val="24"/>
        </w:rPr>
        <w:t xml:space="preserve">            </w:t>
      </w:r>
      <w:r w:rsidRPr="00EF7C88">
        <w:rPr>
          <w:rFonts w:eastAsia="Times New Roman" w:cs="Times New Roman"/>
          <w:b/>
          <w:i/>
          <w:kern w:val="0"/>
          <w:sz w:val="22"/>
        </w:rPr>
        <w:t xml:space="preserve">*Pastaba. </w:t>
      </w:r>
      <w:r w:rsidRPr="00EF7C88">
        <w:rPr>
          <w:rFonts w:eastAsia="Times New Roman" w:cs="Times New Roman"/>
          <w:i/>
          <w:kern w:val="0"/>
          <w:sz w:val="22"/>
        </w:rPr>
        <w:t>Tiekėjo, ūkio subjektų grupės partnerių ir subtiekėjų bendra numatomų teikti paslaugų vertė turi atitikti bendrą pasiūlymo sumą Eur su PVM.</w:t>
      </w:r>
    </w:p>
    <w:p w14:paraId="59FF050A" w14:textId="77777777" w:rsidR="00200BEC" w:rsidRDefault="00200BEC" w:rsidP="00B466A3">
      <w:pPr>
        <w:pStyle w:val="Pagrindiniotekstotrauka2"/>
        <w:spacing w:line="276" w:lineRule="auto"/>
        <w:ind w:firstLine="0"/>
        <w:rPr>
          <w:b/>
          <w:sz w:val="23"/>
          <w:szCs w:val="23"/>
        </w:rPr>
      </w:pPr>
    </w:p>
    <w:p w14:paraId="2DAA963B" w14:textId="77777777" w:rsidR="00F55F73" w:rsidRPr="00B466A3" w:rsidRDefault="00F55F73" w:rsidP="00F55F73">
      <w:pPr>
        <w:pStyle w:val="Pagrindiniotekstotrauka2"/>
        <w:spacing w:line="276" w:lineRule="auto"/>
        <w:rPr>
          <w:b/>
          <w:iCs/>
          <w:sz w:val="22"/>
          <w:szCs w:val="22"/>
        </w:rPr>
      </w:pPr>
      <w:r w:rsidRPr="00B466A3">
        <w:rPr>
          <w:b/>
          <w:iCs/>
          <w:sz w:val="22"/>
          <w:szCs w:val="22"/>
        </w:rPr>
        <w:lastRenderedPageBreak/>
        <w:t>Kartu su pasiūlymu pateikiami šie dokumentai:</w:t>
      </w:r>
    </w:p>
    <w:tbl>
      <w:tblPr>
        <w:tblW w:w="98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557"/>
        <w:gridCol w:w="3493"/>
      </w:tblGrid>
      <w:tr w:rsidR="00F55F73" w:rsidRPr="00832F9D" w14:paraId="1AE758E6" w14:textId="77777777" w:rsidTr="00154D0C">
        <w:trPr>
          <w:trHeight w:val="552"/>
        </w:trPr>
        <w:tc>
          <w:tcPr>
            <w:tcW w:w="8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521A5F" w14:textId="77777777" w:rsidR="00F55F73" w:rsidRPr="00832F9D" w:rsidRDefault="00F55F73" w:rsidP="00832F9D">
            <w:pPr>
              <w:pStyle w:val="Pagrindiniotekstotrauka2"/>
              <w:spacing w:line="276" w:lineRule="auto"/>
              <w:ind w:firstLine="0"/>
              <w:jc w:val="center"/>
              <w:rPr>
                <w:b/>
                <w:i/>
                <w:sz w:val="20"/>
                <w14:ligatures w14:val="standardContextual"/>
              </w:rPr>
            </w:pPr>
            <w:r w:rsidRPr="00832F9D">
              <w:rPr>
                <w:b/>
                <w:i/>
                <w:sz w:val="20"/>
                <w14:ligatures w14:val="standardContextual"/>
              </w:rPr>
              <w:t>Eil.</w:t>
            </w:r>
          </w:p>
          <w:p w14:paraId="5CCA662F" w14:textId="77777777" w:rsidR="00F55F73" w:rsidRPr="00832F9D" w:rsidRDefault="00F55F73" w:rsidP="00832F9D">
            <w:pPr>
              <w:pStyle w:val="Pagrindiniotekstotrauka2"/>
              <w:spacing w:line="276" w:lineRule="auto"/>
              <w:ind w:firstLine="0"/>
              <w:jc w:val="center"/>
              <w:rPr>
                <w:b/>
                <w:i/>
                <w:sz w:val="20"/>
                <w14:ligatures w14:val="standardContextual"/>
              </w:rPr>
            </w:pPr>
            <w:r w:rsidRPr="00832F9D">
              <w:rPr>
                <w:b/>
                <w:i/>
                <w:sz w:val="20"/>
                <w14:ligatures w14:val="standardContextual"/>
              </w:rPr>
              <w:t>Nr.</w:t>
            </w:r>
          </w:p>
        </w:tc>
        <w:tc>
          <w:tcPr>
            <w:tcW w:w="5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BEF157" w14:textId="77777777" w:rsidR="00F55F73" w:rsidRPr="00832F9D" w:rsidRDefault="00F55F73" w:rsidP="00832F9D">
            <w:pPr>
              <w:pStyle w:val="Pagrindiniotekstotrauka2"/>
              <w:spacing w:line="276" w:lineRule="auto"/>
              <w:jc w:val="center"/>
              <w:rPr>
                <w:b/>
                <w:i/>
                <w:sz w:val="20"/>
                <w14:ligatures w14:val="standardContextual"/>
              </w:rPr>
            </w:pPr>
            <w:r w:rsidRPr="00832F9D">
              <w:rPr>
                <w:b/>
                <w:i/>
                <w:sz w:val="20"/>
                <w14:ligatures w14:val="standardContextual"/>
              </w:rPr>
              <w:t>Pateiktų dokumentų pavadinimas</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3D6F65" w14:textId="77777777" w:rsidR="00F55F73" w:rsidRPr="00832F9D" w:rsidRDefault="00F55F73" w:rsidP="00832F9D">
            <w:pPr>
              <w:jc w:val="center"/>
              <w:rPr>
                <w:b/>
                <w:bCs/>
                <w:i/>
                <w:iCs/>
                <w:sz w:val="20"/>
                <w:szCs w:val="20"/>
              </w:rPr>
            </w:pPr>
            <w:r w:rsidRPr="00832F9D">
              <w:rPr>
                <w:b/>
                <w:bCs/>
                <w:i/>
                <w:iCs/>
                <w:sz w:val="20"/>
                <w:szCs w:val="20"/>
              </w:rPr>
              <w:t>Dokumento puslapių skaičius</w:t>
            </w:r>
          </w:p>
        </w:tc>
      </w:tr>
      <w:tr w:rsidR="00F55F73" w:rsidRPr="00832F9D" w14:paraId="59B51DDA" w14:textId="77777777" w:rsidTr="00832F9D">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384A35EA" w14:textId="77777777" w:rsidR="00F55F73" w:rsidRPr="00832F9D" w:rsidRDefault="00F55F73" w:rsidP="00C81155">
            <w:pPr>
              <w:pStyle w:val="Pagrindiniotekstotrauka2"/>
              <w:spacing w:line="276" w:lineRule="auto"/>
              <w:jc w:val="center"/>
              <w:rPr>
                <w:b/>
                <w:sz w:val="20"/>
                <w14:ligatures w14:val="standardContextual"/>
              </w:rPr>
            </w:pPr>
          </w:p>
        </w:tc>
        <w:tc>
          <w:tcPr>
            <w:tcW w:w="5557" w:type="dxa"/>
            <w:tcBorders>
              <w:top w:val="single" w:sz="4" w:space="0" w:color="auto"/>
              <w:left w:val="single" w:sz="4" w:space="0" w:color="auto"/>
              <w:bottom w:val="single" w:sz="4" w:space="0" w:color="auto"/>
              <w:right w:val="single" w:sz="4" w:space="0" w:color="auto"/>
            </w:tcBorders>
            <w:vAlign w:val="center"/>
          </w:tcPr>
          <w:p w14:paraId="12031AFE" w14:textId="77777777" w:rsidR="00F55F73" w:rsidRPr="00832F9D" w:rsidRDefault="00F55F73" w:rsidP="00C81155">
            <w:pPr>
              <w:pStyle w:val="Pagrindiniotekstotrauka2"/>
              <w:spacing w:line="276" w:lineRule="auto"/>
              <w:jc w:val="center"/>
              <w:rPr>
                <w:b/>
                <w:sz w:val="20"/>
                <w14:ligatures w14:val="standardContextual"/>
              </w:rPr>
            </w:pPr>
          </w:p>
        </w:tc>
        <w:tc>
          <w:tcPr>
            <w:tcW w:w="3493" w:type="dxa"/>
            <w:tcBorders>
              <w:top w:val="single" w:sz="4" w:space="0" w:color="auto"/>
              <w:left w:val="single" w:sz="4" w:space="0" w:color="auto"/>
              <w:bottom w:val="single" w:sz="4" w:space="0" w:color="auto"/>
              <w:right w:val="single" w:sz="4" w:space="0" w:color="auto"/>
            </w:tcBorders>
            <w:vAlign w:val="center"/>
          </w:tcPr>
          <w:p w14:paraId="1C2F329B" w14:textId="77777777" w:rsidR="00F55F73" w:rsidRPr="00832F9D" w:rsidRDefault="00F55F73" w:rsidP="00C81155">
            <w:pPr>
              <w:pStyle w:val="Pagrindiniotekstotrauka2"/>
              <w:spacing w:line="276" w:lineRule="auto"/>
              <w:jc w:val="center"/>
              <w:rPr>
                <w:b/>
                <w:sz w:val="20"/>
                <w14:ligatures w14:val="standardContextual"/>
              </w:rPr>
            </w:pPr>
          </w:p>
        </w:tc>
      </w:tr>
      <w:tr w:rsidR="00F55F73" w:rsidRPr="00832F9D" w14:paraId="0842BDB0" w14:textId="77777777" w:rsidTr="00832F9D">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14472138" w14:textId="77777777" w:rsidR="00F55F73" w:rsidRPr="00832F9D" w:rsidRDefault="00F55F73" w:rsidP="00C81155">
            <w:pPr>
              <w:pStyle w:val="Pagrindiniotekstotrauka2"/>
              <w:spacing w:line="276" w:lineRule="auto"/>
              <w:jc w:val="center"/>
              <w:rPr>
                <w:b/>
                <w:sz w:val="20"/>
                <w14:ligatures w14:val="standardContextual"/>
              </w:rPr>
            </w:pPr>
          </w:p>
        </w:tc>
        <w:tc>
          <w:tcPr>
            <w:tcW w:w="5557" w:type="dxa"/>
            <w:tcBorders>
              <w:top w:val="single" w:sz="4" w:space="0" w:color="auto"/>
              <w:left w:val="single" w:sz="4" w:space="0" w:color="auto"/>
              <w:bottom w:val="single" w:sz="4" w:space="0" w:color="auto"/>
              <w:right w:val="single" w:sz="4" w:space="0" w:color="auto"/>
            </w:tcBorders>
            <w:vAlign w:val="center"/>
          </w:tcPr>
          <w:p w14:paraId="07D21FD6" w14:textId="77777777" w:rsidR="00F55F73" w:rsidRPr="00832F9D" w:rsidRDefault="00F55F73" w:rsidP="00C81155">
            <w:pPr>
              <w:pStyle w:val="Pagrindiniotekstotrauka2"/>
              <w:spacing w:line="276" w:lineRule="auto"/>
              <w:jc w:val="center"/>
              <w:rPr>
                <w:b/>
                <w:sz w:val="20"/>
                <w14:ligatures w14:val="standardContextual"/>
              </w:rPr>
            </w:pPr>
          </w:p>
        </w:tc>
        <w:tc>
          <w:tcPr>
            <w:tcW w:w="3493" w:type="dxa"/>
            <w:tcBorders>
              <w:top w:val="single" w:sz="4" w:space="0" w:color="auto"/>
              <w:left w:val="single" w:sz="4" w:space="0" w:color="auto"/>
              <w:bottom w:val="single" w:sz="4" w:space="0" w:color="auto"/>
              <w:right w:val="single" w:sz="4" w:space="0" w:color="auto"/>
            </w:tcBorders>
            <w:vAlign w:val="center"/>
          </w:tcPr>
          <w:p w14:paraId="231C1AF4" w14:textId="77777777" w:rsidR="00F55F73" w:rsidRPr="00832F9D" w:rsidRDefault="00F55F73" w:rsidP="00C81155">
            <w:pPr>
              <w:pStyle w:val="Pagrindiniotekstotrauka2"/>
              <w:spacing w:line="276" w:lineRule="auto"/>
              <w:jc w:val="center"/>
              <w:rPr>
                <w:b/>
                <w:sz w:val="20"/>
                <w14:ligatures w14:val="standardContextual"/>
              </w:rPr>
            </w:pPr>
          </w:p>
        </w:tc>
      </w:tr>
      <w:tr w:rsidR="00F55F73" w:rsidRPr="00832F9D" w14:paraId="3A7AA3D3" w14:textId="77777777" w:rsidTr="00832F9D">
        <w:trPr>
          <w:trHeight w:val="2447"/>
        </w:trPr>
        <w:tc>
          <w:tcPr>
            <w:tcW w:w="9899" w:type="dxa"/>
            <w:gridSpan w:val="3"/>
            <w:tcBorders>
              <w:top w:val="nil"/>
              <w:left w:val="nil"/>
              <w:bottom w:val="nil"/>
              <w:right w:val="nil"/>
            </w:tcBorders>
            <w:vAlign w:val="center"/>
            <w:hideMark/>
          </w:tcPr>
          <w:p w14:paraId="0373C183" w14:textId="63C6152E" w:rsidR="00F55F73" w:rsidRPr="00B466A3" w:rsidRDefault="00F55F73" w:rsidP="00C81155">
            <w:pPr>
              <w:pStyle w:val="Pagrindiniotekstotrauka2"/>
              <w:spacing w:line="276" w:lineRule="auto"/>
              <w:rPr>
                <w:b/>
                <w:i/>
                <w:sz w:val="22"/>
                <w:szCs w:val="22"/>
                <w14:ligatures w14:val="standardContextual"/>
              </w:rPr>
            </w:pPr>
            <w:r w:rsidRPr="00B466A3">
              <w:rPr>
                <w:b/>
                <w:i/>
                <w:sz w:val="22"/>
                <w:szCs w:val="22"/>
                <w14:ligatures w14:val="standardContextual"/>
              </w:rPr>
              <w:t>Ši pasiūlyme nurodyta informacija yra konfidenciali/ perkančioji organizacija šios informacijos negali atskleisti tretiesiems asmenims*:</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3766"/>
              <w:gridCol w:w="5247"/>
            </w:tblGrid>
            <w:tr w:rsidR="00F55F73" w:rsidRPr="00832F9D" w14:paraId="7798FC53" w14:textId="77777777" w:rsidTr="00154D0C">
              <w:trPr>
                <w:trHeight w:val="1017"/>
              </w:trPr>
              <w:tc>
                <w:tcPr>
                  <w:tcW w:w="9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15F253" w14:textId="73FE46F2" w:rsidR="00832F9D" w:rsidRDefault="00F55F73" w:rsidP="00832F9D">
                  <w:pPr>
                    <w:pStyle w:val="Pagrindiniotekstotrauka2"/>
                    <w:ind w:firstLine="0"/>
                    <w:jc w:val="center"/>
                    <w:rPr>
                      <w:b/>
                      <w:i/>
                      <w:sz w:val="20"/>
                      <w14:ligatures w14:val="standardContextual"/>
                    </w:rPr>
                  </w:pPr>
                  <w:r w:rsidRPr="00832F9D">
                    <w:rPr>
                      <w:b/>
                      <w:i/>
                      <w:sz w:val="20"/>
                      <w14:ligatures w14:val="standardContextual"/>
                    </w:rPr>
                    <w:t>Eil.</w:t>
                  </w:r>
                </w:p>
                <w:p w14:paraId="0AD37764" w14:textId="15222C9B" w:rsidR="00F55F73" w:rsidRPr="00832F9D" w:rsidRDefault="00F55F73" w:rsidP="00832F9D">
                  <w:pPr>
                    <w:pStyle w:val="Pagrindiniotekstotrauka2"/>
                    <w:ind w:firstLine="0"/>
                    <w:jc w:val="center"/>
                    <w:rPr>
                      <w:b/>
                      <w:i/>
                      <w:sz w:val="20"/>
                      <w14:ligatures w14:val="standardContextual"/>
                    </w:rPr>
                  </w:pPr>
                  <w:r w:rsidRPr="00832F9D">
                    <w:rPr>
                      <w:b/>
                      <w:i/>
                      <w:sz w:val="20"/>
                      <w14:ligatures w14:val="standardContextual"/>
                    </w:rPr>
                    <w:t>Nr.</w:t>
                  </w:r>
                </w:p>
              </w:tc>
              <w:tc>
                <w:tcPr>
                  <w:tcW w:w="37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97DEAA" w14:textId="77777777" w:rsidR="00F55F73" w:rsidRPr="00832F9D" w:rsidRDefault="00F55F73" w:rsidP="00832F9D">
                  <w:pPr>
                    <w:jc w:val="center"/>
                    <w:rPr>
                      <w:b/>
                      <w:bCs/>
                      <w:i/>
                      <w:iCs/>
                      <w:sz w:val="20"/>
                      <w:szCs w:val="20"/>
                    </w:rPr>
                  </w:pPr>
                  <w:r w:rsidRPr="00832F9D">
                    <w:rPr>
                      <w:b/>
                      <w:bCs/>
                      <w:i/>
                      <w:iCs/>
                      <w:sz w:val="20"/>
                      <w:szCs w:val="20"/>
                    </w:rPr>
                    <w:t>Pateikto dokumento pavadinimas (rekomenduojama pavadinime vartoti žodį „Konfidencialu“)</w:t>
                  </w:r>
                </w:p>
              </w:tc>
              <w:tc>
                <w:tcPr>
                  <w:tcW w:w="52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460775" w14:textId="77777777" w:rsidR="00F55F73" w:rsidRPr="00832F9D" w:rsidRDefault="00F55F73" w:rsidP="00832F9D">
                  <w:pPr>
                    <w:jc w:val="center"/>
                    <w:rPr>
                      <w:b/>
                      <w:bCs/>
                      <w:i/>
                      <w:iCs/>
                      <w:sz w:val="20"/>
                      <w:szCs w:val="20"/>
                    </w:rPr>
                  </w:pPr>
                  <w:r w:rsidRPr="00832F9D">
                    <w:rPr>
                      <w:b/>
                      <w:bCs/>
                      <w:i/>
                      <w:iCs/>
                      <w:sz w:val="20"/>
                      <w:szCs w:val="20"/>
                    </w:rPr>
                    <w:t>Dokumentas yra įkeltas šioje CVP IS pasiūlymo lango eilutėje („Prisegti dokumentai“ arba „Kvalifikaciniai klausimai“ prie atsakymo į klausimą)</w:t>
                  </w:r>
                </w:p>
              </w:tc>
            </w:tr>
            <w:tr w:rsidR="00F55F73" w:rsidRPr="00832F9D" w14:paraId="01E77770" w14:textId="77777777" w:rsidTr="00832F9D">
              <w:trPr>
                <w:trHeight w:val="270"/>
              </w:trPr>
              <w:tc>
                <w:tcPr>
                  <w:tcW w:w="997" w:type="dxa"/>
                  <w:tcBorders>
                    <w:top w:val="single" w:sz="4" w:space="0" w:color="auto"/>
                    <w:left w:val="single" w:sz="4" w:space="0" w:color="auto"/>
                    <w:bottom w:val="single" w:sz="4" w:space="0" w:color="auto"/>
                    <w:right w:val="single" w:sz="4" w:space="0" w:color="auto"/>
                  </w:tcBorders>
                </w:tcPr>
                <w:p w14:paraId="431500DA" w14:textId="77777777" w:rsidR="00F55F73" w:rsidRPr="00832F9D" w:rsidRDefault="00F55F73" w:rsidP="00C81155">
                  <w:pPr>
                    <w:pStyle w:val="Pagrindiniotekstotrauka2"/>
                    <w:spacing w:line="276" w:lineRule="auto"/>
                    <w:jc w:val="center"/>
                    <w:rPr>
                      <w:b/>
                      <w:sz w:val="20"/>
                      <w14:ligatures w14:val="standardContextual"/>
                    </w:rPr>
                  </w:pPr>
                </w:p>
              </w:tc>
              <w:tc>
                <w:tcPr>
                  <w:tcW w:w="3766" w:type="dxa"/>
                  <w:tcBorders>
                    <w:top w:val="single" w:sz="4" w:space="0" w:color="auto"/>
                    <w:left w:val="single" w:sz="4" w:space="0" w:color="auto"/>
                    <w:bottom w:val="single" w:sz="4" w:space="0" w:color="auto"/>
                    <w:right w:val="single" w:sz="4" w:space="0" w:color="auto"/>
                  </w:tcBorders>
                </w:tcPr>
                <w:p w14:paraId="17CE790C" w14:textId="77777777" w:rsidR="00F55F73" w:rsidRPr="00832F9D" w:rsidRDefault="00F55F73" w:rsidP="00C81155">
                  <w:pPr>
                    <w:pStyle w:val="Pagrindiniotekstotrauka2"/>
                    <w:spacing w:line="276" w:lineRule="auto"/>
                    <w:jc w:val="center"/>
                    <w:rPr>
                      <w:b/>
                      <w:sz w:val="20"/>
                      <w14:ligatures w14:val="standardContextual"/>
                    </w:rPr>
                  </w:pPr>
                </w:p>
              </w:tc>
              <w:tc>
                <w:tcPr>
                  <w:tcW w:w="5247" w:type="dxa"/>
                  <w:tcBorders>
                    <w:top w:val="single" w:sz="4" w:space="0" w:color="auto"/>
                    <w:left w:val="single" w:sz="4" w:space="0" w:color="auto"/>
                    <w:bottom w:val="single" w:sz="4" w:space="0" w:color="auto"/>
                    <w:right w:val="single" w:sz="4" w:space="0" w:color="auto"/>
                  </w:tcBorders>
                </w:tcPr>
                <w:p w14:paraId="670690A2" w14:textId="77777777" w:rsidR="00F55F73" w:rsidRPr="00832F9D" w:rsidRDefault="00F55F73" w:rsidP="00C81155">
                  <w:pPr>
                    <w:pStyle w:val="Pagrindiniotekstotrauka2"/>
                    <w:spacing w:line="276" w:lineRule="auto"/>
                    <w:jc w:val="center"/>
                    <w:rPr>
                      <w:b/>
                      <w:sz w:val="20"/>
                      <w14:ligatures w14:val="standardContextual"/>
                    </w:rPr>
                  </w:pPr>
                </w:p>
              </w:tc>
            </w:tr>
            <w:tr w:rsidR="00F55F73" w:rsidRPr="00832F9D" w14:paraId="2B3CB5B6" w14:textId="77777777" w:rsidTr="00832F9D">
              <w:trPr>
                <w:trHeight w:val="273"/>
              </w:trPr>
              <w:tc>
                <w:tcPr>
                  <w:tcW w:w="997" w:type="dxa"/>
                  <w:tcBorders>
                    <w:top w:val="single" w:sz="4" w:space="0" w:color="auto"/>
                    <w:left w:val="single" w:sz="4" w:space="0" w:color="auto"/>
                    <w:bottom w:val="single" w:sz="4" w:space="0" w:color="auto"/>
                    <w:right w:val="single" w:sz="4" w:space="0" w:color="auto"/>
                  </w:tcBorders>
                </w:tcPr>
                <w:p w14:paraId="27DDBC56" w14:textId="77777777" w:rsidR="00F55F73" w:rsidRPr="00832F9D" w:rsidRDefault="00F55F73" w:rsidP="00C81155">
                  <w:pPr>
                    <w:pStyle w:val="Pagrindiniotekstotrauka2"/>
                    <w:spacing w:line="276" w:lineRule="auto"/>
                    <w:jc w:val="center"/>
                    <w:rPr>
                      <w:b/>
                      <w:sz w:val="20"/>
                      <w14:ligatures w14:val="standardContextual"/>
                    </w:rPr>
                  </w:pPr>
                </w:p>
              </w:tc>
              <w:tc>
                <w:tcPr>
                  <w:tcW w:w="3766" w:type="dxa"/>
                  <w:tcBorders>
                    <w:top w:val="single" w:sz="4" w:space="0" w:color="auto"/>
                    <w:left w:val="single" w:sz="4" w:space="0" w:color="auto"/>
                    <w:bottom w:val="single" w:sz="4" w:space="0" w:color="auto"/>
                    <w:right w:val="single" w:sz="4" w:space="0" w:color="auto"/>
                  </w:tcBorders>
                </w:tcPr>
                <w:p w14:paraId="008EEF03" w14:textId="77777777" w:rsidR="00F55F73" w:rsidRPr="00832F9D" w:rsidRDefault="00F55F73" w:rsidP="00C81155">
                  <w:pPr>
                    <w:pStyle w:val="Pagrindiniotekstotrauka2"/>
                    <w:spacing w:line="276" w:lineRule="auto"/>
                    <w:jc w:val="center"/>
                    <w:rPr>
                      <w:b/>
                      <w:sz w:val="20"/>
                      <w14:ligatures w14:val="standardContextual"/>
                    </w:rPr>
                  </w:pPr>
                </w:p>
              </w:tc>
              <w:tc>
                <w:tcPr>
                  <w:tcW w:w="5247" w:type="dxa"/>
                  <w:tcBorders>
                    <w:top w:val="single" w:sz="4" w:space="0" w:color="auto"/>
                    <w:left w:val="single" w:sz="4" w:space="0" w:color="auto"/>
                    <w:bottom w:val="single" w:sz="4" w:space="0" w:color="auto"/>
                    <w:right w:val="single" w:sz="4" w:space="0" w:color="auto"/>
                  </w:tcBorders>
                </w:tcPr>
                <w:p w14:paraId="06740050" w14:textId="77777777" w:rsidR="00F55F73" w:rsidRPr="00832F9D" w:rsidRDefault="00F55F73" w:rsidP="00C81155">
                  <w:pPr>
                    <w:pStyle w:val="Pagrindiniotekstotrauka2"/>
                    <w:spacing w:line="276" w:lineRule="auto"/>
                    <w:jc w:val="center"/>
                    <w:rPr>
                      <w:b/>
                      <w:sz w:val="20"/>
                      <w14:ligatures w14:val="standardContextual"/>
                    </w:rPr>
                  </w:pPr>
                </w:p>
              </w:tc>
            </w:tr>
          </w:tbl>
          <w:p w14:paraId="5313D261" w14:textId="77777777" w:rsidR="00F55F73" w:rsidRPr="00832F9D" w:rsidRDefault="00F55F73" w:rsidP="00C81155">
            <w:pPr>
              <w:pStyle w:val="Pagrindiniotekstotrauka2"/>
              <w:spacing w:line="276" w:lineRule="auto"/>
              <w:jc w:val="center"/>
              <w:rPr>
                <w:b/>
                <w:sz w:val="20"/>
                <w14:ligatures w14:val="standardContextual"/>
              </w:rPr>
            </w:pPr>
          </w:p>
        </w:tc>
      </w:tr>
    </w:tbl>
    <w:p w14:paraId="0DEBA9E0" w14:textId="30F1CA72" w:rsidR="00F55F73" w:rsidRDefault="00832F9D" w:rsidP="00832F9D">
      <w:pPr>
        <w:pStyle w:val="Pagrindiniotekstotrauka2"/>
        <w:spacing w:line="276" w:lineRule="auto"/>
        <w:ind w:firstLine="0"/>
        <w:jc w:val="both"/>
        <w:rPr>
          <w:bCs/>
          <w:i/>
          <w:sz w:val="20"/>
          <w:u w:val="single"/>
        </w:rPr>
      </w:pPr>
      <w:r>
        <w:rPr>
          <w:b/>
          <w:i/>
          <w:sz w:val="20"/>
        </w:rPr>
        <w:t xml:space="preserve">              *</w:t>
      </w:r>
      <w:r w:rsidR="00F55F73" w:rsidRPr="00E861D1">
        <w:rPr>
          <w:b/>
          <w:i/>
          <w:sz w:val="20"/>
        </w:rPr>
        <w:t>Pastaba.</w:t>
      </w:r>
      <w:r w:rsidR="00F55F73" w:rsidRPr="00E861D1">
        <w:rPr>
          <w:b/>
          <w:sz w:val="20"/>
        </w:rPr>
        <w:t xml:space="preserve"> </w:t>
      </w:r>
      <w:r w:rsidR="00F55F73" w:rsidRPr="00832F9D">
        <w:rPr>
          <w:bCs/>
          <w:i/>
          <w:sz w:val="20"/>
        </w:rPr>
        <w:t>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w:t>
      </w:r>
      <w:r w:rsidR="00F55F73" w:rsidRPr="00832F9D">
        <w:rPr>
          <w:bCs/>
          <w:sz w:val="20"/>
        </w:rPr>
        <w:t xml:space="preserve"> </w:t>
      </w:r>
      <w:r w:rsidR="00F55F73" w:rsidRPr="00832F9D">
        <w:rPr>
          <w:bCs/>
          <w:i/>
          <w:sz w:val="20"/>
        </w:rPr>
        <w:t xml:space="preserve">Tiekėjai turi </w:t>
      </w:r>
      <w:r w:rsidR="00F55F73" w:rsidRPr="00832F9D">
        <w:rPr>
          <w:bCs/>
          <w:i/>
          <w:sz w:val="20"/>
          <w:u w:val="single"/>
        </w:rPr>
        <w:t>atidžiai ir pagrįstai</w:t>
      </w:r>
      <w:r w:rsidR="00F55F73" w:rsidRPr="00832F9D">
        <w:rPr>
          <w:bCs/>
          <w:i/>
          <w:sz w:val="20"/>
        </w:rPr>
        <w:t xml:space="preserve"> nurodyti konfidencialią informaciją, kadangi laimėtojo pasiūlymas ir sudaryta sutartis </w:t>
      </w:r>
      <w:r w:rsidR="00F55F73" w:rsidRPr="00832F9D">
        <w:rPr>
          <w:bCs/>
          <w:i/>
          <w:sz w:val="20"/>
          <w:u w:val="single"/>
        </w:rPr>
        <w:t>bus viešinama.</w:t>
      </w:r>
    </w:p>
    <w:p w14:paraId="4B05CBB4" w14:textId="77777777" w:rsidR="0025423D" w:rsidRDefault="0025423D" w:rsidP="00832F9D">
      <w:pPr>
        <w:pStyle w:val="Pagrindiniotekstotrauka2"/>
        <w:spacing w:line="276" w:lineRule="auto"/>
        <w:ind w:firstLine="0"/>
        <w:jc w:val="both"/>
        <w:rPr>
          <w:bCs/>
          <w:i/>
          <w:sz w:val="20"/>
          <w:u w:val="single"/>
        </w:rPr>
      </w:pPr>
    </w:p>
    <w:p w14:paraId="26E634CE" w14:textId="77777777" w:rsidR="0025423D" w:rsidRDefault="0025423D" w:rsidP="00832F9D">
      <w:pPr>
        <w:pStyle w:val="Pagrindiniotekstotrauka2"/>
        <w:spacing w:line="276" w:lineRule="auto"/>
        <w:ind w:firstLine="0"/>
        <w:jc w:val="both"/>
        <w:rPr>
          <w:bCs/>
          <w:i/>
          <w:sz w:val="20"/>
          <w:u w:val="single"/>
        </w:rPr>
      </w:pPr>
    </w:p>
    <w:p w14:paraId="3DC420D6" w14:textId="77777777" w:rsidR="0025423D" w:rsidRDefault="0025423D" w:rsidP="00832F9D">
      <w:pPr>
        <w:pStyle w:val="Pagrindiniotekstotrauka2"/>
        <w:spacing w:line="276" w:lineRule="auto"/>
        <w:ind w:firstLine="0"/>
        <w:jc w:val="both"/>
        <w:rPr>
          <w:bCs/>
          <w:i/>
          <w:sz w:val="20"/>
          <w:u w:val="single"/>
        </w:rPr>
      </w:pPr>
    </w:p>
    <w:p w14:paraId="508EDDD1" w14:textId="77777777" w:rsidR="0025423D" w:rsidRDefault="0025423D" w:rsidP="00832F9D">
      <w:pPr>
        <w:pStyle w:val="Pagrindiniotekstotrauka2"/>
        <w:spacing w:line="276" w:lineRule="auto"/>
        <w:ind w:firstLine="0"/>
        <w:jc w:val="both"/>
        <w:rPr>
          <w:bCs/>
          <w:i/>
          <w:sz w:val="20"/>
          <w:u w:val="single"/>
        </w:rPr>
      </w:pPr>
    </w:p>
    <w:p w14:paraId="26004876" w14:textId="77777777" w:rsidR="0025423D" w:rsidRDefault="0025423D" w:rsidP="00832F9D">
      <w:pPr>
        <w:pStyle w:val="Pagrindiniotekstotrauka2"/>
        <w:spacing w:line="276" w:lineRule="auto"/>
        <w:ind w:firstLine="0"/>
        <w:jc w:val="both"/>
        <w:rPr>
          <w:bCs/>
          <w:i/>
          <w:sz w:val="20"/>
          <w:u w:val="single"/>
        </w:rPr>
      </w:pPr>
    </w:p>
    <w:p w14:paraId="3EF2B6E5" w14:textId="77777777" w:rsidR="0025423D" w:rsidRPr="00832F9D" w:rsidRDefault="0025423D" w:rsidP="00832F9D">
      <w:pPr>
        <w:pStyle w:val="Pagrindiniotekstotrauka2"/>
        <w:spacing w:line="276" w:lineRule="auto"/>
        <w:ind w:firstLine="0"/>
        <w:jc w:val="both"/>
        <w:rPr>
          <w:bCs/>
          <w:sz w:val="20"/>
        </w:rPr>
      </w:pPr>
    </w:p>
    <w:p w14:paraId="24E0B026" w14:textId="77777777" w:rsidR="00F55F73" w:rsidRDefault="00F55F73" w:rsidP="00F55F73">
      <w:pPr>
        <w:pStyle w:val="Pagrindiniotekstotrauka2"/>
        <w:spacing w:line="276" w:lineRule="auto"/>
        <w:jc w:val="center"/>
        <w:rPr>
          <w:b/>
          <w:sz w:val="23"/>
          <w:szCs w:val="23"/>
        </w:rPr>
      </w:pPr>
    </w:p>
    <w:p w14:paraId="11124C7B" w14:textId="77777777" w:rsidR="00B466A3" w:rsidRDefault="00B466A3" w:rsidP="00F55F73">
      <w:pPr>
        <w:pStyle w:val="Pagrindiniotekstotrauka2"/>
        <w:spacing w:line="276" w:lineRule="auto"/>
        <w:jc w:val="center"/>
        <w:rPr>
          <w:b/>
          <w:sz w:val="23"/>
          <w:szCs w:val="23"/>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F55F73" w:rsidRPr="00832F9D" w14:paraId="2CED1FD5" w14:textId="77777777" w:rsidTr="00832F9D">
        <w:trPr>
          <w:trHeight w:val="285"/>
        </w:trPr>
        <w:tc>
          <w:tcPr>
            <w:tcW w:w="3284" w:type="dxa"/>
            <w:tcBorders>
              <w:top w:val="nil"/>
              <w:left w:val="nil"/>
              <w:bottom w:val="single" w:sz="4" w:space="0" w:color="auto"/>
              <w:right w:val="nil"/>
            </w:tcBorders>
            <w:hideMark/>
          </w:tcPr>
          <w:p w14:paraId="5AD25701" w14:textId="77777777" w:rsidR="00F55F73" w:rsidRPr="00832F9D" w:rsidRDefault="00F55F73" w:rsidP="00832F9D">
            <w:pPr>
              <w:pStyle w:val="Pagrindiniotekstotrauka2"/>
              <w:jc w:val="center"/>
              <w:rPr>
                <w:bCs/>
                <w:szCs w:val="24"/>
                <w14:ligatures w14:val="standardContextual"/>
              </w:rPr>
            </w:pPr>
            <w:r w:rsidRPr="00832F9D">
              <w:rPr>
                <w:bCs/>
                <w:szCs w:val="24"/>
                <w14:ligatures w14:val="standardContextual"/>
              </w:rPr>
              <w:tab/>
            </w:r>
          </w:p>
        </w:tc>
        <w:tc>
          <w:tcPr>
            <w:tcW w:w="604" w:type="dxa"/>
          </w:tcPr>
          <w:p w14:paraId="526099DA" w14:textId="77777777" w:rsidR="00F55F73" w:rsidRPr="00832F9D" w:rsidRDefault="00F55F73" w:rsidP="00832F9D">
            <w:pPr>
              <w:pStyle w:val="Pagrindiniotekstotrauka2"/>
              <w:rPr>
                <w:bCs/>
                <w:szCs w:val="24"/>
                <w14:ligatures w14:val="standardContextual"/>
              </w:rPr>
            </w:pPr>
          </w:p>
        </w:tc>
        <w:tc>
          <w:tcPr>
            <w:tcW w:w="1980" w:type="dxa"/>
            <w:tcBorders>
              <w:top w:val="nil"/>
              <w:left w:val="nil"/>
              <w:bottom w:val="single" w:sz="4" w:space="0" w:color="auto"/>
              <w:right w:val="nil"/>
            </w:tcBorders>
          </w:tcPr>
          <w:p w14:paraId="5EFB2DE4" w14:textId="77777777" w:rsidR="00F55F73" w:rsidRPr="00832F9D" w:rsidRDefault="00F55F73" w:rsidP="00832F9D">
            <w:pPr>
              <w:pStyle w:val="Pagrindiniotekstotrauka2"/>
              <w:rPr>
                <w:bCs/>
                <w:szCs w:val="24"/>
                <w14:ligatures w14:val="standardContextual"/>
              </w:rPr>
            </w:pPr>
          </w:p>
        </w:tc>
        <w:tc>
          <w:tcPr>
            <w:tcW w:w="701" w:type="dxa"/>
          </w:tcPr>
          <w:p w14:paraId="651C5AAB" w14:textId="77777777" w:rsidR="00F55F73" w:rsidRPr="00832F9D" w:rsidRDefault="00F55F73" w:rsidP="00832F9D">
            <w:pPr>
              <w:pStyle w:val="Pagrindiniotekstotrauka2"/>
              <w:rPr>
                <w:bCs/>
                <w:szCs w:val="24"/>
                <w14:ligatures w14:val="standardContextual"/>
              </w:rPr>
            </w:pPr>
          </w:p>
        </w:tc>
        <w:tc>
          <w:tcPr>
            <w:tcW w:w="2611" w:type="dxa"/>
            <w:tcBorders>
              <w:top w:val="nil"/>
              <w:left w:val="nil"/>
              <w:bottom w:val="single" w:sz="4" w:space="0" w:color="auto"/>
              <w:right w:val="nil"/>
            </w:tcBorders>
          </w:tcPr>
          <w:p w14:paraId="0BCF3FF8" w14:textId="77777777" w:rsidR="00F55F73" w:rsidRPr="00832F9D" w:rsidRDefault="00F55F73" w:rsidP="00832F9D">
            <w:pPr>
              <w:pStyle w:val="Pagrindiniotekstotrauka2"/>
              <w:jc w:val="center"/>
              <w:rPr>
                <w:bCs/>
                <w:szCs w:val="24"/>
                <w14:ligatures w14:val="standardContextual"/>
              </w:rPr>
            </w:pPr>
          </w:p>
        </w:tc>
        <w:tc>
          <w:tcPr>
            <w:tcW w:w="648" w:type="dxa"/>
          </w:tcPr>
          <w:p w14:paraId="28D5CB83" w14:textId="77777777" w:rsidR="00F55F73" w:rsidRPr="00832F9D" w:rsidRDefault="00F55F73" w:rsidP="00832F9D">
            <w:pPr>
              <w:pStyle w:val="Pagrindiniotekstotrauka2"/>
              <w:jc w:val="center"/>
              <w:rPr>
                <w:bCs/>
                <w:szCs w:val="24"/>
                <w14:ligatures w14:val="standardContextual"/>
              </w:rPr>
            </w:pPr>
          </w:p>
        </w:tc>
      </w:tr>
      <w:tr w:rsidR="00F55F73" w:rsidRPr="00832F9D" w14:paraId="7CB11EE0" w14:textId="77777777" w:rsidTr="00832F9D">
        <w:trPr>
          <w:trHeight w:val="186"/>
        </w:trPr>
        <w:tc>
          <w:tcPr>
            <w:tcW w:w="3284" w:type="dxa"/>
            <w:tcBorders>
              <w:top w:val="single" w:sz="4" w:space="0" w:color="auto"/>
              <w:left w:val="nil"/>
              <w:bottom w:val="nil"/>
              <w:right w:val="nil"/>
            </w:tcBorders>
            <w:hideMark/>
          </w:tcPr>
          <w:p w14:paraId="1FEAED8C" w14:textId="060CC009" w:rsidR="00F55F73" w:rsidRPr="0025423D" w:rsidRDefault="00F55F73" w:rsidP="00832F9D">
            <w:pPr>
              <w:pStyle w:val="Pagrindiniotekstotrauka2"/>
              <w:ind w:firstLine="0"/>
              <w:jc w:val="center"/>
              <w:rPr>
                <w:bCs/>
                <w:i/>
                <w:iCs/>
                <w:szCs w:val="24"/>
                <w14:ligatures w14:val="standardContextual"/>
              </w:rPr>
            </w:pPr>
            <w:r w:rsidRPr="0025423D">
              <w:rPr>
                <w:bCs/>
                <w:i/>
                <w:iCs/>
                <w:szCs w:val="24"/>
                <w14:ligatures w14:val="standardContextual"/>
              </w:rPr>
              <w:t>(Tiekėjo arba jo  įgalioto asmens pareigų pavadinimas)</w:t>
            </w:r>
          </w:p>
        </w:tc>
        <w:tc>
          <w:tcPr>
            <w:tcW w:w="604" w:type="dxa"/>
          </w:tcPr>
          <w:p w14:paraId="12A7CC0F" w14:textId="77777777" w:rsidR="00F55F73" w:rsidRPr="0025423D" w:rsidRDefault="00F55F73" w:rsidP="00832F9D">
            <w:pPr>
              <w:pStyle w:val="Pagrindiniotekstotrauka2"/>
              <w:rPr>
                <w:bCs/>
                <w:i/>
                <w:iCs/>
                <w:szCs w:val="24"/>
                <w14:ligatures w14:val="standardContextual"/>
              </w:rPr>
            </w:pPr>
          </w:p>
        </w:tc>
        <w:tc>
          <w:tcPr>
            <w:tcW w:w="1980" w:type="dxa"/>
            <w:tcBorders>
              <w:top w:val="single" w:sz="4" w:space="0" w:color="auto"/>
              <w:left w:val="nil"/>
              <w:bottom w:val="nil"/>
              <w:right w:val="nil"/>
            </w:tcBorders>
            <w:hideMark/>
          </w:tcPr>
          <w:p w14:paraId="4A4C17C4" w14:textId="322FD956" w:rsidR="00F55F73" w:rsidRPr="0025423D" w:rsidRDefault="00F55F73" w:rsidP="00832F9D">
            <w:pPr>
              <w:pStyle w:val="Pagrindiniotekstotrauka2"/>
              <w:ind w:firstLine="0"/>
              <w:jc w:val="center"/>
              <w:rPr>
                <w:bCs/>
                <w:i/>
                <w:iCs/>
                <w:szCs w:val="24"/>
                <w14:ligatures w14:val="standardContextual"/>
              </w:rPr>
            </w:pPr>
            <w:r w:rsidRPr="0025423D">
              <w:rPr>
                <w:bCs/>
                <w:i/>
                <w:iCs/>
                <w:szCs w:val="24"/>
                <w14:ligatures w14:val="standardContextual"/>
              </w:rPr>
              <w:t>(Parašas)</w:t>
            </w:r>
          </w:p>
        </w:tc>
        <w:tc>
          <w:tcPr>
            <w:tcW w:w="701" w:type="dxa"/>
          </w:tcPr>
          <w:p w14:paraId="64389C82" w14:textId="77777777" w:rsidR="00F55F73" w:rsidRPr="0025423D" w:rsidRDefault="00F55F73" w:rsidP="00832F9D">
            <w:pPr>
              <w:pStyle w:val="Pagrindiniotekstotrauka2"/>
              <w:rPr>
                <w:bCs/>
                <w:i/>
                <w:iCs/>
                <w:szCs w:val="24"/>
                <w14:ligatures w14:val="standardContextual"/>
              </w:rPr>
            </w:pPr>
          </w:p>
        </w:tc>
        <w:tc>
          <w:tcPr>
            <w:tcW w:w="2611" w:type="dxa"/>
            <w:tcBorders>
              <w:top w:val="single" w:sz="4" w:space="0" w:color="auto"/>
              <w:left w:val="nil"/>
              <w:bottom w:val="nil"/>
              <w:right w:val="nil"/>
            </w:tcBorders>
            <w:hideMark/>
          </w:tcPr>
          <w:p w14:paraId="6AD90D0D" w14:textId="70B17754" w:rsidR="00F55F73" w:rsidRPr="0025423D" w:rsidRDefault="0025423D" w:rsidP="00832F9D">
            <w:pPr>
              <w:pStyle w:val="Pagrindiniotekstotrauka2"/>
              <w:ind w:firstLine="0"/>
              <w:rPr>
                <w:bCs/>
                <w:i/>
                <w:iCs/>
                <w:szCs w:val="24"/>
                <w14:ligatures w14:val="standardContextual"/>
              </w:rPr>
            </w:pPr>
            <w:r>
              <w:rPr>
                <w:bCs/>
                <w:i/>
                <w:iCs/>
                <w:szCs w:val="24"/>
                <w14:ligatures w14:val="standardContextual"/>
              </w:rPr>
              <w:t xml:space="preserve">    </w:t>
            </w:r>
            <w:r w:rsidR="00F55F73" w:rsidRPr="0025423D">
              <w:rPr>
                <w:bCs/>
                <w:i/>
                <w:iCs/>
                <w:szCs w:val="24"/>
                <w14:ligatures w14:val="standardContextual"/>
              </w:rPr>
              <w:t xml:space="preserve">(Vardas ir pavardė) </w:t>
            </w:r>
          </w:p>
        </w:tc>
        <w:tc>
          <w:tcPr>
            <w:tcW w:w="648" w:type="dxa"/>
          </w:tcPr>
          <w:p w14:paraId="23D6A628" w14:textId="77777777" w:rsidR="00F55F73" w:rsidRPr="00832F9D" w:rsidRDefault="00F55F73" w:rsidP="00832F9D">
            <w:pPr>
              <w:pStyle w:val="Pagrindiniotekstotrauka2"/>
              <w:rPr>
                <w:bCs/>
                <w:szCs w:val="24"/>
                <w14:ligatures w14:val="standardContextual"/>
              </w:rPr>
            </w:pPr>
          </w:p>
        </w:tc>
      </w:tr>
    </w:tbl>
    <w:p w14:paraId="6E9F738B" w14:textId="77777777" w:rsidR="00F55F73" w:rsidRDefault="00F55F73" w:rsidP="0025423D">
      <w:pPr>
        <w:pStyle w:val="Pagrindiniotekstotrauka2"/>
        <w:spacing w:line="276" w:lineRule="auto"/>
        <w:ind w:firstLine="0"/>
        <w:jc w:val="both"/>
        <w:rPr>
          <w:b/>
          <w:color w:val="auto"/>
          <w:szCs w:val="24"/>
        </w:rPr>
      </w:pPr>
    </w:p>
    <w:p w14:paraId="30243D02" w14:textId="77777777" w:rsidR="00154D0C" w:rsidRDefault="00154D0C" w:rsidP="0025423D">
      <w:pPr>
        <w:spacing w:line="276" w:lineRule="auto"/>
        <w:jc w:val="right"/>
        <w:rPr>
          <w:rFonts w:eastAsia="Batang" w:cs="Times New Roman"/>
          <w:b/>
          <w:bCs/>
          <w:i/>
          <w:iCs/>
          <w:kern w:val="0"/>
          <w:sz w:val="21"/>
          <w:szCs w:val="21"/>
        </w:rPr>
      </w:pPr>
    </w:p>
    <w:p w14:paraId="0D3B1372" w14:textId="77777777" w:rsidR="00B466A3" w:rsidRDefault="00B466A3" w:rsidP="0025423D">
      <w:pPr>
        <w:spacing w:line="276" w:lineRule="auto"/>
        <w:jc w:val="right"/>
        <w:rPr>
          <w:rFonts w:eastAsia="Batang" w:cs="Times New Roman"/>
          <w:b/>
          <w:bCs/>
          <w:i/>
          <w:iCs/>
          <w:kern w:val="0"/>
          <w:sz w:val="21"/>
          <w:szCs w:val="21"/>
        </w:rPr>
      </w:pPr>
    </w:p>
    <w:p w14:paraId="0DBD93A4" w14:textId="77777777" w:rsidR="00B466A3" w:rsidRDefault="00B466A3" w:rsidP="0025423D">
      <w:pPr>
        <w:spacing w:line="276" w:lineRule="auto"/>
        <w:jc w:val="right"/>
        <w:rPr>
          <w:rFonts w:eastAsia="Batang" w:cs="Times New Roman"/>
          <w:b/>
          <w:bCs/>
          <w:i/>
          <w:iCs/>
          <w:kern w:val="0"/>
          <w:sz w:val="21"/>
          <w:szCs w:val="21"/>
        </w:rPr>
      </w:pPr>
    </w:p>
    <w:p w14:paraId="6EF5C490" w14:textId="77777777" w:rsidR="00B466A3" w:rsidRDefault="00B466A3" w:rsidP="0025423D">
      <w:pPr>
        <w:spacing w:line="276" w:lineRule="auto"/>
        <w:jc w:val="right"/>
        <w:rPr>
          <w:rFonts w:eastAsia="Batang" w:cs="Times New Roman"/>
          <w:b/>
          <w:bCs/>
          <w:i/>
          <w:iCs/>
          <w:kern w:val="0"/>
          <w:sz w:val="21"/>
          <w:szCs w:val="21"/>
        </w:rPr>
      </w:pPr>
    </w:p>
    <w:p w14:paraId="62DADE26" w14:textId="77777777" w:rsidR="00B466A3" w:rsidRDefault="00B466A3" w:rsidP="0025423D">
      <w:pPr>
        <w:spacing w:line="276" w:lineRule="auto"/>
        <w:jc w:val="right"/>
        <w:rPr>
          <w:rFonts w:eastAsia="Batang" w:cs="Times New Roman"/>
          <w:b/>
          <w:bCs/>
          <w:i/>
          <w:iCs/>
          <w:kern w:val="0"/>
          <w:sz w:val="21"/>
          <w:szCs w:val="21"/>
        </w:rPr>
      </w:pPr>
    </w:p>
    <w:p w14:paraId="0BDFC377" w14:textId="77777777" w:rsidR="00B466A3" w:rsidRDefault="00B466A3" w:rsidP="0025423D">
      <w:pPr>
        <w:spacing w:line="276" w:lineRule="auto"/>
        <w:jc w:val="right"/>
        <w:rPr>
          <w:rFonts w:eastAsia="Batang" w:cs="Times New Roman"/>
          <w:b/>
          <w:bCs/>
          <w:i/>
          <w:iCs/>
          <w:kern w:val="0"/>
          <w:sz w:val="21"/>
          <w:szCs w:val="21"/>
        </w:rPr>
      </w:pPr>
    </w:p>
    <w:p w14:paraId="7F27EAA8" w14:textId="77777777" w:rsidR="00B466A3" w:rsidRDefault="00B466A3" w:rsidP="0025423D">
      <w:pPr>
        <w:spacing w:line="276" w:lineRule="auto"/>
        <w:jc w:val="right"/>
        <w:rPr>
          <w:rFonts w:eastAsia="Batang" w:cs="Times New Roman"/>
          <w:b/>
          <w:bCs/>
          <w:i/>
          <w:iCs/>
          <w:kern w:val="0"/>
          <w:sz w:val="21"/>
          <w:szCs w:val="21"/>
        </w:rPr>
      </w:pPr>
    </w:p>
    <w:p w14:paraId="085FFF90" w14:textId="77777777" w:rsidR="00B466A3" w:rsidRDefault="00B466A3" w:rsidP="0025423D">
      <w:pPr>
        <w:spacing w:line="276" w:lineRule="auto"/>
        <w:jc w:val="right"/>
        <w:rPr>
          <w:rFonts w:eastAsia="Batang" w:cs="Times New Roman"/>
          <w:b/>
          <w:bCs/>
          <w:i/>
          <w:iCs/>
          <w:kern w:val="0"/>
          <w:sz w:val="21"/>
          <w:szCs w:val="21"/>
        </w:rPr>
      </w:pPr>
    </w:p>
    <w:p w14:paraId="42C2226C" w14:textId="77777777" w:rsidR="00B466A3" w:rsidRDefault="00B466A3" w:rsidP="0025423D">
      <w:pPr>
        <w:spacing w:line="276" w:lineRule="auto"/>
        <w:jc w:val="right"/>
        <w:rPr>
          <w:rFonts w:eastAsia="Batang" w:cs="Times New Roman"/>
          <w:b/>
          <w:bCs/>
          <w:i/>
          <w:iCs/>
          <w:kern w:val="0"/>
          <w:sz w:val="21"/>
          <w:szCs w:val="21"/>
        </w:rPr>
      </w:pPr>
    </w:p>
    <w:p w14:paraId="608F7507" w14:textId="77777777" w:rsidR="00B466A3" w:rsidRDefault="00B466A3" w:rsidP="0025423D">
      <w:pPr>
        <w:spacing w:line="276" w:lineRule="auto"/>
        <w:jc w:val="right"/>
        <w:rPr>
          <w:rFonts w:eastAsia="Batang" w:cs="Times New Roman"/>
          <w:b/>
          <w:bCs/>
          <w:i/>
          <w:iCs/>
          <w:kern w:val="0"/>
          <w:sz w:val="21"/>
          <w:szCs w:val="21"/>
        </w:rPr>
      </w:pPr>
    </w:p>
    <w:p w14:paraId="079466A5" w14:textId="77777777" w:rsidR="00B466A3" w:rsidRDefault="00B466A3" w:rsidP="0025423D">
      <w:pPr>
        <w:spacing w:line="276" w:lineRule="auto"/>
        <w:jc w:val="right"/>
        <w:rPr>
          <w:rFonts w:eastAsia="Batang" w:cs="Times New Roman"/>
          <w:b/>
          <w:bCs/>
          <w:i/>
          <w:iCs/>
          <w:kern w:val="0"/>
          <w:sz w:val="21"/>
          <w:szCs w:val="21"/>
        </w:rPr>
      </w:pPr>
    </w:p>
    <w:p w14:paraId="73371ACB" w14:textId="77777777" w:rsidR="00B466A3" w:rsidRDefault="00B466A3" w:rsidP="0025423D">
      <w:pPr>
        <w:spacing w:line="276" w:lineRule="auto"/>
        <w:jc w:val="right"/>
        <w:rPr>
          <w:rFonts w:eastAsia="Batang" w:cs="Times New Roman"/>
          <w:b/>
          <w:bCs/>
          <w:i/>
          <w:iCs/>
          <w:kern w:val="0"/>
          <w:sz w:val="21"/>
          <w:szCs w:val="21"/>
        </w:rPr>
      </w:pPr>
    </w:p>
    <w:p w14:paraId="7368E663" w14:textId="77777777" w:rsidR="00B466A3" w:rsidRDefault="00B466A3" w:rsidP="0025423D">
      <w:pPr>
        <w:spacing w:line="276" w:lineRule="auto"/>
        <w:jc w:val="right"/>
        <w:rPr>
          <w:rFonts w:eastAsia="Batang" w:cs="Times New Roman"/>
          <w:b/>
          <w:bCs/>
          <w:i/>
          <w:iCs/>
          <w:kern w:val="0"/>
          <w:sz w:val="21"/>
          <w:szCs w:val="21"/>
        </w:rPr>
      </w:pPr>
    </w:p>
    <w:p w14:paraId="3E74FEEC" w14:textId="77777777" w:rsidR="00B466A3" w:rsidRDefault="00B466A3" w:rsidP="0025423D">
      <w:pPr>
        <w:spacing w:line="276" w:lineRule="auto"/>
        <w:jc w:val="right"/>
        <w:rPr>
          <w:rFonts w:cs="Times New Roman"/>
          <w:szCs w:val="24"/>
        </w:rPr>
      </w:pPr>
    </w:p>
    <w:p w14:paraId="40036141" w14:textId="77777777" w:rsidR="00200BEC" w:rsidRDefault="00200BEC" w:rsidP="0025423D">
      <w:pPr>
        <w:spacing w:line="276" w:lineRule="auto"/>
        <w:jc w:val="right"/>
        <w:rPr>
          <w:rFonts w:cs="Times New Roman"/>
          <w:i/>
          <w:iCs/>
          <w:szCs w:val="24"/>
        </w:rPr>
      </w:pPr>
    </w:p>
    <w:p w14:paraId="5AF08005" w14:textId="77777777" w:rsidR="00AC60D5" w:rsidRDefault="00AC60D5" w:rsidP="0025423D">
      <w:pPr>
        <w:spacing w:line="276" w:lineRule="auto"/>
        <w:jc w:val="right"/>
        <w:rPr>
          <w:rFonts w:cs="Times New Roman"/>
          <w:i/>
          <w:iCs/>
          <w:szCs w:val="24"/>
        </w:rPr>
      </w:pPr>
    </w:p>
    <w:p w14:paraId="687A5B34" w14:textId="77777777" w:rsidR="00AC60D5" w:rsidRDefault="00AC60D5" w:rsidP="0025423D">
      <w:pPr>
        <w:spacing w:line="276" w:lineRule="auto"/>
        <w:jc w:val="right"/>
        <w:rPr>
          <w:rFonts w:cs="Times New Roman"/>
          <w:i/>
          <w:iCs/>
          <w:szCs w:val="24"/>
        </w:rPr>
      </w:pPr>
    </w:p>
    <w:p w14:paraId="3DC6F19A" w14:textId="77777777" w:rsidR="00AC60D5" w:rsidRDefault="00AC60D5" w:rsidP="002D44FE">
      <w:pPr>
        <w:spacing w:line="276" w:lineRule="auto"/>
        <w:rPr>
          <w:rFonts w:cs="Times New Roman"/>
          <w:i/>
          <w:iCs/>
          <w:szCs w:val="24"/>
        </w:rPr>
      </w:pPr>
    </w:p>
    <w:p w14:paraId="679FC17C" w14:textId="77777777" w:rsidR="002D44FE" w:rsidRDefault="002D44FE" w:rsidP="002D44FE">
      <w:pPr>
        <w:spacing w:line="276" w:lineRule="auto"/>
        <w:rPr>
          <w:rFonts w:cs="Times New Roman"/>
          <w:i/>
          <w:iCs/>
          <w:szCs w:val="24"/>
        </w:rPr>
      </w:pPr>
    </w:p>
    <w:p w14:paraId="0D5C5811" w14:textId="3AB0EA96" w:rsidR="00F55F73" w:rsidRPr="00936A75" w:rsidRDefault="00F55F73" w:rsidP="0025423D">
      <w:pPr>
        <w:spacing w:line="276" w:lineRule="auto"/>
        <w:jc w:val="right"/>
        <w:rPr>
          <w:rFonts w:cs="Times New Roman"/>
          <w:b/>
          <w:bCs/>
          <w:i/>
          <w:iCs/>
          <w:szCs w:val="24"/>
        </w:rPr>
      </w:pPr>
      <w:bookmarkStart w:id="18" w:name="_Hlk188343348"/>
      <w:r w:rsidRPr="00936A75">
        <w:rPr>
          <w:rFonts w:cs="Times New Roman"/>
          <w:b/>
          <w:bCs/>
          <w:i/>
          <w:iCs/>
          <w:szCs w:val="24"/>
        </w:rPr>
        <w:lastRenderedPageBreak/>
        <w:t>Konkurso sąlygų</w:t>
      </w:r>
      <w:r w:rsidR="00E861D1" w:rsidRPr="00936A75">
        <w:rPr>
          <w:rFonts w:cs="Times New Roman"/>
          <w:b/>
          <w:bCs/>
          <w:i/>
          <w:iCs/>
          <w:szCs w:val="24"/>
        </w:rPr>
        <w:t xml:space="preserve"> </w:t>
      </w:r>
      <w:r w:rsidRPr="00936A75">
        <w:rPr>
          <w:rFonts w:cs="Times New Roman"/>
          <w:b/>
          <w:bCs/>
          <w:i/>
          <w:iCs/>
          <w:szCs w:val="24"/>
        </w:rPr>
        <w:t>prieda</w:t>
      </w:r>
      <w:r w:rsidR="00E861D1" w:rsidRPr="00936A75">
        <w:rPr>
          <w:rFonts w:cs="Times New Roman"/>
          <w:b/>
          <w:bCs/>
          <w:i/>
          <w:iCs/>
          <w:szCs w:val="24"/>
        </w:rPr>
        <w:t>s Nr. 2</w:t>
      </w:r>
      <w:r w:rsidRPr="00936A75">
        <w:rPr>
          <w:b/>
          <w:bCs/>
          <w:i/>
          <w:iCs/>
        </w:rPr>
        <w:t xml:space="preserve">                        </w:t>
      </w:r>
    </w:p>
    <w:bookmarkEnd w:id="18"/>
    <w:p w14:paraId="2AAB4ECE" w14:textId="77777777" w:rsidR="00F55F73" w:rsidRDefault="00F55F73" w:rsidP="00F55F73">
      <w:pPr>
        <w:jc w:val="right"/>
        <w:rPr>
          <w:bCs/>
          <w:i/>
          <w:iCs/>
        </w:rPr>
      </w:pPr>
    </w:p>
    <w:p w14:paraId="2F66C2C0" w14:textId="76CEA5F5" w:rsidR="0025423D" w:rsidRDefault="0025423D" w:rsidP="00E060AF">
      <w:pPr>
        <w:pStyle w:val="Betarp"/>
        <w:jc w:val="center"/>
        <w:rPr>
          <w:rFonts w:cs="Times New Roman"/>
          <w:b/>
          <w:color w:val="000000" w:themeColor="text1"/>
          <w:szCs w:val="24"/>
        </w:rPr>
      </w:pPr>
    </w:p>
    <w:p w14:paraId="193ACE92" w14:textId="77777777" w:rsidR="0025423D" w:rsidRPr="00515251" w:rsidRDefault="0025423D" w:rsidP="00515251">
      <w:pPr>
        <w:pStyle w:val="Betarp"/>
        <w:jc w:val="center"/>
        <w:rPr>
          <w:rFonts w:cs="Times New Roman"/>
          <w:b/>
          <w:i/>
          <w:iCs/>
          <w:color w:val="000000" w:themeColor="text1"/>
          <w:szCs w:val="24"/>
        </w:rPr>
      </w:pPr>
    </w:p>
    <w:p w14:paraId="1C1A5906" w14:textId="17D02B5F" w:rsidR="00515251" w:rsidRPr="00515251" w:rsidRDefault="00515251" w:rsidP="00515251">
      <w:pPr>
        <w:tabs>
          <w:tab w:val="left" w:pos="1440"/>
        </w:tabs>
        <w:jc w:val="center"/>
      </w:pPr>
      <w:r w:rsidRPr="00515251">
        <w:t>Statinio projektavimo darbų užduotis</w:t>
      </w:r>
    </w:p>
    <w:p w14:paraId="6EA5A38A" w14:textId="1E7A72D0" w:rsidR="00515251" w:rsidRDefault="00515251" w:rsidP="00515251">
      <w:pPr>
        <w:pBdr>
          <w:bottom w:val="single" w:sz="12" w:space="1" w:color="auto"/>
        </w:pBdr>
        <w:tabs>
          <w:tab w:val="left" w:pos="1440"/>
        </w:tabs>
        <w:jc w:val="center"/>
        <w:rPr>
          <w:i/>
          <w:iCs/>
        </w:rPr>
      </w:pPr>
      <w:r w:rsidRPr="00515251">
        <w:rPr>
          <w:i/>
          <w:iCs/>
        </w:rPr>
        <w:t>(Pateikiamas atskirame faile CVP IS)</w:t>
      </w:r>
    </w:p>
    <w:p w14:paraId="60399A5A" w14:textId="77777777" w:rsidR="00515251" w:rsidRDefault="00515251" w:rsidP="00515251">
      <w:pPr>
        <w:pBdr>
          <w:bottom w:val="single" w:sz="12" w:space="1" w:color="auto"/>
        </w:pBdr>
        <w:tabs>
          <w:tab w:val="left" w:pos="1440"/>
        </w:tabs>
        <w:jc w:val="center"/>
        <w:rPr>
          <w:i/>
          <w:iCs/>
        </w:rPr>
      </w:pPr>
    </w:p>
    <w:p w14:paraId="570EF9AE" w14:textId="77777777" w:rsidR="00515251" w:rsidRDefault="00515251" w:rsidP="00515251">
      <w:pPr>
        <w:pBdr>
          <w:bottom w:val="single" w:sz="12" w:space="1" w:color="auto"/>
        </w:pBdr>
        <w:tabs>
          <w:tab w:val="left" w:pos="1440"/>
        </w:tabs>
        <w:jc w:val="center"/>
        <w:rPr>
          <w:i/>
          <w:iCs/>
        </w:rPr>
      </w:pPr>
    </w:p>
    <w:p w14:paraId="4B3D8E38" w14:textId="12886576" w:rsidR="00515251" w:rsidRPr="00936A75" w:rsidRDefault="00515251" w:rsidP="00515251">
      <w:pPr>
        <w:spacing w:line="276" w:lineRule="auto"/>
        <w:jc w:val="right"/>
        <w:rPr>
          <w:rFonts w:cs="Times New Roman"/>
          <w:b/>
          <w:bCs/>
          <w:i/>
          <w:iCs/>
          <w:szCs w:val="24"/>
        </w:rPr>
      </w:pPr>
      <w:r w:rsidRPr="00936A75">
        <w:rPr>
          <w:rFonts w:cs="Times New Roman"/>
          <w:b/>
          <w:bCs/>
          <w:i/>
          <w:iCs/>
          <w:szCs w:val="24"/>
        </w:rPr>
        <w:t xml:space="preserve">Konkurso sąlygų priedas Nr. </w:t>
      </w:r>
      <w:r>
        <w:rPr>
          <w:rFonts w:cs="Times New Roman"/>
          <w:b/>
          <w:bCs/>
          <w:i/>
          <w:iCs/>
          <w:szCs w:val="24"/>
        </w:rPr>
        <w:t>3</w:t>
      </w:r>
      <w:r w:rsidRPr="00936A75">
        <w:rPr>
          <w:b/>
          <w:bCs/>
          <w:i/>
          <w:iCs/>
        </w:rPr>
        <w:t xml:space="preserve">                        </w:t>
      </w:r>
    </w:p>
    <w:p w14:paraId="1B02888F" w14:textId="77777777" w:rsidR="00515251" w:rsidRDefault="00515251" w:rsidP="00515251">
      <w:pPr>
        <w:tabs>
          <w:tab w:val="left" w:pos="1440"/>
        </w:tabs>
        <w:jc w:val="center"/>
        <w:rPr>
          <w:i/>
          <w:iCs/>
        </w:rPr>
      </w:pPr>
    </w:p>
    <w:p w14:paraId="1ACDDBBB" w14:textId="77777777" w:rsidR="00E7641A" w:rsidRPr="00515251" w:rsidRDefault="00E7641A" w:rsidP="00515251">
      <w:pPr>
        <w:tabs>
          <w:tab w:val="left" w:pos="1440"/>
        </w:tabs>
        <w:jc w:val="center"/>
        <w:rPr>
          <w:i/>
          <w:iCs/>
        </w:rPr>
      </w:pPr>
    </w:p>
    <w:p w14:paraId="39D5F10E" w14:textId="7D923279" w:rsidR="00515251" w:rsidRPr="00515251" w:rsidRDefault="00515251" w:rsidP="00515251">
      <w:pPr>
        <w:tabs>
          <w:tab w:val="left" w:pos="1440"/>
        </w:tabs>
        <w:jc w:val="center"/>
      </w:pPr>
      <w:r w:rsidRPr="00515251">
        <w:t>Sutarties projektas</w:t>
      </w:r>
    </w:p>
    <w:p w14:paraId="59DBC716" w14:textId="77777777" w:rsidR="00515251" w:rsidRDefault="00515251" w:rsidP="00515251">
      <w:pPr>
        <w:pBdr>
          <w:bottom w:val="single" w:sz="12" w:space="1" w:color="auto"/>
        </w:pBdr>
        <w:tabs>
          <w:tab w:val="left" w:pos="1440"/>
        </w:tabs>
        <w:jc w:val="center"/>
        <w:rPr>
          <w:i/>
          <w:iCs/>
        </w:rPr>
      </w:pPr>
      <w:r w:rsidRPr="00515251">
        <w:rPr>
          <w:i/>
          <w:iCs/>
        </w:rPr>
        <w:t>(Pateikiamas atskirame faile CVP IS)</w:t>
      </w:r>
    </w:p>
    <w:p w14:paraId="72167A70" w14:textId="77777777" w:rsidR="00515251" w:rsidRDefault="00515251" w:rsidP="00515251">
      <w:pPr>
        <w:pBdr>
          <w:bottom w:val="single" w:sz="12" w:space="1" w:color="auto"/>
        </w:pBdr>
        <w:tabs>
          <w:tab w:val="left" w:pos="1440"/>
        </w:tabs>
        <w:jc w:val="center"/>
        <w:rPr>
          <w:i/>
          <w:iCs/>
        </w:rPr>
      </w:pPr>
    </w:p>
    <w:p w14:paraId="1320664D" w14:textId="77777777" w:rsidR="00515251" w:rsidRDefault="00515251" w:rsidP="00515251">
      <w:pPr>
        <w:pBdr>
          <w:bottom w:val="single" w:sz="12" w:space="1" w:color="auto"/>
        </w:pBdr>
        <w:tabs>
          <w:tab w:val="left" w:pos="1440"/>
        </w:tabs>
        <w:jc w:val="center"/>
        <w:rPr>
          <w:i/>
          <w:iCs/>
        </w:rPr>
      </w:pPr>
    </w:p>
    <w:p w14:paraId="4352D452" w14:textId="5CA9214C" w:rsidR="00515251" w:rsidRPr="00936A75" w:rsidRDefault="00515251" w:rsidP="00515251">
      <w:pPr>
        <w:spacing w:line="276" w:lineRule="auto"/>
        <w:jc w:val="right"/>
        <w:rPr>
          <w:rFonts w:cs="Times New Roman"/>
          <w:b/>
          <w:bCs/>
          <w:i/>
          <w:iCs/>
          <w:szCs w:val="24"/>
        </w:rPr>
      </w:pPr>
      <w:r w:rsidRPr="00936A75">
        <w:rPr>
          <w:rFonts w:cs="Times New Roman"/>
          <w:b/>
          <w:bCs/>
          <w:i/>
          <w:iCs/>
          <w:szCs w:val="24"/>
        </w:rPr>
        <w:t xml:space="preserve">Konkurso sąlygų priedas Nr. </w:t>
      </w:r>
      <w:r>
        <w:rPr>
          <w:rFonts w:cs="Times New Roman"/>
          <w:b/>
          <w:bCs/>
          <w:i/>
          <w:iCs/>
          <w:szCs w:val="24"/>
        </w:rPr>
        <w:t>4</w:t>
      </w:r>
      <w:r w:rsidRPr="00936A75">
        <w:rPr>
          <w:b/>
          <w:bCs/>
          <w:i/>
          <w:iCs/>
        </w:rPr>
        <w:t xml:space="preserve">                        </w:t>
      </w:r>
    </w:p>
    <w:p w14:paraId="4A6D301E" w14:textId="77777777" w:rsidR="00515251" w:rsidRDefault="00515251" w:rsidP="00515251">
      <w:pPr>
        <w:tabs>
          <w:tab w:val="left" w:pos="1440"/>
        </w:tabs>
        <w:rPr>
          <w:i/>
          <w:iCs/>
        </w:rPr>
      </w:pPr>
    </w:p>
    <w:p w14:paraId="72F2302E" w14:textId="77777777" w:rsidR="00E7641A" w:rsidRPr="00515251" w:rsidRDefault="00E7641A" w:rsidP="00515251">
      <w:pPr>
        <w:tabs>
          <w:tab w:val="left" w:pos="1440"/>
        </w:tabs>
        <w:rPr>
          <w:i/>
          <w:iCs/>
        </w:rPr>
      </w:pPr>
    </w:p>
    <w:p w14:paraId="5F8D7090" w14:textId="5F6F4AC8" w:rsidR="00515251" w:rsidRPr="00515251" w:rsidRDefault="00515251" w:rsidP="00515251">
      <w:pPr>
        <w:tabs>
          <w:tab w:val="left" w:pos="1440"/>
        </w:tabs>
        <w:jc w:val="center"/>
      </w:pPr>
      <w:r w:rsidRPr="00515251">
        <w:t>Sutikimas dėl leidimo atlikti projekto pakeitimus ir projekto autorinių teisių atsisakymo</w:t>
      </w:r>
    </w:p>
    <w:p w14:paraId="5383EAD4" w14:textId="77777777" w:rsidR="00515251" w:rsidRDefault="00515251" w:rsidP="00515251">
      <w:pPr>
        <w:pBdr>
          <w:bottom w:val="single" w:sz="12" w:space="1" w:color="auto"/>
        </w:pBdr>
        <w:tabs>
          <w:tab w:val="left" w:pos="1440"/>
        </w:tabs>
        <w:jc w:val="center"/>
        <w:rPr>
          <w:i/>
          <w:iCs/>
        </w:rPr>
      </w:pPr>
      <w:r w:rsidRPr="00515251">
        <w:rPr>
          <w:i/>
          <w:iCs/>
        </w:rPr>
        <w:t>(Pateikiamas atskirame faile CVP IS)</w:t>
      </w:r>
    </w:p>
    <w:p w14:paraId="176A58EC" w14:textId="77777777" w:rsidR="00515251" w:rsidRDefault="00515251" w:rsidP="00515251">
      <w:pPr>
        <w:pBdr>
          <w:bottom w:val="single" w:sz="12" w:space="1" w:color="auto"/>
        </w:pBdr>
        <w:tabs>
          <w:tab w:val="left" w:pos="1440"/>
        </w:tabs>
        <w:jc w:val="center"/>
        <w:rPr>
          <w:i/>
          <w:iCs/>
        </w:rPr>
      </w:pPr>
    </w:p>
    <w:p w14:paraId="2FF1DB77" w14:textId="77777777" w:rsidR="00515251" w:rsidRDefault="00515251" w:rsidP="00515251">
      <w:pPr>
        <w:pBdr>
          <w:bottom w:val="single" w:sz="12" w:space="1" w:color="auto"/>
        </w:pBdr>
        <w:tabs>
          <w:tab w:val="left" w:pos="1440"/>
        </w:tabs>
        <w:jc w:val="center"/>
        <w:rPr>
          <w:i/>
          <w:iCs/>
        </w:rPr>
      </w:pPr>
    </w:p>
    <w:p w14:paraId="7D2C54F6" w14:textId="11E2BB14" w:rsidR="00515251" w:rsidRPr="00936A75" w:rsidRDefault="00515251" w:rsidP="00515251">
      <w:pPr>
        <w:spacing w:line="276" w:lineRule="auto"/>
        <w:jc w:val="right"/>
        <w:rPr>
          <w:rFonts w:cs="Times New Roman"/>
          <w:b/>
          <w:bCs/>
          <w:i/>
          <w:iCs/>
          <w:szCs w:val="24"/>
        </w:rPr>
      </w:pPr>
      <w:r w:rsidRPr="00936A75">
        <w:rPr>
          <w:rFonts w:cs="Times New Roman"/>
          <w:b/>
          <w:bCs/>
          <w:i/>
          <w:iCs/>
          <w:szCs w:val="24"/>
        </w:rPr>
        <w:t xml:space="preserve">Konkurso sąlygų priedas Nr. </w:t>
      </w:r>
      <w:r>
        <w:rPr>
          <w:rFonts w:cs="Times New Roman"/>
          <w:b/>
          <w:bCs/>
          <w:i/>
          <w:iCs/>
          <w:szCs w:val="24"/>
        </w:rPr>
        <w:t>5</w:t>
      </w:r>
      <w:r w:rsidRPr="00936A75">
        <w:rPr>
          <w:b/>
          <w:bCs/>
          <w:i/>
          <w:iCs/>
        </w:rPr>
        <w:t xml:space="preserve">                        </w:t>
      </w:r>
    </w:p>
    <w:p w14:paraId="0225BF66" w14:textId="77777777" w:rsidR="00515251" w:rsidRPr="00515251" w:rsidRDefault="00515251" w:rsidP="00515251">
      <w:pPr>
        <w:tabs>
          <w:tab w:val="left" w:pos="1440"/>
        </w:tabs>
        <w:jc w:val="center"/>
        <w:rPr>
          <w:i/>
          <w:iCs/>
        </w:rPr>
      </w:pPr>
    </w:p>
    <w:p w14:paraId="228E98AD" w14:textId="77777777" w:rsidR="00515251" w:rsidRDefault="00515251" w:rsidP="00515251">
      <w:pPr>
        <w:tabs>
          <w:tab w:val="left" w:pos="1440"/>
        </w:tabs>
        <w:jc w:val="center"/>
      </w:pPr>
    </w:p>
    <w:p w14:paraId="4149D8A8" w14:textId="77777777" w:rsidR="00E7641A" w:rsidRPr="00515251" w:rsidRDefault="00E7641A" w:rsidP="00515251">
      <w:pPr>
        <w:tabs>
          <w:tab w:val="left" w:pos="1440"/>
        </w:tabs>
        <w:jc w:val="center"/>
      </w:pPr>
    </w:p>
    <w:p w14:paraId="50243348" w14:textId="422FA4F7" w:rsidR="00515251" w:rsidRPr="00515251" w:rsidRDefault="00515251" w:rsidP="00515251">
      <w:pPr>
        <w:tabs>
          <w:tab w:val="left" w:pos="1440"/>
        </w:tabs>
        <w:jc w:val="center"/>
      </w:pPr>
      <w:r w:rsidRPr="00515251">
        <w:t>Nekilnojamojo turto registro duomenų bazės išrašas</w:t>
      </w:r>
    </w:p>
    <w:p w14:paraId="3C111B9A" w14:textId="77777777" w:rsidR="00515251" w:rsidRDefault="00515251" w:rsidP="00515251">
      <w:pPr>
        <w:tabs>
          <w:tab w:val="left" w:pos="1440"/>
        </w:tabs>
        <w:jc w:val="center"/>
        <w:rPr>
          <w:i/>
          <w:iCs/>
        </w:rPr>
      </w:pPr>
      <w:r w:rsidRPr="00515251">
        <w:rPr>
          <w:i/>
          <w:iCs/>
        </w:rPr>
        <w:t>(Pateikiamas atskirame faile CVP IS)</w:t>
      </w:r>
    </w:p>
    <w:p w14:paraId="1A72B958" w14:textId="77777777" w:rsidR="00515251" w:rsidRDefault="00515251" w:rsidP="00515251">
      <w:pPr>
        <w:tabs>
          <w:tab w:val="left" w:pos="1440"/>
        </w:tabs>
        <w:jc w:val="center"/>
        <w:rPr>
          <w:i/>
          <w:iCs/>
        </w:rPr>
      </w:pPr>
    </w:p>
    <w:p w14:paraId="4C15BA19" w14:textId="77777777" w:rsidR="00515251" w:rsidRDefault="00515251" w:rsidP="00515251">
      <w:pPr>
        <w:pBdr>
          <w:bottom w:val="single" w:sz="12" w:space="1" w:color="auto"/>
        </w:pBdr>
        <w:tabs>
          <w:tab w:val="left" w:pos="1440"/>
        </w:tabs>
        <w:jc w:val="center"/>
        <w:rPr>
          <w:i/>
          <w:iCs/>
        </w:rPr>
      </w:pPr>
    </w:p>
    <w:p w14:paraId="71E1C6BD" w14:textId="77777777" w:rsidR="00515251" w:rsidRPr="00515251" w:rsidRDefault="00515251" w:rsidP="00515251">
      <w:pPr>
        <w:tabs>
          <w:tab w:val="left" w:pos="1440"/>
        </w:tabs>
        <w:jc w:val="center"/>
        <w:rPr>
          <w:i/>
          <w:iCs/>
        </w:rPr>
      </w:pPr>
    </w:p>
    <w:p w14:paraId="57CBAF4E" w14:textId="77777777" w:rsidR="00515251" w:rsidRPr="00515251" w:rsidRDefault="00515251" w:rsidP="00515251">
      <w:pPr>
        <w:tabs>
          <w:tab w:val="left" w:pos="1440"/>
        </w:tabs>
        <w:jc w:val="center"/>
        <w:rPr>
          <w:i/>
          <w:iCs/>
        </w:rPr>
      </w:pPr>
    </w:p>
    <w:p w14:paraId="5A0253AF" w14:textId="77777777" w:rsidR="0025423D" w:rsidRPr="00FD37EA" w:rsidRDefault="0025423D" w:rsidP="00DC564B">
      <w:pPr>
        <w:pStyle w:val="Betarp"/>
        <w:rPr>
          <w:rFonts w:cs="Times New Roman"/>
          <w:b/>
          <w:color w:val="000000" w:themeColor="text1"/>
          <w:szCs w:val="24"/>
        </w:rPr>
      </w:pPr>
    </w:p>
    <w:p w14:paraId="1258BA80" w14:textId="77777777" w:rsidR="00E060AF" w:rsidRPr="00470ECA" w:rsidRDefault="00E060AF" w:rsidP="00E060AF">
      <w:pPr>
        <w:pStyle w:val="Betarp"/>
        <w:jc w:val="both"/>
        <w:rPr>
          <w:rFonts w:cs="Times New Roman"/>
          <w:b/>
          <w:szCs w:val="24"/>
        </w:rPr>
      </w:pPr>
    </w:p>
    <w:p w14:paraId="66A0B274" w14:textId="77777777" w:rsidR="00012884" w:rsidRDefault="00012884"/>
    <w:sectPr w:rsidR="00012884"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44D4" w14:textId="77777777" w:rsidR="004A601B" w:rsidRDefault="004A601B" w:rsidP="00F55F73">
      <w:r>
        <w:separator/>
      </w:r>
    </w:p>
  </w:endnote>
  <w:endnote w:type="continuationSeparator" w:id="0">
    <w:p w14:paraId="2CAECF93" w14:textId="77777777" w:rsidR="004A601B" w:rsidRDefault="004A601B" w:rsidP="00F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LT, 'Times New Roman'">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6D4D" w14:textId="77777777" w:rsidR="004A601B" w:rsidRDefault="004A601B" w:rsidP="00F55F73">
      <w:r>
        <w:separator/>
      </w:r>
    </w:p>
  </w:footnote>
  <w:footnote w:type="continuationSeparator" w:id="0">
    <w:p w14:paraId="10300EFC" w14:textId="77777777" w:rsidR="004A601B" w:rsidRDefault="004A601B" w:rsidP="00F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7B0F26"/>
    <w:multiLevelType w:val="hybridMultilevel"/>
    <w:tmpl w:val="D48A41CA"/>
    <w:lvl w:ilvl="0" w:tplc="6B1ED0F4">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98D6452"/>
    <w:multiLevelType w:val="hybridMultilevel"/>
    <w:tmpl w:val="4E8EF6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2135755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9"/>
  </w:num>
  <w:num w:numId="8" w16cid:durableId="445581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8"/>
  </w:num>
  <w:num w:numId="12" w16cid:durableId="569922005">
    <w:abstractNumId w:val="2"/>
  </w:num>
  <w:num w:numId="13" w16cid:durableId="790368553">
    <w:abstractNumId w:val="1"/>
  </w:num>
  <w:num w:numId="14" w16cid:durableId="1486702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12884"/>
    <w:rsid w:val="000206CD"/>
    <w:rsid w:val="000310AF"/>
    <w:rsid w:val="00034C0B"/>
    <w:rsid w:val="00050A44"/>
    <w:rsid w:val="00050A52"/>
    <w:rsid w:val="00054675"/>
    <w:rsid w:val="000A2408"/>
    <w:rsid w:val="000A7747"/>
    <w:rsid w:val="000B1D92"/>
    <w:rsid w:val="000C4A6D"/>
    <w:rsid w:val="000D71A1"/>
    <w:rsid w:val="000E36BD"/>
    <w:rsid w:val="00103C08"/>
    <w:rsid w:val="001161CE"/>
    <w:rsid w:val="00135331"/>
    <w:rsid w:val="00140812"/>
    <w:rsid w:val="00151BB9"/>
    <w:rsid w:val="00153B08"/>
    <w:rsid w:val="00154D0C"/>
    <w:rsid w:val="001D1BBD"/>
    <w:rsid w:val="001D2589"/>
    <w:rsid w:val="001D71CA"/>
    <w:rsid w:val="00200BEC"/>
    <w:rsid w:val="0025423D"/>
    <w:rsid w:val="0027236F"/>
    <w:rsid w:val="00287C6E"/>
    <w:rsid w:val="002C0925"/>
    <w:rsid w:val="002C3A13"/>
    <w:rsid w:val="002D0887"/>
    <w:rsid w:val="002D44FE"/>
    <w:rsid w:val="002E7212"/>
    <w:rsid w:val="00301CAF"/>
    <w:rsid w:val="003329CD"/>
    <w:rsid w:val="0039572D"/>
    <w:rsid w:val="003D738D"/>
    <w:rsid w:val="003F1F2B"/>
    <w:rsid w:val="00414BEF"/>
    <w:rsid w:val="00433C09"/>
    <w:rsid w:val="00446251"/>
    <w:rsid w:val="0049788D"/>
    <w:rsid w:val="004A601B"/>
    <w:rsid w:val="004B5E64"/>
    <w:rsid w:val="004F4E3B"/>
    <w:rsid w:val="00515251"/>
    <w:rsid w:val="005423B4"/>
    <w:rsid w:val="005656DD"/>
    <w:rsid w:val="00572181"/>
    <w:rsid w:val="005904AB"/>
    <w:rsid w:val="005B429C"/>
    <w:rsid w:val="005B4A3D"/>
    <w:rsid w:val="005D06F4"/>
    <w:rsid w:val="005F42E9"/>
    <w:rsid w:val="0061033C"/>
    <w:rsid w:val="00627F84"/>
    <w:rsid w:val="0063072D"/>
    <w:rsid w:val="006540E9"/>
    <w:rsid w:val="00657BDA"/>
    <w:rsid w:val="00660732"/>
    <w:rsid w:val="00663EFD"/>
    <w:rsid w:val="006A4479"/>
    <w:rsid w:val="006B71F9"/>
    <w:rsid w:val="006C1C38"/>
    <w:rsid w:val="006D5CC1"/>
    <w:rsid w:val="0071348A"/>
    <w:rsid w:val="00724340"/>
    <w:rsid w:val="00761EA8"/>
    <w:rsid w:val="007A21B4"/>
    <w:rsid w:val="007C570B"/>
    <w:rsid w:val="007C689B"/>
    <w:rsid w:val="008255BF"/>
    <w:rsid w:val="00832F9D"/>
    <w:rsid w:val="00836C5C"/>
    <w:rsid w:val="0085467B"/>
    <w:rsid w:val="0085785E"/>
    <w:rsid w:val="008D12F0"/>
    <w:rsid w:val="0092796D"/>
    <w:rsid w:val="009301E6"/>
    <w:rsid w:val="00936A75"/>
    <w:rsid w:val="009424F2"/>
    <w:rsid w:val="00946DDD"/>
    <w:rsid w:val="00973A06"/>
    <w:rsid w:val="00991151"/>
    <w:rsid w:val="009A0CE1"/>
    <w:rsid w:val="009A6174"/>
    <w:rsid w:val="009D14ED"/>
    <w:rsid w:val="009D6FD8"/>
    <w:rsid w:val="00A24DBD"/>
    <w:rsid w:val="00A328A3"/>
    <w:rsid w:val="00A40438"/>
    <w:rsid w:val="00A9635B"/>
    <w:rsid w:val="00AA1633"/>
    <w:rsid w:val="00AC2536"/>
    <w:rsid w:val="00AC60D5"/>
    <w:rsid w:val="00AD13EB"/>
    <w:rsid w:val="00B0411B"/>
    <w:rsid w:val="00B466A3"/>
    <w:rsid w:val="00B55D00"/>
    <w:rsid w:val="00BB10EF"/>
    <w:rsid w:val="00BB164D"/>
    <w:rsid w:val="00BB59A1"/>
    <w:rsid w:val="00BD3957"/>
    <w:rsid w:val="00BF68E3"/>
    <w:rsid w:val="00C145C6"/>
    <w:rsid w:val="00C22702"/>
    <w:rsid w:val="00C66D7D"/>
    <w:rsid w:val="00C7756B"/>
    <w:rsid w:val="00CB0595"/>
    <w:rsid w:val="00CB265B"/>
    <w:rsid w:val="00CC681A"/>
    <w:rsid w:val="00CD0A9D"/>
    <w:rsid w:val="00CD5FD4"/>
    <w:rsid w:val="00D16886"/>
    <w:rsid w:val="00D32770"/>
    <w:rsid w:val="00D6092D"/>
    <w:rsid w:val="00D63D70"/>
    <w:rsid w:val="00D815C5"/>
    <w:rsid w:val="00D972C1"/>
    <w:rsid w:val="00DC564B"/>
    <w:rsid w:val="00DD7547"/>
    <w:rsid w:val="00DF0783"/>
    <w:rsid w:val="00DF6914"/>
    <w:rsid w:val="00E060AF"/>
    <w:rsid w:val="00E31F37"/>
    <w:rsid w:val="00E3239B"/>
    <w:rsid w:val="00E502BA"/>
    <w:rsid w:val="00E65533"/>
    <w:rsid w:val="00E7641A"/>
    <w:rsid w:val="00E82CDB"/>
    <w:rsid w:val="00E861D1"/>
    <w:rsid w:val="00EA7BF9"/>
    <w:rsid w:val="00EF7C88"/>
    <w:rsid w:val="00F55F73"/>
    <w:rsid w:val="00F63D6E"/>
    <w:rsid w:val="00F660D0"/>
    <w:rsid w:val="00F77404"/>
    <w:rsid w:val="00F85A73"/>
    <w:rsid w:val="00FA2077"/>
    <w:rsid w:val="00FB07E2"/>
    <w:rsid w:val="00FC55F6"/>
    <w:rsid w:val="00FD6449"/>
    <w:rsid w:val="00FE59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paragraph" w:styleId="Antrat4">
    <w:name w:val="heading 4"/>
    <w:basedOn w:val="prastasis"/>
    <w:next w:val="prastasis"/>
    <w:link w:val="Antrat4Diagrama"/>
    <w:uiPriority w:val="9"/>
    <w:semiHidden/>
    <w:unhideWhenUsed/>
    <w:qFormat/>
    <w:rsid w:val="00A328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qFormat/>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character" w:customStyle="1" w:styleId="Antrat4Diagrama">
    <w:name w:val="Antraštė 4 Diagrama"/>
    <w:basedOn w:val="Numatytasispastraiposriftas"/>
    <w:link w:val="Antrat4"/>
    <w:uiPriority w:val="9"/>
    <w:semiHidden/>
    <w:rsid w:val="00A328A3"/>
    <w:rPr>
      <w:rFonts w:asciiTheme="majorHAnsi" w:eastAsiaTheme="majorEastAsia" w:hAnsiTheme="majorHAnsi" w:cstheme="majorBidi"/>
      <w:i/>
      <w:iCs/>
      <w:color w:val="2F5496" w:themeColor="accent1" w:themeShade="BF"/>
      <w:kern w:val="3"/>
      <w:sz w:val="24"/>
      <w14:ligatures w14:val="none"/>
    </w:rPr>
  </w:style>
  <w:style w:type="paragraph" w:customStyle="1" w:styleId="Style2">
    <w:name w:val="Style2"/>
    <w:basedOn w:val="prastasis"/>
    <w:uiPriority w:val="99"/>
    <w:rsid w:val="00BB59A1"/>
    <w:pPr>
      <w:suppressAutoHyphens w:val="0"/>
      <w:autoSpaceDE w:val="0"/>
      <w:adjustRightInd w:val="0"/>
      <w:spacing w:line="274" w:lineRule="exact"/>
      <w:jc w:val="center"/>
    </w:pPr>
    <w:rPr>
      <w:rFonts w:eastAsia="Times New Roman" w:cs="Times New Roman"/>
      <w:kern w:val="0"/>
      <w:szCs w:val="24"/>
      <w:lang w:eastAsia="lt-LT"/>
    </w:rPr>
  </w:style>
  <w:style w:type="paragraph" w:customStyle="1" w:styleId="Style9">
    <w:name w:val="Style9"/>
    <w:basedOn w:val="prastasis"/>
    <w:uiPriority w:val="99"/>
    <w:rsid w:val="00BB59A1"/>
    <w:pPr>
      <w:suppressAutoHyphens w:val="0"/>
      <w:autoSpaceDE w:val="0"/>
      <w:adjustRightInd w:val="0"/>
      <w:spacing w:line="276" w:lineRule="exact"/>
      <w:ind w:firstLine="562"/>
      <w:jc w:val="both"/>
    </w:pPr>
    <w:rPr>
      <w:rFonts w:eastAsia="Times New Roman" w:cs="Times New Roman"/>
      <w:kern w:val="0"/>
      <w:szCs w:val="24"/>
      <w:lang w:eastAsia="lt-LT"/>
    </w:rPr>
  </w:style>
  <w:style w:type="character" w:customStyle="1" w:styleId="FontStyle25">
    <w:name w:val="Font Style25"/>
    <w:uiPriority w:val="99"/>
    <w:rsid w:val="00BB59A1"/>
    <w:rPr>
      <w:rFonts w:ascii="Times New Roman" w:hAnsi="Times New Roman" w:cs="Times New Roman"/>
      <w:b/>
      <w:bCs/>
      <w:sz w:val="20"/>
      <w:szCs w:val="20"/>
    </w:rPr>
  </w:style>
  <w:style w:type="character" w:customStyle="1" w:styleId="FontStyle27">
    <w:name w:val="Font Style27"/>
    <w:uiPriority w:val="99"/>
    <w:rsid w:val="00BB59A1"/>
    <w:rPr>
      <w:rFonts w:ascii="Times New Roman" w:hAnsi="Times New Roman" w:cs="Times New Roman"/>
      <w:sz w:val="20"/>
      <w:szCs w:val="20"/>
    </w:rPr>
  </w:style>
  <w:style w:type="paragraph" w:customStyle="1" w:styleId="Avtalsinledning">
    <w:name w:val="Avtalsinledning"/>
    <w:link w:val="AvtalsinledningChar"/>
    <w:semiHidden/>
    <w:rsid w:val="00BB59A1"/>
    <w:pPr>
      <w:spacing w:before="120" w:after="240" w:line="240" w:lineRule="auto"/>
    </w:pPr>
    <w:rPr>
      <w:rFonts w:ascii="Arial" w:eastAsia="Times New Roman" w:hAnsi="Arial" w:cs="Times New Roman"/>
      <w:kern w:val="0"/>
      <w:szCs w:val="24"/>
      <w:lang w:val="en-GB" w:eastAsia="sv-SE"/>
      <w14:ligatures w14:val="none"/>
    </w:rPr>
  </w:style>
  <w:style w:type="character" w:customStyle="1" w:styleId="AvtalsinledningChar">
    <w:name w:val="Avtalsinledning Char"/>
    <w:basedOn w:val="Numatytasispastraiposriftas"/>
    <w:link w:val="Avtalsinledning"/>
    <w:semiHidden/>
    <w:rsid w:val="00BB59A1"/>
    <w:rPr>
      <w:rFonts w:ascii="Arial" w:eastAsia="Times New Roman" w:hAnsi="Arial" w:cs="Times New Roman"/>
      <w:kern w:val="0"/>
      <w:szCs w:val="24"/>
      <w:lang w:val="en-GB" w:eastAsia="sv-SE"/>
      <w14:ligatures w14:val="non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B59A1"/>
    <w:pPr>
      <w:widowControl/>
      <w:suppressAutoHyphens w:val="0"/>
      <w:autoSpaceDN/>
      <w:spacing w:before="120" w:after="240"/>
    </w:pPr>
    <w:rPr>
      <w:rFonts w:ascii="Arial" w:eastAsia="Times New Roman" w:hAnsi="Arial" w:cs="Times New Roman"/>
      <w:b/>
      <w:bCs/>
      <w:caps/>
      <w:kern w:val="0"/>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BB59A1"/>
    <w:rPr>
      <w:rFonts w:ascii="Arial" w:eastAsia="Times New Roman" w:hAnsi="Arial" w:cs="Times New Roman"/>
      <w:b/>
      <w:bCs/>
      <w:caps/>
      <w:kern w:val="0"/>
      <w:szCs w:val="24"/>
      <w:lang w:val="en-GB" w:eastAsia="sv-SE"/>
      <w14:ligatures w14:val="none"/>
    </w:rPr>
  </w:style>
  <w:style w:type="table" w:customStyle="1" w:styleId="Lentelstinklelis4">
    <w:name w:val="Lentelės tinklelis4"/>
    <w:basedOn w:val="prastojilentel"/>
    <w:next w:val="Lentelstinklelis"/>
    <w:locked/>
    <w:rsid w:val="00973A06"/>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2589"/>
    <w:rPr>
      <w:sz w:val="16"/>
      <w:szCs w:val="16"/>
    </w:rPr>
  </w:style>
  <w:style w:type="paragraph" w:styleId="Komentarotema">
    <w:name w:val="annotation subject"/>
    <w:basedOn w:val="Komentarotekstas"/>
    <w:next w:val="Komentarotekstas"/>
    <w:link w:val="KomentarotemaDiagrama"/>
    <w:uiPriority w:val="99"/>
    <w:semiHidden/>
    <w:unhideWhenUsed/>
    <w:rsid w:val="001D2589"/>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1D2589"/>
    <w:rPr>
      <w:rFonts w:ascii="Times New Roman" w:eastAsia="SimSun" w:hAnsi="Times New Roman" w:cs="Mangal"/>
      <w:b/>
      <w:bCs/>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0224">
      <w:bodyDiv w:val="1"/>
      <w:marLeft w:val="0"/>
      <w:marRight w:val="0"/>
      <w:marTop w:val="0"/>
      <w:marBottom w:val="0"/>
      <w:divBdr>
        <w:top w:val="none" w:sz="0" w:space="0" w:color="auto"/>
        <w:left w:val="none" w:sz="0" w:space="0" w:color="auto"/>
        <w:bottom w:val="none" w:sz="0" w:space="0" w:color="auto"/>
        <w:right w:val="none" w:sz="0" w:space="0" w:color="auto"/>
      </w:divBdr>
    </w:div>
    <w:div w:id="543294188">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131901227">
      <w:bodyDiv w:val="1"/>
      <w:marLeft w:val="0"/>
      <w:marRight w:val="0"/>
      <w:marTop w:val="0"/>
      <w:marBottom w:val="0"/>
      <w:divBdr>
        <w:top w:val="none" w:sz="0" w:space="0" w:color="auto"/>
        <w:left w:val="none" w:sz="0" w:space="0" w:color="auto"/>
        <w:bottom w:val="none" w:sz="0" w:space="0" w:color="auto"/>
        <w:right w:val="none" w:sz="0" w:space="0" w:color="auto"/>
      </w:divBdr>
    </w:div>
    <w:div w:id="1183207189">
      <w:bodyDiv w:val="1"/>
      <w:marLeft w:val="0"/>
      <w:marRight w:val="0"/>
      <w:marTop w:val="0"/>
      <w:marBottom w:val="0"/>
      <w:divBdr>
        <w:top w:val="none" w:sz="0" w:space="0" w:color="auto"/>
        <w:left w:val="none" w:sz="0" w:space="0" w:color="auto"/>
        <w:bottom w:val="none" w:sz="0" w:space="0" w:color="auto"/>
        <w:right w:val="none" w:sz="0" w:space="0" w:color="auto"/>
      </w:divBdr>
    </w:div>
    <w:div w:id="1554611989">
      <w:bodyDiv w:val="1"/>
      <w:marLeft w:val="0"/>
      <w:marRight w:val="0"/>
      <w:marTop w:val="0"/>
      <w:marBottom w:val="0"/>
      <w:divBdr>
        <w:top w:val="none" w:sz="0" w:space="0" w:color="auto"/>
        <w:left w:val="none" w:sz="0" w:space="0" w:color="auto"/>
        <w:bottom w:val="none" w:sz="0" w:space="0" w:color="auto"/>
        <w:right w:val="none" w:sz="0" w:space="0" w:color="auto"/>
      </w:divBdr>
    </w:div>
    <w:div w:id="1628269969">
      <w:bodyDiv w:val="1"/>
      <w:marLeft w:val="0"/>
      <w:marRight w:val="0"/>
      <w:marTop w:val="0"/>
      <w:marBottom w:val="0"/>
      <w:divBdr>
        <w:top w:val="none" w:sz="0" w:space="0" w:color="auto"/>
        <w:left w:val="none" w:sz="0" w:space="0" w:color="auto"/>
        <w:bottom w:val="none" w:sz="0" w:space="0" w:color="auto"/>
        <w:right w:val="none" w:sz="0" w:space="0" w:color="auto"/>
      </w:divBdr>
    </w:div>
    <w:div w:id="1697996635">
      <w:bodyDiv w:val="1"/>
      <w:marLeft w:val="0"/>
      <w:marRight w:val="0"/>
      <w:marTop w:val="0"/>
      <w:marBottom w:val="0"/>
      <w:divBdr>
        <w:top w:val="none" w:sz="0" w:space="0" w:color="auto"/>
        <w:left w:val="none" w:sz="0" w:space="0" w:color="auto"/>
        <w:bottom w:val="none" w:sz="0" w:space="0" w:color="auto"/>
        <w:right w:val="none" w:sz="0" w:space="0" w:color="auto"/>
      </w:divBdr>
    </w:div>
    <w:div w:id="1700741549">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irmantas.kasparas@kelm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viesiejipirkimai.lt" TargetMode="External"/><Relationship Id="rId19" Type="http://schemas.openxmlformats.org/officeDocument/2006/relationships/hyperlink" Target="mailto:ernesta.labanauskien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17</Pages>
  <Words>29064</Words>
  <Characters>16568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81</cp:revision>
  <dcterms:created xsi:type="dcterms:W3CDTF">2024-05-20T08:19:00Z</dcterms:created>
  <dcterms:modified xsi:type="dcterms:W3CDTF">2025-02-04T08:40:00Z</dcterms:modified>
</cp:coreProperties>
</file>