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9CA3B" w14:textId="77777777" w:rsidR="00803849" w:rsidRPr="003F2810" w:rsidRDefault="00803849" w:rsidP="00803849">
      <w:pPr>
        <w:jc w:val="right"/>
        <w:rPr>
          <w:sz w:val="24"/>
          <w:szCs w:val="24"/>
          <w:lang w:val="lt-LT"/>
        </w:rPr>
      </w:pPr>
      <w:bookmarkStart w:id="0" w:name="_Hlk176249439"/>
      <w:r w:rsidRPr="003F2810">
        <w:rPr>
          <w:sz w:val="24"/>
          <w:szCs w:val="24"/>
          <w:lang w:val="lt-LT"/>
        </w:rPr>
        <w:t>Sutarties 3 priedas</w:t>
      </w:r>
    </w:p>
    <w:p w14:paraId="26D01F6A" w14:textId="77777777" w:rsidR="00803849" w:rsidRDefault="00803849" w:rsidP="00803849">
      <w:pPr>
        <w:jc w:val="center"/>
        <w:rPr>
          <w:b/>
          <w:sz w:val="24"/>
          <w:szCs w:val="24"/>
          <w:lang w:val="lt-LT"/>
        </w:rPr>
      </w:pPr>
      <w:r w:rsidRPr="00F97D3A">
        <w:rPr>
          <w:bCs/>
          <w:sz w:val="24"/>
          <w:szCs w:val="24"/>
          <w:lang w:val="lt-LT"/>
        </w:rPr>
        <w:t>(</w:t>
      </w:r>
      <w:r w:rsidRPr="000C21FA">
        <w:rPr>
          <w:bCs/>
          <w:sz w:val="24"/>
          <w:szCs w:val="24"/>
          <w:lang w:val="lt-LT"/>
        </w:rPr>
        <w:t>Aplinkos</w:t>
      </w:r>
      <w:r w:rsidRPr="004A41B6">
        <w:rPr>
          <w:sz w:val="24"/>
          <w:szCs w:val="24"/>
          <w:lang w:val="lt-LT"/>
        </w:rPr>
        <w:t xml:space="preserve"> apsaug</w:t>
      </w:r>
      <w:r>
        <w:rPr>
          <w:sz w:val="24"/>
          <w:szCs w:val="24"/>
          <w:lang w:val="lt-LT"/>
        </w:rPr>
        <w:t>o</w:t>
      </w:r>
      <w:r w:rsidRPr="004A41B6">
        <w:rPr>
          <w:sz w:val="24"/>
          <w:szCs w:val="24"/>
          <w:lang w:val="lt-LT"/>
        </w:rPr>
        <w:t>s kriterijų laikymosi, perkant patiekalams ruošti produktus, ataskaitos forma</w:t>
      </w:r>
      <w:r>
        <w:rPr>
          <w:sz w:val="24"/>
          <w:szCs w:val="24"/>
          <w:lang w:val="lt-LT"/>
        </w:rPr>
        <w:t>)</w:t>
      </w:r>
    </w:p>
    <w:p w14:paraId="1951E127" w14:textId="77777777" w:rsidR="00803849" w:rsidRPr="003F2810" w:rsidRDefault="00803849" w:rsidP="00803849">
      <w:pPr>
        <w:jc w:val="center"/>
        <w:rPr>
          <w:sz w:val="24"/>
          <w:szCs w:val="24"/>
          <w:lang w:val="lt-LT"/>
        </w:rPr>
      </w:pPr>
      <w:r w:rsidRPr="003F2810">
        <w:rPr>
          <w:b/>
          <w:sz w:val="24"/>
          <w:szCs w:val="24"/>
          <w:lang w:val="lt-LT"/>
        </w:rPr>
        <w:t>A</w:t>
      </w:r>
      <w:r>
        <w:rPr>
          <w:b/>
          <w:sz w:val="24"/>
          <w:szCs w:val="24"/>
          <w:lang w:val="lt-LT"/>
        </w:rPr>
        <w:t>PLINKOS</w:t>
      </w:r>
      <w:r w:rsidRPr="003F2810">
        <w:rPr>
          <w:b/>
          <w:sz w:val="24"/>
          <w:szCs w:val="24"/>
          <w:lang w:val="lt-LT"/>
        </w:rPr>
        <w:t xml:space="preserve"> </w:t>
      </w:r>
      <w:r>
        <w:rPr>
          <w:b/>
          <w:sz w:val="24"/>
          <w:szCs w:val="24"/>
          <w:lang w:val="lt-LT"/>
        </w:rPr>
        <w:t>APSAUGOS</w:t>
      </w:r>
      <w:r w:rsidRPr="003F2810">
        <w:rPr>
          <w:b/>
          <w:sz w:val="24"/>
          <w:szCs w:val="24"/>
          <w:lang w:val="lt-LT"/>
        </w:rPr>
        <w:t xml:space="preserve"> </w:t>
      </w:r>
      <w:r>
        <w:rPr>
          <w:b/>
          <w:sz w:val="24"/>
          <w:szCs w:val="24"/>
          <w:lang w:val="lt-LT"/>
        </w:rPr>
        <w:t>KRITERIJŲ</w:t>
      </w:r>
      <w:r w:rsidRPr="003F2810">
        <w:rPr>
          <w:b/>
          <w:sz w:val="24"/>
          <w:szCs w:val="24"/>
          <w:lang w:val="lt-LT"/>
        </w:rPr>
        <w:t xml:space="preserve"> </w:t>
      </w:r>
      <w:r>
        <w:rPr>
          <w:b/>
          <w:sz w:val="24"/>
          <w:szCs w:val="24"/>
          <w:lang w:val="lt-LT"/>
        </w:rPr>
        <w:t>LAIKYMOSI</w:t>
      </w:r>
      <w:r w:rsidRPr="003F2810">
        <w:rPr>
          <w:b/>
          <w:sz w:val="24"/>
          <w:szCs w:val="24"/>
          <w:lang w:val="lt-LT"/>
        </w:rPr>
        <w:t xml:space="preserve">, </w:t>
      </w:r>
      <w:r>
        <w:rPr>
          <w:b/>
          <w:sz w:val="24"/>
          <w:szCs w:val="24"/>
          <w:lang w:val="lt-LT"/>
        </w:rPr>
        <w:t>PERKANT</w:t>
      </w:r>
      <w:r w:rsidRPr="003F2810">
        <w:rPr>
          <w:b/>
          <w:sz w:val="24"/>
          <w:szCs w:val="24"/>
          <w:lang w:val="lt-LT"/>
        </w:rPr>
        <w:t xml:space="preserve"> </w:t>
      </w:r>
      <w:r>
        <w:rPr>
          <w:b/>
          <w:sz w:val="24"/>
          <w:szCs w:val="24"/>
          <w:lang w:val="lt-LT"/>
        </w:rPr>
        <w:t>PATIEKALAMS</w:t>
      </w:r>
      <w:r w:rsidRPr="003F2810">
        <w:rPr>
          <w:b/>
          <w:sz w:val="24"/>
          <w:szCs w:val="24"/>
          <w:lang w:val="lt-LT"/>
        </w:rPr>
        <w:t xml:space="preserve"> </w:t>
      </w:r>
      <w:r>
        <w:rPr>
          <w:b/>
          <w:sz w:val="24"/>
          <w:szCs w:val="24"/>
          <w:lang w:val="lt-LT"/>
        </w:rPr>
        <w:t>RUOŠTI</w:t>
      </w:r>
      <w:r w:rsidRPr="003F2810">
        <w:rPr>
          <w:b/>
          <w:sz w:val="24"/>
          <w:szCs w:val="24"/>
          <w:lang w:val="lt-LT"/>
        </w:rPr>
        <w:t xml:space="preserve"> </w:t>
      </w:r>
      <w:r>
        <w:rPr>
          <w:b/>
          <w:sz w:val="24"/>
          <w:szCs w:val="24"/>
          <w:lang w:val="lt-LT"/>
        </w:rPr>
        <w:t>PRODUKTUS</w:t>
      </w:r>
      <w:r w:rsidRPr="003F2810">
        <w:rPr>
          <w:b/>
          <w:sz w:val="24"/>
          <w:szCs w:val="24"/>
          <w:lang w:val="lt-LT"/>
        </w:rPr>
        <w:t xml:space="preserve">, </w:t>
      </w:r>
      <w:r>
        <w:rPr>
          <w:b/>
          <w:sz w:val="24"/>
          <w:szCs w:val="24"/>
          <w:lang w:val="lt-LT"/>
        </w:rPr>
        <w:t>ATASKAITYA</w:t>
      </w:r>
    </w:p>
    <w:p w14:paraId="75375F1F" w14:textId="77777777" w:rsidR="00803849" w:rsidRPr="00F97D3A" w:rsidRDefault="00803849" w:rsidP="00803849">
      <w:pPr>
        <w:jc w:val="center"/>
        <w:rPr>
          <w:b/>
          <w:sz w:val="24"/>
          <w:szCs w:val="24"/>
          <w:lang w:val="lt-LT"/>
        </w:rPr>
      </w:pPr>
      <w:r w:rsidRPr="00F97D3A">
        <w:rPr>
          <w:b/>
          <w:sz w:val="24"/>
          <w:szCs w:val="24"/>
          <w:lang w:val="lt-LT"/>
        </w:rPr>
        <w:t>Už 202_-_________ mėn.</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722"/>
        <w:gridCol w:w="2551"/>
        <w:gridCol w:w="1985"/>
        <w:gridCol w:w="3118"/>
        <w:gridCol w:w="3374"/>
      </w:tblGrid>
      <w:tr w:rsidR="00803849" w:rsidRPr="003F2810" w14:paraId="0A7E77DB" w14:textId="77777777" w:rsidTr="00FF5146">
        <w:tc>
          <w:tcPr>
            <w:tcW w:w="710" w:type="dxa"/>
            <w:vAlign w:val="center"/>
          </w:tcPr>
          <w:p w14:paraId="68490CD0" w14:textId="77777777" w:rsidR="00803849" w:rsidRPr="00F97D3A" w:rsidRDefault="00803849" w:rsidP="00FF5146">
            <w:pPr>
              <w:jc w:val="center"/>
              <w:rPr>
                <w:b/>
                <w:bCs/>
                <w:sz w:val="24"/>
                <w:szCs w:val="24"/>
                <w:lang w:val="lt-LT"/>
              </w:rPr>
            </w:pPr>
            <w:proofErr w:type="spellStart"/>
            <w:r w:rsidRPr="00F97D3A">
              <w:rPr>
                <w:b/>
                <w:bCs/>
                <w:sz w:val="24"/>
                <w:szCs w:val="24"/>
                <w:lang w:val="lt-LT"/>
              </w:rPr>
              <w:t>Eil</w:t>
            </w:r>
            <w:proofErr w:type="spellEnd"/>
            <w:r w:rsidRPr="00F97D3A">
              <w:rPr>
                <w:b/>
                <w:bCs/>
                <w:sz w:val="24"/>
                <w:szCs w:val="24"/>
                <w:lang w:val="lt-LT"/>
              </w:rPr>
              <w:t xml:space="preserve"> Nr.</w:t>
            </w:r>
          </w:p>
        </w:tc>
        <w:tc>
          <w:tcPr>
            <w:tcW w:w="2722" w:type="dxa"/>
            <w:vAlign w:val="center"/>
          </w:tcPr>
          <w:p w14:paraId="557D7EC6" w14:textId="77777777" w:rsidR="00803849" w:rsidRPr="00F97D3A" w:rsidRDefault="00803849" w:rsidP="00FF5146">
            <w:pPr>
              <w:jc w:val="center"/>
              <w:rPr>
                <w:b/>
                <w:bCs/>
                <w:sz w:val="24"/>
                <w:szCs w:val="24"/>
                <w:lang w:val="lt-LT"/>
              </w:rPr>
            </w:pPr>
            <w:r w:rsidRPr="00F97D3A">
              <w:rPr>
                <w:b/>
                <w:bCs/>
                <w:sz w:val="24"/>
                <w:szCs w:val="24"/>
                <w:lang w:val="lt-LT"/>
              </w:rPr>
              <w:t>Produkto pavadinimas*</w:t>
            </w:r>
          </w:p>
        </w:tc>
        <w:tc>
          <w:tcPr>
            <w:tcW w:w="2551" w:type="dxa"/>
            <w:vAlign w:val="center"/>
          </w:tcPr>
          <w:p w14:paraId="4A754B65" w14:textId="77777777" w:rsidR="00803849" w:rsidRPr="00F97D3A" w:rsidRDefault="00803849" w:rsidP="00FF5146">
            <w:pPr>
              <w:jc w:val="center"/>
              <w:rPr>
                <w:b/>
                <w:bCs/>
                <w:sz w:val="24"/>
                <w:szCs w:val="24"/>
                <w:lang w:val="lt-LT"/>
              </w:rPr>
            </w:pPr>
            <w:r w:rsidRPr="00F97D3A">
              <w:rPr>
                <w:b/>
                <w:bCs/>
                <w:sz w:val="24"/>
                <w:szCs w:val="24"/>
                <w:lang w:val="lt-LT"/>
              </w:rPr>
              <w:t>Privaloma maisto (patiekalų) gaminimui sunaudotų produktų, atitinkančių ekologinės gamybos reglamento ir</w:t>
            </w:r>
            <w:r>
              <w:rPr>
                <w:b/>
                <w:bCs/>
                <w:sz w:val="24"/>
                <w:szCs w:val="24"/>
                <w:lang w:val="lt-LT"/>
              </w:rPr>
              <w:t xml:space="preserve"> (</w:t>
            </w:r>
            <w:r w:rsidRPr="00F97D3A">
              <w:rPr>
                <w:b/>
                <w:bCs/>
                <w:sz w:val="24"/>
                <w:szCs w:val="24"/>
                <w:lang w:val="lt-LT"/>
              </w:rPr>
              <w:t>ar</w:t>
            </w:r>
            <w:r>
              <w:rPr>
                <w:b/>
                <w:bCs/>
                <w:sz w:val="24"/>
                <w:szCs w:val="24"/>
                <w:lang w:val="lt-LT"/>
              </w:rPr>
              <w:t>)</w:t>
            </w:r>
            <w:r w:rsidRPr="00F97D3A">
              <w:rPr>
                <w:b/>
                <w:bCs/>
                <w:sz w:val="24"/>
                <w:szCs w:val="24"/>
                <w:lang w:val="lt-LT"/>
              </w:rPr>
              <w:t xml:space="preserve"> saugomų nuorodų ir</w:t>
            </w:r>
            <w:r>
              <w:rPr>
                <w:b/>
                <w:bCs/>
                <w:sz w:val="24"/>
                <w:szCs w:val="24"/>
                <w:lang w:val="lt-LT"/>
              </w:rPr>
              <w:t xml:space="preserve"> (</w:t>
            </w:r>
            <w:r w:rsidRPr="00F97D3A">
              <w:rPr>
                <w:b/>
                <w:bCs/>
                <w:sz w:val="24"/>
                <w:szCs w:val="24"/>
                <w:lang w:val="lt-LT"/>
              </w:rPr>
              <w:t>ar</w:t>
            </w:r>
            <w:r>
              <w:rPr>
                <w:b/>
                <w:bCs/>
                <w:sz w:val="24"/>
                <w:szCs w:val="24"/>
                <w:lang w:val="lt-LT"/>
              </w:rPr>
              <w:t>)</w:t>
            </w:r>
            <w:r w:rsidRPr="00F97D3A">
              <w:rPr>
                <w:b/>
                <w:bCs/>
                <w:sz w:val="24"/>
                <w:szCs w:val="24"/>
                <w:lang w:val="lt-LT"/>
              </w:rPr>
              <w:t xml:space="preserve"> NKP ar lygiaverčių kitų ES valstybių pripažintų maisto produktų kokybės sistemų reikalavimus (kg, l, vnt.), proc.</w:t>
            </w:r>
          </w:p>
        </w:tc>
        <w:tc>
          <w:tcPr>
            <w:tcW w:w="1985" w:type="dxa"/>
            <w:vAlign w:val="center"/>
          </w:tcPr>
          <w:p w14:paraId="10DA36E3" w14:textId="77777777" w:rsidR="00803849" w:rsidRPr="00F97D3A" w:rsidRDefault="00803849" w:rsidP="00FF5146">
            <w:pPr>
              <w:jc w:val="center"/>
              <w:rPr>
                <w:b/>
                <w:bCs/>
                <w:sz w:val="24"/>
                <w:szCs w:val="24"/>
                <w:vertAlign w:val="superscript"/>
                <w:lang w:val="lt-LT"/>
              </w:rPr>
            </w:pPr>
            <w:r w:rsidRPr="00F97D3A">
              <w:rPr>
                <w:b/>
                <w:bCs/>
                <w:sz w:val="24"/>
                <w:szCs w:val="24"/>
                <w:lang w:val="lt-LT"/>
              </w:rPr>
              <w:t>Bendras maisto (patiekalų) gaminimui sunaudotų produktų kiekis (kg, l, vnt.)**</w:t>
            </w:r>
          </w:p>
        </w:tc>
        <w:tc>
          <w:tcPr>
            <w:tcW w:w="3118" w:type="dxa"/>
            <w:vAlign w:val="center"/>
          </w:tcPr>
          <w:p w14:paraId="1E786A19" w14:textId="77777777" w:rsidR="00803849" w:rsidRPr="00F97D3A" w:rsidRDefault="00803849" w:rsidP="00FF5146">
            <w:pPr>
              <w:jc w:val="center"/>
              <w:rPr>
                <w:b/>
                <w:bCs/>
                <w:sz w:val="24"/>
                <w:szCs w:val="24"/>
                <w:lang w:val="lt-LT"/>
              </w:rPr>
            </w:pPr>
            <w:r w:rsidRPr="00F97D3A">
              <w:rPr>
                <w:b/>
                <w:bCs/>
                <w:sz w:val="24"/>
                <w:szCs w:val="24"/>
                <w:lang w:val="lt-LT"/>
              </w:rPr>
              <w:t>Maisto (patiekalų) gaminimui sunaudotų produktų, atitinkančių ekologinės gamybos reglamento ir (ar) saugomų nuorodų ir (ar) NKP ar lygiaverčių kitų ES valstybių pripažintų maisto produktų kokybės sistemų reikalavimus kiekis (kg, l, vnt.)**</w:t>
            </w:r>
          </w:p>
        </w:tc>
        <w:tc>
          <w:tcPr>
            <w:tcW w:w="3374" w:type="dxa"/>
            <w:vAlign w:val="center"/>
          </w:tcPr>
          <w:p w14:paraId="0C8B0D70" w14:textId="77777777" w:rsidR="00803849" w:rsidRPr="00F97D3A" w:rsidRDefault="00803849" w:rsidP="00FF5146">
            <w:pPr>
              <w:jc w:val="center"/>
              <w:rPr>
                <w:b/>
                <w:bCs/>
                <w:sz w:val="24"/>
                <w:szCs w:val="24"/>
                <w:lang w:val="lt-LT"/>
              </w:rPr>
            </w:pPr>
            <w:r w:rsidRPr="00F97D3A">
              <w:rPr>
                <w:b/>
                <w:bCs/>
                <w:sz w:val="24"/>
                <w:szCs w:val="24"/>
                <w:lang w:val="lt-LT"/>
              </w:rPr>
              <w:t>Faktinė maisto gaminimui sunaudotų produktų, atitinkančių ekologinės gamybos reglamento ir (ar) saugomų nuorodų ir (ar) NKP ar lygiaverčių kitų ES valstybių pripažintų maisto produktų kokybės sistemų reikalavimus kiekis (kg, l, vnt.)**proc.</w:t>
            </w:r>
          </w:p>
          <w:p w14:paraId="4D8F38AF" w14:textId="77777777" w:rsidR="00803849" w:rsidRPr="00F97D3A" w:rsidRDefault="00803849" w:rsidP="00FF5146">
            <w:pPr>
              <w:jc w:val="center"/>
              <w:rPr>
                <w:b/>
                <w:bCs/>
                <w:sz w:val="24"/>
                <w:szCs w:val="24"/>
                <w:lang w:val="lt-LT"/>
              </w:rPr>
            </w:pPr>
            <w:r w:rsidRPr="00F97D3A">
              <w:rPr>
                <w:b/>
                <w:bCs/>
                <w:sz w:val="24"/>
                <w:szCs w:val="24"/>
                <w:lang w:val="lt-LT"/>
              </w:rPr>
              <w:t>(6=5/4*100)</w:t>
            </w:r>
          </w:p>
        </w:tc>
      </w:tr>
      <w:tr w:rsidR="00803849" w:rsidRPr="003F2810" w14:paraId="02E81E1A" w14:textId="77777777" w:rsidTr="00FF5146">
        <w:tc>
          <w:tcPr>
            <w:tcW w:w="710" w:type="dxa"/>
          </w:tcPr>
          <w:p w14:paraId="30C8BDB6" w14:textId="77777777" w:rsidR="00803849" w:rsidRPr="00F97D3A" w:rsidRDefault="00803849" w:rsidP="00FF5146">
            <w:pPr>
              <w:jc w:val="center"/>
              <w:rPr>
                <w:sz w:val="24"/>
                <w:szCs w:val="24"/>
                <w:lang w:val="lt-LT"/>
              </w:rPr>
            </w:pPr>
            <w:r w:rsidRPr="00F97D3A">
              <w:rPr>
                <w:sz w:val="24"/>
                <w:szCs w:val="24"/>
                <w:lang w:val="lt-LT"/>
              </w:rPr>
              <w:t>1</w:t>
            </w:r>
          </w:p>
        </w:tc>
        <w:tc>
          <w:tcPr>
            <w:tcW w:w="2722" w:type="dxa"/>
          </w:tcPr>
          <w:p w14:paraId="2022CEF4" w14:textId="77777777" w:rsidR="00803849" w:rsidRPr="00F97D3A" w:rsidRDefault="00803849" w:rsidP="00FF5146">
            <w:pPr>
              <w:jc w:val="center"/>
              <w:rPr>
                <w:sz w:val="24"/>
                <w:szCs w:val="24"/>
                <w:lang w:val="lt-LT"/>
              </w:rPr>
            </w:pPr>
            <w:r w:rsidRPr="00F97D3A">
              <w:rPr>
                <w:sz w:val="24"/>
                <w:szCs w:val="24"/>
                <w:lang w:val="lt-LT"/>
              </w:rPr>
              <w:t>2</w:t>
            </w:r>
          </w:p>
        </w:tc>
        <w:tc>
          <w:tcPr>
            <w:tcW w:w="2551" w:type="dxa"/>
          </w:tcPr>
          <w:p w14:paraId="726A2654" w14:textId="77777777" w:rsidR="00803849" w:rsidRPr="00F97D3A" w:rsidRDefault="00803849" w:rsidP="00FF5146">
            <w:pPr>
              <w:jc w:val="center"/>
              <w:rPr>
                <w:sz w:val="24"/>
                <w:szCs w:val="24"/>
                <w:lang w:val="lt-LT"/>
              </w:rPr>
            </w:pPr>
            <w:r w:rsidRPr="00F97D3A">
              <w:rPr>
                <w:sz w:val="24"/>
                <w:szCs w:val="24"/>
                <w:lang w:val="lt-LT"/>
              </w:rPr>
              <w:t>3</w:t>
            </w:r>
          </w:p>
        </w:tc>
        <w:tc>
          <w:tcPr>
            <w:tcW w:w="1985" w:type="dxa"/>
          </w:tcPr>
          <w:p w14:paraId="6D4D4D7D" w14:textId="77777777" w:rsidR="00803849" w:rsidRPr="00F97D3A" w:rsidRDefault="00803849" w:rsidP="00FF5146">
            <w:pPr>
              <w:jc w:val="center"/>
              <w:rPr>
                <w:sz w:val="24"/>
                <w:szCs w:val="24"/>
                <w:lang w:val="lt-LT"/>
              </w:rPr>
            </w:pPr>
            <w:r w:rsidRPr="00F97D3A">
              <w:rPr>
                <w:sz w:val="24"/>
                <w:szCs w:val="24"/>
                <w:lang w:val="lt-LT"/>
              </w:rPr>
              <w:t>4</w:t>
            </w:r>
          </w:p>
        </w:tc>
        <w:tc>
          <w:tcPr>
            <w:tcW w:w="3118" w:type="dxa"/>
          </w:tcPr>
          <w:p w14:paraId="49A2A0AE" w14:textId="77777777" w:rsidR="00803849" w:rsidRPr="00F97D3A" w:rsidRDefault="00803849" w:rsidP="00FF5146">
            <w:pPr>
              <w:jc w:val="center"/>
              <w:rPr>
                <w:sz w:val="24"/>
                <w:szCs w:val="24"/>
                <w:lang w:val="lt-LT"/>
              </w:rPr>
            </w:pPr>
            <w:r w:rsidRPr="00F97D3A">
              <w:rPr>
                <w:sz w:val="24"/>
                <w:szCs w:val="24"/>
                <w:lang w:val="lt-LT"/>
              </w:rPr>
              <w:t>5</w:t>
            </w:r>
          </w:p>
        </w:tc>
        <w:tc>
          <w:tcPr>
            <w:tcW w:w="3374" w:type="dxa"/>
          </w:tcPr>
          <w:p w14:paraId="7EFB1F2E" w14:textId="77777777" w:rsidR="00803849" w:rsidRPr="00F97D3A" w:rsidRDefault="00803849" w:rsidP="00FF5146">
            <w:pPr>
              <w:jc w:val="center"/>
              <w:rPr>
                <w:sz w:val="24"/>
                <w:szCs w:val="24"/>
                <w:lang w:val="lt-LT"/>
              </w:rPr>
            </w:pPr>
            <w:r w:rsidRPr="00F97D3A">
              <w:rPr>
                <w:sz w:val="24"/>
                <w:szCs w:val="24"/>
                <w:lang w:val="lt-LT"/>
              </w:rPr>
              <w:t>6</w:t>
            </w:r>
          </w:p>
        </w:tc>
      </w:tr>
      <w:tr w:rsidR="00803849" w:rsidRPr="003F2810" w14:paraId="226FDCD9" w14:textId="77777777" w:rsidTr="00FF5146">
        <w:tc>
          <w:tcPr>
            <w:tcW w:w="710" w:type="dxa"/>
          </w:tcPr>
          <w:p w14:paraId="1DD77EA0" w14:textId="77777777" w:rsidR="00803849" w:rsidRPr="00F97D3A" w:rsidRDefault="00803849" w:rsidP="00FF5146">
            <w:pPr>
              <w:jc w:val="center"/>
              <w:rPr>
                <w:sz w:val="24"/>
                <w:szCs w:val="24"/>
                <w:lang w:val="lt-LT"/>
              </w:rPr>
            </w:pPr>
            <w:r w:rsidRPr="00F97D3A">
              <w:rPr>
                <w:sz w:val="24"/>
                <w:szCs w:val="24"/>
                <w:lang w:val="lt-LT"/>
              </w:rPr>
              <w:t>1.</w:t>
            </w:r>
          </w:p>
        </w:tc>
        <w:tc>
          <w:tcPr>
            <w:tcW w:w="2722" w:type="dxa"/>
          </w:tcPr>
          <w:p w14:paraId="6F2175EC" w14:textId="77777777" w:rsidR="00803849" w:rsidRPr="00F97D3A" w:rsidRDefault="00803849" w:rsidP="00FF5146">
            <w:pPr>
              <w:rPr>
                <w:b/>
                <w:sz w:val="24"/>
                <w:szCs w:val="24"/>
                <w:lang w:val="lt-LT"/>
              </w:rPr>
            </w:pPr>
            <w:r w:rsidRPr="00F97D3A">
              <w:rPr>
                <w:b/>
                <w:sz w:val="24"/>
                <w:szCs w:val="24"/>
                <w:lang w:val="lt-LT"/>
              </w:rPr>
              <w:t>Mėsos produktai</w:t>
            </w:r>
          </w:p>
        </w:tc>
        <w:tc>
          <w:tcPr>
            <w:tcW w:w="2551" w:type="dxa"/>
          </w:tcPr>
          <w:p w14:paraId="71B5DF9C" w14:textId="77777777" w:rsidR="00803849" w:rsidRPr="00F97D3A" w:rsidRDefault="00803849" w:rsidP="00FF5146">
            <w:pPr>
              <w:jc w:val="center"/>
              <w:rPr>
                <w:b/>
                <w:sz w:val="24"/>
                <w:szCs w:val="24"/>
                <w:lang w:val="lt-LT"/>
              </w:rPr>
            </w:pPr>
            <w:r w:rsidRPr="00F97D3A">
              <w:rPr>
                <w:b/>
                <w:sz w:val="24"/>
                <w:szCs w:val="24"/>
                <w:lang w:val="lt-LT"/>
              </w:rPr>
              <w:t>-</w:t>
            </w:r>
          </w:p>
        </w:tc>
        <w:tc>
          <w:tcPr>
            <w:tcW w:w="1985" w:type="dxa"/>
          </w:tcPr>
          <w:p w14:paraId="69504DB1" w14:textId="77777777" w:rsidR="00803849" w:rsidRPr="00F97D3A" w:rsidRDefault="00803849" w:rsidP="00FF5146">
            <w:pPr>
              <w:jc w:val="center"/>
              <w:rPr>
                <w:sz w:val="24"/>
                <w:szCs w:val="24"/>
                <w:lang w:val="lt-LT"/>
              </w:rPr>
            </w:pPr>
          </w:p>
        </w:tc>
        <w:tc>
          <w:tcPr>
            <w:tcW w:w="3118" w:type="dxa"/>
          </w:tcPr>
          <w:p w14:paraId="48C18067" w14:textId="77777777" w:rsidR="00803849" w:rsidRPr="00F97D3A" w:rsidRDefault="00803849" w:rsidP="00FF5146">
            <w:pPr>
              <w:jc w:val="center"/>
              <w:rPr>
                <w:sz w:val="24"/>
                <w:szCs w:val="24"/>
                <w:lang w:val="lt-LT"/>
              </w:rPr>
            </w:pPr>
          </w:p>
        </w:tc>
        <w:tc>
          <w:tcPr>
            <w:tcW w:w="3374" w:type="dxa"/>
          </w:tcPr>
          <w:p w14:paraId="4267C7FC" w14:textId="77777777" w:rsidR="00803849" w:rsidRPr="00F97D3A" w:rsidRDefault="00803849" w:rsidP="00FF5146">
            <w:pPr>
              <w:jc w:val="center"/>
              <w:rPr>
                <w:sz w:val="24"/>
                <w:szCs w:val="24"/>
                <w:lang w:val="lt-LT"/>
              </w:rPr>
            </w:pPr>
            <w:r w:rsidRPr="00F97D3A">
              <w:rPr>
                <w:sz w:val="24"/>
                <w:szCs w:val="24"/>
                <w:lang w:val="lt-LT"/>
              </w:rPr>
              <w:t>-</w:t>
            </w:r>
          </w:p>
        </w:tc>
      </w:tr>
      <w:tr w:rsidR="00803849" w:rsidRPr="003F2810" w14:paraId="217F64DA" w14:textId="77777777" w:rsidTr="00FF5146">
        <w:tc>
          <w:tcPr>
            <w:tcW w:w="710" w:type="dxa"/>
          </w:tcPr>
          <w:p w14:paraId="3878438E" w14:textId="77777777" w:rsidR="00803849" w:rsidRPr="00F97D3A" w:rsidRDefault="00803849" w:rsidP="00FF5146">
            <w:pPr>
              <w:jc w:val="center"/>
              <w:rPr>
                <w:sz w:val="24"/>
                <w:szCs w:val="24"/>
                <w:lang w:val="lt-LT"/>
              </w:rPr>
            </w:pPr>
            <w:r w:rsidRPr="00F97D3A">
              <w:rPr>
                <w:sz w:val="24"/>
                <w:szCs w:val="24"/>
                <w:lang w:val="lt-LT"/>
              </w:rPr>
              <w:t>2.</w:t>
            </w:r>
          </w:p>
        </w:tc>
        <w:tc>
          <w:tcPr>
            <w:tcW w:w="2722" w:type="dxa"/>
          </w:tcPr>
          <w:p w14:paraId="78C46670" w14:textId="77777777" w:rsidR="00803849" w:rsidRPr="00F97D3A" w:rsidRDefault="00803849" w:rsidP="00FF5146">
            <w:pPr>
              <w:rPr>
                <w:b/>
                <w:sz w:val="24"/>
                <w:szCs w:val="24"/>
                <w:lang w:val="lt-LT"/>
              </w:rPr>
            </w:pPr>
            <w:r w:rsidRPr="00F97D3A">
              <w:rPr>
                <w:b/>
                <w:sz w:val="24"/>
                <w:szCs w:val="24"/>
                <w:lang w:val="lt-LT"/>
              </w:rPr>
              <w:t>Daržovės</w:t>
            </w:r>
          </w:p>
        </w:tc>
        <w:tc>
          <w:tcPr>
            <w:tcW w:w="2551" w:type="dxa"/>
          </w:tcPr>
          <w:p w14:paraId="219ADE4F" w14:textId="77777777" w:rsidR="00803849" w:rsidRPr="00F97D3A" w:rsidRDefault="00803849" w:rsidP="00FF5146">
            <w:pPr>
              <w:jc w:val="center"/>
              <w:rPr>
                <w:b/>
                <w:sz w:val="24"/>
                <w:szCs w:val="24"/>
                <w:lang w:val="lt-LT"/>
              </w:rPr>
            </w:pPr>
            <w:r w:rsidRPr="00F97D3A">
              <w:rPr>
                <w:b/>
                <w:sz w:val="24"/>
                <w:szCs w:val="24"/>
                <w:lang w:val="lt-LT"/>
              </w:rPr>
              <w:t>-</w:t>
            </w:r>
          </w:p>
        </w:tc>
        <w:tc>
          <w:tcPr>
            <w:tcW w:w="1985" w:type="dxa"/>
          </w:tcPr>
          <w:p w14:paraId="4D4F4DD9" w14:textId="77777777" w:rsidR="00803849" w:rsidRPr="00F97D3A" w:rsidRDefault="00803849" w:rsidP="00FF5146">
            <w:pPr>
              <w:jc w:val="center"/>
              <w:rPr>
                <w:sz w:val="24"/>
                <w:szCs w:val="24"/>
                <w:lang w:val="lt-LT"/>
              </w:rPr>
            </w:pPr>
          </w:p>
        </w:tc>
        <w:tc>
          <w:tcPr>
            <w:tcW w:w="3118" w:type="dxa"/>
          </w:tcPr>
          <w:p w14:paraId="766A4CCE" w14:textId="77777777" w:rsidR="00803849" w:rsidRPr="00F97D3A" w:rsidRDefault="00803849" w:rsidP="00FF5146">
            <w:pPr>
              <w:jc w:val="center"/>
              <w:rPr>
                <w:sz w:val="24"/>
                <w:szCs w:val="24"/>
                <w:lang w:val="lt-LT"/>
              </w:rPr>
            </w:pPr>
          </w:p>
        </w:tc>
        <w:tc>
          <w:tcPr>
            <w:tcW w:w="3374" w:type="dxa"/>
          </w:tcPr>
          <w:p w14:paraId="671165E8" w14:textId="77777777" w:rsidR="00803849" w:rsidRPr="00F97D3A" w:rsidRDefault="00803849" w:rsidP="00FF5146">
            <w:pPr>
              <w:jc w:val="center"/>
              <w:rPr>
                <w:sz w:val="24"/>
                <w:szCs w:val="24"/>
                <w:lang w:val="lt-LT"/>
              </w:rPr>
            </w:pPr>
            <w:r w:rsidRPr="00F97D3A">
              <w:rPr>
                <w:sz w:val="24"/>
                <w:szCs w:val="24"/>
                <w:lang w:val="lt-LT"/>
              </w:rPr>
              <w:t>-</w:t>
            </w:r>
          </w:p>
        </w:tc>
      </w:tr>
      <w:tr w:rsidR="00803849" w:rsidRPr="003F2810" w14:paraId="710E1FA5" w14:textId="77777777" w:rsidTr="00FF5146">
        <w:tc>
          <w:tcPr>
            <w:tcW w:w="710" w:type="dxa"/>
          </w:tcPr>
          <w:p w14:paraId="2F4CC46E" w14:textId="77777777" w:rsidR="00803849" w:rsidRPr="00F97D3A" w:rsidRDefault="00803849" w:rsidP="00FF5146">
            <w:pPr>
              <w:jc w:val="center"/>
              <w:rPr>
                <w:sz w:val="24"/>
                <w:szCs w:val="24"/>
                <w:lang w:val="lt-LT"/>
              </w:rPr>
            </w:pPr>
            <w:r w:rsidRPr="00F97D3A">
              <w:rPr>
                <w:sz w:val="24"/>
                <w:szCs w:val="24"/>
                <w:lang w:val="lt-LT"/>
              </w:rPr>
              <w:t>3.</w:t>
            </w:r>
          </w:p>
        </w:tc>
        <w:tc>
          <w:tcPr>
            <w:tcW w:w="2722" w:type="dxa"/>
          </w:tcPr>
          <w:p w14:paraId="2F188382" w14:textId="77777777" w:rsidR="00803849" w:rsidRPr="00F97D3A" w:rsidRDefault="00803849" w:rsidP="00FF5146">
            <w:pPr>
              <w:rPr>
                <w:b/>
                <w:sz w:val="24"/>
                <w:szCs w:val="24"/>
                <w:lang w:val="lt-LT"/>
              </w:rPr>
            </w:pPr>
            <w:r w:rsidRPr="00F97D3A">
              <w:rPr>
                <w:b/>
                <w:sz w:val="24"/>
                <w:szCs w:val="24"/>
                <w:lang w:val="lt-LT"/>
              </w:rPr>
              <w:t>Javų produktai</w:t>
            </w:r>
          </w:p>
        </w:tc>
        <w:tc>
          <w:tcPr>
            <w:tcW w:w="2551" w:type="dxa"/>
          </w:tcPr>
          <w:p w14:paraId="5A79DA02" w14:textId="77777777" w:rsidR="00803849" w:rsidRPr="00F97D3A" w:rsidRDefault="00803849" w:rsidP="00FF5146">
            <w:pPr>
              <w:jc w:val="center"/>
              <w:rPr>
                <w:b/>
                <w:sz w:val="24"/>
                <w:szCs w:val="24"/>
                <w:lang w:val="lt-LT"/>
              </w:rPr>
            </w:pPr>
            <w:r w:rsidRPr="00F97D3A">
              <w:rPr>
                <w:b/>
                <w:sz w:val="24"/>
                <w:szCs w:val="24"/>
                <w:lang w:val="lt-LT"/>
              </w:rPr>
              <w:t>-</w:t>
            </w:r>
          </w:p>
        </w:tc>
        <w:tc>
          <w:tcPr>
            <w:tcW w:w="1985" w:type="dxa"/>
          </w:tcPr>
          <w:p w14:paraId="0FAD5905" w14:textId="77777777" w:rsidR="00803849" w:rsidRPr="00F97D3A" w:rsidRDefault="00803849" w:rsidP="00FF5146">
            <w:pPr>
              <w:jc w:val="center"/>
              <w:rPr>
                <w:sz w:val="24"/>
                <w:szCs w:val="24"/>
                <w:lang w:val="lt-LT"/>
              </w:rPr>
            </w:pPr>
          </w:p>
        </w:tc>
        <w:tc>
          <w:tcPr>
            <w:tcW w:w="3118" w:type="dxa"/>
          </w:tcPr>
          <w:p w14:paraId="083CC393" w14:textId="77777777" w:rsidR="00803849" w:rsidRPr="00F97D3A" w:rsidRDefault="00803849" w:rsidP="00FF5146">
            <w:pPr>
              <w:jc w:val="center"/>
              <w:rPr>
                <w:sz w:val="24"/>
                <w:szCs w:val="24"/>
                <w:lang w:val="lt-LT"/>
              </w:rPr>
            </w:pPr>
          </w:p>
        </w:tc>
        <w:tc>
          <w:tcPr>
            <w:tcW w:w="3374" w:type="dxa"/>
          </w:tcPr>
          <w:p w14:paraId="1E279F11" w14:textId="77777777" w:rsidR="00803849" w:rsidRPr="00F97D3A" w:rsidRDefault="00803849" w:rsidP="00FF5146">
            <w:pPr>
              <w:jc w:val="center"/>
              <w:rPr>
                <w:sz w:val="24"/>
                <w:szCs w:val="24"/>
                <w:lang w:val="lt-LT"/>
              </w:rPr>
            </w:pPr>
            <w:r w:rsidRPr="00F97D3A">
              <w:rPr>
                <w:sz w:val="24"/>
                <w:szCs w:val="24"/>
                <w:lang w:val="lt-LT"/>
              </w:rPr>
              <w:t>-</w:t>
            </w:r>
          </w:p>
        </w:tc>
      </w:tr>
      <w:tr w:rsidR="00803849" w:rsidRPr="003F2810" w14:paraId="34C7044B" w14:textId="77777777" w:rsidTr="00FF5146">
        <w:tc>
          <w:tcPr>
            <w:tcW w:w="710" w:type="dxa"/>
          </w:tcPr>
          <w:p w14:paraId="45E1004A" w14:textId="77777777" w:rsidR="00803849" w:rsidRPr="00F97D3A" w:rsidRDefault="00803849" w:rsidP="00FF5146">
            <w:pPr>
              <w:jc w:val="center"/>
              <w:rPr>
                <w:sz w:val="24"/>
                <w:szCs w:val="24"/>
                <w:lang w:val="lt-LT"/>
              </w:rPr>
            </w:pPr>
            <w:r w:rsidRPr="00F97D3A">
              <w:rPr>
                <w:sz w:val="24"/>
                <w:szCs w:val="24"/>
                <w:lang w:val="lt-LT"/>
              </w:rPr>
              <w:t>4.</w:t>
            </w:r>
          </w:p>
        </w:tc>
        <w:tc>
          <w:tcPr>
            <w:tcW w:w="2722" w:type="dxa"/>
          </w:tcPr>
          <w:p w14:paraId="63D500C1" w14:textId="77777777" w:rsidR="00803849" w:rsidRPr="00F97D3A" w:rsidRDefault="00803849" w:rsidP="00FF5146">
            <w:pPr>
              <w:rPr>
                <w:b/>
                <w:sz w:val="24"/>
                <w:szCs w:val="24"/>
                <w:lang w:val="lt-LT"/>
              </w:rPr>
            </w:pPr>
            <w:r w:rsidRPr="00F97D3A">
              <w:rPr>
                <w:b/>
                <w:sz w:val="24"/>
                <w:szCs w:val="24"/>
                <w:lang w:val="lt-LT"/>
              </w:rPr>
              <w:t>Pienas ir jo produktai</w:t>
            </w:r>
          </w:p>
        </w:tc>
        <w:tc>
          <w:tcPr>
            <w:tcW w:w="2551" w:type="dxa"/>
          </w:tcPr>
          <w:p w14:paraId="7D8ADF33" w14:textId="77777777" w:rsidR="00803849" w:rsidRPr="00F97D3A" w:rsidRDefault="00803849" w:rsidP="00FF5146">
            <w:pPr>
              <w:jc w:val="center"/>
              <w:rPr>
                <w:b/>
                <w:sz w:val="24"/>
                <w:szCs w:val="24"/>
                <w:lang w:val="lt-LT"/>
              </w:rPr>
            </w:pPr>
            <w:r w:rsidRPr="00F97D3A">
              <w:rPr>
                <w:b/>
                <w:sz w:val="24"/>
                <w:szCs w:val="24"/>
                <w:lang w:val="lt-LT"/>
              </w:rPr>
              <w:t>-</w:t>
            </w:r>
          </w:p>
        </w:tc>
        <w:tc>
          <w:tcPr>
            <w:tcW w:w="1985" w:type="dxa"/>
          </w:tcPr>
          <w:p w14:paraId="53A1A7BB" w14:textId="77777777" w:rsidR="00803849" w:rsidRPr="00F97D3A" w:rsidRDefault="00803849" w:rsidP="00FF5146">
            <w:pPr>
              <w:jc w:val="center"/>
              <w:rPr>
                <w:sz w:val="24"/>
                <w:szCs w:val="24"/>
                <w:lang w:val="lt-LT"/>
              </w:rPr>
            </w:pPr>
          </w:p>
        </w:tc>
        <w:tc>
          <w:tcPr>
            <w:tcW w:w="3118" w:type="dxa"/>
          </w:tcPr>
          <w:p w14:paraId="7BAC82AD" w14:textId="77777777" w:rsidR="00803849" w:rsidRPr="00F97D3A" w:rsidRDefault="00803849" w:rsidP="00FF5146">
            <w:pPr>
              <w:jc w:val="center"/>
              <w:rPr>
                <w:sz w:val="24"/>
                <w:szCs w:val="24"/>
                <w:lang w:val="lt-LT"/>
              </w:rPr>
            </w:pPr>
          </w:p>
        </w:tc>
        <w:tc>
          <w:tcPr>
            <w:tcW w:w="3374" w:type="dxa"/>
          </w:tcPr>
          <w:p w14:paraId="241E2D92" w14:textId="77777777" w:rsidR="00803849" w:rsidRPr="00F97D3A" w:rsidRDefault="00803849" w:rsidP="00FF5146">
            <w:pPr>
              <w:jc w:val="center"/>
              <w:rPr>
                <w:sz w:val="24"/>
                <w:szCs w:val="24"/>
                <w:lang w:val="lt-LT"/>
              </w:rPr>
            </w:pPr>
            <w:r w:rsidRPr="00F97D3A">
              <w:rPr>
                <w:sz w:val="24"/>
                <w:szCs w:val="24"/>
                <w:lang w:val="lt-LT"/>
              </w:rPr>
              <w:t>-</w:t>
            </w:r>
          </w:p>
        </w:tc>
      </w:tr>
      <w:tr w:rsidR="00803849" w:rsidRPr="003F2810" w14:paraId="1A307D9A" w14:textId="77777777" w:rsidTr="00FF5146">
        <w:tc>
          <w:tcPr>
            <w:tcW w:w="710" w:type="dxa"/>
          </w:tcPr>
          <w:p w14:paraId="51FC8B4F" w14:textId="77777777" w:rsidR="00803849" w:rsidRPr="00F97D3A" w:rsidRDefault="00803849" w:rsidP="00FF5146">
            <w:pPr>
              <w:jc w:val="center"/>
              <w:rPr>
                <w:sz w:val="24"/>
                <w:szCs w:val="24"/>
                <w:lang w:val="lt-LT"/>
              </w:rPr>
            </w:pPr>
            <w:r w:rsidRPr="00F97D3A">
              <w:rPr>
                <w:sz w:val="24"/>
                <w:szCs w:val="24"/>
                <w:lang w:val="lt-LT"/>
              </w:rPr>
              <w:t>5.</w:t>
            </w:r>
          </w:p>
        </w:tc>
        <w:tc>
          <w:tcPr>
            <w:tcW w:w="2722" w:type="dxa"/>
          </w:tcPr>
          <w:p w14:paraId="60793C46" w14:textId="77777777" w:rsidR="00803849" w:rsidRPr="00F97D3A" w:rsidRDefault="00803849" w:rsidP="00FF5146">
            <w:pPr>
              <w:rPr>
                <w:b/>
                <w:sz w:val="24"/>
                <w:szCs w:val="24"/>
                <w:lang w:val="lt-LT"/>
              </w:rPr>
            </w:pPr>
            <w:r w:rsidRPr="00F97D3A">
              <w:rPr>
                <w:b/>
                <w:sz w:val="24"/>
                <w:szCs w:val="24"/>
                <w:lang w:val="lt-LT"/>
              </w:rPr>
              <w:t>Kiti produktai (..........)</w:t>
            </w:r>
          </w:p>
        </w:tc>
        <w:tc>
          <w:tcPr>
            <w:tcW w:w="2551" w:type="dxa"/>
          </w:tcPr>
          <w:p w14:paraId="260A3CD2" w14:textId="77777777" w:rsidR="00803849" w:rsidRPr="00F97D3A" w:rsidRDefault="00803849" w:rsidP="00FF5146">
            <w:pPr>
              <w:jc w:val="center"/>
              <w:rPr>
                <w:b/>
                <w:sz w:val="24"/>
                <w:szCs w:val="24"/>
                <w:lang w:val="lt-LT"/>
              </w:rPr>
            </w:pPr>
            <w:r w:rsidRPr="00F97D3A">
              <w:rPr>
                <w:b/>
                <w:sz w:val="24"/>
                <w:szCs w:val="24"/>
                <w:lang w:val="lt-LT"/>
              </w:rPr>
              <w:t>-</w:t>
            </w:r>
          </w:p>
        </w:tc>
        <w:tc>
          <w:tcPr>
            <w:tcW w:w="1985" w:type="dxa"/>
          </w:tcPr>
          <w:p w14:paraId="71CC13A3" w14:textId="77777777" w:rsidR="00803849" w:rsidRPr="00F97D3A" w:rsidRDefault="00803849" w:rsidP="00FF5146">
            <w:pPr>
              <w:jc w:val="center"/>
              <w:rPr>
                <w:sz w:val="24"/>
                <w:szCs w:val="24"/>
                <w:lang w:val="lt-LT"/>
              </w:rPr>
            </w:pPr>
          </w:p>
        </w:tc>
        <w:tc>
          <w:tcPr>
            <w:tcW w:w="3118" w:type="dxa"/>
          </w:tcPr>
          <w:p w14:paraId="3D1A3BC4" w14:textId="77777777" w:rsidR="00803849" w:rsidRPr="00F97D3A" w:rsidRDefault="00803849" w:rsidP="00FF5146">
            <w:pPr>
              <w:jc w:val="center"/>
              <w:rPr>
                <w:sz w:val="24"/>
                <w:szCs w:val="24"/>
                <w:lang w:val="lt-LT"/>
              </w:rPr>
            </w:pPr>
          </w:p>
        </w:tc>
        <w:tc>
          <w:tcPr>
            <w:tcW w:w="3374" w:type="dxa"/>
          </w:tcPr>
          <w:p w14:paraId="3273A93E" w14:textId="77777777" w:rsidR="00803849" w:rsidRPr="00F97D3A" w:rsidRDefault="00803849" w:rsidP="00FF5146">
            <w:pPr>
              <w:jc w:val="center"/>
              <w:rPr>
                <w:sz w:val="24"/>
                <w:szCs w:val="24"/>
                <w:lang w:val="lt-LT"/>
              </w:rPr>
            </w:pPr>
            <w:r w:rsidRPr="00F97D3A">
              <w:rPr>
                <w:sz w:val="24"/>
                <w:szCs w:val="24"/>
                <w:lang w:val="lt-LT"/>
              </w:rPr>
              <w:t>-</w:t>
            </w:r>
          </w:p>
        </w:tc>
      </w:tr>
      <w:tr w:rsidR="00803849" w:rsidRPr="003372C0" w14:paraId="0532181D" w14:textId="77777777" w:rsidTr="00FF5146">
        <w:tc>
          <w:tcPr>
            <w:tcW w:w="710" w:type="dxa"/>
          </w:tcPr>
          <w:p w14:paraId="514F3AC3" w14:textId="77777777" w:rsidR="00803849" w:rsidRPr="00F97D3A" w:rsidRDefault="00803849" w:rsidP="00FF5146">
            <w:pPr>
              <w:rPr>
                <w:sz w:val="24"/>
                <w:szCs w:val="24"/>
                <w:lang w:val="lt-LT"/>
              </w:rPr>
            </w:pPr>
          </w:p>
        </w:tc>
        <w:tc>
          <w:tcPr>
            <w:tcW w:w="2722" w:type="dxa"/>
          </w:tcPr>
          <w:p w14:paraId="678E1F0F" w14:textId="77777777" w:rsidR="00803849" w:rsidRPr="00F97D3A" w:rsidRDefault="00803849" w:rsidP="00FF5146">
            <w:pPr>
              <w:rPr>
                <w:b/>
                <w:sz w:val="24"/>
                <w:szCs w:val="24"/>
                <w:lang w:val="lt-LT"/>
              </w:rPr>
            </w:pPr>
            <w:r w:rsidRPr="00F97D3A">
              <w:rPr>
                <w:b/>
                <w:sz w:val="24"/>
                <w:szCs w:val="24"/>
                <w:lang w:val="lt-LT"/>
              </w:rPr>
              <w:t>Bendra vertė procentais/Eur su PVM (1-5 punktų)</w:t>
            </w:r>
          </w:p>
        </w:tc>
        <w:tc>
          <w:tcPr>
            <w:tcW w:w="2551" w:type="dxa"/>
          </w:tcPr>
          <w:p w14:paraId="524A6295" w14:textId="77777777" w:rsidR="00803849" w:rsidRPr="00F97D3A" w:rsidRDefault="00803849" w:rsidP="00FF5146">
            <w:pPr>
              <w:jc w:val="both"/>
              <w:rPr>
                <w:b/>
                <w:sz w:val="24"/>
                <w:szCs w:val="24"/>
                <w:lang w:val="lt-LT"/>
              </w:rPr>
            </w:pPr>
            <w:r w:rsidRPr="00F97D3A">
              <w:rPr>
                <w:b/>
                <w:sz w:val="24"/>
                <w:szCs w:val="24"/>
                <w:lang w:val="lt-LT"/>
              </w:rPr>
              <w:t xml:space="preserve">.... proc. </w:t>
            </w:r>
            <w:r w:rsidRPr="00F97D3A">
              <w:rPr>
                <w:bCs/>
                <w:i/>
                <w:iCs/>
                <w:color w:val="FF0000"/>
                <w:sz w:val="24"/>
                <w:szCs w:val="24"/>
                <w:lang w:val="lt-LT"/>
              </w:rPr>
              <w:t>(nurodyti pasiūlyme prisiimtą įsipareigotą proc.)</w:t>
            </w:r>
          </w:p>
        </w:tc>
        <w:tc>
          <w:tcPr>
            <w:tcW w:w="1985" w:type="dxa"/>
          </w:tcPr>
          <w:p w14:paraId="0AB4C9B2" w14:textId="77777777" w:rsidR="00803849" w:rsidRPr="00F97D3A" w:rsidRDefault="00803849" w:rsidP="00FF5146">
            <w:pPr>
              <w:jc w:val="center"/>
              <w:rPr>
                <w:sz w:val="24"/>
                <w:szCs w:val="24"/>
                <w:lang w:val="lt-LT"/>
              </w:rPr>
            </w:pPr>
          </w:p>
        </w:tc>
        <w:tc>
          <w:tcPr>
            <w:tcW w:w="3118" w:type="dxa"/>
          </w:tcPr>
          <w:p w14:paraId="54AA63CA" w14:textId="77777777" w:rsidR="00803849" w:rsidRPr="00F97D3A" w:rsidRDefault="00803849" w:rsidP="00FF5146">
            <w:pPr>
              <w:jc w:val="center"/>
              <w:rPr>
                <w:sz w:val="24"/>
                <w:szCs w:val="24"/>
                <w:lang w:val="lt-LT"/>
              </w:rPr>
            </w:pPr>
          </w:p>
        </w:tc>
        <w:tc>
          <w:tcPr>
            <w:tcW w:w="3374" w:type="dxa"/>
          </w:tcPr>
          <w:p w14:paraId="27C32A14" w14:textId="77777777" w:rsidR="00803849" w:rsidRPr="00F97D3A" w:rsidRDefault="00803849" w:rsidP="00FF5146">
            <w:pPr>
              <w:jc w:val="center"/>
              <w:rPr>
                <w:sz w:val="24"/>
                <w:szCs w:val="24"/>
                <w:lang w:val="lt-LT"/>
              </w:rPr>
            </w:pPr>
          </w:p>
        </w:tc>
      </w:tr>
    </w:tbl>
    <w:p w14:paraId="6DD3B1A7" w14:textId="77777777" w:rsidR="00803849" w:rsidRPr="00F97D3A" w:rsidRDefault="00803849" w:rsidP="00803849">
      <w:pPr>
        <w:jc w:val="both"/>
        <w:rPr>
          <w:bCs/>
          <w:sz w:val="24"/>
          <w:szCs w:val="24"/>
          <w:lang w:val="lt-LT"/>
        </w:rPr>
      </w:pPr>
      <w:r w:rsidRPr="00F97D3A">
        <w:rPr>
          <w:bCs/>
          <w:sz w:val="24"/>
          <w:szCs w:val="24"/>
          <w:lang w:val="lt-LT"/>
        </w:rPr>
        <w:t>*Paslaugų teikėjas pasirenka tik tuos produktus, kurie buvo naudojami gamyboje ir kurie atitiko ekologinės gamybos reglamento ir (ar) saugomų nuorodų ir (ar) NKP ar lygiaverčių kitų ES valstybių pripažintų maisto produktų kokybės sistemų reikalavimus.</w:t>
      </w:r>
    </w:p>
    <w:p w14:paraId="6D533872" w14:textId="421965C7" w:rsidR="00803849" w:rsidRPr="00F97D3A" w:rsidRDefault="00803849" w:rsidP="00803849">
      <w:pPr>
        <w:spacing w:after="120"/>
        <w:jc w:val="both"/>
        <w:rPr>
          <w:bCs/>
          <w:sz w:val="24"/>
          <w:szCs w:val="24"/>
          <w:lang w:val="lt-LT"/>
        </w:rPr>
      </w:pPr>
      <w:r w:rsidRPr="00F97D3A">
        <w:rPr>
          <w:bCs/>
          <w:sz w:val="24"/>
          <w:szCs w:val="24"/>
          <w:lang w:val="lt-LT"/>
        </w:rPr>
        <w:t>**Klientui arba įgaliotam asmeniui pareikalavus, Paslaugų teikėjas privalo pateikti produktų sunaudojimo procentą įrodančius dokumentus (sąskaitas faktūras ar kitus lygiaverčius dokumentus) bei šių produktų atitikimą atitinkamiems reikalavimams patvirtinančius dokumentus, sertifikatus produktams ar kitus lygiaverčius dokumentus, nurodytus Sutarties 1 priedo (Techninės specifikacijos</w:t>
      </w:r>
      <w:r w:rsidRPr="00B54EEE">
        <w:rPr>
          <w:bCs/>
          <w:sz w:val="24"/>
          <w:szCs w:val="24"/>
          <w:lang w:val="lt-LT"/>
        </w:rPr>
        <w:t xml:space="preserve">) </w:t>
      </w:r>
      <w:r w:rsidR="00B54EEE" w:rsidRPr="00B54EEE">
        <w:rPr>
          <w:bCs/>
          <w:sz w:val="24"/>
          <w:szCs w:val="24"/>
          <w:lang w:val="lt-LT"/>
        </w:rPr>
        <w:t>16</w:t>
      </w:r>
      <w:r w:rsidRPr="00B54EEE">
        <w:rPr>
          <w:color w:val="000000"/>
          <w:sz w:val="24"/>
          <w:szCs w:val="24"/>
          <w:lang w:val="lt-LT"/>
        </w:rPr>
        <w:t xml:space="preserve">.1  – </w:t>
      </w:r>
      <w:r w:rsidR="00B54EEE" w:rsidRPr="00B54EEE">
        <w:rPr>
          <w:color w:val="000000"/>
          <w:sz w:val="24"/>
          <w:szCs w:val="24"/>
          <w:lang w:val="lt-LT"/>
        </w:rPr>
        <w:t>16</w:t>
      </w:r>
      <w:r w:rsidRPr="00B54EEE">
        <w:rPr>
          <w:color w:val="000000"/>
          <w:sz w:val="24"/>
          <w:szCs w:val="24"/>
          <w:lang w:val="lt-LT"/>
        </w:rPr>
        <w:t>.3 punktuose)</w:t>
      </w:r>
    </w:p>
    <w:p w14:paraId="2CA95318" w14:textId="738CA164" w:rsidR="00803849" w:rsidRPr="00F97D3A" w:rsidRDefault="00803849" w:rsidP="00803849">
      <w:pPr>
        <w:rPr>
          <w:b/>
          <w:sz w:val="24"/>
          <w:szCs w:val="24"/>
          <w:lang w:val="lt-LT"/>
        </w:rPr>
        <w:sectPr w:rsidR="00803849" w:rsidRPr="00F97D3A" w:rsidSect="00803849">
          <w:pgSz w:w="16838" w:h="11906" w:orient="landscape" w:code="9"/>
          <w:pgMar w:top="1701" w:right="1134" w:bottom="567" w:left="1134" w:header="567" w:footer="567" w:gutter="0"/>
          <w:cols w:space="1296"/>
          <w:formProt w:val="0"/>
          <w:titlePg/>
        </w:sectPr>
      </w:pPr>
      <w:r w:rsidRPr="00F97D3A">
        <w:rPr>
          <w:b/>
          <w:sz w:val="24"/>
          <w:szCs w:val="24"/>
          <w:lang w:val="lt-LT"/>
        </w:rPr>
        <w:t>Paslaugų teikėjas ______________________________ (vardas, pavardė, pareigos, paraša</w:t>
      </w:r>
      <w:r>
        <w:rPr>
          <w:b/>
          <w:sz w:val="24"/>
          <w:szCs w:val="24"/>
          <w:lang w:val="lt-LT"/>
        </w:rPr>
        <w:t>s</w:t>
      </w:r>
    </w:p>
    <w:bookmarkEnd w:id="0"/>
    <w:p w14:paraId="57BD5A08" w14:textId="2C6360D1" w:rsidR="00F83EAD" w:rsidRPr="00803849" w:rsidRDefault="00F83EAD" w:rsidP="00803849">
      <w:pPr>
        <w:rPr>
          <w:lang w:val="lt-LT"/>
        </w:rPr>
      </w:pPr>
    </w:p>
    <w:sectPr w:rsidR="00F83EAD" w:rsidRPr="0080384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D750A" w14:textId="77777777" w:rsidR="003F2CE8" w:rsidRDefault="003F2CE8" w:rsidP="00803849">
      <w:r>
        <w:separator/>
      </w:r>
    </w:p>
  </w:endnote>
  <w:endnote w:type="continuationSeparator" w:id="0">
    <w:p w14:paraId="6327A1F3" w14:textId="77777777" w:rsidR="003F2CE8" w:rsidRDefault="003F2CE8" w:rsidP="0080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30D28" w14:textId="77777777" w:rsidR="003F2CE8" w:rsidRDefault="003F2CE8" w:rsidP="00803849">
      <w:r>
        <w:separator/>
      </w:r>
    </w:p>
  </w:footnote>
  <w:footnote w:type="continuationSeparator" w:id="0">
    <w:p w14:paraId="030A7181" w14:textId="77777777" w:rsidR="003F2CE8" w:rsidRDefault="003F2CE8" w:rsidP="00803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49"/>
    <w:rsid w:val="003F2CE8"/>
    <w:rsid w:val="005C5B60"/>
    <w:rsid w:val="00803849"/>
    <w:rsid w:val="00825DB8"/>
    <w:rsid w:val="00A174D4"/>
    <w:rsid w:val="00B54EEE"/>
    <w:rsid w:val="00F83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0700"/>
  <w15:chartTrackingRefBased/>
  <w15:docId w15:val="{31BB5F2E-90A1-49F0-9AD9-C0D32011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3849"/>
    <w:pPr>
      <w:spacing w:after="0" w:line="240" w:lineRule="auto"/>
    </w:pPr>
    <w:rPr>
      <w:rFonts w:ascii="Times New Roman" w:eastAsia="Times New Roman" w:hAnsi="Times New Roman" w:cs="Times New Roman"/>
      <w:kern w:val="0"/>
      <w:sz w:val="20"/>
      <w:szCs w:val="20"/>
      <w:lang w:val="ru-RU"/>
      <w14:ligatures w14:val="none"/>
    </w:rPr>
  </w:style>
  <w:style w:type="paragraph" w:styleId="Antrat1">
    <w:name w:val="heading 1"/>
    <w:basedOn w:val="prastasis"/>
    <w:next w:val="prastasis"/>
    <w:link w:val="Antrat1Diagrama"/>
    <w:uiPriority w:val="9"/>
    <w:qFormat/>
    <w:rsid w:val="008038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8038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8038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8038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Antrat5">
    <w:name w:val="heading 5"/>
    <w:basedOn w:val="prastasis"/>
    <w:next w:val="prastasis"/>
    <w:link w:val="Antrat5Diagrama"/>
    <w:uiPriority w:val="9"/>
    <w:semiHidden/>
    <w:unhideWhenUsed/>
    <w:qFormat/>
    <w:rsid w:val="0080384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Antrat6">
    <w:name w:val="heading 6"/>
    <w:basedOn w:val="prastasis"/>
    <w:next w:val="prastasis"/>
    <w:link w:val="Antrat6Diagrama"/>
    <w:uiPriority w:val="9"/>
    <w:semiHidden/>
    <w:unhideWhenUsed/>
    <w:qFormat/>
    <w:rsid w:val="0080384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Antrat7">
    <w:name w:val="heading 7"/>
    <w:basedOn w:val="prastasis"/>
    <w:next w:val="prastasis"/>
    <w:link w:val="Antrat7Diagrama"/>
    <w:uiPriority w:val="9"/>
    <w:semiHidden/>
    <w:unhideWhenUsed/>
    <w:qFormat/>
    <w:rsid w:val="0080384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Antrat8">
    <w:name w:val="heading 8"/>
    <w:basedOn w:val="prastasis"/>
    <w:next w:val="prastasis"/>
    <w:link w:val="Antrat8Diagrama"/>
    <w:uiPriority w:val="9"/>
    <w:semiHidden/>
    <w:unhideWhenUsed/>
    <w:qFormat/>
    <w:rsid w:val="0080384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Antrat9">
    <w:name w:val="heading 9"/>
    <w:basedOn w:val="prastasis"/>
    <w:next w:val="prastasis"/>
    <w:link w:val="Antrat9Diagrama"/>
    <w:uiPriority w:val="9"/>
    <w:semiHidden/>
    <w:unhideWhenUsed/>
    <w:qFormat/>
    <w:rsid w:val="0080384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38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38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38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38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38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038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38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38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38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3849"/>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8038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38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8038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384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CitataDiagrama">
    <w:name w:val="Citata Diagrama"/>
    <w:basedOn w:val="Numatytasispastraiposriftas"/>
    <w:link w:val="Citata"/>
    <w:uiPriority w:val="29"/>
    <w:rsid w:val="00803849"/>
    <w:rPr>
      <w:i/>
      <w:iCs/>
      <w:color w:val="404040" w:themeColor="text1" w:themeTint="BF"/>
    </w:rPr>
  </w:style>
  <w:style w:type="paragraph" w:styleId="Sraopastraipa">
    <w:name w:val="List Paragraph"/>
    <w:basedOn w:val="prastasis"/>
    <w:uiPriority w:val="34"/>
    <w:qFormat/>
    <w:rsid w:val="00803849"/>
    <w:pPr>
      <w:spacing w:after="160" w:line="259" w:lineRule="auto"/>
      <w:ind w:left="720"/>
      <w:contextualSpacing/>
    </w:pPr>
    <w:rPr>
      <w:rFonts w:asciiTheme="minorHAnsi" w:eastAsiaTheme="minorHAnsi" w:hAnsiTheme="minorHAnsi" w:cstheme="minorBidi"/>
      <w:kern w:val="2"/>
      <w:sz w:val="22"/>
      <w:szCs w:val="22"/>
      <w:lang w:val="lt-LT"/>
      <w14:ligatures w14:val="standardContextual"/>
    </w:rPr>
  </w:style>
  <w:style w:type="character" w:styleId="Rykuspabraukimas">
    <w:name w:val="Intense Emphasis"/>
    <w:basedOn w:val="Numatytasispastraiposriftas"/>
    <w:uiPriority w:val="21"/>
    <w:qFormat/>
    <w:rsid w:val="00803849"/>
    <w:rPr>
      <w:i/>
      <w:iCs/>
      <w:color w:val="0F4761" w:themeColor="accent1" w:themeShade="BF"/>
    </w:rPr>
  </w:style>
  <w:style w:type="paragraph" w:styleId="Iskirtacitata">
    <w:name w:val="Intense Quote"/>
    <w:basedOn w:val="prastasis"/>
    <w:next w:val="prastasis"/>
    <w:link w:val="IskirtacitataDiagrama"/>
    <w:uiPriority w:val="30"/>
    <w:qFormat/>
    <w:rsid w:val="008038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803849"/>
    <w:rPr>
      <w:i/>
      <w:iCs/>
      <w:color w:val="0F4761" w:themeColor="accent1" w:themeShade="BF"/>
    </w:rPr>
  </w:style>
  <w:style w:type="character" w:styleId="Rykinuoroda">
    <w:name w:val="Intense Reference"/>
    <w:basedOn w:val="Numatytasispastraiposriftas"/>
    <w:uiPriority w:val="32"/>
    <w:qFormat/>
    <w:rsid w:val="00803849"/>
    <w:rPr>
      <w:b/>
      <w:bCs/>
      <w:smallCaps/>
      <w:color w:val="0F4761" w:themeColor="accent1" w:themeShade="BF"/>
      <w:spacing w:val="5"/>
    </w:rPr>
  </w:style>
  <w:style w:type="paragraph" w:styleId="Antrats">
    <w:name w:val="header"/>
    <w:basedOn w:val="prastasis"/>
    <w:link w:val="AntratsDiagrama"/>
    <w:uiPriority w:val="99"/>
    <w:unhideWhenUsed/>
    <w:rsid w:val="00803849"/>
    <w:pPr>
      <w:tabs>
        <w:tab w:val="center" w:pos="4819"/>
        <w:tab w:val="right" w:pos="9638"/>
      </w:tabs>
    </w:pPr>
  </w:style>
  <w:style w:type="character" w:customStyle="1" w:styleId="AntratsDiagrama">
    <w:name w:val="Antraštės Diagrama"/>
    <w:basedOn w:val="Numatytasispastraiposriftas"/>
    <w:link w:val="Antrats"/>
    <w:uiPriority w:val="99"/>
    <w:rsid w:val="00803849"/>
    <w:rPr>
      <w:rFonts w:ascii="Times New Roman" w:eastAsia="Times New Roman" w:hAnsi="Times New Roman" w:cs="Times New Roman"/>
      <w:kern w:val="0"/>
      <w:sz w:val="20"/>
      <w:szCs w:val="20"/>
      <w:lang w:val="ru-RU"/>
      <w14:ligatures w14:val="none"/>
    </w:rPr>
  </w:style>
  <w:style w:type="paragraph" w:styleId="Porat">
    <w:name w:val="footer"/>
    <w:basedOn w:val="prastasis"/>
    <w:link w:val="PoratDiagrama"/>
    <w:uiPriority w:val="99"/>
    <w:unhideWhenUsed/>
    <w:rsid w:val="00803849"/>
    <w:pPr>
      <w:tabs>
        <w:tab w:val="center" w:pos="4819"/>
        <w:tab w:val="right" w:pos="9638"/>
      </w:tabs>
    </w:pPr>
  </w:style>
  <w:style w:type="character" w:customStyle="1" w:styleId="PoratDiagrama">
    <w:name w:val="Poraštė Diagrama"/>
    <w:basedOn w:val="Numatytasispastraiposriftas"/>
    <w:link w:val="Porat"/>
    <w:uiPriority w:val="99"/>
    <w:rsid w:val="00803849"/>
    <w:rPr>
      <w:rFonts w:ascii="Times New Roman" w:eastAsia="Times New Roman" w:hAnsi="Times New Roman" w:cs="Times New Roman"/>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1334</Words>
  <Characters>761</Characters>
  <Application>Microsoft Office Word</Application>
  <DocSecurity>0</DocSecurity>
  <Lines>6</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2</cp:revision>
  <dcterms:created xsi:type="dcterms:W3CDTF">2025-01-13T10:49:00Z</dcterms:created>
  <dcterms:modified xsi:type="dcterms:W3CDTF">2025-01-13T11:56:00Z</dcterms:modified>
</cp:coreProperties>
</file>