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7F61FAF1"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Pirkimo sąlygų 8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73E075C7" w14:textId="2473E88F" w:rsidR="00A81704" w:rsidRPr="00EC013C" w:rsidRDefault="00232C2F" w:rsidP="00EC013C">
      <w:pPr>
        <w:spacing w:after="0" w:line="240" w:lineRule="auto"/>
        <w:jc w:val="center"/>
        <w:rPr>
          <w:rFonts w:eastAsia="TimesNewRomanPS-BoldMT"/>
          <w:b/>
          <w:bCs/>
          <w:caps/>
          <w:szCs w:val="24"/>
        </w:rPr>
      </w:pPr>
      <w:r>
        <w:rPr>
          <w:rFonts w:eastAsia="TimesNewRomanPS-BoldMT"/>
          <w:b/>
          <w:bCs/>
          <w:caps/>
          <w:szCs w:val="24"/>
        </w:rPr>
        <w:t>ROKIŠKIO KAIMIŠKOSIOS</w:t>
      </w:r>
      <w:r w:rsidR="004F5E18" w:rsidRPr="004F5E18">
        <w:rPr>
          <w:rFonts w:eastAsia="TimesNewRomanPS-BoldMT"/>
          <w:b/>
          <w:bCs/>
          <w:caps/>
          <w:szCs w:val="24"/>
        </w:rPr>
        <w:t xml:space="preserve"> SENIŪNIJOS</w:t>
      </w:r>
      <w:r w:rsidR="00F5272F">
        <w:rPr>
          <w:rFonts w:eastAsia="TimesNewRomanPS-BoldMT"/>
          <w:b/>
          <w:bCs/>
          <w:caps/>
          <w:szCs w:val="24"/>
        </w:rPr>
        <w:t xml:space="preserve"> </w:t>
      </w:r>
      <w:r>
        <w:rPr>
          <w:rFonts w:eastAsia="TimesNewRomanPS-BoldMT"/>
          <w:b/>
          <w:bCs/>
          <w:caps/>
          <w:szCs w:val="24"/>
        </w:rPr>
        <w:t>BAJORŲ KAIMO ĄŽUOLŲ</w:t>
      </w:r>
      <w:r w:rsidR="004F5E18" w:rsidRPr="004F5E18">
        <w:rPr>
          <w:rFonts w:eastAsia="TimesNewRomanPS-BoldMT"/>
          <w:b/>
          <w:bCs/>
          <w:caps/>
          <w:szCs w:val="24"/>
        </w:rPr>
        <w:t xml:space="preserve"> GATVĖS KAPITALINIO REMONTO </w:t>
      </w:r>
      <w:r w:rsidR="00D43524" w:rsidRPr="003D4800">
        <w:rPr>
          <w:b/>
        </w:rPr>
        <w:t xml:space="preserve">DARBŲ </w:t>
      </w:r>
    </w:p>
    <w:p w14:paraId="7878C2CE" w14:textId="0087F00E" w:rsidR="00E168C2" w:rsidRPr="003D4800" w:rsidRDefault="00F56298" w:rsidP="00E168C2">
      <w:pPr>
        <w:spacing w:after="0" w:line="240" w:lineRule="auto"/>
        <w:jc w:val="center"/>
        <w:rPr>
          <w:rFonts w:eastAsia="Times New Roman"/>
          <w:b/>
        </w:rPr>
      </w:pPr>
      <w:r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56920935" w:rsidR="00E168C2" w:rsidRPr="003D4800" w:rsidRDefault="00E168C2" w:rsidP="00E168C2">
      <w:pPr>
        <w:spacing w:after="0" w:line="240" w:lineRule="auto"/>
        <w:jc w:val="center"/>
        <w:rPr>
          <w:szCs w:val="24"/>
        </w:rPr>
      </w:pPr>
      <w:r w:rsidRPr="003D4800">
        <w:rPr>
          <w:szCs w:val="24"/>
        </w:rPr>
        <w:t>202</w:t>
      </w:r>
      <w:r w:rsidR="00EE159A">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7B63D274" w:rsidR="00DA1164"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077F0D">
        <w:rPr>
          <w:rFonts w:eastAsia="TimesNewRomanPS-BoldMT"/>
          <w:sz w:val="24"/>
          <w:szCs w:val="24"/>
        </w:rPr>
        <w:t>Rokiškio kaimiškosios</w:t>
      </w:r>
      <w:r w:rsidR="004F5E18" w:rsidRPr="004F5E18">
        <w:rPr>
          <w:rFonts w:eastAsia="TimesNewRomanPS-BoldMT"/>
          <w:sz w:val="24"/>
          <w:szCs w:val="24"/>
        </w:rPr>
        <w:t xml:space="preserve"> seniūnijos </w:t>
      </w:r>
      <w:r w:rsidR="00077F0D">
        <w:rPr>
          <w:rFonts w:eastAsia="TimesNewRomanPS-BoldMT"/>
          <w:sz w:val="24"/>
          <w:szCs w:val="24"/>
        </w:rPr>
        <w:t>Bajorų</w:t>
      </w:r>
      <w:r w:rsidR="004F5E18" w:rsidRPr="004F5E18">
        <w:rPr>
          <w:rFonts w:eastAsia="TimesNewRomanPS-BoldMT"/>
          <w:sz w:val="24"/>
          <w:szCs w:val="24"/>
        </w:rPr>
        <w:t xml:space="preserve"> </w:t>
      </w:r>
      <w:r w:rsidR="00077F0D">
        <w:rPr>
          <w:rFonts w:eastAsia="TimesNewRomanPS-BoldMT"/>
          <w:sz w:val="24"/>
          <w:szCs w:val="24"/>
        </w:rPr>
        <w:t>kaimo</w:t>
      </w:r>
      <w:r w:rsidR="004F5E18" w:rsidRPr="004F5E18">
        <w:rPr>
          <w:rFonts w:eastAsia="TimesNewRomanPS-BoldMT"/>
          <w:sz w:val="24"/>
          <w:szCs w:val="24"/>
        </w:rPr>
        <w:t xml:space="preserve"> </w:t>
      </w:r>
      <w:r w:rsidR="00077F0D">
        <w:rPr>
          <w:rFonts w:eastAsia="TimesNewRomanPS-BoldMT"/>
          <w:sz w:val="24"/>
          <w:szCs w:val="24"/>
        </w:rPr>
        <w:t>Ąžuolų</w:t>
      </w:r>
      <w:r w:rsidR="004F5E18" w:rsidRPr="004F5E18">
        <w:rPr>
          <w:rFonts w:eastAsia="TimesNewRomanPS-BoldMT"/>
          <w:sz w:val="24"/>
          <w:szCs w:val="24"/>
        </w:rPr>
        <w:t xml:space="preserve"> gatvės kapitalinio remonto </w:t>
      </w:r>
      <w:r w:rsidRPr="00D763FB">
        <w:rPr>
          <w:rFonts w:eastAsia="Times New Roman"/>
          <w:sz w:val="24"/>
          <w:szCs w:val="24"/>
        </w:rPr>
        <w:t>darbus</w:t>
      </w:r>
      <w:r w:rsidRPr="00D763FB">
        <w:rPr>
          <w:sz w:val="24"/>
          <w:szCs w:val="24"/>
        </w:rPr>
        <w:t xml:space="preserve"> (toliau – darbai).</w:t>
      </w:r>
    </w:p>
    <w:p w14:paraId="0F6D48D1" w14:textId="140BA0C0" w:rsidR="008246E9" w:rsidRPr="00D763FB" w:rsidRDefault="00D868D4" w:rsidP="00DA1164">
      <w:pPr>
        <w:pStyle w:val="Pagrindinistekstas"/>
        <w:spacing w:after="0" w:line="240" w:lineRule="auto"/>
        <w:ind w:firstLine="709"/>
        <w:jc w:val="both"/>
        <w:rPr>
          <w:sz w:val="24"/>
          <w:szCs w:val="24"/>
        </w:rPr>
      </w:pPr>
      <w:r>
        <w:rPr>
          <w:sz w:val="24"/>
          <w:szCs w:val="24"/>
        </w:rPr>
        <w:t xml:space="preserve">2.2. Darbų atlikimo vieta – Ąžuolų g., Bajorų k., Rokiškio k. sen. </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1DFDAAD5" w:rsidR="00797E52" w:rsidRPr="00A81704" w:rsidRDefault="00716E8F" w:rsidP="00DA1164">
      <w:pPr>
        <w:pStyle w:val="Pagrindinistekstas"/>
        <w:spacing w:after="0" w:line="240" w:lineRule="auto"/>
        <w:ind w:firstLine="709"/>
        <w:jc w:val="both"/>
        <w:rPr>
          <w:bCs/>
          <w:sz w:val="24"/>
          <w:szCs w:val="24"/>
        </w:rPr>
      </w:pPr>
      <w:r w:rsidRPr="00A81704">
        <w:rPr>
          <w:sz w:val="24"/>
          <w:szCs w:val="24"/>
        </w:rPr>
        <w:t xml:space="preserve">4.1.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077F0D">
        <w:rPr>
          <w:bCs/>
          <w:sz w:val="24"/>
          <w:szCs w:val="24"/>
        </w:rPr>
        <w:t>12</w:t>
      </w:r>
      <w:r w:rsidR="00E21AF5" w:rsidRPr="00A81704">
        <w:rPr>
          <w:bCs/>
          <w:sz w:val="24"/>
          <w:szCs w:val="24"/>
        </w:rPr>
        <w:t xml:space="preserve"> mėn</w:t>
      </w:r>
      <w:r w:rsidR="00A95FA5">
        <w:rPr>
          <w:bCs/>
          <w:sz w:val="24"/>
          <w:szCs w:val="24"/>
        </w:rPr>
        <w:t>., su galimybe pratęsti 1 k. 12 mėn</w:t>
      </w:r>
      <w:r w:rsidR="001757D2">
        <w:rPr>
          <w:bCs/>
          <w:sz w:val="24"/>
          <w:szCs w:val="24"/>
        </w:rPr>
        <w:t>.</w:t>
      </w:r>
    </w:p>
    <w:bookmarkEnd w:id="0"/>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68BEFD39" w14:textId="7BDA23BA" w:rsidR="0099324D" w:rsidRPr="006305EE" w:rsidRDefault="0099324D" w:rsidP="00B95365">
      <w:pPr>
        <w:spacing w:after="0" w:line="240" w:lineRule="auto"/>
        <w:ind w:right="11" w:firstLine="709"/>
        <w:jc w:val="both"/>
        <w:rPr>
          <w:szCs w:val="24"/>
        </w:rPr>
      </w:pPr>
      <w:r w:rsidRPr="00A95FA5">
        <w:rPr>
          <w:szCs w:val="24"/>
        </w:rPr>
        <w:t xml:space="preserve">4.4. </w:t>
      </w:r>
      <w:bookmarkStart w:id="1" w:name="_Hlk189219640"/>
      <w:r w:rsidRPr="00A95FA5">
        <w:rPr>
          <w:b/>
          <w:bCs/>
          <w:szCs w:val="24"/>
        </w:rPr>
        <w:t xml:space="preserve">Rangovas darbus privalo atlikti per </w:t>
      </w:r>
      <w:r w:rsidR="00E92566">
        <w:rPr>
          <w:b/>
          <w:bCs/>
          <w:szCs w:val="24"/>
        </w:rPr>
        <w:t>5</w:t>
      </w:r>
      <w:r w:rsidRPr="00A95FA5">
        <w:rPr>
          <w:b/>
          <w:bCs/>
          <w:szCs w:val="24"/>
        </w:rPr>
        <w:t xml:space="preserve"> mėn. nuo pagrindinės sutarties įsigaliojimo</w:t>
      </w:r>
      <w:r w:rsidRPr="001757D2">
        <w:rPr>
          <w:b/>
          <w:bCs/>
          <w:szCs w:val="24"/>
        </w:rPr>
        <w:t xml:space="preserve"> datos</w:t>
      </w:r>
      <w:r w:rsidR="004250FC" w:rsidRPr="006305EE">
        <w:rPr>
          <w:szCs w:val="24"/>
        </w:rPr>
        <w:t>,</w:t>
      </w:r>
      <w:r w:rsidRPr="006305EE">
        <w:rPr>
          <w:szCs w:val="24"/>
        </w:rPr>
        <w:t xml:space="preserve"> </w:t>
      </w:r>
      <w:bookmarkStart w:id="2" w:name="_Hlk153780560"/>
      <w:r w:rsidRPr="006305EE">
        <w:rPr>
          <w:szCs w:val="24"/>
        </w:rPr>
        <w:t xml:space="preserve">su darbais susijusią dokumentaciją </w:t>
      </w:r>
      <w:bookmarkEnd w:id="2"/>
      <w:r w:rsidRPr="006305EE">
        <w:rPr>
          <w:szCs w:val="24"/>
        </w:rPr>
        <w:t xml:space="preserve">pateikti per 1 mėn. nuo darbų </w:t>
      </w:r>
      <w:r w:rsidR="00A81704" w:rsidRPr="006305EE">
        <w:rPr>
          <w:szCs w:val="24"/>
        </w:rPr>
        <w:t xml:space="preserve">atlikimo </w:t>
      </w:r>
      <w:r w:rsidRPr="006305EE">
        <w:rPr>
          <w:szCs w:val="24"/>
        </w:rPr>
        <w:t>pabaigos.</w:t>
      </w:r>
      <w:r w:rsidR="00833B1D" w:rsidRPr="006305EE">
        <w:rPr>
          <w:szCs w:val="24"/>
        </w:rPr>
        <w:t xml:space="preserve"> </w:t>
      </w:r>
    </w:p>
    <w:bookmarkEnd w:id="1"/>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3"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3"/>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4" w:name="_Hlk138057146"/>
      <w:r w:rsidRPr="003D4800">
        <w:rPr>
          <w:rFonts w:eastAsia="Times New Roman"/>
          <w:sz w:val="24"/>
          <w:szCs w:val="24"/>
        </w:rPr>
        <w:t>dėl esminių statinio projektuotojo klaidų ar netikslumų, turinčių reikšmingos įtakos darbų vykdymui tinkamai ir laiku;</w:t>
      </w:r>
    </w:p>
    <w:bookmarkEnd w:id="4"/>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.3. </w:t>
      </w:r>
      <w:bookmarkStart w:id="5"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5"/>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lastRenderedPageBreak/>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6"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6"/>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D333ABA"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7" w:name="_Hlk138057340"/>
      <w:r w:rsidRPr="00A81704">
        <w:rPr>
          <w:sz w:val="24"/>
          <w:szCs w:val="24"/>
        </w:rPr>
        <w:t xml:space="preserve">Darbai laikomi užbaigtais, kai atliekami visi darbai numatyti </w:t>
      </w:r>
      <w:bookmarkStart w:id="8" w:name="_Hlk156561117"/>
      <w:r w:rsidR="00DA1164" w:rsidRPr="00DA1164">
        <w:rPr>
          <w:sz w:val="24"/>
          <w:szCs w:val="24"/>
        </w:rPr>
        <w:t xml:space="preserve">techniniame darbo </w:t>
      </w:r>
      <w:r w:rsidRPr="00A81704">
        <w:rPr>
          <w:sz w:val="24"/>
          <w:szCs w:val="24"/>
        </w:rPr>
        <w:t>projekte</w:t>
      </w:r>
      <w:bookmarkEnd w:id="8"/>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7"/>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9"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9"/>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10"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10"/>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39BE0DC2"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nurodytą protingą terminą. </w:t>
      </w:r>
      <w:r w:rsidR="00DA1164" w:rsidRPr="006305EE">
        <w:rPr>
          <w:rFonts w:eastAsia="Times New Roman"/>
          <w:szCs w:val="24"/>
          <w:lang w:eastAsia="lt-LT"/>
        </w:rPr>
        <w:t xml:space="preserve">Sluoksnių iš nesurištųjų medžiagų ar asfaltbetonio sluoksnių perdarymą, vadovaujantis ĮT ASFALTAS </w:t>
      </w:r>
      <w:r w:rsidR="0017687B" w:rsidRPr="006305EE">
        <w:rPr>
          <w:rFonts w:eastAsia="Times New Roman"/>
          <w:szCs w:val="24"/>
          <w:lang w:eastAsia="lt-LT"/>
        </w:rPr>
        <w:t>24</w:t>
      </w:r>
      <w:r w:rsidR="00DA1164" w:rsidRPr="006305EE">
        <w:rPr>
          <w:rFonts w:eastAsia="Times New Roman"/>
          <w:szCs w:val="24"/>
          <w:lang w:eastAsia="lt-LT"/>
        </w:rPr>
        <w:t xml:space="preserve">, </w:t>
      </w:r>
      <w:r w:rsidR="0017687B" w:rsidRPr="006305EE">
        <w:rPr>
          <w:rFonts w:eastAsia="Times New Roman"/>
          <w:szCs w:val="24"/>
          <w:lang w:eastAsia="lt-LT"/>
        </w:rPr>
        <w:t xml:space="preserve">TRA ASFALTAS 24, </w:t>
      </w:r>
      <w:r w:rsidR="00DA1164" w:rsidRPr="006305EE">
        <w:rPr>
          <w:rFonts w:eastAsia="Times New Roman"/>
          <w:szCs w:val="24"/>
          <w:lang w:eastAsia="lt-LT"/>
        </w:rPr>
        <w:t xml:space="preserve">ĮT SBR 19 ar kitais teisės aktais, rangovas privalo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lastRenderedPageBreak/>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6270E5">
        <w:rPr>
          <w:rFonts w:eastAsia="Times New Roman"/>
          <w:sz w:val="24"/>
          <w:szCs w:val="24"/>
          <w:lang w:eastAsia="lt-LT"/>
        </w:rPr>
        <w:t>U</w:t>
      </w:r>
      <w:r w:rsidR="00DB65F7" w:rsidRPr="006270E5">
        <w:rPr>
          <w:rFonts w:eastAsia="Times New Roman"/>
          <w:sz w:val="24"/>
          <w:szCs w:val="24"/>
          <w:lang w:eastAsia="lt-LT"/>
        </w:rPr>
        <w:t>žsakovui dienos</w:t>
      </w:r>
      <w:r w:rsidR="00331ADB" w:rsidRPr="006270E5">
        <w:rPr>
          <w:rFonts w:eastAsia="Times New Roman"/>
          <w:sz w:val="24"/>
          <w:szCs w:val="24"/>
          <w:lang w:eastAsia="lt-LT"/>
        </w:rPr>
        <w:t>.</w:t>
      </w:r>
      <w:r w:rsidR="00DA1164" w:rsidRPr="006305EE">
        <w:rPr>
          <w:rFonts w:eastAsia="Times New Roman"/>
          <w:sz w:val="24"/>
          <w:szCs w:val="24"/>
          <w:lang w:eastAsia="lt-LT"/>
        </w:rPr>
        <w:t xml:space="preserve"> </w:t>
      </w:r>
    </w:p>
    <w:p w14:paraId="1928E4ED" w14:textId="7701F7D2" w:rsidR="00295FF8" w:rsidRPr="006305EE" w:rsidRDefault="00295FF8" w:rsidP="00690F1B">
      <w:pPr>
        <w:pStyle w:val="Pagrindinistekstas"/>
        <w:spacing w:after="0" w:line="240" w:lineRule="auto"/>
        <w:ind w:firstLine="709"/>
        <w:jc w:val="both"/>
        <w:rPr>
          <w:strike/>
          <w:sz w:val="24"/>
          <w:szCs w:val="24"/>
        </w:rPr>
      </w:pPr>
      <w:r w:rsidRPr="006305EE">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6305EE">
        <w:rPr>
          <w:rFonts w:eastAsia="Times New Roman"/>
          <w:sz w:val="24"/>
          <w:szCs w:val="24"/>
          <w:lang w:eastAsia="lt-LT"/>
        </w:rPr>
        <w:t>24, TRA ASFALTAS 24 ar</w:t>
      </w:r>
      <w:r w:rsidRPr="006305EE">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1"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1"/>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 xml:space="preserve">7.1.4. </w:t>
      </w:r>
      <w:bookmarkStart w:id="12"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2"/>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3"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3"/>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7295429C"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4CD92321"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iki darbų pradžios gauti leidimą atlikti kasinėjimo darbus ir pateikti suderintą eismo organizavimo schemą, kuri turi atitikti T DVAER 12 taisykles</w:t>
      </w:r>
      <w:r w:rsidRPr="00295FF8">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4"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4"/>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47730481" w:rsidR="00ED12F2" w:rsidRPr="006305EE" w:rsidRDefault="00690F1B" w:rsidP="00ED12F2">
      <w:pPr>
        <w:pStyle w:val="Pagrindinistekstas"/>
        <w:spacing w:after="0" w:line="240" w:lineRule="auto"/>
        <w:ind w:firstLine="709"/>
        <w:jc w:val="both"/>
        <w:rPr>
          <w:sz w:val="24"/>
          <w:szCs w:val="24"/>
        </w:rPr>
      </w:pPr>
      <w:r w:rsidRPr="00D06890">
        <w:rPr>
          <w:rFonts w:eastAsia="Times New Roman"/>
          <w:sz w:val="24"/>
          <w:szCs w:val="24"/>
          <w:lang w:eastAsia="lt-LT"/>
        </w:rPr>
        <w:t>7.3.</w:t>
      </w:r>
      <w:r w:rsidR="00295FF8" w:rsidRPr="00D06890">
        <w:rPr>
          <w:rFonts w:eastAsia="Times New Roman"/>
          <w:sz w:val="24"/>
          <w:szCs w:val="24"/>
          <w:lang w:eastAsia="lt-LT"/>
        </w:rPr>
        <w:t>9</w:t>
      </w:r>
      <w:r w:rsidRPr="00D06890">
        <w:rPr>
          <w:rFonts w:eastAsia="Times New Roman"/>
          <w:sz w:val="24"/>
          <w:szCs w:val="24"/>
          <w:lang w:eastAsia="lt-LT"/>
        </w:rPr>
        <w:t xml:space="preserve">. </w:t>
      </w:r>
      <w:bookmarkStart w:id="15" w:name="_Hlk138057919"/>
      <w:r w:rsidR="00ED12F2" w:rsidRPr="00D06890">
        <w:rPr>
          <w:rFonts w:eastAsia="Times New Roman"/>
          <w:sz w:val="24"/>
          <w:szCs w:val="24"/>
          <w:lang w:eastAsia="lt-LT"/>
        </w:rPr>
        <w:t xml:space="preserve">per </w:t>
      </w:r>
      <w:r w:rsidR="009B7279" w:rsidRPr="00D06890">
        <w:rPr>
          <w:sz w:val="24"/>
          <w:szCs w:val="24"/>
        </w:rPr>
        <w:t xml:space="preserve">1 mėnesį nuo darbų </w:t>
      </w:r>
      <w:r w:rsidR="00ED12F2" w:rsidRPr="00D06890">
        <w:rPr>
          <w:sz w:val="24"/>
          <w:szCs w:val="24"/>
        </w:rPr>
        <w:t>pabaigos</w:t>
      </w:r>
      <w:r w:rsidR="009B7279" w:rsidRPr="00D06890">
        <w:rPr>
          <w:sz w:val="24"/>
          <w:szCs w:val="24"/>
        </w:rPr>
        <w:t xml:space="preserve"> </w:t>
      </w:r>
      <w:r w:rsidR="00ED12F2" w:rsidRPr="00D06890">
        <w:rPr>
          <w:sz w:val="24"/>
          <w:szCs w:val="24"/>
        </w:rPr>
        <w:t>pateikti geodezin</w:t>
      </w:r>
      <w:r w:rsidR="00925E0B" w:rsidRPr="00D06890">
        <w:rPr>
          <w:sz w:val="24"/>
          <w:szCs w:val="24"/>
        </w:rPr>
        <w:t>es</w:t>
      </w:r>
      <w:r w:rsidR="00ED12F2" w:rsidRPr="00D06890">
        <w:rPr>
          <w:sz w:val="24"/>
          <w:szCs w:val="24"/>
        </w:rPr>
        <w:t xml:space="preserve"> nuotrauk</w:t>
      </w:r>
      <w:r w:rsidR="00925E0B" w:rsidRPr="00D06890">
        <w:rPr>
          <w:sz w:val="24"/>
          <w:szCs w:val="24"/>
        </w:rPr>
        <w:t>as</w:t>
      </w:r>
      <w:r w:rsidR="00733211" w:rsidRPr="00D06890">
        <w:rPr>
          <w:sz w:val="24"/>
          <w:szCs w:val="24"/>
        </w:rPr>
        <w:t xml:space="preserve"> </w:t>
      </w:r>
      <w:r w:rsidR="00ED12F2" w:rsidRPr="00D06890">
        <w:rPr>
          <w:sz w:val="24"/>
          <w:szCs w:val="24"/>
        </w:rPr>
        <w:t xml:space="preserve">ir kadastrinių </w:t>
      </w:r>
      <w:r w:rsidR="00ED12F2" w:rsidRPr="00696A91">
        <w:rPr>
          <w:sz w:val="24"/>
          <w:szCs w:val="24"/>
        </w:rPr>
        <w:t>matavimų duomenų byl</w:t>
      </w:r>
      <w:r w:rsidR="001D7B37" w:rsidRPr="00696A91">
        <w:rPr>
          <w:sz w:val="24"/>
          <w:szCs w:val="24"/>
        </w:rPr>
        <w:t>as</w:t>
      </w:r>
      <w:r w:rsidR="00B673FD" w:rsidRPr="00696A91">
        <w:rPr>
          <w:sz w:val="24"/>
          <w:szCs w:val="24"/>
        </w:rPr>
        <w:t xml:space="preserve"> (statinių </w:t>
      </w:r>
      <w:r w:rsidR="00696A91" w:rsidRPr="00696A91">
        <w:rPr>
          <w:sz w:val="24"/>
          <w:szCs w:val="24"/>
        </w:rPr>
        <w:t>unikalūs</w:t>
      </w:r>
      <w:r w:rsidR="00B673FD" w:rsidRPr="00696A91">
        <w:rPr>
          <w:sz w:val="24"/>
          <w:szCs w:val="24"/>
        </w:rPr>
        <w:t xml:space="preserve"> Nr. </w:t>
      </w:r>
      <w:r w:rsidR="00B673FD" w:rsidRPr="00696A91">
        <w:rPr>
          <w:color w:val="000000"/>
          <w:sz w:val="24"/>
          <w:szCs w:val="24"/>
        </w:rPr>
        <w:t>4400-2053-9217 ir 4400-2053-9206)</w:t>
      </w:r>
      <w:r w:rsidR="00BB360B" w:rsidRPr="00696A91">
        <w:rPr>
          <w:sz w:val="24"/>
          <w:szCs w:val="24"/>
        </w:rPr>
        <w:t xml:space="preserve"> </w:t>
      </w:r>
      <w:r w:rsidR="00ED12F2" w:rsidRPr="00696A91">
        <w:rPr>
          <w:sz w:val="24"/>
          <w:szCs w:val="24"/>
        </w:rPr>
        <w:t>su VĮ „Registrų</w:t>
      </w:r>
      <w:r w:rsidR="00ED12F2" w:rsidRPr="00D06890">
        <w:rPr>
          <w:sz w:val="24"/>
          <w:szCs w:val="24"/>
        </w:rPr>
        <w:t xml:space="preserve"> centras“ išankstinės patikros žymomis;</w:t>
      </w:r>
    </w:p>
    <w:bookmarkEnd w:id="15"/>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6"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6"/>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užtikrinti nustatytų kokybės vadybos sistemos ir (arba) aplinkos apsaugos vadybos sistemos standartų laikymąsi</w:t>
      </w:r>
      <w:r>
        <w:rPr>
          <w:sz w:val="24"/>
          <w:szCs w:val="24"/>
        </w:rPr>
        <w:t xml:space="preserve"> </w:t>
      </w:r>
      <w:r w:rsidRPr="00302962">
        <w:rPr>
          <w:sz w:val="24"/>
          <w:szCs w:val="24"/>
        </w:rPr>
        <w:t>ir turėti tą patvirtinančius dokumentus</w:t>
      </w:r>
      <w:r w:rsidR="009E2191">
        <w:rPr>
          <w:sz w:val="24"/>
          <w:szCs w:val="24"/>
        </w:rPr>
        <w:t>;</w:t>
      </w:r>
    </w:p>
    <w:p w14:paraId="797F0212" w14:textId="14FB7E36"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7" w:name="_Hlk161323681"/>
      <w:r w:rsidR="00C73AF0">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97BD8">
        <w:rPr>
          <w:sz w:val="24"/>
          <w:szCs w:val="24"/>
        </w:rPr>
        <w:lastRenderedPageBreak/>
        <w:t>dienas privalo pateikti Užsakovui  atitiktį minėtiems reikalavimams patvirtinančias aplinkosaugines produktų deklaracijas</w:t>
      </w:r>
      <w:r w:rsidR="002F27EF" w:rsidRPr="00B97BD8">
        <w:rPr>
          <w:sz w:val="24"/>
          <w:szCs w:val="24"/>
        </w:rPr>
        <w:t>.</w:t>
      </w:r>
    </w:p>
    <w:bookmarkEnd w:id="17"/>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3B3F26D"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8"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w:t>
      </w:r>
      <w:proofErr w:type="spellStart"/>
      <w:r w:rsidRPr="003D4800">
        <w:rPr>
          <w:rFonts w:eastAsia="Times New Roman"/>
          <w:sz w:val="24"/>
          <w:szCs w:val="24"/>
        </w:rPr>
        <w:t>neužaktuotų</w:t>
      </w:r>
      <w:proofErr w:type="spellEnd"/>
      <w:r w:rsidRPr="003D4800">
        <w:rPr>
          <w:rFonts w:eastAsia="Times New Roman"/>
          <w:sz w:val="24"/>
          <w:szCs w:val="24"/>
        </w:rPr>
        <w:t>)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9"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8"/>
      <w:bookmarkEnd w:id="19"/>
    </w:p>
    <w:p w14:paraId="52C6F138" w14:textId="56291DB2"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20"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383DB2" w:rsidRPr="006270E5">
        <w:rPr>
          <w:rFonts w:eastAsia="Times New Roman"/>
          <w:sz w:val="24"/>
          <w:szCs w:val="24"/>
        </w:rPr>
        <w:t>4</w:t>
      </w:r>
      <w:r w:rsidRPr="006270E5">
        <w:rPr>
          <w:rFonts w:eastAsia="Times New Roman"/>
          <w:sz w:val="24"/>
          <w:szCs w:val="24"/>
        </w:rPr>
        <w:t xml:space="preserve"> punkto reikalavimo, rangovas privalo padengti </w:t>
      </w:r>
      <w:r w:rsidR="007536CA" w:rsidRPr="006270E5">
        <w:rPr>
          <w:rFonts w:eastAsia="Times New Roman"/>
          <w:sz w:val="24"/>
          <w:szCs w:val="24"/>
        </w:rPr>
        <w:t>U</w:t>
      </w:r>
      <w:r w:rsidRPr="006270E5">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6270E5">
        <w:rPr>
          <w:rFonts w:eastAsia="Times New Roman"/>
          <w:sz w:val="24"/>
          <w:szCs w:val="24"/>
        </w:rPr>
        <w:t>R</w:t>
      </w:r>
      <w:r w:rsidRPr="006270E5">
        <w:rPr>
          <w:rFonts w:eastAsia="Times New Roman"/>
          <w:sz w:val="24"/>
          <w:szCs w:val="24"/>
        </w:rPr>
        <w:t xml:space="preserve">angovui mokėtinų sumų tuomet, kai </w:t>
      </w:r>
      <w:r w:rsidR="007536CA" w:rsidRPr="006270E5">
        <w:rPr>
          <w:rFonts w:eastAsia="Times New Roman"/>
          <w:sz w:val="24"/>
          <w:szCs w:val="24"/>
        </w:rPr>
        <w:t>R</w:t>
      </w:r>
      <w:r w:rsidRPr="006270E5">
        <w:rPr>
          <w:rFonts w:eastAsia="Times New Roman"/>
          <w:sz w:val="24"/>
          <w:szCs w:val="24"/>
        </w:rPr>
        <w:t>angovas atlieka visus darbus.</w:t>
      </w:r>
      <w:bookmarkEnd w:id="20"/>
    </w:p>
    <w:p w14:paraId="5CFDE7EC" w14:textId="77777777" w:rsidR="006270E5" w:rsidRDefault="00077AE0" w:rsidP="006270E5">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8.3. </w:t>
      </w:r>
      <w:bookmarkStart w:id="21" w:name="_Hlk483482588"/>
      <w:r w:rsidRPr="003D4800">
        <w:rPr>
          <w:rFonts w:eastAsia="Times New Roman"/>
          <w:sz w:val="24"/>
          <w:szCs w:val="24"/>
        </w:rPr>
        <w:t xml:space="preserve">Sutarties </w:t>
      </w:r>
      <w:bookmarkEnd w:id="21"/>
      <w:r w:rsidR="006270E5" w:rsidRPr="006270E5">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 xml:space="preserve">8.4. </w:t>
      </w:r>
      <w:bookmarkStart w:id="22" w:name="_Hlk483482736"/>
      <w:bookmarkStart w:id="23" w:name="_Hlk138058689"/>
      <w:r w:rsidRPr="006270E5">
        <w:rPr>
          <w:rFonts w:eastAsia="Times New Roman"/>
          <w:sz w:val="24"/>
          <w:szCs w:val="24"/>
        </w:rPr>
        <w:t xml:space="preserve">Rangovui </w:t>
      </w:r>
      <w:bookmarkEnd w:id="22"/>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3"/>
    </w:p>
    <w:p w14:paraId="0211C30B" w14:textId="334D310A"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 xml:space="preserve">8.5.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375074E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 xml:space="preserve">8.6.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6A620ACC"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FC73FF">
        <w:rPr>
          <w:rFonts w:eastAsia="Times New Roman"/>
          <w:szCs w:val="24"/>
        </w:rPr>
        <w:t>7</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4CEC95A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FC73FF" w:rsidRPr="006270E5">
        <w:rPr>
          <w:rFonts w:eastAsia="Times New Roman"/>
          <w:sz w:val="24"/>
          <w:szCs w:val="24"/>
          <w:lang w:eastAsia="lt-LT"/>
        </w:rPr>
        <w:t>8</w:t>
      </w:r>
      <w:r w:rsidRPr="006270E5">
        <w:rPr>
          <w:rFonts w:eastAsia="Times New Roman"/>
          <w:sz w:val="24"/>
          <w:szCs w:val="24"/>
          <w:lang w:eastAsia="lt-LT"/>
        </w:rPr>
        <w:t xml:space="preserve">. </w:t>
      </w:r>
      <w:bookmarkStart w:id="24"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4"/>
      <w:r w:rsidRPr="006270E5">
        <w:rPr>
          <w:rFonts w:eastAsia="Times New Roman"/>
          <w:sz w:val="24"/>
          <w:szCs w:val="24"/>
          <w:lang w:eastAsia="lt-LT"/>
        </w:rPr>
        <w:t>.</w:t>
      </w:r>
    </w:p>
    <w:p w14:paraId="60FB7237" w14:textId="295982CC"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8.9. Rangovas iki faktinės darbų atlikimo pabaigos neužpildęs elektroninio statybos darbų žurnalo, savo sąskaita apmoka elektroninio statybos darbų žurnalo pratęsimo mokesčius.</w:t>
      </w:r>
    </w:p>
    <w:p w14:paraId="4A54C50E" w14:textId="027FB164"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10</w:t>
      </w:r>
      <w:r w:rsidRPr="006270E5">
        <w:rPr>
          <w:rFonts w:eastAsia="Times New Roman"/>
          <w:sz w:val="24"/>
          <w:szCs w:val="24"/>
          <w:lang w:eastAsia="lt-LT"/>
        </w:rPr>
        <w:t xml:space="preserve">. </w:t>
      </w:r>
      <w:bookmarkStart w:id="25"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5"/>
    </w:p>
    <w:p w14:paraId="31187B16" w14:textId="5823BF0A"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8.</w:t>
      </w:r>
      <w:r w:rsidR="00FC73FF">
        <w:rPr>
          <w:rFonts w:eastAsia="Times New Roman"/>
          <w:sz w:val="24"/>
          <w:szCs w:val="24"/>
          <w:lang w:eastAsia="lt-LT"/>
        </w:rPr>
        <w:t>1</w:t>
      </w:r>
      <w:r w:rsidR="006270E5">
        <w:rPr>
          <w:rFonts w:eastAsia="Times New Roman"/>
          <w:sz w:val="24"/>
          <w:szCs w:val="24"/>
          <w:lang w:eastAsia="lt-LT"/>
        </w:rPr>
        <w:t>1</w:t>
      </w:r>
      <w:r w:rsidRPr="003D4800">
        <w:rPr>
          <w:rFonts w:eastAsia="Times New Roman"/>
          <w:sz w:val="24"/>
          <w:szCs w:val="24"/>
          <w:lang w:eastAsia="lt-LT"/>
        </w:rPr>
        <w:t xml:space="preserve">. </w:t>
      </w:r>
      <w:bookmarkStart w:id="26" w:name="_Hlk483386699"/>
      <w:r w:rsidRPr="003D4800">
        <w:rPr>
          <w:rFonts w:eastAsia="Times New Roman"/>
          <w:sz w:val="24"/>
          <w:szCs w:val="24"/>
          <w:lang w:eastAsia="lt-LT"/>
        </w:rPr>
        <w:t xml:space="preserve">Rangovas </w:t>
      </w:r>
      <w:bookmarkStart w:id="27"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6"/>
      <w:bookmarkEnd w:id="27"/>
    </w:p>
    <w:p w14:paraId="1336BC08" w14:textId="2B2BEDC9"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6270E5">
        <w:rPr>
          <w:rFonts w:eastAsia="Times New Roman"/>
          <w:sz w:val="24"/>
          <w:szCs w:val="24"/>
          <w:lang w:eastAsia="lt-LT"/>
        </w:rPr>
        <w:t>2</w:t>
      </w:r>
      <w:r w:rsidRPr="003D4800">
        <w:rPr>
          <w:rFonts w:eastAsia="Times New Roman"/>
          <w:sz w:val="24"/>
          <w:szCs w:val="24"/>
          <w:lang w:eastAsia="lt-LT"/>
        </w:rPr>
        <w:t xml:space="preserve">. </w:t>
      </w:r>
      <w:bookmarkStart w:id="28"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8"/>
    </w:p>
    <w:p w14:paraId="3EF38EEB" w14:textId="7C41ADF1"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6270E5">
        <w:rPr>
          <w:rFonts w:eastAsia="Times New Roman"/>
          <w:szCs w:val="24"/>
          <w:lang w:eastAsia="lt-LT"/>
        </w:rPr>
        <w:t>3</w:t>
      </w:r>
      <w:r w:rsidRPr="003D4800">
        <w:rPr>
          <w:rFonts w:eastAsia="Times New Roman"/>
          <w:szCs w:val="24"/>
          <w:lang w:eastAsia="lt-LT"/>
        </w:rPr>
        <w:t xml:space="preserve">. </w:t>
      </w:r>
      <w:bookmarkStart w:id="29"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9"/>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30"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30"/>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77777777"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EC2522">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(penki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lastRenderedPageBreak/>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1"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1"/>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2"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2"/>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lastRenderedPageBreak/>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FA5836" w:rsidRDefault="00077AE0" w:rsidP="00077AE0">
      <w:pPr>
        <w:pStyle w:val="Pagrindinistekstas"/>
        <w:tabs>
          <w:tab w:val="left" w:pos="1298"/>
        </w:tabs>
        <w:spacing w:after="0" w:line="240" w:lineRule="auto"/>
        <w:ind w:firstLine="709"/>
        <w:jc w:val="both"/>
        <w:rPr>
          <w:rFonts w:eastAsia="Times New Roman"/>
          <w:sz w:val="16"/>
          <w:szCs w:val="16"/>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7988DD06"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F76C20">
        <w:rPr>
          <w:sz w:val="24"/>
          <w:szCs w:val="24"/>
        </w:rPr>
        <w:t>Justina Balaišienė</w:t>
      </w:r>
      <w:r w:rsidR="00953D15" w:rsidRPr="007544E6">
        <w:rPr>
          <w:sz w:val="24"/>
          <w:szCs w:val="24"/>
        </w:rPr>
        <w:t>, Viešųjų pirkimų skyriaus</w:t>
      </w:r>
      <w:r w:rsidR="007544E6" w:rsidRPr="007544E6">
        <w:rPr>
          <w:sz w:val="24"/>
          <w:szCs w:val="24"/>
        </w:rPr>
        <w:t xml:space="preserve"> vyria</w:t>
      </w:r>
      <w:r w:rsidR="00FD7395">
        <w:rPr>
          <w:sz w:val="24"/>
          <w:szCs w:val="24"/>
        </w:rPr>
        <w:t>usioji</w:t>
      </w:r>
      <w:r w:rsidR="007544E6" w:rsidRPr="007544E6">
        <w:rPr>
          <w:sz w:val="24"/>
          <w:szCs w:val="24"/>
        </w:rPr>
        <w:t xml:space="preserve"> specialist</w:t>
      </w:r>
      <w:r w:rsidR="00F76C20">
        <w:rPr>
          <w:sz w:val="24"/>
          <w:szCs w:val="24"/>
        </w:rPr>
        <w:t>ė</w:t>
      </w:r>
      <w:r w:rsidR="007544E6" w:rsidRPr="007544E6">
        <w:rPr>
          <w:sz w:val="24"/>
          <w:szCs w:val="24"/>
        </w:rPr>
        <w:t>.</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5BD9EA21" w14:textId="77777777" w:rsidR="00FA5836" w:rsidRPr="00FA5836" w:rsidRDefault="002464ED" w:rsidP="00E67BFD">
      <w:pPr>
        <w:snapToGrid w:val="0"/>
        <w:spacing w:after="0" w:line="240" w:lineRule="auto"/>
        <w:ind w:firstLine="709"/>
        <w:jc w:val="both"/>
        <w:rPr>
          <w:rFonts w:eastAsia="Times New Roman"/>
          <w:color w:val="000000"/>
          <w:szCs w:val="24"/>
          <w:lang w:eastAsia="lt-LT"/>
        </w:rPr>
      </w:pPr>
      <w:r w:rsidRPr="00FA5836">
        <w:rPr>
          <w:rFonts w:eastAsia="Times New Roman"/>
          <w:color w:val="000000"/>
          <w:szCs w:val="24"/>
          <w:lang w:eastAsia="lt-LT"/>
        </w:rPr>
        <w:t>SUTARTIES PRIEDA</w:t>
      </w:r>
      <w:r w:rsidR="0033233B" w:rsidRPr="00FA5836">
        <w:rPr>
          <w:rFonts w:eastAsia="Times New Roman"/>
          <w:color w:val="000000"/>
          <w:szCs w:val="24"/>
          <w:lang w:eastAsia="lt-LT"/>
        </w:rPr>
        <w:t>S.</w:t>
      </w:r>
      <w:r w:rsidR="006305EE" w:rsidRPr="00FA5836">
        <w:rPr>
          <w:rFonts w:eastAsia="Times New Roman"/>
          <w:color w:val="000000"/>
          <w:szCs w:val="24"/>
          <w:lang w:eastAsia="lt-LT"/>
        </w:rPr>
        <w:t xml:space="preserve"> </w:t>
      </w:r>
      <w:r w:rsidR="00FC73FF" w:rsidRPr="00FA5836">
        <w:rPr>
          <w:rFonts w:eastAsia="Times New Roman"/>
          <w:color w:val="000000"/>
          <w:szCs w:val="24"/>
          <w:lang w:eastAsia="lt-LT"/>
        </w:rPr>
        <w:t>Įkainotų veiklų sąrašas</w:t>
      </w:r>
      <w:r w:rsidRPr="00FA5836">
        <w:rPr>
          <w:rFonts w:eastAsia="Times New Roman"/>
          <w:color w:val="000000"/>
          <w:szCs w:val="24"/>
          <w:lang w:eastAsia="lt-LT"/>
        </w:rPr>
        <w:t>.</w:t>
      </w:r>
    </w:p>
    <w:p w14:paraId="53BB95B5" w14:textId="4676EFCA" w:rsidR="002464ED" w:rsidRPr="00FA5836" w:rsidRDefault="002464ED" w:rsidP="00E67BFD">
      <w:pPr>
        <w:snapToGrid w:val="0"/>
        <w:spacing w:after="0" w:line="240" w:lineRule="auto"/>
        <w:ind w:firstLine="709"/>
        <w:jc w:val="both"/>
        <w:rPr>
          <w:rFonts w:eastAsia="Times New Roman"/>
          <w:color w:val="000000"/>
          <w:sz w:val="16"/>
          <w:szCs w:val="16"/>
          <w:lang w:eastAsia="lt-LT"/>
        </w:rPr>
      </w:pPr>
      <w:r w:rsidRPr="00FA5836">
        <w:rPr>
          <w:rFonts w:eastAsia="Times New Roman"/>
          <w:color w:val="000000"/>
          <w:szCs w:val="24"/>
          <w:lang w:eastAsia="lt-LT"/>
        </w:rPr>
        <w:t xml:space="preserve"> </w:t>
      </w: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FA5836">
        <w:rPr>
          <w:rFonts w:eastAsia="Times New Roman"/>
          <w:b/>
          <w:bCs/>
          <w:kern w:val="32"/>
          <w:sz w:val="24"/>
          <w:szCs w:val="24"/>
        </w:rPr>
        <w:t>ŠALIŲ REKVIZITAI</w:t>
      </w:r>
    </w:p>
    <w:p w14:paraId="1268C945" w14:textId="77777777" w:rsidR="0033233B" w:rsidRPr="00FA5836" w:rsidRDefault="0033233B" w:rsidP="0033233B">
      <w:pPr>
        <w:pStyle w:val="Pagrindinistekstas"/>
        <w:spacing w:after="0" w:line="240" w:lineRule="auto"/>
        <w:jc w:val="center"/>
        <w:rPr>
          <w:rFonts w:eastAsia="Times New Roman"/>
          <w:b/>
          <w:bCs/>
          <w:kern w:val="32"/>
          <w:sz w:val="16"/>
          <w:szCs w:val="16"/>
        </w:rPr>
      </w:pPr>
    </w:p>
    <w:p w14:paraId="4868A11F" w14:textId="0627764F" w:rsidR="00077AE0" w:rsidRPr="00E3771C" w:rsidRDefault="00AD6611" w:rsidP="00077AE0">
      <w:pPr>
        <w:pStyle w:val="Pagrindinistekstas"/>
        <w:spacing w:after="0" w:line="240" w:lineRule="auto"/>
        <w:jc w:val="both"/>
        <w:rPr>
          <w:b/>
          <w:sz w:val="24"/>
          <w:szCs w:val="24"/>
        </w:rPr>
      </w:pPr>
      <w:r>
        <w:rPr>
          <w:b/>
          <w:sz w:val="24"/>
          <w:szCs w:val="24"/>
        </w:rPr>
        <w:t xml:space="preserve">  </w:t>
      </w:r>
      <w:r w:rsidR="00077AE0" w:rsidRPr="003D4800">
        <w:rPr>
          <w:b/>
          <w:sz w:val="24"/>
          <w:szCs w:val="24"/>
        </w:rPr>
        <w:t xml:space="preserve">UŽSAKOVAS:                                                    </w:t>
      </w:r>
      <w:r w:rsidR="00FA5836">
        <w:rPr>
          <w:b/>
          <w:sz w:val="24"/>
          <w:szCs w:val="24"/>
        </w:rPr>
        <w:t xml:space="preserve">   </w:t>
      </w:r>
      <w:r w:rsidR="00077AE0" w:rsidRPr="003D4800">
        <w:rPr>
          <w:b/>
          <w:sz w:val="24"/>
          <w:szCs w:val="24"/>
        </w:rPr>
        <w:t>RANGOVAS:</w:t>
      </w:r>
    </w:p>
    <w:tbl>
      <w:tblPr>
        <w:tblW w:w="9356" w:type="dxa"/>
        <w:tblLook w:val="01E0" w:firstRow="1" w:lastRow="1" w:firstColumn="1" w:lastColumn="1" w:noHBand="0" w:noVBand="0"/>
      </w:tblPr>
      <w:tblGrid>
        <w:gridCol w:w="4826"/>
        <w:gridCol w:w="4530"/>
      </w:tblGrid>
      <w:tr w:rsidR="00077AE0" w:rsidRPr="003D4800" w14:paraId="30D8E868" w14:textId="77777777" w:rsidTr="00FA5836">
        <w:trPr>
          <w:trHeight w:val="290"/>
        </w:trPr>
        <w:tc>
          <w:tcPr>
            <w:tcW w:w="482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530" w:type="dxa"/>
          </w:tcPr>
          <w:p w14:paraId="4026F02E" w14:textId="77777777" w:rsidR="00077AE0" w:rsidRPr="003D4800" w:rsidRDefault="00077AE0" w:rsidP="00271439">
            <w:pPr>
              <w:spacing w:after="0" w:line="240" w:lineRule="auto"/>
              <w:jc w:val="both"/>
              <w:rPr>
                <w:b/>
              </w:rPr>
            </w:pPr>
            <w:r w:rsidRPr="003D4800">
              <w:rPr>
                <w:bCs/>
                <w:i/>
              </w:rPr>
              <w:t>[rangovo pavadinimas]</w:t>
            </w:r>
          </w:p>
        </w:tc>
      </w:tr>
      <w:tr w:rsidR="00077AE0" w:rsidRPr="003D4800" w14:paraId="708D5BB9" w14:textId="77777777" w:rsidTr="00FA5836">
        <w:trPr>
          <w:trHeight w:val="290"/>
        </w:trPr>
        <w:tc>
          <w:tcPr>
            <w:tcW w:w="4826" w:type="dxa"/>
          </w:tcPr>
          <w:p w14:paraId="0C58B381" w14:textId="77777777" w:rsidR="00077AE0" w:rsidRPr="003D4800" w:rsidRDefault="00077AE0" w:rsidP="00271439">
            <w:pPr>
              <w:spacing w:after="0" w:line="240" w:lineRule="auto"/>
              <w:jc w:val="both"/>
            </w:pPr>
            <w:r w:rsidRPr="003D4800">
              <w:t>Sąjūdžio a. 1, LT-42136 Rokiškis</w:t>
            </w:r>
          </w:p>
        </w:tc>
        <w:tc>
          <w:tcPr>
            <w:tcW w:w="4530" w:type="dxa"/>
          </w:tcPr>
          <w:p w14:paraId="41EB078C" w14:textId="77777777" w:rsidR="00077AE0" w:rsidRPr="003D4800" w:rsidRDefault="00077AE0" w:rsidP="00271439">
            <w:pPr>
              <w:spacing w:after="0" w:line="240" w:lineRule="auto"/>
              <w:jc w:val="both"/>
            </w:pPr>
            <w:r w:rsidRPr="003D4800">
              <w:rPr>
                <w:bCs/>
                <w:i/>
              </w:rPr>
              <w:t>[Adresas]</w:t>
            </w:r>
          </w:p>
        </w:tc>
      </w:tr>
      <w:tr w:rsidR="00077AE0" w:rsidRPr="003D4800" w14:paraId="1173374C" w14:textId="77777777" w:rsidTr="00FA5836">
        <w:trPr>
          <w:trHeight w:val="290"/>
        </w:trPr>
        <w:tc>
          <w:tcPr>
            <w:tcW w:w="482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530" w:type="dxa"/>
          </w:tcPr>
          <w:p w14:paraId="2574EB4A" w14:textId="77777777" w:rsidR="00077AE0" w:rsidRPr="003D4800" w:rsidRDefault="00077AE0" w:rsidP="00271439">
            <w:pPr>
              <w:spacing w:after="0" w:line="240" w:lineRule="auto"/>
              <w:jc w:val="both"/>
            </w:pPr>
            <w:r w:rsidRPr="003D4800">
              <w:t xml:space="preserve">Įmonės kodas: </w:t>
            </w:r>
            <w:r w:rsidRPr="003D4800">
              <w:rPr>
                <w:bCs/>
                <w:i/>
              </w:rPr>
              <w:t>[kodas]</w:t>
            </w:r>
          </w:p>
        </w:tc>
      </w:tr>
      <w:tr w:rsidR="00077AE0" w:rsidRPr="003D4800" w14:paraId="7F599170" w14:textId="77777777" w:rsidTr="00FA5836">
        <w:trPr>
          <w:trHeight w:val="582"/>
        </w:trPr>
        <w:tc>
          <w:tcPr>
            <w:tcW w:w="4826" w:type="dxa"/>
            <w:vAlign w:val="bottom"/>
          </w:tcPr>
          <w:p w14:paraId="0C1D280B" w14:textId="77777777" w:rsidR="00077AE0" w:rsidRPr="003D4800" w:rsidRDefault="00077AE0" w:rsidP="00271439">
            <w:pPr>
              <w:spacing w:after="0" w:line="240" w:lineRule="auto"/>
              <w:jc w:val="both"/>
              <w:rPr>
                <w:szCs w:val="24"/>
              </w:rPr>
            </w:pPr>
            <w:r w:rsidRPr="003D4800">
              <w:rPr>
                <w:szCs w:val="24"/>
              </w:rPr>
              <w:t>A. s. ___________________</w:t>
            </w:r>
          </w:p>
        </w:tc>
        <w:tc>
          <w:tcPr>
            <w:tcW w:w="4530" w:type="dxa"/>
          </w:tcPr>
          <w:p w14:paraId="5595E1C5" w14:textId="77777777" w:rsidR="00077AE0" w:rsidRPr="003D4800" w:rsidRDefault="00077AE0" w:rsidP="00271439">
            <w:pPr>
              <w:spacing w:after="0" w:line="240" w:lineRule="auto"/>
              <w:jc w:val="both"/>
              <w:rPr>
                <w:bCs/>
                <w:i/>
              </w:rPr>
            </w:pPr>
            <w:r w:rsidRPr="003D4800">
              <w:t xml:space="preserve">PVM mokėtojo kodas: </w:t>
            </w:r>
            <w:r w:rsidRPr="003D4800">
              <w:rPr>
                <w:bCs/>
                <w:i/>
              </w:rPr>
              <w:t>[kodas]</w:t>
            </w:r>
          </w:p>
          <w:p w14:paraId="7203301C" w14:textId="77777777" w:rsidR="00077AE0" w:rsidRPr="003D4800" w:rsidRDefault="00077AE0" w:rsidP="00271439">
            <w:pPr>
              <w:spacing w:after="0" w:line="240" w:lineRule="auto"/>
              <w:jc w:val="both"/>
            </w:pPr>
            <w:r w:rsidRPr="003D4800">
              <w:t xml:space="preserve">A. s. </w:t>
            </w:r>
            <w:r w:rsidRPr="003D4800">
              <w:rPr>
                <w:bCs/>
                <w:i/>
              </w:rPr>
              <w:t>[atsiskaitomoji sąskaita]</w:t>
            </w:r>
          </w:p>
        </w:tc>
      </w:tr>
      <w:tr w:rsidR="00077AE0" w:rsidRPr="003D4800" w14:paraId="737BDE98" w14:textId="77777777" w:rsidTr="00FA5836">
        <w:trPr>
          <w:trHeight w:val="582"/>
        </w:trPr>
        <w:tc>
          <w:tcPr>
            <w:tcW w:w="4826" w:type="dxa"/>
          </w:tcPr>
          <w:p w14:paraId="2A2D6BDA" w14:textId="77777777" w:rsidR="00077AE0" w:rsidRPr="003D4800" w:rsidRDefault="00077AE0" w:rsidP="00271439">
            <w:pPr>
              <w:spacing w:after="0" w:line="240" w:lineRule="auto"/>
              <w:rPr>
                <w:szCs w:val="24"/>
              </w:rPr>
            </w:pPr>
            <w:proofErr w:type="spellStart"/>
            <w:r w:rsidRPr="003D4800">
              <w:rPr>
                <w:szCs w:val="24"/>
              </w:rPr>
              <w:t>Luminor</w:t>
            </w:r>
            <w:proofErr w:type="spellEnd"/>
            <w:r w:rsidRPr="003D4800">
              <w:rPr>
                <w:szCs w:val="24"/>
              </w:rPr>
              <w:t xml:space="preserve">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530" w:type="dxa"/>
          </w:tcPr>
          <w:p w14:paraId="33D2E36A" w14:textId="77777777" w:rsidR="00077AE0" w:rsidRPr="003D4800" w:rsidRDefault="00077AE0" w:rsidP="00271439">
            <w:pPr>
              <w:spacing w:after="0" w:line="240" w:lineRule="auto"/>
            </w:pPr>
            <w:r w:rsidRPr="003D4800">
              <w:rPr>
                <w:bCs/>
                <w:i/>
              </w:rPr>
              <w:t>[banko pavadinimas]</w:t>
            </w:r>
          </w:p>
          <w:p w14:paraId="3C6B17C6" w14:textId="77777777" w:rsidR="00077AE0" w:rsidRPr="003D4800" w:rsidRDefault="00077AE0" w:rsidP="00271439">
            <w:pPr>
              <w:spacing w:after="0" w:line="240" w:lineRule="auto"/>
              <w:jc w:val="both"/>
              <w:rPr>
                <w:b/>
              </w:rPr>
            </w:pPr>
            <w:r w:rsidRPr="003D4800">
              <w:t xml:space="preserve">Banko kodas </w:t>
            </w:r>
            <w:r w:rsidRPr="003D4800">
              <w:rPr>
                <w:bCs/>
                <w:i/>
              </w:rPr>
              <w:t>[kodas]</w:t>
            </w:r>
          </w:p>
        </w:tc>
      </w:tr>
      <w:tr w:rsidR="00077AE0" w:rsidRPr="003D4800" w14:paraId="48FEDD31" w14:textId="77777777" w:rsidTr="00FA5836">
        <w:trPr>
          <w:trHeight w:val="582"/>
        </w:trPr>
        <w:tc>
          <w:tcPr>
            <w:tcW w:w="482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530" w:type="dxa"/>
          </w:tcPr>
          <w:p w14:paraId="7DEF5182" w14:textId="0389F96B" w:rsidR="00077AE0" w:rsidRPr="003D4800" w:rsidRDefault="00077AE0" w:rsidP="00271439">
            <w:pPr>
              <w:spacing w:after="0" w:line="240" w:lineRule="auto"/>
            </w:pPr>
            <w:r w:rsidRPr="003D4800">
              <w:t xml:space="preserve">Tel. </w:t>
            </w:r>
            <w:r w:rsidRPr="003D4800">
              <w:rPr>
                <w:bCs/>
                <w:i/>
              </w:rPr>
              <w:t>[tel. numeris</w:t>
            </w:r>
            <w:r w:rsidR="00E3771C" w:rsidRPr="003D4800">
              <w:rPr>
                <w:bCs/>
                <w:i/>
              </w:rPr>
              <w:t>]</w:t>
            </w:r>
            <w:r w:rsidRPr="003D4800">
              <w:t xml:space="preserve"> </w:t>
            </w:r>
          </w:p>
          <w:p w14:paraId="6116F697" w14:textId="77777777" w:rsidR="00077AE0" w:rsidRPr="003D4800" w:rsidRDefault="00077AE0" w:rsidP="00271439">
            <w:pPr>
              <w:spacing w:after="0" w:line="240" w:lineRule="auto"/>
              <w:rPr>
                <w:bCs/>
                <w:i/>
              </w:rPr>
            </w:pPr>
          </w:p>
        </w:tc>
      </w:tr>
      <w:tr w:rsidR="00077AE0" w:rsidRPr="00F83EF3" w14:paraId="750720B5" w14:textId="77777777" w:rsidTr="00FA5836">
        <w:trPr>
          <w:trHeight w:val="290"/>
        </w:trPr>
        <w:tc>
          <w:tcPr>
            <w:tcW w:w="4826" w:type="dxa"/>
          </w:tcPr>
          <w:p w14:paraId="79A76211" w14:textId="23F7DFF7" w:rsidR="00077AE0" w:rsidRPr="003D4800" w:rsidRDefault="00077AE0" w:rsidP="00271439">
            <w:pPr>
              <w:tabs>
                <w:tab w:val="left" w:pos="1134"/>
              </w:tabs>
              <w:spacing w:after="0" w:line="240" w:lineRule="auto"/>
            </w:pPr>
            <w:r w:rsidRPr="003D4800">
              <w:t>A.V.              (parašas)</w:t>
            </w:r>
          </w:p>
        </w:tc>
        <w:tc>
          <w:tcPr>
            <w:tcW w:w="4530" w:type="dxa"/>
          </w:tcPr>
          <w:p w14:paraId="256A2B2D" w14:textId="716CDDB5" w:rsidR="00077AE0" w:rsidRPr="00AD6611" w:rsidRDefault="00077AE0" w:rsidP="00271439">
            <w:pPr>
              <w:tabs>
                <w:tab w:val="left" w:pos="1134"/>
              </w:tabs>
              <w:spacing w:after="0" w:line="240" w:lineRule="auto"/>
              <w:rPr>
                <w:sz w:val="16"/>
                <w:szCs w:val="16"/>
              </w:rPr>
            </w:pPr>
            <w:r w:rsidRPr="003D4800">
              <w:t>A.V.              (parašas)</w:t>
            </w:r>
          </w:p>
        </w:tc>
      </w:tr>
    </w:tbl>
    <w:p w14:paraId="201AB34F" w14:textId="77777777" w:rsidR="00FF0136" w:rsidRDefault="00FF0136" w:rsidP="00E67BFD"/>
    <w:sectPr w:rsidR="00FF0136" w:rsidSect="00E3771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9566" w14:textId="77777777" w:rsidR="00AB6E38" w:rsidRDefault="00AB6E38" w:rsidP="003E5CB2">
      <w:pPr>
        <w:spacing w:after="0" w:line="240" w:lineRule="auto"/>
      </w:pPr>
      <w:r>
        <w:separator/>
      </w:r>
    </w:p>
  </w:endnote>
  <w:endnote w:type="continuationSeparator" w:id="0">
    <w:p w14:paraId="732A831E" w14:textId="77777777" w:rsidR="00AB6E38" w:rsidRDefault="00AB6E38"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2C21" w14:textId="77777777" w:rsidR="00AB6E38" w:rsidRDefault="00AB6E38" w:rsidP="003E5CB2">
      <w:pPr>
        <w:spacing w:after="0" w:line="240" w:lineRule="auto"/>
      </w:pPr>
      <w:r>
        <w:separator/>
      </w:r>
    </w:p>
  </w:footnote>
  <w:footnote w:type="continuationSeparator" w:id="0">
    <w:p w14:paraId="754CFEA7" w14:textId="77777777" w:rsidR="00AB6E38" w:rsidRDefault="00AB6E38"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4213"/>
    <w:rsid w:val="0004015B"/>
    <w:rsid w:val="000620B5"/>
    <w:rsid w:val="000626F3"/>
    <w:rsid w:val="0006486A"/>
    <w:rsid w:val="00076840"/>
    <w:rsid w:val="00077AE0"/>
    <w:rsid w:val="00077F0D"/>
    <w:rsid w:val="00080BB2"/>
    <w:rsid w:val="000A3D07"/>
    <w:rsid w:val="000A54EB"/>
    <w:rsid w:val="000C6F77"/>
    <w:rsid w:val="000C7BDB"/>
    <w:rsid w:val="000D5822"/>
    <w:rsid w:val="000D6628"/>
    <w:rsid w:val="000F417A"/>
    <w:rsid w:val="001028DF"/>
    <w:rsid w:val="00104036"/>
    <w:rsid w:val="001046C8"/>
    <w:rsid w:val="001050F5"/>
    <w:rsid w:val="00123C01"/>
    <w:rsid w:val="00125F56"/>
    <w:rsid w:val="00133140"/>
    <w:rsid w:val="001418C8"/>
    <w:rsid w:val="0016581D"/>
    <w:rsid w:val="00170F9D"/>
    <w:rsid w:val="001757D2"/>
    <w:rsid w:val="00175882"/>
    <w:rsid w:val="0017687B"/>
    <w:rsid w:val="0017772F"/>
    <w:rsid w:val="001810C2"/>
    <w:rsid w:val="00185F9A"/>
    <w:rsid w:val="00190A27"/>
    <w:rsid w:val="001B200D"/>
    <w:rsid w:val="001B4C8F"/>
    <w:rsid w:val="001D2369"/>
    <w:rsid w:val="001D45E4"/>
    <w:rsid w:val="001D621C"/>
    <w:rsid w:val="001D76A8"/>
    <w:rsid w:val="001D7B37"/>
    <w:rsid w:val="001E5922"/>
    <w:rsid w:val="001F4C9C"/>
    <w:rsid w:val="00201042"/>
    <w:rsid w:val="00216D60"/>
    <w:rsid w:val="00232C2F"/>
    <w:rsid w:val="00234288"/>
    <w:rsid w:val="00236645"/>
    <w:rsid w:val="00240265"/>
    <w:rsid w:val="002464ED"/>
    <w:rsid w:val="00255B74"/>
    <w:rsid w:val="00257F34"/>
    <w:rsid w:val="0026367F"/>
    <w:rsid w:val="00277641"/>
    <w:rsid w:val="00290AD7"/>
    <w:rsid w:val="00295FF8"/>
    <w:rsid w:val="002A2C56"/>
    <w:rsid w:val="002A4D99"/>
    <w:rsid w:val="002B6B6F"/>
    <w:rsid w:val="002B7CDF"/>
    <w:rsid w:val="002D687E"/>
    <w:rsid w:val="002E6981"/>
    <w:rsid w:val="002F27EF"/>
    <w:rsid w:val="00302962"/>
    <w:rsid w:val="0030387C"/>
    <w:rsid w:val="003118CF"/>
    <w:rsid w:val="00313632"/>
    <w:rsid w:val="00313D22"/>
    <w:rsid w:val="003203AC"/>
    <w:rsid w:val="00324DC1"/>
    <w:rsid w:val="00327057"/>
    <w:rsid w:val="00331ADB"/>
    <w:rsid w:val="0033233B"/>
    <w:rsid w:val="00355A59"/>
    <w:rsid w:val="003663E5"/>
    <w:rsid w:val="003669AC"/>
    <w:rsid w:val="00372470"/>
    <w:rsid w:val="00377075"/>
    <w:rsid w:val="00382A18"/>
    <w:rsid w:val="00383DB2"/>
    <w:rsid w:val="003860A3"/>
    <w:rsid w:val="00393A10"/>
    <w:rsid w:val="00395D49"/>
    <w:rsid w:val="003B3665"/>
    <w:rsid w:val="003B6972"/>
    <w:rsid w:val="003B6B20"/>
    <w:rsid w:val="003B6CA0"/>
    <w:rsid w:val="003D328C"/>
    <w:rsid w:val="003D35D6"/>
    <w:rsid w:val="003D4800"/>
    <w:rsid w:val="003E4B9E"/>
    <w:rsid w:val="003E549F"/>
    <w:rsid w:val="003E5CB2"/>
    <w:rsid w:val="003E5D05"/>
    <w:rsid w:val="00404C62"/>
    <w:rsid w:val="0041319D"/>
    <w:rsid w:val="00417F21"/>
    <w:rsid w:val="004212A2"/>
    <w:rsid w:val="004250FC"/>
    <w:rsid w:val="00453497"/>
    <w:rsid w:val="004547C5"/>
    <w:rsid w:val="00465672"/>
    <w:rsid w:val="004678E4"/>
    <w:rsid w:val="00473141"/>
    <w:rsid w:val="00481DCF"/>
    <w:rsid w:val="00483A34"/>
    <w:rsid w:val="004A5013"/>
    <w:rsid w:val="004B21FC"/>
    <w:rsid w:val="004B7679"/>
    <w:rsid w:val="004C4BD6"/>
    <w:rsid w:val="004D1162"/>
    <w:rsid w:val="004D6BFF"/>
    <w:rsid w:val="004E4699"/>
    <w:rsid w:val="004F5E18"/>
    <w:rsid w:val="004F5E3A"/>
    <w:rsid w:val="00501FAC"/>
    <w:rsid w:val="0050612A"/>
    <w:rsid w:val="0051182D"/>
    <w:rsid w:val="005353DA"/>
    <w:rsid w:val="00540B40"/>
    <w:rsid w:val="005422BE"/>
    <w:rsid w:val="00563588"/>
    <w:rsid w:val="00574326"/>
    <w:rsid w:val="005754E7"/>
    <w:rsid w:val="00576D02"/>
    <w:rsid w:val="00591E64"/>
    <w:rsid w:val="005A21EE"/>
    <w:rsid w:val="005C4B42"/>
    <w:rsid w:val="005C620C"/>
    <w:rsid w:val="005E115E"/>
    <w:rsid w:val="005E692B"/>
    <w:rsid w:val="005E735E"/>
    <w:rsid w:val="005F53F9"/>
    <w:rsid w:val="006270E5"/>
    <w:rsid w:val="006305EE"/>
    <w:rsid w:val="006414E6"/>
    <w:rsid w:val="00643562"/>
    <w:rsid w:val="00644BBC"/>
    <w:rsid w:val="00654C64"/>
    <w:rsid w:val="00657A8E"/>
    <w:rsid w:val="006642F6"/>
    <w:rsid w:val="00671233"/>
    <w:rsid w:val="00690F1B"/>
    <w:rsid w:val="00696A91"/>
    <w:rsid w:val="006A1986"/>
    <w:rsid w:val="006B3DEA"/>
    <w:rsid w:val="006B6903"/>
    <w:rsid w:val="006B7351"/>
    <w:rsid w:val="006D7875"/>
    <w:rsid w:val="006E4707"/>
    <w:rsid w:val="006E6C89"/>
    <w:rsid w:val="006F6A26"/>
    <w:rsid w:val="006F758A"/>
    <w:rsid w:val="00716E8F"/>
    <w:rsid w:val="00733211"/>
    <w:rsid w:val="00736340"/>
    <w:rsid w:val="007363F1"/>
    <w:rsid w:val="0074316C"/>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10B44"/>
    <w:rsid w:val="008114C6"/>
    <w:rsid w:val="008246E9"/>
    <w:rsid w:val="00833B1D"/>
    <w:rsid w:val="00841E8E"/>
    <w:rsid w:val="00843104"/>
    <w:rsid w:val="00843A8E"/>
    <w:rsid w:val="00846824"/>
    <w:rsid w:val="008553EA"/>
    <w:rsid w:val="00856F2A"/>
    <w:rsid w:val="00861F3E"/>
    <w:rsid w:val="00865BC7"/>
    <w:rsid w:val="008750C9"/>
    <w:rsid w:val="00880B6A"/>
    <w:rsid w:val="008913F9"/>
    <w:rsid w:val="0089182A"/>
    <w:rsid w:val="008B1140"/>
    <w:rsid w:val="008B48F7"/>
    <w:rsid w:val="008C5C66"/>
    <w:rsid w:val="008D40FA"/>
    <w:rsid w:val="008D4490"/>
    <w:rsid w:val="008E7B80"/>
    <w:rsid w:val="008F0EC3"/>
    <w:rsid w:val="008F6206"/>
    <w:rsid w:val="0091328C"/>
    <w:rsid w:val="0091526E"/>
    <w:rsid w:val="00925E0B"/>
    <w:rsid w:val="00932692"/>
    <w:rsid w:val="00945830"/>
    <w:rsid w:val="00950F96"/>
    <w:rsid w:val="00953D15"/>
    <w:rsid w:val="009639FC"/>
    <w:rsid w:val="009776CE"/>
    <w:rsid w:val="0098704C"/>
    <w:rsid w:val="009920B5"/>
    <w:rsid w:val="0099324D"/>
    <w:rsid w:val="009A11C1"/>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5FA5"/>
    <w:rsid w:val="00A978B9"/>
    <w:rsid w:val="00AA0A14"/>
    <w:rsid w:val="00AA4382"/>
    <w:rsid w:val="00AA7F27"/>
    <w:rsid w:val="00AB6E38"/>
    <w:rsid w:val="00AB70FC"/>
    <w:rsid w:val="00AC320A"/>
    <w:rsid w:val="00AC78B1"/>
    <w:rsid w:val="00AD5631"/>
    <w:rsid w:val="00AD5A12"/>
    <w:rsid w:val="00AD6611"/>
    <w:rsid w:val="00AE6500"/>
    <w:rsid w:val="00AF0FF1"/>
    <w:rsid w:val="00AF1D36"/>
    <w:rsid w:val="00B00149"/>
    <w:rsid w:val="00B038AF"/>
    <w:rsid w:val="00B14711"/>
    <w:rsid w:val="00B32574"/>
    <w:rsid w:val="00B33DB3"/>
    <w:rsid w:val="00B40103"/>
    <w:rsid w:val="00B41543"/>
    <w:rsid w:val="00B46481"/>
    <w:rsid w:val="00B50CF4"/>
    <w:rsid w:val="00B52EFA"/>
    <w:rsid w:val="00B57DB4"/>
    <w:rsid w:val="00B64220"/>
    <w:rsid w:val="00B673FD"/>
    <w:rsid w:val="00B775C7"/>
    <w:rsid w:val="00B95365"/>
    <w:rsid w:val="00B96156"/>
    <w:rsid w:val="00B97BD8"/>
    <w:rsid w:val="00BB360B"/>
    <w:rsid w:val="00BB642C"/>
    <w:rsid w:val="00BD288F"/>
    <w:rsid w:val="00BD29E3"/>
    <w:rsid w:val="00BD4EE4"/>
    <w:rsid w:val="00BE48E2"/>
    <w:rsid w:val="00BE7D5D"/>
    <w:rsid w:val="00C14B4E"/>
    <w:rsid w:val="00C17B55"/>
    <w:rsid w:val="00C2187E"/>
    <w:rsid w:val="00C27346"/>
    <w:rsid w:val="00C327AE"/>
    <w:rsid w:val="00C53FF4"/>
    <w:rsid w:val="00C5630C"/>
    <w:rsid w:val="00C73AF0"/>
    <w:rsid w:val="00C741A4"/>
    <w:rsid w:val="00C9478F"/>
    <w:rsid w:val="00C97CF9"/>
    <w:rsid w:val="00CA6FA7"/>
    <w:rsid w:val="00CB655C"/>
    <w:rsid w:val="00CB7D4F"/>
    <w:rsid w:val="00CC6C80"/>
    <w:rsid w:val="00CD17E3"/>
    <w:rsid w:val="00CD457F"/>
    <w:rsid w:val="00CE0305"/>
    <w:rsid w:val="00CE352F"/>
    <w:rsid w:val="00CF03CF"/>
    <w:rsid w:val="00CF477B"/>
    <w:rsid w:val="00D04EF6"/>
    <w:rsid w:val="00D06890"/>
    <w:rsid w:val="00D10898"/>
    <w:rsid w:val="00D144D5"/>
    <w:rsid w:val="00D210A0"/>
    <w:rsid w:val="00D2757C"/>
    <w:rsid w:val="00D40822"/>
    <w:rsid w:val="00D43524"/>
    <w:rsid w:val="00D53EA8"/>
    <w:rsid w:val="00D54401"/>
    <w:rsid w:val="00D5510F"/>
    <w:rsid w:val="00D719F8"/>
    <w:rsid w:val="00D763FB"/>
    <w:rsid w:val="00D80A2C"/>
    <w:rsid w:val="00D868D4"/>
    <w:rsid w:val="00DA1164"/>
    <w:rsid w:val="00DA6105"/>
    <w:rsid w:val="00DB5BB0"/>
    <w:rsid w:val="00DB65F7"/>
    <w:rsid w:val="00DB661A"/>
    <w:rsid w:val="00DB72FB"/>
    <w:rsid w:val="00DC186C"/>
    <w:rsid w:val="00DC1F76"/>
    <w:rsid w:val="00DD0B06"/>
    <w:rsid w:val="00DE3F6E"/>
    <w:rsid w:val="00E1159E"/>
    <w:rsid w:val="00E168C2"/>
    <w:rsid w:val="00E21AF5"/>
    <w:rsid w:val="00E2224A"/>
    <w:rsid w:val="00E3278D"/>
    <w:rsid w:val="00E3470C"/>
    <w:rsid w:val="00E3771C"/>
    <w:rsid w:val="00E40E79"/>
    <w:rsid w:val="00E539E0"/>
    <w:rsid w:val="00E67BFD"/>
    <w:rsid w:val="00E72885"/>
    <w:rsid w:val="00E851E6"/>
    <w:rsid w:val="00E92566"/>
    <w:rsid w:val="00E96866"/>
    <w:rsid w:val="00EA546B"/>
    <w:rsid w:val="00EA6CDB"/>
    <w:rsid w:val="00EC013C"/>
    <w:rsid w:val="00EC2522"/>
    <w:rsid w:val="00ED12F2"/>
    <w:rsid w:val="00EE052F"/>
    <w:rsid w:val="00EE159A"/>
    <w:rsid w:val="00EE4C65"/>
    <w:rsid w:val="00F038D9"/>
    <w:rsid w:val="00F0667E"/>
    <w:rsid w:val="00F31809"/>
    <w:rsid w:val="00F32041"/>
    <w:rsid w:val="00F36685"/>
    <w:rsid w:val="00F3765A"/>
    <w:rsid w:val="00F42E8D"/>
    <w:rsid w:val="00F4355F"/>
    <w:rsid w:val="00F46334"/>
    <w:rsid w:val="00F5272F"/>
    <w:rsid w:val="00F56298"/>
    <w:rsid w:val="00F64451"/>
    <w:rsid w:val="00F76C20"/>
    <w:rsid w:val="00F77E2A"/>
    <w:rsid w:val="00F91432"/>
    <w:rsid w:val="00F94C22"/>
    <w:rsid w:val="00FA2959"/>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23594</Words>
  <Characters>13449</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7</cp:revision>
  <dcterms:created xsi:type="dcterms:W3CDTF">2025-02-03T09:41:00Z</dcterms:created>
  <dcterms:modified xsi:type="dcterms:W3CDTF">2025-02-04T06:39:00Z</dcterms:modified>
</cp:coreProperties>
</file>