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41B37" w14:textId="5F0F1EFC" w:rsidR="00360A21" w:rsidRDefault="00360A21" w:rsidP="007334EA">
      <w:pPr>
        <w:spacing w:after="120"/>
        <w:ind w:left="567" w:firstLine="0"/>
        <w:contextualSpacing/>
        <w:jc w:val="center"/>
        <w:rPr>
          <w:rFonts w:ascii="Arial" w:hAnsi="Arial" w:cs="Arial"/>
          <w:b/>
          <w:bCs/>
        </w:rPr>
      </w:pPr>
    </w:p>
    <w:p w14:paraId="6BCC2113" w14:textId="28C86950" w:rsidR="00CB5907" w:rsidRPr="00A76EAF" w:rsidRDefault="00DE051B" w:rsidP="00105DAD">
      <w:pPr>
        <w:spacing w:line="240" w:lineRule="auto"/>
        <w:ind w:left="7314" w:firstLine="0"/>
        <w:rPr>
          <w:rFonts w:cstheme="minorHAnsi"/>
        </w:rPr>
      </w:pPr>
      <w:bookmarkStart w:id="0" w:name="_Ref38539939"/>
      <w:bookmarkStart w:id="1" w:name="_Ref38541068"/>
      <w:bookmarkStart w:id="2" w:name="_Ref38885053"/>
      <w:bookmarkStart w:id="3" w:name="_Ref38899023"/>
      <w:bookmarkStart w:id="4" w:name="_Toc48053185"/>
      <w:bookmarkStart w:id="5" w:name="_Toc85706891"/>
      <w:bookmarkStart w:id="6" w:name="_Hlk86837214"/>
      <w:bookmarkStart w:id="7" w:name="_Toc147739116"/>
      <w:r w:rsidRPr="00A76EAF">
        <w:rPr>
          <w:rFonts w:cstheme="minorHAnsi"/>
        </w:rPr>
        <w:t>P</w:t>
      </w:r>
      <w:r w:rsidR="00CB5907" w:rsidRPr="00A76EAF">
        <w:rPr>
          <w:rFonts w:cstheme="minorHAnsi"/>
        </w:rPr>
        <w:t xml:space="preserve">irkimo sąlygų </w:t>
      </w:r>
      <w:r w:rsidR="000A5F41">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0"/>
      <w:bookmarkEnd w:id="1"/>
      <w:bookmarkEnd w:id="2"/>
      <w:bookmarkEnd w:id="3"/>
      <w:bookmarkEnd w:id="4"/>
      <w:bookmarkEnd w:id="5"/>
    </w:p>
    <w:bookmarkEnd w:id="6"/>
    <w:p w14:paraId="111DB7D6" w14:textId="77777777" w:rsidR="00CB5907" w:rsidRPr="00A76EAF" w:rsidRDefault="00CB5907" w:rsidP="00CB5907">
      <w:pPr>
        <w:jc w:val="center"/>
        <w:rPr>
          <w:rFonts w:cstheme="minorHAnsi"/>
          <w:sz w:val="28"/>
          <w:szCs w:val="28"/>
        </w:rPr>
      </w:pPr>
    </w:p>
    <w:p w14:paraId="3C224FCE" w14:textId="7A0547BA" w:rsidR="00CB5907" w:rsidRDefault="00CB5907" w:rsidP="00331DD5">
      <w:pPr>
        <w:spacing w:after="240"/>
        <w:jc w:val="center"/>
        <w:rPr>
          <w:rFonts w:eastAsia="Arial" w:cstheme="minorHAnsi"/>
          <w:b/>
          <w:smallCaps/>
          <w:color w:val="404040"/>
          <w:sz w:val="28"/>
          <w:szCs w:val="28"/>
        </w:rPr>
      </w:pPr>
      <w:r w:rsidRPr="00331DD5">
        <w:rPr>
          <w:rFonts w:eastAsia="Arial" w:cstheme="minorHAnsi"/>
          <w:b/>
          <w:smallCaps/>
          <w:color w:val="404040"/>
          <w:sz w:val="28"/>
          <w:szCs w:val="28"/>
        </w:rPr>
        <w:t>TECHNINĖ SPECIFIKACIJA</w:t>
      </w:r>
    </w:p>
    <w:p w14:paraId="46A6C163" w14:textId="77777777" w:rsidR="00B73AAC" w:rsidRDefault="00B73AAC" w:rsidP="00B73AAC">
      <w:pPr>
        <w:tabs>
          <w:tab w:val="left" w:pos="284"/>
        </w:tabs>
        <w:ind w:right="-755"/>
        <w:rPr>
          <w:rFonts w:cstheme="minorHAnsi"/>
          <w:b/>
        </w:rPr>
      </w:pPr>
      <w:r>
        <w:rPr>
          <w:rFonts w:cstheme="minorHAnsi"/>
          <w:b/>
        </w:rPr>
        <w:t>1. Pagrindinės sąvokos:</w:t>
      </w:r>
    </w:p>
    <w:p w14:paraId="0655C5C4" w14:textId="77777777" w:rsidR="00B73AAC" w:rsidRDefault="00B73AAC" w:rsidP="00B73AAC">
      <w:pPr>
        <w:tabs>
          <w:tab w:val="left" w:pos="284"/>
        </w:tabs>
        <w:ind w:right="-755"/>
        <w:rPr>
          <w:rFonts w:cstheme="minorHAnsi"/>
          <w:bCs/>
        </w:rPr>
      </w:pPr>
      <w:r>
        <w:rPr>
          <w:rFonts w:cstheme="minorHAnsi"/>
          <w:b/>
        </w:rPr>
        <w:t>Perkantysis subjektas (Draudėjas)</w:t>
      </w:r>
      <w:r>
        <w:rPr>
          <w:rFonts w:cstheme="minorHAnsi"/>
          <w:bCs/>
        </w:rPr>
        <w:t xml:space="preserve"> – </w:t>
      </w:r>
      <w:r>
        <w:rPr>
          <w:rFonts w:cstheme="minorHAnsi"/>
        </w:rPr>
        <w:t>VŠĮ Švietimo mainų paramos fondas.</w:t>
      </w:r>
    </w:p>
    <w:p w14:paraId="239098AB" w14:textId="77777777" w:rsidR="00B73AAC" w:rsidRDefault="00B73AAC" w:rsidP="00B73AAC">
      <w:pPr>
        <w:pStyle w:val="ListParagraph"/>
        <w:tabs>
          <w:tab w:val="left" w:pos="284"/>
          <w:tab w:val="left" w:pos="426"/>
        </w:tabs>
        <w:ind w:left="0" w:right="-23"/>
        <w:rPr>
          <w:rFonts w:cstheme="minorHAnsi"/>
          <w:bCs/>
        </w:rPr>
      </w:pPr>
      <w:r>
        <w:rPr>
          <w:rFonts w:cstheme="minorHAnsi"/>
          <w:b/>
        </w:rPr>
        <w:t>Tiekėjas (Draudikas)</w:t>
      </w:r>
      <w:r>
        <w:rPr>
          <w:rFonts w:cstheme="minorHAnsi"/>
          <w:bCs/>
        </w:rPr>
        <w:t xml:space="preserve"> – pagal Konkurso ir šios techninės specifikacijos sąlygas draudimo sutartį sudaręs asmuo, teisės aktų nustatyta tvarka turintis teisę vykdyti draudimo veiklą. </w:t>
      </w:r>
    </w:p>
    <w:p w14:paraId="7D3D8EE4" w14:textId="77777777" w:rsidR="00B73AAC" w:rsidRDefault="00B73AAC" w:rsidP="00B73AAC">
      <w:pPr>
        <w:rPr>
          <w:rFonts w:eastAsia="Calibri" w:cstheme="minorHAnsi"/>
          <w:sz w:val="23"/>
          <w:szCs w:val="23"/>
        </w:rPr>
      </w:pPr>
      <w:r>
        <w:rPr>
          <w:rFonts w:eastAsia="Calibri" w:cstheme="minorHAnsi"/>
          <w:b/>
          <w:sz w:val="23"/>
          <w:szCs w:val="23"/>
        </w:rPr>
        <w:t>Pirkimo objektas</w:t>
      </w:r>
      <w:r>
        <w:rPr>
          <w:rFonts w:eastAsia="Calibri" w:cstheme="minorHAnsi"/>
          <w:sz w:val="23"/>
          <w:szCs w:val="23"/>
        </w:rPr>
        <w:t xml:space="preserve"> </w:t>
      </w:r>
      <w:r>
        <w:rPr>
          <w:rFonts w:eastAsia="Calibri" w:cstheme="minorHAnsi"/>
          <w:b/>
          <w:sz w:val="23"/>
          <w:szCs w:val="23"/>
        </w:rPr>
        <w:t xml:space="preserve">– </w:t>
      </w:r>
      <w:r>
        <w:rPr>
          <w:rFonts w:eastAsia="Calibri" w:cstheme="minorHAnsi"/>
          <w:sz w:val="23"/>
          <w:szCs w:val="23"/>
        </w:rPr>
        <w:t>darbuotojų sveikatos draudimo paslauga (toliau – Paslauga).</w:t>
      </w:r>
    </w:p>
    <w:p w14:paraId="3D9FB890" w14:textId="77777777" w:rsidR="00B73AAC" w:rsidRDefault="00B73AAC" w:rsidP="00B73AAC">
      <w:pPr>
        <w:tabs>
          <w:tab w:val="left" w:pos="1134"/>
        </w:tabs>
        <w:rPr>
          <w:rFonts w:cstheme="minorHAnsi"/>
        </w:rPr>
      </w:pPr>
      <w:r>
        <w:rPr>
          <w:rFonts w:cstheme="minorHAnsi"/>
          <w:b/>
        </w:rPr>
        <w:t>Apdraustasis</w:t>
      </w:r>
      <w:r>
        <w:rPr>
          <w:rFonts w:cstheme="minorHAnsi"/>
        </w:rPr>
        <w:t xml:space="preserve"> – darbo santykiais susijęs su Draudėju ir sutartyje nurodytas fizinis asmuo, kurio gyvenime atsitikus draudžiamajam įvykiui, Draudikas privalo mokėti draudimo išmoką.</w:t>
      </w:r>
    </w:p>
    <w:p w14:paraId="33785058" w14:textId="77777777" w:rsidR="00B73AAC" w:rsidRDefault="00B73AAC" w:rsidP="00B73AAC">
      <w:pPr>
        <w:tabs>
          <w:tab w:val="left" w:pos="1134"/>
        </w:tabs>
        <w:rPr>
          <w:rFonts w:cstheme="minorHAnsi"/>
        </w:rPr>
      </w:pPr>
      <w:r>
        <w:rPr>
          <w:rFonts w:cstheme="minorHAnsi"/>
          <w:b/>
        </w:rPr>
        <w:t xml:space="preserve">Sveikatos sutrikimas </w:t>
      </w:r>
      <w:r>
        <w:rPr>
          <w:rFonts w:cstheme="minorHAnsi"/>
        </w:rPr>
        <w:t>– Apdraustojo sveikatos ar fiziologinės būklės pokytis (ūmios ligos, lėtinės ligos, lėtinės ligos paūmėjimo ir/ar nelaimingo atsitikimo atvejais), reikalaujantis mediciniškai pagrįsto gydymo, diagnostikos taikymo ar profilaktikos, sveikatinimo priemonių, kitų sveikatos priežiūros paslaugų.</w:t>
      </w:r>
    </w:p>
    <w:p w14:paraId="29AF0641" w14:textId="77777777" w:rsidR="00B73AAC" w:rsidRDefault="00B73AAC" w:rsidP="00B73AAC">
      <w:pPr>
        <w:tabs>
          <w:tab w:val="left" w:pos="1134"/>
        </w:tabs>
        <w:rPr>
          <w:rFonts w:cstheme="minorHAnsi"/>
        </w:rPr>
      </w:pPr>
      <w:r>
        <w:rPr>
          <w:rFonts w:cstheme="minorHAnsi"/>
          <w:b/>
        </w:rPr>
        <w:t>Draudžiamasis įvykis</w:t>
      </w:r>
      <w:r>
        <w:rPr>
          <w:rFonts w:cstheme="minorHAnsi"/>
        </w:rPr>
        <w:t xml:space="preserve"> – šioje techninėje specifikacijoje nurodytas atsitikimas, kuriam įvykus Draudikas privalo mokėti draudimo išmoką.</w:t>
      </w:r>
    </w:p>
    <w:p w14:paraId="3A8FADA0" w14:textId="77777777" w:rsidR="00B73AAC" w:rsidRDefault="00B73AAC" w:rsidP="00B73AAC">
      <w:pPr>
        <w:tabs>
          <w:tab w:val="left" w:pos="1134"/>
        </w:tabs>
        <w:rPr>
          <w:rFonts w:cstheme="minorHAnsi"/>
        </w:rPr>
      </w:pPr>
      <w:r>
        <w:rPr>
          <w:rFonts w:cstheme="minorHAnsi"/>
          <w:b/>
        </w:rPr>
        <w:t xml:space="preserve">Nedraudžiamasis įvykis </w:t>
      </w:r>
      <w:r>
        <w:rPr>
          <w:rFonts w:cstheme="minorHAnsi"/>
        </w:rPr>
        <w:t>– šioje techninėje specifikacijoje nurodytas atsitikimas, kuriam įvykus Draudikas neprivalo mokėti draudimo išmokos.</w:t>
      </w:r>
    </w:p>
    <w:p w14:paraId="3504ADF0" w14:textId="77777777" w:rsidR="00B73AAC" w:rsidRDefault="00B73AAC" w:rsidP="00B73AAC">
      <w:pPr>
        <w:tabs>
          <w:tab w:val="left" w:pos="1134"/>
        </w:tabs>
        <w:rPr>
          <w:rFonts w:cstheme="minorHAnsi"/>
        </w:rPr>
      </w:pPr>
      <w:r>
        <w:rPr>
          <w:rFonts w:cstheme="minorHAnsi"/>
          <w:b/>
        </w:rPr>
        <w:t>Sveikatos priežiūros įstaiga</w:t>
      </w:r>
      <w:r>
        <w:rPr>
          <w:rFonts w:cstheme="minorHAnsi"/>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0F91AFB9" w14:textId="77777777" w:rsidR="00B73AAC" w:rsidRDefault="00B73AAC" w:rsidP="00B73AAC">
      <w:pPr>
        <w:tabs>
          <w:tab w:val="left" w:pos="1134"/>
        </w:tabs>
        <w:rPr>
          <w:rFonts w:cstheme="minorHAnsi"/>
        </w:rPr>
      </w:pPr>
      <w:r>
        <w:rPr>
          <w:rFonts w:cstheme="minorHAnsi"/>
          <w:b/>
        </w:rPr>
        <w:t>Draudiko pripažįstama sveikatos priežiūros įstaiga ir/ar vaistinė</w:t>
      </w:r>
      <w:r>
        <w:rPr>
          <w:rFonts w:cstheme="minorHAnsi"/>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630F1662" w14:textId="77777777" w:rsidR="00B73AAC" w:rsidRDefault="00B73AAC" w:rsidP="00B73AAC">
      <w:pPr>
        <w:tabs>
          <w:tab w:val="left" w:pos="1134"/>
        </w:tabs>
        <w:rPr>
          <w:rFonts w:cstheme="minorHAnsi"/>
        </w:rPr>
      </w:pPr>
      <w:r>
        <w:rPr>
          <w:rFonts w:cstheme="minorHAnsi"/>
          <w:b/>
        </w:rPr>
        <w:t xml:space="preserve">Netradicinė medicina </w:t>
      </w:r>
      <w:r>
        <w:rPr>
          <w:rFonts w:cstheme="minorHAnsi"/>
        </w:rPr>
        <w:t xml:space="preserve">– tai ligų diagnostika ir gydymas netradiciniais būdais, įskaitant, bet neapsiribojant akupunktūra, </w:t>
      </w:r>
      <w:proofErr w:type="spellStart"/>
      <w:r>
        <w:rPr>
          <w:rFonts w:cstheme="minorHAnsi"/>
        </w:rPr>
        <w:t>elektroakupunktūrine</w:t>
      </w:r>
      <w:proofErr w:type="spellEnd"/>
      <w:r>
        <w:rPr>
          <w:rFonts w:cstheme="minorHAnsi"/>
        </w:rPr>
        <w:t xml:space="preserve">, </w:t>
      </w:r>
      <w:proofErr w:type="spellStart"/>
      <w:r>
        <w:rPr>
          <w:rFonts w:cstheme="minorHAnsi"/>
        </w:rPr>
        <w:t>biorezonansine</w:t>
      </w:r>
      <w:proofErr w:type="spellEnd"/>
      <w:r>
        <w:rPr>
          <w:rFonts w:cstheme="minorHAnsi"/>
        </w:rPr>
        <w:t xml:space="preserve"> kompiuterine diagnostika, maisto netoleravimo testu, </w:t>
      </w:r>
      <w:proofErr w:type="spellStart"/>
      <w:r>
        <w:rPr>
          <w:rFonts w:cstheme="minorHAnsi"/>
        </w:rPr>
        <w:t>hidrokolonoterapija</w:t>
      </w:r>
      <w:proofErr w:type="spellEnd"/>
      <w:r>
        <w:rPr>
          <w:rFonts w:cstheme="minorHAnsi"/>
        </w:rPr>
        <w:t xml:space="preserve">, </w:t>
      </w:r>
      <w:proofErr w:type="spellStart"/>
      <w:r>
        <w:rPr>
          <w:rFonts w:cstheme="minorHAnsi"/>
        </w:rPr>
        <w:t>fitoterapija</w:t>
      </w:r>
      <w:proofErr w:type="spellEnd"/>
      <w:r>
        <w:rPr>
          <w:rFonts w:cstheme="minorHAnsi"/>
        </w:rPr>
        <w:t xml:space="preserve">, gydymu dėlėmis, </w:t>
      </w:r>
      <w:proofErr w:type="spellStart"/>
      <w:r>
        <w:rPr>
          <w:rFonts w:cstheme="minorHAnsi"/>
        </w:rPr>
        <w:t>litoterapija</w:t>
      </w:r>
      <w:proofErr w:type="spellEnd"/>
      <w:r>
        <w:rPr>
          <w:rFonts w:cstheme="minorHAnsi"/>
        </w:rPr>
        <w:t xml:space="preserve">, aerofitoterapija, muzikos terapija, </w:t>
      </w:r>
      <w:proofErr w:type="spellStart"/>
      <w:r>
        <w:rPr>
          <w:rFonts w:cstheme="minorHAnsi"/>
        </w:rPr>
        <w:t>chromoterapija</w:t>
      </w:r>
      <w:proofErr w:type="spellEnd"/>
      <w:r>
        <w:rPr>
          <w:rFonts w:cstheme="minorHAnsi"/>
        </w:rPr>
        <w:t xml:space="preserve"> ir kt. </w:t>
      </w:r>
    </w:p>
    <w:p w14:paraId="54DAA70F" w14:textId="77777777" w:rsidR="00B73AAC" w:rsidRDefault="00B73AAC" w:rsidP="00B73AAC">
      <w:pPr>
        <w:tabs>
          <w:tab w:val="left" w:pos="1134"/>
        </w:tabs>
        <w:rPr>
          <w:rFonts w:cstheme="minorHAnsi"/>
        </w:rPr>
      </w:pPr>
      <w:r>
        <w:rPr>
          <w:rFonts w:cstheme="minorHAnsi"/>
          <w:b/>
          <w:bCs/>
        </w:rPr>
        <w:t>Draudimo apsauga</w:t>
      </w:r>
      <w:r>
        <w:rPr>
          <w:rFonts w:cstheme="minorHAnsi"/>
        </w:rPr>
        <w:t xml:space="preserve"> – Draudiko įsipareigojimas įvykus draudžiamajam įvykiui mokėti draudimo išmoką.</w:t>
      </w:r>
    </w:p>
    <w:p w14:paraId="6347D525" w14:textId="77777777" w:rsidR="00B73AAC" w:rsidRDefault="00B73AAC" w:rsidP="00B73AAC">
      <w:pPr>
        <w:tabs>
          <w:tab w:val="left" w:pos="1134"/>
        </w:tabs>
        <w:rPr>
          <w:rFonts w:cstheme="minorHAnsi"/>
        </w:rPr>
      </w:pPr>
      <w:r>
        <w:rPr>
          <w:rFonts w:cstheme="minorHAnsi"/>
          <w:b/>
        </w:rPr>
        <w:t>Draudimo įmoka</w:t>
      </w:r>
      <w:r>
        <w:rPr>
          <w:rFonts w:cstheme="minorHAnsi"/>
        </w:rPr>
        <w:t xml:space="preserve"> – draudimo sutartyje nurodyta pinigų suma, kurią Draudėjas sutarties sąlygomis privalo mokėti Draudikui už suteikiamą draudimo apsaugą.</w:t>
      </w:r>
    </w:p>
    <w:p w14:paraId="55C8DF75" w14:textId="77777777" w:rsidR="00B73AAC" w:rsidRDefault="00B73AAC" w:rsidP="00B73AAC">
      <w:pPr>
        <w:tabs>
          <w:tab w:val="left" w:pos="1134"/>
        </w:tabs>
        <w:rPr>
          <w:rFonts w:cstheme="minorHAnsi"/>
        </w:rPr>
      </w:pPr>
      <w:r>
        <w:rPr>
          <w:rFonts w:cstheme="minorHAnsi"/>
          <w:b/>
        </w:rPr>
        <w:t xml:space="preserve">Draudimo suma </w:t>
      </w:r>
      <w:r>
        <w:rPr>
          <w:rFonts w:cstheme="minorHAnsi"/>
        </w:rPr>
        <w:t>– draudimo sutartyje nurodyta pinigų suma, kurios negali viršyti maksimali draudimo išmoka, mokama Draudiko.</w:t>
      </w:r>
    </w:p>
    <w:p w14:paraId="16315E61" w14:textId="77777777" w:rsidR="00B73AAC" w:rsidRDefault="00B73AAC" w:rsidP="00B73AAC">
      <w:pPr>
        <w:tabs>
          <w:tab w:val="left" w:pos="1134"/>
        </w:tabs>
        <w:rPr>
          <w:rFonts w:cstheme="minorHAnsi"/>
        </w:rPr>
      </w:pPr>
      <w:r>
        <w:rPr>
          <w:rFonts w:cstheme="minorHAnsi"/>
          <w:b/>
          <w:bCs/>
        </w:rPr>
        <w:t>Draudimo sutartis</w:t>
      </w:r>
      <w:r>
        <w:rPr>
          <w:rFonts w:cstheme="minorHAnsi"/>
        </w:rPr>
        <w:t xml:space="preserve"> </w:t>
      </w:r>
      <w:r>
        <w:rPr>
          <w:rFonts w:cstheme="minorHAnsi"/>
          <w:b/>
          <w:bCs/>
        </w:rPr>
        <w:t>(Sveikatos draudimo paslaugų pirkimo – pardavimo sutartis)</w:t>
      </w:r>
      <w:r>
        <w:rPr>
          <w:rFonts w:cstheme="minorHAnsi"/>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7EFE5EAA" w14:textId="77777777" w:rsidR="00B73AAC" w:rsidRDefault="00B73AAC" w:rsidP="00B73AAC">
      <w:pPr>
        <w:tabs>
          <w:tab w:val="left" w:pos="1134"/>
        </w:tabs>
        <w:rPr>
          <w:rFonts w:cstheme="minorHAnsi"/>
          <w:b/>
          <w:sz w:val="32"/>
        </w:rPr>
      </w:pPr>
      <w:r>
        <w:rPr>
          <w:rFonts w:cstheme="minorHAnsi"/>
          <w:b/>
        </w:rPr>
        <w:t>Paslaugos teikimo</w:t>
      </w:r>
      <w:r>
        <w:rPr>
          <w:rFonts w:cstheme="minorHAnsi"/>
          <w:b/>
          <w:szCs w:val="18"/>
        </w:rPr>
        <w:t xml:space="preserve"> terminas</w:t>
      </w:r>
      <w:r>
        <w:rPr>
          <w:rFonts w:cstheme="minorHAnsi"/>
          <w:szCs w:val="18"/>
        </w:rPr>
        <w:t xml:space="preserve"> – 12 mėnesių.</w:t>
      </w:r>
    </w:p>
    <w:p w14:paraId="7F829F22" w14:textId="77777777" w:rsidR="00B73AAC" w:rsidRDefault="00B73AAC" w:rsidP="00B73AAC">
      <w:pPr>
        <w:tabs>
          <w:tab w:val="left" w:pos="1134"/>
        </w:tabs>
        <w:rPr>
          <w:rFonts w:cstheme="minorHAnsi"/>
        </w:rPr>
      </w:pPr>
      <w:r>
        <w:rPr>
          <w:rFonts w:cstheme="minorHAnsi"/>
          <w:b/>
        </w:rPr>
        <w:t xml:space="preserve">Draudimo išmoka </w:t>
      </w:r>
      <w:r>
        <w:rPr>
          <w:rFonts w:cstheme="minorHAnsi"/>
        </w:rPr>
        <w:t xml:space="preserve">– pinigų suma, kurią Draudikas pagal draudimo sutarties sąlygas privalo išmokėti Apdraustajam ir/ar Sveikatos priežiūros įstaigai už Apdraustajam dėl draudžiamojo įvykio suteiktas sveikatos priežiūros paslaugas. </w:t>
      </w:r>
    </w:p>
    <w:p w14:paraId="511FD376" w14:textId="77777777" w:rsidR="00B73AAC" w:rsidRDefault="00B73AAC" w:rsidP="00B73AAC">
      <w:pPr>
        <w:tabs>
          <w:tab w:val="left" w:pos="1134"/>
        </w:tabs>
        <w:rPr>
          <w:rFonts w:cstheme="minorHAnsi"/>
        </w:rPr>
      </w:pPr>
      <w:r>
        <w:rPr>
          <w:rFonts w:cstheme="minorHAnsi"/>
          <w:b/>
        </w:rPr>
        <w:lastRenderedPageBreak/>
        <w:t>Lėtinė liga</w:t>
      </w:r>
      <w:r>
        <w:rPr>
          <w:rFonts w:cstheme="minorHAnsi"/>
        </w:rPr>
        <w:t xml:space="preserve"> – Apdraustojo sveikatos būklė, kuri jau egzistuoja sudarant draudimo sutartį arba dėl kurios Apdraustasis konsultavosi, gydėsi ar vartojo vaistus.</w:t>
      </w:r>
    </w:p>
    <w:p w14:paraId="4D00364D" w14:textId="77777777" w:rsidR="00B73AAC" w:rsidRDefault="00B73AAC" w:rsidP="00B73AAC">
      <w:pPr>
        <w:tabs>
          <w:tab w:val="left" w:pos="1134"/>
        </w:tabs>
        <w:rPr>
          <w:rFonts w:cstheme="minorHAnsi"/>
        </w:rPr>
      </w:pPr>
      <w:r>
        <w:rPr>
          <w:rFonts w:cstheme="minorHAnsi"/>
          <w:b/>
        </w:rPr>
        <w:t xml:space="preserve">Sveikatos draudimo kortelė </w:t>
      </w:r>
      <w:r>
        <w:rPr>
          <w:rFonts w:cstheme="minorHAnsi"/>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1C2FF90C" w14:textId="77777777" w:rsidR="00B73AAC" w:rsidRDefault="00B73AAC" w:rsidP="00B73AAC">
      <w:pPr>
        <w:tabs>
          <w:tab w:val="left" w:pos="1134"/>
        </w:tabs>
        <w:rPr>
          <w:rFonts w:cstheme="minorHAnsi"/>
        </w:rPr>
      </w:pPr>
      <w:r>
        <w:rPr>
          <w:rFonts w:cstheme="minorHAnsi"/>
          <w:b/>
          <w:bCs/>
        </w:rPr>
        <w:t>Medicininiai dokumentai</w:t>
      </w:r>
      <w:r>
        <w:rPr>
          <w:rFonts w:cstheme="minorHAnsi"/>
        </w:rPr>
        <w:t xml:space="preserve"> – tai dokumentai, kuriuose fiksuojama paciento ligos istorija (pvz. nurodytas nusiskundimas dėl kurio kreipėsi, kada kreipėsi, kokios pirminės išvados, atlikti tyrimai, jų rezultatai, paskirtas gydymas ir t.t.).</w:t>
      </w:r>
    </w:p>
    <w:p w14:paraId="7772095D" w14:textId="77777777" w:rsidR="00B73AAC" w:rsidRDefault="00B73AAC" w:rsidP="00B73AAC">
      <w:pPr>
        <w:rPr>
          <w:rFonts w:cstheme="minorHAnsi"/>
        </w:rPr>
      </w:pPr>
    </w:p>
    <w:p w14:paraId="6CDE23FA" w14:textId="77777777" w:rsidR="00B73AAC" w:rsidRDefault="00B73AAC" w:rsidP="00B73AAC">
      <w:pPr>
        <w:rPr>
          <w:rFonts w:cstheme="minorHAnsi"/>
          <w:b/>
          <w:bCs/>
        </w:rPr>
      </w:pPr>
      <w:r>
        <w:rPr>
          <w:rFonts w:cstheme="minorHAnsi"/>
          <w:b/>
          <w:bCs/>
        </w:rPr>
        <w:t>2. Draudimo objektas apima:</w:t>
      </w:r>
    </w:p>
    <w:p w14:paraId="21171CF1" w14:textId="77777777" w:rsidR="00B73AAC" w:rsidRDefault="00B73AAC" w:rsidP="00B73AAC">
      <w:pPr>
        <w:rPr>
          <w:rFonts w:cstheme="minorHAnsi"/>
        </w:rPr>
      </w:pPr>
      <w:r>
        <w:rPr>
          <w:rFonts w:cstheme="minorHAnsi"/>
        </w:rPr>
        <w:t>2.1. VšĮ Švietimo mainų paramos fondas perka darbuotojų savanoriško sveikatos draudimo paslaugas;</w:t>
      </w:r>
    </w:p>
    <w:p w14:paraId="0EBE0B6B" w14:textId="34D513C0" w:rsidR="00B73AAC" w:rsidRDefault="00B73AAC" w:rsidP="00B73AAC">
      <w:pPr>
        <w:rPr>
          <w:rFonts w:cstheme="minorHAnsi"/>
        </w:rPr>
      </w:pPr>
      <w:r>
        <w:rPr>
          <w:rFonts w:cstheme="minorHAnsi"/>
          <w:noProof/>
        </w:rPr>
        <w:t>2.2.</w:t>
      </w:r>
      <w:r>
        <w:rPr>
          <w:rFonts w:cstheme="minorHAnsi"/>
        </w:rPr>
        <w:t xml:space="preserve"> Paslaugos apimtys - preliminariai draudžiami 80 (aštuoniasdešimt ) bendrovės darbuotojų (toliau – Apdraustieji). Šis skaičius nebus viršytas.</w:t>
      </w:r>
    </w:p>
    <w:p w14:paraId="2BC8AE63" w14:textId="77777777" w:rsidR="00B73AAC" w:rsidRDefault="00B73AAC" w:rsidP="00B73AAC">
      <w:pPr>
        <w:rPr>
          <w:rFonts w:cstheme="minorHAnsi"/>
        </w:rPr>
      </w:pPr>
      <w:r>
        <w:rPr>
          <w:rFonts w:cstheme="minorHAnsi"/>
        </w:rPr>
        <w:t>2.3. Vidutinis darbuotojų amžius 40,9 metų;</w:t>
      </w:r>
    </w:p>
    <w:p w14:paraId="4CD6CD60" w14:textId="77777777" w:rsidR="00B73AAC" w:rsidRDefault="00B73AAC" w:rsidP="00B73AAC">
      <w:pPr>
        <w:rPr>
          <w:rFonts w:cstheme="minorHAnsi"/>
        </w:rPr>
      </w:pPr>
      <w:r>
        <w:rPr>
          <w:rFonts w:cstheme="minorHAnsi"/>
        </w:rPr>
        <w:t>2.4. Apdraustųjų skaičius yra preliminarus. Perkantysis subjektas, įsigydamas Paslaugą, negali viršyti Sutartyje numatytos sutarties apimties, nurodytos eurais, tačiau neįsipareigoja išpirkti visos sutarties apimties, nurodytos eurais.</w:t>
      </w:r>
    </w:p>
    <w:p w14:paraId="6791CBAA" w14:textId="6D637FD8" w:rsidR="00B73AAC" w:rsidRDefault="00B73AAC" w:rsidP="00B73AAC">
      <w:pPr>
        <w:rPr>
          <w:rFonts w:cstheme="minorHAnsi"/>
        </w:rPr>
      </w:pPr>
      <w:r>
        <w:rPr>
          <w:rFonts w:cstheme="minorHAnsi"/>
        </w:rPr>
        <w:t xml:space="preserve">2.5. Draudimas turi galioti 12 mėn. nuo draudimo poliso išdavimo dienos. Draudimo polisas </w:t>
      </w:r>
      <w:proofErr w:type="spellStart"/>
      <w:r>
        <w:rPr>
          <w:rFonts w:cstheme="minorHAnsi"/>
        </w:rPr>
        <w:t>išduodmas</w:t>
      </w:r>
      <w:proofErr w:type="spellEnd"/>
      <w:r>
        <w:rPr>
          <w:rFonts w:cstheme="minorHAnsi"/>
        </w:rPr>
        <w:t xml:space="preserve"> 2025 m. vasario 1 d. arba per 3 darbo dienas nuo sutarties įsigaliojimo ir reikiamų duomenų draudikui pateikimo, jei sutartis sudaroma vėliau.</w:t>
      </w:r>
    </w:p>
    <w:p w14:paraId="5F3F3942" w14:textId="77777777" w:rsidR="00B73AAC" w:rsidRDefault="00B73AAC" w:rsidP="00B73AAC">
      <w:pPr>
        <w:rPr>
          <w:rFonts w:cstheme="minorHAnsi"/>
          <w:iCs/>
        </w:rPr>
      </w:pPr>
    </w:p>
    <w:p w14:paraId="17848686" w14:textId="77777777" w:rsidR="00B73AAC" w:rsidRDefault="00B73AAC" w:rsidP="00B73AAC">
      <w:pPr>
        <w:tabs>
          <w:tab w:val="left" w:pos="426"/>
        </w:tabs>
        <w:rPr>
          <w:rFonts w:cstheme="minorHAnsi"/>
          <w:b/>
          <w:bCs/>
        </w:rPr>
      </w:pPr>
      <w:r>
        <w:rPr>
          <w:rFonts w:cstheme="minorHAnsi"/>
          <w:b/>
          <w:bCs/>
        </w:rPr>
        <w:t>3. Draudimo programos:</w:t>
      </w:r>
    </w:p>
    <w:p w14:paraId="52298B96" w14:textId="77777777" w:rsidR="00B73AAC" w:rsidRDefault="00B73AAC" w:rsidP="00B73AAC">
      <w:pPr>
        <w:tabs>
          <w:tab w:val="left" w:pos="426"/>
        </w:tabs>
        <w:rPr>
          <w:rFonts w:cstheme="minorHAnsi"/>
        </w:rPr>
      </w:pPr>
    </w:p>
    <w:p w14:paraId="1EDCC938" w14:textId="77777777" w:rsidR="00B73AAC" w:rsidRDefault="00B73AAC" w:rsidP="00B73AAC">
      <w:pPr>
        <w:tabs>
          <w:tab w:val="left" w:pos="426"/>
        </w:tabs>
        <w:rPr>
          <w:rFonts w:cstheme="minorHAnsi"/>
        </w:rPr>
      </w:pPr>
      <w:r>
        <w:rPr>
          <w:rFonts w:cstheme="minorHAnsi"/>
        </w:rPr>
        <w:t>3.1. Draudimo apsauga turi apimti šias sveikatos priežiūros paslaugas:</w:t>
      </w:r>
    </w:p>
    <w:p w14:paraId="17202703" w14:textId="77777777" w:rsidR="00B73AAC" w:rsidRDefault="00B73AAC" w:rsidP="00B73AAC">
      <w:pPr>
        <w:tabs>
          <w:tab w:val="left" w:pos="426"/>
        </w:tabs>
        <w:jc w:val="right"/>
        <w:rPr>
          <w:rFonts w:cstheme="minorHAnsi"/>
        </w:rPr>
      </w:pPr>
      <w:r>
        <w:rPr>
          <w:rFonts w:cstheme="minorHAnsi"/>
        </w:rPr>
        <w:t xml:space="preserve">1 lentelė </w:t>
      </w:r>
    </w:p>
    <w:tbl>
      <w:tblPr>
        <w:tblStyle w:val="TableGrid"/>
        <w:tblW w:w="9360" w:type="dxa"/>
        <w:jc w:val="center"/>
        <w:tblInd w:w="0" w:type="dxa"/>
        <w:tblLayout w:type="fixed"/>
        <w:tblLook w:val="04A0" w:firstRow="1" w:lastRow="0" w:firstColumn="1" w:lastColumn="0" w:noHBand="0" w:noVBand="1"/>
      </w:tblPr>
      <w:tblGrid>
        <w:gridCol w:w="5248"/>
        <w:gridCol w:w="1549"/>
        <w:gridCol w:w="2563"/>
      </w:tblGrid>
      <w:tr w:rsidR="00B73AAC" w14:paraId="25D6BE54" w14:textId="77777777" w:rsidTr="00B73AAC">
        <w:trPr>
          <w:trHeight w:val="480"/>
          <w:jc w:val="center"/>
        </w:trPr>
        <w:tc>
          <w:tcPr>
            <w:tcW w:w="524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785645F" w14:textId="77777777" w:rsidR="00B73AAC" w:rsidRDefault="00B73AAC">
            <w:pPr>
              <w:ind w:firstLine="0"/>
              <w:rPr>
                <w:rFonts w:asciiTheme="minorHAnsi" w:cstheme="minorHAnsi"/>
                <w:b/>
                <w:bCs/>
                <w:color w:val="404040" w:themeColor="text1" w:themeTint="BF"/>
              </w:rPr>
            </w:pPr>
            <w:r>
              <w:rPr>
                <w:rFonts w:asciiTheme="minorHAnsi" w:cstheme="minorHAnsi"/>
                <w:b/>
                <w:bCs/>
                <w:color w:val="404040" w:themeColor="text1" w:themeTint="BF"/>
              </w:rPr>
              <w:t>Programa</w:t>
            </w:r>
          </w:p>
        </w:tc>
        <w:tc>
          <w:tcPr>
            <w:tcW w:w="154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36878E3" w14:textId="77777777" w:rsidR="00B73AAC" w:rsidRDefault="00B73AAC">
            <w:pPr>
              <w:ind w:firstLine="0"/>
              <w:rPr>
                <w:rFonts w:asciiTheme="minorHAnsi" w:cstheme="minorHAnsi"/>
                <w:b/>
                <w:bCs/>
                <w:color w:val="404040" w:themeColor="text1" w:themeTint="BF"/>
              </w:rPr>
            </w:pPr>
            <w:r>
              <w:rPr>
                <w:rFonts w:asciiTheme="minorHAnsi" w:cstheme="minorHAnsi"/>
                <w:b/>
                <w:bCs/>
                <w:color w:val="404040" w:themeColor="text1" w:themeTint="BF"/>
              </w:rPr>
              <w:t>Apmokama dalis</w:t>
            </w:r>
          </w:p>
        </w:tc>
        <w:tc>
          <w:tcPr>
            <w:tcW w:w="256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39F27747" w14:textId="77777777" w:rsidR="00B73AAC" w:rsidRDefault="00B73AAC">
            <w:pPr>
              <w:ind w:firstLine="0"/>
              <w:rPr>
                <w:rFonts w:asciiTheme="minorHAnsi" w:cstheme="minorHAnsi"/>
                <w:b/>
                <w:bCs/>
                <w:color w:val="404040" w:themeColor="text1" w:themeTint="BF"/>
              </w:rPr>
            </w:pPr>
            <w:r>
              <w:rPr>
                <w:rFonts w:asciiTheme="minorHAnsi" w:cstheme="minorHAnsi"/>
                <w:b/>
                <w:bCs/>
                <w:color w:val="404040" w:themeColor="text1" w:themeTint="BF"/>
              </w:rPr>
              <w:t>Suma</w:t>
            </w:r>
          </w:p>
        </w:tc>
      </w:tr>
      <w:tr w:rsidR="00B73AAC" w14:paraId="75EA28FF" w14:textId="77777777" w:rsidTr="00B73AAC">
        <w:trPr>
          <w:trHeight w:val="171"/>
          <w:jc w:val="center"/>
        </w:trPr>
        <w:tc>
          <w:tcPr>
            <w:tcW w:w="524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3A5066B2" w14:textId="77777777" w:rsidR="00B73AAC" w:rsidRDefault="00B73AAC">
            <w:pPr>
              <w:ind w:firstLine="0"/>
              <w:rPr>
                <w:rFonts w:asciiTheme="minorHAnsi" w:cstheme="minorHAnsi"/>
                <w:b/>
                <w:bCs/>
                <w:color w:val="404040" w:themeColor="text1" w:themeTint="BF"/>
              </w:rPr>
            </w:pPr>
            <w:r>
              <w:rPr>
                <w:rFonts w:asciiTheme="minorHAnsi" w:cstheme="minorHAnsi"/>
                <w:b/>
                <w:bCs/>
                <w:color w:val="404040" w:themeColor="text1" w:themeTint="BF"/>
              </w:rPr>
              <w:t>Ambulatorinis gydymas</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39808DC3" w14:textId="77777777" w:rsidR="00B73AAC" w:rsidRDefault="00B73AAC">
            <w:pPr>
              <w:ind w:firstLine="0"/>
              <w:jc w:val="center"/>
              <w:rPr>
                <w:rFonts w:asciiTheme="minorHAnsi" w:cstheme="minorHAnsi"/>
                <w:color w:val="404040" w:themeColor="text1" w:themeTint="BF"/>
              </w:rPr>
            </w:pPr>
            <w:r>
              <w:rPr>
                <w:rFonts w:asciiTheme="minorHAnsi" w:cstheme="minorHAnsi"/>
                <w:color w:val="404040" w:themeColor="text1" w:themeTint="BF"/>
              </w:rPr>
              <w:t>80%</w:t>
            </w:r>
          </w:p>
        </w:tc>
        <w:tc>
          <w:tcPr>
            <w:tcW w:w="2562" w:type="dxa"/>
            <w:tcBorders>
              <w:top w:val="single" w:sz="4" w:space="0" w:color="000000"/>
              <w:left w:val="single" w:sz="4" w:space="0" w:color="000000"/>
              <w:bottom w:val="single" w:sz="4" w:space="0" w:color="000000"/>
              <w:right w:val="single" w:sz="4" w:space="0" w:color="000000"/>
            </w:tcBorders>
            <w:vAlign w:val="center"/>
            <w:hideMark/>
          </w:tcPr>
          <w:p w14:paraId="13CB362D" w14:textId="77777777" w:rsidR="00B73AAC" w:rsidRDefault="00B73AAC">
            <w:pPr>
              <w:ind w:firstLine="0"/>
              <w:jc w:val="center"/>
              <w:rPr>
                <w:rFonts w:asciiTheme="minorHAnsi" w:cstheme="minorHAnsi"/>
                <w:color w:val="404040" w:themeColor="text1" w:themeTint="BF"/>
              </w:rPr>
            </w:pPr>
            <w:r>
              <w:rPr>
                <w:rFonts w:asciiTheme="minorHAnsi" w:cstheme="minorHAnsi"/>
                <w:color w:val="404040" w:themeColor="text1" w:themeTint="BF"/>
              </w:rPr>
              <w:t>1000 €</w:t>
            </w:r>
          </w:p>
        </w:tc>
      </w:tr>
      <w:tr w:rsidR="00B73AAC" w14:paraId="4C509EB9" w14:textId="77777777" w:rsidTr="00B73AAC">
        <w:trPr>
          <w:trHeight w:val="331"/>
          <w:jc w:val="center"/>
        </w:trPr>
        <w:tc>
          <w:tcPr>
            <w:tcW w:w="524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3333B7DF" w14:textId="77777777" w:rsidR="00B73AAC" w:rsidRDefault="00B73AAC">
            <w:pPr>
              <w:ind w:firstLine="0"/>
              <w:rPr>
                <w:rFonts w:asciiTheme="minorHAnsi" w:cstheme="minorHAnsi"/>
                <w:b/>
                <w:bCs/>
                <w:color w:val="404040" w:themeColor="text1" w:themeTint="BF"/>
              </w:rPr>
            </w:pPr>
            <w:r>
              <w:rPr>
                <w:rFonts w:asciiTheme="minorHAnsi" w:cstheme="minorHAnsi"/>
                <w:b/>
                <w:bCs/>
                <w:color w:val="404040" w:themeColor="text1" w:themeTint="BF"/>
              </w:rPr>
              <w:t>Stacionarinis gydymas valstybinėse ir privačiose gydymo įstaigose</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6221BBF4" w14:textId="77777777" w:rsidR="00B73AAC" w:rsidRDefault="00B73AAC">
            <w:pPr>
              <w:ind w:firstLine="0"/>
              <w:jc w:val="center"/>
              <w:rPr>
                <w:rFonts w:asciiTheme="minorHAnsi" w:cstheme="minorHAnsi"/>
                <w:color w:val="404040" w:themeColor="text1" w:themeTint="BF"/>
              </w:rPr>
            </w:pPr>
            <w:r>
              <w:rPr>
                <w:rFonts w:asciiTheme="minorHAnsi" w:cstheme="minorHAnsi"/>
                <w:color w:val="404040" w:themeColor="text1" w:themeTint="BF"/>
              </w:rPr>
              <w:t>80%</w:t>
            </w:r>
          </w:p>
        </w:tc>
        <w:tc>
          <w:tcPr>
            <w:tcW w:w="2562" w:type="dxa"/>
            <w:tcBorders>
              <w:top w:val="single" w:sz="4" w:space="0" w:color="000000"/>
              <w:left w:val="single" w:sz="4" w:space="0" w:color="000000"/>
              <w:bottom w:val="single" w:sz="4" w:space="0" w:color="000000"/>
              <w:right w:val="single" w:sz="4" w:space="0" w:color="000000"/>
            </w:tcBorders>
            <w:vAlign w:val="center"/>
            <w:hideMark/>
          </w:tcPr>
          <w:p w14:paraId="43346698" w14:textId="77777777" w:rsidR="00B73AAC" w:rsidRDefault="00B73AAC">
            <w:pPr>
              <w:ind w:firstLine="0"/>
              <w:jc w:val="center"/>
              <w:rPr>
                <w:rFonts w:asciiTheme="minorHAnsi" w:cstheme="minorHAnsi"/>
                <w:color w:val="404040" w:themeColor="text1" w:themeTint="BF"/>
              </w:rPr>
            </w:pPr>
            <w:r>
              <w:rPr>
                <w:rFonts w:asciiTheme="minorHAnsi" w:cstheme="minorHAnsi"/>
                <w:color w:val="404040" w:themeColor="text1" w:themeTint="BF"/>
              </w:rPr>
              <w:t>1000 €</w:t>
            </w:r>
          </w:p>
        </w:tc>
      </w:tr>
      <w:tr w:rsidR="00B73AAC" w14:paraId="110ADC82" w14:textId="77777777" w:rsidTr="00B73AAC">
        <w:trPr>
          <w:trHeight w:val="158"/>
          <w:jc w:val="center"/>
        </w:trPr>
        <w:tc>
          <w:tcPr>
            <w:tcW w:w="524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BE60050" w14:textId="77777777" w:rsidR="00B73AAC" w:rsidRDefault="00B73AAC">
            <w:pPr>
              <w:ind w:firstLine="0"/>
              <w:rPr>
                <w:rFonts w:asciiTheme="minorHAnsi" w:cstheme="minorHAnsi"/>
                <w:b/>
                <w:bCs/>
                <w:color w:val="404040" w:themeColor="text1" w:themeTint="BF"/>
              </w:rPr>
            </w:pPr>
            <w:r>
              <w:rPr>
                <w:rFonts w:asciiTheme="minorHAnsi" w:cstheme="minorHAnsi"/>
                <w:b/>
                <w:bCs/>
                <w:color w:val="404040" w:themeColor="text1" w:themeTint="BF"/>
              </w:rPr>
              <w:t>Kritinių ligų gydymas</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51A6E67C" w14:textId="77777777" w:rsidR="00B73AAC" w:rsidRDefault="00B73AAC">
            <w:pPr>
              <w:ind w:firstLine="0"/>
              <w:jc w:val="center"/>
              <w:rPr>
                <w:rFonts w:asciiTheme="minorHAnsi" w:cstheme="minorHAnsi"/>
                <w:color w:val="404040" w:themeColor="text1" w:themeTint="BF"/>
              </w:rPr>
            </w:pPr>
            <w:r>
              <w:rPr>
                <w:rFonts w:asciiTheme="minorHAnsi" w:cstheme="minorHAnsi"/>
                <w:color w:val="404040" w:themeColor="text1" w:themeTint="BF"/>
              </w:rPr>
              <w:t>80%</w:t>
            </w:r>
          </w:p>
        </w:tc>
        <w:tc>
          <w:tcPr>
            <w:tcW w:w="2562" w:type="dxa"/>
            <w:tcBorders>
              <w:top w:val="single" w:sz="4" w:space="0" w:color="000000"/>
              <w:left w:val="single" w:sz="4" w:space="0" w:color="000000"/>
              <w:bottom w:val="single" w:sz="4" w:space="0" w:color="000000"/>
              <w:right w:val="single" w:sz="4" w:space="0" w:color="000000"/>
            </w:tcBorders>
            <w:vAlign w:val="center"/>
            <w:hideMark/>
          </w:tcPr>
          <w:p w14:paraId="0AE512B2" w14:textId="77777777" w:rsidR="00B73AAC" w:rsidRDefault="00B73AAC">
            <w:pPr>
              <w:ind w:firstLine="0"/>
              <w:jc w:val="center"/>
              <w:rPr>
                <w:rFonts w:asciiTheme="minorHAnsi" w:cstheme="minorHAnsi"/>
                <w:color w:val="404040" w:themeColor="text1" w:themeTint="BF"/>
              </w:rPr>
            </w:pPr>
            <w:r>
              <w:rPr>
                <w:rFonts w:asciiTheme="minorHAnsi" w:cstheme="minorHAnsi"/>
                <w:color w:val="404040" w:themeColor="text1" w:themeTint="BF"/>
              </w:rPr>
              <w:t>1000 €</w:t>
            </w:r>
          </w:p>
        </w:tc>
      </w:tr>
      <w:tr w:rsidR="00B73AAC" w14:paraId="6E98D4EE" w14:textId="77777777" w:rsidTr="00B73AAC">
        <w:trPr>
          <w:trHeight w:val="331"/>
          <w:jc w:val="center"/>
        </w:trPr>
        <w:tc>
          <w:tcPr>
            <w:tcW w:w="524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8BA1049" w14:textId="77777777" w:rsidR="00B73AAC" w:rsidRDefault="00B73AAC">
            <w:pPr>
              <w:ind w:firstLine="0"/>
              <w:rPr>
                <w:rFonts w:asciiTheme="minorHAnsi" w:cstheme="minorHAnsi"/>
                <w:b/>
                <w:bCs/>
                <w:color w:val="404040" w:themeColor="text1" w:themeTint="BF"/>
              </w:rPr>
            </w:pPr>
            <w:r>
              <w:rPr>
                <w:rFonts w:asciiTheme="minorHAnsi" w:cstheme="minorHAnsi"/>
                <w:b/>
                <w:bCs/>
                <w:color w:val="404040" w:themeColor="text1" w:themeTint="BF"/>
              </w:rPr>
              <w:t>Visos medicinos paslaugos (neapmokestinamos)</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450FAF0A" w14:textId="77777777" w:rsidR="00B73AAC" w:rsidRDefault="00B73AAC">
            <w:pPr>
              <w:ind w:firstLine="0"/>
              <w:jc w:val="center"/>
              <w:rPr>
                <w:rFonts w:asciiTheme="minorHAnsi" w:cstheme="minorHAnsi"/>
                <w:color w:val="404040" w:themeColor="text1" w:themeTint="BF"/>
              </w:rPr>
            </w:pPr>
            <w:r>
              <w:rPr>
                <w:rFonts w:asciiTheme="minorHAnsi" w:cstheme="minorHAnsi"/>
                <w:color w:val="404040" w:themeColor="text1" w:themeTint="BF"/>
              </w:rPr>
              <w:t>100%</w:t>
            </w:r>
          </w:p>
        </w:tc>
        <w:tc>
          <w:tcPr>
            <w:tcW w:w="2562" w:type="dxa"/>
            <w:tcBorders>
              <w:top w:val="single" w:sz="4" w:space="0" w:color="000000"/>
              <w:left w:val="single" w:sz="4" w:space="0" w:color="000000"/>
              <w:bottom w:val="single" w:sz="4" w:space="0" w:color="000000"/>
              <w:right w:val="single" w:sz="4" w:space="0" w:color="000000"/>
            </w:tcBorders>
            <w:vAlign w:val="center"/>
            <w:hideMark/>
          </w:tcPr>
          <w:p w14:paraId="05BAE967" w14:textId="77777777" w:rsidR="00B73AAC" w:rsidRDefault="00B73AAC">
            <w:pPr>
              <w:ind w:firstLine="0"/>
              <w:jc w:val="center"/>
              <w:rPr>
                <w:rFonts w:asciiTheme="minorHAnsi" w:cstheme="minorHAnsi"/>
                <w:color w:val="404040" w:themeColor="text1" w:themeTint="BF"/>
              </w:rPr>
            </w:pPr>
            <w:r>
              <w:rPr>
                <w:rFonts w:asciiTheme="minorHAnsi" w:cstheme="minorHAnsi"/>
                <w:color w:val="404040" w:themeColor="text1" w:themeTint="BF"/>
              </w:rPr>
              <w:t xml:space="preserve">X € (ne mažiau nei </w:t>
            </w:r>
            <w:r>
              <w:rPr>
                <w:rFonts w:asciiTheme="minorHAnsi" w:cstheme="minorHAnsi"/>
                <w:color w:val="404040" w:themeColor="text1" w:themeTint="BF"/>
                <w:lang w:val="en-US"/>
              </w:rPr>
              <w:t xml:space="preserve">90 Eur, </w:t>
            </w:r>
            <w:proofErr w:type="spellStart"/>
            <w:r>
              <w:rPr>
                <w:rFonts w:asciiTheme="minorHAnsi" w:cstheme="minorHAnsi"/>
                <w:color w:val="404040" w:themeColor="text1" w:themeTint="BF"/>
                <w:lang w:val="en-US"/>
              </w:rPr>
              <w:t>tiksli</w:t>
            </w:r>
            <w:proofErr w:type="spellEnd"/>
            <w:r>
              <w:rPr>
                <w:rFonts w:asciiTheme="minorHAnsi" w:cstheme="minorHAnsi"/>
                <w:color w:val="404040" w:themeColor="text1" w:themeTint="BF"/>
                <w:lang w:val="en-US"/>
              </w:rPr>
              <w:t xml:space="preserve"> </w:t>
            </w:r>
            <w:proofErr w:type="spellStart"/>
            <w:r>
              <w:rPr>
                <w:rFonts w:asciiTheme="minorHAnsi" w:cstheme="minorHAnsi"/>
                <w:color w:val="404040" w:themeColor="text1" w:themeTint="BF"/>
                <w:lang w:val="en-US"/>
              </w:rPr>
              <w:t>suma</w:t>
            </w:r>
            <w:proofErr w:type="spellEnd"/>
            <w:r>
              <w:rPr>
                <w:rFonts w:asciiTheme="minorHAnsi" w:cstheme="minorHAnsi"/>
                <w:color w:val="404040" w:themeColor="text1" w:themeTint="BF"/>
                <w:lang w:val="en-US"/>
              </w:rPr>
              <w:t xml:space="preserve"> </w:t>
            </w:r>
            <w:proofErr w:type="spellStart"/>
            <w:r>
              <w:rPr>
                <w:rFonts w:asciiTheme="minorHAnsi" w:cstheme="minorHAnsi"/>
                <w:color w:val="404040" w:themeColor="text1" w:themeTint="BF"/>
                <w:lang w:val="en-US"/>
              </w:rPr>
              <w:t>nustatoma</w:t>
            </w:r>
            <w:proofErr w:type="spellEnd"/>
            <w:r>
              <w:rPr>
                <w:rFonts w:asciiTheme="minorHAnsi" w:cstheme="minorHAnsi"/>
                <w:color w:val="404040" w:themeColor="text1" w:themeTint="BF"/>
                <w:lang w:val="en-US"/>
              </w:rPr>
              <w:t xml:space="preserve"> </w:t>
            </w:r>
            <w:proofErr w:type="spellStart"/>
            <w:r>
              <w:rPr>
                <w:rFonts w:asciiTheme="minorHAnsi" w:cstheme="minorHAnsi"/>
                <w:color w:val="404040" w:themeColor="text1" w:themeTint="BF"/>
                <w:lang w:val="en-US"/>
              </w:rPr>
              <w:t>pirkimo</w:t>
            </w:r>
            <w:proofErr w:type="spellEnd"/>
            <w:r>
              <w:rPr>
                <w:rFonts w:asciiTheme="minorHAnsi" w:cstheme="minorHAnsi"/>
                <w:color w:val="404040" w:themeColor="text1" w:themeTint="BF"/>
                <w:lang w:val="en-US"/>
              </w:rPr>
              <w:t xml:space="preserve"> </w:t>
            </w:r>
            <w:proofErr w:type="spellStart"/>
            <w:r>
              <w:rPr>
                <w:rFonts w:asciiTheme="minorHAnsi" w:cstheme="minorHAnsi"/>
                <w:color w:val="404040" w:themeColor="text1" w:themeTint="BF"/>
                <w:lang w:val="en-US"/>
              </w:rPr>
              <w:t>metu</w:t>
            </w:r>
            <w:proofErr w:type="spellEnd"/>
            <w:r>
              <w:rPr>
                <w:rFonts w:asciiTheme="minorHAnsi" w:cstheme="minorHAnsi"/>
                <w:color w:val="404040" w:themeColor="text1" w:themeTint="BF"/>
                <w:lang w:val="en-US"/>
              </w:rPr>
              <w:t xml:space="preserve"> </w:t>
            </w:r>
            <w:r>
              <w:rPr>
                <w:rFonts w:asciiTheme="minorHAnsi" w:cstheme="minorHAnsi"/>
                <w:color w:val="404040" w:themeColor="text1" w:themeTint="BF"/>
              </w:rPr>
              <w:t>)</w:t>
            </w:r>
          </w:p>
        </w:tc>
      </w:tr>
      <w:tr w:rsidR="00B73AAC" w14:paraId="16F18E6F" w14:textId="77777777" w:rsidTr="00B73AAC">
        <w:trPr>
          <w:trHeight w:val="171"/>
          <w:jc w:val="center"/>
        </w:trPr>
        <w:tc>
          <w:tcPr>
            <w:tcW w:w="679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82D975C" w14:textId="77777777" w:rsidR="00B73AAC" w:rsidRDefault="00B73AAC">
            <w:pPr>
              <w:jc w:val="center"/>
              <w:rPr>
                <w:rFonts w:asciiTheme="minorHAnsi" w:cstheme="minorHAnsi"/>
                <w:b/>
                <w:bCs/>
                <w:color w:val="404040" w:themeColor="text1" w:themeTint="BF"/>
              </w:rPr>
            </w:pPr>
            <w:r>
              <w:rPr>
                <w:rFonts w:asciiTheme="minorHAnsi" w:cstheme="minorHAnsi"/>
                <w:b/>
                <w:bCs/>
                <w:color w:val="404040" w:themeColor="text1" w:themeTint="BF"/>
              </w:rPr>
              <w:t>Draudimo įmoka asmeniui</w:t>
            </w:r>
          </w:p>
        </w:tc>
        <w:tc>
          <w:tcPr>
            <w:tcW w:w="2562" w:type="dxa"/>
            <w:tcBorders>
              <w:top w:val="single" w:sz="4" w:space="0" w:color="000000"/>
              <w:left w:val="single" w:sz="4" w:space="0" w:color="000000"/>
              <w:bottom w:val="single" w:sz="4" w:space="0" w:color="000000"/>
              <w:right w:val="single" w:sz="4" w:space="0" w:color="000000"/>
            </w:tcBorders>
            <w:vAlign w:val="center"/>
            <w:hideMark/>
          </w:tcPr>
          <w:p w14:paraId="081489A7" w14:textId="77777777" w:rsidR="00B73AAC" w:rsidRDefault="00B73AAC">
            <w:pPr>
              <w:jc w:val="center"/>
              <w:rPr>
                <w:rFonts w:asciiTheme="minorHAnsi" w:cstheme="minorHAnsi"/>
                <w:b/>
                <w:bCs/>
                <w:color w:val="404040" w:themeColor="text1" w:themeTint="BF"/>
              </w:rPr>
            </w:pPr>
            <w:r>
              <w:rPr>
                <w:rFonts w:asciiTheme="minorHAnsi" w:cstheme="minorHAnsi"/>
                <w:b/>
                <w:bCs/>
                <w:color w:val="404040" w:themeColor="text1" w:themeTint="BF"/>
              </w:rPr>
              <w:t>350 €</w:t>
            </w:r>
          </w:p>
        </w:tc>
      </w:tr>
    </w:tbl>
    <w:p w14:paraId="4BF1E5BB" w14:textId="77777777" w:rsidR="00B73AAC" w:rsidRDefault="00B73AAC" w:rsidP="00B73AAC">
      <w:pPr>
        <w:tabs>
          <w:tab w:val="left" w:pos="426"/>
        </w:tabs>
        <w:rPr>
          <w:rFonts w:cstheme="minorHAnsi"/>
        </w:rPr>
      </w:pPr>
    </w:p>
    <w:p w14:paraId="1A07139F" w14:textId="77777777" w:rsidR="00B73AAC" w:rsidRDefault="00B73AAC" w:rsidP="00B73AAC">
      <w:pPr>
        <w:rPr>
          <w:rFonts w:cstheme="minorHAnsi"/>
        </w:rPr>
      </w:pPr>
      <w:r>
        <w:rPr>
          <w:rFonts w:cstheme="minorHAnsi"/>
        </w:rPr>
        <w:t>3.2. Sveikatos draudimas turi suteikti galimybę draudžiamiems asmenims įsigyti draudimo paslaugas iš tiekėjo partnerių apmokant savanoriško sveikatos draudimo paslaugų tiekėjui, kurie nurodomi prie pasiūlymo pridedamame tiekėjo rekomenduojamų įstaigų sąraše.</w:t>
      </w:r>
    </w:p>
    <w:p w14:paraId="1C8888B1" w14:textId="77777777" w:rsidR="00B73AAC" w:rsidRDefault="00B73AAC" w:rsidP="00B73AAC">
      <w:pPr>
        <w:autoSpaceDE w:val="0"/>
        <w:autoSpaceDN w:val="0"/>
        <w:adjustRightInd w:val="0"/>
        <w:rPr>
          <w:rFonts w:cstheme="minorHAnsi"/>
          <w:color w:val="000000"/>
        </w:rPr>
      </w:pPr>
      <w:r>
        <w:rPr>
          <w:rFonts w:cstheme="minorHAnsi"/>
          <w:color w:val="000000"/>
        </w:rPr>
        <w:t>3.3. Draudimo sutarties galiojimo metu įtraukiant į draudimo sutartį papildomus apdraustuosius, metinė draudimo įmoka bei sąlygos „Visos medicinos paslaugos (neapmokestinamos)“ draudimo suma perskaičiuojamos proporcingai draudimo apsaugos galiojimo laikotarpiui.</w:t>
      </w:r>
    </w:p>
    <w:p w14:paraId="3CF09E2E" w14:textId="77777777" w:rsidR="00B73AAC" w:rsidRDefault="00B73AAC" w:rsidP="00B73AAC">
      <w:pPr>
        <w:autoSpaceDE w:val="0"/>
        <w:autoSpaceDN w:val="0"/>
        <w:adjustRightInd w:val="0"/>
        <w:rPr>
          <w:rFonts w:cstheme="minorHAnsi"/>
          <w:color w:val="000000"/>
        </w:rPr>
      </w:pPr>
    </w:p>
    <w:p w14:paraId="75F1272B" w14:textId="1D2C6C2B" w:rsidR="00B73AAC" w:rsidRDefault="00B73AAC" w:rsidP="00B73AAC">
      <w:pPr>
        <w:autoSpaceDE w:val="0"/>
        <w:autoSpaceDN w:val="0"/>
        <w:adjustRightInd w:val="0"/>
        <w:rPr>
          <w:rFonts w:cstheme="minorHAnsi"/>
          <w:color w:val="000000"/>
        </w:rPr>
      </w:pPr>
      <w:r>
        <w:rPr>
          <w:rFonts w:cstheme="minorHAnsi"/>
          <w:color w:val="000000"/>
        </w:rPr>
        <w:lastRenderedPageBreak/>
        <w:t>Draudimo sutarties galiojimo metu išbraukiant apdraustąjį iš draudimo sutarties, draudimo įmoka už išbraukiamą apdraustąjį perskaičiuojama proporcingai draudimo apsaugos galiojimo laikotarpiui, tačiau iš grąžintinos draudimo įmokos dalies atimamos atitinkamam apdraustajam išmokėtos (numatomos išmokėti) draudimo išmokos.</w:t>
      </w:r>
    </w:p>
    <w:p w14:paraId="3F78A25E" w14:textId="77777777" w:rsidR="00B73AAC" w:rsidRDefault="00B73AAC" w:rsidP="00B73AAC">
      <w:pPr>
        <w:autoSpaceDE w:val="0"/>
        <w:autoSpaceDN w:val="0"/>
        <w:adjustRightInd w:val="0"/>
        <w:ind w:firstLine="0"/>
        <w:rPr>
          <w:rFonts w:cstheme="minorHAnsi"/>
          <w:b/>
          <w:color w:val="000000"/>
        </w:rPr>
      </w:pPr>
    </w:p>
    <w:p w14:paraId="11F9D2D5" w14:textId="77777777" w:rsidR="00B73AAC" w:rsidRDefault="00B73AAC" w:rsidP="00B73AAC">
      <w:pPr>
        <w:tabs>
          <w:tab w:val="left" w:pos="426"/>
        </w:tabs>
        <w:rPr>
          <w:rFonts w:cstheme="minorHAnsi"/>
          <w:b/>
          <w:bCs/>
        </w:rPr>
      </w:pPr>
      <w:r>
        <w:rPr>
          <w:rFonts w:cstheme="minorHAnsi"/>
          <w:b/>
          <w:bCs/>
        </w:rPr>
        <w:t>4. Draudžiamųjų įvykių aprašymas:</w:t>
      </w:r>
    </w:p>
    <w:p w14:paraId="3819F153" w14:textId="77777777" w:rsidR="00B73AAC" w:rsidRDefault="00B73AAC" w:rsidP="00B73AAC">
      <w:pPr>
        <w:tabs>
          <w:tab w:val="left" w:pos="1134"/>
        </w:tabs>
        <w:rPr>
          <w:rFonts w:cstheme="minorHAnsi"/>
          <w:b/>
          <w:bCs/>
        </w:rPr>
      </w:pPr>
      <w:r>
        <w:rPr>
          <w:rFonts w:cstheme="minorHAnsi"/>
          <w:b/>
          <w:bCs/>
        </w:rPr>
        <w:t xml:space="preserve">4.1. Ambulatorinis gydymas ir diagnostika: </w:t>
      </w:r>
      <w:r>
        <w:rPr>
          <w:rFonts w:cstheme="minorHAnsi"/>
        </w:rPr>
        <w:t>Apmokamos sveikatos priežiūros paslaugos, suteiktos Apdraustajam dėl ūmios ligos, lėtinės ligos paūmėjimo ir (ar) nelaimingo atsitikimo privačiose ir valstybinėse sveikatos priežiūros įstaigose:</w:t>
      </w:r>
    </w:p>
    <w:p w14:paraId="564BBC9E" w14:textId="4C3E7A46" w:rsidR="00B73AAC" w:rsidRDefault="00B73AAC" w:rsidP="00B73AAC">
      <w:pPr>
        <w:pStyle w:val="ListParagraph"/>
        <w:numPr>
          <w:ilvl w:val="2"/>
          <w:numId w:val="27"/>
        </w:numPr>
        <w:tabs>
          <w:tab w:val="left" w:pos="567"/>
        </w:tabs>
        <w:spacing w:line="240" w:lineRule="auto"/>
        <w:ind w:left="0" w:firstLine="0"/>
        <w:rPr>
          <w:rFonts w:cstheme="minorHAnsi"/>
        </w:rPr>
      </w:pPr>
      <w:r>
        <w:rPr>
          <w:rFonts w:cstheme="minorHAnsi"/>
        </w:rPr>
        <w:t>Kompensuojamos šeimos gydytojo, gydytojų specialistų, slaugytojų paslaugos ir (ar) vizitai į namus, greitosios pagalbos iškvietimas, šeimos gydytojo, gydytojų specialistų paskirti diagnostiniai (laboratoriniai ir instrumentiniai) tyrimai ir kitos ambulatorinės paslaugos, suteiktos sveikatos priežiūros įstaigose ir (ar) Apdraustojo namuose, esant medicininėms indikacijoms. Ambulatorinio gydymo paslaugos atlyginamos, jeigu Apdraustasis kreipėsi su nusiskundimu, tačiau susirgimas nebuvo nustatytas arba gydytojo mediciniškai pagrįsti tyrimai buvo be pakitimų.</w:t>
      </w:r>
    </w:p>
    <w:p w14:paraId="328FCD78" w14:textId="77777777" w:rsidR="00B73AAC" w:rsidRDefault="00B73AAC" w:rsidP="00B73AAC">
      <w:pPr>
        <w:pStyle w:val="ListParagraph"/>
        <w:numPr>
          <w:ilvl w:val="2"/>
          <w:numId w:val="27"/>
        </w:numPr>
        <w:tabs>
          <w:tab w:val="left" w:pos="567"/>
        </w:tabs>
        <w:spacing w:line="240" w:lineRule="auto"/>
        <w:ind w:left="0" w:firstLine="0"/>
        <w:rPr>
          <w:rFonts w:cstheme="minorHAnsi"/>
        </w:rPr>
      </w:pPr>
      <w:r>
        <w:rPr>
          <w:rFonts w:cstheme="minorHAnsi"/>
        </w:rPr>
        <w:t>Apmokamos išlaidos dėl konsultacijos/apžiūros metu gydytojo konstatuotų papildomų Apdraustojo sveikatos pokyčių ar kitų susirgimų, kurie yra nesusiję su pagrindiniu sveikatos sutrikimu, dėl kurio kreipėsi Apdraustasis.</w:t>
      </w:r>
    </w:p>
    <w:p w14:paraId="51CA46CA" w14:textId="77777777" w:rsidR="00B73AAC" w:rsidRDefault="00B73AAC" w:rsidP="00B73AAC">
      <w:pPr>
        <w:pStyle w:val="ListParagraph"/>
        <w:numPr>
          <w:ilvl w:val="2"/>
          <w:numId w:val="27"/>
        </w:numPr>
        <w:tabs>
          <w:tab w:val="left" w:pos="567"/>
        </w:tabs>
        <w:spacing w:line="240" w:lineRule="auto"/>
        <w:ind w:left="0" w:firstLine="0"/>
        <w:rPr>
          <w:rFonts w:cstheme="minorHAnsi"/>
        </w:rPr>
      </w:pPr>
      <w:r>
        <w:rPr>
          <w:rFonts w:cstheme="minorHAnsi"/>
        </w:rPr>
        <w:t>Apmokamas diagnozuotos ligos, pooperacinės būklės, taip pat ir lėtinės ligos būklės stebėjimas, kurį nustatytu periodiškumu vykdo gydytojas specialistas, pagal poreikį skirdamas tyrimus, gydymą ir rekomendacijas.</w:t>
      </w:r>
    </w:p>
    <w:p w14:paraId="580A9730" w14:textId="77777777" w:rsidR="00B73AAC" w:rsidRDefault="00B73AAC" w:rsidP="00B73AAC">
      <w:pPr>
        <w:pStyle w:val="ListParagraph"/>
        <w:numPr>
          <w:ilvl w:val="2"/>
          <w:numId w:val="27"/>
        </w:numPr>
        <w:tabs>
          <w:tab w:val="left" w:pos="567"/>
        </w:tabs>
        <w:spacing w:line="240" w:lineRule="auto"/>
        <w:ind w:left="0" w:firstLine="0"/>
        <w:rPr>
          <w:rFonts w:cstheme="minorHAnsi"/>
        </w:rPr>
      </w:pPr>
      <w:r>
        <w:rPr>
          <w:rFonts w:cstheme="minorHAnsi"/>
        </w:rPr>
        <w:t>Apmokamos nuotolinės šeimos gydytojo, gydytojų specialistų konsultacijos;</w:t>
      </w:r>
    </w:p>
    <w:p w14:paraId="2956E42E" w14:textId="77777777" w:rsidR="00B73AAC" w:rsidRDefault="00B73AAC" w:rsidP="00B73AAC">
      <w:pPr>
        <w:pStyle w:val="ListParagraph"/>
        <w:numPr>
          <w:ilvl w:val="2"/>
          <w:numId w:val="27"/>
        </w:numPr>
        <w:tabs>
          <w:tab w:val="left" w:pos="567"/>
        </w:tabs>
        <w:spacing w:line="240" w:lineRule="auto"/>
        <w:ind w:left="0" w:firstLine="0"/>
        <w:rPr>
          <w:rFonts w:cstheme="minorHAnsi"/>
        </w:rPr>
      </w:pPr>
      <w:r>
        <w:rPr>
          <w:rFonts w:cstheme="minorHAnsi"/>
        </w:rPr>
        <w:t>Kreipiantis į gydytojus specialistus siuntimas nereikalingas.</w:t>
      </w:r>
    </w:p>
    <w:p w14:paraId="057C8717" w14:textId="77777777" w:rsidR="00B73AAC" w:rsidRDefault="00B73AAC" w:rsidP="00B73AAC">
      <w:pPr>
        <w:pStyle w:val="ListParagraph"/>
        <w:numPr>
          <w:ilvl w:val="2"/>
          <w:numId w:val="27"/>
        </w:numPr>
        <w:tabs>
          <w:tab w:val="left" w:pos="567"/>
        </w:tabs>
        <w:spacing w:line="240" w:lineRule="auto"/>
        <w:ind w:left="0" w:firstLine="0"/>
        <w:rPr>
          <w:rFonts w:cstheme="minorHAnsi"/>
        </w:rPr>
      </w:pPr>
      <w:r>
        <w:rPr>
          <w:rFonts w:cstheme="minorHAnsi"/>
        </w:rPr>
        <w:t>Kreipiantis į gydytojus tyrėjus specialistus (</w:t>
      </w:r>
      <w:proofErr w:type="spellStart"/>
      <w:r>
        <w:rPr>
          <w:rFonts w:cstheme="minorHAnsi"/>
        </w:rPr>
        <w:t>endoskopuotoją</w:t>
      </w:r>
      <w:proofErr w:type="spellEnd"/>
      <w:r>
        <w:rPr>
          <w:rFonts w:cstheme="minorHAnsi"/>
        </w:rPr>
        <w:t xml:space="preserve">, </w:t>
      </w:r>
      <w:proofErr w:type="spellStart"/>
      <w:r>
        <w:rPr>
          <w:rFonts w:cstheme="minorHAnsi"/>
        </w:rPr>
        <w:t>echoskopuotoją</w:t>
      </w:r>
      <w:proofErr w:type="spellEnd"/>
      <w:r>
        <w:rPr>
          <w:rFonts w:cstheme="minorHAnsi"/>
        </w:rPr>
        <w:t xml:space="preserve">, klinikinį fiziologą, radiologą ir </w:t>
      </w:r>
      <w:proofErr w:type="spellStart"/>
      <w:r>
        <w:rPr>
          <w:rFonts w:cstheme="minorHAnsi"/>
        </w:rPr>
        <w:t>tt</w:t>
      </w:r>
      <w:proofErr w:type="spellEnd"/>
      <w:r>
        <w:rPr>
          <w:rFonts w:cstheme="minorHAnsi"/>
        </w:rPr>
        <w:t>.) siuntimas būtinas.</w:t>
      </w:r>
    </w:p>
    <w:p w14:paraId="155730AF" w14:textId="77777777" w:rsidR="00B73AAC" w:rsidRDefault="00B73AAC" w:rsidP="00B73AAC">
      <w:pPr>
        <w:pStyle w:val="ListParagraph"/>
        <w:numPr>
          <w:ilvl w:val="2"/>
          <w:numId w:val="27"/>
        </w:numPr>
        <w:tabs>
          <w:tab w:val="left" w:pos="567"/>
        </w:tabs>
        <w:spacing w:line="240" w:lineRule="auto"/>
        <w:ind w:left="0" w:firstLine="0"/>
        <w:rPr>
          <w:rFonts w:cstheme="minorHAnsi"/>
        </w:rPr>
      </w:pPr>
      <w:r>
        <w:rPr>
          <w:rFonts w:cstheme="minorHAnsi"/>
        </w:rPr>
        <w:t xml:space="preserve">Apmokama karpų, apgamų, papilomų, </w:t>
      </w:r>
      <w:proofErr w:type="spellStart"/>
      <w:r>
        <w:rPr>
          <w:rFonts w:cstheme="minorHAnsi"/>
        </w:rPr>
        <w:t>kandilomų</w:t>
      </w:r>
      <w:proofErr w:type="spellEnd"/>
      <w:r>
        <w:rPr>
          <w:rFonts w:cstheme="minorHAnsi"/>
        </w:rPr>
        <w:t xml:space="preserve">, </w:t>
      </w:r>
      <w:proofErr w:type="spellStart"/>
      <w:r>
        <w:rPr>
          <w:rFonts w:cstheme="minorHAnsi"/>
        </w:rPr>
        <w:t>keratomų</w:t>
      </w:r>
      <w:proofErr w:type="spellEnd"/>
      <w:r>
        <w:rPr>
          <w:rFonts w:cstheme="minorHAnsi"/>
        </w:rPr>
        <w:t>, moliuskų, odos gerybinių darinių, kraujagyslinių darinių diagnostika ir gydymas (įskaitant gydymą lazeriu), jei tai ne estetinis-kosmetinis gydymas.</w:t>
      </w:r>
    </w:p>
    <w:p w14:paraId="4CF36D4F" w14:textId="77777777" w:rsidR="00B73AAC" w:rsidRDefault="00B73AAC" w:rsidP="00B73AAC">
      <w:pPr>
        <w:pStyle w:val="ListParagraph"/>
        <w:numPr>
          <w:ilvl w:val="2"/>
          <w:numId w:val="27"/>
        </w:numPr>
        <w:tabs>
          <w:tab w:val="left" w:pos="567"/>
        </w:tabs>
        <w:spacing w:line="240" w:lineRule="auto"/>
        <w:ind w:left="0" w:firstLine="0"/>
        <w:rPr>
          <w:rFonts w:cstheme="minorHAnsi"/>
        </w:rPr>
      </w:pPr>
      <w:r>
        <w:rPr>
          <w:rFonts w:cstheme="minorHAnsi"/>
        </w:rPr>
        <w:t>Apmokama nepiktybinių navikų diagnostika ir gydymas (įskaitant gydymą lazeriu).</w:t>
      </w:r>
    </w:p>
    <w:p w14:paraId="31B55155" w14:textId="77777777" w:rsidR="00B73AAC" w:rsidRDefault="00B73AAC" w:rsidP="00B73AAC">
      <w:pPr>
        <w:pStyle w:val="ListParagraph"/>
        <w:numPr>
          <w:ilvl w:val="2"/>
          <w:numId w:val="27"/>
        </w:numPr>
        <w:tabs>
          <w:tab w:val="left" w:pos="567"/>
        </w:tabs>
        <w:spacing w:line="240" w:lineRule="auto"/>
        <w:ind w:left="0" w:firstLine="0"/>
        <w:rPr>
          <w:rFonts w:cstheme="minorHAnsi"/>
        </w:rPr>
      </w:pPr>
      <w:r>
        <w:rPr>
          <w:rFonts w:cstheme="minorHAnsi"/>
        </w:rPr>
        <w:t xml:space="preserve">Apmokama kapiliarų ligų ir venų </w:t>
      </w:r>
      <w:proofErr w:type="spellStart"/>
      <w:r>
        <w:rPr>
          <w:rFonts w:cstheme="minorHAnsi"/>
        </w:rPr>
        <w:t>varikozės</w:t>
      </w:r>
      <w:proofErr w:type="spellEnd"/>
      <w:r>
        <w:rPr>
          <w:rFonts w:cstheme="minorHAnsi"/>
        </w:rPr>
        <w:t xml:space="preserve"> diagnostika. </w:t>
      </w:r>
    </w:p>
    <w:p w14:paraId="13FDF75C" w14:textId="77777777" w:rsidR="00B73AAC" w:rsidRDefault="00B73AAC" w:rsidP="00B73AAC">
      <w:pPr>
        <w:pStyle w:val="ListParagraph"/>
        <w:numPr>
          <w:ilvl w:val="2"/>
          <w:numId w:val="27"/>
        </w:numPr>
        <w:tabs>
          <w:tab w:val="left" w:pos="567"/>
        </w:tabs>
        <w:spacing w:line="240" w:lineRule="auto"/>
        <w:ind w:left="0" w:firstLine="0"/>
        <w:rPr>
          <w:rFonts w:cstheme="minorHAnsi"/>
        </w:rPr>
      </w:pPr>
      <w:r>
        <w:rPr>
          <w:rFonts w:cstheme="minorHAnsi"/>
        </w:rPr>
        <w:t>Apmokama pėdos kaulų, raiščių, sausgyslių, sąnarių bei raumenų diagnostika ir gydymas.</w:t>
      </w:r>
    </w:p>
    <w:p w14:paraId="110730DC" w14:textId="77777777" w:rsidR="00B73AAC" w:rsidRDefault="00B73AAC" w:rsidP="00B73AAC">
      <w:pPr>
        <w:pStyle w:val="ListParagraph"/>
        <w:numPr>
          <w:ilvl w:val="2"/>
          <w:numId w:val="27"/>
        </w:numPr>
        <w:tabs>
          <w:tab w:val="left" w:pos="567"/>
        </w:tabs>
        <w:spacing w:line="240" w:lineRule="auto"/>
        <w:ind w:left="0" w:firstLine="0"/>
        <w:rPr>
          <w:rFonts w:cstheme="minorHAnsi"/>
        </w:rPr>
      </w:pPr>
      <w:r>
        <w:rPr>
          <w:rFonts w:cstheme="minorHAnsi"/>
        </w:rPr>
        <w:t>Apmokama lėtinių degeneracinių ligų diagnostika ir gydymas.</w:t>
      </w:r>
    </w:p>
    <w:p w14:paraId="5BEA1062" w14:textId="77777777" w:rsidR="00B73AAC" w:rsidRDefault="00B73AAC" w:rsidP="00B73AAC">
      <w:pPr>
        <w:pStyle w:val="ListParagraph"/>
        <w:numPr>
          <w:ilvl w:val="2"/>
          <w:numId w:val="27"/>
        </w:numPr>
        <w:tabs>
          <w:tab w:val="left" w:pos="567"/>
        </w:tabs>
        <w:spacing w:line="240" w:lineRule="auto"/>
        <w:ind w:left="0" w:firstLine="0"/>
        <w:rPr>
          <w:rFonts w:cstheme="minorHAnsi"/>
        </w:rPr>
      </w:pPr>
      <w:r>
        <w:rPr>
          <w:rFonts w:cstheme="minorHAnsi"/>
        </w:rPr>
        <w:t>Apmokami alergenų (taip pat ir įkvepiamų, maisto) tyrimai.</w:t>
      </w:r>
    </w:p>
    <w:p w14:paraId="3D835CBD" w14:textId="77777777" w:rsidR="00B73AAC" w:rsidRDefault="00B73AAC" w:rsidP="00B73AAC">
      <w:pPr>
        <w:pStyle w:val="ListParagraph"/>
        <w:numPr>
          <w:ilvl w:val="2"/>
          <w:numId w:val="27"/>
        </w:numPr>
        <w:tabs>
          <w:tab w:val="left" w:pos="567"/>
        </w:tabs>
        <w:spacing w:line="240" w:lineRule="auto"/>
        <w:ind w:left="0" w:firstLine="0"/>
        <w:rPr>
          <w:rFonts w:cstheme="minorHAnsi"/>
        </w:rPr>
      </w:pPr>
      <w:r>
        <w:rPr>
          <w:rFonts w:cstheme="minorHAnsi"/>
        </w:rPr>
        <w:t>Apmokama sisteminių ir autoimuninių ligų diagnostika ir gydymas.</w:t>
      </w:r>
    </w:p>
    <w:p w14:paraId="73899008" w14:textId="77777777" w:rsidR="00B73AAC" w:rsidRDefault="00B73AAC" w:rsidP="00B73AAC">
      <w:pPr>
        <w:pStyle w:val="ListParagraph"/>
        <w:numPr>
          <w:ilvl w:val="2"/>
          <w:numId w:val="27"/>
        </w:numPr>
        <w:tabs>
          <w:tab w:val="left" w:pos="567"/>
        </w:tabs>
        <w:spacing w:line="240" w:lineRule="auto"/>
        <w:ind w:left="0" w:firstLine="0"/>
        <w:rPr>
          <w:rFonts w:cstheme="minorHAnsi"/>
        </w:rPr>
      </w:pPr>
      <w:r>
        <w:rPr>
          <w:rFonts w:cstheme="minorHAnsi"/>
        </w:rPr>
        <w:t>Apmokamos gydomosios lazerio procedūros.</w:t>
      </w:r>
    </w:p>
    <w:p w14:paraId="7F6766C8" w14:textId="77777777" w:rsidR="00B73AAC" w:rsidRDefault="00B73AAC" w:rsidP="00B73AAC">
      <w:pPr>
        <w:pStyle w:val="ListParagraph"/>
        <w:numPr>
          <w:ilvl w:val="2"/>
          <w:numId w:val="27"/>
        </w:numPr>
        <w:tabs>
          <w:tab w:val="left" w:pos="567"/>
        </w:tabs>
        <w:spacing w:line="240" w:lineRule="auto"/>
        <w:ind w:left="0" w:firstLine="0"/>
        <w:rPr>
          <w:rFonts w:cstheme="minorHAnsi"/>
        </w:rPr>
      </w:pPr>
      <w:r>
        <w:rPr>
          <w:rFonts w:cstheme="minorHAnsi"/>
        </w:rPr>
        <w:t>Apmokamas psichiatrinis, psichoterapinis gydymas, atliekamas gydytojo psichoterapeuto, medicinos psichologo, medicinos psichologo – psichoterapeuto, psichiatro (iki 10 seansų);</w:t>
      </w:r>
    </w:p>
    <w:p w14:paraId="3CDF0BCE" w14:textId="77777777" w:rsidR="00B73AAC" w:rsidRDefault="00B73AAC" w:rsidP="00B73AAC">
      <w:pPr>
        <w:pStyle w:val="ListParagraph"/>
        <w:numPr>
          <w:ilvl w:val="2"/>
          <w:numId w:val="27"/>
        </w:numPr>
        <w:tabs>
          <w:tab w:val="left" w:pos="567"/>
        </w:tabs>
        <w:spacing w:line="240" w:lineRule="auto"/>
        <w:ind w:left="0" w:firstLine="0"/>
        <w:rPr>
          <w:rFonts w:cstheme="minorHAnsi"/>
        </w:rPr>
      </w:pPr>
      <w:r>
        <w:rPr>
          <w:rFonts w:cstheme="minorHAnsi"/>
        </w:rPr>
        <w:t>Apmokamos išlaidos dėl sveikatos sutrikimų, kurie atsirado dėl epidemijos.</w:t>
      </w:r>
    </w:p>
    <w:p w14:paraId="53D4AF22" w14:textId="77777777" w:rsidR="00B73AAC" w:rsidRDefault="00B73AAC" w:rsidP="00B73AAC">
      <w:pPr>
        <w:pStyle w:val="ListParagraph"/>
        <w:numPr>
          <w:ilvl w:val="2"/>
          <w:numId w:val="27"/>
        </w:numPr>
        <w:tabs>
          <w:tab w:val="left" w:pos="709"/>
        </w:tabs>
        <w:spacing w:line="240" w:lineRule="auto"/>
        <w:ind w:left="0" w:firstLine="0"/>
        <w:rPr>
          <w:rFonts w:cstheme="minorHAnsi"/>
        </w:rPr>
      </w:pPr>
      <w:r>
        <w:rPr>
          <w:rFonts w:cstheme="minorHAnsi"/>
        </w:rPr>
        <w:t xml:space="preserve"> Apmokamiems 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214F8844" w14:textId="77777777" w:rsidR="00B73AAC" w:rsidRDefault="00B73AAC" w:rsidP="00B73AAC">
      <w:pPr>
        <w:pStyle w:val="ListParagraph"/>
        <w:numPr>
          <w:ilvl w:val="2"/>
          <w:numId w:val="27"/>
        </w:numPr>
        <w:tabs>
          <w:tab w:val="left" w:pos="709"/>
          <w:tab w:val="left" w:pos="1134"/>
          <w:tab w:val="left" w:pos="1560"/>
        </w:tabs>
        <w:spacing w:line="240" w:lineRule="auto"/>
        <w:ind w:left="0" w:firstLine="0"/>
        <w:rPr>
          <w:rFonts w:cstheme="minorHAnsi"/>
        </w:rPr>
      </w:pPr>
      <w:r>
        <w:rPr>
          <w:rFonts w:cstheme="minorHAnsi"/>
        </w:rPr>
        <w:t>Ambulatorinės paslaugos, tame tarpe ir kompiuterinės tomografijos, magnetinio rezonanso, pozitronų emisijos tomografijos tyrimai, kompensuojami nepriklausomai ar yra taikomas privalomojo sveikatos draudimo fondo kompensavimas, t. y. kompensuojamos visos apdraustojo patirtos išlaidos.</w:t>
      </w:r>
    </w:p>
    <w:p w14:paraId="032B552D" w14:textId="77777777" w:rsidR="00B73AAC" w:rsidRDefault="00B73AAC" w:rsidP="00B73AAC">
      <w:pPr>
        <w:pStyle w:val="ListParagraph"/>
        <w:numPr>
          <w:ilvl w:val="2"/>
          <w:numId w:val="27"/>
        </w:numPr>
        <w:tabs>
          <w:tab w:val="left" w:pos="709"/>
          <w:tab w:val="left" w:pos="1134"/>
          <w:tab w:val="left" w:pos="1560"/>
        </w:tabs>
        <w:spacing w:line="240" w:lineRule="auto"/>
        <w:ind w:left="0" w:firstLine="0"/>
        <w:rPr>
          <w:rFonts w:cstheme="minorHAnsi"/>
        </w:rPr>
      </w:pPr>
      <w:r>
        <w:rPr>
          <w:rFonts w:cstheme="minorHAnsi"/>
        </w:rPr>
        <w:t xml:space="preserve"> Jeigu Draudiko standartinės draudimo taisyklės numato papildomų ambulatorinių paslaugų apmokėjimą, tos paslaugos turi būti apmokamos ir draudimo sutarties Apdraustiesiems.</w:t>
      </w:r>
    </w:p>
    <w:p w14:paraId="306F42DD" w14:textId="77777777" w:rsidR="00B73AAC" w:rsidRDefault="00B73AAC" w:rsidP="00B73AAC">
      <w:pPr>
        <w:rPr>
          <w:rFonts w:cstheme="minorHAnsi"/>
        </w:rPr>
      </w:pPr>
    </w:p>
    <w:p w14:paraId="3764F5E0" w14:textId="77777777" w:rsidR="00B73AAC" w:rsidRDefault="00B73AAC" w:rsidP="00B73AAC">
      <w:pPr>
        <w:tabs>
          <w:tab w:val="left" w:pos="1134"/>
        </w:tabs>
        <w:rPr>
          <w:rFonts w:cstheme="minorHAnsi"/>
        </w:rPr>
      </w:pPr>
      <w:r>
        <w:rPr>
          <w:rFonts w:cstheme="minorHAnsi"/>
          <w:b/>
        </w:rPr>
        <w:t>4.2. Stacionarinis gydymas valstybinėje ir privačiose (Lietuvos nacionalinei sveikatos sistemai priskiriamoje) ligoninėse</w:t>
      </w:r>
      <w:r>
        <w:rPr>
          <w:rFonts w:cstheme="minorHAnsi"/>
        </w:rPr>
        <w:t xml:space="preserve">. Kompensuojamos sveikatos priežiūros paslaugos, suteiktos dėl Apdraustojo ūmios ligos, lėtinės ligos paūmėjimo ir/ar nelaimingo atsitikimo. Stacionarinio gydymo paslaugos atlyginamos tik nustačius pagrįstas medicinines indikacijas (ūmios ligos, dėl kurių simptomų Apdraustasis išreiškė nusiskundimą, lėtinių ligų paūmėjimas, dėl kurio buvo pareikšti apdraustojo skundai, darinių (apgamų, karpų, nepiktybinių navikų, kraujagyslinių ir kitų odos darinių) pakitimai ir kiti įvykiai dėl kurių būtina operacija). </w:t>
      </w:r>
    </w:p>
    <w:p w14:paraId="373957D6" w14:textId="77777777" w:rsidR="00B73AAC" w:rsidRDefault="00B73AAC" w:rsidP="00B73AAC">
      <w:pPr>
        <w:tabs>
          <w:tab w:val="left" w:pos="1134"/>
        </w:tabs>
        <w:rPr>
          <w:rFonts w:cstheme="minorHAnsi"/>
        </w:rPr>
      </w:pPr>
      <w:r>
        <w:rPr>
          <w:rFonts w:cstheme="minorHAnsi"/>
        </w:rPr>
        <w:lastRenderedPageBreak/>
        <w:t>Kompensuojamos terapinio ir chirurginio profilio paslaugos, suteiktos valstybinėse sveikatos priežiūros įstaigose:</w:t>
      </w:r>
    </w:p>
    <w:p w14:paraId="2DEB6ED5" w14:textId="77777777" w:rsidR="00B73AAC" w:rsidRDefault="00B73AAC" w:rsidP="00B73AAC">
      <w:pPr>
        <w:pStyle w:val="ListParagraph"/>
        <w:numPr>
          <w:ilvl w:val="0"/>
          <w:numId w:val="28"/>
        </w:numPr>
        <w:tabs>
          <w:tab w:val="left" w:pos="284"/>
        </w:tabs>
        <w:spacing w:line="240" w:lineRule="auto"/>
        <w:ind w:left="0" w:firstLine="0"/>
        <w:rPr>
          <w:rFonts w:cstheme="minorHAnsi"/>
          <w:bCs/>
        </w:rPr>
      </w:pPr>
      <w:r>
        <w:rPr>
          <w:rFonts w:cstheme="minorHAnsi"/>
          <w:bCs/>
        </w:rPr>
        <w:t>vienkartinių instrumentų, skirtų gydymui, kompensavimas, medicinos pagalbos, ortopedijos techninės ir slaugos priemonės;</w:t>
      </w:r>
    </w:p>
    <w:p w14:paraId="3C079CCC" w14:textId="77777777" w:rsidR="00B73AAC" w:rsidRDefault="00B73AAC" w:rsidP="00B73AAC">
      <w:pPr>
        <w:pStyle w:val="ListParagraph"/>
        <w:numPr>
          <w:ilvl w:val="0"/>
          <w:numId w:val="28"/>
        </w:numPr>
        <w:tabs>
          <w:tab w:val="left" w:pos="709"/>
        </w:tabs>
        <w:spacing w:line="240" w:lineRule="auto"/>
        <w:ind w:left="284" w:hanging="284"/>
        <w:rPr>
          <w:rFonts w:cstheme="minorHAnsi"/>
          <w:bCs/>
        </w:rPr>
      </w:pPr>
      <w:r>
        <w:rPr>
          <w:rFonts w:cstheme="minorHAnsi"/>
          <w:bCs/>
        </w:rPr>
        <w:t>chirurginio gydymo paslaugos;</w:t>
      </w:r>
    </w:p>
    <w:p w14:paraId="0B171987" w14:textId="77777777" w:rsidR="00B73AAC" w:rsidRDefault="00B73AAC" w:rsidP="00B73AAC">
      <w:pPr>
        <w:pStyle w:val="ListParagraph"/>
        <w:numPr>
          <w:ilvl w:val="0"/>
          <w:numId w:val="28"/>
        </w:numPr>
        <w:tabs>
          <w:tab w:val="left" w:pos="709"/>
        </w:tabs>
        <w:spacing w:line="240" w:lineRule="auto"/>
        <w:ind w:left="284" w:hanging="284"/>
        <w:jc w:val="left"/>
        <w:rPr>
          <w:rFonts w:cstheme="minorHAnsi"/>
          <w:bCs/>
        </w:rPr>
      </w:pPr>
      <w:r>
        <w:rPr>
          <w:rFonts w:cstheme="minorHAnsi"/>
          <w:bCs/>
        </w:rPr>
        <w:t>slaugytojų paslaugos;</w:t>
      </w:r>
    </w:p>
    <w:p w14:paraId="103AF43D" w14:textId="77777777" w:rsidR="00B73AAC" w:rsidRDefault="00B73AAC" w:rsidP="00B73AAC">
      <w:pPr>
        <w:pStyle w:val="ListParagraph"/>
        <w:numPr>
          <w:ilvl w:val="0"/>
          <w:numId w:val="28"/>
        </w:numPr>
        <w:tabs>
          <w:tab w:val="left" w:pos="567"/>
        </w:tabs>
        <w:spacing w:line="240" w:lineRule="auto"/>
        <w:ind w:left="284" w:hanging="284"/>
        <w:jc w:val="left"/>
        <w:rPr>
          <w:rFonts w:cstheme="minorHAnsi"/>
          <w:bCs/>
        </w:rPr>
      </w:pPr>
      <w:r>
        <w:rPr>
          <w:rFonts w:cstheme="minorHAnsi"/>
          <w:bCs/>
        </w:rPr>
        <w:t>komforto paslaugos (vienvietė, dvivietė palata);</w:t>
      </w:r>
    </w:p>
    <w:p w14:paraId="40B8715F" w14:textId="77777777" w:rsidR="00B73AAC" w:rsidRDefault="00B73AAC" w:rsidP="00B73AAC">
      <w:pPr>
        <w:pStyle w:val="ListParagraph"/>
        <w:numPr>
          <w:ilvl w:val="0"/>
          <w:numId w:val="28"/>
        </w:numPr>
        <w:tabs>
          <w:tab w:val="left" w:pos="567"/>
        </w:tabs>
        <w:spacing w:line="240" w:lineRule="auto"/>
        <w:ind w:left="284" w:hanging="284"/>
        <w:jc w:val="left"/>
        <w:rPr>
          <w:rFonts w:cstheme="minorHAnsi"/>
          <w:bCs/>
        </w:rPr>
      </w:pPr>
      <w:r>
        <w:rPr>
          <w:rFonts w:cstheme="minorHAnsi"/>
          <w:bCs/>
        </w:rPr>
        <w:t>priemokos už vaistus, medicinos priemones</w:t>
      </w:r>
      <w:r>
        <w:rPr>
          <w:rFonts w:cstheme="minorHAnsi"/>
        </w:rPr>
        <w:t>.</w:t>
      </w:r>
    </w:p>
    <w:p w14:paraId="7EE21F9A" w14:textId="77777777" w:rsidR="00B73AAC" w:rsidRDefault="00B73AAC" w:rsidP="00B73AAC">
      <w:pPr>
        <w:pStyle w:val="ListParagraph"/>
        <w:numPr>
          <w:ilvl w:val="0"/>
          <w:numId w:val="28"/>
        </w:numPr>
        <w:tabs>
          <w:tab w:val="left" w:pos="567"/>
        </w:tabs>
        <w:spacing w:line="240" w:lineRule="auto"/>
        <w:ind w:left="284" w:hanging="284"/>
        <w:rPr>
          <w:rFonts w:cstheme="minorHAnsi"/>
          <w:bCs/>
        </w:rPr>
      </w:pPr>
      <w:r>
        <w:rPr>
          <w:rFonts w:cstheme="minorHAnsi"/>
          <w:bCs/>
        </w:rPr>
        <w:t>Apmokamos dienos stacionaro ir dienos chirurgijos paslaugos (nepriklausomai, įstaiga yra ar nėra pasirašiusi sutartį su teritorine ligonių kasa), įskaitant išlaidas už COVID-19 testą prieš dienos chirurgiją ir išlaidas už medicinos pagalbos priemones bei vienkartinius instrumentus, apmokamos Lietuvos Respublikos sveikatos apsaugos ministro 2009-08-21 įsakymu Nr. V-668 (įskaitant visus vėlesnius jo pakeitimus ar papildymus bei naują redakciją) patvirtintame dienos chirurgijos paslaugų sąraše nurodytos dienos chirurgijos paslaugos (planinės ir skubios operacijos) bei slaugymo (išskyrus maitinimo) paslaugos, suteiktos Apdraustajam būnant stacionaro ar dienos chirurgijos skyriuje iki 24 valandų. Ligų gydymo profiliai nurodyti Lietuvos Respublikos sveikatos apsaugos ministro 2011-12-28 įsakymo Nr. V-1189 redakcijoje (įskaitant visus vėlesnius jo pakeitimus ar papildymus bei naują redakciją). Jeigu nurodytos paslaugos nėra kompensuojamos iš privalomojo sveikatos draudimo fondo (teritorinių ligonių kasų), Draudikas pilnai apmoka šias paslaugas, suteiktas Apdraustajam. Operacijų skaičius nėra ribojamas.</w:t>
      </w:r>
    </w:p>
    <w:p w14:paraId="43E34BD5" w14:textId="77777777" w:rsidR="00B73AAC" w:rsidRDefault="00B73AAC" w:rsidP="00B73AAC">
      <w:pPr>
        <w:pStyle w:val="ListParagraph"/>
        <w:tabs>
          <w:tab w:val="left" w:pos="567"/>
        </w:tabs>
        <w:ind w:left="284"/>
        <w:rPr>
          <w:rFonts w:cstheme="minorHAnsi"/>
          <w:bCs/>
        </w:rPr>
      </w:pPr>
    </w:p>
    <w:p w14:paraId="01E11202" w14:textId="77777777" w:rsidR="00B73AAC" w:rsidRDefault="00B73AAC" w:rsidP="00B73AAC">
      <w:pPr>
        <w:tabs>
          <w:tab w:val="left" w:pos="1134"/>
          <w:tab w:val="left" w:pos="1560"/>
        </w:tabs>
        <w:rPr>
          <w:rFonts w:cstheme="minorHAnsi"/>
        </w:rPr>
      </w:pPr>
      <w:bookmarkStart w:id="8" w:name="_Hlk492648905"/>
      <w:r>
        <w:rPr>
          <w:rFonts w:cstheme="minorHAnsi"/>
        </w:rPr>
        <w:t xml:space="preserve">Jeigu Draudiko standartinės draudimo taisyklės numato papildomų stacionarinių paslaugų apmokėjimą, tos paslaugos turi būti apmokamos ir draudimo sutarties </w:t>
      </w:r>
      <w:bookmarkEnd w:id="8"/>
      <w:r>
        <w:rPr>
          <w:rFonts w:cstheme="minorHAnsi"/>
        </w:rPr>
        <w:t>Apdraustiesiems.</w:t>
      </w:r>
    </w:p>
    <w:p w14:paraId="327C9239" w14:textId="77777777" w:rsidR="00B73AAC" w:rsidRDefault="00B73AAC" w:rsidP="00B73AAC">
      <w:pPr>
        <w:tabs>
          <w:tab w:val="left" w:pos="1134"/>
          <w:tab w:val="left" w:pos="1560"/>
        </w:tabs>
        <w:rPr>
          <w:rFonts w:cstheme="minorHAnsi"/>
        </w:rPr>
      </w:pPr>
    </w:p>
    <w:p w14:paraId="700250B9" w14:textId="77777777" w:rsidR="00B73AAC" w:rsidRDefault="00B73AAC" w:rsidP="00B73AAC">
      <w:pPr>
        <w:tabs>
          <w:tab w:val="left" w:pos="142"/>
          <w:tab w:val="left" w:pos="426"/>
        </w:tabs>
        <w:ind w:right="141"/>
        <w:rPr>
          <w:rFonts w:cstheme="minorHAnsi"/>
        </w:rPr>
      </w:pPr>
      <w:r>
        <w:rPr>
          <w:rFonts w:cstheme="minorHAnsi"/>
          <w:b/>
          <w:bCs/>
        </w:rPr>
        <w:t xml:space="preserve">4.3. Kritinių ligų gydymas. </w:t>
      </w:r>
      <w:r>
        <w:rPr>
          <w:rFonts w:cstheme="minorHAnsi"/>
        </w:rPr>
        <w:t xml:space="preserve">Draudžiamuoju įvykiu laikoma draudimo apsaugos galiojimo laikotarpiu Apdraustajam diagnozuota kritinė liga: miokardo infarktas, vainikinių širdies kraujagyslių šuntavimo operacija, insultas, vėžys (piktybinis auglys), inkstų funkcijos nepakankamumas, galūnių netekimas, regos netekimas, klausos netekimas, kalbos netekimas, išsėtinė sklerozė, vidaus organų transplantacijos operacija, širdies vožtuvų keitimas, aortos protezavimo operacijos, Alzheimerio liga, gerybinis galvos smegenų auglys, 3 ir 4 laipsnio nudegimai, idiopatinė Parkinsono liga, bakterinis meningitas, </w:t>
      </w:r>
      <w:proofErr w:type="spellStart"/>
      <w:r>
        <w:rPr>
          <w:rFonts w:cstheme="minorHAnsi"/>
        </w:rPr>
        <w:t>aplastinė</w:t>
      </w:r>
      <w:proofErr w:type="spellEnd"/>
      <w:r>
        <w:rPr>
          <w:rFonts w:cstheme="minorHAnsi"/>
        </w:rPr>
        <w:t xml:space="preserve"> anemija, (ir k</w:t>
      </w:r>
      <w:r>
        <w:rPr>
          <w:rFonts w:cstheme="minorHAnsi"/>
          <w:bCs/>
        </w:rPr>
        <w:t>itos kritinės ligos, numatytos Draudiko standartinėse taisyklėse).</w:t>
      </w:r>
    </w:p>
    <w:p w14:paraId="23DFCD02" w14:textId="77777777" w:rsidR="00B73AAC" w:rsidRDefault="00B73AAC" w:rsidP="00B73AAC">
      <w:pPr>
        <w:pStyle w:val="ListParagraph"/>
        <w:tabs>
          <w:tab w:val="left" w:pos="142"/>
          <w:tab w:val="left" w:pos="426"/>
        </w:tabs>
        <w:ind w:left="0" w:right="141"/>
        <w:rPr>
          <w:rFonts w:cstheme="minorHAnsi"/>
        </w:rPr>
      </w:pPr>
      <w:r>
        <w:rPr>
          <w:rFonts w:cstheme="minorHAnsi"/>
          <w:b/>
          <w:bCs/>
        </w:rPr>
        <w:t>Kritinės ligos atveju kompensuojama:</w:t>
      </w:r>
    </w:p>
    <w:p w14:paraId="5BC88CAF" w14:textId="77777777" w:rsidR="00B73AAC" w:rsidRDefault="00B73AAC" w:rsidP="00B73AAC">
      <w:pPr>
        <w:pStyle w:val="ListParagraph"/>
        <w:numPr>
          <w:ilvl w:val="2"/>
          <w:numId w:val="29"/>
        </w:numPr>
        <w:tabs>
          <w:tab w:val="left" w:pos="142"/>
          <w:tab w:val="left" w:pos="426"/>
        </w:tabs>
        <w:spacing w:line="240" w:lineRule="auto"/>
        <w:ind w:right="141"/>
        <w:rPr>
          <w:rFonts w:cstheme="minorHAnsi"/>
        </w:rPr>
      </w:pPr>
      <w:r>
        <w:rPr>
          <w:rFonts w:cstheme="minorHAnsi"/>
        </w:rPr>
        <w:t>Ambulatorinis gydymas ir diagnostika;</w:t>
      </w:r>
    </w:p>
    <w:p w14:paraId="37C9EFF0" w14:textId="77777777" w:rsidR="00B73AAC" w:rsidRDefault="00B73AAC" w:rsidP="00B73AAC">
      <w:pPr>
        <w:pStyle w:val="ListParagraph"/>
        <w:numPr>
          <w:ilvl w:val="2"/>
          <w:numId w:val="29"/>
        </w:numPr>
        <w:tabs>
          <w:tab w:val="left" w:pos="142"/>
          <w:tab w:val="left" w:pos="426"/>
        </w:tabs>
        <w:spacing w:line="240" w:lineRule="auto"/>
        <w:ind w:right="141"/>
        <w:rPr>
          <w:rFonts w:cstheme="minorHAnsi"/>
        </w:rPr>
      </w:pPr>
      <w:r>
        <w:rPr>
          <w:rFonts w:cstheme="minorHAnsi"/>
        </w:rPr>
        <w:t>Stacionarinis gydymas;</w:t>
      </w:r>
    </w:p>
    <w:p w14:paraId="5906A646" w14:textId="77777777" w:rsidR="00B73AAC" w:rsidRDefault="00B73AAC" w:rsidP="00B73AAC">
      <w:pPr>
        <w:pStyle w:val="ListParagraph"/>
        <w:numPr>
          <w:ilvl w:val="2"/>
          <w:numId w:val="29"/>
        </w:numPr>
        <w:tabs>
          <w:tab w:val="left" w:pos="142"/>
          <w:tab w:val="left" w:pos="426"/>
        </w:tabs>
        <w:spacing w:line="240" w:lineRule="auto"/>
        <w:ind w:right="141"/>
        <w:rPr>
          <w:rFonts w:cstheme="minorHAnsi"/>
        </w:rPr>
      </w:pPr>
      <w:r>
        <w:rPr>
          <w:rFonts w:cstheme="minorHAnsi"/>
        </w:rPr>
        <w:t>Vaistai ir medicinos pagalbos priemonės;</w:t>
      </w:r>
    </w:p>
    <w:p w14:paraId="6F25AE55" w14:textId="77777777" w:rsidR="00B73AAC" w:rsidRDefault="00B73AAC" w:rsidP="00B73AAC">
      <w:pPr>
        <w:pStyle w:val="ListParagraph"/>
        <w:tabs>
          <w:tab w:val="left" w:pos="851"/>
          <w:tab w:val="left" w:pos="1134"/>
        </w:tabs>
        <w:ind w:left="0"/>
        <w:rPr>
          <w:rFonts w:cstheme="minorHAnsi"/>
          <w:bCs/>
        </w:rPr>
      </w:pPr>
      <w:r>
        <w:rPr>
          <w:rFonts w:cstheme="minorHAnsi"/>
          <w:bCs/>
        </w:rPr>
        <w:t xml:space="preserve">Draudimo apsauga įsigalioja nuo pirmos draudimo sutarties įsigaliojimo dienos, </w:t>
      </w:r>
      <w:proofErr w:type="spellStart"/>
      <w:r>
        <w:rPr>
          <w:rFonts w:cstheme="minorHAnsi"/>
          <w:bCs/>
        </w:rPr>
        <w:t>t.y</w:t>
      </w:r>
      <w:proofErr w:type="spellEnd"/>
      <w:r>
        <w:rPr>
          <w:rFonts w:cstheme="minorHAnsi"/>
          <w:bCs/>
        </w:rPr>
        <w:t xml:space="preserve">. laukimo periodas nėra taikomas. Taip pat nėra taikomas ir išgyvenimo laikotarpis susirgus kritine liga. </w:t>
      </w:r>
    </w:p>
    <w:p w14:paraId="139DEA18" w14:textId="77777777" w:rsidR="00B73AAC" w:rsidRDefault="00B73AAC" w:rsidP="00B73AAC">
      <w:pPr>
        <w:tabs>
          <w:tab w:val="left" w:pos="142"/>
          <w:tab w:val="left" w:pos="426"/>
        </w:tabs>
        <w:ind w:right="141"/>
        <w:rPr>
          <w:rFonts w:cstheme="minorHAnsi"/>
          <w:bCs/>
        </w:rPr>
      </w:pPr>
      <w:r>
        <w:rPr>
          <w:rFonts w:cstheme="minorHAnsi"/>
        </w:rPr>
        <w:t>Atlyginamos</w:t>
      </w:r>
      <w:r>
        <w:rPr>
          <w:rFonts w:cstheme="minorHAnsi"/>
          <w:bCs/>
        </w:rPr>
        <w:t xml:space="preserve"> mediciniškai pagrįstos gydymo valstybinėje ar privačioje stacionariojo gydymo įstaigoje (ligoninėje) išlaidos už:</w:t>
      </w:r>
    </w:p>
    <w:p w14:paraId="2C2A4DE5" w14:textId="77777777" w:rsidR="00B73AAC" w:rsidRDefault="00B73AAC" w:rsidP="00B73AAC">
      <w:pPr>
        <w:rPr>
          <w:rFonts w:cstheme="minorHAnsi"/>
          <w:bCs/>
        </w:rPr>
      </w:pPr>
      <w:r>
        <w:rPr>
          <w:rFonts w:cstheme="minorHAnsi"/>
          <w:bCs/>
        </w:rPr>
        <w:t xml:space="preserve">a) terapinį ir chirurginį gydymą; </w:t>
      </w:r>
    </w:p>
    <w:p w14:paraId="6DFB265A" w14:textId="77777777" w:rsidR="00B73AAC" w:rsidRDefault="00B73AAC" w:rsidP="00B73AAC">
      <w:pPr>
        <w:rPr>
          <w:rFonts w:cstheme="minorHAnsi"/>
          <w:bCs/>
        </w:rPr>
      </w:pPr>
      <w:r>
        <w:rPr>
          <w:rFonts w:cstheme="minorHAnsi"/>
          <w:bCs/>
        </w:rPr>
        <w:t xml:space="preserve">b) tyrimus ir konsultacijas; </w:t>
      </w:r>
    </w:p>
    <w:p w14:paraId="56FB3491" w14:textId="77777777" w:rsidR="00B73AAC" w:rsidRDefault="00B73AAC" w:rsidP="00B73AAC">
      <w:pPr>
        <w:rPr>
          <w:rFonts w:cstheme="minorHAnsi"/>
          <w:bCs/>
        </w:rPr>
      </w:pPr>
      <w:r>
        <w:rPr>
          <w:rFonts w:cstheme="minorHAnsi"/>
          <w:bCs/>
        </w:rPr>
        <w:t>c) ligoninėje paskirtų medicinos priemonių ir vaistų išlaidas / priemokas;</w:t>
      </w:r>
    </w:p>
    <w:p w14:paraId="7E1C91D6" w14:textId="77777777" w:rsidR="00B73AAC" w:rsidRDefault="00B73AAC" w:rsidP="00B73AAC">
      <w:pPr>
        <w:rPr>
          <w:rFonts w:cstheme="minorHAnsi"/>
          <w:bCs/>
        </w:rPr>
      </w:pPr>
      <w:r>
        <w:rPr>
          <w:rFonts w:cstheme="minorHAnsi"/>
          <w:bCs/>
        </w:rPr>
        <w:t xml:space="preserve"> d) komforto paslaugas (buvimas vienvietėje arba dvivietėje palatoje). </w:t>
      </w:r>
    </w:p>
    <w:p w14:paraId="2913C5EA" w14:textId="77777777" w:rsidR="00B73AAC" w:rsidRDefault="00B73AAC" w:rsidP="00B73AAC">
      <w:pPr>
        <w:pStyle w:val="ListParagraph"/>
        <w:rPr>
          <w:rFonts w:cstheme="minorHAnsi"/>
          <w:bCs/>
        </w:rPr>
      </w:pPr>
    </w:p>
    <w:p w14:paraId="769C6F8E" w14:textId="77777777" w:rsidR="00B73AAC" w:rsidRDefault="00B73AAC" w:rsidP="00B73AAC">
      <w:pPr>
        <w:pStyle w:val="ListParagraph"/>
        <w:ind w:left="0"/>
        <w:rPr>
          <w:rFonts w:cstheme="minorHAnsi"/>
          <w:bCs/>
        </w:rPr>
      </w:pPr>
      <w:r>
        <w:rPr>
          <w:rFonts w:cstheme="minorHAnsi"/>
          <w:bCs/>
        </w:rPr>
        <w:t>Medicinos priemonių ir vaistų išlaidos pagal šią draudimo apsaugos sąlygą atlyginamos tik tuomet, kai jos įtrauktos į bendrą stacionariojo gydymo įstaigos sąskaitą arba kai pateikiamas stacionare gydžiusio gydytojo paskyrimas arba receptas vaistams, kurių vartojimas susijęs su neatidėliotinu, stacionare paskirto gydymo pratęsimu.</w:t>
      </w:r>
    </w:p>
    <w:p w14:paraId="6A709AB6" w14:textId="77777777" w:rsidR="00B73AAC" w:rsidRDefault="00B73AAC" w:rsidP="00B73AAC">
      <w:pPr>
        <w:pStyle w:val="ListParagraph"/>
        <w:tabs>
          <w:tab w:val="left" w:pos="851"/>
          <w:tab w:val="left" w:pos="1134"/>
        </w:tabs>
        <w:ind w:left="0"/>
        <w:rPr>
          <w:rFonts w:cstheme="minorHAnsi"/>
          <w:b/>
          <w:bCs/>
        </w:rPr>
      </w:pPr>
    </w:p>
    <w:p w14:paraId="7CEC2955" w14:textId="13E5A24E" w:rsidR="00B73AAC" w:rsidRDefault="00B73AAC" w:rsidP="00B73AAC">
      <w:pPr>
        <w:pStyle w:val="ListParagraph"/>
        <w:tabs>
          <w:tab w:val="left" w:pos="142"/>
          <w:tab w:val="left" w:pos="426"/>
        </w:tabs>
        <w:ind w:left="0" w:right="141"/>
        <w:rPr>
          <w:rFonts w:cstheme="minorHAnsi"/>
        </w:rPr>
      </w:pPr>
      <w:r>
        <w:rPr>
          <w:rFonts w:cstheme="minorHAnsi"/>
          <w:b/>
        </w:rPr>
        <w:t xml:space="preserve">4.4. Visos medicininės paslaugos </w:t>
      </w:r>
      <w:r>
        <w:rPr>
          <w:rFonts w:cstheme="minorHAnsi"/>
        </w:rPr>
        <w:t xml:space="preserve">(išskyrus apmokestinamas paslaugas, numatytas Lietuvos Respublikos gyventojų pajamų mokesčio įstatyme). Apdraustas asmuo gali pats laisvai pasirinkti, kokioms paslaugoms išnaudos suteiktą limitą. Apmokamos visos sveikatos priežiūros paslaugos, kurios buvo suteiktos sveikatos priežiūros įstaigose, vaistinėse, optikos salonuose, odontologijos klinikose, sanatorijose ar kitose įstaigose, kurios turi licenciją teikti sveikatos priežiūros paslaugas, sveikatinimo paslaugos teikiamos asmenų dirbančių licencijuotose asmens sveikatos priežiūros įstaigose. Taip pat kompensuojamos prekės, įsigytos vaistinių/ortopedijos technikos priemonių parduotuvėse (įskaitant interneto parduotuves) ir specializuotose optikos prekių parduotuvėse (įskaitant interneto parduotuves). Gydytojo siuntimas ar receptas medicinos priemonėms, vaistams ar paslaugoms nebūtinas. </w:t>
      </w:r>
    </w:p>
    <w:p w14:paraId="0AFA8D54" w14:textId="77777777" w:rsidR="00B73AAC" w:rsidRDefault="00B73AAC" w:rsidP="00B73AAC">
      <w:pPr>
        <w:pStyle w:val="ListParagraph"/>
        <w:tabs>
          <w:tab w:val="left" w:pos="142"/>
          <w:tab w:val="left" w:pos="426"/>
        </w:tabs>
        <w:ind w:left="0" w:right="141"/>
        <w:rPr>
          <w:rFonts w:cstheme="minorHAnsi"/>
        </w:rPr>
      </w:pPr>
      <w:r>
        <w:rPr>
          <w:rFonts w:cstheme="minorHAnsi"/>
        </w:rPr>
        <w:t xml:space="preserve">Iš </w:t>
      </w:r>
      <w:r>
        <w:rPr>
          <w:rFonts w:cstheme="minorHAnsi"/>
          <w:b/>
          <w:bCs/>
        </w:rPr>
        <w:t>Visų medicininių paslaugų limito</w:t>
      </w:r>
      <w:r>
        <w:rPr>
          <w:rFonts w:cstheme="minorHAnsi"/>
        </w:rPr>
        <w:t xml:space="preserve"> kompensuojama:</w:t>
      </w:r>
    </w:p>
    <w:p w14:paraId="490C9546" w14:textId="77777777" w:rsidR="00B73AAC" w:rsidRDefault="00B73AAC" w:rsidP="00B73AAC">
      <w:pPr>
        <w:pStyle w:val="ListParagraph"/>
        <w:tabs>
          <w:tab w:val="left" w:pos="567"/>
        </w:tabs>
        <w:ind w:left="0" w:right="141"/>
        <w:rPr>
          <w:rFonts w:cstheme="minorHAnsi"/>
        </w:rPr>
      </w:pPr>
      <w:r>
        <w:rPr>
          <w:rFonts w:cstheme="minorHAnsi"/>
          <w:b/>
          <w:bCs/>
        </w:rPr>
        <w:t>4.4.1.</w:t>
      </w:r>
      <w:r>
        <w:rPr>
          <w:rFonts w:cstheme="minorHAnsi"/>
        </w:rPr>
        <w:t xml:space="preserve"> 4.1, 4.2 papunkčiuose numatytos paslaugos (jei jos nebuvo kompensuotos pagal 4.1, 4.2 papunkčiuose numatytas sąlygas arba buvo išnaudotas šioms paslaugoms numatytas limitas), įskaitant:</w:t>
      </w:r>
    </w:p>
    <w:p w14:paraId="02C77C65" w14:textId="6B9039C3" w:rsidR="00B73AAC" w:rsidRDefault="00B73AAC" w:rsidP="00B73AAC">
      <w:pPr>
        <w:tabs>
          <w:tab w:val="left" w:pos="567"/>
        </w:tabs>
        <w:ind w:right="141"/>
        <w:rPr>
          <w:rFonts w:cstheme="minorHAnsi"/>
          <w:bCs/>
        </w:rPr>
      </w:pPr>
      <w:r>
        <w:rPr>
          <w:rFonts w:cstheme="minorHAnsi"/>
          <w:b/>
        </w:rPr>
        <w:t>4.4.2.</w:t>
      </w:r>
      <w:r>
        <w:rPr>
          <w:rFonts w:cstheme="minorHAnsi"/>
          <w:bCs/>
        </w:rPr>
        <w:t xml:space="preserve"> gydytojų specialistų konsultacijas ir gydymą be siuntimo;</w:t>
      </w:r>
    </w:p>
    <w:p w14:paraId="39FBD9A0" w14:textId="77777777" w:rsidR="00B73AAC" w:rsidRDefault="00B73AAC" w:rsidP="00B73AAC">
      <w:pPr>
        <w:pStyle w:val="ListParagraph"/>
        <w:tabs>
          <w:tab w:val="left" w:pos="567"/>
        </w:tabs>
        <w:ind w:left="0" w:right="141"/>
        <w:rPr>
          <w:rFonts w:cstheme="minorHAnsi"/>
          <w:bCs/>
        </w:rPr>
      </w:pPr>
      <w:r>
        <w:rPr>
          <w:rFonts w:cstheme="minorHAnsi"/>
          <w:b/>
        </w:rPr>
        <w:t>4.4.3.</w:t>
      </w:r>
      <w:r>
        <w:rPr>
          <w:rFonts w:cstheme="minorHAnsi"/>
          <w:bCs/>
        </w:rPr>
        <w:t xml:space="preserve"> diagnostinius tyrimus, analizes – visi susirgimui nustatyti bei gydymui paskirti būtini laboratoriniai, funkciniai, rentgenologiniai, ultragarsiniai ir kiti instrumentiniai tyrimai, visų tipų COVID-19 testai. Taip pat kompensuojamos išlaidos už radiologinių vaizdų įrašymą į laikmenas (MRT, UG, KT, </w:t>
      </w:r>
      <w:proofErr w:type="spellStart"/>
      <w:r>
        <w:rPr>
          <w:rFonts w:cstheme="minorHAnsi"/>
          <w:bCs/>
        </w:rPr>
        <w:t>Ro</w:t>
      </w:r>
      <w:proofErr w:type="spellEnd"/>
      <w:r>
        <w:rPr>
          <w:rFonts w:cstheme="minorHAnsi"/>
          <w:bCs/>
        </w:rPr>
        <w:t xml:space="preserve">) ir rentgenogramų spausdinimą (MRT, KT, </w:t>
      </w:r>
      <w:proofErr w:type="spellStart"/>
      <w:r>
        <w:rPr>
          <w:rFonts w:cstheme="minorHAnsi"/>
          <w:bCs/>
        </w:rPr>
        <w:t>Ro</w:t>
      </w:r>
      <w:proofErr w:type="spellEnd"/>
      <w:r>
        <w:rPr>
          <w:rFonts w:cstheme="minorHAnsi"/>
          <w:bCs/>
        </w:rPr>
        <w:t>). Apdraustasis neprivalo tyrimų kompensavimo iš anksto raštu suderinti su Draudiku. Gydytojo paskyrimas nebūtinas;</w:t>
      </w:r>
    </w:p>
    <w:p w14:paraId="0DD8AC0B" w14:textId="77777777" w:rsidR="00B73AAC" w:rsidRDefault="00B73AAC" w:rsidP="00B73AAC">
      <w:pPr>
        <w:tabs>
          <w:tab w:val="left" w:pos="567"/>
        </w:tabs>
        <w:ind w:left="-11" w:right="141"/>
        <w:rPr>
          <w:rFonts w:cstheme="minorHAnsi"/>
          <w:bCs/>
        </w:rPr>
      </w:pPr>
      <w:r>
        <w:rPr>
          <w:rFonts w:cstheme="minorHAnsi"/>
          <w:b/>
        </w:rPr>
        <w:t>4.4.4.</w:t>
      </w:r>
      <w:r>
        <w:rPr>
          <w:rFonts w:cstheme="minorHAnsi"/>
          <w:bCs/>
        </w:rPr>
        <w:t xml:space="preserve"> netradicinės medicinos paslaugas, kurios teikiamos licencijuotose sveikatos priežiūros įstaigose;</w:t>
      </w:r>
    </w:p>
    <w:p w14:paraId="4C4CCF1A" w14:textId="77777777" w:rsidR="00B73AAC" w:rsidRDefault="00B73AAC" w:rsidP="00B73AAC">
      <w:pPr>
        <w:tabs>
          <w:tab w:val="left" w:pos="567"/>
        </w:tabs>
        <w:ind w:left="-11" w:right="141"/>
        <w:rPr>
          <w:rFonts w:cstheme="minorHAnsi"/>
          <w:bCs/>
        </w:rPr>
      </w:pPr>
      <w:r>
        <w:rPr>
          <w:rFonts w:cstheme="minorHAnsi"/>
          <w:b/>
        </w:rPr>
        <w:t>4.4.5.</w:t>
      </w:r>
      <w:r>
        <w:rPr>
          <w:rFonts w:cstheme="minorHAnsi"/>
          <w:bCs/>
        </w:rPr>
        <w:t xml:space="preserve"> Taip pat kompensuojama:</w:t>
      </w:r>
    </w:p>
    <w:p w14:paraId="39B1FF9F" w14:textId="77777777" w:rsidR="00B73AAC" w:rsidRDefault="00B73AAC" w:rsidP="00B73AAC">
      <w:pPr>
        <w:pStyle w:val="ListParagraph"/>
        <w:numPr>
          <w:ilvl w:val="0"/>
          <w:numId w:val="30"/>
        </w:numPr>
        <w:tabs>
          <w:tab w:val="left" w:pos="851"/>
          <w:tab w:val="left" w:pos="1134"/>
        </w:tabs>
        <w:spacing w:line="240" w:lineRule="auto"/>
        <w:ind w:left="284" w:hanging="284"/>
        <w:rPr>
          <w:rFonts w:cstheme="minorHAnsi"/>
          <w:bCs/>
        </w:rPr>
      </w:pPr>
      <w:r>
        <w:rPr>
          <w:rFonts w:cstheme="minorHAnsi"/>
          <w:bCs/>
        </w:rPr>
        <w:t>Dietologo, homeopato konsultacijos;</w:t>
      </w:r>
    </w:p>
    <w:p w14:paraId="7CA8552B" w14:textId="77777777" w:rsidR="00B73AAC" w:rsidRDefault="00B73AAC" w:rsidP="00B73AAC">
      <w:pPr>
        <w:pStyle w:val="ListParagraph"/>
        <w:numPr>
          <w:ilvl w:val="0"/>
          <w:numId w:val="30"/>
        </w:numPr>
        <w:tabs>
          <w:tab w:val="left" w:pos="851"/>
          <w:tab w:val="left" w:pos="1134"/>
        </w:tabs>
        <w:spacing w:line="240" w:lineRule="auto"/>
        <w:ind w:left="284" w:hanging="284"/>
        <w:rPr>
          <w:rFonts w:cstheme="minorHAnsi"/>
          <w:bCs/>
        </w:rPr>
      </w:pPr>
      <w:r>
        <w:rPr>
          <w:rFonts w:cstheme="minorHAnsi"/>
          <w:bCs/>
        </w:rPr>
        <w:t>Psichiatrinis, psichoterapinis gydymas, atliekamas gydytojo psichoterapeuto – psichiatro. Seansų skaičius neribojamas;</w:t>
      </w:r>
    </w:p>
    <w:p w14:paraId="60D84DBA" w14:textId="77777777" w:rsidR="00B73AAC" w:rsidRDefault="00B73AAC" w:rsidP="00B73AAC">
      <w:pPr>
        <w:pStyle w:val="ListParagraph"/>
        <w:numPr>
          <w:ilvl w:val="0"/>
          <w:numId w:val="30"/>
        </w:numPr>
        <w:tabs>
          <w:tab w:val="left" w:pos="851"/>
          <w:tab w:val="left" w:pos="1134"/>
        </w:tabs>
        <w:spacing w:line="240" w:lineRule="auto"/>
        <w:ind w:left="284" w:hanging="284"/>
        <w:rPr>
          <w:rFonts w:cstheme="minorHAnsi"/>
          <w:bCs/>
        </w:rPr>
      </w:pPr>
      <w:r>
        <w:rPr>
          <w:rFonts w:cstheme="minorHAnsi"/>
          <w:bCs/>
        </w:rPr>
        <w:t xml:space="preserve">Nepiktybinių navikų, odos gerybinių, kraujagyslinių darinių, karpų, apgamų diagnostika ir gydymas (įskaitant gydymą lazeriu); </w:t>
      </w:r>
    </w:p>
    <w:p w14:paraId="652AC331" w14:textId="77777777" w:rsidR="00B73AAC" w:rsidRDefault="00B73AAC" w:rsidP="00B73AAC">
      <w:pPr>
        <w:pStyle w:val="ListParagraph"/>
        <w:numPr>
          <w:ilvl w:val="0"/>
          <w:numId w:val="30"/>
        </w:numPr>
        <w:tabs>
          <w:tab w:val="left" w:pos="851"/>
          <w:tab w:val="left" w:pos="1134"/>
        </w:tabs>
        <w:spacing w:line="240" w:lineRule="auto"/>
        <w:ind w:left="284" w:hanging="284"/>
        <w:rPr>
          <w:rFonts w:cstheme="minorHAnsi"/>
          <w:bCs/>
        </w:rPr>
      </w:pPr>
      <w:r>
        <w:rPr>
          <w:rFonts w:cstheme="minorHAnsi"/>
          <w:bCs/>
        </w:rPr>
        <w:t>Lytinių hormonų tyrimai;</w:t>
      </w:r>
    </w:p>
    <w:p w14:paraId="348F1AD9" w14:textId="77777777" w:rsidR="00B73AAC" w:rsidRDefault="00B73AAC" w:rsidP="00B73AAC">
      <w:pPr>
        <w:pStyle w:val="ListParagraph"/>
        <w:numPr>
          <w:ilvl w:val="0"/>
          <w:numId w:val="30"/>
        </w:numPr>
        <w:tabs>
          <w:tab w:val="left" w:pos="851"/>
          <w:tab w:val="left" w:pos="1134"/>
        </w:tabs>
        <w:spacing w:line="240" w:lineRule="auto"/>
        <w:ind w:left="284" w:hanging="284"/>
        <w:rPr>
          <w:rFonts w:cstheme="minorHAnsi"/>
          <w:bCs/>
        </w:rPr>
      </w:pPr>
      <w:r>
        <w:rPr>
          <w:rFonts w:cstheme="minorHAnsi"/>
          <w:bCs/>
        </w:rPr>
        <w:t>Specifinių imunoglobulino E įvairiems alergenams nustatymas;</w:t>
      </w:r>
    </w:p>
    <w:p w14:paraId="7105CDD2" w14:textId="77777777" w:rsidR="00B73AAC" w:rsidRDefault="00B73AAC" w:rsidP="00B73AAC">
      <w:pPr>
        <w:pStyle w:val="ListParagraph"/>
        <w:numPr>
          <w:ilvl w:val="0"/>
          <w:numId w:val="30"/>
        </w:numPr>
        <w:tabs>
          <w:tab w:val="left" w:pos="851"/>
          <w:tab w:val="left" w:pos="1134"/>
        </w:tabs>
        <w:spacing w:line="240" w:lineRule="auto"/>
        <w:ind w:left="284" w:hanging="284"/>
        <w:rPr>
          <w:rFonts w:cstheme="minorHAnsi"/>
          <w:bCs/>
        </w:rPr>
      </w:pPr>
      <w:r>
        <w:rPr>
          <w:rFonts w:cstheme="minorHAnsi"/>
          <w:bCs/>
        </w:rPr>
        <w:t>Gydomosios lazerio procedūros;</w:t>
      </w:r>
    </w:p>
    <w:p w14:paraId="06B5ED13" w14:textId="77777777" w:rsidR="00B73AAC" w:rsidRDefault="00B73AAC" w:rsidP="00B73AAC">
      <w:pPr>
        <w:pStyle w:val="ListParagraph"/>
        <w:numPr>
          <w:ilvl w:val="0"/>
          <w:numId w:val="30"/>
        </w:numPr>
        <w:tabs>
          <w:tab w:val="left" w:pos="851"/>
          <w:tab w:val="left" w:pos="1134"/>
        </w:tabs>
        <w:spacing w:line="240" w:lineRule="auto"/>
        <w:ind w:left="284" w:hanging="284"/>
        <w:rPr>
          <w:rFonts w:cstheme="minorHAnsi"/>
          <w:bCs/>
        </w:rPr>
      </w:pPr>
      <w:r>
        <w:rPr>
          <w:rFonts w:cstheme="minorHAnsi"/>
          <w:bCs/>
        </w:rPr>
        <w:t>Pėdos kaulų, raiščių, sąnarių bei raumenų netrauminių patologijų diagnostika ir gydymas;</w:t>
      </w:r>
    </w:p>
    <w:p w14:paraId="0C54A814" w14:textId="77777777" w:rsidR="00B73AAC" w:rsidRDefault="00B73AAC" w:rsidP="00B73AAC">
      <w:pPr>
        <w:pStyle w:val="ListParagraph"/>
        <w:numPr>
          <w:ilvl w:val="0"/>
          <w:numId w:val="30"/>
        </w:numPr>
        <w:tabs>
          <w:tab w:val="left" w:pos="851"/>
          <w:tab w:val="left" w:pos="1134"/>
        </w:tabs>
        <w:spacing w:line="240" w:lineRule="auto"/>
        <w:ind w:left="284" w:hanging="284"/>
        <w:rPr>
          <w:rFonts w:cstheme="minorHAnsi"/>
          <w:bCs/>
        </w:rPr>
      </w:pPr>
      <w:r>
        <w:rPr>
          <w:rFonts w:cstheme="minorHAnsi"/>
          <w:bCs/>
        </w:rPr>
        <w:t>Tuberkuliozės bei endokrininių ligų (visų ligų) diagnostika ir gydymas;</w:t>
      </w:r>
    </w:p>
    <w:p w14:paraId="26C0C742" w14:textId="77777777" w:rsidR="00B73AAC" w:rsidRDefault="00B73AAC" w:rsidP="00B73AAC">
      <w:pPr>
        <w:pStyle w:val="ListParagraph"/>
        <w:numPr>
          <w:ilvl w:val="0"/>
          <w:numId w:val="30"/>
        </w:numPr>
        <w:tabs>
          <w:tab w:val="left" w:pos="851"/>
          <w:tab w:val="left" w:pos="1134"/>
        </w:tabs>
        <w:spacing w:line="240" w:lineRule="auto"/>
        <w:ind w:left="284" w:hanging="284"/>
        <w:rPr>
          <w:rFonts w:cstheme="minorHAnsi"/>
          <w:bCs/>
        </w:rPr>
      </w:pPr>
      <w:r>
        <w:rPr>
          <w:rFonts w:cstheme="minorHAnsi"/>
          <w:bCs/>
        </w:rPr>
        <w:t>Epilepsijos diagnostika ir gydymas;</w:t>
      </w:r>
    </w:p>
    <w:p w14:paraId="4CA8E719" w14:textId="77777777" w:rsidR="00B73AAC" w:rsidRDefault="00B73AAC" w:rsidP="00B73AAC">
      <w:pPr>
        <w:pStyle w:val="ListParagraph"/>
        <w:numPr>
          <w:ilvl w:val="0"/>
          <w:numId w:val="30"/>
        </w:numPr>
        <w:tabs>
          <w:tab w:val="left" w:pos="851"/>
          <w:tab w:val="left" w:pos="1134"/>
        </w:tabs>
        <w:spacing w:line="240" w:lineRule="auto"/>
        <w:ind w:left="284" w:hanging="284"/>
        <w:rPr>
          <w:rFonts w:cstheme="minorHAnsi"/>
          <w:bCs/>
        </w:rPr>
      </w:pPr>
      <w:r>
        <w:rPr>
          <w:rFonts w:cstheme="minorHAnsi"/>
          <w:bCs/>
        </w:rPr>
        <w:t>Nutukimo, viršsvorio diagnostika ir gydymas;</w:t>
      </w:r>
    </w:p>
    <w:p w14:paraId="06B685CC" w14:textId="77777777" w:rsidR="00B73AAC" w:rsidRDefault="00B73AAC" w:rsidP="00B73AAC">
      <w:pPr>
        <w:pStyle w:val="ListParagraph"/>
        <w:numPr>
          <w:ilvl w:val="0"/>
          <w:numId w:val="30"/>
        </w:numPr>
        <w:tabs>
          <w:tab w:val="left" w:pos="851"/>
          <w:tab w:val="left" w:pos="1134"/>
        </w:tabs>
        <w:spacing w:line="240" w:lineRule="auto"/>
        <w:ind w:left="284" w:hanging="284"/>
        <w:rPr>
          <w:rFonts w:cstheme="minorHAnsi"/>
          <w:bCs/>
        </w:rPr>
      </w:pPr>
      <w:r>
        <w:rPr>
          <w:rFonts w:cstheme="minorHAnsi"/>
          <w:bCs/>
        </w:rPr>
        <w:t>Nevaisingumo, potencijos sutrikimų diagnostika ir gydymas;</w:t>
      </w:r>
    </w:p>
    <w:p w14:paraId="2337A32D" w14:textId="77777777" w:rsidR="00B73AAC" w:rsidRDefault="00B73AAC" w:rsidP="00B73AAC">
      <w:pPr>
        <w:pStyle w:val="ListParagraph"/>
        <w:numPr>
          <w:ilvl w:val="0"/>
          <w:numId w:val="30"/>
        </w:numPr>
        <w:tabs>
          <w:tab w:val="left" w:pos="851"/>
          <w:tab w:val="left" w:pos="1134"/>
        </w:tabs>
        <w:spacing w:line="240" w:lineRule="auto"/>
        <w:ind w:left="284" w:hanging="284"/>
        <w:rPr>
          <w:rFonts w:cstheme="minorHAnsi"/>
          <w:bCs/>
        </w:rPr>
      </w:pPr>
      <w:r>
        <w:rPr>
          <w:rFonts w:cstheme="minorHAnsi"/>
          <w:bCs/>
        </w:rPr>
        <w:t>Lytiškai plintančių ligų diagnostika ir gydymas;</w:t>
      </w:r>
    </w:p>
    <w:p w14:paraId="287BB470" w14:textId="77777777" w:rsidR="00B73AAC" w:rsidRDefault="00B73AAC" w:rsidP="00B73AAC">
      <w:pPr>
        <w:pStyle w:val="ListParagraph"/>
        <w:numPr>
          <w:ilvl w:val="0"/>
          <w:numId w:val="30"/>
        </w:numPr>
        <w:tabs>
          <w:tab w:val="left" w:pos="851"/>
          <w:tab w:val="left" w:pos="1134"/>
        </w:tabs>
        <w:spacing w:line="240" w:lineRule="auto"/>
        <w:ind w:left="284" w:hanging="284"/>
        <w:rPr>
          <w:rFonts w:cstheme="minorHAnsi"/>
          <w:bCs/>
        </w:rPr>
      </w:pPr>
      <w:r>
        <w:rPr>
          <w:rFonts w:cstheme="minorHAnsi"/>
          <w:bCs/>
        </w:rPr>
        <w:t>Plastinis estetinis chirurginis gydymas su gydytojo paskyrimu;</w:t>
      </w:r>
    </w:p>
    <w:p w14:paraId="2CC60448" w14:textId="77777777" w:rsidR="00B73AAC" w:rsidRDefault="00B73AAC" w:rsidP="00B73AAC">
      <w:pPr>
        <w:pStyle w:val="ListParagraph"/>
        <w:numPr>
          <w:ilvl w:val="0"/>
          <w:numId w:val="30"/>
        </w:numPr>
        <w:tabs>
          <w:tab w:val="left" w:pos="851"/>
          <w:tab w:val="left" w:pos="1134"/>
        </w:tabs>
        <w:spacing w:line="240" w:lineRule="auto"/>
        <w:ind w:left="284" w:hanging="284"/>
        <w:rPr>
          <w:rFonts w:cstheme="minorHAnsi"/>
          <w:bCs/>
        </w:rPr>
      </w:pPr>
      <w:r>
        <w:rPr>
          <w:rFonts w:cstheme="minorHAnsi"/>
          <w:bCs/>
        </w:rPr>
        <w:t>Sąnarių endoprotezavimo operacijos;</w:t>
      </w:r>
    </w:p>
    <w:p w14:paraId="439EFE98" w14:textId="77777777" w:rsidR="00B73AAC" w:rsidRDefault="00B73AAC" w:rsidP="00B73AAC">
      <w:pPr>
        <w:pStyle w:val="ListParagraph"/>
        <w:numPr>
          <w:ilvl w:val="0"/>
          <w:numId w:val="30"/>
        </w:numPr>
        <w:tabs>
          <w:tab w:val="left" w:pos="851"/>
          <w:tab w:val="left" w:pos="1134"/>
        </w:tabs>
        <w:spacing w:line="276" w:lineRule="auto"/>
        <w:ind w:left="284" w:hanging="284"/>
        <w:rPr>
          <w:rFonts w:cstheme="minorHAnsi"/>
          <w:bCs/>
        </w:rPr>
      </w:pPr>
      <w:r>
        <w:rPr>
          <w:rFonts w:cstheme="minorHAnsi"/>
          <w:bCs/>
        </w:rPr>
        <w:t>Nagų grybelio gydymas lazeriu</w:t>
      </w:r>
      <w:r>
        <w:rPr>
          <w:rFonts w:cstheme="minorHAnsi"/>
        </w:rPr>
        <w:t>.</w:t>
      </w:r>
    </w:p>
    <w:p w14:paraId="4599EF26" w14:textId="77777777" w:rsidR="00B73AAC" w:rsidRDefault="00B73AAC" w:rsidP="00B73AAC">
      <w:pPr>
        <w:tabs>
          <w:tab w:val="left" w:pos="567"/>
        </w:tabs>
        <w:spacing w:line="276" w:lineRule="auto"/>
        <w:ind w:left="-11" w:right="141"/>
        <w:rPr>
          <w:rFonts w:cstheme="minorHAnsi"/>
          <w:b/>
          <w:bCs/>
        </w:rPr>
      </w:pPr>
      <w:r>
        <w:rPr>
          <w:rFonts w:cstheme="minorHAnsi"/>
          <w:b/>
          <w:bCs/>
        </w:rPr>
        <w:t xml:space="preserve"> 4.4.6.</w:t>
      </w:r>
      <w:r>
        <w:rPr>
          <w:rFonts w:cstheme="minorHAnsi"/>
        </w:rPr>
        <w:t xml:space="preserve"> </w:t>
      </w:r>
      <w:r>
        <w:rPr>
          <w:rFonts w:cstheme="minorHAnsi"/>
          <w:b/>
          <w:bCs/>
        </w:rPr>
        <w:t xml:space="preserve">Vaistai, medicinos pagalbos priemonės. </w:t>
      </w:r>
      <w:r>
        <w:rPr>
          <w:rFonts w:cstheme="minorHAnsi"/>
          <w:bCs/>
        </w:rPr>
        <w:t>Kompensuojami visi Apdraustojo vaistinėse (tame tarpe elektroninėse vaistinėse) įsigyjami receptiniai ir nereceptiniai vaistai, homeopatiniai vaistai, augalinės ir gyvulinės kilmės medikamentai, vitaminai, mineralai, maisto papildai, arbatos, medicininiai prietaisai, medicininės paskirties prekės ir kitos profilaktinės priemonės, kurias galima įsigyti vaistinėse.</w:t>
      </w:r>
    </w:p>
    <w:p w14:paraId="3D786E28" w14:textId="77777777" w:rsidR="00B73AAC" w:rsidRDefault="00B73AAC" w:rsidP="00B73AAC">
      <w:pPr>
        <w:tabs>
          <w:tab w:val="left" w:pos="567"/>
        </w:tabs>
        <w:ind w:left="-11" w:right="141"/>
        <w:rPr>
          <w:rFonts w:cstheme="minorHAnsi"/>
          <w:b/>
          <w:bCs/>
        </w:rPr>
      </w:pPr>
      <w:r>
        <w:rPr>
          <w:rFonts w:cstheme="minorHAnsi"/>
          <w:b/>
        </w:rPr>
        <w:t>4.4.7. Reabilitacijos paslaugos (be gydytojo siuntimo)</w:t>
      </w:r>
      <w:r>
        <w:rPr>
          <w:rFonts w:cstheme="minorHAnsi"/>
          <w:b/>
          <w:bCs/>
        </w:rPr>
        <w:t>. Apmokamos reabilitacijos:</w:t>
      </w:r>
    </w:p>
    <w:p w14:paraId="5026B6D8" w14:textId="77777777" w:rsidR="00B73AAC" w:rsidRDefault="00B73AAC" w:rsidP="00B73AAC">
      <w:pPr>
        <w:pStyle w:val="ListParagraph"/>
        <w:numPr>
          <w:ilvl w:val="0"/>
          <w:numId w:val="28"/>
        </w:numPr>
        <w:tabs>
          <w:tab w:val="left" w:pos="284"/>
        </w:tabs>
        <w:spacing w:line="240" w:lineRule="auto"/>
        <w:ind w:left="0" w:firstLine="0"/>
        <w:rPr>
          <w:rFonts w:cstheme="minorHAnsi"/>
          <w:bCs/>
        </w:rPr>
      </w:pPr>
      <w:r>
        <w:rPr>
          <w:rFonts w:cstheme="minorHAnsi"/>
          <w:bCs/>
        </w:rPr>
        <w:t xml:space="preserve">Kineziterapeuto, </w:t>
      </w:r>
      <w:proofErr w:type="spellStart"/>
      <w:r>
        <w:rPr>
          <w:rFonts w:cstheme="minorHAnsi"/>
          <w:bCs/>
        </w:rPr>
        <w:t>ergoterapeuto</w:t>
      </w:r>
      <w:proofErr w:type="spellEnd"/>
      <w:r>
        <w:rPr>
          <w:rFonts w:cstheme="minorHAnsi"/>
          <w:bCs/>
        </w:rPr>
        <w:t>, logopedo konsultacijos;</w:t>
      </w:r>
    </w:p>
    <w:p w14:paraId="78414CCA" w14:textId="77777777" w:rsidR="00B73AAC" w:rsidRDefault="00B73AAC" w:rsidP="00B73AAC">
      <w:pPr>
        <w:pStyle w:val="ListParagraph"/>
        <w:numPr>
          <w:ilvl w:val="0"/>
          <w:numId w:val="28"/>
        </w:numPr>
        <w:tabs>
          <w:tab w:val="left" w:pos="284"/>
        </w:tabs>
        <w:spacing w:line="240" w:lineRule="auto"/>
        <w:ind w:left="0" w:firstLine="0"/>
        <w:rPr>
          <w:rFonts w:cstheme="minorHAnsi"/>
          <w:bCs/>
        </w:rPr>
      </w:pPr>
      <w:r>
        <w:rPr>
          <w:rFonts w:cstheme="minorHAnsi"/>
          <w:bCs/>
        </w:rPr>
        <w:t>Fizioterapinės (ultragarsas, mikrobangos, impulsinė terapija) procedūros;</w:t>
      </w:r>
    </w:p>
    <w:p w14:paraId="7C2BD6CB" w14:textId="77777777" w:rsidR="00B73AAC" w:rsidRDefault="00B73AAC" w:rsidP="00B73AAC">
      <w:pPr>
        <w:pStyle w:val="ListParagraph"/>
        <w:numPr>
          <w:ilvl w:val="0"/>
          <w:numId w:val="28"/>
        </w:numPr>
        <w:tabs>
          <w:tab w:val="left" w:pos="284"/>
        </w:tabs>
        <w:spacing w:line="240" w:lineRule="auto"/>
        <w:ind w:left="0" w:firstLine="0"/>
        <w:rPr>
          <w:rFonts w:cstheme="minorHAnsi"/>
          <w:bCs/>
        </w:rPr>
      </w:pPr>
      <w:r>
        <w:rPr>
          <w:rFonts w:cstheme="minorHAnsi"/>
          <w:bCs/>
        </w:rPr>
        <w:t xml:space="preserve">Kineziterapijos, </w:t>
      </w:r>
      <w:proofErr w:type="spellStart"/>
      <w:r>
        <w:rPr>
          <w:rFonts w:cstheme="minorHAnsi"/>
          <w:bCs/>
        </w:rPr>
        <w:t>ergoterapijos</w:t>
      </w:r>
      <w:proofErr w:type="spellEnd"/>
      <w:r>
        <w:rPr>
          <w:rFonts w:cstheme="minorHAnsi"/>
          <w:bCs/>
        </w:rPr>
        <w:t xml:space="preserve"> užsiėmimai;</w:t>
      </w:r>
    </w:p>
    <w:p w14:paraId="38DC1BDD" w14:textId="77777777" w:rsidR="00B73AAC" w:rsidRDefault="00B73AAC" w:rsidP="00B73AAC">
      <w:pPr>
        <w:pStyle w:val="ListParagraph"/>
        <w:numPr>
          <w:ilvl w:val="0"/>
          <w:numId w:val="28"/>
        </w:numPr>
        <w:tabs>
          <w:tab w:val="left" w:pos="284"/>
        </w:tabs>
        <w:spacing w:line="240" w:lineRule="auto"/>
        <w:ind w:left="0" w:firstLine="0"/>
        <w:rPr>
          <w:rFonts w:cstheme="minorHAnsi"/>
          <w:bCs/>
        </w:rPr>
      </w:pPr>
      <w:r>
        <w:rPr>
          <w:rFonts w:cstheme="minorHAnsi"/>
          <w:bCs/>
        </w:rPr>
        <w:t>Vandens ir purvo procedūros;</w:t>
      </w:r>
    </w:p>
    <w:p w14:paraId="6F25B956" w14:textId="77777777" w:rsidR="00B73AAC" w:rsidRDefault="00B73AAC" w:rsidP="00B73AAC">
      <w:pPr>
        <w:pStyle w:val="ListParagraph"/>
        <w:numPr>
          <w:ilvl w:val="0"/>
          <w:numId w:val="28"/>
        </w:numPr>
        <w:tabs>
          <w:tab w:val="left" w:pos="284"/>
        </w:tabs>
        <w:spacing w:line="240" w:lineRule="auto"/>
        <w:ind w:left="0" w:firstLine="0"/>
        <w:rPr>
          <w:rFonts w:cstheme="minorHAnsi"/>
          <w:bCs/>
        </w:rPr>
      </w:pPr>
      <w:r>
        <w:rPr>
          <w:rFonts w:cstheme="minorHAnsi"/>
          <w:bCs/>
        </w:rPr>
        <w:lastRenderedPageBreak/>
        <w:t>Manualinė terapija, masažai (gydomieji/klasikiniai, gydytojo paskyrimas nereikalingas);</w:t>
      </w:r>
    </w:p>
    <w:p w14:paraId="15440019" w14:textId="77777777" w:rsidR="00B73AAC" w:rsidRDefault="00B73AAC" w:rsidP="00B73AAC">
      <w:pPr>
        <w:pStyle w:val="ListParagraph"/>
        <w:numPr>
          <w:ilvl w:val="0"/>
          <w:numId w:val="28"/>
        </w:numPr>
        <w:tabs>
          <w:tab w:val="left" w:pos="284"/>
        </w:tabs>
        <w:spacing w:line="240" w:lineRule="auto"/>
        <w:ind w:left="0" w:firstLine="0"/>
        <w:rPr>
          <w:rFonts w:cstheme="minorHAnsi"/>
          <w:bCs/>
        </w:rPr>
      </w:pPr>
      <w:r>
        <w:rPr>
          <w:rFonts w:cstheme="minorHAnsi"/>
          <w:bCs/>
        </w:rPr>
        <w:t xml:space="preserve">Baseinas, </w:t>
      </w:r>
      <w:proofErr w:type="spellStart"/>
      <w:r>
        <w:rPr>
          <w:rFonts w:cstheme="minorHAnsi"/>
          <w:bCs/>
        </w:rPr>
        <w:t>haloterapija</w:t>
      </w:r>
      <w:proofErr w:type="spellEnd"/>
      <w:r>
        <w:rPr>
          <w:rFonts w:cstheme="minorHAnsi"/>
          <w:bCs/>
        </w:rPr>
        <w:t>, ozono terapija;</w:t>
      </w:r>
    </w:p>
    <w:p w14:paraId="6CC46944" w14:textId="77777777" w:rsidR="00B73AAC" w:rsidRDefault="00B73AAC" w:rsidP="00B73AAC">
      <w:pPr>
        <w:pStyle w:val="ListParagraph"/>
        <w:numPr>
          <w:ilvl w:val="0"/>
          <w:numId w:val="28"/>
        </w:numPr>
        <w:tabs>
          <w:tab w:val="left" w:pos="284"/>
        </w:tabs>
        <w:spacing w:line="240" w:lineRule="auto"/>
        <w:ind w:left="0" w:firstLine="0"/>
        <w:rPr>
          <w:rFonts w:cstheme="minorHAnsi"/>
          <w:bCs/>
        </w:rPr>
      </w:pPr>
      <w:r>
        <w:rPr>
          <w:rFonts w:cstheme="minorHAnsi"/>
          <w:bCs/>
        </w:rPr>
        <w:t>Kitos paslaugos, numatytos Draudiko standartinėse taisyklėse.</w:t>
      </w:r>
    </w:p>
    <w:p w14:paraId="460739A8" w14:textId="1704ED39" w:rsidR="00B73AAC" w:rsidRDefault="00B73AAC" w:rsidP="00B73AAC">
      <w:pPr>
        <w:tabs>
          <w:tab w:val="left" w:pos="567"/>
        </w:tabs>
        <w:ind w:left="-11" w:right="141"/>
        <w:rPr>
          <w:rFonts w:cstheme="minorHAnsi"/>
          <w:bCs/>
        </w:rPr>
      </w:pPr>
      <w:r>
        <w:rPr>
          <w:rFonts w:cstheme="minorHAnsi"/>
          <w:b/>
          <w:bCs/>
        </w:rPr>
        <w:t>4.4.8. Optika</w:t>
      </w:r>
      <w:r>
        <w:rPr>
          <w:rFonts w:cstheme="minorHAnsi"/>
          <w:bCs/>
        </w:rPr>
        <w:t>. Apmokamos gydytojų konsultacijos, paskirti tyrimai, mediciniškai pagrįstos regos korekcijos operacijos, korekciniai akinių lęšiai (plastikiniai, stikliniai, fotochrominiai, progresiniai), akinių rėmeliai korekciniams akiniams ir kontaktiniai lęšiai, akinių parinkimo ir gamybos paslaugos (įsigyjamų prekių / atliekamų paslaugų skaičius draudimo laikotarpiu neribojamas);</w:t>
      </w:r>
    </w:p>
    <w:p w14:paraId="1E3BC7DC" w14:textId="77777777" w:rsidR="00B73AAC" w:rsidRDefault="00B73AAC" w:rsidP="00B73AAC">
      <w:pPr>
        <w:tabs>
          <w:tab w:val="left" w:pos="567"/>
        </w:tabs>
        <w:ind w:left="-11" w:right="141"/>
        <w:rPr>
          <w:rFonts w:cstheme="minorHAnsi"/>
        </w:rPr>
      </w:pPr>
      <w:r>
        <w:rPr>
          <w:rFonts w:cstheme="minorHAnsi"/>
          <w:b/>
          <w:bCs/>
        </w:rPr>
        <w:t xml:space="preserve">4.4.9. Nėščiųjų priežiūra, gimdymas ir pogimdyminė priežiūra </w:t>
      </w:r>
      <w:r>
        <w:rPr>
          <w:rFonts w:cstheme="minorHAnsi"/>
          <w:b/>
        </w:rPr>
        <w:t>valstybinėse ir privačiose ligoninėse</w:t>
      </w:r>
      <w:r>
        <w:rPr>
          <w:rFonts w:cstheme="minorHAnsi"/>
          <w:b/>
          <w:bCs/>
        </w:rPr>
        <w:t>. Ši programa galioja tik moterims. Kompensuojamos šios paslaugos:</w:t>
      </w:r>
    </w:p>
    <w:p w14:paraId="766F16FD" w14:textId="77777777" w:rsidR="00B73AAC" w:rsidRDefault="00B73AAC" w:rsidP="00B73AAC">
      <w:pPr>
        <w:numPr>
          <w:ilvl w:val="0"/>
          <w:numId w:val="31"/>
        </w:numPr>
        <w:tabs>
          <w:tab w:val="left" w:pos="284"/>
        </w:tabs>
        <w:autoSpaceDE w:val="0"/>
        <w:autoSpaceDN w:val="0"/>
        <w:adjustRightInd w:val="0"/>
        <w:spacing w:line="240" w:lineRule="auto"/>
        <w:ind w:left="426" w:hanging="426"/>
        <w:jc w:val="left"/>
        <w:rPr>
          <w:rFonts w:cstheme="minorHAnsi"/>
        </w:rPr>
      </w:pPr>
      <w:r>
        <w:rPr>
          <w:rFonts w:cstheme="minorHAnsi"/>
        </w:rPr>
        <w:t>Nėščiųjų apžiūra, gydytojų konsultacijos, nėštumo stebėsenos tyrimai;</w:t>
      </w:r>
    </w:p>
    <w:p w14:paraId="1ED1E079" w14:textId="77777777" w:rsidR="00B73AAC" w:rsidRDefault="00B73AAC" w:rsidP="00B73AAC">
      <w:pPr>
        <w:numPr>
          <w:ilvl w:val="0"/>
          <w:numId w:val="31"/>
        </w:numPr>
        <w:tabs>
          <w:tab w:val="left" w:pos="284"/>
        </w:tabs>
        <w:autoSpaceDE w:val="0"/>
        <w:autoSpaceDN w:val="0"/>
        <w:adjustRightInd w:val="0"/>
        <w:spacing w:line="240" w:lineRule="auto"/>
        <w:ind w:left="426" w:hanging="426"/>
        <w:jc w:val="left"/>
        <w:rPr>
          <w:rFonts w:cstheme="minorHAnsi"/>
        </w:rPr>
      </w:pPr>
      <w:r>
        <w:rPr>
          <w:rFonts w:cstheme="minorHAnsi"/>
        </w:rPr>
        <w:t>Nėščiųjų mankšta ir vandens aerobika;</w:t>
      </w:r>
    </w:p>
    <w:p w14:paraId="749D3F78" w14:textId="77777777" w:rsidR="00B73AAC" w:rsidRDefault="00B73AAC" w:rsidP="00B73AAC">
      <w:pPr>
        <w:numPr>
          <w:ilvl w:val="0"/>
          <w:numId w:val="31"/>
        </w:numPr>
        <w:tabs>
          <w:tab w:val="left" w:pos="284"/>
        </w:tabs>
        <w:autoSpaceDE w:val="0"/>
        <w:autoSpaceDN w:val="0"/>
        <w:adjustRightInd w:val="0"/>
        <w:spacing w:line="240" w:lineRule="auto"/>
        <w:ind w:left="426" w:hanging="426"/>
        <w:jc w:val="left"/>
        <w:rPr>
          <w:rFonts w:cstheme="minorHAnsi"/>
        </w:rPr>
      </w:pPr>
      <w:r>
        <w:rPr>
          <w:rFonts w:cstheme="minorHAnsi"/>
        </w:rPr>
        <w:t>Nėštumo komplikacijų diagnostika ir gydymas;</w:t>
      </w:r>
    </w:p>
    <w:p w14:paraId="4F98E3AA" w14:textId="77777777" w:rsidR="00B73AAC" w:rsidRDefault="00B73AAC" w:rsidP="00B73AAC">
      <w:pPr>
        <w:numPr>
          <w:ilvl w:val="0"/>
          <w:numId w:val="31"/>
        </w:numPr>
        <w:tabs>
          <w:tab w:val="left" w:pos="284"/>
        </w:tabs>
        <w:autoSpaceDE w:val="0"/>
        <w:autoSpaceDN w:val="0"/>
        <w:adjustRightInd w:val="0"/>
        <w:spacing w:line="240" w:lineRule="auto"/>
        <w:ind w:left="426" w:hanging="426"/>
        <w:jc w:val="left"/>
        <w:rPr>
          <w:rFonts w:cstheme="minorHAnsi"/>
        </w:rPr>
      </w:pPr>
      <w:r>
        <w:rPr>
          <w:rFonts w:cstheme="minorHAnsi"/>
        </w:rPr>
        <w:t>Vienvietė ar dvivietė palata;</w:t>
      </w:r>
    </w:p>
    <w:p w14:paraId="3762E160" w14:textId="77777777" w:rsidR="00B73AAC" w:rsidRDefault="00B73AAC" w:rsidP="00B73AAC">
      <w:pPr>
        <w:numPr>
          <w:ilvl w:val="0"/>
          <w:numId w:val="31"/>
        </w:numPr>
        <w:tabs>
          <w:tab w:val="left" w:pos="284"/>
        </w:tabs>
        <w:autoSpaceDE w:val="0"/>
        <w:autoSpaceDN w:val="0"/>
        <w:adjustRightInd w:val="0"/>
        <w:spacing w:line="240" w:lineRule="auto"/>
        <w:ind w:left="426" w:hanging="426"/>
        <w:jc w:val="left"/>
        <w:rPr>
          <w:rFonts w:cstheme="minorHAnsi"/>
        </w:rPr>
      </w:pPr>
      <w:r>
        <w:rPr>
          <w:rFonts w:cstheme="minorHAnsi"/>
        </w:rPr>
        <w:t>Gimdymas, gimdymo priežiūra.</w:t>
      </w:r>
    </w:p>
    <w:p w14:paraId="676CF9F0" w14:textId="77777777" w:rsidR="00B73AAC" w:rsidRDefault="00B73AAC" w:rsidP="00B73AAC">
      <w:pPr>
        <w:tabs>
          <w:tab w:val="left" w:pos="567"/>
        </w:tabs>
        <w:ind w:left="-11" w:right="141"/>
        <w:rPr>
          <w:rFonts w:cstheme="minorHAnsi"/>
          <w:bCs/>
        </w:rPr>
      </w:pPr>
      <w:r>
        <w:rPr>
          <w:rFonts w:cstheme="minorHAnsi"/>
          <w:b/>
        </w:rPr>
        <w:t xml:space="preserve">4.4.10. Odontologija: </w:t>
      </w:r>
      <w:r>
        <w:rPr>
          <w:rFonts w:cstheme="minorHAnsi"/>
          <w:bCs/>
        </w:rPr>
        <w:t>Atlyginamos Apdraustojo patirtos išlaidos dėl jam reikalingų paslaugų, susijusių su dantų arba žandikaulio liga, trauminiu sužalojimu, dėl kurio reikalingos paslaugos:</w:t>
      </w:r>
    </w:p>
    <w:p w14:paraId="5ABD52C3" w14:textId="77777777" w:rsidR="00B73AAC" w:rsidRDefault="00B73AAC" w:rsidP="00B73AAC">
      <w:pPr>
        <w:pStyle w:val="ListParagraph"/>
        <w:numPr>
          <w:ilvl w:val="0"/>
          <w:numId w:val="32"/>
        </w:numPr>
        <w:tabs>
          <w:tab w:val="left" w:pos="426"/>
          <w:tab w:val="left" w:pos="851"/>
        </w:tabs>
        <w:spacing w:line="240" w:lineRule="auto"/>
        <w:ind w:left="0" w:firstLine="0"/>
        <w:rPr>
          <w:rFonts w:cstheme="minorHAnsi"/>
          <w:bCs/>
        </w:rPr>
      </w:pPr>
      <w:r>
        <w:rPr>
          <w:rFonts w:cstheme="minorHAnsi"/>
          <w:bCs/>
        </w:rPr>
        <w:t xml:space="preserve">Dantų gydymas ir burnos ertmės higiena: gydytojo higienisto konsultacijos, apnašų nuvalymas, konkrementų pašalinimas, fluoro aplikacijos, estetinis plombavimas, </w:t>
      </w:r>
      <w:proofErr w:type="spellStart"/>
      <w:r>
        <w:rPr>
          <w:rFonts w:cstheme="minorHAnsi"/>
          <w:bCs/>
        </w:rPr>
        <w:t>kariozinių</w:t>
      </w:r>
      <w:proofErr w:type="spellEnd"/>
      <w:r>
        <w:rPr>
          <w:rFonts w:cstheme="minorHAnsi"/>
          <w:bCs/>
        </w:rPr>
        <w:t xml:space="preserve"> danties pažeidimų ir/ar jų komplikacijų gydymas, nuskausminimas, dantų rovimas, diagnozės patikslinimui reikalingos radiogramos, ortodontinis, </w:t>
      </w:r>
      <w:proofErr w:type="spellStart"/>
      <w:r>
        <w:rPr>
          <w:rFonts w:cstheme="minorHAnsi"/>
          <w:bCs/>
        </w:rPr>
        <w:t>endodontinis</w:t>
      </w:r>
      <w:proofErr w:type="spellEnd"/>
      <w:r>
        <w:rPr>
          <w:rFonts w:cstheme="minorHAnsi"/>
          <w:bCs/>
        </w:rPr>
        <w:t xml:space="preserve">, </w:t>
      </w:r>
      <w:proofErr w:type="spellStart"/>
      <w:r>
        <w:rPr>
          <w:rFonts w:cstheme="minorHAnsi"/>
          <w:bCs/>
        </w:rPr>
        <w:t>periodontinis</w:t>
      </w:r>
      <w:proofErr w:type="spellEnd"/>
      <w:r>
        <w:rPr>
          <w:rFonts w:cstheme="minorHAnsi"/>
          <w:bCs/>
        </w:rPr>
        <w:t xml:space="preserve"> ir chirurginis danties ligų gydymas, specialistų konsultacijos;</w:t>
      </w:r>
    </w:p>
    <w:p w14:paraId="2C1CF63B" w14:textId="77777777" w:rsidR="00B73AAC" w:rsidRDefault="00B73AAC" w:rsidP="00B73AAC">
      <w:pPr>
        <w:pStyle w:val="ListParagraph"/>
        <w:numPr>
          <w:ilvl w:val="0"/>
          <w:numId w:val="32"/>
        </w:numPr>
        <w:tabs>
          <w:tab w:val="left" w:pos="426"/>
          <w:tab w:val="left" w:pos="851"/>
        </w:tabs>
        <w:spacing w:line="240" w:lineRule="auto"/>
        <w:ind w:left="0" w:firstLine="0"/>
        <w:rPr>
          <w:rFonts w:cstheme="minorHAnsi"/>
          <w:bCs/>
        </w:rPr>
      </w:pPr>
      <w:r>
        <w:rPr>
          <w:rFonts w:cstheme="minorHAnsi"/>
          <w:bCs/>
        </w:rPr>
        <w:t xml:space="preserve">Dantų protezavimas: gydytojo konsultacijos dėl protezavimo, implantavimo ir ortodontinio gydymo, dantų protezų gamyba, restauravimas ir taisymas, </w:t>
      </w:r>
      <w:proofErr w:type="spellStart"/>
      <w:r>
        <w:rPr>
          <w:rFonts w:cstheme="minorHAnsi"/>
          <w:bCs/>
        </w:rPr>
        <w:t>breketai</w:t>
      </w:r>
      <w:proofErr w:type="spellEnd"/>
      <w:r>
        <w:rPr>
          <w:rFonts w:cstheme="minorHAnsi"/>
          <w:bCs/>
        </w:rPr>
        <w:t>, kapos.</w:t>
      </w:r>
    </w:p>
    <w:p w14:paraId="6E1F04C8" w14:textId="77777777" w:rsidR="00B73AAC" w:rsidRDefault="00B73AAC" w:rsidP="00B73AAC">
      <w:pPr>
        <w:ind w:right="141"/>
        <w:rPr>
          <w:rFonts w:cstheme="minorHAnsi"/>
          <w:bCs/>
        </w:rPr>
      </w:pPr>
      <w:r>
        <w:rPr>
          <w:rFonts w:cstheme="minorHAnsi"/>
          <w:b/>
          <w:bCs/>
        </w:rPr>
        <w:t>4.4.11 Vaistai, vitaminai, maisto papildai, medicinos pagalbos priemonės.</w:t>
      </w:r>
      <w:r>
        <w:rPr>
          <w:rFonts w:cstheme="minorHAnsi"/>
        </w:rPr>
        <w:t xml:space="preserve"> </w:t>
      </w:r>
      <w:r>
        <w:rPr>
          <w:rFonts w:cstheme="minorHAnsi"/>
          <w:bCs/>
        </w:rPr>
        <w:t>Kompensuojami visi Apdraustojo vaistinėse (tame tarpe elektroninėse vaistinėse) įsigyjami receptiniai ir nereceptiniai vaistai, homeopatiniai vaistai, augalinės ir gyvulinės kilmės medikamentai, vitaminai, mineralai, maisto papildai, medicininiai prietaisai, ortopedijos, medicininės paskirties prekės įsigytos vaistinėse.</w:t>
      </w:r>
    </w:p>
    <w:p w14:paraId="37075435" w14:textId="77777777" w:rsidR="00B73AAC" w:rsidRDefault="00B73AAC" w:rsidP="00B73AAC">
      <w:pPr>
        <w:pStyle w:val="ListParagraph"/>
        <w:tabs>
          <w:tab w:val="left" w:pos="851"/>
          <w:tab w:val="left" w:pos="1134"/>
        </w:tabs>
        <w:ind w:left="0"/>
        <w:rPr>
          <w:rFonts w:cstheme="minorHAnsi"/>
        </w:rPr>
      </w:pPr>
      <w:r>
        <w:rPr>
          <w:rFonts w:cstheme="minorHAnsi"/>
        </w:rPr>
        <w:t>Jeigu Draudiko standartinės draudimo taisyklės numato papildomų vaistų ir medicininių pagalbos priemonių įsigijimo apmokėjimą, tos prekės turi būti apmokamos ir draudimo sutarties Apdraustiesiems.</w:t>
      </w:r>
    </w:p>
    <w:p w14:paraId="2F36504B" w14:textId="77777777" w:rsidR="00B73AAC" w:rsidRDefault="00B73AAC" w:rsidP="00B73AAC">
      <w:pPr>
        <w:pStyle w:val="ListParagraph"/>
        <w:tabs>
          <w:tab w:val="left" w:pos="851"/>
          <w:tab w:val="left" w:pos="1134"/>
        </w:tabs>
        <w:ind w:left="0"/>
        <w:rPr>
          <w:rFonts w:cstheme="minorHAnsi"/>
        </w:rPr>
      </w:pPr>
      <w:r>
        <w:rPr>
          <w:rFonts w:cstheme="minorHAnsi"/>
          <w:b/>
          <w:bCs/>
        </w:rPr>
        <w:t xml:space="preserve">4.4.12 Profilaktiniai patikrinimai ir vakcinacija. </w:t>
      </w:r>
      <w:r>
        <w:rPr>
          <w:rFonts w:cstheme="minorHAnsi"/>
        </w:rPr>
        <w:t xml:space="preserve">Kompensuojamos Apdraustojo patirtos išlaidos dėl: </w:t>
      </w:r>
    </w:p>
    <w:p w14:paraId="51B31B52" w14:textId="77777777" w:rsidR="00B73AAC" w:rsidRDefault="00B73AAC" w:rsidP="00B73AAC">
      <w:pPr>
        <w:pStyle w:val="ListParagraph"/>
        <w:tabs>
          <w:tab w:val="left" w:pos="851"/>
          <w:tab w:val="left" w:pos="1134"/>
        </w:tabs>
        <w:ind w:left="0"/>
        <w:rPr>
          <w:rFonts w:cstheme="minorHAnsi"/>
        </w:rPr>
      </w:pPr>
      <w:r>
        <w:rPr>
          <w:rFonts w:cstheme="minorHAnsi"/>
        </w:rPr>
        <w:t xml:space="preserve">4.4.12.1 Profilaktinio sveikatos tikrinimo, Apdraustojo pageidavimu pasirinktų tyrimų ir gydytojų konsultacijų, atliekamų asmens sveikatos priežiūros įstaigoje, kuriais siekiama įvertinti Apdraustojo sveikatos būklę, laiku diagnozuoti galimą susirgimą bei išvengti sveikatos sutrikimų; </w:t>
      </w:r>
    </w:p>
    <w:p w14:paraId="5F2BFCF7" w14:textId="77777777" w:rsidR="00B73AAC" w:rsidRDefault="00B73AAC" w:rsidP="00B73AAC">
      <w:pPr>
        <w:pStyle w:val="ListParagraph"/>
        <w:tabs>
          <w:tab w:val="left" w:pos="851"/>
          <w:tab w:val="left" w:pos="1134"/>
        </w:tabs>
        <w:ind w:left="0"/>
        <w:rPr>
          <w:rFonts w:cstheme="minorHAnsi"/>
        </w:rPr>
      </w:pPr>
      <w:r>
        <w:rPr>
          <w:rFonts w:cstheme="minorHAnsi"/>
        </w:rPr>
        <w:t>4.4.12.2 Gydytojo apžiūros ir tyrimų, kurie periodiškai reikalingi nustatytu (gydytojo paskirtu) laiko intervalu, siekiant reguliariai sekti Apdraustojo, sergančio tam tikra lėtine liga ar vartojančio tam tikrus medikamentus sveikatos būklę;</w:t>
      </w:r>
    </w:p>
    <w:p w14:paraId="35948A50" w14:textId="77777777" w:rsidR="00B73AAC" w:rsidRDefault="00B73AAC" w:rsidP="00B73AAC">
      <w:pPr>
        <w:pStyle w:val="ListParagraph"/>
        <w:tabs>
          <w:tab w:val="left" w:pos="851"/>
          <w:tab w:val="left" w:pos="1134"/>
        </w:tabs>
        <w:ind w:left="0"/>
        <w:rPr>
          <w:rFonts w:cstheme="minorHAnsi"/>
        </w:rPr>
      </w:pPr>
      <w:r>
        <w:rPr>
          <w:rFonts w:cstheme="minorHAnsi"/>
        </w:rPr>
        <w:t xml:space="preserve">4.4.12.3 Konsultacijų ir tyrimų privalomų pagal darbo pobūdį; </w:t>
      </w:r>
    </w:p>
    <w:p w14:paraId="1E8AFF33" w14:textId="77777777" w:rsidR="00B73AAC" w:rsidRDefault="00B73AAC" w:rsidP="00B73AAC">
      <w:pPr>
        <w:pStyle w:val="ListParagraph"/>
        <w:tabs>
          <w:tab w:val="left" w:pos="851"/>
          <w:tab w:val="left" w:pos="1134"/>
        </w:tabs>
        <w:ind w:left="0"/>
        <w:rPr>
          <w:rFonts w:cstheme="minorHAnsi"/>
        </w:rPr>
      </w:pPr>
      <w:r>
        <w:rPr>
          <w:rFonts w:cstheme="minorHAnsi"/>
        </w:rPr>
        <w:t xml:space="preserve">4.4.12.4 Konsultacijų ir tyrimų pagal sveikatos priežiūros įstaigoje sudarytas sveikatos patikrinimų programas; </w:t>
      </w:r>
    </w:p>
    <w:p w14:paraId="556CFCBA" w14:textId="77777777" w:rsidR="00B73AAC" w:rsidRDefault="00B73AAC" w:rsidP="00B73AAC">
      <w:pPr>
        <w:pStyle w:val="ListParagraph"/>
        <w:tabs>
          <w:tab w:val="left" w:pos="851"/>
          <w:tab w:val="left" w:pos="1134"/>
        </w:tabs>
        <w:ind w:left="0"/>
        <w:rPr>
          <w:rFonts w:cstheme="minorHAnsi"/>
        </w:rPr>
      </w:pPr>
      <w:r>
        <w:rPr>
          <w:rFonts w:cstheme="minorHAnsi"/>
        </w:rPr>
        <w:t xml:space="preserve">4.4.12.5 Konsultacijų ir tyrimų, kurie paskirti siekiant nustatyti polinkį sirgti liga ar siekiant išvengti galimo susirgimo; </w:t>
      </w:r>
    </w:p>
    <w:p w14:paraId="5128440F" w14:textId="77777777" w:rsidR="00B73AAC" w:rsidRDefault="00B73AAC" w:rsidP="00B73AAC">
      <w:pPr>
        <w:pStyle w:val="ListParagraph"/>
        <w:tabs>
          <w:tab w:val="left" w:pos="851"/>
          <w:tab w:val="left" w:pos="1134"/>
        </w:tabs>
        <w:ind w:left="0"/>
        <w:rPr>
          <w:rFonts w:cstheme="minorHAnsi"/>
        </w:rPr>
      </w:pPr>
      <w:r>
        <w:rPr>
          <w:rFonts w:cstheme="minorHAnsi"/>
        </w:rPr>
        <w:t xml:space="preserve">4.4.12.6 Apmokamos gydytojo konsultacijos dėl vakcinavimo, pasirinktos ar gydytojo paskirtos vakcinos bei vakcinavimas. Kompensuojamos visų tipų vakcinos; </w:t>
      </w:r>
    </w:p>
    <w:p w14:paraId="10C7E126" w14:textId="77777777" w:rsidR="00B73AAC" w:rsidRDefault="00B73AAC" w:rsidP="00B73AAC">
      <w:pPr>
        <w:pStyle w:val="ListParagraph"/>
        <w:tabs>
          <w:tab w:val="left" w:pos="851"/>
          <w:tab w:val="left" w:pos="1134"/>
        </w:tabs>
        <w:ind w:left="0"/>
        <w:rPr>
          <w:rFonts w:cstheme="minorHAnsi"/>
        </w:rPr>
      </w:pPr>
      <w:r>
        <w:rPr>
          <w:rFonts w:cstheme="minorHAnsi"/>
        </w:rPr>
        <w:t xml:space="preserve">4.4.12.7 Apmokami visi COVID-19 tyrimai. </w:t>
      </w:r>
    </w:p>
    <w:p w14:paraId="5F151F48" w14:textId="77777777" w:rsidR="00B73AAC" w:rsidRDefault="00B73AAC" w:rsidP="00B73AAC">
      <w:pPr>
        <w:pStyle w:val="ListParagraph"/>
        <w:tabs>
          <w:tab w:val="left" w:pos="851"/>
          <w:tab w:val="left" w:pos="1134"/>
        </w:tabs>
        <w:ind w:left="0"/>
        <w:rPr>
          <w:rFonts w:cstheme="minorHAnsi"/>
          <w:b/>
          <w:bCs/>
        </w:rPr>
      </w:pPr>
      <w:r>
        <w:rPr>
          <w:rFonts w:cstheme="minorHAnsi"/>
        </w:rPr>
        <w:t>4.4.12.8 Jeigu Draudiko standartinės draudimo taisyklės numato papildomų profilaktinių paslaugų apmokėjimą, tos paslaugos turi būti apmokamos ir šios sutarties apdraustiesiems.</w:t>
      </w:r>
    </w:p>
    <w:p w14:paraId="485DFB00" w14:textId="77777777" w:rsidR="00B73AAC" w:rsidRDefault="00B73AAC" w:rsidP="00B73AAC">
      <w:pPr>
        <w:spacing w:before="240"/>
        <w:rPr>
          <w:rFonts w:cstheme="minorHAnsi"/>
          <w:b/>
        </w:rPr>
      </w:pPr>
      <w:r>
        <w:rPr>
          <w:rFonts w:cstheme="minorHAnsi"/>
          <w:b/>
        </w:rPr>
        <w:lastRenderedPageBreak/>
        <w:t>5. Sveikatos sutrikimai, sveikatos priežiūros paslaugos ir įvykiai, pripažįstami nedraudžiamaisiais:</w:t>
      </w:r>
    </w:p>
    <w:p w14:paraId="587313C7" w14:textId="77777777" w:rsidR="00B73AAC" w:rsidRDefault="00B73AAC" w:rsidP="00B73AAC">
      <w:pPr>
        <w:pStyle w:val="ListParagraph"/>
        <w:numPr>
          <w:ilvl w:val="1"/>
          <w:numId w:val="33"/>
        </w:numPr>
        <w:tabs>
          <w:tab w:val="left" w:pos="1134"/>
        </w:tabs>
        <w:spacing w:line="240" w:lineRule="auto"/>
        <w:ind w:left="426" w:hanging="426"/>
        <w:rPr>
          <w:rFonts w:cstheme="minorHAnsi"/>
          <w:bCs/>
        </w:rPr>
      </w:pPr>
      <w:r>
        <w:rPr>
          <w:rFonts w:cstheme="minorHAnsi"/>
          <w:bCs/>
        </w:rPr>
        <w:t>sveikatos sutrikimai, kurie buvo sukelti Apdraustajam tyčia susižalojus ar bandant nusižudyti;</w:t>
      </w:r>
    </w:p>
    <w:p w14:paraId="51CA9EE5" w14:textId="77777777" w:rsidR="00B73AAC" w:rsidRDefault="00B73AAC" w:rsidP="00B73AAC">
      <w:pPr>
        <w:pStyle w:val="ListParagraph"/>
        <w:numPr>
          <w:ilvl w:val="1"/>
          <w:numId w:val="33"/>
        </w:numPr>
        <w:tabs>
          <w:tab w:val="left" w:pos="426"/>
        </w:tabs>
        <w:spacing w:line="240" w:lineRule="auto"/>
        <w:ind w:left="0" w:firstLine="0"/>
        <w:rPr>
          <w:rFonts w:cstheme="minorHAnsi"/>
          <w:bCs/>
        </w:rPr>
      </w:pPr>
      <w:r>
        <w:rPr>
          <w:rFonts w:cstheme="minorHAnsi"/>
          <w:bCs/>
        </w:rPr>
        <w:t>sveikatos sutrikimai, kurie atsirado Apdraustajam vykdant nusikalstamą veiką arba rengiantis ją įvykdyti ar dėl kito priešingo teisei veikimo;</w:t>
      </w:r>
    </w:p>
    <w:p w14:paraId="653E9CB8" w14:textId="330D4F17" w:rsidR="00B73AAC" w:rsidRDefault="00B73AAC" w:rsidP="00B73AAC">
      <w:pPr>
        <w:pStyle w:val="ListParagraph"/>
        <w:numPr>
          <w:ilvl w:val="1"/>
          <w:numId w:val="33"/>
        </w:numPr>
        <w:tabs>
          <w:tab w:val="left" w:pos="426"/>
        </w:tabs>
        <w:spacing w:line="240" w:lineRule="auto"/>
        <w:ind w:left="0" w:firstLine="0"/>
        <w:rPr>
          <w:rFonts w:cstheme="minorHAnsi"/>
          <w:bCs/>
        </w:rPr>
      </w:pPr>
      <w:r>
        <w:rPr>
          <w:rFonts w:cstheme="minorHAnsi"/>
          <w:bCs/>
        </w:rPr>
        <w:t>sveikatos sutrikimai, kurie atsirado Apdraustajam aktyviai dalyvaujant karo veiksmuose, karinio pobūdžio operacijose, masiniuose ir pilietiniuose neramumuose, sukilimuose, streikuose;</w:t>
      </w:r>
    </w:p>
    <w:p w14:paraId="2E0F1D68" w14:textId="77777777" w:rsidR="00B73AAC" w:rsidRDefault="00B73AAC" w:rsidP="00B73AAC">
      <w:pPr>
        <w:pStyle w:val="ListParagraph"/>
        <w:numPr>
          <w:ilvl w:val="1"/>
          <w:numId w:val="33"/>
        </w:numPr>
        <w:tabs>
          <w:tab w:val="left" w:pos="426"/>
        </w:tabs>
        <w:spacing w:line="240" w:lineRule="auto"/>
        <w:ind w:left="0" w:firstLine="0"/>
        <w:rPr>
          <w:rFonts w:cstheme="minorHAnsi"/>
          <w:bCs/>
        </w:rPr>
      </w:pPr>
      <w:r>
        <w:rPr>
          <w:rFonts w:cstheme="minorHAnsi"/>
          <w:bCs/>
        </w:rPr>
        <w:t xml:space="preserve">sveikatos sutrikimai, atsiradę Apdraustajam nuo alkoholio, narkotinių ar apsvaigimo tikslu naudotų toksinių medžiagų ar vaistų, kurie nebuvo paskirti gydytojo, poveikio; </w:t>
      </w:r>
    </w:p>
    <w:p w14:paraId="14E7DB1A" w14:textId="77777777" w:rsidR="00B73AAC" w:rsidRDefault="00B73AAC" w:rsidP="00B73AAC">
      <w:pPr>
        <w:pStyle w:val="ListParagraph"/>
        <w:numPr>
          <w:ilvl w:val="1"/>
          <w:numId w:val="33"/>
        </w:numPr>
        <w:tabs>
          <w:tab w:val="left" w:pos="426"/>
        </w:tabs>
        <w:spacing w:line="240" w:lineRule="auto"/>
        <w:ind w:left="0" w:firstLine="0"/>
        <w:rPr>
          <w:rFonts w:cstheme="minorHAnsi"/>
          <w:bCs/>
        </w:rPr>
      </w:pPr>
      <w:r>
        <w:rPr>
          <w:rFonts w:cstheme="minorHAnsi"/>
          <w:bCs/>
        </w:rPr>
        <w:t>paslaugos suteiktos draudimo apsaugos negaliojimo (sustabdymo) metu;</w:t>
      </w:r>
    </w:p>
    <w:p w14:paraId="1DCD3064" w14:textId="77777777" w:rsidR="00B73AAC" w:rsidRDefault="00B73AAC" w:rsidP="00B73AAC">
      <w:pPr>
        <w:pStyle w:val="ListParagraph"/>
        <w:numPr>
          <w:ilvl w:val="1"/>
          <w:numId w:val="33"/>
        </w:numPr>
        <w:tabs>
          <w:tab w:val="left" w:pos="426"/>
        </w:tabs>
        <w:spacing w:line="240" w:lineRule="auto"/>
        <w:ind w:left="0" w:firstLine="0"/>
        <w:rPr>
          <w:rFonts w:cstheme="minorHAnsi"/>
          <w:bCs/>
        </w:rPr>
      </w:pPr>
      <w:r>
        <w:rPr>
          <w:rFonts w:cstheme="minorHAnsi"/>
          <w:bCs/>
        </w:rPr>
        <w:t>sergančių priklausomybės nuo psichoaktyvių medžiagų (narkotikų, alkoholio, psichotropinių medžiagų) ligomis gydymas;</w:t>
      </w:r>
    </w:p>
    <w:p w14:paraId="63C62BCA" w14:textId="77777777" w:rsidR="00B73AAC" w:rsidRDefault="00B73AAC" w:rsidP="00B73AAC">
      <w:pPr>
        <w:pStyle w:val="ListParagraph"/>
        <w:numPr>
          <w:ilvl w:val="1"/>
          <w:numId w:val="33"/>
        </w:numPr>
        <w:tabs>
          <w:tab w:val="left" w:pos="426"/>
        </w:tabs>
        <w:spacing w:line="240" w:lineRule="auto"/>
        <w:ind w:left="0" w:firstLine="0"/>
        <w:rPr>
          <w:rFonts w:cstheme="minorHAnsi"/>
          <w:bCs/>
        </w:rPr>
      </w:pPr>
      <w:r>
        <w:rPr>
          <w:rFonts w:cstheme="minorHAnsi"/>
          <w:bCs/>
        </w:rPr>
        <w:t>Lietuvos Respublikos sveikatos apsaugos ministerijos nelicencijuota veikla, neaprobuoti gydymo būdai ir paslaugos;</w:t>
      </w:r>
    </w:p>
    <w:p w14:paraId="448ADED1" w14:textId="77777777" w:rsidR="00B73AAC" w:rsidRDefault="00B73AAC" w:rsidP="00B73AAC">
      <w:pPr>
        <w:pStyle w:val="ListParagraph"/>
        <w:numPr>
          <w:ilvl w:val="1"/>
          <w:numId w:val="33"/>
        </w:numPr>
        <w:tabs>
          <w:tab w:val="left" w:pos="426"/>
        </w:tabs>
        <w:spacing w:line="240" w:lineRule="auto"/>
        <w:ind w:left="0" w:firstLine="0"/>
        <w:rPr>
          <w:rFonts w:cstheme="minorHAnsi"/>
          <w:bCs/>
        </w:rPr>
      </w:pPr>
      <w:r>
        <w:rPr>
          <w:rFonts w:cstheme="minorHAnsi"/>
          <w:bCs/>
        </w:rPr>
        <w:t>nėštumo nutraukimas nesant medicininių indikacijų ir gimdymas ne medicinos įstaigoje;</w:t>
      </w:r>
    </w:p>
    <w:p w14:paraId="1E92CA20" w14:textId="77777777" w:rsidR="00B73AAC" w:rsidRDefault="00B73AAC" w:rsidP="00B73AAC">
      <w:pPr>
        <w:pStyle w:val="ListParagraph"/>
        <w:numPr>
          <w:ilvl w:val="1"/>
          <w:numId w:val="33"/>
        </w:numPr>
        <w:tabs>
          <w:tab w:val="left" w:pos="426"/>
        </w:tabs>
        <w:spacing w:line="240" w:lineRule="auto"/>
        <w:ind w:left="0" w:firstLine="0"/>
        <w:rPr>
          <w:rFonts w:cstheme="minorHAnsi"/>
          <w:bCs/>
        </w:rPr>
      </w:pPr>
      <w:r>
        <w:rPr>
          <w:rFonts w:cstheme="minorHAnsi"/>
          <w:bCs/>
        </w:rPr>
        <w:t xml:space="preserve">kosmetinės - plastinės operacijos, nesant gydytojo paskyrimo, </w:t>
      </w:r>
      <w:proofErr w:type="spellStart"/>
      <w:r>
        <w:rPr>
          <w:rFonts w:cstheme="minorHAnsi"/>
          <w:bCs/>
        </w:rPr>
        <w:t>kosmetologinės</w:t>
      </w:r>
      <w:proofErr w:type="spellEnd"/>
      <w:r>
        <w:rPr>
          <w:rFonts w:cstheme="minorHAnsi"/>
          <w:bCs/>
        </w:rPr>
        <w:t xml:space="preserve"> procedūros;</w:t>
      </w:r>
    </w:p>
    <w:p w14:paraId="0060EB12" w14:textId="77777777" w:rsidR="00B73AAC" w:rsidRDefault="00B73AAC" w:rsidP="00B73AAC">
      <w:pPr>
        <w:pStyle w:val="ListParagraph"/>
        <w:numPr>
          <w:ilvl w:val="1"/>
          <w:numId w:val="33"/>
        </w:numPr>
        <w:tabs>
          <w:tab w:val="left" w:pos="567"/>
        </w:tabs>
        <w:spacing w:line="240" w:lineRule="auto"/>
        <w:ind w:left="0" w:firstLine="0"/>
        <w:rPr>
          <w:rFonts w:cstheme="minorHAnsi"/>
          <w:bCs/>
        </w:rPr>
      </w:pPr>
      <w:r>
        <w:rPr>
          <w:rFonts w:cstheme="minorHAnsi"/>
          <w:bCs/>
        </w:rPr>
        <w:t>estetinės odontologijos paslaugos (išskyrus estetinį plombavimą), dantų balinimas, laminavimas ir panašios procedūros nėra apmokamos</w:t>
      </w:r>
    </w:p>
    <w:p w14:paraId="2126C2EB" w14:textId="77777777" w:rsidR="00B73AAC" w:rsidRDefault="00B73AAC" w:rsidP="00B73AAC">
      <w:pPr>
        <w:pStyle w:val="ListParagraph"/>
        <w:numPr>
          <w:ilvl w:val="1"/>
          <w:numId w:val="33"/>
        </w:numPr>
        <w:tabs>
          <w:tab w:val="left" w:pos="567"/>
        </w:tabs>
        <w:spacing w:line="240" w:lineRule="auto"/>
        <w:ind w:left="0" w:firstLine="0"/>
        <w:rPr>
          <w:rFonts w:cstheme="minorHAnsi"/>
          <w:bCs/>
        </w:rPr>
      </w:pPr>
      <w:r>
        <w:rPr>
          <w:rFonts w:cstheme="minorHAnsi"/>
          <w:bCs/>
        </w:rPr>
        <w:t>įsigijimas: anabolinių steroidų, svorį mažinančių, potenciją didinančių, kontraceptinių priemonių, įvairioms priklausomybėms gydyti skirtų vaistų, higienos ir kosmetinių priemonių, Lietuvoje bei Europos Sąjungos šalyse neregistruotų Valstybinės vaistų kontrolės tarnybos vaistų, medicinos prekių, medicinos priemonių, pirmos pagalbos priemonių, diagnostikos ir terapijos prietaisų, diagnostinių biocheminių rinkinių;</w:t>
      </w:r>
    </w:p>
    <w:p w14:paraId="67107FBF" w14:textId="77777777" w:rsidR="00B73AAC" w:rsidRDefault="00B73AAC" w:rsidP="00B73AAC">
      <w:pPr>
        <w:pStyle w:val="ListParagraph"/>
        <w:numPr>
          <w:ilvl w:val="1"/>
          <w:numId w:val="33"/>
        </w:numPr>
        <w:tabs>
          <w:tab w:val="left" w:pos="567"/>
        </w:tabs>
        <w:spacing w:line="240" w:lineRule="auto"/>
        <w:ind w:left="0" w:firstLine="0"/>
        <w:rPr>
          <w:rFonts w:cstheme="minorHAnsi"/>
          <w:bCs/>
        </w:rPr>
      </w:pPr>
      <w:r>
        <w:rPr>
          <w:rFonts w:cstheme="minorHAnsi"/>
          <w:bCs/>
        </w:rPr>
        <w:t xml:space="preserve">akinių nuo saulės, akinių stiklų priežiūros priemonių įsigijimas; </w:t>
      </w:r>
    </w:p>
    <w:p w14:paraId="7F01AA75" w14:textId="77777777" w:rsidR="00B73AAC" w:rsidRDefault="00B73AAC" w:rsidP="00B73AAC">
      <w:pPr>
        <w:pStyle w:val="ListParagraph"/>
        <w:numPr>
          <w:ilvl w:val="1"/>
          <w:numId w:val="33"/>
        </w:numPr>
        <w:tabs>
          <w:tab w:val="left" w:pos="567"/>
        </w:tabs>
        <w:spacing w:line="240" w:lineRule="auto"/>
        <w:ind w:left="0" w:firstLine="0"/>
        <w:rPr>
          <w:rFonts w:cstheme="minorHAnsi"/>
          <w:bCs/>
        </w:rPr>
      </w:pPr>
      <w:r>
        <w:rPr>
          <w:rFonts w:cstheme="minorHAnsi"/>
          <w:bCs/>
        </w:rPr>
        <w:t>įvykiai, kurių datos ir aplinkybių negalima nustatyti atlikus įvykio tyrimą;</w:t>
      </w:r>
    </w:p>
    <w:p w14:paraId="7DF5562B" w14:textId="77777777" w:rsidR="00B73AAC" w:rsidRDefault="00B73AAC" w:rsidP="00B73AAC">
      <w:pPr>
        <w:pStyle w:val="ListParagraph"/>
        <w:numPr>
          <w:ilvl w:val="1"/>
          <w:numId w:val="33"/>
        </w:numPr>
        <w:tabs>
          <w:tab w:val="left" w:pos="567"/>
        </w:tabs>
        <w:spacing w:line="240" w:lineRule="auto"/>
        <w:ind w:left="0" w:firstLine="0"/>
        <w:rPr>
          <w:rFonts w:cstheme="minorHAnsi"/>
          <w:bCs/>
        </w:rPr>
      </w:pPr>
      <w:r>
        <w:rPr>
          <w:rFonts w:cstheme="minorHAnsi"/>
          <w:bCs/>
        </w:rPr>
        <w:t xml:space="preserve">jei draudimo apsauga naudojasi ne Apdraustasis; </w:t>
      </w:r>
    </w:p>
    <w:p w14:paraId="47F79FA4" w14:textId="77777777" w:rsidR="00B73AAC" w:rsidRDefault="00B73AAC" w:rsidP="00B73AAC">
      <w:pPr>
        <w:pStyle w:val="ListParagraph"/>
        <w:numPr>
          <w:ilvl w:val="1"/>
          <w:numId w:val="33"/>
        </w:numPr>
        <w:tabs>
          <w:tab w:val="left" w:pos="567"/>
        </w:tabs>
        <w:spacing w:line="240" w:lineRule="auto"/>
        <w:ind w:left="0" w:firstLine="0"/>
        <w:rPr>
          <w:rFonts w:cstheme="minorHAnsi"/>
          <w:bCs/>
        </w:rPr>
      </w:pPr>
      <w:r>
        <w:rPr>
          <w:rFonts w:cstheme="minorHAnsi"/>
          <w:bCs/>
        </w:rPr>
        <w:t>apgyvendinimo ir maitinimo išlaidos, apsilankymai vandens pramogų parkuose, dovanų kuponai;</w:t>
      </w:r>
    </w:p>
    <w:p w14:paraId="01B41F56" w14:textId="77777777" w:rsidR="00B73AAC" w:rsidRDefault="00B73AAC" w:rsidP="00B73AAC">
      <w:pPr>
        <w:pStyle w:val="ListParagraph"/>
        <w:numPr>
          <w:ilvl w:val="1"/>
          <w:numId w:val="33"/>
        </w:numPr>
        <w:tabs>
          <w:tab w:val="left" w:pos="567"/>
        </w:tabs>
        <w:spacing w:line="240" w:lineRule="auto"/>
        <w:ind w:left="0" w:firstLine="0"/>
        <w:rPr>
          <w:rFonts w:cstheme="minorHAnsi"/>
          <w:bCs/>
        </w:rPr>
      </w:pPr>
      <w:r>
        <w:rPr>
          <w:rFonts w:cstheme="minorHAnsi"/>
          <w:bCs/>
        </w:rPr>
        <w:t xml:space="preserve">sporto paslaugos: šokiai, golfas, slidinėjimo treniruotės, kovos menai, tenisas, joga, treniruoklių salėje gautos paslaugos, aerobika, </w:t>
      </w:r>
      <w:proofErr w:type="spellStart"/>
      <w:r>
        <w:rPr>
          <w:rFonts w:cstheme="minorHAnsi"/>
          <w:bCs/>
        </w:rPr>
        <w:t>skvošas</w:t>
      </w:r>
      <w:proofErr w:type="spellEnd"/>
      <w:r>
        <w:rPr>
          <w:rFonts w:cstheme="minorHAnsi"/>
          <w:bCs/>
        </w:rPr>
        <w:t xml:space="preserve">, </w:t>
      </w:r>
      <w:proofErr w:type="spellStart"/>
      <w:r>
        <w:rPr>
          <w:rFonts w:cstheme="minorHAnsi"/>
          <w:bCs/>
        </w:rPr>
        <w:t>fitnesas</w:t>
      </w:r>
      <w:proofErr w:type="spellEnd"/>
      <w:r>
        <w:rPr>
          <w:rFonts w:cstheme="minorHAnsi"/>
          <w:bCs/>
        </w:rPr>
        <w:t xml:space="preserve">, </w:t>
      </w:r>
      <w:proofErr w:type="spellStart"/>
      <w:r>
        <w:rPr>
          <w:rFonts w:cstheme="minorHAnsi"/>
          <w:bCs/>
        </w:rPr>
        <w:t>kalanetika</w:t>
      </w:r>
      <w:proofErr w:type="spellEnd"/>
      <w:r>
        <w:rPr>
          <w:rFonts w:cstheme="minorHAnsi"/>
          <w:bCs/>
        </w:rPr>
        <w:t xml:space="preserve">, </w:t>
      </w:r>
      <w:proofErr w:type="spellStart"/>
      <w:r>
        <w:rPr>
          <w:rFonts w:cstheme="minorHAnsi"/>
          <w:bCs/>
        </w:rPr>
        <w:t>pilatesas</w:t>
      </w:r>
      <w:proofErr w:type="spellEnd"/>
      <w:r>
        <w:rPr>
          <w:rFonts w:cstheme="minorHAnsi"/>
          <w:bCs/>
        </w:rPr>
        <w:t xml:space="preserve"> ir t.t.; </w:t>
      </w:r>
    </w:p>
    <w:p w14:paraId="7622E807" w14:textId="77777777" w:rsidR="00B73AAC" w:rsidRDefault="00B73AAC" w:rsidP="00B73AAC">
      <w:pPr>
        <w:pStyle w:val="ListParagraph"/>
        <w:numPr>
          <w:ilvl w:val="1"/>
          <w:numId w:val="33"/>
        </w:numPr>
        <w:tabs>
          <w:tab w:val="left" w:pos="567"/>
        </w:tabs>
        <w:spacing w:line="240" w:lineRule="auto"/>
        <w:ind w:left="0" w:firstLine="0"/>
        <w:rPr>
          <w:rFonts w:cstheme="minorHAnsi"/>
          <w:bCs/>
        </w:rPr>
      </w:pPr>
      <w:r>
        <w:rPr>
          <w:rFonts w:cstheme="minorHAnsi"/>
          <w:bCs/>
        </w:rPr>
        <w:t>sporto abonementai, negydomieji masažai, higienos prekės, optikos prekės be dioptrijų, akinių ir kontaktinių lęšių aksesuarai bei dėklai, jų priežiūros priemonės.</w:t>
      </w:r>
    </w:p>
    <w:p w14:paraId="342C40D1" w14:textId="77777777" w:rsidR="00B73AAC" w:rsidRDefault="00B73AAC" w:rsidP="00B73AAC">
      <w:pPr>
        <w:pStyle w:val="ListParagraph"/>
        <w:numPr>
          <w:ilvl w:val="1"/>
          <w:numId w:val="33"/>
        </w:numPr>
        <w:tabs>
          <w:tab w:val="left" w:pos="567"/>
        </w:tabs>
        <w:spacing w:line="240" w:lineRule="auto"/>
        <w:ind w:left="0" w:firstLine="0"/>
        <w:rPr>
          <w:rFonts w:cstheme="minorHAnsi"/>
          <w:bCs/>
        </w:rPr>
      </w:pPr>
      <w:r>
        <w:rPr>
          <w:rFonts w:cstheme="minorHAnsi"/>
          <w:bCs/>
        </w:rPr>
        <w:t>kosmetikos priemonių, higienos prekių įsigijimas vaistinėse, e-vaistinėse;</w:t>
      </w:r>
    </w:p>
    <w:p w14:paraId="20BF6E77" w14:textId="77777777" w:rsidR="00B73AAC" w:rsidRDefault="00B73AAC" w:rsidP="00B73AAC">
      <w:pPr>
        <w:pStyle w:val="ListParagraph"/>
        <w:numPr>
          <w:ilvl w:val="1"/>
          <w:numId w:val="33"/>
        </w:numPr>
        <w:tabs>
          <w:tab w:val="left" w:pos="567"/>
        </w:tabs>
        <w:spacing w:line="240" w:lineRule="auto"/>
        <w:ind w:left="0" w:firstLine="0"/>
        <w:rPr>
          <w:rFonts w:cstheme="minorHAnsi"/>
          <w:bCs/>
        </w:rPr>
      </w:pPr>
      <w:r>
        <w:rPr>
          <w:rFonts w:cstheme="minorHAnsi"/>
          <w:bCs/>
        </w:rPr>
        <w:t>paslaugos suteiktos vandens arba žiemos pramogų parkuose.</w:t>
      </w:r>
    </w:p>
    <w:p w14:paraId="6AFD8B38" w14:textId="77777777" w:rsidR="00B73AAC" w:rsidRDefault="00B73AAC" w:rsidP="00B73AAC">
      <w:pPr>
        <w:pStyle w:val="ListParagraph"/>
        <w:numPr>
          <w:ilvl w:val="1"/>
          <w:numId w:val="33"/>
        </w:numPr>
        <w:tabs>
          <w:tab w:val="left" w:pos="567"/>
        </w:tabs>
        <w:spacing w:line="240" w:lineRule="auto"/>
        <w:ind w:left="0" w:firstLine="0"/>
        <w:rPr>
          <w:rFonts w:cstheme="minorHAnsi"/>
          <w:bCs/>
        </w:rPr>
      </w:pPr>
      <w:r>
        <w:rPr>
          <w:rFonts w:cstheme="minorHAnsi"/>
          <w:bCs/>
        </w:rPr>
        <w:t>Draudimo sutarčiai taikomi nedraudžiamieji įvykiai, nurodyti draudiko taisyklėse (išskyrus atvejus, kurie nurodyti kaip kompensuojami techninėje specifikacijoje).</w:t>
      </w:r>
    </w:p>
    <w:p w14:paraId="379D91E6" w14:textId="77777777" w:rsidR="00B73AAC" w:rsidRPr="00331DD5" w:rsidRDefault="00B73AAC" w:rsidP="00331DD5">
      <w:pPr>
        <w:spacing w:after="240"/>
        <w:jc w:val="center"/>
        <w:rPr>
          <w:rFonts w:eastAsia="Arial" w:cstheme="minorHAnsi"/>
          <w:b/>
          <w:smallCaps/>
          <w:color w:val="404040"/>
          <w:sz w:val="28"/>
          <w:szCs w:val="28"/>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77F20F5E" w14:textId="599C9D00" w:rsidR="00E40629" w:rsidRDefault="00CB5907" w:rsidP="00E636E8">
      <w:pPr>
        <w:rPr>
          <w:rFonts w:cstheme="minorHAnsi"/>
          <w:sz w:val="20"/>
          <w:szCs w:val="20"/>
        </w:rPr>
      </w:pPr>
      <w:r w:rsidRPr="003277FD">
        <w:rPr>
          <w:rFonts w:ascii="Arial" w:hAnsi="Arial" w:cs="Arial"/>
          <w:b/>
          <w:bCs/>
          <w:smallCaps/>
          <w:sz w:val="22"/>
          <w:szCs w:val="22"/>
        </w:rPr>
        <w:br w:type="page"/>
      </w:r>
      <w:bookmarkStart w:id="9" w:name="_GoBack"/>
      <w:bookmarkEnd w:id="7"/>
      <w:bookmarkEnd w:id="9"/>
    </w:p>
    <w:p w14:paraId="4785DE22" w14:textId="77777777" w:rsidR="00E40629" w:rsidRPr="005F167C" w:rsidRDefault="00E40629" w:rsidP="00E40629">
      <w:pPr>
        <w:spacing w:line="240" w:lineRule="auto"/>
        <w:jc w:val="center"/>
        <w:rPr>
          <w:rFonts w:ascii="Arial" w:hAnsi="Arial" w:cs="Arial"/>
        </w:rPr>
      </w:pPr>
    </w:p>
    <w:sectPr w:rsidR="00E40629" w:rsidRPr="005F167C" w:rsidSect="00980AB7">
      <w:headerReference w:type="default" r:id="rId11"/>
      <w:footerReference w:type="default" r:id="rId12"/>
      <w:headerReference w:type="first" r:id="rId13"/>
      <w:footerReference w:type="first" r:id="rId14"/>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05B99" w14:textId="77777777" w:rsidR="0094396F" w:rsidRDefault="0094396F" w:rsidP="00D05666">
      <w:r>
        <w:separator/>
      </w:r>
    </w:p>
  </w:endnote>
  <w:endnote w:type="continuationSeparator" w:id="0">
    <w:p w14:paraId="1B246A04" w14:textId="77777777" w:rsidR="0094396F" w:rsidRDefault="0094396F" w:rsidP="00D05666">
      <w:r>
        <w:continuationSeparator/>
      </w:r>
    </w:p>
  </w:endnote>
  <w:endnote w:type="continuationNotice" w:id="1">
    <w:p w14:paraId="3073EEA4" w14:textId="77777777" w:rsidR="0094396F" w:rsidRDefault="009439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94396F" w14:paraId="6DB6132A" w14:textId="77777777" w:rsidTr="0B831528">
      <w:tc>
        <w:tcPr>
          <w:tcW w:w="3600" w:type="dxa"/>
        </w:tcPr>
        <w:p w14:paraId="3DD6CB26" w14:textId="44274829" w:rsidR="0094396F" w:rsidRDefault="0094396F" w:rsidP="0B831528">
          <w:pPr>
            <w:pStyle w:val="Header"/>
            <w:ind w:left="-115"/>
            <w:jc w:val="left"/>
          </w:pPr>
        </w:p>
      </w:tc>
      <w:tc>
        <w:tcPr>
          <w:tcW w:w="3600" w:type="dxa"/>
        </w:tcPr>
        <w:p w14:paraId="0FFE1169" w14:textId="04D5F0EA" w:rsidR="0094396F" w:rsidRDefault="0094396F" w:rsidP="0B831528">
          <w:pPr>
            <w:pStyle w:val="Header"/>
            <w:jc w:val="center"/>
          </w:pPr>
        </w:p>
      </w:tc>
      <w:tc>
        <w:tcPr>
          <w:tcW w:w="3600" w:type="dxa"/>
        </w:tcPr>
        <w:p w14:paraId="637FC8A9" w14:textId="7FCE1B5E" w:rsidR="0094396F" w:rsidRDefault="0094396F" w:rsidP="0B831528">
          <w:pPr>
            <w:pStyle w:val="Header"/>
            <w:ind w:right="-115"/>
            <w:jc w:val="right"/>
          </w:pPr>
        </w:p>
      </w:tc>
    </w:tr>
  </w:tbl>
  <w:p w14:paraId="1418C709" w14:textId="2F0E40AA" w:rsidR="0094396F" w:rsidRDefault="0094396F"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94396F" w14:paraId="26379111" w14:textId="77777777" w:rsidTr="0B831528">
      <w:tc>
        <w:tcPr>
          <w:tcW w:w="3600" w:type="dxa"/>
        </w:tcPr>
        <w:p w14:paraId="47E711C1" w14:textId="19AB4DF1" w:rsidR="0094396F" w:rsidRDefault="0094396F" w:rsidP="0B831528">
          <w:pPr>
            <w:pStyle w:val="Header"/>
            <w:ind w:left="-115"/>
            <w:jc w:val="left"/>
          </w:pPr>
        </w:p>
      </w:tc>
      <w:tc>
        <w:tcPr>
          <w:tcW w:w="3600" w:type="dxa"/>
        </w:tcPr>
        <w:p w14:paraId="1A5949BA" w14:textId="5C596B32" w:rsidR="0094396F" w:rsidRDefault="0094396F" w:rsidP="0B831528">
          <w:pPr>
            <w:pStyle w:val="Header"/>
            <w:jc w:val="center"/>
          </w:pPr>
        </w:p>
      </w:tc>
      <w:tc>
        <w:tcPr>
          <w:tcW w:w="3600" w:type="dxa"/>
        </w:tcPr>
        <w:p w14:paraId="397999A9" w14:textId="74BE2DF9" w:rsidR="0094396F" w:rsidRDefault="0094396F" w:rsidP="0B831528">
          <w:pPr>
            <w:pStyle w:val="Header"/>
            <w:ind w:right="-115"/>
            <w:jc w:val="right"/>
          </w:pPr>
        </w:p>
      </w:tc>
    </w:tr>
  </w:tbl>
  <w:p w14:paraId="16BE47DF" w14:textId="0FE8012D" w:rsidR="0094396F" w:rsidRDefault="0094396F"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3E3E0" w14:textId="77777777" w:rsidR="0094396F" w:rsidRDefault="0094396F" w:rsidP="00D05666">
      <w:r>
        <w:separator/>
      </w:r>
    </w:p>
  </w:footnote>
  <w:footnote w:type="continuationSeparator" w:id="0">
    <w:p w14:paraId="1FD21738" w14:textId="77777777" w:rsidR="0094396F" w:rsidRDefault="0094396F" w:rsidP="00D05666">
      <w:r>
        <w:continuationSeparator/>
      </w:r>
    </w:p>
  </w:footnote>
  <w:footnote w:type="continuationNotice" w:id="1">
    <w:p w14:paraId="56D4E9EE" w14:textId="77777777" w:rsidR="0094396F" w:rsidRDefault="009439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94396F" w:rsidRDefault="0094396F">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94396F" w:rsidRDefault="0094396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F93308"/>
    <w:multiLevelType w:val="multilevel"/>
    <w:tmpl w:val="1526A9E0"/>
    <w:lvl w:ilvl="0">
      <w:start w:val="4"/>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5257"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3261"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start w:val="1"/>
      <w:numFmt w:val="bullet"/>
      <w:lvlText w:val="o"/>
      <w:lvlJc w:val="left"/>
      <w:pPr>
        <w:ind w:left="1471" w:hanging="360"/>
      </w:pPr>
      <w:rPr>
        <w:rFonts w:ascii="Courier New" w:hAnsi="Courier New" w:cs="Courier New" w:hint="default"/>
      </w:rPr>
    </w:lvl>
    <w:lvl w:ilvl="2" w:tplc="04090005">
      <w:start w:val="1"/>
      <w:numFmt w:val="bullet"/>
      <w:lvlText w:val=""/>
      <w:lvlJc w:val="left"/>
      <w:pPr>
        <w:ind w:left="2191" w:hanging="360"/>
      </w:pPr>
      <w:rPr>
        <w:rFonts w:ascii="Wingdings" w:hAnsi="Wingdings" w:hint="default"/>
      </w:rPr>
    </w:lvl>
    <w:lvl w:ilvl="3" w:tplc="04090001">
      <w:start w:val="1"/>
      <w:numFmt w:val="bullet"/>
      <w:lvlText w:val=""/>
      <w:lvlJc w:val="left"/>
      <w:pPr>
        <w:ind w:left="2911" w:hanging="360"/>
      </w:pPr>
      <w:rPr>
        <w:rFonts w:ascii="Symbol" w:hAnsi="Symbol" w:hint="default"/>
      </w:rPr>
    </w:lvl>
    <w:lvl w:ilvl="4" w:tplc="04090003">
      <w:start w:val="1"/>
      <w:numFmt w:val="bullet"/>
      <w:lvlText w:val="o"/>
      <w:lvlJc w:val="left"/>
      <w:pPr>
        <w:ind w:left="3631" w:hanging="360"/>
      </w:pPr>
      <w:rPr>
        <w:rFonts w:ascii="Courier New" w:hAnsi="Courier New" w:cs="Courier New" w:hint="default"/>
      </w:rPr>
    </w:lvl>
    <w:lvl w:ilvl="5" w:tplc="04090005">
      <w:start w:val="1"/>
      <w:numFmt w:val="bullet"/>
      <w:lvlText w:val=""/>
      <w:lvlJc w:val="left"/>
      <w:pPr>
        <w:ind w:left="4351" w:hanging="360"/>
      </w:pPr>
      <w:rPr>
        <w:rFonts w:ascii="Wingdings" w:hAnsi="Wingdings" w:hint="default"/>
      </w:rPr>
    </w:lvl>
    <w:lvl w:ilvl="6" w:tplc="04090001">
      <w:start w:val="1"/>
      <w:numFmt w:val="bullet"/>
      <w:lvlText w:val=""/>
      <w:lvlJc w:val="left"/>
      <w:pPr>
        <w:ind w:left="5071" w:hanging="360"/>
      </w:pPr>
      <w:rPr>
        <w:rFonts w:ascii="Symbol" w:hAnsi="Symbol" w:hint="default"/>
      </w:rPr>
    </w:lvl>
    <w:lvl w:ilvl="7" w:tplc="04090003">
      <w:start w:val="1"/>
      <w:numFmt w:val="bullet"/>
      <w:lvlText w:val="o"/>
      <w:lvlJc w:val="left"/>
      <w:pPr>
        <w:ind w:left="5791" w:hanging="360"/>
      </w:pPr>
      <w:rPr>
        <w:rFonts w:ascii="Courier New" w:hAnsi="Courier New" w:cs="Courier New" w:hint="default"/>
      </w:rPr>
    </w:lvl>
    <w:lvl w:ilvl="8" w:tplc="04090005">
      <w:start w:val="1"/>
      <w:numFmt w:val="bullet"/>
      <w:lvlText w:val=""/>
      <w:lvlJc w:val="left"/>
      <w:pPr>
        <w:ind w:left="6511" w:hanging="360"/>
      </w:pPr>
      <w:rPr>
        <w:rFonts w:ascii="Wingdings" w:hAnsi="Wingdings" w:hint="default"/>
      </w:rPr>
    </w:lvl>
  </w:abstractNum>
  <w:abstractNum w:abstractNumId="5" w15:restartNumberingAfterBreak="0">
    <w:nsid w:val="097C033F"/>
    <w:multiLevelType w:val="multilevel"/>
    <w:tmpl w:val="99B2A88E"/>
    <w:lvl w:ilvl="0">
      <w:start w:val="4"/>
      <w:numFmt w:val="decimal"/>
      <w:lvlText w:val="%1"/>
      <w:lvlJc w:val="left"/>
      <w:pPr>
        <w:ind w:left="480" w:hanging="480"/>
      </w:pPr>
    </w:lvl>
    <w:lvl w:ilvl="1">
      <w:start w:val="1"/>
      <w:numFmt w:val="decimal"/>
      <w:lvlText w:val="%1.%2"/>
      <w:lvlJc w:val="left"/>
      <w:pPr>
        <w:ind w:left="690" w:hanging="480"/>
      </w:pPr>
    </w:lvl>
    <w:lvl w:ilvl="2">
      <w:start w:val="1"/>
      <w:numFmt w:val="bullet"/>
      <w:lvlText w:val=""/>
      <w:lvlJc w:val="left"/>
      <w:pPr>
        <w:ind w:left="780" w:hanging="360"/>
      </w:pPr>
      <w:rPr>
        <w:rFonts w:ascii="Symbol" w:hAnsi="Symbol" w:hint="default"/>
      </w:r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6" w15:restartNumberingAfterBreak="0">
    <w:nsid w:val="0A2F6537"/>
    <w:multiLevelType w:val="multilevel"/>
    <w:tmpl w:val="7C24E916"/>
    <w:lvl w:ilvl="0">
      <w:start w:val="7"/>
      <w:numFmt w:val="decimal"/>
      <w:lvlText w:val="%1."/>
      <w:lvlJc w:val="left"/>
      <w:pPr>
        <w:ind w:left="360" w:hanging="360"/>
      </w:pPr>
      <w:rPr>
        <w:rFonts w:eastAsia="Times New Roman"/>
        <w:color w:val="FFFFFF" w:themeColor="background1"/>
      </w:rPr>
    </w:lvl>
    <w:lvl w:ilvl="1">
      <w:start w:val="1"/>
      <w:numFmt w:val="decimal"/>
      <w:lvlText w:val="%1.%2."/>
      <w:lvlJc w:val="left"/>
      <w:pPr>
        <w:ind w:left="786" w:hanging="360"/>
      </w:pPr>
      <w:rPr>
        <w:rFonts w:eastAsia="Times New Roman"/>
        <w:color w:val="000000" w:themeColor="text1"/>
      </w:rPr>
    </w:lvl>
    <w:lvl w:ilvl="2">
      <w:start w:val="1"/>
      <w:numFmt w:val="decimal"/>
      <w:lvlText w:val="%1.%2.%3."/>
      <w:lvlJc w:val="left"/>
      <w:pPr>
        <w:ind w:left="1854" w:hanging="720"/>
      </w:pPr>
      <w:rPr>
        <w:rFonts w:eastAsia="Times New Roman"/>
        <w:color w:val="000000" w:themeColor="text1"/>
      </w:rPr>
    </w:lvl>
    <w:lvl w:ilvl="3">
      <w:start w:val="1"/>
      <w:numFmt w:val="decimal"/>
      <w:lvlText w:val="%1.%2.%3.%4."/>
      <w:lvlJc w:val="left"/>
      <w:pPr>
        <w:ind w:left="2421" w:hanging="720"/>
      </w:pPr>
      <w:rPr>
        <w:rFonts w:eastAsia="Times New Roman"/>
        <w:color w:val="000000" w:themeColor="text1"/>
      </w:rPr>
    </w:lvl>
    <w:lvl w:ilvl="4">
      <w:start w:val="1"/>
      <w:numFmt w:val="decimal"/>
      <w:lvlText w:val="%1.%2.%3.%4.%5."/>
      <w:lvlJc w:val="left"/>
      <w:pPr>
        <w:ind w:left="3348" w:hanging="1080"/>
      </w:pPr>
      <w:rPr>
        <w:rFonts w:eastAsia="Times New Roman"/>
        <w:color w:val="000000" w:themeColor="text1"/>
      </w:rPr>
    </w:lvl>
    <w:lvl w:ilvl="5">
      <w:start w:val="1"/>
      <w:numFmt w:val="decimal"/>
      <w:lvlText w:val="%1.%2.%3.%4.%5.%6."/>
      <w:lvlJc w:val="left"/>
      <w:pPr>
        <w:ind w:left="3915" w:hanging="1080"/>
      </w:pPr>
      <w:rPr>
        <w:rFonts w:eastAsia="Times New Roman"/>
        <w:color w:val="000000" w:themeColor="text1"/>
      </w:rPr>
    </w:lvl>
    <w:lvl w:ilvl="6">
      <w:start w:val="1"/>
      <w:numFmt w:val="decimal"/>
      <w:lvlText w:val="%1.%2.%3.%4.%5.%6.%7."/>
      <w:lvlJc w:val="left"/>
      <w:pPr>
        <w:ind w:left="4842" w:hanging="1440"/>
      </w:pPr>
      <w:rPr>
        <w:rFonts w:eastAsia="Times New Roman"/>
        <w:color w:val="000000" w:themeColor="text1"/>
      </w:rPr>
    </w:lvl>
    <w:lvl w:ilvl="7">
      <w:start w:val="1"/>
      <w:numFmt w:val="decimal"/>
      <w:lvlText w:val="%1.%2.%3.%4.%5.%6.%7.%8."/>
      <w:lvlJc w:val="left"/>
      <w:pPr>
        <w:ind w:left="5409" w:hanging="1440"/>
      </w:pPr>
      <w:rPr>
        <w:rFonts w:eastAsia="Times New Roman"/>
        <w:color w:val="000000" w:themeColor="text1"/>
      </w:rPr>
    </w:lvl>
    <w:lvl w:ilvl="8">
      <w:start w:val="1"/>
      <w:numFmt w:val="decimal"/>
      <w:lvlText w:val="%1.%2.%3.%4.%5.%6.%7.%8.%9."/>
      <w:lvlJc w:val="left"/>
      <w:pPr>
        <w:ind w:left="6336" w:hanging="1800"/>
      </w:pPr>
      <w:rPr>
        <w:rFonts w:eastAsia="Times New Roman"/>
        <w:color w:val="000000" w:themeColor="text1"/>
      </w:r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1EB11C3"/>
    <w:multiLevelType w:val="hybridMultilevel"/>
    <w:tmpl w:val="9AD8FDB8"/>
    <w:lvl w:ilvl="0" w:tplc="C60E929A">
      <w:start w:val="1"/>
      <w:numFmt w:val="decimal"/>
      <w:lvlText w:val="%1."/>
      <w:lvlJc w:val="left"/>
      <w:pPr>
        <w:ind w:left="391" w:hanging="360"/>
      </w:pPr>
    </w:lvl>
    <w:lvl w:ilvl="1" w:tplc="04090019">
      <w:start w:val="1"/>
      <w:numFmt w:val="lowerLetter"/>
      <w:lvlText w:val="%2."/>
      <w:lvlJc w:val="left"/>
      <w:pPr>
        <w:ind w:left="1111" w:hanging="360"/>
      </w:pPr>
    </w:lvl>
    <w:lvl w:ilvl="2" w:tplc="0409001B">
      <w:start w:val="1"/>
      <w:numFmt w:val="lowerRoman"/>
      <w:lvlText w:val="%3."/>
      <w:lvlJc w:val="right"/>
      <w:pPr>
        <w:ind w:left="1831" w:hanging="180"/>
      </w:pPr>
    </w:lvl>
    <w:lvl w:ilvl="3" w:tplc="0409000F">
      <w:start w:val="1"/>
      <w:numFmt w:val="decimal"/>
      <w:lvlText w:val="%4."/>
      <w:lvlJc w:val="left"/>
      <w:pPr>
        <w:ind w:left="2551" w:hanging="360"/>
      </w:pPr>
    </w:lvl>
    <w:lvl w:ilvl="4" w:tplc="04090019">
      <w:start w:val="1"/>
      <w:numFmt w:val="lowerLetter"/>
      <w:lvlText w:val="%5."/>
      <w:lvlJc w:val="left"/>
      <w:pPr>
        <w:ind w:left="3271" w:hanging="360"/>
      </w:pPr>
    </w:lvl>
    <w:lvl w:ilvl="5" w:tplc="0409001B">
      <w:start w:val="1"/>
      <w:numFmt w:val="lowerRoman"/>
      <w:lvlText w:val="%6."/>
      <w:lvlJc w:val="right"/>
      <w:pPr>
        <w:ind w:left="3991" w:hanging="180"/>
      </w:pPr>
    </w:lvl>
    <w:lvl w:ilvl="6" w:tplc="0409000F">
      <w:start w:val="1"/>
      <w:numFmt w:val="decimal"/>
      <w:lvlText w:val="%7."/>
      <w:lvlJc w:val="left"/>
      <w:pPr>
        <w:ind w:left="4711" w:hanging="360"/>
      </w:pPr>
    </w:lvl>
    <w:lvl w:ilvl="7" w:tplc="04090019">
      <w:start w:val="1"/>
      <w:numFmt w:val="lowerLetter"/>
      <w:lvlText w:val="%8."/>
      <w:lvlJc w:val="left"/>
      <w:pPr>
        <w:ind w:left="5431" w:hanging="360"/>
      </w:pPr>
    </w:lvl>
    <w:lvl w:ilvl="8" w:tplc="0409001B">
      <w:start w:val="1"/>
      <w:numFmt w:val="lowerRoman"/>
      <w:lvlText w:val="%9."/>
      <w:lvlJc w:val="right"/>
      <w:pPr>
        <w:ind w:left="6151" w:hanging="180"/>
      </w:pPr>
    </w:lvl>
  </w:abstractNum>
  <w:abstractNum w:abstractNumId="10" w15:restartNumberingAfterBreak="0">
    <w:nsid w:val="139D1D53"/>
    <w:multiLevelType w:val="multilevel"/>
    <w:tmpl w:val="F2880A76"/>
    <w:lvl w:ilvl="0">
      <w:start w:val="1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71538A3"/>
    <w:multiLevelType w:val="hybridMultilevel"/>
    <w:tmpl w:val="0994D6C8"/>
    <w:lvl w:ilvl="0" w:tplc="04270001">
      <w:start w:val="1"/>
      <w:numFmt w:val="bullet"/>
      <w:lvlText w:val=""/>
      <w:lvlJc w:val="left"/>
      <w:pPr>
        <w:ind w:left="644" w:hanging="360"/>
      </w:pPr>
      <w:rPr>
        <w:rFonts w:ascii="Symbol" w:hAnsi="Symbol" w:hint="default"/>
      </w:rPr>
    </w:lvl>
    <w:lvl w:ilvl="1" w:tplc="04090019">
      <w:start w:val="1"/>
      <w:numFmt w:val="lowerLetter"/>
      <w:lvlText w:val="%2."/>
      <w:lvlJc w:val="left"/>
      <w:pPr>
        <w:ind w:left="1111" w:hanging="360"/>
      </w:pPr>
    </w:lvl>
    <w:lvl w:ilvl="2" w:tplc="0409001B">
      <w:start w:val="1"/>
      <w:numFmt w:val="lowerRoman"/>
      <w:lvlText w:val="%3."/>
      <w:lvlJc w:val="right"/>
      <w:pPr>
        <w:ind w:left="1831" w:hanging="180"/>
      </w:pPr>
    </w:lvl>
    <w:lvl w:ilvl="3" w:tplc="0409000F">
      <w:start w:val="1"/>
      <w:numFmt w:val="decimal"/>
      <w:lvlText w:val="%4."/>
      <w:lvlJc w:val="left"/>
      <w:pPr>
        <w:ind w:left="2551" w:hanging="360"/>
      </w:pPr>
    </w:lvl>
    <w:lvl w:ilvl="4" w:tplc="04090019">
      <w:start w:val="1"/>
      <w:numFmt w:val="lowerLetter"/>
      <w:lvlText w:val="%5."/>
      <w:lvlJc w:val="left"/>
      <w:pPr>
        <w:ind w:left="3271" w:hanging="360"/>
      </w:pPr>
    </w:lvl>
    <w:lvl w:ilvl="5" w:tplc="0409001B">
      <w:start w:val="1"/>
      <w:numFmt w:val="lowerRoman"/>
      <w:lvlText w:val="%6."/>
      <w:lvlJc w:val="right"/>
      <w:pPr>
        <w:ind w:left="3991" w:hanging="180"/>
      </w:pPr>
    </w:lvl>
    <w:lvl w:ilvl="6" w:tplc="0409000F">
      <w:start w:val="1"/>
      <w:numFmt w:val="decimal"/>
      <w:lvlText w:val="%7."/>
      <w:lvlJc w:val="left"/>
      <w:pPr>
        <w:ind w:left="4711" w:hanging="360"/>
      </w:pPr>
    </w:lvl>
    <w:lvl w:ilvl="7" w:tplc="04090019">
      <w:start w:val="1"/>
      <w:numFmt w:val="lowerLetter"/>
      <w:lvlText w:val="%8."/>
      <w:lvlJc w:val="left"/>
      <w:pPr>
        <w:ind w:left="5431" w:hanging="360"/>
      </w:pPr>
    </w:lvl>
    <w:lvl w:ilvl="8" w:tplc="0409001B">
      <w:start w:val="1"/>
      <w:numFmt w:val="lowerRoman"/>
      <w:lvlText w:val="%9."/>
      <w:lvlJc w:val="right"/>
      <w:pPr>
        <w:ind w:left="6151" w:hanging="180"/>
      </w:pPr>
    </w:lvl>
  </w:abstractNum>
  <w:abstractNum w:abstractNumId="12" w15:restartNumberingAfterBreak="0">
    <w:nsid w:val="1BAB15CE"/>
    <w:multiLevelType w:val="multilevel"/>
    <w:tmpl w:val="56F433E6"/>
    <w:lvl w:ilvl="0">
      <w:start w:val="1"/>
      <w:numFmt w:val="lowerLetter"/>
      <w:lvlText w:val="%1)"/>
      <w:lvlJc w:val="left"/>
      <w:pPr>
        <w:ind w:left="4025" w:hanging="480"/>
      </w:pPr>
    </w:lvl>
    <w:lvl w:ilvl="1">
      <w:start w:val="1"/>
      <w:numFmt w:val="decimal"/>
      <w:lvlText w:val="%1.%2."/>
      <w:lvlJc w:val="left"/>
      <w:pPr>
        <w:ind w:left="1190"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AA33AE"/>
    <w:multiLevelType w:val="multilevel"/>
    <w:tmpl w:val="A774AA26"/>
    <w:lvl w:ilvl="0">
      <w:start w:val="1"/>
      <w:numFmt w:val="lowerLetter"/>
      <w:lvlText w:val="%1)"/>
      <w:lvlJc w:val="left"/>
      <w:pPr>
        <w:ind w:left="1048" w:hanging="480"/>
      </w:pPr>
    </w:lvl>
    <w:lvl w:ilvl="1">
      <w:start w:val="1"/>
      <w:numFmt w:val="decimal"/>
      <w:lvlText w:val="%1.%2."/>
      <w:lvlJc w:val="left"/>
      <w:pPr>
        <w:ind w:left="1758" w:hanging="480"/>
      </w:pPr>
    </w:lvl>
    <w:lvl w:ilvl="2">
      <w:start w:val="1"/>
      <w:numFmt w:val="decimal"/>
      <w:lvlText w:val="%1.%2.%3."/>
      <w:lvlJc w:val="left"/>
      <w:pPr>
        <w:ind w:left="2422" w:hanging="720"/>
      </w:pPr>
    </w:lvl>
    <w:lvl w:ilvl="3">
      <w:start w:val="1"/>
      <w:numFmt w:val="decimal"/>
      <w:lvlText w:val="%1.%2.%3.%4."/>
      <w:lvlJc w:val="left"/>
      <w:pPr>
        <w:ind w:left="2989" w:hanging="720"/>
      </w:pPr>
    </w:lvl>
    <w:lvl w:ilvl="4">
      <w:start w:val="1"/>
      <w:numFmt w:val="decimal"/>
      <w:lvlText w:val="%1.%2.%3.%4.%5."/>
      <w:lvlJc w:val="left"/>
      <w:pPr>
        <w:ind w:left="3916" w:hanging="1080"/>
      </w:pPr>
    </w:lvl>
    <w:lvl w:ilvl="5">
      <w:start w:val="1"/>
      <w:numFmt w:val="decimal"/>
      <w:lvlText w:val="%1.%2.%3.%4.%5.%6."/>
      <w:lvlJc w:val="left"/>
      <w:pPr>
        <w:ind w:left="4483" w:hanging="1080"/>
      </w:pPr>
    </w:lvl>
    <w:lvl w:ilvl="6">
      <w:start w:val="1"/>
      <w:numFmt w:val="decimal"/>
      <w:lvlText w:val="%1.%2.%3.%4.%5.%6.%7."/>
      <w:lvlJc w:val="left"/>
      <w:pPr>
        <w:ind w:left="5410" w:hanging="1440"/>
      </w:pPr>
    </w:lvl>
    <w:lvl w:ilvl="7">
      <w:start w:val="1"/>
      <w:numFmt w:val="decimal"/>
      <w:lvlText w:val="%1.%2.%3.%4.%5.%6.%7.%8."/>
      <w:lvlJc w:val="left"/>
      <w:pPr>
        <w:ind w:left="5977" w:hanging="1440"/>
      </w:pPr>
    </w:lvl>
    <w:lvl w:ilvl="8">
      <w:start w:val="1"/>
      <w:numFmt w:val="decimal"/>
      <w:lvlText w:val="%1.%2.%3.%4.%5.%6.%7.%8.%9."/>
      <w:lvlJc w:val="left"/>
      <w:pPr>
        <w:ind w:left="6904" w:hanging="1800"/>
      </w:pPr>
    </w:lvl>
  </w:abstractNum>
  <w:abstractNum w:abstractNumId="15" w15:restartNumberingAfterBreak="0">
    <w:nsid w:val="2682700D"/>
    <w:multiLevelType w:val="multilevel"/>
    <w:tmpl w:val="EBACA3B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8C6392"/>
    <w:multiLevelType w:val="multilevel"/>
    <w:tmpl w:val="C024A3CA"/>
    <w:lvl w:ilvl="0">
      <w:start w:val="5"/>
      <w:numFmt w:val="decimal"/>
      <w:lvlText w:val="%1."/>
      <w:lvlJc w:val="left"/>
      <w:pPr>
        <w:ind w:left="360" w:hanging="360"/>
      </w:pPr>
      <w:rPr>
        <w:b/>
        <w:bCs/>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382052EC"/>
    <w:multiLevelType w:val="multilevel"/>
    <w:tmpl w:val="C1648D72"/>
    <w:lvl w:ilvl="0">
      <w:start w:val="4"/>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0" w15:restartNumberingAfterBreak="0">
    <w:nsid w:val="3F4167FF"/>
    <w:multiLevelType w:val="multilevel"/>
    <w:tmpl w:val="BCDCB564"/>
    <w:lvl w:ilvl="0">
      <w:start w:val="12"/>
      <w:numFmt w:val="decimal"/>
      <w:lvlText w:val="%1."/>
      <w:lvlJc w:val="left"/>
      <w:pPr>
        <w:ind w:left="480" w:hanging="480"/>
      </w:pPr>
      <w:rPr>
        <w:color w:val="000000" w:themeColor="text1"/>
      </w:rPr>
    </w:lvl>
    <w:lvl w:ilvl="1">
      <w:start w:val="1"/>
      <w:numFmt w:val="decimal"/>
      <w:lvlText w:val="%1.%2."/>
      <w:lvlJc w:val="left"/>
      <w:pPr>
        <w:ind w:left="480" w:hanging="480"/>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800" w:hanging="1800"/>
      </w:pPr>
      <w:rPr>
        <w:color w:val="000000" w:themeColor="text1"/>
      </w:r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70A1D9E"/>
    <w:multiLevelType w:val="hybridMultilevel"/>
    <w:tmpl w:val="62BE7F74"/>
    <w:lvl w:ilvl="0" w:tplc="04270017">
      <w:start w:val="1"/>
      <w:numFmt w:val="lowerLetter"/>
      <w:lvlText w:val="%1)"/>
      <w:lvlJc w:val="left"/>
      <w:pPr>
        <w:ind w:left="1713" w:hanging="360"/>
      </w:p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start w:val="1"/>
      <w:numFmt w:val="bullet"/>
      <w:lvlText w:val=""/>
      <w:lvlJc w:val="left"/>
      <w:pPr>
        <w:ind w:left="5313" w:hanging="360"/>
      </w:pPr>
      <w:rPr>
        <w:rFonts w:ascii="Wingdings" w:hAnsi="Wingdings" w:hint="default"/>
      </w:rPr>
    </w:lvl>
    <w:lvl w:ilvl="6" w:tplc="04270001">
      <w:start w:val="1"/>
      <w:numFmt w:val="bullet"/>
      <w:lvlText w:val=""/>
      <w:lvlJc w:val="left"/>
      <w:pPr>
        <w:ind w:left="6033" w:hanging="360"/>
      </w:pPr>
      <w:rPr>
        <w:rFonts w:ascii="Symbol" w:hAnsi="Symbol" w:hint="default"/>
      </w:rPr>
    </w:lvl>
    <w:lvl w:ilvl="7" w:tplc="04270003">
      <w:start w:val="1"/>
      <w:numFmt w:val="bullet"/>
      <w:lvlText w:val="o"/>
      <w:lvlJc w:val="left"/>
      <w:pPr>
        <w:ind w:left="6753" w:hanging="360"/>
      </w:pPr>
      <w:rPr>
        <w:rFonts w:ascii="Courier New" w:hAnsi="Courier New" w:cs="Courier New" w:hint="default"/>
      </w:rPr>
    </w:lvl>
    <w:lvl w:ilvl="8" w:tplc="04270005">
      <w:start w:val="1"/>
      <w:numFmt w:val="bullet"/>
      <w:lvlText w:val=""/>
      <w:lvlJc w:val="left"/>
      <w:pPr>
        <w:ind w:left="7473" w:hanging="360"/>
      </w:pPr>
      <w:rPr>
        <w:rFonts w:ascii="Wingdings" w:hAnsi="Wingding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5" w15:restartNumberingAfterBreak="0">
    <w:nsid w:val="4E265962"/>
    <w:multiLevelType w:val="hybridMultilevel"/>
    <w:tmpl w:val="7A767C32"/>
    <w:lvl w:ilvl="0" w:tplc="25EE667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6" w15:restartNumberingAfterBreak="0">
    <w:nsid w:val="587F4D9C"/>
    <w:multiLevelType w:val="multilevel"/>
    <w:tmpl w:val="4A369290"/>
    <w:lvl w:ilvl="0">
      <w:start w:val="1"/>
      <w:numFmt w:val="decimal"/>
      <w:lvlText w:val="%1."/>
      <w:lvlJc w:val="left"/>
      <w:pPr>
        <w:ind w:left="360" w:hanging="360"/>
      </w:pPr>
      <w:rPr>
        <w:b w:val="0"/>
        <w:color w:val="auto"/>
      </w:rPr>
    </w:lvl>
    <w:lvl w:ilvl="1">
      <w:start w:val="1"/>
      <w:numFmt w:val="decimal"/>
      <w:lvlText w:val="%1.%2."/>
      <w:lvlJc w:val="left"/>
      <w:pPr>
        <w:ind w:left="360" w:hanging="360"/>
      </w:pPr>
      <w:rPr>
        <w:b w:val="0"/>
        <w:color w:val="auto"/>
      </w:rPr>
    </w:lvl>
    <w:lvl w:ilvl="2">
      <w:start w:val="1"/>
      <w:numFmt w:val="decimal"/>
      <w:lvlText w:val="%1.%2.%3."/>
      <w:lvlJc w:val="left"/>
      <w:pPr>
        <w:ind w:left="720" w:hanging="720"/>
      </w:pPr>
      <w:rPr>
        <w:b w:val="0"/>
        <w:color w:val="auto"/>
      </w:rPr>
    </w:lvl>
    <w:lvl w:ilvl="3">
      <w:start w:val="1"/>
      <w:numFmt w:val="decimal"/>
      <w:lvlText w:val="%1.%2.%3.%4."/>
      <w:lvlJc w:val="left"/>
      <w:pPr>
        <w:ind w:left="720" w:hanging="720"/>
      </w:pPr>
      <w:rPr>
        <w:b w:val="0"/>
        <w:color w:val="auto"/>
      </w:rPr>
    </w:lvl>
    <w:lvl w:ilvl="4">
      <w:start w:val="1"/>
      <w:numFmt w:val="decimal"/>
      <w:lvlText w:val="%1.%2.%3.%4.%5."/>
      <w:lvlJc w:val="left"/>
      <w:pPr>
        <w:ind w:left="1080" w:hanging="1080"/>
      </w:pPr>
      <w:rPr>
        <w:b w:val="0"/>
        <w:color w:val="auto"/>
      </w:rPr>
    </w:lvl>
    <w:lvl w:ilvl="5">
      <w:start w:val="1"/>
      <w:numFmt w:val="decimal"/>
      <w:lvlText w:val="%1.%2.%3.%4.%5.%6."/>
      <w:lvlJc w:val="left"/>
      <w:pPr>
        <w:ind w:left="1080" w:hanging="1080"/>
      </w:pPr>
      <w:rPr>
        <w:b w:val="0"/>
        <w:color w:val="auto"/>
      </w:rPr>
    </w:lvl>
    <w:lvl w:ilvl="6">
      <w:start w:val="1"/>
      <w:numFmt w:val="decimal"/>
      <w:lvlText w:val="%1.%2.%3.%4.%5.%6.%7."/>
      <w:lvlJc w:val="left"/>
      <w:pPr>
        <w:ind w:left="1440" w:hanging="1440"/>
      </w:pPr>
      <w:rPr>
        <w:b w:val="0"/>
        <w:color w:val="auto"/>
      </w:rPr>
    </w:lvl>
    <w:lvl w:ilvl="7">
      <w:start w:val="1"/>
      <w:numFmt w:val="decimal"/>
      <w:lvlText w:val="%1.%2.%3.%4.%5.%6.%7.%8."/>
      <w:lvlJc w:val="left"/>
      <w:pPr>
        <w:ind w:left="1440" w:hanging="1440"/>
      </w:pPr>
      <w:rPr>
        <w:b w:val="0"/>
        <w:color w:val="auto"/>
      </w:rPr>
    </w:lvl>
    <w:lvl w:ilvl="8">
      <w:start w:val="1"/>
      <w:numFmt w:val="decimal"/>
      <w:lvlText w:val="%1.%2.%3.%4.%5.%6.%7.%8.%9."/>
      <w:lvlJc w:val="left"/>
      <w:pPr>
        <w:ind w:left="1800" w:hanging="1800"/>
      </w:pPr>
      <w:rPr>
        <w:b w:val="0"/>
        <w:color w:val="auto"/>
      </w:rPr>
    </w:lvl>
  </w:abstractNum>
  <w:abstractNum w:abstractNumId="27" w15:restartNumberingAfterBreak="0">
    <w:nsid w:val="5D6C546D"/>
    <w:multiLevelType w:val="hybridMultilevel"/>
    <w:tmpl w:val="EF868162"/>
    <w:lvl w:ilvl="0" w:tplc="04090017">
      <w:start w:val="1"/>
      <w:numFmt w:val="lowerLetter"/>
      <w:lvlText w:val="%1)"/>
      <w:lvlJc w:val="left"/>
      <w:pPr>
        <w:ind w:left="1146" w:hanging="360"/>
      </w:p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2FE7D57"/>
    <w:multiLevelType w:val="multilevel"/>
    <w:tmpl w:val="87CAC1E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200FEC"/>
    <w:multiLevelType w:val="hybridMultilevel"/>
    <w:tmpl w:val="4E9E87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A744171"/>
    <w:multiLevelType w:val="hybridMultilevel"/>
    <w:tmpl w:val="A11E8F40"/>
    <w:lvl w:ilvl="0" w:tplc="D4FA11A0">
      <w:start w:val="1"/>
      <w:numFmt w:val="upp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6" w15:restartNumberingAfterBreak="0">
    <w:nsid w:val="6BC65CF6"/>
    <w:multiLevelType w:val="hybridMultilevel"/>
    <w:tmpl w:val="223473AC"/>
    <w:lvl w:ilvl="0" w:tplc="16120A2A">
      <w:start w:val="1"/>
      <w:numFmt w:val="upperRoman"/>
      <w:lvlText w:val="%1."/>
      <w:lvlJc w:val="righ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6D505B75"/>
    <w:multiLevelType w:val="multilevel"/>
    <w:tmpl w:val="7390E516"/>
    <w:lvl w:ilvl="0">
      <w:start w:val="1"/>
      <w:numFmt w:val="decimal"/>
      <w:suff w:val="space"/>
      <w:lvlText w:val="%1."/>
      <w:lvlJc w:val="left"/>
      <w:pPr>
        <w:ind w:left="71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F57689"/>
    <w:multiLevelType w:val="hybridMultilevel"/>
    <w:tmpl w:val="6952EAE4"/>
    <w:lvl w:ilvl="0" w:tplc="68BC4AE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32"/>
  </w:num>
  <w:num w:numId="3">
    <w:abstractNumId w:val="21"/>
  </w:num>
  <w:num w:numId="4">
    <w:abstractNumId w:val="40"/>
  </w:num>
  <w:num w:numId="5">
    <w:abstractNumId w:val="13"/>
  </w:num>
  <w:num w:numId="6">
    <w:abstractNumId w:val="7"/>
  </w:num>
  <w:num w:numId="7">
    <w:abstractNumId w:val="22"/>
  </w:num>
  <w:num w:numId="8">
    <w:abstractNumId w:val="3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lvlOverride w:ilvl="2"/>
    <w:lvlOverride w:ilvl="3"/>
    <w:lvlOverride w:ilvl="4"/>
    <w:lvlOverride w:ilvl="5"/>
    <w:lvlOverride w:ilvl="6"/>
    <w:lvlOverride w:ilvl="7"/>
    <w:lvlOverride w:ilvl="8"/>
  </w:num>
  <w:num w:numId="29">
    <w:abstractNumId w:val="5"/>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lvlOverride w:ilvl="3"/>
    <w:lvlOverride w:ilvl="4"/>
    <w:lvlOverride w:ilvl="5"/>
    <w:lvlOverride w:ilvl="6"/>
    <w:lvlOverride w:ilvl="7"/>
    <w:lvlOverride w:ilvl="8"/>
  </w:num>
  <w:num w:numId="3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31"/>
  </w:num>
  <w:num w:numId="37">
    <w:abstractNumId w:val="17"/>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41"/>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422"/>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DD5"/>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FDB"/>
    <w:rsid w:val="00623F37"/>
    <w:rsid w:val="00623F56"/>
    <w:rsid w:val="006242E9"/>
    <w:rsid w:val="00624348"/>
    <w:rsid w:val="006250F6"/>
    <w:rsid w:val="006258F1"/>
    <w:rsid w:val="00626341"/>
    <w:rsid w:val="00626844"/>
    <w:rsid w:val="00626BBC"/>
    <w:rsid w:val="00626FE5"/>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181"/>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982"/>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9D5"/>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71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DBA"/>
    <w:rsid w:val="00911282"/>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96F"/>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AB7"/>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0C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A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665"/>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A5D"/>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629"/>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6E8"/>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AD4"/>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A80"/>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Lentelstinklelis1">
    <w:name w:val="Lentelės tinklelis1"/>
    <w:basedOn w:val="TableNormal"/>
    <w:uiPriority w:val="59"/>
    <w:rsid w:val="000A5F41"/>
    <w:pPr>
      <w:spacing w:line="240" w:lineRule="auto"/>
      <w:ind w:left="34" w:firstLine="0"/>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31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3228980">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1894332">
      <w:bodyDiv w:val="1"/>
      <w:marLeft w:val="0"/>
      <w:marRight w:val="0"/>
      <w:marTop w:val="0"/>
      <w:marBottom w:val="0"/>
      <w:divBdr>
        <w:top w:val="none" w:sz="0" w:space="0" w:color="auto"/>
        <w:left w:val="none" w:sz="0" w:space="0" w:color="auto"/>
        <w:bottom w:val="none" w:sz="0" w:space="0" w:color="auto"/>
        <w:right w:val="none" w:sz="0" w:space="0" w:color="auto"/>
      </w:divBdr>
    </w:div>
    <w:div w:id="259795607">
      <w:bodyDiv w:val="1"/>
      <w:marLeft w:val="0"/>
      <w:marRight w:val="0"/>
      <w:marTop w:val="0"/>
      <w:marBottom w:val="0"/>
      <w:divBdr>
        <w:top w:val="none" w:sz="0" w:space="0" w:color="auto"/>
        <w:left w:val="none" w:sz="0" w:space="0" w:color="auto"/>
        <w:bottom w:val="none" w:sz="0" w:space="0" w:color="auto"/>
        <w:right w:val="none" w:sz="0" w:space="0" w:color="auto"/>
      </w:divBdr>
    </w:div>
    <w:div w:id="26365873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4940853">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6976858">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40819038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32855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653672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9277226">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EB39C97-223A-4D08-9E80-9E09BB249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8</Pages>
  <Words>14520</Words>
  <Characters>8277</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22752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Valerijus Kirilovas</cp:lastModifiedBy>
  <cp:revision>13</cp:revision>
  <cp:lastPrinted>2021-11-03T05:49:00Z</cp:lastPrinted>
  <dcterms:created xsi:type="dcterms:W3CDTF">2024-11-27T12:12:00Z</dcterms:created>
  <dcterms:modified xsi:type="dcterms:W3CDTF">2025-01-15T09:04:00Z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