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3D8" w14:textId="4577DDCC" w:rsidR="009230D5" w:rsidRPr="00DF16EC" w:rsidRDefault="009230D5" w:rsidP="009230D5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   priedas</w:t>
      </w:r>
    </w:p>
    <w:p w14:paraId="6263E153" w14:textId="77777777" w:rsidR="00026994" w:rsidRPr="00DF16EC" w:rsidRDefault="00026994" w:rsidP="00026994">
      <w:pPr>
        <w:jc w:val="right"/>
        <w:rPr>
          <w:lang w:val="lt-LT"/>
        </w:rPr>
      </w:pP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191EE960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1D01F9">
        <w:rPr>
          <w:rFonts w:eastAsia="Calibri"/>
          <w:b/>
          <w:bCs/>
          <w:shd w:val="clear" w:color="auto" w:fill="FFFFFF"/>
          <w:lang w:eastAsia="lt-LT"/>
        </w:rPr>
        <w:t>GAMTOS MOKSLŲ ERDVĖS ĮRENGIMAS PROJEKTUI “TŪKSTANTMEČIO MOKYKLOS”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589C1A50" w14:textId="1925EABE" w:rsidR="00213388" w:rsidRPr="00213388" w:rsidRDefault="00CE1D04" w:rsidP="00213388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 xml:space="preserve">. </w:t>
      </w:r>
      <w:r w:rsidR="009F3C6C">
        <w:rPr>
          <w:rFonts w:ascii="Roboto" w:hAnsi="Roboto"/>
          <w:color w:val="00241A"/>
          <w:sz w:val="21"/>
          <w:szCs w:val="21"/>
          <w:shd w:val="clear" w:color="auto" w:fill="FFFFFF"/>
        </w:rPr>
        <w:t>975073</w:t>
      </w:r>
      <w:r w:rsidR="00213388" w:rsidRPr="00213388">
        <w:rPr>
          <w:b/>
          <w:bCs/>
        </w:rPr>
        <w:t> </w:t>
      </w:r>
    </w:p>
    <w:p w14:paraId="12DA97C4" w14:textId="77AA47B3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1AE95343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4B5D79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o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4B5D79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DF16EC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783" w14:textId="79CFF67E" w:rsidR="00757CAD" w:rsidRPr="00706369" w:rsidRDefault="00706369" w:rsidP="00706369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186C6490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5EE045FB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0813C8D6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490357CF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32A78FA6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3A910C9E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674C020A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4A2DF28A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265B43D3" w14:textId="77777777" w:rsidR="00757CAD" w:rsidRDefault="00757CAD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40CD7B53" w14:textId="77777777" w:rsidR="00403F71" w:rsidRDefault="00403F71" w:rsidP="00757CAD">
            <w:pPr>
              <w:rPr>
                <w:sz w:val="22"/>
                <w:szCs w:val="22"/>
              </w:rPr>
            </w:pPr>
          </w:p>
          <w:p w14:paraId="0CFE49BA" w14:textId="77777777" w:rsidR="00403F71" w:rsidRDefault="00403F71" w:rsidP="00757CAD">
            <w:pPr>
              <w:rPr>
                <w:sz w:val="22"/>
                <w:szCs w:val="22"/>
              </w:rPr>
            </w:pPr>
          </w:p>
          <w:p w14:paraId="65B44FD2" w14:textId="77777777" w:rsidR="00403F71" w:rsidRDefault="00403F71" w:rsidP="00757CAD">
            <w:pPr>
              <w:rPr>
                <w:sz w:val="22"/>
                <w:szCs w:val="22"/>
              </w:rPr>
            </w:pPr>
          </w:p>
          <w:p w14:paraId="7D051D90" w14:textId="77777777" w:rsidR="00403F71" w:rsidRDefault="00403F71" w:rsidP="00757CAD">
            <w:pPr>
              <w:rPr>
                <w:sz w:val="22"/>
                <w:szCs w:val="22"/>
              </w:rPr>
            </w:pPr>
          </w:p>
          <w:p w14:paraId="44011A60" w14:textId="77777777" w:rsidR="00BA242B" w:rsidRDefault="00BA242B" w:rsidP="00757CAD">
            <w:pPr>
              <w:rPr>
                <w:sz w:val="22"/>
                <w:szCs w:val="22"/>
              </w:rPr>
            </w:pPr>
          </w:p>
          <w:p w14:paraId="5696644A" w14:textId="1A5EE853" w:rsidR="00496593" w:rsidRPr="00BD3CA3" w:rsidRDefault="00496593" w:rsidP="00BD3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268919F9" w:rsidR="00CE2254" w:rsidRPr="0099553D" w:rsidRDefault="004A734C" w:rsidP="00F653A7">
            <w:pPr>
              <w:jc w:val="both"/>
              <w:rPr>
                <w:lang w:val="lt-LT"/>
              </w:rPr>
            </w:pPr>
            <w:r>
              <w:t>D</w:t>
            </w:r>
            <w:r w:rsidRPr="004A734C">
              <w:t>etalizuokite kokie darbai numatyti Suvestinio darbų medžiagų kiekių žiniaraščio Gamtos mokslų laboratorijoje eilutėse:</w:t>
            </w:r>
            <w:r w:rsidRPr="004A734C">
              <w:br/>
              <w:t>"Tvarkoma ventiliacija - 1 vnt;</w:t>
            </w:r>
            <w:r w:rsidRPr="004A734C">
              <w:br/>
              <w:t>Ištraukimo rankovė pajungiama į esamą ventiliacijos šachtą - 1 vnt" 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878" w14:textId="34C4E430" w:rsidR="00F653A7" w:rsidRPr="00F653A7" w:rsidRDefault="00394A04" w:rsidP="00394A04">
            <w:pPr>
              <w:jc w:val="both"/>
            </w:pPr>
            <w:r>
              <w:t>1.</w:t>
            </w:r>
            <w:r w:rsidR="003464E9" w:rsidRPr="00394A04">
              <w:t> Įrengti naujas vėdinimo grotelės. </w:t>
            </w:r>
            <w:r w:rsidR="003464E9" w:rsidRPr="00394A04">
              <w:br/>
              <w:t>Ištraukimo rankovė pajungiama į esamą ventiliacijos šachtą - </w:t>
            </w:r>
            <w:r w:rsidR="008E2E7D">
              <w:t>t</w:t>
            </w:r>
            <w:r w:rsidR="003464E9" w:rsidRPr="00394A04">
              <w:t>uri būti užtikrin</w:t>
            </w:r>
            <w:r w:rsidR="0038031C" w:rsidRPr="00394A04">
              <w:t>a</w:t>
            </w:r>
            <w:r w:rsidR="003464E9" w:rsidRPr="00394A04">
              <w:t>mas tinkamas ištraukimo rankovės pajungimas į ventiliacijos šachtą. Ištraukimo rankovės maksimalus ištraukiamo oro kiekis 180m3/h. Įrengti ventiliatorių patalpos viduje, kuris ortakiu nuvedamas į šachtą. Šacht</w:t>
            </w:r>
            <w:r w:rsidR="0038031C" w:rsidRPr="00394A04">
              <w:t>a</w:t>
            </w:r>
            <w:r w:rsidR="003464E9" w:rsidRPr="00394A04">
              <w:t> turi būti skirta tik šiai sistemai. Ištraukimo rankovė perkama atskiru pirkimu. </w:t>
            </w:r>
          </w:p>
          <w:p w14:paraId="575786D1" w14:textId="4F594B49" w:rsidR="009244E1" w:rsidRPr="0099553D" w:rsidRDefault="009244E1" w:rsidP="00F653A7">
            <w:pPr>
              <w:jc w:val="both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F0960CA" w:rsidR="00026994" w:rsidRPr="00DF16EC" w:rsidRDefault="005042CC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2795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9F3C6C">
              <w:rPr>
                <w:color w:val="000000" w:themeColor="text1"/>
                <w:sz w:val="22"/>
                <w:szCs w:val="22"/>
                <w:lang w:val="lt-LT"/>
              </w:rPr>
              <w:t>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9F3C6C">
              <w:rPr>
                <w:color w:val="000000" w:themeColor="text1"/>
                <w:sz w:val="22"/>
                <w:szCs w:val="22"/>
                <w:lang w:val="lt-LT"/>
              </w:rPr>
              <w:t>04</w:t>
            </w:r>
          </w:p>
        </w:tc>
      </w:tr>
    </w:tbl>
    <w:p w14:paraId="4E381A0D" w14:textId="77777777" w:rsidR="00026994" w:rsidRDefault="00026994" w:rsidP="00026994">
      <w:pPr>
        <w:spacing w:after="160" w:line="259" w:lineRule="auto"/>
        <w:rPr>
          <w:i/>
          <w:iCs/>
          <w:lang w:val="lt-LT"/>
        </w:rPr>
      </w:pPr>
    </w:p>
    <w:p w14:paraId="0C6CEF56" w14:textId="36781280" w:rsidR="00A24F0C" w:rsidRPr="00A01B96" w:rsidRDefault="00A24F0C" w:rsidP="00026994">
      <w:pPr>
        <w:spacing w:after="160" w:line="259" w:lineRule="auto"/>
        <w:rPr>
          <w:lang w:val="lt-LT"/>
        </w:rPr>
      </w:pP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6DAC" w14:textId="77777777" w:rsidR="00743BD1" w:rsidRDefault="00743BD1">
      <w:r>
        <w:separator/>
      </w:r>
    </w:p>
  </w:endnote>
  <w:endnote w:type="continuationSeparator" w:id="0">
    <w:p w14:paraId="57B48C17" w14:textId="77777777" w:rsidR="00743BD1" w:rsidRDefault="0074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8239" w14:textId="77777777" w:rsidR="00743BD1" w:rsidRDefault="00743BD1">
      <w:r>
        <w:separator/>
      </w:r>
    </w:p>
  </w:footnote>
  <w:footnote w:type="continuationSeparator" w:id="0">
    <w:p w14:paraId="4074D458" w14:textId="77777777" w:rsidR="00743BD1" w:rsidRDefault="0074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36A19C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0EB"/>
    <w:multiLevelType w:val="hybridMultilevel"/>
    <w:tmpl w:val="29D422FA"/>
    <w:lvl w:ilvl="0" w:tplc="0EE82E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CA03013"/>
    <w:multiLevelType w:val="hybridMultilevel"/>
    <w:tmpl w:val="BD6EC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AF27CEC"/>
    <w:multiLevelType w:val="hybridMultilevel"/>
    <w:tmpl w:val="A7BEAFDE"/>
    <w:lvl w:ilvl="0" w:tplc="7500FE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5"/>
  </w:num>
  <w:num w:numId="2" w16cid:durableId="1491940266">
    <w:abstractNumId w:val="3"/>
  </w:num>
  <w:num w:numId="3" w16cid:durableId="1208957431">
    <w:abstractNumId w:val="7"/>
  </w:num>
  <w:num w:numId="4" w16cid:durableId="1487475172">
    <w:abstractNumId w:val="6"/>
  </w:num>
  <w:num w:numId="5" w16cid:durableId="2055544666">
    <w:abstractNumId w:val="0"/>
  </w:num>
  <w:num w:numId="6" w16cid:durableId="1852059833">
    <w:abstractNumId w:val="2"/>
  </w:num>
  <w:num w:numId="7" w16cid:durableId="794256495">
    <w:abstractNumId w:val="4"/>
  </w:num>
  <w:num w:numId="8" w16cid:durableId="3809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43174"/>
    <w:rsid w:val="00045324"/>
    <w:rsid w:val="000510C0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E7130"/>
    <w:rsid w:val="000F234D"/>
    <w:rsid w:val="000F49F8"/>
    <w:rsid w:val="000F60AF"/>
    <w:rsid w:val="001067FC"/>
    <w:rsid w:val="001154D8"/>
    <w:rsid w:val="001157F1"/>
    <w:rsid w:val="00132F69"/>
    <w:rsid w:val="00147F1C"/>
    <w:rsid w:val="0015292E"/>
    <w:rsid w:val="00156683"/>
    <w:rsid w:val="001704B2"/>
    <w:rsid w:val="00187F0E"/>
    <w:rsid w:val="00196F84"/>
    <w:rsid w:val="001A10C8"/>
    <w:rsid w:val="001D01F9"/>
    <w:rsid w:val="001D2C70"/>
    <w:rsid w:val="001F0EAC"/>
    <w:rsid w:val="001F32DC"/>
    <w:rsid w:val="00207F30"/>
    <w:rsid w:val="00213388"/>
    <w:rsid w:val="002139E5"/>
    <w:rsid w:val="0022141B"/>
    <w:rsid w:val="00224172"/>
    <w:rsid w:val="00232BC1"/>
    <w:rsid w:val="002551E8"/>
    <w:rsid w:val="00264E7F"/>
    <w:rsid w:val="00265058"/>
    <w:rsid w:val="00267F7F"/>
    <w:rsid w:val="00283AE2"/>
    <w:rsid w:val="002A1581"/>
    <w:rsid w:val="002B0163"/>
    <w:rsid w:val="002C245F"/>
    <w:rsid w:val="002C6FFF"/>
    <w:rsid w:val="002E67FA"/>
    <w:rsid w:val="002F207E"/>
    <w:rsid w:val="002F3FA8"/>
    <w:rsid w:val="002F52BA"/>
    <w:rsid w:val="0030586D"/>
    <w:rsid w:val="003300B1"/>
    <w:rsid w:val="003406AC"/>
    <w:rsid w:val="003464E9"/>
    <w:rsid w:val="00346AC0"/>
    <w:rsid w:val="00350AE0"/>
    <w:rsid w:val="003736B3"/>
    <w:rsid w:val="0037499D"/>
    <w:rsid w:val="00375F99"/>
    <w:rsid w:val="0038031C"/>
    <w:rsid w:val="0038421F"/>
    <w:rsid w:val="00394A04"/>
    <w:rsid w:val="003A17D5"/>
    <w:rsid w:val="003A6ED1"/>
    <w:rsid w:val="003D40EC"/>
    <w:rsid w:val="003D512A"/>
    <w:rsid w:val="003D5318"/>
    <w:rsid w:val="003E5E94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A734C"/>
    <w:rsid w:val="004B1A8C"/>
    <w:rsid w:val="004B5D79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71523"/>
    <w:rsid w:val="00590161"/>
    <w:rsid w:val="005A47F4"/>
    <w:rsid w:val="005A6332"/>
    <w:rsid w:val="005B69A4"/>
    <w:rsid w:val="005F7687"/>
    <w:rsid w:val="00604C1D"/>
    <w:rsid w:val="00620E82"/>
    <w:rsid w:val="00627956"/>
    <w:rsid w:val="00633297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06369"/>
    <w:rsid w:val="00720BCC"/>
    <w:rsid w:val="007257DD"/>
    <w:rsid w:val="00725AF2"/>
    <w:rsid w:val="00740284"/>
    <w:rsid w:val="0074137F"/>
    <w:rsid w:val="00743BD1"/>
    <w:rsid w:val="0074538C"/>
    <w:rsid w:val="00757CAD"/>
    <w:rsid w:val="00761104"/>
    <w:rsid w:val="00773218"/>
    <w:rsid w:val="00775BBB"/>
    <w:rsid w:val="00780FF0"/>
    <w:rsid w:val="00787763"/>
    <w:rsid w:val="00795DB9"/>
    <w:rsid w:val="00796556"/>
    <w:rsid w:val="007974A8"/>
    <w:rsid w:val="00797DE4"/>
    <w:rsid w:val="007B0E6C"/>
    <w:rsid w:val="007D4AF4"/>
    <w:rsid w:val="007D4D0B"/>
    <w:rsid w:val="007D797F"/>
    <w:rsid w:val="007E73BB"/>
    <w:rsid w:val="007E7E29"/>
    <w:rsid w:val="00817D5D"/>
    <w:rsid w:val="00817F5A"/>
    <w:rsid w:val="00833969"/>
    <w:rsid w:val="00842B4C"/>
    <w:rsid w:val="008547C4"/>
    <w:rsid w:val="00870888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2E7D"/>
    <w:rsid w:val="008E4718"/>
    <w:rsid w:val="008F14D6"/>
    <w:rsid w:val="009036F8"/>
    <w:rsid w:val="009060E1"/>
    <w:rsid w:val="00911B56"/>
    <w:rsid w:val="009133D1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9553D"/>
    <w:rsid w:val="009B1AF0"/>
    <w:rsid w:val="009C2F1E"/>
    <w:rsid w:val="009C50C8"/>
    <w:rsid w:val="009D4696"/>
    <w:rsid w:val="009F3C6C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7F82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7BC4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21142"/>
    <w:rsid w:val="00B61F64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F7864"/>
    <w:rsid w:val="00D31EBF"/>
    <w:rsid w:val="00D40984"/>
    <w:rsid w:val="00D418F0"/>
    <w:rsid w:val="00D43327"/>
    <w:rsid w:val="00D6434D"/>
    <w:rsid w:val="00D80313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526CB"/>
    <w:rsid w:val="00F55A20"/>
    <w:rsid w:val="00F61295"/>
    <w:rsid w:val="00F653A7"/>
    <w:rsid w:val="00F66A18"/>
    <w:rsid w:val="00F8644B"/>
    <w:rsid w:val="00F87CA5"/>
    <w:rsid w:val="00F90C56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5</cp:revision>
  <dcterms:created xsi:type="dcterms:W3CDTF">2025-02-04T12:23:00Z</dcterms:created>
  <dcterms:modified xsi:type="dcterms:W3CDTF">2025-02-04T12:25:00Z</dcterms:modified>
</cp:coreProperties>
</file>