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0ADC4C22" w14:textId="65A6A5E8" w:rsidR="008B2706" w:rsidRPr="00E45D31" w:rsidRDefault="00215238" w:rsidP="007477BF">
      <w:pPr>
        <w:pStyle w:val="NormalWeb"/>
        <w:shd w:val="clear" w:color="auto" w:fill="FFFFFF"/>
        <w:spacing w:before="0" w:beforeAutospacing="0" w:after="0" w:afterAutospacing="0"/>
        <w:ind w:firstLine="851"/>
        <w:jc w:val="both"/>
        <w:rPr>
          <w:rFonts w:ascii="Jost" w:hAnsi="Jost"/>
          <w:color w:val="000000"/>
        </w:rPr>
      </w:pPr>
      <w:r w:rsidRPr="00E45D31">
        <w:rPr>
          <w:rFonts w:ascii="Jost" w:eastAsia="Calibri" w:hAnsi="Jost"/>
        </w:rPr>
        <w:t>Viešojo pirkim</w:t>
      </w:r>
      <w:r w:rsidR="00696ADC" w:rsidRPr="00E45D31">
        <w:rPr>
          <w:rFonts w:ascii="Jost" w:eastAsia="Calibri" w:hAnsi="Jost"/>
        </w:rPr>
        <w:t>o</w:t>
      </w:r>
      <w:r w:rsidRPr="00E45D31">
        <w:rPr>
          <w:rFonts w:ascii="Jost" w:eastAsia="Calibri" w:hAnsi="Jost"/>
        </w:rPr>
        <w:t xml:space="preserve"> komisija (toliau – Komisija) informuoja, </w:t>
      </w:r>
      <w:bookmarkStart w:id="0" w:name="_Hlk100580739"/>
      <w:r w:rsidR="008B2706" w:rsidRPr="00E45D31">
        <w:rPr>
          <w:rFonts w:ascii="Jost" w:eastAsia="Calibri" w:hAnsi="Jost"/>
        </w:rPr>
        <w:t xml:space="preserve">kad </w:t>
      </w:r>
      <w:r w:rsidR="007477BF" w:rsidRPr="00E45D31">
        <w:rPr>
          <w:rFonts w:ascii="Jost" w:hAnsi="Jost"/>
          <w:color w:val="000000"/>
        </w:rPr>
        <w:t>atsižvelgiant į tai, jog medicininės įrangos užsakymų per CPO LT elektroninį katalogą pirkimas, kuris vykdomas taikant dinaminę pirkimo sistemą</w:t>
      </w:r>
      <w:r w:rsidR="00E45D31" w:rsidRPr="00E45D31">
        <w:rPr>
          <w:rFonts w:ascii="Jost" w:hAnsi="Jost"/>
          <w:color w:val="000000"/>
        </w:rPr>
        <w:t xml:space="preserve"> (toliau – DPS)</w:t>
      </w:r>
      <w:r w:rsidR="007477BF" w:rsidRPr="00E45D31">
        <w:rPr>
          <w:rFonts w:ascii="Jost" w:hAnsi="Jost"/>
          <w:color w:val="000000"/>
        </w:rPr>
        <w:t xml:space="preserve">, papildomas naujomis techninėmis specifikacijomis, kurių pirkimo objektui turėtų būti taikomi papildomi sutartiniai reikalavimai ir siekiant, kad sutarties vykdymo laikotarpiu nekiltų ginčai vertinant pristatytų prekių atitiktį techninės specifikacijos reikalavimams ar atsiradus poreikiui taikyti pirkimo dokumentų C dalies 3 priedo “Pirkimo sutartis” 9.4 punkte numatytas sąlygas patikslinamas pirkimo dokumentų C dalies 3 priedas „Pirkimo sutartis“. Atlikti pakeitimai pažymėti geltonai. </w:t>
      </w:r>
      <w:bookmarkEnd w:id="0"/>
    </w:p>
    <w:p w14:paraId="053D21D9" w14:textId="3B07F8F4" w:rsidR="00E45D31" w:rsidRPr="00E45D31" w:rsidRDefault="00E45D31" w:rsidP="00E45D31">
      <w:pPr>
        <w:spacing w:after="0"/>
        <w:ind w:firstLine="720"/>
        <w:jc w:val="both"/>
        <w:rPr>
          <w:rFonts w:ascii="Jost" w:hAnsi="Jost"/>
          <w:color w:val="000000"/>
          <w:sz w:val="24"/>
          <w:szCs w:val="24"/>
        </w:rPr>
      </w:pPr>
      <w:r w:rsidRPr="00E45D31">
        <w:rPr>
          <w:rFonts w:ascii="Jost" w:hAnsi="Jost"/>
          <w:sz w:val="24"/>
          <w:szCs w:val="24"/>
          <w:lang w:eastAsia="en-GB"/>
        </w:rPr>
        <w:t xml:space="preserve">Taip pat informuojame, kad vadovaujantis </w:t>
      </w:r>
      <w:r w:rsidRPr="00E45D31">
        <w:rPr>
          <w:rFonts w:ascii="Jost" w:hAnsi="Jost"/>
          <w:sz w:val="24"/>
          <w:szCs w:val="24"/>
          <w:lang w:eastAsia="en-GB"/>
        </w:rPr>
        <w:t>pirkimo dokumentų</w:t>
      </w:r>
      <w:r w:rsidRPr="00E45D31">
        <w:rPr>
          <w:rFonts w:ascii="Jost" w:hAnsi="Jost"/>
          <w:sz w:val="24"/>
          <w:szCs w:val="24"/>
          <w:lang w:eastAsia="en-GB"/>
        </w:rPr>
        <w:t xml:space="preserve"> A dalies „Nurodymai dalyviams“ 2.8. punktu pirkimo dokumentų</w:t>
      </w:r>
      <w:r w:rsidRPr="00E45D31">
        <w:rPr>
          <w:rFonts w:ascii="Jost" w:hAnsi="Jost"/>
          <w:sz w:val="24"/>
          <w:szCs w:val="24"/>
          <w:lang w:eastAsia="en-GB"/>
        </w:rPr>
        <w:t xml:space="preserve"> B dalis „Techninė specifikacija“ p</w:t>
      </w:r>
      <w:r w:rsidRPr="00E45D31">
        <w:rPr>
          <w:rFonts w:ascii="Jost" w:hAnsi="Jost"/>
          <w:color w:val="000000"/>
          <w:sz w:val="24"/>
          <w:szCs w:val="24"/>
        </w:rPr>
        <w:t>apild</w:t>
      </w:r>
      <w:r w:rsidRPr="00E45D31">
        <w:rPr>
          <w:rFonts w:ascii="Jost" w:hAnsi="Jost"/>
          <w:color w:val="000000"/>
          <w:sz w:val="24"/>
          <w:szCs w:val="24"/>
        </w:rPr>
        <w:t>o</w:t>
      </w:r>
      <w:r w:rsidRPr="00E45D31">
        <w:rPr>
          <w:rFonts w:ascii="Jost" w:hAnsi="Jost"/>
          <w:color w:val="000000"/>
          <w:sz w:val="24"/>
          <w:szCs w:val="24"/>
        </w:rPr>
        <w:t xml:space="preserve">ma naujomis su DPS pirkimo pradžioje paskelbtu pirkimo objektu susijusiomis techninėmis specifikacijomis: </w:t>
      </w:r>
      <w:r w:rsidRPr="00E45D31">
        <w:rPr>
          <w:rFonts w:ascii="Jost" w:eastAsia="Times New Roman" w:hAnsi="Jost" w:cs="Calibri"/>
          <w:sz w:val="24"/>
          <w:szCs w:val="24"/>
          <w:lang w:eastAsia="lt-LT"/>
        </w:rPr>
        <w:t>„</w:t>
      </w:r>
      <w:proofErr w:type="spellStart"/>
      <w:r w:rsidRPr="00E45D31">
        <w:rPr>
          <w:rFonts w:ascii="Jost" w:eastAsia="Times New Roman" w:hAnsi="Jost" w:cs="Calibri"/>
          <w:sz w:val="24"/>
          <w:szCs w:val="24"/>
          <w:lang w:eastAsia="lt-LT"/>
        </w:rPr>
        <w:t>Laringoskopo</w:t>
      </w:r>
      <w:proofErr w:type="spellEnd"/>
      <w:r w:rsidRPr="00E45D31">
        <w:rPr>
          <w:rFonts w:ascii="Jost" w:eastAsia="Times New Roman" w:hAnsi="Jost" w:cs="Calibri"/>
          <w:sz w:val="24"/>
          <w:szCs w:val="24"/>
          <w:lang w:eastAsia="lt-LT"/>
        </w:rPr>
        <w:t xml:space="preserve"> komplektas“, „</w:t>
      </w:r>
      <w:proofErr w:type="spellStart"/>
      <w:r w:rsidRPr="00E45D31">
        <w:rPr>
          <w:rFonts w:ascii="Jost" w:eastAsia="Times New Roman" w:hAnsi="Jost" w:cs="Calibri"/>
          <w:sz w:val="24"/>
          <w:szCs w:val="24"/>
          <w:lang w:eastAsia="lt-LT"/>
        </w:rPr>
        <w:t>Laringoskopo</w:t>
      </w:r>
      <w:proofErr w:type="spellEnd"/>
      <w:r w:rsidRPr="00E45D31">
        <w:rPr>
          <w:rFonts w:ascii="Jost" w:eastAsia="Times New Roman" w:hAnsi="Jost" w:cs="Calibri"/>
          <w:sz w:val="24"/>
          <w:szCs w:val="24"/>
          <w:lang w:eastAsia="lt-LT"/>
        </w:rPr>
        <w:t xml:space="preserve"> komplektas, kurio rankena su akumuliatoriaus būklės indikatoriumi“, „Mobili apžiūros – procedūrų lempa“, „</w:t>
      </w:r>
      <w:proofErr w:type="spellStart"/>
      <w:r w:rsidRPr="00E45D31">
        <w:rPr>
          <w:rFonts w:ascii="Jost" w:eastAsia="Times New Roman" w:hAnsi="Jost" w:cs="Calibri"/>
          <w:sz w:val="24"/>
          <w:szCs w:val="24"/>
          <w:lang w:eastAsia="lt-LT"/>
        </w:rPr>
        <w:t>Multifunkcinis</w:t>
      </w:r>
      <w:proofErr w:type="spellEnd"/>
      <w:r w:rsidRPr="00E45D31">
        <w:rPr>
          <w:rFonts w:ascii="Jost" w:eastAsia="Times New Roman" w:hAnsi="Jost" w:cs="Calibri"/>
          <w:sz w:val="24"/>
          <w:szCs w:val="24"/>
          <w:lang w:eastAsia="lt-LT"/>
        </w:rPr>
        <w:t xml:space="preserve"> vežimėlis“, „Jėgos instrumentų sistema stambių kaulų chirurginėms operacijoms“, „Jėgos instrumentų sistemos komplektas stambių kaulų pjovimui ir gręžimui“ ir „Oftalmologinis ultragarsinis A/B skeneris.</w:t>
      </w:r>
    </w:p>
    <w:p w14:paraId="154832C3" w14:textId="77777777" w:rsidR="00E45D31" w:rsidRPr="00E45D31" w:rsidRDefault="00E45D31" w:rsidP="00E45D31">
      <w:pPr>
        <w:ind w:firstLine="720"/>
        <w:jc w:val="both"/>
        <w:rPr>
          <w:rFonts w:ascii="Jost" w:hAnsi="Jost"/>
          <w:i/>
          <w:iCs/>
          <w:color w:val="000000"/>
          <w:sz w:val="24"/>
          <w:szCs w:val="24"/>
        </w:rPr>
      </w:pPr>
    </w:p>
    <w:p w14:paraId="0DD02DC6" w14:textId="77777777" w:rsidR="00E45D31" w:rsidRPr="00E45D31" w:rsidRDefault="00E45D31" w:rsidP="00E45D31">
      <w:pPr>
        <w:widowControl w:val="0"/>
        <w:shd w:val="clear" w:color="auto" w:fill="FFFFFF"/>
        <w:spacing w:after="0" w:line="240" w:lineRule="auto"/>
        <w:ind w:firstLine="720"/>
        <w:jc w:val="both"/>
        <w:rPr>
          <w:rFonts w:ascii="Jost" w:hAnsi="Jost"/>
          <w:sz w:val="24"/>
          <w:szCs w:val="24"/>
        </w:rPr>
      </w:pPr>
      <w:r w:rsidRPr="00E45D31">
        <w:rPr>
          <w:rFonts w:ascii="Jost" w:hAnsi="Jost"/>
          <w:sz w:val="24"/>
          <w:szCs w:val="24"/>
        </w:rPr>
        <w:t>PRIDEDAMA:</w:t>
      </w:r>
    </w:p>
    <w:p w14:paraId="0678AA9F" w14:textId="77777777" w:rsidR="00E45D31" w:rsidRPr="00E45D31" w:rsidRDefault="00E45D31" w:rsidP="00E45D31">
      <w:pPr>
        <w:pStyle w:val="ListParagraph"/>
        <w:widowControl w:val="0"/>
        <w:numPr>
          <w:ilvl w:val="0"/>
          <w:numId w:val="1"/>
        </w:numPr>
        <w:shd w:val="clear" w:color="auto" w:fill="FFFFFF"/>
        <w:tabs>
          <w:tab w:val="left" w:pos="270"/>
        </w:tabs>
        <w:spacing w:after="0" w:line="240" w:lineRule="auto"/>
        <w:ind w:left="0" w:firstLine="720"/>
        <w:jc w:val="both"/>
        <w:rPr>
          <w:rFonts w:ascii="Jost" w:hAnsi="Jost"/>
          <w:sz w:val="24"/>
          <w:szCs w:val="24"/>
        </w:rPr>
      </w:pPr>
      <w:r w:rsidRPr="00E45D31">
        <w:rPr>
          <w:rFonts w:ascii="Jost" w:hAnsi="Jost"/>
          <w:sz w:val="24"/>
          <w:szCs w:val="24"/>
        </w:rPr>
        <w:t xml:space="preserve">B dalis </w:t>
      </w:r>
      <w:r w:rsidRPr="00E45D31">
        <w:rPr>
          <w:rFonts w:ascii="Jost" w:hAnsi="Jost"/>
          <w:color w:val="000000"/>
          <w:sz w:val="24"/>
          <w:szCs w:val="24"/>
        </w:rPr>
        <w:t>Techninės specifikacijos Nr. 9,10,11_laringoskopai_lempa_vežimėlis_aktuali redakcija nuo 2023-04-05;</w:t>
      </w:r>
    </w:p>
    <w:p w14:paraId="72216205" w14:textId="28911D2F" w:rsidR="007477BF" w:rsidRPr="00E45D31" w:rsidRDefault="00E45D31" w:rsidP="00E45D31">
      <w:pPr>
        <w:pStyle w:val="ListParagraph"/>
        <w:widowControl w:val="0"/>
        <w:numPr>
          <w:ilvl w:val="0"/>
          <w:numId w:val="1"/>
        </w:numPr>
        <w:shd w:val="clear" w:color="auto" w:fill="FFFFFF"/>
        <w:tabs>
          <w:tab w:val="left" w:pos="270"/>
        </w:tabs>
        <w:spacing w:after="0" w:line="240" w:lineRule="auto"/>
        <w:ind w:left="0" w:firstLine="720"/>
        <w:jc w:val="both"/>
        <w:rPr>
          <w:rFonts w:ascii="Jost" w:hAnsi="Jost"/>
          <w:color w:val="000000"/>
          <w:sz w:val="24"/>
          <w:szCs w:val="24"/>
        </w:rPr>
      </w:pPr>
      <w:r w:rsidRPr="00E45D31">
        <w:rPr>
          <w:rFonts w:ascii="Jost" w:hAnsi="Jost"/>
          <w:sz w:val="24"/>
          <w:szCs w:val="24"/>
        </w:rPr>
        <w:t xml:space="preserve">B dalis </w:t>
      </w:r>
      <w:r w:rsidRPr="00E45D31">
        <w:rPr>
          <w:rFonts w:ascii="Jost" w:hAnsi="Jost"/>
          <w:color w:val="000000"/>
          <w:sz w:val="24"/>
          <w:szCs w:val="24"/>
        </w:rPr>
        <w:t xml:space="preserve">Techninės specifikacijos Nr. 12,13,14_jėgos </w:t>
      </w:r>
      <w:proofErr w:type="spellStart"/>
      <w:r w:rsidRPr="00E45D31">
        <w:rPr>
          <w:rFonts w:ascii="Jost" w:hAnsi="Jost"/>
          <w:color w:val="000000"/>
          <w:sz w:val="24"/>
          <w:szCs w:val="24"/>
        </w:rPr>
        <w:t>instrumentai_oftalmologinis</w:t>
      </w:r>
      <w:proofErr w:type="spellEnd"/>
      <w:r w:rsidRPr="00E45D31">
        <w:rPr>
          <w:rFonts w:ascii="Jost" w:hAnsi="Jost"/>
          <w:color w:val="000000"/>
          <w:sz w:val="24"/>
          <w:szCs w:val="24"/>
        </w:rPr>
        <w:t xml:space="preserve"> </w:t>
      </w:r>
      <w:proofErr w:type="spellStart"/>
      <w:r w:rsidRPr="00E45D31">
        <w:rPr>
          <w:rFonts w:ascii="Jost" w:hAnsi="Jost"/>
          <w:color w:val="000000"/>
          <w:sz w:val="24"/>
          <w:szCs w:val="24"/>
        </w:rPr>
        <w:t>skeneris_aktuali</w:t>
      </w:r>
      <w:proofErr w:type="spellEnd"/>
      <w:r w:rsidRPr="00E45D31">
        <w:rPr>
          <w:rFonts w:ascii="Jost" w:hAnsi="Jost"/>
          <w:color w:val="000000"/>
          <w:sz w:val="24"/>
          <w:szCs w:val="24"/>
        </w:rPr>
        <w:t xml:space="preserve"> redakcija nuo 2023-04-05.</w:t>
      </w:r>
    </w:p>
    <w:p w14:paraId="56A6BFCF" w14:textId="71922649" w:rsidR="007477BF" w:rsidRPr="00E45D31" w:rsidRDefault="00E45D31" w:rsidP="00E45D31">
      <w:pPr>
        <w:pStyle w:val="NormalWeb"/>
        <w:shd w:val="clear" w:color="auto" w:fill="FFFFFF"/>
        <w:spacing w:before="0" w:beforeAutospacing="0" w:after="0" w:afterAutospacing="0"/>
        <w:ind w:firstLine="720"/>
        <w:jc w:val="both"/>
        <w:rPr>
          <w:rFonts w:ascii="Jost" w:hAnsi="Jost"/>
          <w:color w:val="000000" w:themeColor="text1"/>
        </w:rPr>
      </w:pPr>
      <w:r w:rsidRPr="00E45D31">
        <w:rPr>
          <w:rFonts w:ascii="Jost" w:hAnsi="Jost"/>
          <w:color w:val="000000"/>
        </w:rPr>
        <w:t xml:space="preserve">3. </w:t>
      </w:r>
      <w:r w:rsidR="007477BF" w:rsidRPr="00E45D31">
        <w:rPr>
          <w:rFonts w:ascii="Jost" w:hAnsi="Jost"/>
          <w:color w:val="000000"/>
        </w:rPr>
        <w:t>P</w:t>
      </w:r>
      <w:r w:rsidR="007477BF" w:rsidRPr="00E45D31">
        <w:rPr>
          <w:rFonts w:ascii="Jost" w:eastAsia="Calibri" w:hAnsi="Jost"/>
        </w:rPr>
        <w:t xml:space="preserve">irkimo dokumentų </w:t>
      </w:r>
      <w:r w:rsidR="007477BF" w:rsidRPr="00E45D31">
        <w:rPr>
          <w:rFonts w:ascii="Jost" w:hAnsi="Jost"/>
          <w:color w:val="000000"/>
        </w:rPr>
        <w:t xml:space="preserve">C dalies 3 </w:t>
      </w:r>
      <w:proofErr w:type="spellStart"/>
      <w:r w:rsidR="007477BF" w:rsidRPr="00E45D31">
        <w:rPr>
          <w:rFonts w:ascii="Jost" w:hAnsi="Jost"/>
          <w:color w:val="000000"/>
        </w:rPr>
        <w:t>priedas_Pirkimo</w:t>
      </w:r>
      <w:proofErr w:type="spellEnd"/>
      <w:r w:rsidR="007477BF" w:rsidRPr="00E45D31">
        <w:rPr>
          <w:rFonts w:ascii="Jost" w:hAnsi="Jost"/>
          <w:color w:val="000000"/>
        </w:rPr>
        <w:t xml:space="preserve"> sutarties </w:t>
      </w:r>
      <w:proofErr w:type="spellStart"/>
      <w:r w:rsidR="007477BF" w:rsidRPr="00E45D31">
        <w:rPr>
          <w:rFonts w:ascii="Jost" w:hAnsi="Jost"/>
          <w:color w:val="000000"/>
        </w:rPr>
        <w:t>forma_</w:t>
      </w:r>
      <w:r w:rsidR="007477BF" w:rsidRPr="00E45D31">
        <w:rPr>
          <w:rFonts w:ascii="Jost" w:eastAsia="Calibri" w:hAnsi="Jost"/>
        </w:rPr>
        <w:t>aktuali</w:t>
      </w:r>
      <w:proofErr w:type="spellEnd"/>
      <w:r w:rsidR="007477BF" w:rsidRPr="00E45D31">
        <w:rPr>
          <w:rFonts w:ascii="Jost" w:eastAsia="Calibri" w:hAnsi="Jost"/>
        </w:rPr>
        <w:t xml:space="preserve"> redakcija nuo 2023-04-05. </w:t>
      </w:r>
    </w:p>
    <w:p w14:paraId="7576EF10" w14:textId="77777777" w:rsidR="008B2706" w:rsidRPr="00E45D31" w:rsidRDefault="008B2706" w:rsidP="00E45D31">
      <w:pPr>
        <w:spacing w:after="0" w:line="240" w:lineRule="auto"/>
        <w:ind w:firstLine="720"/>
        <w:jc w:val="both"/>
        <w:rPr>
          <w:rFonts w:ascii="Jost" w:hAnsi="Jost" w:cs="Times New Roman"/>
          <w:color w:val="000000" w:themeColor="text1"/>
          <w:sz w:val="24"/>
          <w:szCs w:val="24"/>
        </w:rPr>
      </w:pPr>
    </w:p>
    <w:p w14:paraId="0AC9FA98" w14:textId="55F5AC24" w:rsidR="007D7F73" w:rsidRPr="00E45D31" w:rsidRDefault="007D7F73" w:rsidP="00E45D31">
      <w:pPr>
        <w:spacing w:after="0" w:line="240" w:lineRule="auto"/>
        <w:ind w:firstLine="720"/>
        <w:jc w:val="both"/>
        <w:rPr>
          <w:rFonts w:ascii="Jost" w:hAnsi="Jost" w:cs="Times New Roman"/>
          <w:color w:val="000000" w:themeColor="text1"/>
          <w:sz w:val="24"/>
          <w:szCs w:val="24"/>
        </w:rPr>
      </w:pPr>
      <w:r w:rsidRPr="00E45D31">
        <w:rPr>
          <w:rFonts w:ascii="Jost" w:hAnsi="Jost" w:cs="Times New Roman"/>
          <w:color w:val="000000" w:themeColor="text1"/>
          <w:sz w:val="24"/>
          <w:szCs w:val="24"/>
        </w:rPr>
        <w:t>Pagarbiai</w:t>
      </w:r>
    </w:p>
    <w:p w14:paraId="019F4581" w14:textId="77777777" w:rsidR="007D7F73" w:rsidRPr="00E45D31" w:rsidRDefault="007D7F73" w:rsidP="00E45D31">
      <w:pPr>
        <w:spacing w:after="0" w:line="240" w:lineRule="auto"/>
        <w:ind w:firstLine="720"/>
        <w:jc w:val="both"/>
        <w:rPr>
          <w:rFonts w:ascii="Jost" w:hAnsi="Jost" w:cs="Times New Roman"/>
          <w:color w:val="000000" w:themeColor="text1"/>
          <w:sz w:val="24"/>
          <w:szCs w:val="24"/>
        </w:rPr>
      </w:pPr>
      <w:r w:rsidRPr="00E45D31">
        <w:rPr>
          <w:rFonts w:ascii="Jost" w:hAnsi="Jost" w:cs="Times New Roman"/>
          <w:color w:val="000000" w:themeColor="text1"/>
          <w:sz w:val="24"/>
          <w:szCs w:val="24"/>
        </w:rPr>
        <w:t>Viešojo pirkimo komisija</w:t>
      </w:r>
    </w:p>
    <w:sectPr w:rsidR="007D7F73" w:rsidRPr="00E45D31" w:rsidSect="001919F8">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2721" w14:textId="77777777" w:rsidR="00F70793" w:rsidRDefault="00F70793" w:rsidP="009132E0">
      <w:pPr>
        <w:spacing w:after="0" w:line="240" w:lineRule="auto"/>
      </w:pPr>
      <w:r>
        <w:separator/>
      </w:r>
    </w:p>
  </w:endnote>
  <w:endnote w:type="continuationSeparator" w:id="0">
    <w:p w14:paraId="5536639E" w14:textId="77777777" w:rsidR="00F70793" w:rsidRDefault="00F70793"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0184" w14:textId="77777777" w:rsidR="00F70793" w:rsidRDefault="00F70793" w:rsidP="009132E0">
      <w:pPr>
        <w:spacing w:after="0" w:line="240" w:lineRule="auto"/>
      </w:pPr>
      <w:r>
        <w:separator/>
      </w:r>
    </w:p>
  </w:footnote>
  <w:footnote w:type="continuationSeparator" w:id="0">
    <w:p w14:paraId="18EDDED1" w14:textId="77777777" w:rsidR="00F70793" w:rsidRDefault="00F70793" w:rsidP="0091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DD99" w14:textId="1D280588" w:rsidR="001919F8" w:rsidRDefault="001919F8" w:rsidP="001919F8">
    <w:pPr>
      <w:pStyle w:val="Header"/>
      <w:jc w:val="center"/>
      <w:rPr>
        <w:b/>
      </w:rPr>
    </w:pPr>
  </w:p>
  <w:p w14:paraId="3CE12BD8" w14:textId="77777777" w:rsidR="001919F8" w:rsidRDefault="001919F8" w:rsidP="001919F8">
    <w:pPr>
      <w:pStyle w:val="Header"/>
      <w:jc w:val="center"/>
      <w:rPr>
        <w:b/>
      </w:rPr>
    </w:pPr>
  </w:p>
  <w:p w14:paraId="255BE193" w14:textId="77777777" w:rsidR="001919F8" w:rsidRPr="00E45D31" w:rsidRDefault="001919F8" w:rsidP="00215238">
    <w:pPr>
      <w:pStyle w:val="Header"/>
      <w:jc w:val="center"/>
      <w:rPr>
        <w:rFonts w:ascii="Jost" w:hAnsi="Jost" w:cs="Times New Roman"/>
        <w:b/>
        <w:sz w:val="24"/>
        <w:szCs w:val="24"/>
      </w:rPr>
    </w:pPr>
    <w:r w:rsidRPr="00E45D31">
      <w:rPr>
        <w:rFonts w:ascii="Jost" w:hAnsi="Jost" w:cs="Times New Roman"/>
        <w:b/>
        <w:sz w:val="24"/>
        <w:szCs w:val="24"/>
      </w:rPr>
      <w:t>DINAMINĖ PIRKIMO SISTEMA (DPS)</w:t>
    </w:r>
  </w:p>
  <w:p w14:paraId="57AD342C" w14:textId="5357CB02" w:rsidR="00DC3BE8" w:rsidRPr="00E45D31" w:rsidRDefault="005E1D8A" w:rsidP="00215238">
    <w:pPr>
      <w:pStyle w:val="Header"/>
      <w:jc w:val="center"/>
      <w:rPr>
        <w:rFonts w:ascii="Jost" w:hAnsi="Jost" w:cs="Times New Roman"/>
        <w:b/>
        <w:sz w:val="24"/>
        <w:szCs w:val="24"/>
      </w:rPr>
    </w:pPr>
    <w:r w:rsidRPr="00E45D31">
      <w:rPr>
        <w:rFonts w:ascii="Jost" w:hAnsi="Jost" w:cs="Times New Roman"/>
        <w:b/>
        <w:bCs/>
        <w:color w:val="000000"/>
        <w:sz w:val="24"/>
        <w:szCs w:val="24"/>
      </w:rPr>
      <w:t>MEDICININĖS ĮRANGOS</w:t>
    </w:r>
    <w:r w:rsidR="00433F92" w:rsidRPr="00E45D31">
      <w:rPr>
        <w:rFonts w:ascii="Jost" w:hAnsi="Jost" w:cs="Times New Roman"/>
        <w:b/>
        <w:bCs/>
        <w:color w:val="000000"/>
        <w:sz w:val="24"/>
        <w:szCs w:val="24"/>
      </w:rPr>
      <w:t xml:space="preserve"> UŽSAKYMAI PER CPO LT ELEKTRONINĮ KATALOGĄ</w:t>
    </w:r>
    <w:r w:rsidR="00215238" w:rsidRPr="00E45D31">
      <w:rPr>
        <w:rFonts w:ascii="Jost" w:hAnsi="Jost" w:cs="Times New Roman"/>
        <w:b/>
        <w:sz w:val="24"/>
        <w:szCs w:val="24"/>
      </w:rPr>
      <w:t xml:space="preserve"> </w:t>
    </w:r>
    <w:r w:rsidR="001919F8" w:rsidRPr="00E45D31">
      <w:rPr>
        <w:rFonts w:ascii="Jost" w:hAnsi="Jost" w:cs="Times New Roman"/>
        <w:b/>
        <w:sz w:val="24"/>
        <w:szCs w:val="24"/>
      </w:rPr>
      <w:t xml:space="preserve">PIRKIMO NR. </w:t>
    </w:r>
    <w:r w:rsidRPr="00E45D31">
      <w:rPr>
        <w:rFonts w:ascii="Jost" w:hAnsi="Jost" w:cs="Times New Roman"/>
        <w:b/>
        <w:sz w:val="24"/>
        <w:szCs w:val="24"/>
      </w:rPr>
      <w:t>572470</w:t>
    </w:r>
  </w:p>
  <w:p w14:paraId="3F2213EC" w14:textId="01C4249A" w:rsidR="001919F8" w:rsidRPr="00E45D31" w:rsidRDefault="007477BF" w:rsidP="00215238">
    <w:pPr>
      <w:pStyle w:val="Header"/>
      <w:jc w:val="center"/>
      <w:rPr>
        <w:rFonts w:ascii="Jost" w:hAnsi="Jost" w:cs="Times New Roman"/>
        <w:b/>
        <w:sz w:val="24"/>
        <w:szCs w:val="24"/>
      </w:rPr>
    </w:pPr>
    <w:r w:rsidRPr="00E45D31">
      <w:rPr>
        <w:rFonts w:ascii="Jost" w:hAnsi="Jost" w:cs="Times New Roman"/>
        <w:b/>
        <w:sz w:val="24"/>
        <w:szCs w:val="24"/>
      </w:rPr>
      <w:t>2023</w:t>
    </w:r>
    <w:r w:rsidR="001919F8" w:rsidRPr="00E45D31">
      <w:rPr>
        <w:rFonts w:ascii="Jost" w:hAnsi="Jost" w:cs="Times New Roman"/>
        <w:b/>
        <w:sz w:val="24"/>
        <w:szCs w:val="24"/>
      </w:rPr>
      <w:t>-</w:t>
    </w:r>
    <w:r w:rsidRPr="00E45D31">
      <w:rPr>
        <w:rFonts w:ascii="Jost" w:hAnsi="Jost" w:cs="Times New Roman"/>
        <w:b/>
        <w:sz w:val="24"/>
        <w:szCs w:val="24"/>
      </w:rPr>
      <w:t>04</w:t>
    </w:r>
    <w:r w:rsidR="008B2706" w:rsidRPr="00E45D31">
      <w:rPr>
        <w:rFonts w:ascii="Jost" w:hAnsi="Jost" w:cs="Times New Roman"/>
        <w:b/>
        <w:sz w:val="24"/>
        <w:szCs w:val="24"/>
      </w:rPr>
      <w:t>-</w:t>
    </w:r>
    <w:r w:rsidRPr="00E45D31">
      <w:rPr>
        <w:rFonts w:ascii="Jost" w:hAnsi="Jost" w:cs="Times New Roman"/>
        <w:b/>
        <w:sz w:val="24"/>
        <w:szCs w:val="24"/>
      </w:rPr>
      <w:t>05</w:t>
    </w:r>
  </w:p>
  <w:p w14:paraId="507953DC" w14:textId="77777777" w:rsidR="003C1C01" w:rsidRPr="00E45D31" w:rsidRDefault="003C1C01" w:rsidP="001919F8">
    <w:pPr>
      <w:pStyle w:val="Header"/>
      <w:rPr>
        <w:rFonts w:ascii="Jost" w:hAnsi="Jost" w:cs="Times New Roman"/>
        <w:i/>
        <w:sz w:val="24"/>
        <w:szCs w:val="24"/>
      </w:rPr>
    </w:pPr>
  </w:p>
  <w:p w14:paraId="7815EEB9" w14:textId="5A5B8A3E" w:rsidR="003C1C01" w:rsidRPr="00E45D31" w:rsidRDefault="003C1C01" w:rsidP="001919F8">
    <w:pPr>
      <w:pStyle w:val="Header"/>
      <w:rPr>
        <w:rFonts w:ascii="Jost" w:hAnsi="Jost" w:cs="Times New Roman"/>
        <w:i/>
        <w:sz w:val="24"/>
        <w:szCs w:val="24"/>
      </w:rPr>
    </w:pPr>
    <w:r w:rsidRPr="00E45D31">
      <w:rPr>
        <w:rFonts w:ascii="Jost" w:hAnsi="Jost" w:cs="Times New Roman"/>
        <w:i/>
        <w:sz w:val="24"/>
        <w:szCs w:val="24"/>
      </w:rPr>
      <w:t>Kandidatams/dalyviams</w:t>
    </w:r>
  </w:p>
  <w:p w14:paraId="0AEC1B54" w14:textId="59930439" w:rsidR="001919F8" w:rsidRPr="00E45D31" w:rsidRDefault="001919F8" w:rsidP="001919F8">
    <w:pPr>
      <w:pStyle w:val="Header"/>
      <w:rPr>
        <w:rFonts w:ascii="Jost" w:hAnsi="Jost" w:cs="Times New Roman"/>
        <w:i/>
        <w:sz w:val="24"/>
        <w:szCs w:val="24"/>
      </w:rPr>
    </w:pPr>
    <w:r w:rsidRPr="00E45D31">
      <w:rPr>
        <w:rFonts w:ascii="Jost" w:hAnsi="Jost" w:cs="Times New Roman"/>
        <w:i/>
        <w:sz w:val="24"/>
        <w:szCs w:val="24"/>
      </w:rPr>
      <w:t>Siunčiama CVP IS</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7069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23A53"/>
    <w:rsid w:val="00041019"/>
    <w:rsid w:val="00066352"/>
    <w:rsid w:val="0007573A"/>
    <w:rsid w:val="000960BB"/>
    <w:rsid w:val="000976A4"/>
    <w:rsid w:val="00097DCD"/>
    <w:rsid w:val="000D4EDB"/>
    <w:rsid w:val="000E45FE"/>
    <w:rsid w:val="000E6ED9"/>
    <w:rsid w:val="00101D42"/>
    <w:rsid w:val="001150A4"/>
    <w:rsid w:val="001359E3"/>
    <w:rsid w:val="0017550B"/>
    <w:rsid w:val="001919F8"/>
    <w:rsid w:val="001972EF"/>
    <w:rsid w:val="001D0CB1"/>
    <w:rsid w:val="001D6870"/>
    <w:rsid w:val="00215238"/>
    <w:rsid w:val="00286E3B"/>
    <w:rsid w:val="002B1DEB"/>
    <w:rsid w:val="002B3281"/>
    <w:rsid w:val="002B4DBF"/>
    <w:rsid w:val="002B5C7D"/>
    <w:rsid w:val="002C1A1F"/>
    <w:rsid w:val="002D1B86"/>
    <w:rsid w:val="002D3889"/>
    <w:rsid w:val="002E4387"/>
    <w:rsid w:val="002F4C34"/>
    <w:rsid w:val="00300395"/>
    <w:rsid w:val="003227E0"/>
    <w:rsid w:val="00344363"/>
    <w:rsid w:val="00381A60"/>
    <w:rsid w:val="0038772C"/>
    <w:rsid w:val="0039645C"/>
    <w:rsid w:val="003C1C01"/>
    <w:rsid w:val="003E5C75"/>
    <w:rsid w:val="00433F92"/>
    <w:rsid w:val="00447B56"/>
    <w:rsid w:val="004722AD"/>
    <w:rsid w:val="004A0C60"/>
    <w:rsid w:val="004C2223"/>
    <w:rsid w:val="004F049E"/>
    <w:rsid w:val="005306CD"/>
    <w:rsid w:val="00535E51"/>
    <w:rsid w:val="00577A5B"/>
    <w:rsid w:val="00582018"/>
    <w:rsid w:val="00590BF0"/>
    <w:rsid w:val="005B2653"/>
    <w:rsid w:val="005B45DE"/>
    <w:rsid w:val="005E1D8A"/>
    <w:rsid w:val="0063140B"/>
    <w:rsid w:val="00637D7D"/>
    <w:rsid w:val="0064758F"/>
    <w:rsid w:val="00647897"/>
    <w:rsid w:val="0065330D"/>
    <w:rsid w:val="006534B4"/>
    <w:rsid w:val="00686ED8"/>
    <w:rsid w:val="00696ADC"/>
    <w:rsid w:val="006A464C"/>
    <w:rsid w:val="006A562B"/>
    <w:rsid w:val="006C34E0"/>
    <w:rsid w:val="006D3A7D"/>
    <w:rsid w:val="006F0843"/>
    <w:rsid w:val="006F130F"/>
    <w:rsid w:val="00716407"/>
    <w:rsid w:val="0072405D"/>
    <w:rsid w:val="0072731D"/>
    <w:rsid w:val="00736B2A"/>
    <w:rsid w:val="007374E0"/>
    <w:rsid w:val="007477BF"/>
    <w:rsid w:val="007527F1"/>
    <w:rsid w:val="007727BD"/>
    <w:rsid w:val="00773E61"/>
    <w:rsid w:val="0077516A"/>
    <w:rsid w:val="007A00D8"/>
    <w:rsid w:val="007A7358"/>
    <w:rsid w:val="007B0A6A"/>
    <w:rsid w:val="007C0EE4"/>
    <w:rsid w:val="007C38DF"/>
    <w:rsid w:val="007D7F73"/>
    <w:rsid w:val="007E08F4"/>
    <w:rsid w:val="00806DB1"/>
    <w:rsid w:val="00825425"/>
    <w:rsid w:val="00844F53"/>
    <w:rsid w:val="00845796"/>
    <w:rsid w:val="00854E26"/>
    <w:rsid w:val="008979F8"/>
    <w:rsid w:val="008B2706"/>
    <w:rsid w:val="008D043E"/>
    <w:rsid w:val="008E00CF"/>
    <w:rsid w:val="008F7254"/>
    <w:rsid w:val="00911824"/>
    <w:rsid w:val="009132E0"/>
    <w:rsid w:val="00917FA0"/>
    <w:rsid w:val="009431F0"/>
    <w:rsid w:val="00947F56"/>
    <w:rsid w:val="0096138C"/>
    <w:rsid w:val="00990EF3"/>
    <w:rsid w:val="009F2FE1"/>
    <w:rsid w:val="00A04A53"/>
    <w:rsid w:val="00A652A3"/>
    <w:rsid w:val="00A73252"/>
    <w:rsid w:val="00A80E75"/>
    <w:rsid w:val="00A91093"/>
    <w:rsid w:val="00A95A39"/>
    <w:rsid w:val="00AA0D4F"/>
    <w:rsid w:val="00AA4396"/>
    <w:rsid w:val="00AD2F1C"/>
    <w:rsid w:val="00B14038"/>
    <w:rsid w:val="00B17EFF"/>
    <w:rsid w:val="00B45554"/>
    <w:rsid w:val="00B85CCB"/>
    <w:rsid w:val="00B927E2"/>
    <w:rsid w:val="00BA30E2"/>
    <w:rsid w:val="00BC6114"/>
    <w:rsid w:val="00BD3FEF"/>
    <w:rsid w:val="00BE6E42"/>
    <w:rsid w:val="00BF356E"/>
    <w:rsid w:val="00BF4141"/>
    <w:rsid w:val="00BF6BE9"/>
    <w:rsid w:val="00C0144C"/>
    <w:rsid w:val="00C124CB"/>
    <w:rsid w:val="00C127A1"/>
    <w:rsid w:val="00C208B8"/>
    <w:rsid w:val="00C37F25"/>
    <w:rsid w:val="00CC628D"/>
    <w:rsid w:val="00CD02F8"/>
    <w:rsid w:val="00CD29DB"/>
    <w:rsid w:val="00CD55B6"/>
    <w:rsid w:val="00CE2F96"/>
    <w:rsid w:val="00D257E6"/>
    <w:rsid w:val="00D41E92"/>
    <w:rsid w:val="00D5141C"/>
    <w:rsid w:val="00D607C9"/>
    <w:rsid w:val="00D62BD2"/>
    <w:rsid w:val="00D763B6"/>
    <w:rsid w:val="00D85F89"/>
    <w:rsid w:val="00D94ED7"/>
    <w:rsid w:val="00D94F61"/>
    <w:rsid w:val="00DC316C"/>
    <w:rsid w:val="00DC3BE8"/>
    <w:rsid w:val="00DD49F5"/>
    <w:rsid w:val="00DD6AC9"/>
    <w:rsid w:val="00DE2D7A"/>
    <w:rsid w:val="00DF11C2"/>
    <w:rsid w:val="00E15555"/>
    <w:rsid w:val="00E45D31"/>
    <w:rsid w:val="00E852EA"/>
    <w:rsid w:val="00E94512"/>
    <w:rsid w:val="00EA3CF5"/>
    <w:rsid w:val="00EA69B1"/>
    <w:rsid w:val="00EA7C47"/>
    <w:rsid w:val="00F010E8"/>
    <w:rsid w:val="00F11692"/>
    <w:rsid w:val="00F12425"/>
    <w:rsid w:val="00F26702"/>
    <w:rsid w:val="00F32535"/>
    <w:rsid w:val="00F400EA"/>
    <w:rsid w:val="00F532CD"/>
    <w:rsid w:val="00F55E90"/>
    <w:rsid w:val="00F70793"/>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semiHidden/>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15238"/>
    <w:rPr>
      <w:sz w:val="20"/>
      <w:szCs w:val="20"/>
      <w:lang w:val="en-US"/>
    </w:rPr>
  </w:style>
  <w:style w:type="character" w:styleId="FootnoteReference">
    <w:name w:val="footnote reference"/>
    <w:basedOn w:val="DefaultParagraphFont"/>
    <w:uiPriority w:val="99"/>
    <w:semiHidden/>
    <w:unhideWhenUsed/>
    <w:rsid w:val="00215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Aistė Kairaitienė</cp:lastModifiedBy>
  <cp:revision>4</cp:revision>
  <cp:lastPrinted>2020-03-24T13:14:00Z</cp:lastPrinted>
  <dcterms:created xsi:type="dcterms:W3CDTF">2023-04-05T13:10:00Z</dcterms:created>
  <dcterms:modified xsi:type="dcterms:W3CDTF">2023-04-06T13:03:00Z</dcterms:modified>
</cp:coreProperties>
</file>