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9994" w14:textId="62EA2844" w:rsidR="005E558F" w:rsidRDefault="005E558F" w:rsidP="00BB56C8">
      <w:pPr>
        <w:spacing w:after="160"/>
        <w:ind w:left="5760" w:hanging="90"/>
        <w:jc w:val="right"/>
        <w:rPr>
          <w:rFonts w:ascii="Arial" w:hAnsi="Arial" w:cs="Arial"/>
          <w:i/>
          <w:iCs/>
          <w:sz w:val="22"/>
          <w:szCs w:val="22"/>
        </w:rPr>
      </w:pPr>
      <w:r w:rsidRPr="00C5717C">
        <w:rPr>
          <w:rFonts w:ascii="Arial" w:hAnsi="Arial" w:cs="Arial"/>
          <w:i/>
          <w:iCs/>
          <w:sz w:val="22"/>
          <w:szCs w:val="22"/>
        </w:rPr>
        <w:t xml:space="preserve">Specialiųjų pirkimo sąlygų priedas Nr. </w:t>
      </w:r>
      <w:r w:rsidR="00C034B5">
        <w:rPr>
          <w:rFonts w:ascii="Arial" w:hAnsi="Arial" w:cs="Arial"/>
          <w:i/>
          <w:iCs/>
          <w:sz w:val="22"/>
          <w:szCs w:val="22"/>
        </w:rPr>
        <w:t>3</w:t>
      </w:r>
    </w:p>
    <w:p w14:paraId="266030B6" w14:textId="50C4E62C" w:rsidR="00753BF3" w:rsidRPr="00C5717C" w:rsidRDefault="00753BF3" w:rsidP="00BB56C8">
      <w:pPr>
        <w:spacing w:after="160"/>
        <w:ind w:left="5760" w:hanging="90"/>
        <w:jc w:val="right"/>
        <w:rPr>
          <w:rFonts w:ascii="Arial" w:hAnsi="Arial" w:cs="Arial"/>
          <w:i/>
          <w:iCs/>
          <w:sz w:val="22"/>
          <w:szCs w:val="22"/>
        </w:rPr>
      </w:pPr>
      <w:r>
        <w:rPr>
          <w:rFonts w:ascii="Arial" w:hAnsi="Arial" w:cs="Arial"/>
          <w:i/>
          <w:iCs/>
          <w:sz w:val="22"/>
          <w:szCs w:val="22"/>
        </w:rPr>
        <w:t>„Sutarties projektas“</w:t>
      </w:r>
    </w:p>
    <w:p w14:paraId="1479348D" w14:textId="2EF0957F" w:rsidR="005E558F" w:rsidRPr="00C5717C" w:rsidRDefault="005E558F" w:rsidP="005E558F">
      <w:pPr>
        <w:pStyle w:val="Heading1"/>
        <w:spacing w:before="0" w:after="0"/>
        <w:jc w:val="center"/>
        <w:rPr>
          <w:rFonts w:ascii="Arial" w:hAnsi="Arial" w:cs="Arial"/>
          <w:sz w:val="22"/>
          <w:szCs w:val="22"/>
        </w:rPr>
      </w:pPr>
      <w:r w:rsidRPr="00C5717C">
        <w:rPr>
          <w:rFonts w:ascii="Arial" w:hAnsi="Arial" w:cs="Arial"/>
          <w:sz w:val="22"/>
          <w:szCs w:val="22"/>
        </w:rPr>
        <w:t>SUTARTIES PROJEKTAS</w:t>
      </w:r>
    </w:p>
    <w:p w14:paraId="5B0BD948" w14:textId="2D6A0488" w:rsidR="00845B11" w:rsidRPr="00C5717C" w:rsidRDefault="00845B11" w:rsidP="00845B11">
      <w:pPr>
        <w:jc w:val="center"/>
        <w:rPr>
          <w:rFonts w:ascii="Arial" w:hAnsi="Arial" w:cs="Arial"/>
          <w:b/>
          <w:sz w:val="22"/>
          <w:szCs w:val="22"/>
        </w:rPr>
      </w:pPr>
      <w:r w:rsidRPr="00C5717C">
        <w:rPr>
          <w:rFonts w:ascii="Arial" w:hAnsi="Arial" w:cs="Arial"/>
          <w:b/>
          <w:sz w:val="22"/>
          <w:szCs w:val="22"/>
        </w:rPr>
        <w:t>RANGOS SUTARTIS</w:t>
      </w:r>
      <w:r w:rsidR="00155BC1" w:rsidRPr="00C5717C">
        <w:rPr>
          <w:rFonts w:ascii="Arial" w:hAnsi="Arial" w:cs="Arial"/>
          <w:b/>
          <w:sz w:val="22"/>
          <w:szCs w:val="22"/>
        </w:rPr>
        <w:t xml:space="preserve"> </w:t>
      </w:r>
    </w:p>
    <w:p w14:paraId="573C982B" w14:textId="0A069DF4" w:rsidR="00155BC1" w:rsidRPr="00C5717C" w:rsidRDefault="00B42507" w:rsidP="00845B11">
      <w:pPr>
        <w:jc w:val="center"/>
        <w:rPr>
          <w:rFonts w:ascii="Arial" w:hAnsi="Arial" w:cs="Arial"/>
          <w:b/>
          <w:sz w:val="22"/>
          <w:szCs w:val="22"/>
        </w:rPr>
      </w:pPr>
      <w:r w:rsidRPr="00C5717C">
        <w:rPr>
          <w:rFonts w:ascii="Arial" w:hAnsi="Arial" w:cs="Arial"/>
          <w:b/>
          <w:sz w:val="22"/>
          <w:szCs w:val="22"/>
        </w:rPr>
        <w:t>[</w:t>
      </w:r>
      <w:r w:rsidR="00155BC1" w:rsidRPr="00C5717C">
        <w:rPr>
          <w:rFonts w:ascii="Arial" w:hAnsi="Arial" w:cs="Arial"/>
          <w:b/>
          <w:sz w:val="22"/>
          <w:szCs w:val="22"/>
        </w:rPr>
        <w:t>data ir numeris nurodyti metaduomenyse</w:t>
      </w:r>
      <w:r w:rsidRPr="00C5717C">
        <w:rPr>
          <w:rFonts w:ascii="Arial" w:hAnsi="Arial" w:cs="Arial"/>
          <w:b/>
          <w:sz w:val="22"/>
          <w:szCs w:val="22"/>
        </w:rPr>
        <w:t>]</w:t>
      </w:r>
    </w:p>
    <w:p w14:paraId="187A94EE" w14:textId="77777777" w:rsidR="00845B11" w:rsidRPr="00C5717C" w:rsidRDefault="00845B11" w:rsidP="00845B11">
      <w:pPr>
        <w:jc w:val="both"/>
        <w:rPr>
          <w:rFonts w:ascii="Arial" w:hAnsi="Arial" w:cs="Arial"/>
          <w:sz w:val="22"/>
          <w:szCs w:val="22"/>
        </w:rPr>
      </w:pPr>
    </w:p>
    <w:p w14:paraId="0830BC71" w14:textId="77777777" w:rsidR="00237333" w:rsidRPr="00DA7396" w:rsidRDefault="00237333" w:rsidP="00237333">
      <w:pPr>
        <w:jc w:val="both"/>
        <w:rPr>
          <w:rFonts w:ascii="Arial" w:hAnsi="Arial" w:cs="Arial"/>
          <w:sz w:val="22"/>
          <w:szCs w:val="22"/>
        </w:rPr>
      </w:pPr>
      <w:r w:rsidRPr="00DA7396">
        <w:rPr>
          <w:rFonts w:ascii="Arial" w:hAnsi="Arial" w:cs="Arial"/>
          <w:b/>
          <w:sz w:val="22"/>
          <w:szCs w:val="22"/>
        </w:rPr>
        <w:t>[teisinė forma] [pavadinimas]</w:t>
      </w:r>
      <w:r w:rsidRPr="00DA7396">
        <w:rPr>
          <w:rFonts w:ascii="Arial" w:hAnsi="Arial" w:cs="Arial"/>
          <w:sz w:val="22"/>
          <w:szCs w:val="22"/>
        </w:rPr>
        <w:t>, juridinio asmens kodas [kodas], kurios registruota buveinė yra [adresas], atstovaujama [pareigos, vardas, pavardė], veikiančio(-ios) pagal [dokumentas, kurio pagrindu veikia asmuo] (toliau – Rangovas), ir</w:t>
      </w:r>
    </w:p>
    <w:p w14:paraId="50B9E3E3" w14:textId="77777777" w:rsidR="00237333" w:rsidRPr="00DA7396" w:rsidRDefault="00237333" w:rsidP="00237333">
      <w:pPr>
        <w:jc w:val="both"/>
        <w:rPr>
          <w:rFonts w:ascii="Arial" w:hAnsi="Arial" w:cs="Arial"/>
          <w:sz w:val="22"/>
          <w:szCs w:val="22"/>
        </w:rPr>
      </w:pPr>
      <w:r w:rsidRPr="00DA7396">
        <w:rPr>
          <w:rFonts w:ascii="Arial" w:hAnsi="Arial" w:cs="Arial"/>
          <w:b/>
          <w:sz w:val="22"/>
          <w:szCs w:val="22"/>
        </w:rPr>
        <w:t>Vilniaus universitetas</w:t>
      </w:r>
      <w:r w:rsidRPr="00DA7396">
        <w:rPr>
          <w:rFonts w:ascii="Arial" w:hAnsi="Arial" w:cs="Arial"/>
          <w:sz w:val="22"/>
          <w:szCs w:val="22"/>
        </w:rPr>
        <w:t xml:space="preserve">, įmonės kodas 211950810, PVM mokėtojo kodas LT119508113, registruotas LR juridinių asmenų registre adresu Universiteto 3, Vilnius, LT-01513, atstovaujama kanclerio Raimundo Balčiūnaičio, veikiančio pagal Vilniaus universiteto rektoriaus 2021-09-16 įgaliojimą Nr. RI-328, (toliau – Užsakovas), </w:t>
      </w:r>
    </w:p>
    <w:p w14:paraId="31B0369E" w14:textId="56014C2B" w:rsidR="00845B11" w:rsidRPr="00E6264F" w:rsidRDefault="00237333" w:rsidP="00845B11">
      <w:pPr>
        <w:jc w:val="both"/>
        <w:rPr>
          <w:rFonts w:ascii="Arial" w:hAnsi="Arial" w:cs="Arial"/>
          <w:sz w:val="22"/>
          <w:szCs w:val="22"/>
        </w:rPr>
      </w:pPr>
      <w:r w:rsidRPr="00DA7396">
        <w:rPr>
          <w:rFonts w:ascii="Arial" w:hAnsi="Arial" w:cs="Arial"/>
          <w:sz w:val="22"/>
          <w:szCs w:val="22"/>
        </w:rPr>
        <w:t>toliau Rangovas ir Užsakovas kiekvienas atskirai gali būti vadinami „Šalimi“, o abu kartu – „Šalimis“</w:t>
      </w:r>
      <w:r w:rsidR="00845B11" w:rsidRPr="00E6264F">
        <w:rPr>
          <w:rFonts w:ascii="Arial" w:hAnsi="Arial" w:cs="Arial"/>
          <w:sz w:val="22"/>
          <w:szCs w:val="22"/>
        </w:rPr>
        <w:t xml:space="preserve">, vadovaujantis viešojo pirkimo </w:t>
      </w:r>
      <w:r w:rsidR="00181115" w:rsidRPr="00181115">
        <w:rPr>
          <w:rFonts w:ascii="Arial" w:hAnsi="Arial" w:cs="Arial"/>
          <w:sz w:val="22"/>
          <w:szCs w:val="22"/>
        </w:rPr>
        <w:t>„</w:t>
      </w:r>
      <w:r w:rsidR="006E38A4" w:rsidRPr="005F51A2">
        <w:rPr>
          <w:rFonts w:ascii="Arial" w:hAnsi="Arial" w:cs="Arial"/>
          <w:sz w:val="22"/>
          <w:szCs w:val="22"/>
        </w:rPr>
        <w:t>Šv</w:t>
      </w:r>
      <w:r w:rsidR="005F51A2" w:rsidRPr="005F51A2">
        <w:rPr>
          <w:rFonts w:ascii="Arial" w:hAnsi="Arial" w:cs="Arial"/>
          <w:sz w:val="22"/>
          <w:szCs w:val="22"/>
        </w:rPr>
        <w:t xml:space="preserve">. </w:t>
      </w:r>
      <w:r w:rsidR="006E38A4" w:rsidRPr="005F51A2">
        <w:rPr>
          <w:rFonts w:ascii="Arial" w:hAnsi="Arial" w:cs="Arial"/>
          <w:sz w:val="22"/>
          <w:szCs w:val="22"/>
        </w:rPr>
        <w:t>Jono krikštytojo ir šv</w:t>
      </w:r>
      <w:r w:rsidR="005F51A2" w:rsidRPr="005F51A2">
        <w:rPr>
          <w:rFonts w:ascii="Arial" w:hAnsi="Arial" w:cs="Arial"/>
          <w:sz w:val="22"/>
          <w:szCs w:val="22"/>
        </w:rPr>
        <w:t xml:space="preserve">. </w:t>
      </w:r>
      <w:r w:rsidR="002227F9" w:rsidRPr="005F51A2">
        <w:rPr>
          <w:rFonts w:ascii="Arial" w:hAnsi="Arial" w:cs="Arial"/>
          <w:sz w:val="22"/>
          <w:szCs w:val="22"/>
        </w:rPr>
        <w:t xml:space="preserve">Jono apaštalo ir evangelisto bažnyčios vargonų choro sraigtinių laiptų </w:t>
      </w:r>
      <w:r w:rsidR="0076236E" w:rsidRPr="0076236E">
        <w:rPr>
          <w:rFonts w:ascii="Arial" w:hAnsi="Arial" w:cs="Arial"/>
          <w:sz w:val="22"/>
          <w:szCs w:val="22"/>
        </w:rPr>
        <w:t xml:space="preserve">ir grindų, esančių tarp sraigtinių laiptų tvarkybos darbai </w:t>
      </w:r>
      <w:r w:rsidR="002227F9" w:rsidRPr="005F51A2">
        <w:rPr>
          <w:rFonts w:ascii="Arial" w:hAnsi="Arial" w:cs="Arial"/>
          <w:sz w:val="22"/>
          <w:szCs w:val="22"/>
        </w:rPr>
        <w:t>tvarkybos darbai, pirkimo</w:t>
      </w:r>
      <w:r w:rsidR="005F51A2" w:rsidRPr="005F51A2">
        <w:rPr>
          <w:rFonts w:ascii="Arial" w:hAnsi="Arial" w:cs="Arial"/>
          <w:sz w:val="22"/>
          <w:szCs w:val="22"/>
        </w:rPr>
        <w:t xml:space="preserve"> </w:t>
      </w:r>
      <w:r w:rsidR="001330BC" w:rsidRPr="005F51A2">
        <w:rPr>
          <w:rFonts w:ascii="Arial" w:hAnsi="Arial" w:cs="Arial"/>
          <w:sz w:val="22"/>
          <w:szCs w:val="22"/>
        </w:rPr>
        <w:t>Nr</w:t>
      </w:r>
      <w:r w:rsidR="005F51A2" w:rsidRPr="005F51A2">
        <w:rPr>
          <w:rFonts w:ascii="Arial" w:hAnsi="Arial" w:cs="Arial"/>
          <w:sz w:val="22"/>
          <w:szCs w:val="22"/>
        </w:rPr>
        <w:t>. 3152/2024/TVPC</w:t>
      </w:r>
      <w:r w:rsidR="00181115" w:rsidRPr="00181115">
        <w:rPr>
          <w:rFonts w:ascii="Arial" w:hAnsi="Arial" w:cs="Arial"/>
          <w:sz w:val="22"/>
          <w:szCs w:val="22"/>
        </w:rPr>
        <w:t>“,</w:t>
      </w:r>
      <w:r w:rsidR="00B42507" w:rsidRPr="00E6264F">
        <w:rPr>
          <w:rFonts w:ascii="Arial" w:hAnsi="Arial" w:cs="Arial"/>
          <w:sz w:val="22"/>
          <w:szCs w:val="22"/>
        </w:rPr>
        <w:t xml:space="preserve"> </w:t>
      </w:r>
      <w:r w:rsidR="009C0331" w:rsidRPr="00E6264F">
        <w:rPr>
          <w:rFonts w:ascii="Arial" w:hAnsi="Arial" w:cs="Arial"/>
          <w:sz w:val="22"/>
          <w:szCs w:val="22"/>
        </w:rPr>
        <w:t xml:space="preserve">(toliau – Pirkimas) </w:t>
      </w:r>
      <w:r w:rsidR="00845B11" w:rsidRPr="00E6264F">
        <w:rPr>
          <w:rFonts w:ascii="Arial" w:hAnsi="Arial" w:cs="Arial"/>
          <w:sz w:val="22"/>
          <w:szCs w:val="22"/>
        </w:rPr>
        <w:t>rezultatais, sudarė šią sutartį</w:t>
      </w:r>
      <w:r w:rsidR="006E71DA" w:rsidRPr="00E6264F">
        <w:rPr>
          <w:rFonts w:ascii="Arial" w:hAnsi="Arial" w:cs="Arial"/>
          <w:sz w:val="22"/>
          <w:szCs w:val="22"/>
        </w:rPr>
        <w:t xml:space="preserve"> (toliau – Sutartis)</w:t>
      </w:r>
      <w:r w:rsidR="00845B11" w:rsidRPr="00E6264F">
        <w:rPr>
          <w:rFonts w:ascii="Arial" w:hAnsi="Arial" w:cs="Arial"/>
          <w:sz w:val="22"/>
          <w:szCs w:val="22"/>
        </w:rPr>
        <w:t>:</w:t>
      </w:r>
    </w:p>
    <w:p w14:paraId="17DD7342" w14:textId="1CB8953A" w:rsidR="009C0331" w:rsidRPr="00C5717C" w:rsidRDefault="009C0331" w:rsidP="00845B11">
      <w:pPr>
        <w:jc w:val="both"/>
        <w:rPr>
          <w:rFonts w:ascii="Arial" w:hAnsi="Arial" w:cs="Arial"/>
          <w:sz w:val="22"/>
          <w:szCs w:val="22"/>
        </w:rPr>
      </w:pPr>
    </w:p>
    <w:p w14:paraId="502C222A" w14:textId="77777777" w:rsidR="00845B11" w:rsidRPr="00C5717C" w:rsidRDefault="00845B11" w:rsidP="003C6D21">
      <w:pPr>
        <w:numPr>
          <w:ilvl w:val="0"/>
          <w:numId w:val="25"/>
        </w:numPr>
        <w:tabs>
          <w:tab w:val="left" w:pos="567"/>
        </w:tabs>
        <w:ind w:left="0" w:firstLine="0"/>
        <w:jc w:val="both"/>
        <w:rPr>
          <w:rFonts w:ascii="Arial" w:hAnsi="Arial" w:cs="Arial"/>
          <w:b/>
          <w:sz w:val="22"/>
          <w:szCs w:val="22"/>
        </w:rPr>
      </w:pPr>
      <w:r w:rsidRPr="00C5717C">
        <w:rPr>
          <w:rFonts w:ascii="Arial" w:hAnsi="Arial" w:cs="Arial"/>
          <w:b/>
          <w:sz w:val="22"/>
          <w:szCs w:val="22"/>
        </w:rPr>
        <w:t>Sutarties kaina ir dalykas</w:t>
      </w:r>
    </w:p>
    <w:p w14:paraId="4A3A788D" w14:textId="03ADBE27" w:rsidR="00DF1DFC" w:rsidRPr="00376BCF" w:rsidRDefault="00845B11" w:rsidP="003C6D21">
      <w:pPr>
        <w:pStyle w:val="ListParagraph"/>
        <w:numPr>
          <w:ilvl w:val="1"/>
          <w:numId w:val="25"/>
        </w:numPr>
        <w:tabs>
          <w:tab w:val="left" w:pos="567"/>
        </w:tabs>
        <w:ind w:left="567" w:hanging="567"/>
        <w:jc w:val="both"/>
        <w:rPr>
          <w:rFonts w:ascii="Arial" w:hAnsi="Arial" w:cs="Arial"/>
          <w:sz w:val="22"/>
          <w:szCs w:val="22"/>
        </w:rPr>
      </w:pPr>
      <w:r w:rsidRPr="00FC686A">
        <w:rPr>
          <w:rFonts w:ascii="Arial" w:hAnsi="Arial" w:cs="Arial"/>
          <w:sz w:val="22"/>
          <w:szCs w:val="22"/>
        </w:rPr>
        <w:t xml:space="preserve">Šia </w:t>
      </w:r>
      <w:r w:rsidR="00FA4DF5" w:rsidRPr="00FC686A">
        <w:rPr>
          <w:rFonts w:ascii="Arial" w:hAnsi="Arial" w:cs="Arial"/>
          <w:sz w:val="22"/>
          <w:szCs w:val="22"/>
        </w:rPr>
        <w:t>S</w:t>
      </w:r>
      <w:r w:rsidRPr="00FC686A">
        <w:rPr>
          <w:rFonts w:ascii="Arial" w:hAnsi="Arial" w:cs="Arial"/>
          <w:sz w:val="22"/>
          <w:szCs w:val="22"/>
        </w:rPr>
        <w:t xml:space="preserve">utartimi Rangovas įsipareigoja per </w:t>
      </w:r>
      <w:r w:rsidR="000C7FDA" w:rsidRPr="00FC686A">
        <w:rPr>
          <w:rFonts w:ascii="Arial" w:hAnsi="Arial" w:cs="Arial"/>
          <w:sz w:val="22"/>
          <w:szCs w:val="22"/>
        </w:rPr>
        <w:t>S</w:t>
      </w:r>
      <w:r w:rsidRPr="00FC686A">
        <w:rPr>
          <w:rFonts w:ascii="Arial" w:hAnsi="Arial" w:cs="Arial"/>
          <w:sz w:val="22"/>
          <w:szCs w:val="22"/>
        </w:rPr>
        <w:t xml:space="preserve">utartyje nustatytą terminą atlikti </w:t>
      </w:r>
      <w:r w:rsidR="0017449A" w:rsidRPr="00FC686A">
        <w:rPr>
          <w:rFonts w:ascii="Arial" w:hAnsi="Arial" w:cs="Arial"/>
          <w:sz w:val="22"/>
          <w:szCs w:val="22"/>
        </w:rPr>
        <w:t xml:space="preserve">Šv. Jono krikštytojo ir </w:t>
      </w:r>
      <w:r w:rsidR="000E7F7A">
        <w:rPr>
          <w:rFonts w:ascii="Arial" w:hAnsi="Arial" w:cs="Arial"/>
          <w:sz w:val="22"/>
          <w:szCs w:val="22"/>
        </w:rPr>
        <w:t>Š</w:t>
      </w:r>
      <w:r w:rsidR="000E7F7A" w:rsidRPr="00FC686A">
        <w:rPr>
          <w:rFonts w:ascii="Arial" w:hAnsi="Arial" w:cs="Arial"/>
          <w:sz w:val="22"/>
          <w:szCs w:val="22"/>
        </w:rPr>
        <w:t>v</w:t>
      </w:r>
      <w:r w:rsidR="0017449A" w:rsidRPr="00FC686A">
        <w:rPr>
          <w:rFonts w:ascii="Arial" w:hAnsi="Arial" w:cs="Arial"/>
          <w:sz w:val="22"/>
          <w:szCs w:val="22"/>
        </w:rPr>
        <w:t>. Jono apaštalo ir evangelisto bažnyčios vargonų choro sraigtinių laiptų ir bažnyčios choro grindų tvarkybos</w:t>
      </w:r>
      <w:r w:rsidR="0000449A" w:rsidRPr="00FC686A">
        <w:rPr>
          <w:rFonts w:ascii="Arial" w:hAnsi="Arial" w:cs="Arial"/>
          <w:sz w:val="22"/>
          <w:szCs w:val="22"/>
        </w:rPr>
        <w:t xml:space="preserve"> darbus</w:t>
      </w:r>
      <w:r w:rsidRPr="00FC686A">
        <w:rPr>
          <w:rFonts w:ascii="Arial" w:hAnsi="Arial" w:cs="Arial"/>
          <w:color w:val="000000"/>
          <w:sz w:val="22"/>
          <w:szCs w:val="22"/>
        </w:rPr>
        <w:t xml:space="preserve">, </w:t>
      </w:r>
      <w:r w:rsidR="00666D10" w:rsidRPr="00FC686A">
        <w:rPr>
          <w:rFonts w:ascii="Arial" w:hAnsi="Arial" w:cs="Arial"/>
          <w:sz w:val="22"/>
          <w:szCs w:val="22"/>
        </w:rPr>
        <w:t>pagal Sutarties ir Sutarties</w:t>
      </w:r>
      <w:r w:rsidR="00D84BA1" w:rsidRPr="00FC686A">
        <w:rPr>
          <w:rFonts w:ascii="Arial" w:hAnsi="Arial" w:cs="Arial"/>
          <w:sz w:val="22"/>
          <w:szCs w:val="22"/>
        </w:rPr>
        <w:t xml:space="preserve"> 1</w:t>
      </w:r>
      <w:r w:rsidR="00666D10" w:rsidRPr="00FC686A">
        <w:rPr>
          <w:rFonts w:ascii="Arial" w:hAnsi="Arial" w:cs="Arial"/>
          <w:sz w:val="22"/>
          <w:szCs w:val="22"/>
        </w:rPr>
        <w:t xml:space="preserve"> priedo </w:t>
      </w:r>
      <w:r w:rsidR="00062127" w:rsidRPr="00FC686A">
        <w:rPr>
          <w:rFonts w:ascii="Arial" w:hAnsi="Arial" w:cs="Arial"/>
          <w:sz w:val="22"/>
          <w:szCs w:val="22"/>
        </w:rPr>
        <w:t xml:space="preserve">„Techninė specifikacija“ </w:t>
      </w:r>
      <w:r w:rsidR="00666D10" w:rsidRPr="00FC686A">
        <w:rPr>
          <w:rFonts w:ascii="Arial" w:hAnsi="Arial" w:cs="Arial"/>
          <w:sz w:val="22"/>
          <w:szCs w:val="22"/>
        </w:rPr>
        <w:t xml:space="preserve">reikalavimus </w:t>
      </w:r>
      <w:r w:rsidRPr="00FC686A">
        <w:rPr>
          <w:rFonts w:ascii="Arial" w:hAnsi="Arial" w:cs="Arial"/>
          <w:sz w:val="22"/>
          <w:szCs w:val="22"/>
        </w:rPr>
        <w:t xml:space="preserve">(toliau – Darbai), o Užsakovas įsipareigoja sudaryti Rangovui būtinas sąlygas Darbams atlikti, priimti Darbų rezultatą ir sumokėti </w:t>
      </w:r>
      <w:r w:rsidR="002E52CC" w:rsidRPr="00FC686A">
        <w:rPr>
          <w:rFonts w:ascii="Arial" w:hAnsi="Arial" w:cs="Arial"/>
          <w:sz w:val="22"/>
          <w:szCs w:val="22"/>
        </w:rPr>
        <w:t xml:space="preserve">Rangovui </w:t>
      </w:r>
      <w:r w:rsidR="002E52CC" w:rsidRPr="00376BCF">
        <w:rPr>
          <w:rFonts w:ascii="Arial" w:hAnsi="Arial" w:cs="Arial"/>
          <w:sz w:val="22"/>
          <w:szCs w:val="22"/>
        </w:rPr>
        <w:t xml:space="preserve">už atliktus </w:t>
      </w:r>
      <w:r w:rsidR="00FC686A" w:rsidRPr="00376BCF">
        <w:rPr>
          <w:rFonts w:ascii="Arial" w:hAnsi="Arial" w:cs="Arial"/>
          <w:sz w:val="22"/>
          <w:szCs w:val="22"/>
        </w:rPr>
        <w:t>D</w:t>
      </w:r>
      <w:r w:rsidR="002E52CC" w:rsidRPr="00376BCF">
        <w:rPr>
          <w:rFonts w:ascii="Arial" w:hAnsi="Arial" w:cs="Arial"/>
          <w:sz w:val="22"/>
          <w:szCs w:val="22"/>
        </w:rPr>
        <w:t>arbus</w:t>
      </w:r>
      <w:r w:rsidR="00FC686A" w:rsidRPr="00376BCF">
        <w:rPr>
          <w:rFonts w:ascii="Arial" w:hAnsi="Arial" w:cs="Arial"/>
          <w:sz w:val="22"/>
          <w:szCs w:val="22"/>
        </w:rPr>
        <w:t>.</w:t>
      </w:r>
    </w:p>
    <w:p w14:paraId="7DDDE1AB" w14:textId="54CF4399" w:rsidR="00BB0396" w:rsidRDefault="00FC686A" w:rsidP="003C6D21">
      <w:pPr>
        <w:pStyle w:val="ListParagraph"/>
        <w:numPr>
          <w:ilvl w:val="1"/>
          <w:numId w:val="25"/>
        </w:numPr>
        <w:tabs>
          <w:tab w:val="left" w:pos="567"/>
        </w:tabs>
        <w:ind w:left="567" w:hanging="567"/>
        <w:jc w:val="both"/>
        <w:rPr>
          <w:rFonts w:ascii="Arial" w:hAnsi="Arial" w:cs="Arial"/>
          <w:sz w:val="22"/>
          <w:szCs w:val="22"/>
        </w:rPr>
      </w:pPr>
      <w:r w:rsidRPr="00FC686A">
        <w:rPr>
          <w:rFonts w:ascii="Arial" w:hAnsi="Arial" w:cs="Arial"/>
          <w:sz w:val="22"/>
          <w:szCs w:val="22"/>
        </w:rPr>
        <w:t xml:space="preserve">Pradinės Sutarties vertė </w:t>
      </w:r>
      <w:r w:rsidR="00376BCF" w:rsidRPr="00FC686A">
        <w:rPr>
          <w:rFonts w:ascii="Arial" w:hAnsi="Arial" w:cs="Arial"/>
          <w:sz w:val="22"/>
          <w:szCs w:val="22"/>
        </w:rPr>
        <w:t>(maksimali</w:t>
      </w:r>
      <w:r w:rsidR="00376BCF">
        <w:rPr>
          <w:rFonts w:ascii="Arial" w:hAnsi="Arial" w:cs="Arial"/>
          <w:sz w:val="22"/>
          <w:szCs w:val="22"/>
        </w:rPr>
        <w:t xml:space="preserve"> vertė</w:t>
      </w:r>
      <w:r w:rsidR="00376BCF" w:rsidRPr="00FC686A">
        <w:rPr>
          <w:rFonts w:ascii="Arial" w:hAnsi="Arial" w:cs="Arial"/>
          <w:sz w:val="22"/>
          <w:szCs w:val="22"/>
        </w:rPr>
        <w:t xml:space="preserve">) </w:t>
      </w:r>
      <w:r w:rsidRPr="00FC686A">
        <w:rPr>
          <w:rFonts w:ascii="Arial" w:hAnsi="Arial" w:cs="Arial"/>
          <w:sz w:val="22"/>
          <w:szCs w:val="22"/>
        </w:rPr>
        <w:t xml:space="preserve">yra  </w:t>
      </w:r>
      <w:r w:rsidR="006701CB">
        <w:rPr>
          <w:rFonts w:ascii="Arial" w:hAnsi="Arial" w:cs="Arial"/>
          <w:sz w:val="22"/>
          <w:szCs w:val="22"/>
        </w:rPr>
        <w:t>40</w:t>
      </w:r>
      <w:r w:rsidR="006701CB" w:rsidRPr="00FC686A">
        <w:rPr>
          <w:rFonts w:ascii="Arial" w:hAnsi="Arial" w:cs="Arial"/>
          <w:sz w:val="22"/>
          <w:szCs w:val="22"/>
        </w:rPr>
        <w:t xml:space="preserve"> 000,00</w:t>
      </w:r>
      <w:r w:rsidR="006701CB">
        <w:rPr>
          <w:rFonts w:ascii="Arial" w:hAnsi="Arial" w:cs="Arial"/>
          <w:sz w:val="22"/>
          <w:szCs w:val="22"/>
        </w:rPr>
        <w:t xml:space="preserve"> </w:t>
      </w:r>
      <w:r w:rsidR="006701CB" w:rsidRPr="00FC686A">
        <w:rPr>
          <w:rFonts w:ascii="Arial" w:hAnsi="Arial" w:cs="Arial"/>
          <w:sz w:val="22"/>
          <w:szCs w:val="22"/>
        </w:rPr>
        <w:t>(</w:t>
      </w:r>
      <w:r w:rsidR="006701CB">
        <w:rPr>
          <w:rFonts w:ascii="Arial" w:hAnsi="Arial" w:cs="Arial"/>
          <w:sz w:val="22"/>
          <w:szCs w:val="22"/>
        </w:rPr>
        <w:t>keturiasdešimt</w:t>
      </w:r>
      <w:r w:rsidR="006701CB" w:rsidRPr="00FC686A">
        <w:rPr>
          <w:rFonts w:ascii="Arial" w:hAnsi="Arial" w:cs="Arial"/>
          <w:sz w:val="22"/>
          <w:szCs w:val="22"/>
        </w:rPr>
        <w:t xml:space="preserve"> tūkstanči</w:t>
      </w:r>
      <w:r w:rsidR="006701CB">
        <w:rPr>
          <w:rFonts w:ascii="Arial" w:hAnsi="Arial" w:cs="Arial"/>
          <w:sz w:val="22"/>
          <w:szCs w:val="22"/>
        </w:rPr>
        <w:t>ų</w:t>
      </w:r>
      <w:r w:rsidR="006701CB" w:rsidRPr="00FC686A">
        <w:rPr>
          <w:rFonts w:ascii="Arial" w:hAnsi="Arial" w:cs="Arial"/>
          <w:sz w:val="22"/>
          <w:szCs w:val="22"/>
        </w:rPr>
        <w:t xml:space="preserve">) Eur be pridėtinės vertės mokesčio (toliau – PVM). PVM sudaro </w:t>
      </w:r>
      <w:r w:rsidR="006701CB">
        <w:rPr>
          <w:rFonts w:ascii="Arial" w:hAnsi="Arial" w:cs="Arial"/>
          <w:sz w:val="22"/>
          <w:szCs w:val="22"/>
        </w:rPr>
        <w:t>8</w:t>
      </w:r>
      <w:r w:rsidR="006701CB" w:rsidRPr="00FC686A">
        <w:rPr>
          <w:rFonts w:ascii="Arial" w:hAnsi="Arial" w:cs="Arial"/>
          <w:sz w:val="22"/>
          <w:szCs w:val="22"/>
        </w:rPr>
        <w:t xml:space="preserve"> </w:t>
      </w:r>
      <w:r w:rsidR="006701CB">
        <w:rPr>
          <w:rFonts w:ascii="Arial" w:hAnsi="Arial" w:cs="Arial"/>
          <w:sz w:val="22"/>
          <w:szCs w:val="22"/>
        </w:rPr>
        <w:t>400</w:t>
      </w:r>
      <w:r w:rsidR="006701CB" w:rsidRPr="00FC686A">
        <w:rPr>
          <w:rFonts w:ascii="Arial" w:hAnsi="Arial" w:cs="Arial"/>
          <w:sz w:val="22"/>
          <w:szCs w:val="22"/>
        </w:rPr>
        <w:t>,00 (</w:t>
      </w:r>
      <w:r w:rsidR="006701CB">
        <w:rPr>
          <w:rFonts w:ascii="Arial" w:hAnsi="Arial" w:cs="Arial"/>
          <w:sz w:val="22"/>
          <w:szCs w:val="22"/>
        </w:rPr>
        <w:t>aštuoni tūkstančiai keturi</w:t>
      </w:r>
      <w:r w:rsidR="006701CB" w:rsidRPr="00FC686A">
        <w:rPr>
          <w:rFonts w:ascii="Arial" w:hAnsi="Arial" w:cs="Arial"/>
          <w:sz w:val="22"/>
          <w:szCs w:val="22"/>
        </w:rPr>
        <w:t xml:space="preserve"> šimtai) Eur. Sutarties kaina yra 4</w:t>
      </w:r>
      <w:r w:rsidR="006701CB">
        <w:rPr>
          <w:rFonts w:ascii="Arial" w:hAnsi="Arial" w:cs="Arial"/>
          <w:sz w:val="22"/>
          <w:szCs w:val="22"/>
        </w:rPr>
        <w:t>8</w:t>
      </w:r>
      <w:r w:rsidR="006701CB" w:rsidRPr="00FC686A">
        <w:rPr>
          <w:rFonts w:ascii="Arial" w:hAnsi="Arial" w:cs="Arial"/>
          <w:sz w:val="22"/>
          <w:szCs w:val="22"/>
        </w:rPr>
        <w:t xml:space="preserve"> </w:t>
      </w:r>
      <w:r w:rsidR="006701CB">
        <w:rPr>
          <w:rFonts w:ascii="Arial" w:hAnsi="Arial" w:cs="Arial"/>
          <w:sz w:val="22"/>
          <w:szCs w:val="22"/>
        </w:rPr>
        <w:t>40</w:t>
      </w:r>
      <w:r w:rsidR="006701CB" w:rsidRPr="00FC686A">
        <w:rPr>
          <w:rFonts w:ascii="Arial" w:hAnsi="Arial" w:cs="Arial"/>
          <w:sz w:val="22"/>
          <w:szCs w:val="22"/>
        </w:rPr>
        <w:t xml:space="preserve">0,00 (keturiasdešimt </w:t>
      </w:r>
      <w:r w:rsidR="006701CB">
        <w:rPr>
          <w:rFonts w:ascii="Arial" w:hAnsi="Arial" w:cs="Arial"/>
          <w:sz w:val="22"/>
          <w:szCs w:val="22"/>
        </w:rPr>
        <w:t>aštuoni</w:t>
      </w:r>
      <w:r w:rsidR="006701CB" w:rsidRPr="00FC686A">
        <w:rPr>
          <w:rFonts w:ascii="Arial" w:hAnsi="Arial" w:cs="Arial"/>
          <w:sz w:val="22"/>
          <w:szCs w:val="22"/>
        </w:rPr>
        <w:t xml:space="preserve"> tūkstančiai </w:t>
      </w:r>
      <w:r w:rsidR="006701CB">
        <w:rPr>
          <w:rFonts w:ascii="Arial" w:hAnsi="Arial" w:cs="Arial"/>
          <w:sz w:val="22"/>
          <w:szCs w:val="22"/>
        </w:rPr>
        <w:t>keturi</w:t>
      </w:r>
      <w:r w:rsidR="006701CB" w:rsidRPr="00FC686A">
        <w:rPr>
          <w:rFonts w:ascii="Arial" w:hAnsi="Arial" w:cs="Arial"/>
          <w:sz w:val="22"/>
          <w:szCs w:val="22"/>
        </w:rPr>
        <w:t xml:space="preserve"> šimtai) </w:t>
      </w:r>
      <w:r w:rsidRPr="00FC686A">
        <w:rPr>
          <w:rFonts w:ascii="Arial" w:hAnsi="Arial" w:cs="Arial"/>
          <w:sz w:val="22"/>
          <w:szCs w:val="22"/>
        </w:rPr>
        <w:t>Eur su PVM.</w:t>
      </w:r>
    </w:p>
    <w:p w14:paraId="64EBD333" w14:textId="57F60A6C" w:rsidR="00376BCF" w:rsidRDefault="00DF1DFC" w:rsidP="003C6D21">
      <w:pPr>
        <w:pStyle w:val="ListParagraph"/>
        <w:numPr>
          <w:ilvl w:val="1"/>
          <w:numId w:val="25"/>
        </w:numPr>
        <w:tabs>
          <w:tab w:val="left" w:pos="567"/>
        </w:tabs>
        <w:ind w:left="567" w:hanging="567"/>
        <w:jc w:val="both"/>
        <w:rPr>
          <w:rFonts w:ascii="Arial" w:hAnsi="Arial" w:cs="Arial"/>
          <w:sz w:val="22"/>
          <w:szCs w:val="22"/>
        </w:rPr>
      </w:pPr>
      <w:r w:rsidRPr="00BB0396">
        <w:rPr>
          <w:rFonts w:ascii="Arial" w:hAnsi="Arial" w:cs="Arial"/>
          <w:sz w:val="22"/>
          <w:szCs w:val="22"/>
        </w:rPr>
        <w:t xml:space="preserve">Šiai Sutarčiai taikoma fiksuoto įkainio kainodara. </w:t>
      </w:r>
      <w:r w:rsidR="00BB0396" w:rsidRPr="00BB0396">
        <w:rPr>
          <w:rFonts w:ascii="Arial" w:hAnsi="Arial" w:cs="Arial"/>
          <w:sz w:val="22"/>
          <w:szCs w:val="22"/>
        </w:rPr>
        <w:t xml:space="preserve">Užsakovas neįsipareigoja išnaudoti Sutarties 1.2. punkte nurodytos Pradinės Sutarties vertės. Už faktiškai, laiku ir tinkamai atliktus Darbus apmokama pagal Sutarties 2 priede </w:t>
      </w:r>
      <w:r w:rsidR="00376BCF">
        <w:rPr>
          <w:rFonts w:ascii="Arial" w:hAnsi="Arial" w:cs="Arial"/>
          <w:sz w:val="22"/>
          <w:szCs w:val="22"/>
        </w:rPr>
        <w:t>„</w:t>
      </w:r>
      <w:r w:rsidR="00376BCF" w:rsidRPr="00376BCF">
        <w:rPr>
          <w:rFonts w:ascii="Arial" w:hAnsi="Arial" w:cs="Arial"/>
          <w:sz w:val="22"/>
          <w:szCs w:val="22"/>
        </w:rPr>
        <w:t>Darbų kiekių žiniaraščiai</w:t>
      </w:r>
      <w:r w:rsidR="00376BCF">
        <w:rPr>
          <w:rFonts w:ascii="Arial" w:hAnsi="Arial" w:cs="Arial"/>
          <w:sz w:val="22"/>
          <w:szCs w:val="22"/>
        </w:rPr>
        <w:t>“</w:t>
      </w:r>
      <w:r w:rsidR="00376BCF" w:rsidRPr="00376BCF">
        <w:rPr>
          <w:rFonts w:ascii="Arial" w:hAnsi="Arial" w:cs="Arial"/>
          <w:sz w:val="22"/>
          <w:szCs w:val="22"/>
        </w:rPr>
        <w:t xml:space="preserve"> </w:t>
      </w:r>
      <w:r w:rsidR="00BB0396" w:rsidRPr="00BB0396">
        <w:rPr>
          <w:rFonts w:ascii="Arial" w:hAnsi="Arial" w:cs="Arial"/>
          <w:sz w:val="22"/>
          <w:szCs w:val="22"/>
        </w:rPr>
        <w:t>nurodytus fiksuotus įkainius</w:t>
      </w:r>
      <w:r w:rsidR="00CD04CC">
        <w:rPr>
          <w:rFonts w:ascii="Arial" w:hAnsi="Arial" w:cs="Arial"/>
          <w:sz w:val="22"/>
          <w:szCs w:val="22"/>
        </w:rPr>
        <w:t xml:space="preserve"> bei Vargonų uždengimo</w:t>
      </w:r>
      <w:r w:rsidR="003B6231">
        <w:rPr>
          <w:rFonts w:ascii="Arial" w:hAnsi="Arial" w:cs="Arial"/>
          <w:sz w:val="22"/>
          <w:szCs w:val="22"/>
        </w:rPr>
        <w:t xml:space="preserve"> </w:t>
      </w:r>
      <w:r w:rsidR="006700F0">
        <w:rPr>
          <w:rFonts w:ascii="Arial" w:hAnsi="Arial" w:cs="Arial"/>
          <w:sz w:val="22"/>
          <w:szCs w:val="22"/>
        </w:rPr>
        <w:t xml:space="preserve">įkainį (nurodyti sumą skaičiais ir žodžiais) Eur. be PVM </w:t>
      </w:r>
      <w:r w:rsidR="003B6231">
        <w:rPr>
          <w:rFonts w:ascii="Arial" w:hAnsi="Arial" w:cs="Arial"/>
          <w:sz w:val="22"/>
          <w:szCs w:val="22"/>
        </w:rPr>
        <w:t>ir šiukšlių išveži</w:t>
      </w:r>
      <w:r w:rsidR="006700F0">
        <w:rPr>
          <w:rFonts w:ascii="Arial" w:hAnsi="Arial" w:cs="Arial"/>
          <w:sz w:val="22"/>
          <w:szCs w:val="22"/>
        </w:rPr>
        <w:t>m</w:t>
      </w:r>
      <w:r w:rsidR="003B6231">
        <w:rPr>
          <w:rFonts w:ascii="Arial" w:hAnsi="Arial" w:cs="Arial"/>
          <w:sz w:val="22"/>
          <w:szCs w:val="22"/>
        </w:rPr>
        <w:t>o</w:t>
      </w:r>
      <w:r w:rsidR="006700F0">
        <w:rPr>
          <w:rFonts w:ascii="Arial" w:hAnsi="Arial" w:cs="Arial"/>
          <w:sz w:val="22"/>
          <w:szCs w:val="22"/>
        </w:rPr>
        <w:t>, atliekų sutvarkymo</w:t>
      </w:r>
      <w:r w:rsidR="00CD04CC">
        <w:rPr>
          <w:rFonts w:ascii="Arial" w:hAnsi="Arial" w:cs="Arial"/>
          <w:sz w:val="22"/>
          <w:szCs w:val="22"/>
        </w:rPr>
        <w:t xml:space="preserve"> </w:t>
      </w:r>
      <w:r w:rsidR="003B6231">
        <w:rPr>
          <w:rFonts w:ascii="Arial" w:hAnsi="Arial" w:cs="Arial"/>
          <w:sz w:val="22"/>
          <w:szCs w:val="22"/>
        </w:rPr>
        <w:t>įkain</w:t>
      </w:r>
      <w:r w:rsidR="006700F0">
        <w:rPr>
          <w:rFonts w:ascii="Arial" w:hAnsi="Arial" w:cs="Arial"/>
          <w:sz w:val="22"/>
          <w:szCs w:val="22"/>
        </w:rPr>
        <w:t>į (nurodyti sumą skaičiais ir žodžiais) Eur. be PVM</w:t>
      </w:r>
      <w:r w:rsidR="00BB0396" w:rsidRPr="00BB0396">
        <w:rPr>
          <w:rFonts w:ascii="Arial" w:hAnsi="Arial" w:cs="Arial"/>
          <w:sz w:val="22"/>
          <w:szCs w:val="22"/>
        </w:rPr>
        <w:t xml:space="preserve">, kurie apima visas tiesiogines ir netiesiogines išlaidas, Sutarties </w:t>
      </w:r>
      <w:r w:rsidR="00376BCF">
        <w:rPr>
          <w:rFonts w:ascii="Arial" w:hAnsi="Arial" w:cs="Arial"/>
          <w:sz w:val="22"/>
          <w:szCs w:val="22"/>
        </w:rPr>
        <w:t>5</w:t>
      </w:r>
      <w:r w:rsidR="00BB0396" w:rsidRPr="00BB0396">
        <w:rPr>
          <w:rFonts w:ascii="Arial" w:hAnsi="Arial" w:cs="Arial"/>
          <w:sz w:val="22"/>
          <w:szCs w:val="22"/>
        </w:rPr>
        <w:t xml:space="preserve"> skyriuje nurodyta tvarka.</w:t>
      </w:r>
    </w:p>
    <w:p w14:paraId="781CE4E7" w14:textId="382E57D2" w:rsidR="00376BCF" w:rsidRPr="00376BCF" w:rsidRDefault="00376BCF" w:rsidP="003C6D21">
      <w:pPr>
        <w:pStyle w:val="ListParagraph"/>
        <w:numPr>
          <w:ilvl w:val="1"/>
          <w:numId w:val="25"/>
        </w:numPr>
        <w:tabs>
          <w:tab w:val="left" w:pos="567"/>
        </w:tabs>
        <w:ind w:left="567" w:hanging="567"/>
        <w:jc w:val="both"/>
        <w:rPr>
          <w:rFonts w:ascii="Arial" w:hAnsi="Arial" w:cs="Arial"/>
          <w:sz w:val="22"/>
          <w:szCs w:val="22"/>
        </w:rPr>
      </w:pPr>
      <w:r w:rsidRPr="00376BCF">
        <w:rPr>
          <w:rFonts w:ascii="Arial" w:hAnsi="Arial" w:cs="Arial"/>
          <w:sz w:val="22"/>
          <w:szCs w:val="22"/>
        </w:rPr>
        <w:t xml:space="preserve">Į fiksuotus Darbų įkainius įskaičiuotos visos Rangovo išlaidos, būtinos pilnam ir tinkamam Darbų atlikimui. </w:t>
      </w:r>
    </w:p>
    <w:p w14:paraId="35A88350" w14:textId="07E6186C" w:rsidR="00845B11" w:rsidRPr="00C5717C" w:rsidRDefault="00F212AC" w:rsidP="003C6D21">
      <w:pPr>
        <w:numPr>
          <w:ilvl w:val="1"/>
          <w:numId w:val="25"/>
        </w:numPr>
        <w:tabs>
          <w:tab w:val="left" w:pos="567"/>
          <w:tab w:val="left" w:pos="851"/>
        </w:tabs>
        <w:ind w:left="567" w:hanging="567"/>
        <w:jc w:val="both"/>
        <w:rPr>
          <w:rFonts w:ascii="Arial" w:hAnsi="Arial" w:cs="Arial"/>
          <w:sz w:val="22"/>
          <w:szCs w:val="22"/>
        </w:rPr>
      </w:pPr>
      <w:r w:rsidRPr="00A02638">
        <w:rPr>
          <w:rFonts w:ascii="Arial" w:hAnsi="Arial" w:cs="Arial"/>
          <w:sz w:val="22"/>
          <w:szCs w:val="22"/>
        </w:rPr>
        <w:t>Sutarties (Darbų) kaina / įkainiai</w:t>
      </w:r>
      <w:r w:rsidRPr="000A0274">
        <w:rPr>
          <w:rFonts w:ascii="Arial" w:hAnsi="Arial" w:cs="Arial"/>
          <w:iCs/>
          <w:sz w:val="22"/>
          <w:szCs w:val="22"/>
        </w:rPr>
        <w:t xml:space="preserve"> </w:t>
      </w:r>
      <w:r w:rsidR="00845B11" w:rsidRPr="00C5717C">
        <w:rPr>
          <w:rFonts w:ascii="Arial" w:hAnsi="Arial" w:cs="Arial"/>
          <w:sz w:val="22"/>
          <w:szCs w:val="22"/>
        </w:rPr>
        <w:t>perskaičiuojam</w:t>
      </w:r>
      <w:r w:rsidR="0036242E">
        <w:rPr>
          <w:rFonts w:ascii="Arial" w:hAnsi="Arial" w:cs="Arial"/>
          <w:sz w:val="22"/>
          <w:szCs w:val="22"/>
        </w:rPr>
        <w:t>i</w:t>
      </w:r>
      <w:r w:rsidR="00845B11" w:rsidRPr="00C5717C">
        <w:rPr>
          <w:rFonts w:ascii="Arial" w:hAnsi="Arial" w:cs="Arial"/>
          <w:sz w:val="22"/>
          <w:szCs w:val="22"/>
        </w:rPr>
        <w:t xml:space="preserve"> tik Sutartyje numatytais atvejais:</w:t>
      </w:r>
    </w:p>
    <w:p w14:paraId="52ABD2C8" w14:textId="77777777" w:rsidR="00BE5972" w:rsidRDefault="001E3500" w:rsidP="00BE5972">
      <w:pPr>
        <w:pStyle w:val="Header"/>
        <w:widowControl w:val="0"/>
        <w:numPr>
          <w:ilvl w:val="2"/>
          <w:numId w:val="25"/>
        </w:numPr>
        <w:tabs>
          <w:tab w:val="clear" w:pos="4153"/>
          <w:tab w:val="left" w:pos="450"/>
          <w:tab w:val="left" w:pos="900"/>
        </w:tabs>
        <w:jc w:val="both"/>
        <w:rPr>
          <w:rFonts w:ascii="Arial" w:hAnsi="Arial" w:cs="Arial"/>
          <w:sz w:val="22"/>
          <w:szCs w:val="22"/>
          <w:lang w:val="lt-LT"/>
        </w:rPr>
      </w:pPr>
      <w:r w:rsidRPr="00A02638">
        <w:rPr>
          <w:rFonts w:ascii="Arial" w:hAnsi="Arial" w:cs="Arial"/>
          <w:sz w:val="22"/>
          <w:szCs w:val="22"/>
          <w:lang w:val="lt-LT"/>
        </w:rPr>
        <w:t xml:space="preserve">Bet kuri Sutarties Šalis Sutarties galiojimo metu turi teisę inicijuoti Sutarties kainos / Darbų įkainių peržiūrą (keitimą). Sutarties (Darbų) kaina / įkainiai, gali būti perskaičiuojama </w:t>
      </w:r>
      <w:r w:rsidR="00BE5972">
        <w:rPr>
          <w:rFonts w:ascii="Arial" w:hAnsi="Arial" w:cs="Arial"/>
          <w:sz w:val="22"/>
          <w:szCs w:val="22"/>
          <w:lang w:val="lt-LT"/>
        </w:rPr>
        <w:t xml:space="preserve">pasikeitus </w:t>
      </w:r>
      <w:r w:rsidRPr="00A02638">
        <w:rPr>
          <w:rFonts w:ascii="Arial" w:hAnsi="Arial" w:cs="Arial"/>
          <w:sz w:val="22"/>
          <w:szCs w:val="22"/>
          <w:lang w:val="lt-LT"/>
        </w:rPr>
        <w:t>PVM tarifui.</w:t>
      </w:r>
    </w:p>
    <w:p w14:paraId="26AAFEAA" w14:textId="43D6C377" w:rsidR="001E3500" w:rsidRPr="006700F0" w:rsidRDefault="001E3500" w:rsidP="006562E0">
      <w:pPr>
        <w:pStyle w:val="Header"/>
        <w:widowControl w:val="0"/>
        <w:numPr>
          <w:ilvl w:val="2"/>
          <w:numId w:val="25"/>
        </w:numPr>
        <w:tabs>
          <w:tab w:val="clear" w:pos="4153"/>
          <w:tab w:val="left" w:pos="450"/>
          <w:tab w:val="left" w:pos="900"/>
        </w:tabs>
        <w:jc w:val="both"/>
        <w:rPr>
          <w:rFonts w:ascii="Arial" w:hAnsi="Arial" w:cs="Arial"/>
          <w:sz w:val="22"/>
          <w:szCs w:val="22"/>
          <w:lang w:val="lt-LT"/>
        </w:rPr>
      </w:pPr>
      <w:r w:rsidRPr="00BE5972">
        <w:rPr>
          <w:rFonts w:ascii="Arial" w:hAnsi="Arial" w:cs="Arial"/>
          <w:sz w:val="22"/>
          <w:szCs w:val="22"/>
          <w:lang w:val="lt-LT"/>
        </w:rPr>
        <w:t xml:space="preserve">Teisės aktais pakeitus </w:t>
      </w:r>
      <w:r w:rsidRPr="00BE5972">
        <w:rPr>
          <w:rFonts w:ascii="Arial" w:hAnsi="Arial" w:cs="Arial"/>
          <w:iCs/>
          <w:sz w:val="22"/>
          <w:szCs w:val="22"/>
          <w:lang w:val="lt-LT"/>
        </w:rPr>
        <w:t xml:space="preserve">Darbams </w:t>
      </w:r>
      <w:r w:rsidRPr="006700F0">
        <w:rPr>
          <w:rFonts w:ascii="Arial" w:hAnsi="Arial" w:cs="Arial"/>
          <w:iCs/>
          <w:sz w:val="22"/>
          <w:szCs w:val="22"/>
          <w:lang w:val="lt-LT"/>
        </w:rPr>
        <w:t xml:space="preserve">taikomą PVM tarifą </w:t>
      </w:r>
      <w:r w:rsidR="00997AD1" w:rsidRPr="006700F0">
        <w:rPr>
          <w:rFonts w:ascii="Arial" w:hAnsi="Arial" w:cs="Arial"/>
          <w:sz w:val="22"/>
          <w:szCs w:val="22"/>
          <w:lang w:val="lt-LT"/>
        </w:rPr>
        <w:t>Sutarties (Darbų) kaina / įkainiai</w:t>
      </w:r>
      <w:r w:rsidR="00997AD1" w:rsidRPr="006700F0">
        <w:rPr>
          <w:rFonts w:ascii="Arial" w:hAnsi="Arial" w:cs="Arial"/>
          <w:iCs/>
          <w:sz w:val="22"/>
          <w:szCs w:val="22"/>
          <w:lang w:val="lt-LT"/>
        </w:rPr>
        <w:t xml:space="preserve"> </w:t>
      </w:r>
      <w:r w:rsidRPr="006700F0">
        <w:rPr>
          <w:rFonts w:ascii="Arial" w:hAnsi="Arial" w:cs="Arial"/>
          <w:iCs/>
          <w:sz w:val="22"/>
          <w:szCs w:val="22"/>
          <w:lang w:val="lt-LT"/>
        </w:rPr>
        <w:t>atitinkamai didinama arba mažinama</w:t>
      </w:r>
      <w:r w:rsidR="002637A9" w:rsidRPr="006700F0">
        <w:rPr>
          <w:rFonts w:ascii="Arial" w:hAnsi="Arial" w:cs="Arial"/>
          <w:iCs/>
          <w:sz w:val="22"/>
          <w:szCs w:val="22"/>
          <w:lang w:val="lt-LT"/>
        </w:rPr>
        <w:t xml:space="preserve">, </w:t>
      </w:r>
      <w:r w:rsidR="002637A9" w:rsidRPr="006700F0">
        <w:rPr>
          <w:rFonts w:ascii="Arial" w:hAnsi="Arial" w:cs="Arial"/>
          <w:sz w:val="22"/>
          <w:szCs w:val="22"/>
          <w:lang w:val="lt-LT"/>
        </w:rPr>
        <w:t>nekeičiant Darbų įkainių be PVM</w:t>
      </w:r>
      <w:r w:rsidRPr="006700F0">
        <w:rPr>
          <w:rFonts w:ascii="Arial" w:hAnsi="Arial" w:cs="Arial"/>
          <w:iCs/>
          <w:sz w:val="22"/>
          <w:szCs w:val="22"/>
          <w:lang w:val="lt-LT"/>
        </w:rPr>
        <w:t xml:space="preserve">. </w:t>
      </w:r>
      <w:r w:rsidR="00997AD1" w:rsidRPr="006700F0">
        <w:rPr>
          <w:rFonts w:ascii="Arial" w:hAnsi="Arial" w:cs="Arial"/>
          <w:sz w:val="22"/>
          <w:szCs w:val="22"/>
          <w:lang w:val="lt-LT"/>
        </w:rPr>
        <w:t>Sutarties (Darbų) kainos / įkainių</w:t>
      </w:r>
      <w:r w:rsidRPr="006700F0">
        <w:rPr>
          <w:rFonts w:ascii="Arial" w:hAnsi="Arial" w:cs="Arial"/>
          <w:iCs/>
          <w:sz w:val="22"/>
          <w:szCs w:val="22"/>
          <w:lang w:val="lt-LT"/>
        </w:rPr>
        <w:t xml:space="preserve"> perskaičiavimo formulė pasikeitus PVM tarifui:</w:t>
      </w:r>
    </w:p>
    <w:p w14:paraId="08F87D94" w14:textId="77777777" w:rsidR="001E3500" w:rsidRPr="00A02638" w:rsidRDefault="001E3500" w:rsidP="001E3500">
      <w:pPr>
        <w:jc w:val="both"/>
        <w:rPr>
          <w:rFonts w:ascii="Arial" w:hAnsi="Arial" w:cs="Arial"/>
          <w:sz w:val="22"/>
          <w:szCs w:val="22"/>
          <w:lang w:val="fi-FI"/>
        </w:rPr>
      </w:pPr>
      <w:r w:rsidRPr="00A02638">
        <w:rPr>
          <w:rFonts w:ascii="Arial" w:hAnsi="Arial" w:cs="Arial"/>
          <w:sz w:val="22"/>
          <w:szCs w:val="22"/>
        </w:rPr>
        <w:t xml:space="preserve">   </w:t>
      </w:r>
      <w:r w:rsidR="00822763" w:rsidRPr="00A02638">
        <w:rPr>
          <w:rFonts w:ascii="Arial" w:hAnsi="Arial" w:cs="Arial"/>
          <w:noProof/>
          <w:position w:val="-56"/>
          <w:sz w:val="22"/>
          <w:szCs w:val="22"/>
        </w:rPr>
        <w:object w:dxaOrig="2880" w:dyaOrig="1005" w14:anchorId="396B0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8pt;mso-width-percent:0;mso-height-percent:0;mso-width-percent:0;mso-height-percent:0" o:ole="">
            <v:imagedata r:id="rId11" o:title=""/>
          </v:shape>
          <o:OLEObject Type="Embed" ProgID="Equation.3" ShapeID="_x0000_i1025" DrawAspect="Content" ObjectID="_1800193269" r:id="rId12"/>
        </w:object>
      </w:r>
    </w:p>
    <w:p w14:paraId="3FF6449F" w14:textId="1C9802CC" w:rsidR="001E3500" w:rsidRPr="00A02638" w:rsidRDefault="001E3500" w:rsidP="001E3500">
      <w:pPr>
        <w:jc w:val="both"/>
        <w:rPr>
          <w:rFonts w:ascii="Arial" w:hAnsi="Arial" w:cs="Arial"/>
          <w:sz w:val="22"/>
          <w:szCs w:val="22"/>
          <w:lang w:val="fi-FI"/>
        </w:rPr>
      </w:pPr>
      <w:r w:rsidRPr="00A02638">
        <w:rPr>
          <w:rFonts w:ascii="Arial" w:hAnsi="Arial" w:cs="Arial"/>
          <w:sz w:val="22"/>
          <w:szCs w:val="22"/>
          <w:lang w:val="fi-FI"/>
        </w:rPr>
        <w:tab/>
      </w:r>
      <w:r w:rsidR="00822763" w:rsidRPr="00A02638">
        <w:rPr>
          <w:rFonts w:ascii="Arial" w:hAnsi="Arial" w:cs="Arial"/>
          <w:noProof/>
          <w:position w:val="-12"/>
          <w:sz w:val="22"/>
          <w:szCs w:val="22"/>
        </w:rPr>
        <w:object w:dxaOrig="300" w:dyaOrig="435" w14:anchorId="5A54292D">
          <v:shape id="_x0000_i1026" type="#_x0000_t75" alt="" style="width:18.6pt;height:24pt;mso-width-percent:0;mso-height-percent:0;mso-width-percent:0;mso-height-percent:0" o:ole="">
            <v:imagedata r:id="rId13" o:title=""/>
          </v:shape>
          <o:OLEObject Type="Embed" ProgID="Equation.3" ShapeID="_x0000_i1026" DrawAspect="Content" ObjectID="_1800193270" r:id="rId14"/>
        </w:object>
      </w:r>
      <w:r w:rsidRPr="00A02638">
        <w:rPr>
          <w:rFonts w:ascii="Arial" w:hAnsi="Arial" w:cs="Arial"/>
          <w:sz w:val="22"/>
          <w:szCs w:val="22"/>
          <w:lang w:val="fi-FI"/>
        </w:rPr>
        <w:t xml:space="preserve"> - perskaičiuota Sutarties </w:t>
      </w:r>
      <w:r w:rsidR="00997AD1">
        <w:rPr>
          <w:rFonts w:ascii="Arial" w:hAnsi="Arial" w:cs="Arial"/>
          <w:sz w:val="22"/>
          <w:szCs w:val="22"/>
          <w:lang w:val="fi"/>
        </w:rPr>
        <w:t>kaina</w:t>
      </w:r>
      <w:r w:rsidRPr="00A02638">
        <w:rPr>
          <w:rFonts w:ascii="Arial" w:hAnsi="Arial" w:cs="Arial"/>
          <w:sz w:val="22"/>
          <w:szCs w:val="22"/>
          <w:lang w:val="fi"/>
        </w:rPr>
        <w:t>/ įkainiai</w:t>
      </w:r>
      <w:r w:rsidRPr="00A02638">
        <w:rPr>
          <w:rFonts w:ascii="Arial" w:hAnsi="Arial" w:cs="Arial"/>
          <w:sz w:val="22"/>
          <w:szCs w:val="22"/>
          <w:lang w:val="fi-FI"/>
        </w:rPr>
        <w:t xml:space="preserve"> (su PVM)</w:t>
      </w:r>
    </w:p>
    <w:p w14:paraId="65B367E5" w14:textId="4ECAA287" w:rsidR="001E3500" w:rsidRPr="00A02638" w:rsidRDefault="001E3500" w:rsidP="001E3500">
      <w:pPr>
        <w:jc w:val="both"/>
        <w:rPr>
          <w:rFonts w:ascii="Arial" w:hAnsi="Arial" w:cs="Arial"/>
          <w:iCs/>
          <w:sz w:val="22"/>
          <w:szCs w:val="22"/>
          <w:lang w:val="fi-FI"/>
        </w:rPr>
      </w:pPr>
      <w:r w:rsidRPr="00A02638">
        <w:rPr>
          <w:rFonts w:ascii="Arial" w:hAnsi="Arial" w:cs="Arial"/>
          <w:sz w:val="22"/>
          <w:szCs w:val="22"/>
          <w:lang w:val="fi-FI"/>
        </w:rPr>
        <w:tab/>
      </w:r>
      <w:r w:rsidR="00822763" w:rsidRPr="00A02638">
        <w:rPr>
          <w:rFonts w:ascii="Arial" w:hAnsi="Arial" w:cs="Arial"/>
          <w:noProof/>
          <w:position w:val="-12"/>
          <w:sz w:val="22"/>
          <w:szCs w:val="22"/>
        </w:rPr>
        <w:object w:dxaOrig="300" w:dyaOrig="435" w14:anchorId="69BC9A1B">
          <v:shape id="_x0000_i1027" type="#_x0000_t75" alt="" style="width:15pt;height:21.6pt;mso-width-percent:0;mso-height-percent:0;mso-width-percent:0;mso-height-percent:0" o:ole="">
            <v:imagedata r:id="rId15" o:title=""/>
          </v:shape>
          <o:OLEObject Type="Embed" ProgID="Equation.3" ShapeID="_x0000_i1027" DrawAspect="Content" ObjectID="_1800193271" r:id="rId16"/>
        </w:object>
      </w:r>
      <w:r w:rsidRPr="00A02638">
        <w:rPr>
          <w:rFonts w:ascii="Arial" w:hAnsi="Arial" w:cs="Arial"/>
          <w:sz w:val="22"/>
          <w:szCs w:val="22"/>
          <w:lang w:val="fi-FI"/>
        </w:rPr>
        <w:t xml:space="preserve">- </w:t>
      </w:r>
      <w:r w:rsidRPr="00A02638">
        <w:rPr>
          <w:rFonts w:ascii="Arial" w:hAnsi="Arial" w:cs="Arial"/>
          <w:iCs/>
          <w:sz w:val="22"/>
          <w:szCs w:val="22"/>
          <w:lang w:val="fi-FI"/>
        </w:rPr>
        <w:t xml:space="preserve">sutarties </w:t>
      </w:r>
      <w:r w:rsidR="00D252F0">
        <w:rPr>
          <w:rFonts w:ascii="Arial" w:hAnsi="Arial" w:cs="Arial"/>
          <w:sz w:val="22"/>
          <w:szCs w:val="22"/>
          <w:lang w:val="fi"/>
        </w:rPr>
        <w:t>kaina</w:t>
      </w:r>
      <w:r w:rsidRPr="00A02638">
        <w:rPr>
          <w:rFonts w:ascii="Arial" w:hAnsi="Arial" w:cs="Arial"/>
          <w:sz w:val="22"/>
          <w:szCs w:val="22"/>
          <w:lang w:val="fi"/>
        </w:rPr>
        <w:t>/ įkainiai</w:t>
      </w:r>
      <w:r w:rsidRPr="00A02638">
        <w:rPr>
          <w:rFonts w:ascii="Arial" w:hAnsi="Arial" w:cs="Arial"/>
          <w:iCs/>
          <w:sz w:val="22"/>
          <w:szCs w:val="22"/>
          <w:lang w:val="fi-FI"/>
        </w:rPr>
        <w:t xml:space="preserve"> (su PVM) iki perskaičiavimo</w:t>
      </w:r>
    </w:p>
    <w:p w14:paraId="2EA597C1" w14:textId="77777777" w:rsidR="001E3500" w:rsidRPr="00A02638" w:rsidRDefault="001E3500" w:rsidP="001E3500">
      <w:pPr>
        <w:jc w:val="both"/>
        <w:rPr>
          <w:rFonts w:ascii="Arial" w:hAnsi="Arial" w:cs="Arial"/>
          <w:iCs/>
          <w:sz w:val="22"/>
          <w:szCs w:val="22"/>
          <w:lang w:val="fi-FI"/>
        </w:rPr>
      </w:pPr>
      <w:r w:rsidRPr="00A02638">
        <w:rPr>
          <w:rFonts w:ascii="Arial" w:hAnsi="Arial" w:cs="Arial"/>
          <w:iCs/>
          <w:sz w:val="22"/>
          <w:szCs w:val="22"/>
          <w:lang w:val="fi-FI"/>
        </w:rPr>
        <w:tab/>
      </w:r>
      <w:r w:rsidRPr="00A02638">
        <w:rPr>
          <w:rFonts w:ascii="Arial" w:hAnsi="Arial" w:cs="Arial"/>
          <w:i/>
          <w:iCs/>
          <w:sz w:val="22"/>
          <w:szCs w:val="22"/>
          <w:lang w:val="fi-FI"/>
        </w:rPr>
        <w:t xml:space="preserve">P </w:t>
      </w:r>
      <w:r w:rsidRPr="00A02638">
        <w:rPr>
          <w:rFonts w:ascii="Arial" w:hAnsi="Arial" w:cs="Arial"/>
          <w:iCs/>
          <w:sz w:val="22"/>
          <w:szCs w:val="22"/>
          <w:lang w:val="fi-FI"/>
        </w:rPr>
        <w:t>– suteiktų Darbų kaina / įkainiai (su PVM) iki perskaičiavimo</w:t>
      </w:r>
    </w:p>
    <w:p w14:paraId="21BB9F9B" w14:textId="77777777" w:rsidR="001E3500" w:rsidRPr="00A02638" w:rsidRDefault="001E3500" w:rsidP="001E3500">
      <w:pPr>
        <w:jc w:val="both"/>
        <w:rPr>
          <w:rFonts w:ascii="Arial" w:hAnsi="Arial" w:cs="Arial"/>
          <w:iCs/>
          <w:sz w:val="22"/>
          <w:szCs w:val="22"/>
        </w:rPr>
      </w:pPr>
      <w:r w:rsidRPr="00A02638">
        <w:rPr>
          <w:rFonts w:ascii="Arial" w:hAnsi="Arial" w:cs="Arial"/>
          <w:sz w:val="22"/>
          <w:szCs w:val="22"/>
          <w:lang w:val="fi-FI"/>
        </w:rPr>
        <w:tab/>
      </w:r>
      <w:r w:rsidR="00822763" w:rsidRPr="00A02638">
        <w:rPr>
          <w:rFonts w:ascii="Arial" w:hAnsi="Arial" w:cs="Arial"/>
          <w:noProof/>
          <w:position w:val="-12"/>
          <w:sz w:val="22"/>
          <w:szCs w:val="22"/>
        </w:rPr>
        <w:object w:dxaOrig="300" w:dyaOrig="435" w14:anchorId="0370FA32">
          <v:shape id="_x0000_i1028" type="#_x0000_t75" alt="" style="width:18.6pt;height:24pt;mso-width-percent:0;mso-height-percent:0;mso-width-percent:0;mso-height-percent:0" o:ole="">
            <v:imagedata r:id="rId17" o:title=""/>
          </v:shape>
          <o:OLEObject Type="Embed" ProgID="Equation.3" ShapeID="_x0000_i1028" DrawAspect="Content" ObjectID="_1800193272" r:id="rId18"/>
        </w:object>
      </w:r>
      <w:r w:rsidRPr="00A02638">
        <w:rPr>
          <w:rFonts w:ascii="Arial" w:hAnsi="Arial" w:cs="Arial"/>
          <w:sz w:val="22"/>
          <w:szCs w:val="22"/>
        </w:rPr>
        <w:t xml:space="preserve"> - </w:t>
      </w:r>
      <w:r w:rsidRPr="00A02638">
        <w:rPr>
          <w:rFonts w:ascii="Arial" w:hAnsi="Arial" w:cs="Arial"/>
          <w:iCs/>
          <w:sz w:val="22"/>
          <w:szCs w:val="22"/>
        </w:rPr>
        <w:t>senas PVM tarifas (procentais)</w:t>
      </w:r>
    </w:p>
    <w:p w14:paraId="35E6C4A4" w14:textId="77777777" w:rsidR="001E3500" w:rsidRPr="00A02638" w:rsidRDefault="001E3500" w:rsidP="001E3500">
      <w:pPr>
        <w:jc w:val="both"/>
        <w:rPr>
          <w:rFonts w:ascii="Arial" w:hAnsi="Arial" w:cs="Arial"/>
          <w:iCs/>
          <w:sz w:val="22"/>
          <w:szCs w:val="22"/>
        </w:rPr>
      </w:pPr>
      <w:r w:rsidRPr="00A02638">
        <w:rPr>
          <w:rFonts w:ascii="Arial" w:hAnsi="Arial" w:cs="Arial"/>
          <w:sz w:val="22"/>
          <w:szCs w:val="22"/>
        </w:rPr>
        <w:tab/>
      </w:r>
      <w:r w:rsidR="00822763" w:rsidRPr="00A02638">
        <w:rPr>
          <w:rFonts w:ascii="Arial" w:hAnsi="Arial" w:cs="Arial"/>
          <w:noProof/>
          <w:position w:val="-12"/>
          <w:sz w:val="22"/>
          <w:szCs w:val="22"/>
        </w:rPr>
        <w:object w:dxaOrig="300" w:dyaOrig="435" w14:anchorId="203AF15C">
          <v:shape id="_x0000_i1029" type="#_x0000_t75" alt="" style="width:18.6pt;height:24pt;mso-width-percent:0;mso-height-percent:0;mso-width-percent:0;mso-height-percent:0" o:ole="">
            <v:imagedata r:id="rId19" o:title=""/>
          </v:shape>
          <o:OLEObject Type="Embed" ProgID="Equation.3" ShapeID="_x0000_i1029" DrawAspect="Content" ObjectID="_1800193273" r:id="rId20"/>
        </w:object>
      </w:r>
      <w:r w:rsidRPr="00A02638">
        <w:rPr>
          <w:rFonts w:ascii="Arial" w:hAnsi="Arial" w:cs="Arial"/>
          <w:sz w:val="22"/>
          <w:szCs w:val="22"/>
        </w:rPr>
        <w:t xml:space="preserve"> - </w:t>
      </w:r>
      <w:r w:rsidRPr="00A02638">
        <w:rPr>
          <w:rFonts w:ascii="Arial" w:hAnsi="Arial" w:cs="Arial"/>
          <w:iCs/>
          <w:sz w:val="22"/>
          <w:szCs w:val="22"/>
        </w:rPr>
        <w:t>naujas PVM tarifas (procentais)</w:t>
      </w:r>
    </w:p>
    <w:p w14:paraId="7AD83539" w14:textId="77777777" w:rsidR="005F0F8B" w:rsidRPr="00514BD0" w:rsidRDefault="005F0F8B" w:rsidP="006562E0">
      <w:pPr>
        <w:rPr>
          <w:iCs/>
        </w:rPr>
      </w:pPr>
    </w:p>
    <w:p w14:paraId="264DF339" w14:textId="7D99BF7B" w:rsidR="001345CB" w:rsidRDefault="00600A3F" w:rsidP="006562E0">
      <w:pPr>
        <w:pStyle w:val="ListParagraph"/>
        <w:numPr>
          <w:ilvl w:val="2"/>
          <w:numId w:val="25"/>
        </w:numPr>
        <w:jc w:val="both"/>
        <w:rPr>
          <w:rFonts w:ascii="Arial" w:hAnsi="Arial" w:cs="Arial"/>
          <w:iCs/>
          <w:sz w:val="22"/>
          <w:szCs w:val="22"/>
        </w:rPr>
      </w:pPr>
      <w:r w:rsidRPr="00C5717C">
        <w:rPr>
          <w:rFonts w:ascii="Arial" w:hAnsi="Arial" w:cs="Arial"/>
          <w:iCs/>
          <w:sz w:val="22"/>
          <w:szCs w:val="22"/>
        </w:rPr>
        <w:lastRenderedPageBreak/>
        <w:t>Perskaičiuot</w:t>
      </w:r>
      <w:r w:rsidR="00FC5267">
        <w:rPr>
          <w:rFonts w:ascii="Arial" w:hAnsi="Arial" w:cs="Arial"/>
          <w:iCs/>
          <w:sz w:val="22"/>
          <w:szCs w:val="22"/>
        </w:rPr>
        <w:t>a</w:t>
      </w:r>
      <w:r w:rsidRPr="00C5717C">
        <w:rPr>
          <w:rFonts w:ascii="Arial" w:hAnsi="Arial" w:cs="Arial"/>
          <w:iCs/>
          <w:sz w:val="22"/>
          <w:szCs w:val="22"/>
        </w:rPr>
        <w:t xml:space="preserve"> </w:t>
      </w:r>
      <w:r w:rsidR="00FC5267" w:rsidRPr="00A02638">
        <w:rPr>
          <w:rFonts w:ascii="Arial" w:hAnsi="Arial" w:cs="Arial"/>
          <w:sz w:val="22"/>
          <w:szCs w:val="22"/>
        </w:rPr>
        <w:t>Sutarties (Darbų) kaina / įkainiai</w:t>
      </w:r>
      <w:r w:rsidR="00FC5267" w:rsidRPr="000A0274">
        <w:rPr>
          <w:rFonts w:ascii="Arial" w:hAnsi="Arial" w:cs="Arial"/>
          <w:iCs/>
          <w:sz w:val="22"/>
          <w:szCs w:val="22"/>
        </w:rPr>
        <w:t xml:space="preserve"> </w:t>
      </w:r>
      <w:r w:rsidRPr="00C5717C">
        <w:rPr>
          <w:rFonts w:ascii="Arial" w:hAnsi="Arial" w:cs="Arial"/>
          <w:iCs/>
          <w:sz w:val="22"/>
          <w:szCs w:val="22"/>
        </w:rPr>
        <w:t xml:space="preserve">įforminami </w:t>
      </w:r>
      <w:r w:rsidR="00BE4808">
        <w:rPr>
          <w:rFonts w:ascii="Arial" w:hAnsi="Arial" w:cs="Arial"/>
          <w:iCs/>
          <w:sz w:val="22"/>
          <w:szCs w:val="22"/>
        </w:rPr>
        <w:t>s</w:t>
      </w:r>
      <w:r w:rsidR="00BE4808" w:rsidRPr="00C5717C">
        <w:rPr>
          <w:rFonts w:ascii="Arial" w:hAnsi="Arial" w:cs="Arial"/>
          <w:iCs/>
          <w:sz w:val="22"/>
          <w:szCs w:val="22"/>
        </w:rPr>
        <w:t>usitarimu</w:t>
      </w:r>
      <w:r w:rsidRPr="00C5717C">
        <w:rPr>
          <w:rFonts w:ascii="Arial" w:hAnsi="Arial" w:cs="Arial"/>
          <w:iCs/>
          <w:sz w:val="22"/>
          <w:szCs w:val="22"/>
        </w:rPr>
        <w:t xml:space="preserve">, </w:t>
      </w:r>
      <w:r w:rsidRPr="00C5717C">
        <w:rPr>
          <w:rFonts w:ascii="Arial" w:hAnsi="Arial" w:cs="Arial"/>
          <w:sz w:val="22"/>
          <w:szCs w:val="22"/>
        </w:rPr>
        <w:t>kuris tampa neatskiriama Sutarties dalimi,</w:t>
      </w:r>
      <w:r w:rsidRPr="00C5717C">
        <w:rPr>
          <w:rFonts w:ascii="Arial" w:hAnsi="Arial" w:cs="Arial"/>
          <w:iCs/>
          <w:sz w:val="22"/>
          <w:szCs w:val="22"/>
        </w:rPr>
        <w:t xml:space="preserve"> ir turi būti taikomi nuo naujo PVM įvedimo datos (nepriklausomai nuo to, kada pasirašytas </w:t>
      </w:r>
      <w:r w:rsidR="00BE4808">
        <w:rPr>
          <w:rFonts w:ascii="Arial" w:hAnsi="Arial" w:cs="Arial"/>
          <w:iCs/>
          <w:sz w:val="22"/>
          <w:szCs w:val="22"/>
        </w:rPr>
        <w:t>s</w:t>
      </w:r>
      <w:r w:rsidR="00BE4808" w:rsidRPr="00C5717C">
        <w:rPr>
          <w:rFonts w:ascii="Arial" w:hAnsi="Arial" w:cs="Arial"/>
          <w:iCs/>
          <w:sz w:val="22"/>
          <w:szCs w:val="22"/>
        </w:rPr>
        <w:t>usitarimas</w:t>
      </w:r>
      <w:r w:rsidRPr="00C5717C">
        <w:rPr>
          <w:rFonts w:ascii="Arial" w:hAnsi="Arial" w:cs="Arial"/>
          <w:iCs/>
          <w:sz w:val="22"/>
          <w:szCs w:val="22"/>
        </w:rPr>
        <w:t xml:space="preserve">). </w:t>
      </w:r>
      <w:r w:rsidR="001345CB" w:rsidRPr="00A02638">
        <w:rPr>
          <w:rFonts w:ascii="Arial" w:hAnsi="Arial" w:cs="Arial"/>
          <w:bCs/>
          <w:sz w:val="22"/>
          <w:szCs w:val="22"/>
        </w:rPr>
        <w:t>Nei viena iš Šalių neturi teisės atsisakyti pasirašyti tokio susitarimo be pagrįstų priežasčių</w:t>
      </w:r>
      <w:r w:rsidR="001345CB">
        <w:rPr>
          <w:rFonts w:ascii="Arial" w:hAnsi="Arial" w:cs="Arial"/>
          <w:bCs/>
          <w:sz w:val="22"/>
          <w:szCs w:val="22"/>
        </w:rPr>
        <w:t>.</w:t>
      </w:r>
    </w:p>
    <w:p w14:paraId="763E268C" w14:textId="1D53CECF" w:rsidR="001B5C8F" w:rsidRPr="006562E0" w:rsidRDefault="001B5C8F" w:rsidP="006562E0">
      <w:pPr>
        <w:pStyle w:val="ListParagraph"/>
        <w:numPr>
          <w:ilvl w:val="2"/>
          <w:numId w:val="25"/>
        </w:numPr>
        <w:jc w:val="both"/>
        <w:rPr>
          <w:rFonts w:ascii="Arial" w:hAnsi="Arial" w:cs="Arial"/>
          <w:sz w:val="22"/>
          <w:szCs w:val="22"/>
        </w:rPr>
      </w:pPr>
      <w:r w:rsidRPr="006562E0">
        <w:rPr>
          <w:rFonts w:ascii="Arial" w:hAnsi="Arial" w:cs="Arial"/>
          <w:sz w:val="22"/>
          <w:szCs w:val="22"/>
        </w:rPr>
        <w:t>Darbų kaina/įkainiai dėl bendro kainų lygio pokyčio neperskaičiuojami.</w:t>
      </w:r>
    </w:p>
    <w:p w14:paraId="599C26AB" w14:textId="77777777" w:rsidR="00353FFD" w:rsidRPr="00C5717C" w:rsidRDefault="00353FFD" w:rsidP="001B5C8F">
      <w:pPr>
        <w:pStyle w:val="ListParagraph"/>
        <w:ind w:left="567"/>
        <w:jc w:val="both"/>
        <w:rPr>
          <w:rFonts w:ascii="Arial" w:hAnsi="Arial" w:cs="Arial"/>
          <w:sz w:val="22"/>
          <w:szCs w:val="22"/>
        </w:rPr>
      </w:pPr>
    </w:p>
    <w:p w14:paraId="78757F4A" w14:textId="54F8D5CF" w:rsidR="00845B11" w:rsidRPr="00C5717C" w:rsidRDefault="00845B11" w:rsidP="00FF4D27">
      <w:pPr>
        <w:numPr>
          <w:ilvl w:val="0"/>
          <w:numId w:val="34"/>
        </w:numPr>
        <w:tabs>
          <w:tab w:val="left" w:pos="851"/>
        </w:tabs>
        <w:ind w:left="567" w:hanging="567"/>
        <w:jc w:val="both"/>
        <w:rPr>
          <w:rFonts w:ascii="Arial" w:hAnsi="Arial" w:cs="Arial"/>
          <w:b/>
          <w:sz w:val="22"/>
          <w:szCs w:val="22"/>
        </w:rPr>
      </w:pPr>
      <w:r w:rsidRPr="00C5717C">
        <w:rPr>
          <w:rFonts w:ascii="Arial" w:hAnsi="Arial" w:cs="Arial"/>
          <w:b/>
          <w:sz w:val="22"/>
          <w:szCs w:val="22"/>
        </w:rPr>
        <w:t>Darbų atlikimo vieta</w:t>
      </w:r>
      <w:r w:rsidR="00560A7B">
        <w:rPr>
          <w:rFonts w:ascii="Arial" w:hAnsi="Arial" w:cs="Arial"/>
          <w:b/>
          <w:sz w:val="22"/>
          <w:szCs w:val="22"/>
        </w:rPr>
        <w:t>,</w:t>
      </w:r>
      <w:r w:rsidRPr="00C5717C">
        <w:rPr>
          <w:rFonts w:ascii="Arial" w:hAnsi="Arial" w:cs="Arial"/>
          <w:b/>
          <w:sz w:val="22"/>
          <w:szCs w:val="22"/>
        </w:rPr>
        <w:t xml:space="preserve"> trukmė</w:t>
      </w:r>
      <w:r w:rsidR="00E73EB8">
        <w:rPr>
          <w:rFonts w:ascii="Arial" w:hAnsi="Arial" w:cs="Arial"/>
          <w:b/>
          <w:sz w:val="22"/>
          <w:szCs w:val="22"/>
        </w:rPr>
        <w:t>, stabdymas</w:t>
      </w:r>
      <w:r w:rsidR="00560A7B">
        <w:rPr>
          <w:rFonts w:ascii="Arial" w:hAnsi="Arial" w:cs="Arial"/>
          <w:b/>
          <w:sz w:val="22"/>
          <w:szCs w:val="22"/>
        </w:rPr>
        <w:t xml:space="preserve"> ir terminų pratęsimas</w:t>
      </w:r>
    </w:p>
    <w:p w14:paraId="77A7048D" w14:textId="35FDC79B" w:rsidR="00E97125" w:rsidRPr="00E73EB8" w:rsidRDefault="07478EE9" w:rsidP="003C6D21">
      <w:pPr>
        <w:numPr>
          <w:ilvl w:val="1"/>
          <w:numId w:val="37"/>
        </w:numPr>
        <w:tabs>
          <w:tab w:val="left" w:pos="851"/>
        </w:tabs>
        <w:ind w:left="567" w:hanging="567"/>
        <w:jc w:val="both"/>
        <w:rPr>
          <w:rFonts w:ascii="Arial" w:hAnsi="Arial" w:cs="Arial"/>
          <w:sz w:val="22"/>
          <w:szCs w:val="22"/>
        </w:rPr>
      </w:pPr>
      <w:r w:rsidRPr="00C5717C">
        <w:rPr>
          <w:rFonts w:ascii="Arial" w:hAnsi="Arial" w:cs="Arial"/>
          <w:sz w:val="22"/>
          <w:szCs w:val="22"/>
        </w:rPr>
        <w:t xml:space="preserve">Rangovas įsipareigoja </w:t>
      </w:r>
      <w:r w:rsidRPr="00E73EB8">
        <w:rPr>
          <w:rFonts w:ascii="Arial" w:hAnsi="Arial" w:cs="Arial"/>
          <w:sz w:val="22"/>
          <w:szCs w:val="22"/>
        </w:rPr>
        <w:t xml:space="preserve">Darbus atlikti per </w:t>
      </w:r>
      <w:r w:rsidR="00256B92" w:rsidRPr="00E73EB8">
        <w:rPr>
          <w:rFonts w:ascii="Arial" w:hAnsi="Arial" w:cs="Arial"/>
          <w:sz w:val="22"/>
          <w:szCs w:val="22"/>
          <w:lang w:val="en-US"/>
        </w:rPr>
        <w:t>5</w:t>
      </w:r>
      <w:r w:rsidR="00256B92" w:rsidRPr="00E73EB8">
        <w:rPr>
          <w:rFonts w:ascii="Arial" w:hAnsi="Arial" w:cs="Arial"/>
          <w:color w:val="000000" w:themeColor="text1"/>
          <w:sz w:val="22"/>
          <w:szCs w:val="22"/>
        </w:rPr>
        <w:t xml:space="preserve"> </w:t>
      </w:r>
      <w:r w:rsidRPr="00E73EB8">
        <w:rPr>
          <w:rFonts w:ascii="Arial" w:hAnsi="Arial" w:cs="Arial"/>
          <w:color w:val="000000" w:themeColor="text1"/>
          <w:sz w:val="22"/>
          <w:szCs w:val="22"/>
        </w:rPr>
        <w:t>(</w:t>
      </w:r>
      <w:r w:rsidR="00256B92" w:rsidRPr="00E73EB8">
        <w:rPr>
          <w:rFonts w:ascii="Arial" w:hAnsi="Arial" w:cs="Arial"/>
          <w:color w:val="000000" w:themeColor="text1"/>
          <w:sz w:val="22"/>
          <w:szCs w:val="22"/>
        </w:rPr>
        <w:t>penkis</w:t>
      </w:r>
      <w:r w:rsidRPr="00E73EB8">
        <w:rPr>
          <w:rFonts w:ascii="Arial" w:hAnsi="Arial" w:cs="Arial"/>
          <w:color w:val="000000" w:themeColor="text1"/>
          <w:sz w:val="22"/>
          <w:szCs w:val="22"/>
        </w:rPr>
        <w:t xml:space="preserve">) </w:t>
      </w:r>
      <w:r w:rsidRPr="00E73EB8">
        <w:rPr>
          <w:rFonts w:ascii="Arial" w:hAnsi="Arial" w:cs="Arial"/>
          <w:sz w:val="22"/>
          <w:szCs w:val="22"/>
        </w:rPr>
        <w:t>mėnesi</w:t>
      </w:r>
      <w:r w:rsidR="00256B92" w:rsidRPr="00E73EB8">
        <w:rPr>
          <w:rFonts w:ascii="Arial" w:hAnsi="Arial" w:cs="Arial"/>
          <w:sz w:val="22"/>
          <w:szCs w:val="22"/>
        </w:rPr>
        <w:t>us</w:t>
      </w:r>
      <w:r w:rsidRPr="00E73EB8">
        <w:rPr>
          <w:rFonts w:ascii="Arial" w:hAnsi="Arial" w:cs="Arial"/>
          <w:sz w:val="22"/>
          <w:szCs w:val="22"/>
        </w:rPr>
        <w:t xml:space="preserve"> nuo </w:t>
      </w:r>
      <w:r w:rsidR="00F26D75">
        <w:rPr>
          <w:rFonts w:ascii="Arial" w:hAnsi="Arial" w:cs="Arial"/>
          <w:sz w:val="22"/>
          <w:szCs w:val="22"/>
        </w:rPr>
        <w:t>Darbų vietos</w:t>
      </w:r>
      <w:r w:rsidR="00C5116F">
        <w:rPr>
          <w:rFonts w:ascii="Arial" w:hAnsi="Arial" w:cs="Arial"/>
          <w:sz w:val="22"/>
          <w:szCs w:val="22"/>
        </w:rPr>
        <w:t xml:space="preserve"> (zonos)</w:t>
      </w:r>
      <w:r w:rsidR="00F26D75">
        <w:rPr>
          <w:rFonts w:ascii="Arial" w:hAnsi="Arial" w:cs="Arial"/>
          <w:sz w:val="22"/>
          <w:szCs w:val="22"/>
        </w:rPr>
        <w:t xml:space="preserve"> perdavimo Rangovui</w:t>
      </w:r>
      <w:r w:rsidR="00B07962">
        <w:rPr>
          <w:rFonts w:ascii="Arial" w:hAnsi="Arial" w:cs="Arial"/>
          <w:sz w:val="22"/>
          <w:szCs w:val="22"/>
        </w:rPr>
        <w:t xml:space="preserve">. Darbų vieta perduodama ne vėliau kaip per 10 (dešimt) darbo dienų nuo </w:t>
      </w:r>
      <w:r w:rsidR="001E2758">
        <w:rPr>
          <w:rFonts w:ascii="Arial" w:hAnsi="Arial" w:cs="Arial"/>
          <w:sz w:val="22"/>
          <w:szCs w:val="22"/>
        </w:rPr>
        <w:t>S</w:t>
      </w:r>
      <w:r w:rsidR="00B07962">
        <w:rPr>
          <w:rFonts w:ascii="Arial" w:hAnsi="Arial" w:cs="Arial"/>
          <w:sz w:val="22"/>
          <w:szCs w:val="22"/>
        </w:rPr>
        <w:t>utarties įsigaliojimo</w:t>
      </w:r>
      <w:r w:rsidR="00D633F7">
        <w:rPr>
          <w:rFonts w:ascii="Arial" w:hAnsi="Arial" w:cs="Arial"/>
          <w:sz w:val="22"/>
          <w:szCs w:val="22"/>
        </w:rPr>
        <w:t xml:space="preserve">. </w:t>
      </w:r>
      <w:r w:rsidR="006700F0" w:rsidRPr="00E73EB8">
        <w:rPr>
          <w:rFonts w:ascii="Arial" w:hAnsi="Arial" w:cs="Arial"/>
          <w:sz w:val="22"/>
          <w:szCs w:val="22"/>
        </w:rPr>
        <w:t xml:space="preserve">Darbai neturi trukdyti Bažnyčios funkcinei ir akademinei veiklai, </w:t>
      </w:r>
      <w:r w:rsidR="00D633F7">
        <w:rPr>
          <w:rFonts w:ascii="Arial" w:hAnsi="Arial" w:cs="Arial"/>
          <w:sz w:val="22"/>
          <w:szCs w:val="22"/>
        </w:rPr>
        <w:t xml:space="preserve">todėl </w:t>
      </w:r>
      <w:r w:rsidR="00B07962">
        <w:rPr>
          <w:rFonts w:ascii="Arial" w:hAnsi="Arial" w:cs="Arial"/>
          <w:sz w:val="22"/>
          <w:szCs w:val="22"/>
        </w:rPr>
        <w:t xml:space="preserve">konkretus </w:t>
      </w:r>
      <w:r w:rsidR="006700F0" w:rsidRPr="00E73EB8">
        <w:rPr>
          <w:rFonts w:ascii="Arial" w:hAnsi="Arial" w:cs="Arial"/>
          <w:sz w:val="22"/>
          <w:szCs w:val="22"/>
        </w:rPr>
        <w:t xml:space="preserve">Darbų </w:t>
      </w:r>
      <w:r w:rsidR="00B07962">
        <w:rPr>
          <w:rFonts w:ascii="Arial" w:hAnsi="Arial" w:cs="Arial"/>
          <w:sz w:val="22"/>
          <w:szCs w:val="22"/>
        </w:rPr>
        <w:t>vykdymo</w:t>
      </w:r>
      <w:r w:rsidR="006700F0" w:rsidRPr="00E73EB8">
        <w:rPr>
          <w:rFonts w:ascii="Arial" w:hAnsi="Arial" w:cs="Arial"/>
          <w:sz w:val="22"/>
          <w:szCs w:val="22"/>
        </w:rPr>
        <w:t xml:space="preserve"> laikas turi būti derinamas su Sutarties </w:t>
      </w:r>
      <w:r w:rsidR="0071090E">
        <w:rPr>
          <w:rFonts w:ascii="Arial" w:hAnsi="Arial" w:cs="Arial"/>
          <w:sz w:val="22"/>
          <w:szCs w:val="22"/>
        </w:rPr>
        <w:t>10.1.</w:t>
      </w:r>
      <w:r w:rsidR="006700F0" w:rsidRPr="00E73EB8">
        <w:rPr>
          <w:rFonts w:ascii="Arial" w:hAnsi="Arial" w:cs="Arial"/>
          <w:sz w:val="22"/>
          <w:szCs w:val="22"/>
        </w:rPr>
        <w:t xml:space="preserve"> punkte nurodytu Užsakovo asmeniu, atsakingu už Sutarties vykdymo priežiūrą. Darbų </w:t>
      </w:r>
      <w:r w:rsidR="00B07962">
        <w:rPr>
          <w:rFonts w:ascii="Arial" w:hAnsi="Arial" w:cs="Arial"/>
          <w:sz w:val="22"/>
          <w:szCs w:val="22"/>
        </w:rPr>
        <w:t>vykdymo</w:t>
      </w:r>
      <w:r w:rsidR="006700F0" w:rsidRPr="00E73EB8">
        <w:rPr>
          <w:rFonts w:ascii="Arial" w:hAnsi="Arial" w:cs="Arial"/>
          <w:sz w:val="22"/>
          <w:szCs w:val="22"/>
        </w:rPr>
        <w:t xml:space="preserve"> laikas derinamas ir nustatomas atsižvelgiant į Bažnyčioje vykstančias akademines, kultūrines ir socialines veiklas</w:t>
      </w:r>
      <w:r w:rsidR="00D633F7">
        <w:rPr>
          <w:rFonts w:ascii="Arial" w:hAnsi="Arial" w:cs="Arial"/>
          <w:sz w:val="22"/>
          <w:szCs w:val="22"/>
        </w:rPr>
        <w:t>.</w:t>
      </w:r>
    </w:p>
    <w:p w14:paraId="21016D39" w14:textId="23BCA829" w:rsidR="000074DA" w:rsidRPr="00E73EB8" w:rsidRDefault="00560A7B" w:rsidP="000074DA">
      <w:pPr>
        <w:numPr>
          <w:ilvl w:val="1"/>
          <w:numId w:val="37"/>
        </w:numPr>
        <w:tabs>
          <w:tab w:val="left" w:pos="851"/>
        </w:tabs>
        <w:ind w:left="567" w:hanging="567"/>
        <w:jc w:val="both"/>
        <w:rPr>
          <w:rFonts w:ascii="Arial" w:hAnsi="Arial" w:cs="Arial"/>
          <w:color w:val="000000"/>
          <w:sz w:val="22"/>
          <w:szCs w:val="22"/>
        </w:rPr>
      </w:pPr>
      <w:r w:rsidRPr="00E73EB8">
        <w:rPr>
          <w:rFonts w:ascii="Arial" w:hAnsi="Arial" w:cs="Arial"/>
          <w:sz w:val="22"/>
          <w:szCs w:val="22"/>
        </w:rPr>
        <w:t xml:space="preserve">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Rangovas raštu (pvz., elektroniniu paštu) nedelsdamas, bet ne vėliau kaip per 5 (penkias) darbo dienas, apie tai praneša Užsakovui, pateikdamas minėtų aplinkybių egzistavimo įrodymus. Nurodytas aplinkybes vertina Užsakovas. Užsakovui sutikus, Darbų atlikimo terminas, Šalių rašytiniu susitarimu, gali būti pratęsiamas ne daugiau nei 1 (vieną) kartą 1 (vieno) mėnesio laikotarpiui. </w:t>
      </w:r>
      <w:r w:rsidR="00256B92" w:rsidRPr="00E73EB8">
        <w:rPr>
          <w:rFonts w:ascii="Arial" w:hAnsi="Arial" w:cs="Arial"/>
          <w:sz w:val="22"/>
          <w:szCs w:val="22"/>
        </w:rPr>
        <w:t>Darbo laikas derinamas su Užsakovu</w:t>
      </w:r>
      <w:r w:rsidR="00626A70" w:rsidRPr="00E73EB8">
        <w:rPr>
          <w:rFonts w:ascii="Arial" w:hAnsi="Arial" w:cs="Arial"/>
          <w:sz w:val="22"/>
          <w:szCs w:val="22"/>
        </w:rPr>
        <w:t xml:space="preserve"> </w:t>
      </w:r>
      <w:r w:rsidR="000264F8" w:rsidRPr="00E73EB8">
        <w:rPr>
          <w:rFonts w:ascii="Arial" w:hAnsi="Arial" w:cs="Arial"/>
          <w:sz w:val="22"/>
          <w:szCs w:val="22"/>
        </w:rPr>
        <w:t xml:space="preserve">atsižvelgiant į </w:t>
      </w:r>
      <w:r w:rsidR="00F74437" w:rsidRPr="00E73EB8">
        <w:rPr>
          <w:rFonts w:ascii="Arial" w:hAnsi="Arial" w:cs="Arial"/>
          <w:sz w:val="22"/>
          <w:szCs w:val="22"/>
        </w:rPr>
        <w:t>Sutarties 1 priede nustatytas aplinkybes</w:t>
      </w:r>
      <w:r w:rsidR="00256B92" w:rsidRPr="00E73EB8">
        <w:rPr>
          <w:rFonts w:ascii="Arial" w:hAnsi="Arial" w:cs="Arial"/>
          <w:sz w:val="22"/>
          <w:szCs w:val="22"/>
        </w:rPr>
        <w:t>.</w:t>
      </w:r>
    </w:p>
    <w:p w14:paraId="384C0DEA" w14:textId="3B4C8058" w:rsidR="000074DA" w:rsidRPr="00E73EB8" w:rsidRDefault="000074DA">
      <w:pPr>
        <w:numPr>
          <w:ilvl w:val="1"/>
          <w:numId w:val="37"/>
        </w:numPr>
        <w:tabs>
          <w:tab w:val="left" w:pos="851"/>
        </w:tabs>
        <w:ind w:left="567" w:hanging="567"/>
        <w:jc w:val="both"/>
        <w:rPr>
          <w:rFonts w:ascii="Arial" w:hAnsi="Arial" w:cs="Arial"/>
          <w:color w:val="000000"/>
          <w:sz w:val="22"/>
          <w:szCs w:val="22"/>
        </w:rPr>
      </w:pPr>
      <w:r w:rsidRPr="00E73EB8">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17754FD1" w14:textId="01EB3B3C" w:rsidR="00845B11" w:rsidRPr="00E73EB8" w:rsidRDefault="00845B11" w:rsidP="006562E0">
      <w:pPr>
        <w:numPr>
          <w:ilvl w:val="1"/>
          <w:numId w:val="37"/>
        </w:numPr>
        <w:tabs>
          <w:tab w:val="left" w:pos="851"/>
        </w:tabs>
        <w:ind w:left="567" w:hanging="567"/>
        <w:jc w:val="both"/>
        <w:rPr>
          <w:rFonts w:ascii="Arial" w:hAnsi="Arial" w:cs="Arial"/>
          <w:color w:val="000000"/>
          <w:sz w:val="22"/>
          <w:szCs w:val="22"/>
        </w:rPr>
      </w:pPr>
      <w:r w:rsidRPr="00E73EB8">
        <w:rPr>
          <w:rFonts w:ascii="Arial" w:hAnsi="Arial" w:cs="Arial"/>
          <w:sz w:val="22"/>
          <w:szCs w:val="22"/>
        </w:rPr>
        <w:t xml:space="preserve">Darbų atlikimo vieta – </w:t>
      </w:r>
      <w:r w:rsidRPr="00E73EB8">
        <w:rPr>
          <w:rFonts w:ascii="Arial" w:hAnsi="Arial" w:cs="Arial"/>
          <w:color w:val="000000"/>
          <w:sz w:val="22"/>
          <w:szCs w:val="22"/>
        </w:rPr>
        <w:t xml:space="preserve"> </w:t>
      </w:r>
      <w:r w:rsidR="00426EF8" w:rsidRPr="00E73EB8">
        <w:rPr>
          <w:rFonts w:ascii="Arial" w:hAnsi="Arial" w:cs="Arial"/>
          <w:color w:val="000000"/>
          <w:sz w:val="22"/>
          <w:szCs w:val="22"/>
        </w:rPr>
        <w:t>Šv. Jono Krikštytojo ir Šv. Jono apaštalo ir evangelisto bažnyčios vargonų choro laiptai</w:t>
      </w:r>
      <w:r w:rsidR="007144CD" w:rsidRPr="00E73EB8">
        <w:rPr>
          <w:rFonts w:ascii="Arial" w:hAnsi="Arial" w:cs="Arial"/>
          <w:color w:val="000000"/>
          <w:sz w:val="22"/>
          <w:szCs w:val="22"/>
        </w:rPr>
        <w:t xml:space="preserve">, Šv. Jono </w:t>
      </w:r>
      <w:r w:rsidR="00CE2237" w:rsidRPr="00E73EB8">
        <w:rPr>
          <w:rFonts w:ascii="Arial" w:hAnsi="Arial" w:cs="Arial"/>
          <w:color w:val="000000"/>
          <w:sz w:val="22"/>
          <w:szCs w:val="22"/>
        </w:rPr>
        <w:t>g. 12</w:t>
      </w:r>
      <w:r w:rsidR="007144CD" w:rsidRPr="00E73EB8">
        <w:rPr>
          <w:rFonts w:ascii="Arial" w:hAnsi="Arial" w:cs="Arial"/>
          <w:color w:val="000000"/>
          <w:sz w:val="22"/>
          <w:szCs w:val="22"/>
        </w:rPr>
        <w:t>, Vilnius, Lietuva</w:t>
      </w:r>
      <w:r w:rsidRPr="00E73EB8">
        <w:rPr>
          <w:rFonts w:ascii="Arial" w:hAnsi="Arial" w:cs="Arial"/>
          <w:color w:val="000000"/>
          <w:sz w:val="22"/>
          <w:szCs w:val="22"/>
        </w:rPr>
        <w:t>.</w:t>
      </w:r>
    </w:p>
    <w:p w14:paraId="66447B76" w14:textId="52570210" w:rsidR="0071090E" w:rsidRDefault="00B0288D" w:rsidP="0071090E">
      <w:pPr>
        <w:pStyle w:val="ListParagraph"/>
        <w:numPr>
          <w:ilvl w:val="1"/>
          <w:numId w:val="37"/>
        </w:numPr>
        <w:shd w:val="clear" w:color="auto" w:fill="FFFFFF"/>
        <w:tabs>
          <w:tab w:val="left" w:pos="851"/>
        </w:tabs>
        <w:ind w:left="567" w:hanging="567"/>
        <w:jc w:val="both"/>
        <w:rPr>
          <w:rFonts w:ascii="Arial" w:hAnsi="Arial" w:cs="Arial"/>
          <w:sz w:val="22"/>
          <w:szCs w:val="22"/>
        </w:rPr>
      </w:pPr>
      <w:r w:rsidRPr="00E73EB8">
        <w:rPr>
          <w:rFonts w:ascii="Arial" w:hAnsi="Arial" w:cs="Arial"/>
          <w:sz w:val="22"/>
          <w:szCs w:val="22"/>
        </w:rPr>
        <w:t xml:space="preserve">Darbų pabaiga yra laikomas momentas, kai Rangovas tinkamai atlieka visus Sutartyje ir jos </w:t>
      </w:r>
      <w:r w:rsidRPr="0071090E">
        <w:rPr>
          <w:rFonts w:ascii="Arial" w:hAnsi="Arial" w:cs="Arial"/>
          <w:sz w:val="22"/>
          <w:szCs w:val="22"/>
        </w:rPr>
        <w:t>prieduose nurodytus Darbus, o Užsakovas pasirašo galutinį Darbų priėmimo–perdavimo aktą</w:t>
      </w:r>
      <w:r w:rsidR="00103FCA">
        <w:rPr>
          <w:rFonts w:ascii="Arial" w:hAnsi="Arial" w:cs="Arial"/>
          <w:sz w:val="22"/>
          <w:szCs w:val="22"/>
        </w:rPr>
        <w:t xml:space="preserve"> (ar kitą galutinį Darbų priėmimą-perdavimą patvirtinantį dokumentą)</w:t>
      </w:r>
      <w:r w:rsidRPr="0071090E">
        <w:rPr>
          <w:rFonts w:ascii="Arial" w:hAnsi="Arial" w:cs="Arial"/>
          <w:sz w:val="22"/>
          <w:szCs w:val="22"/>
        </w:rPr>
        <w:t xml:space="preserve"> šioje Sutartyje nustatytomis sąlygomis ir tvarka</w:t>
      </w:r>
      <w:r w:rsidR="00352C53" w:rsidRPr="0071090E">
        <w:rPr>
          <w:rFonts w:ascii="Arial" w:hAnsi="Arial" w:cs="Arial"/>
          <w:sz w:val="22"/>
          <w:szCs w:val="22"/>
        </w:rPr>
        <w:t>.</w:t>
      </w:r>
      <w:r w:rsidR="005735EA" w:rsidRPr="0071090E">
        <w:rPr>
          <w:rFonts w:ascii="Arial" w:hAnsi="Arial" w:cs="Arial"/>
          <w:sz w:val="22"/>
          <w:szCs w:val="22"/>
        </w:rPr>
        <w:t xml:space="preserve"> </w:t>
      </w:r>
      <w:bookmarkStart w:id="0" w:name="_Ref90573582"/>
      <w:bookmarkStart w:id="1" w:name="_Toc93858002"/>
    </w:p>
    <w:p w14:paraId="53AED1B6" w14:textId="77777777" w:rsidR="0071090E" w:rsidRDefault="0071090E" w:rsidP="0071090E">
      <w:pPr>
        <w:pStyle w:val="ListParagraph"/>
        <w:numPr>
          <w:ilvl w:val="1"/>
          <w:numId w:val="37"/>
        </w:numPr>
        <w:shd w:val="clear" w:color="auto" w:fill="FFFFFF"/>
        <w:tabs>
          <w:tab w:val="left" w:pos="851"/>
        </w:tabs>
        <w:ind w:left="567" w:hanging="567"/>
        <w:jc w:val="both"/>
        <w:rPr>
          <w:rFonts w:ascii="Arial" w:hAnsi="Arial" w:cs="Arial"/>
          <w:sz w:val="22"/>
          <w:szCs w:val="22"/>
        </w:rPr>
      </w:pPr>
      <w:r w:rsidRPr="0071090E">
        <w:rPr>
          <w:rFonts w:ascii="Arial" w:hAnsi="Arial" w:cs="Arial"/>
          <w:sz w:val="22"/>
          <w:szCs w:val="22"/>
        </w:rPr>
        <w:t>Darbų vykdymo sustabdymas</w:t>
      </w:r>
      <w:bookmarkEnd w:id="0"/>
      <w:bookmarkEnd w:id="1"/>
      <w:r w:rsidRPr="0071090E">
        <w:rPr>
          <w:rFonts w:ascii="Arial" w:hAnsi="Arial" w:cs="Arial"/>
          <w:sz w:val="22"/>
          <w:szCs w:val="22"/>
        </w:rPr>
        <w:t>:</w:t>
      </w:r>
    </w:p>
    <w:p w14:paraId="7210ECFE" w14:textId="77777777" w:rsidR="0071090E" w:rsidRDefault="0071090E" w:rsidP="0071090E">
      <w:pPr>
        <w:pStyle w:val="ListParagraph"/>
        <w:numPr>
          <w:ilvl w:val="2"/>
          <w:numId w:val="46"/>
        </w:numPr>
        <w:shd w:val="clear" w:color="auto" w:fill="FFFFFF"/>
        <w:tabs>
          <w:tab w:val="left" w:pos="851"/>
        </w:tabs>
        <w:jc w:val="both"/>
        <w:rPr>
          <w:rFonts w:ascii="Arial" w:hAnsi="Arial" w:cs="Arial"/>
          <w:sz w:val="22"/>
          <w:szCs w:val="22"/>
        </w:rPr>
      </w:pPr>
      <w:r w:rsidRPr="0071090E">
        <w:rPr>
          <w:rFonts w:ascii="Arial" w:hAnsi="Arial" w:cs="Arial"/>
          <w:sz w:val="22"/>
          <w:szCs w:val="22"/>
        </w:rPr>
        <w:t xml:space="preserve">Užsakovas turi teisę sustabdyti Darbų atlikimą, pranešdamas apie stabdymą Rangovui raštu </w:t>
      </w:r>
      <w:r w:rsidRPr="0071090E">
        <w:rPr>
          <w:rStyle w:val="normaltextrun"/>
          <w:rFonts w:ascii="Arial" w:hAnsi="Arial" w:cs="Arial"/>
          <w:color w:val="000000"/>
          <w:sz w:val="22"/>
          <w:szCs w:val="22"/>
          <w:bdr w:val="none" w:sz="0" w:space="0" w:color="auto" w:frame="1"/>
        </w:rPr>
        <w:t>(pvz., elektroniniu paštu)</w:t>
      </w:r>
      <w:r w:rsidRPr="0071090E">
        <w:rPr>
          <w:rFonts w:ascii="Arial" w:hAnsi="Arial" w:cs="Arial"/>
          <w:sz w:val="22"/>
          <w:szCs w:val="22"/>
        </w:rPr>
        <w:t xml:space="preserve"> ir nurodydamas tikslų arba apytikslį terminą, kuriam sustabdo Darbus ir nurodydamas sustabdymo priežastis. Sustabdymo priežastys gali būti:</w:t>
      </w:r>
    </w:p>
    <w:p w14:paraId="01A71FA5" w14:textId="77777777" w:rsidR="0071090E" w:rsidRDefault="0071090E" w:rsidP="0071090E">
      <w:pPr>
        <w:pStyle w:val="ListParagraph"/>
        <w:numPr>
          <w:ilvl w:val="3"/>
          <w:numId w:val="46"/>
        </w:numPr>
        <w:shd w:val="clear" w:color="auto" w:fill="FFFFFF"/>
        <w:tabs>
          <w:tab w:val="left" w:pos="851"/>
        </w:tabs>
        <w:jc w:val="both"/>
        <w:rPr>
          <w:rFonts w:ascii="Arial" w:hAnsi="Arial" w:cs="Arial"/>
          <w:sz w:val="22"/>
          <w:szCs w:val="22"/>
        </w:rPr>
      </w:pPr>
      <w:r w:rsidRPr="0071090E">
        <w:rPr>
          <w:rFonts w:ascii="Arial" w:hAnsi="Arial" w:cs="Arial"/>
          <w:sz w:val="22"/>
          <w:szCs w:val="22"/>
        </w:rPr>
        <w:t>Užsakovui būtinas papildomas laikas įvykdyti viešojo pirkimo procedūras, kurių neįvykdžius negalima tęsti Darbų;</w:t>
      </w:r>
    </w:p>
    <w:p w14:paraId="33F754BF" w14:textId="77777777" w:rsidR="0071090E" w:rsidRPr="00F26D75" w:rsidRDefault="0071090E" w:rsidP="0071090E">
      <w:pPr>
        <w:pStyle w:val="ListParagraph"/>
        <w:numPr>
          <w:ilvl w:val="3"/>
          <w:numId w:val="46"/>
        </w:numPr>
        <w:shd w:val="clear" w:color="auto" w:fill="FFFFFF"/>
        <w:tabs>
          <w:tab w:val="left" w:pos="851"/>
        </w:tabs>
        <w:jc w:val="both"/>
        <w:rPr>
          <w:rFonts w:ascii="Arial" w:hAnsi="Arial" w:cs="Arial"/>
          <w:sz w:val="22"/>
          <w:szCs w:val="22"/>
        </w:rPr>
      </w:pPr>
      <w:r w:rsidRPr="00F26D75">
        <w:rPr>
          <w:rFonts w:ascii="Arial" w:hAnsi="Arial" w:cs="Arial"/>
          <w:sz w:val="22"/>
          <w:szCs w:val="22"/>
        </w:rPr>
        <w:t>sustabdytas arba nepakankamas Darbų finansavimas;</w:t>
      </w:r>
    </w:p>
    <w:p w14:paraId="63C0B31B" w14:textId="733ADB2D" w:rsidR="0071090E" w:rsidRPr="00F26D75" w:rsidRDefault="0071090E" w:rsidP="0071090E">
      <w:pPr>
        <w:pStyle w:val="ListParagraph"/>
        <w:numPr>
          <w:ilvl w:val="3"/>
          <w:numId w:val="46"/>
        </w:numPr>
        <w:shd w:val="clear" w:color="auto" w:fill="FFFFFF"/>
        <w:tabs>
          <w:tab w:val="left" w:pos="851"/>
        </w:tabs>
        <w:jc w:val="both"/>
        <w:rPr>
          <w:rFonts w:ascii="Arial" w:hAnsi="Arial" w:cs="Arial"/>
          <w:sz w:val="22"/>
          <w:szCs w:val="22"/>
        </w:rPr>
      </w:pPr>
      <w:r w:rsidRPr="00F26D75">
        <w:rPr>
          <w:rFonts w:ascii="Arial" w:hAnsi="Arial" w:cs="Arial"/>
          <w:sz w:val="22"/>
          <w:szCs w:val="22"/>
        </w:rPr>
        <w:t>kitos aplinkybės, kurios nebuvo žinomos Pirkimo vykdymo metu ir su kuriomis būtų susidūręs bet kuris rangovas ir (ar) užsakovas.</w:t>
      </w:r>
    </w:p>
    <w:p w14:paraId="72A3EBD2" w14:textId="77777777" w:rsidR="0071090E" w:rsidRPr="00F26D75" w:rsidRDefault="0071090E" w:rsidP="0071090E">
      <w:pPr>
        <w:pStyle w:val="ListParagraph"/>
        <w:numPr>
          <w:ilvl w:val="2"/>
          <w:numId w:val="46"/>
        </w:numPr>
        <w:shd w:val="clear" w:color="auto" w:fill="FFFFFF"/>
        <w:tabs>
          <w:tab w:val="left" w:pos="851"/>
        </w:tabs>
        <w:jc w:val="both"/>
        <w:rPr>
          <w:rFonts w:ascii="Arial" w:hAnsi="Arial" w:cs="Arial"/>
          <w:sz w:val="22"/>
          <w:szCs w:val="22"/>
        </w:rPr>
      </w:pPr>
      <w:bookmarkStart w:id="2" w:name="_3im3ia3" w:colFirst="0" w:colLast="0"/>
      <w:bookmarkStart w:id="3" w:name="_Ref88654312"/>
      <w:bookmarkEnd w:id="2"/>
      <w:r w:rsidRPr="00F26D75">
        <w:rPr>
          <w:rFonts w:ascii="Arial" w:hAnsi="Arial" w:cs="Arial"/>
          <w:sz w:val="22"/>
          <w:szCs w:val="22"/>
        </w:rPr>
        <w:t>Darbų, sustabdymo atveju Darbų termino skaičiavimas taip pat yra sustabdomas ir Rangovas privalo imtis reikiamų priemonių tinkamai sustabdyti Darbus, apsaugoti medžiagas nuo jų būklės pablogėjimo, sugadinimo ar praradimo</w:t>
      </w:r>
      <w:bookmarkEnd w:id="3"/>
      <w:r w:rsidRPr="00F26D75">
        <w:rPr>
          <w:rFonts w:ascii="Arial" w:hAnsi="Arial" w:cs="Arial"/>
          <w:sz w:val="22"/>
          <w:szCs w:val="22"/>
        </w:rPr>
        <w:t>.</w:t>
      </w:r>
    </w:p>
    <w:p w14:paraId="159ACF67" w14:textId="77777777" w:rsidR="0071090E" w:rsidRPr="00F26D75" w:rsidRDefault="0071090E" w:rsidP="0071090E">
      <w:pPr>
        <w:pStyle w:val="ListParagraph"/>
        <w:numPr>
          <w:ilvl w:val="2"/>
          <w:numId w:val="46"/>
        </w:numPr>
        <w:shd w:val="clear" w:color="auto" w:fill="FFFFFF"/>
        <w:tabs>
          <w:tab w:val="left" w:pos="851"/>
        </w:tabs>
        <w:jc w:val="both"/>
        <w:rPr>
          <w:rFonts w:ascii="Arial" w:hAnsi="Arial" w:cs="Arial"/>
          <w:sz w:val="22"/>
          <w:szCs w:val="22"/>
        </w:rPr>
      </w:pPr>
      <w:r w:rsidRPr="00F26D75">
        <w:rPr>
          <w:rFonts w:ascii="Arial" w:hAnsi="Arial" w:cs="Arial"/>
          <w:sz w:val="22"/>
          <w:szCs w:val="22"/>
        </w:rPr>
        <w:t>Užsakovas privalo raštu (pvz., elektroniniu paštu) pranešti Rangovui apie Darbų sustabdymo priežasčių išnykimą arba numatomą išnykimo ir Darbų atnaujinimo terminą nedelsdamas, bet ne vėliau negu per 2 (dvi) darbo dienas nuo sužinojimo apie tai.</w:t>
      </w:r>
    </w:p>
    <w:p w14:paraId="6F135C7C" w14:textId="77777777" w:rsidR="0071090E" w:rsidRPr="00F26D75" w:rsidRDefault="0071090E" w:rsidP="0071090E">
      <w:pPr>
        <w:pStyle w:val="ListParagraph"/>
        <w:numPr>
          <w:ilvl w:val="2"/>
          <w:numId w:val="46"/>
        </w:numPr>
        <w:shd w:val="clear" w:color="auto" w:fill="FFFFFF"/>
        <w:tabs>
          <w:tab w:val="left" w:pos="851"/>
        </w:tabs>
        <w:jc w:val="both"/>
        <w:rPr>
          <w:rFonts w:ascii="Arial" w:hAnsi="Arial" w:cs="Arial"/>
          <w:sz w:val="22"/>
          <w:szCs w:val="22"/>
        </w:rPr>
      </w:pPr>
      <w:bookmarkStart w:id="4" w:name="_1xrdshw" w:colFirst="0" w:colLast="0"/>
      <w:bookmarkStart w:id="5" w:name="_Ref88654322"/>
      <w:bookmarkEnd w:id="4"/>
      <w:r w:rsidRPr="00F26D75">
        <w:rPr>
          <w:rFonts w:ascii="Arial" w:hAnsi="Arial" w:cs="Arial"/>
          <w:sz w:val="22"/>
          <w:szCs w:val="22"/>
        </w:rPr>
        <w:t>Po to, kai Užsakovas praneša Rangovui apie Darbų atnaujinimą arba nelieka pagrindo Rangovui stabdyti Darbus, Rangovas privalo kaip įmanoma greičiau atnaujinti Darbus; sustabdytų Darbų termino skaičiavimas atnaujinamas tą dieną, kada Rangovas atnaujina Darbus.</w:t>
      </w:r>
    </w:p>
    <w:bookmarkEnd w:id="5"/>
    <w:p w14:paraId="54CFF87B" w14:textId="77777777" w:rsidR="0071090E" w:rsidRPr="0071090E" w:rsidRDefault="0071090E" w:rsidP="0071090E">
      <w:pPr>
        <w:pStyle w:val="ListParagraph"/>
        <w:numPr>
          <w:ilvl w:val="2"/>
          <w:numId w:val="46"/>
        </w:numPr>
        <w:shd w:val="clear" w:color="auto" w:fill="FFFFFF"/>
        <w:tabs>
          <w:tab w:val="left" w:pos="851"/>
        </w:tabs>
        <w:jc w:val="both"/>
        <w:rPr>
          <w:rFonts w:ascii="Arial" w:hAnsi="Arial" w:cs="Arial"/>
          <w:sz w:val="22"/>
          <w:szCs w:val="22"/>
        </w:rPr>
      </w:pPr>
      <w:r w:rsidRPr="0071090E">
        <w:rPr>
          <w:rFonts w:ascii="Arial" w:hAnsi="Arial" w:cs="Arial"/>
          <w:sz w:val="22"/>
          <w:szCs w:val="22"/>
        </w:rPr>
        <w:t>Sutartinių įsipareigojimų, kurių vykdymas buvo sustabdytas, vykdymo terminas pratęsiamas laikotarpiui, kuris, iškilus aplinkybėms, dėl kurių sutartinių įsipareigojimų vykdymas buvo sustabdytas, pagal Sutartį buvo likęs Rangovo sutartinių įsipareigojimų vykdymui iki kol sutartinių įsipareigojimų vykdymas buvo sustabdytas.</w:t>
      </w:r>
    </w:p>
    <w:p w14:paraId="497C7534" w14:textId="77777777" w:rsidR="0071090E" w:rsidRPr="0071090E" w:rsidRDefault="0071090E" w:rsidP="0071090E">
      <w:pPr>
        <w:pStyle w:val="ListParagraph"/>
        <w:numPr>
          <w:ilvl w:val="2"/>
          <w:numId w:val="46"/>
        </w:numPr>
        <w:shd w:val="clear" w:color="auto" w:fill="FFFFFF"/>
        <w:tabs>
          <w:tab w:val="left" w:pos="851"/>
        </w:tabs>
        <w:jc w:val="both"/>
        <w:rPr>
          <w:rFonts w:ascii="Arial" w:hAnsi="Arial" w:cs="Arial"/>
          <w:sz w:val="22"/>
          <w:szCs w:val="22"/>
        </w:rPr>
      </w:pPr>
      <w:r w:rsidRPr="0071090E">
        <w:rPr>
          <w:rFonts w:ascii="Arial" w:hAnsi="Arial" w:cs="Arial"/>
          <w:sz w:val="22"/>
          <w:szCs w:val="22"/>
        </w:rPr>
        <w:t>Sutartinių įsipareigojimų vykdymo sustabdymas ir atnaujinimas įforminami Šalims pasirašant papildomą susitarimą prie Sutarties, kuris yra neatskiriama Sutarties dalis.</w:t>
      </w:r>
    </w:p>
    <w:p w14:paraId="46A922A8" w14:textId="77777777" w:rsidR="0071090E" w:rsidRPr="0071090E" w:rsidRDefault="0071090E" w:rsidP="0071090E">
      <w:pPr>
        <w:pStyle w:val="ListParagraph"/>
        <w:numPr>
          <w:ilvl w:val="2"/>
          <w:numId w:val="46"/>
        </w:numPr>
        <w:shd w:val="clear" w:color="auto" w:fill="FFFFFF"/>
        <w:tabs>
          <w:tab w:val="left" w:pos="851"/>
        </w:tabs>
        <w:jc w:val="both"/>
        <w:rPr>
          <w:rFonts w:ascii="Arial" w:hAnsi="Arial" w:cs="Arial"/>
          <w:sz w:val="22"/>
          <w:szCs w:val="22"/>
        </w:rPr>
      </w:pPr>
      <w:r w:rsidRPr="0071090E">
        <w:rPr>
          <w:rFonts w:ascii="Arial" w:hAnsi="Arial" w:cs="Arial"/>
          <w:sz w:val="22"/>
          <w:szCs w:val="22"/>
        </w:rPr>
        <w:t>Toks sutartinių įsipareigojimų vykdymo stabdymas negali turėti įtakos Sutarties kainai / įkainiams, t. y. Užsakovas nekompensuoja Rangovui dėl tokio sustabdymo kilusių (jei kiltų) Rangovo išlaidų.</w:t>
      </w:r>
    </w:p>
    <w:p w14:paraId="61A36DE8" w14:textId="77777777" w:rsidR="0071090E" w:rsidRPr="0071090E" w:rsidRDefault="0071090E" w:rsidP="0071090E">
      <w:pPr>
        <w:pStyle w:val="ListParagraph"/>
        <w:numPr>
          <w:ilvl w:val="2"/>
          <w:numId w:val="46"/>
        </w:numPr>
        <w:shd w:val="clear" w:color="auto" w:fill="FFFFFF"/>
        <w:tabs>
          <w:tab w:val="left" w:pos="851"/>
        </w:tabs>
        <w:jc w:val="both"/>
        <w:rPr>
          <w:rFonts w:ascii="Arial" w:hAnsi="Arial" w:cs="Arial"/>
          <w:sz w:val="22"/>
          <w:szCs w:val="22"/>
        </w:rPr>
      </w:pPr>
      <w:bookmarkStart w:id="6" w:name="_4hr1b5p" w:colFirst="0" w:colLast="0"/>
      <w:bookmarkStart w:id="7" w:name="_Ref90574053"/>
      <w:bookmarkEnd w:id="6"/>
      <w:r w:rsidRPr="0071090E">
        <w:rPr>
          <w:rFonts w:ascii="Arial" w:hAnsi="Arial" w:cs="Arial"/>
          <w:sz w:val="22"/>
          <w:szCs w:val="22"/>
        </w:rPr>
        <w:lastRenderedPageBreak/>
        <w:t xml:space="preserve">Jeigu Darbų sustabdymas trunka ilgiau nei 3 (trys) mėnesius, bet kuri Šalis turi teisę vienašališkai ne teismo tvarka nutraukti Sutartį, iš anksto prieš 30 (trisdešimt) kalendorinių dienų įspėdama kitą Šalį. Sutartis laikoma nutraukta kitą darbo dieną po įspėjimo termino pabaigos, jeigu per įspėjimo terminą nėra atnaujinamas Darbų vykdymas. </w:t>
      </w:r>
      <w:bookmarkEnd w:id="7"/>
    </w:p>
    <w:p w14:paraId="5CC6AF44" w14:textId="77777777" w:rsidR="00E73EB8" w:rsidRPr="00E73EB8" w:rsidRDefault="00E73EB8" w:rsidP="00E73EB8">
      <w:pPr>
        <w:pStyle w:val="ListParagraph"/>
        <w:shd w:val="clear" w:color="auto" w:fill="FFFFFF"/>
        <w:tabs>
          <w:tab w:val="left" w:pos="851"/>
        </w:tabs>
        <w:ind w:left="567"/>
        <w:jc w:val="both"/>
        <w:rPr>
          <w:rFonts w:ascii="Arial" w:hAnsi="Arial" w:cs="Arial"/>
          <w:sz w:val="22"/>
          <w:szCs w:val="22"/>
        </w:rPr>
      </w:pPr>
    </w:p>
    <w:p w14:paraId="258F415A" w14:textId="77777777" w:rsidR="00845B11" w:rsidRPr="00C5717C" w:rsidRDefault="00845B11" w:rsidP="0071090E">
      <w:pPr>
        <w:numPr>
          <w:ilvl w:val="0"/>
          <w:numId w:val="46"/>
        </w:numPr>
        <w:tabs>
          <w:tab w:val="left" w:pos="851"/>
        </w:tabs>
        <w:ind w:left="567" w:hanging="567"/>
        <w:jc w:val="both"/>
        <w:rPr>
          <w:rFonts w:ascii="Arial" w:hAnsi="Arial" w:cs="Arial"/>
          <w:b/>
          <w:sz w:val="22"/>
          <w:szCs w:val="22"/>
        </w:rPr>
      </w:pPr>
      <w:r w:rsidRPr="00C5717C">
        <w:rPr>
          <w:rFonts w:ascii="Arial" w:hAnsi="Arial" w:cs="Arial"/>
          <w:b/>
          <w:sz w:val="22"/>
          <w:szCs w:val="22"/>
        </w:rPr>
        <w:t>Užsakovo teisės ir pareigos</w:t>
      </w:r>
    </w:p>
    <w:p w14:paraId="03CAE9F3" w14:textId="1DBF8A11" w:rsidR="00845B11" w:rsidRPr="00C5717C" w:rsidRDefault="00845B11" w:rsidP="0071090E">
      <w:pPr>
        <w:numPr>
          <w:ilvl w:val="1"/>
          <w:numId w:val="46"/>
        </w:numPr>
        <w:tabs>
          <w:tab w:val="left" w:pos="851"/>
        </w:tabs>
        <w:ind w:left="567" w:hanging="567"/>
        <w:jc w:val="both"/>
        <w:rPr>
          <w:rFonts w:ascii="Arial" w:hAnsi="Arial" w:cs="Arial"/>
          <w:sz w:val="22"/>
          <w:szCs w:val="22"/>
        </w:rPr>
      </w:pPr>
      <w:r w:rsidRPr="00C5717C">
        <w:rPr>
          <w:rFonts w:ascii="Arial" w:hAnsi="Arial" w:cs="Arial"/>
          <w:sz w:val="22"/>
          <w:szCs w:val="22"/>
        </w:rPr>
        <w:t>Kontroliuoti ir techniškai prižiūrėti atliekamų Darbų eigą, apimtis ir kokybę, Rangovo naudojamų medžiagų/įrenginių kokybę.</w:t>
      </w:r>
    </w:p>
    <w:p w14:paraId="1A7DB0FF" w14:textId="4C5457C8" w:rsidR="00845B11" w:rsidRPr="00C5717C" w:rsidRDefault="00845B11" w:rsidP="0071090E">
      <w:pPr>
        <w:numPr>
          <w:ilvl w:val="1"/>
          <w:numId w:val="46"/>
        </w:numPr>
        <w:tabs>
          <w:tab w:val="left" w:pos="851"/>
        </w:tabs>
        <w:ind w:left="567" w:hanging="567"/>
        <w:jc w:val="both"/>
        <w:rPr>
          <w:rFonts w:ascii="Arial" w:hAnsi="Arial" w:cs="Arial"/>
          <w:sz w:val="22"/>
          <w:szCs w:val="22"/>
        </w:rPr>
      </w:pPr>
      <w:r w:rsidRPr="00C5717C">
        <w:rPr>
          <w:rFonts w:ascii="Arial" w:hAnsi="Arial" w:cs="Arial"/>
          <w:sz w:val="22"/>
          <w:szCs w:val="22"/>
        </w:rPr>
        <w:t xml:space="preserve">Pastebėjus nukrypimus nuo </w:t>
      </w:r>
      <w:r w:rsidR="00FA4DF5" w:rsidRPr="00C5717C">
        <w:rPr>
          <w:rFonts w:ascii="Arial" w:hAnsi="Arial" w:cs="Arial"/>
          <w:sz w:val="22"/>
          <w:szCs w:val="22"/>
        </w:rPr>
        <w:t>S</w:t>
      </w:r>
      <w:r w:rsidRPr="00C5717C">
        <w:rPr>
          <w:rFonts w:ascii="Arial" w:hAnsi="Arial" w:cs="Arial"/>
          <w:sz w:val="22"/>
          <w:szCs w:val="22"/>
        </w:rPr>
        <w:t xml:space="preserve">utarties sąlygų, ar kitus trūkumus, nedelsiant </w:t>
      </w:r>
      <w:r w:rsidR="00DE2CCB" w:rsidRPr="00A02638">
        <w:rPr>
          <w:rFonts w:ascii="Arial" w:hAnsi="Arial" w:cs="Arial"/>
          <w:sz w:val="22"/>
          <w:szCs w:val="22"/>
        </w:rPr>
        <w:t xml:space="preserve">raštu (pvz., el. paštu arba žodžiu, patvirtinant tai raštu) </w:t>
      </w:r>
      <w:r w:rsidRPr="00C5717C">
        <w:rPr>
          <w:rFonts w:ascii="Arial" w:hAnsi="Arial" w:cs="Arial"/>
          <w:sz w:val="22"/>
          <w:szCs w:val="22"/>
        </w:rPr>
        <w:t xml:space="preserve">pranešti Rangovui. </w:t>
      </w:r>
    </w:p>
    <w:p w14:paraId="7C442A4B" w14:textId="1CCC3569" w:rsidR="00626DE8" w:rsidRPr="00C5717C" w:rsidRDefault="00845B11" w:rsidP="0071090E">
      <w:pPr>
        <w:numPr>
          <w:ilvl w:val="1"/>
          <w:numId w:val="46"/>
        </w:numPr>
        <w:tabs>
          <w:tab w:val="left" w:pos="851"/>
        </w:tabs>
        <w:ind w:left="567" w:hanging="567"/>
        <w:jc w:val="both"/>
        <w:rPr>
          <w:rFonts w:ascii="Arial" w:hAnsi="Arial" w:cs="Arial"/>
          <w:sz w:val="22"/>
          <w:szCs w:val="22"/>
        </w:rPr>
      </w:pPr>
      <w:r w:rsidRPr="00C5717C">
        <w:rPr>
          <w:rFonts w:ascii="Arial" w:hAnsi="Arial" w:cs="Arial"/>
          <w:sz w:val="22"/>
          <w:szCs w:val="22"/>
        </w:rPr>
        <w:t>Nustatęs atliktų Darbų neatitikimus projekte nustatytiems reikalavimams ar kitus trūkumus, Užsakovas turi teisę reikalauti Rangovo per nurodytą terminą (</w:t>
      </w:r>
      <w:r w:rsidR="00881383" w:rsidRPr="00C5717C">
        <w:rPr>
          <w:rFonts w:ascii="Arial" w:hAnsi="Arial" w:cs="Arial"/>
          <w:sz w:val="22"/>
          <w:szCs w:val="22"/>
        </w:rPr>
        <w:t>S</w:t>
      </w:r>
      <w:r w:rsidRPr="00C5717C">
        <w:rPr>
          <w:rFonts w:ascii="Arial" w:hAnsi="Arial" w:cs="Arial"/>
          <w:sz w:val="22"/>
          <w:szCs w:val="22"/>
        </w:rPr>
        <w:t>utarties 4.</w:t>
      </w:r>
      <w:r w:rsidR="002463F6">
        <w:rPr>
          <w:rFonts w:ascii="Arial" w:hAnsi="Arial" w:cs="Arial"/>
          <w:sz w:val="22"/>
          <w:szCs w:val="22"/>
        </w:rPr>
        <w:t>1</w:t>
      </w:r>
      <w:r w:rsidR="001761D7">
        <w:rPr>
          <w:rFonts w:ascii="Arial" w:hAnsi="Arial" w:cs="Arial"/>
          <w:sz w:val="22"/>
          <w:szCs w:val="22"/>
        </w:rPr>
        <w:t>5</w:t>
      </w:r>
      <w:r w:rsidRPr="00C5717C">
        <w:rPr>
          <w:rFonts w:ascii="Arial" w:hAnsi="Arial" w:cs="Arial"/>
          <w:sz w:val="22"/>
          <w:szCs w:val="22"/>
        </w:rPr>
        <w:t xml:space="preserve"> p</w:t>
      </w:r>
      <w:r w:rsidR="002C278A" w:rsidRPr="00C5717C">
        <w:rPr>
          <w:rFonts w:ascii="Arial" w:hAnsi="Arial" w:cs="Arial"/>
          <w:sz w:val="22"/>
          <w:szCs w:val="22"/>
        </w:rPr>
        <w:t>unktas</w:t>
      </w:r>
      <w:r w:rsidRPr="00C5717C">
        <w:rPr>
          <w:rFonts w:ascii="Arial" w:hAnsi="Arial" w:cs="Arial"/>
          <w:sz w:val="22"/>
          <w:szCs w:val="22"/>
        </w:rPr>
        <w:t>) juos pašalinti arba jei Rangovas Užsakovo nurodomų neatitikimų ir trūkumų nepašalina, Užsakovas turi teisę atsisakyti priimti Darbų rezultatą ir taikyti Sutartyje numatytą atsakomybę bei reikalauti atlyginti žalą, jei tokia bus patirta.</w:t>
      </w:r>
    </w:p>
    <w:p w14:paraId="236B82C1" w14:textId="468EB0B2" w:rsidR="00626DE8" w:rsidRPr="00626DE8" w:rsidRDefault="00626DE8" w:rsidP="0071090E">
      <w:pPr>
        <w:numPr>
          <w:ilvl w:val="1"/>
          <w:numId w:val="46"/>
        </w:numPr>
        <w:tabs>
          <w:tab w:val="left" w:pos="851"/>
        </w:tabs>
        <w:ind w:left="567" w:hanging="567"/>
        <w:jc w:val="both"/>
        <w:rPr>
          <w:rFonts w:ascii="Arial" w:hAnsi="Arial" w:cs="Arial"/>
          <w:sz w:val="22"/>
          <w:szCs w:val="22"/>
        </w:rPr>
      </w:pPr>
      <w:r w:rsidRPr="00626DE8">
        <w:rPr>
          <w:rFonts w:ascii="Arial" w:hAnsi="Arial" w:cs="Arial"/>
          <w:sz w:val="22"/>
          <w:szCs w:val="22"/>
        </w:rPr>
        <w:t xml:space="preserve">Užsakovas įsipareigoja priimti atliktus Sutartyje nustatytus reikalavimus atitinkančius Darbus ir pasirašyti Darbų perdavimo–priėmimo aktą </w:t>
      </w:r>
      <w:r w:rsidR="001761D7">
        <w:rPr>
          <w:rFonts w:ascii="Arial" w:hAnsi="Arial" w:cs="Arial"/>
          <w:sz w:val="22"/>
          <w:szCs w:val="22"/>
        </w:rPr>
        <w:t xml:space="preserve">(ar kitą Darbų priėmimą-perdavimą patvirtinantį dokumentą) </w:t>
      </w:r>
      <w:r w:rsidRPr="00626DE8">
        <w:rPr>
          <w:rFonts w:ascii="Arial" w:hAnsi="Arial" w:cs="Arial"/>
          <w:sz w:val="22"/>
          <w:szCs w:val="22"/>
        </w:rPr>
        <w:t>per 3 (tris) darbo dienas nuo jo pateikimo.</w:t>
      </w:r>
    </w:p>
    <w:p w14:paraId="6C45C934" w14:textId="64609EA1" w:rsidR="00860776" w:rsidRDefault="0064383A" w:rsidP="0071090E">
      <w:pPr>
        <w:numPr>
          <w:ilvl w:val="1"/>
          <w:numId w:val="46"/>
        </w:numPr>
        <w:tabs>
          <w:tab w:val="left" w:pos="851"/>
        </w:tabs>
        <w:ind w:left="567" w:hanging="567"/>
        <w:jc w:val="both"/>
        <w:rPr>
          <w:rFonts w:ascii="Arial" w:hAnsi="Arial" w:cs="Arial"/>
          <w:sz w:val="22"/>
          <w:szCs w:val="22"/>
        </w:rPr>
      </w:pPr>
      <w:r w:rsidRPr="00A02638">
        <w:rPr>
          <w:rFonts w:ascii="Arial" w:hAnsi="Arial" w:cs="Arial"/>
          <w:sz w:val="22"/>
          <w:szCs w:val="22"/>
        </w:rPr>
        <w:t>Užsakovas įsipareigoja laiku sumokėti už tinkamai atliktus kokybiškus Darbus pagal Sutarties sąlygas</w:t>
      </w:r>
      <w:r w:rsidR="00476FB7">
        <w:rPr>
          <w:rFonts w:ascii="Arial" w:hAnsi="Arial" w:cs="Arial"/>
          <w:sz w:val="22"/>
          <w:szCs w:val="22"/>
        </w:rPr>
        <w:t>.</w:t>
      </w:r>
    </w:p>
    <w:p w14:paraId="30F7B599" w14:textId="69B26A24" w:rsidR="00860776" w:rsidRPr="00DA7396" w:rsidRDefault="00860776" w:rsidP="0071090E">
      <w:pPr>
        <w:numPr>
          <w:ilvl w:val="1"/>
          <w:numId w:val="46"/>
        </w:numPr>
        <w:tabs>
          <w:tab w:val="left" w:pos="851"/>
        </w:tabs>
        <w:ind w:left="567" w:hanging="567"/>
        <w:jc w:val="both"/>
        <w:rPr>
          <w:rFonts w:ascii="Arial" w:hAnsi="Arial" w:cs="Arial"/>
          <w:sz w:val="22"/>
          <w:szCs w:val="22"/>
        </w:rPr>
      </w:pPr>
      <w:r w:rsidRPr="00DA7396">
        <w:rPr>
          <w:rFonts w:ascii="Arial" w:hAnsi="Arial" w:cs="Arial"/>
          <w:sz w:val="22"/>
          <w:szCs w:val="22"/>
        </w:rPr>
        <w:t xml:space="preserve">Užsakovas turi kitas teises ir pareigas, nustatytas </w:t>
      </w:r>
      <w:r w:rsidR="00186B9C" w:rsidRPr="00A02638">
        <w:rPr>
          <w:rFonts w:ascii="Arial" w:hAnsi="Arial" w:cs="Arial"/>
          <w:sz w:val="22"/>
          <w:szCs w:val="22"/>
        </w:rPr>
        <w:t>Sutartyje ir jos prieduose bei Lietuvos Respublikos  teisės aktuose</w:t>
      </w:r>
      <w:r w:rsidRPr="00DA7396">
        <w:rPr>
          <w:rFonts w:ascii="Arial" w:hAnsi="Arial" w:cs="Arial"/>
          <w:sz w:val="22"/>
          <w:szCs w:val="22"/>
        </w:rPr>
        <w:t>.</w:t>
      </w:r>
    </w:p>
    <w:p w14:paraId="081492E4" w14:textId="77777777" w:rsidR="00845B11" w:rsidRPr="00C5717C" w:rsidRDefault="00845B11" w:rsidP="00845B11">
      <w:pPr>
        <w:tabs>
          <w:tab w:val="left" w:pos="851"/>
        </w:tabs>
        <w:ind w:left="360"/>
        <w:jc w:val="both"/>
        <w:rPr>
          <w:rFonts w:ascii="Arial" w:hAnsi="Arial" w:cs="Arial"/>
          <w:sz w:val="22"/>
          <w:szCs w:val="22"/>
        </w:rPr>
      </w:pPr>
    </w:p>
    <w:p w14:paraId="24A3EFAB" w14:textId="77777777" w:rsidR="00845B11" w:rsidRPr="00C5717C" w:rsidRDefault="00845B11" w:rsidP="0071090E">
      <w:pPr>
        <w:numPr>
          <w:ilvl w:val="0"/>
          <w:numId w:val="46"/>
        </w:numPr>
        <w:tabs>
          <w:tab w:val="left" w:pos="851"/>
        </w:tabs>
        <w:ind w:left="567" w:hanging="567"/>
        <w:jc w:val="both"/>
        <w:rPr>
          <w:rFonts w:ascii="Arial" w:hAnsi="Arial" w:cs="Arial"/>
          <w:b/>
          <w:sz w:val="22"/>
          <w:szCs w:val="22"/>
        </w:rPr>
      </w:pPr>
      <w:r w:rsidRPr="00C5717C">
        <w:rPr>
          <w:rFonts w:ascii="Arial" w:hAnsi="Arial" w:cs="Arial"/>
          <w:b/>
          <w:sz w:val="22"/>
          <w:szCs w:val="22"/>
        </w:rPr>
        <w:t>Rangovo teisės ir pareigos</w:t>
      </w:r>
    </w:p>
    <w:p w14:paraId="1AD78BF4" w14:textId="4969905A" w:rsidR="00FA4F87" w:rsidRDefault="00130F4C" w:rsidP="0071090E">
      <w:pPr>
        <w:numPr>
          <w:ilvl w:val="1"/>
          <w:numId w:val="46"/>
        </w:numPr>
        <w:tabs>
          <w:tab w:val="left" w:pos="851"/>
        </w:tabs>
        <w:ind w:left="567" w:hanging="567"/>
        <w:jc w:val="both"/>
        <w:rPr>
          <w:rFonts w:ascii="Arial" w:hAnsi="Arial" w:cs="Arial"/>
          <w:sz w:val="22"/>
          <w:szCs w:val="22"/>
        </w:rPr>
      </w:pPr>
      <w:r w:rsidRPr="00C5717C">
        <w:rPr>
          <w:rFonts w:ascii="Arial" w:hAnsi="Arial" w:cs="Arial"/>
          <w:sz w:val="22"/>
          <w:szCs w:val="22"/>
        </w:rPr>
        <w:t>Rangovas įsipareigoja a</w:t>
      </w:r>
      <w:r w:rsidR="00845B11" w:rsidRPr="00C5717C">
        <w:rPr>
          <w:rFonts w:ascii="Arial" w:hAnsi="Arial" w:cs="Arial"/>
          <w:sz w:val="22"/>
          <w:szCs w:val="22"/>
        </w:rPr>
        <w:t xml:space="preserve">tlikti </w:t>
      </w:r>
      <w:r w:rsidRPr="00C5717C">
        <w:rPr>
          <w:rFonts w:ascii="Arial" w:hAnsi="Arial" w:cs="Arial"/>
          <w:sz w:val="22"/>
          <w:szCs w:val="22"/>
        </w:rPr>
        <w:t>D</w:t>
      </w:r>
      <w:r w:rsidR="00845B11" w:rsidRPr="00C5717C">
        <w:rPr>
          <w:rFonts w:ascii="Arial" w:hAnsi="Arial" w:cs="Arial"/>
          <w:sz w:val="22"/>
          <w:szCs w:val="22"/>
        </w:rPr>
        <w:t xml:space="preserve">arbus pagal </w:t>
      </w:r>
      <w:r w:rsidR="00FA4DF5" w:rsidRPr="00C5717C">
        <w:rPr>
          <w:rFonts w:ascii="Arial" w:hAnsi="Arial" w:cs="Arial"/>
          <w:sz w:val="22"/>
          <w:szCs w:val="22"/>
        </w:rPr>
        <w:t>S</w:t>
      </w:r>
      <w:r w:rsidR="00845B11" w:rsidRPr="00C5717C">
        <w:rPr>
          <w:rFonts w:ascii="Arial" w:hAnsi="Arial" w:cs="Arial"/>
          <w:sz w:val="22"/>
          <w:szCs w:val="22"/>
        </w:rPr>
        <w:t>utarties ir jos priedų reikalavimus.</w:t>
      </w:r>
    </w:p>
    <w:p w14:paraId="02B28865" w14:textId="6F190B0E" w:rsidR="00A547E7" w:rsidRPr="00C5717C" w:rsidRDefault="00804589" w:rsidP="0071090E">
      <w:pPr>
        <w:numPr>
          <w:ilvl w:val="1"/>
          <w:numId w:val="46"/>
        </w:numPr>
        <w:tabs>
          <w:tab w:val="left" w:pos="851"/>
        </w:tabs>
        <w:ind w:left="567" w:hanging="567"/>
        <w:jc w:val="both"/>
        <w:rPr>
          <w:rFonts w:ascii="Arial" w:hAnsi="Arial" w:cs="Arial"/>
          <w:sz w:val="22"/>
          <w:szCs w:val="22"/>
        </w:rPr>
      </w:pPr>
      <w:r w:rsidRPr="00804589">
        <w:rPr>
          <w:rFonts w:ascii="Arial" w:hAnsi="Arial" w:cs="Arial"/>
          <w:sz w:val="22"/>
          <w:szCs w:val="22"/>
        </w:rPr>
        <w:t>Rangovas įsipareigoja užtikrinti, kad Sutarties vykdymo laikotarpiu jis ir (ar) jo pasitelkiami subrangovai Darbus atliks, taikydami aplinkos apsaugos vadybos sistemos reikalavimus pagal standartą LST EN ISO 14001 arba EMAS ar kitus aplinkos apsaugos vadybos standartus, pagrįstus atitinkamais Europos arba tarptautinių standartizacijos organizacijų priimtais standartais.</w:t>
      </w:r>
    </w:p>
    <w:p w14:paraId="471DFB26" w14:textId="36B7DCF9" w:rsidR="00845B11" w:rsidRPr="00C5717C" w:rsidRDefault="00DC3FBE" w:rsidP="0071090E">
      <w:pPr>
        <w:numPr>
          <w:ilvl w:val="1"/>
          <w:numId w:val="46"/>
        </w:numPr>
        <w:tabs>
          <w:tab w:val="left" w:pos="851"/>
        </w:tabs>
        <w:ind w:left="567" w:hanging="567"/>
        <w:jc w:val="both"/>
        <w:rPr>
          <w:rFonts w:ascii="Arial" w:hAnsi="Arial" w:cs="Arial"/>
          <w:sz w:val="22"/>
          <w:szCs w:val="22"/>
        </w:rPr>
      </w:pPr>
      <w:r w:rsidRPr="00C5717C">
        <w:rPr>
          <w:rFonts w:ascii="Arial" w:hAnsi="Arial" w:cs="Arial"/>
          <w:sz w:val="22"/>
          <w:szCs w:val="22"/>
        </w:rPr>
        <w:t xml:space="preserve">Rangovas įsipareigoja </w:t>
      </w:r>
      <w:r w:rsidR="00845B11" w:rsidRPr="00C5717C">
        <w:rPr>
          <w:rFonts w:ascii="Arial" w:hAnsi="Arial" w:cs="Arial"/>
          <w:sz w:val="22"/>
          <w:szCs w:val="22"/>
        </w:rPr>
        <w:t xml:space="preserve">Sutartyje nustatytais terminais ir tvarka tinkamai atliktų Darbų rezultatus perduoti Užsakovui. Darbai bus perduodami pasirašant </w:t>
      </w:r>
      <w:r w:rsidR="000E7BFC" w:rsidRPr="00C5717C">
        <w:rPr>
          <w:rFonts w:ascii="Arial" w:hAnsi="Arial" w:cs="Arial"/>
          <w:sz w:val="22"/>
          <w:szCs w:val="22"/>
        </w:rPr>
        <w:t xml:space="preserve">Darbų </w:t>
      </w:r>
      <w:r w:rsidR="00845B11" w:rsidRPr="00C5717C">
        <w:rPr>
          <w:rFonts w:ascii="Arial" w:hAnsi="Arial" w:cs="Arial"/>
          <w:sz w:val="22"/>
          <w:szCs w:val="22"/>
        </w:rPr>
        <w:t>perdavimo-priėmimo aktą</w:t>
      </w:r>
      <w:r w:rsidR="001761D7">
        <w:rPr>
          <w:rFonts w:ascii="Arial" w:hAnsi="Arial" w:cs="Arial"/>
          <w:sz w:val="22"/>
          <w:szCs w:val="22"/>
        </w:rPr>
        <w:t xml:space="preserve"> (ar kitą Darbų priėmimą-perdavimą patvirtinantį dokumentą)</w:t>
      </w:r>
      <w:r w:rsidR="00845B11" w:rsidRPr="00C5717C">
        <w:rPr>
          <w:rFonts w:ascii="Arial" w:hAnsi="Arial" w:cs="Arial"/>
          <w:sz w:val="22"/>
          <w:szCs w:val="22"/>
        </w:rPr>
        <w:t>.</w:t>
      </w:r>
    </w:p>
    <w:p w14:paraId="6438B8B2" w14:textId="379602E6" w:rsidR="00845B11" w:rsidRPr="00C5717C" w:rsidRDefault="00DC3FBE" w:rsidP="0071090E">
      <w:pPr>
        <w:numPr>
          <w:ilvl w:val="1"/>
          <w:numId w:val="46"/>
        </w:numPr>
        <w:tabs>
          <w:tab w:val="left" w:pos="851"/>
        </w:tabs>
        <w:ind w:left="567" w:hanging="567"/>
        <w:jc w:val="both"/>
        <w:rPr>
          <w:rFonts w:ascii="Arial" w:hAnsi="Arial" w:cs="Arial"/>
          <w:sz w:val="22"/>
          <w:szCs w:val="22"/>
        </w:rPr>
      </w:pPr>
      <w:r w:rsidRPr="00C5717C">
        <w:rPr>
          <w:rFonts w:ascii="Arial" w:hAnsi="Arial" w:cs="Arial"/>
          <w:sz w:val="22"/>
          <w:szCs w:val="22"/>
        </w:rPr>
        <w:t>Rangovas įsipareigoja u</w:t>
      </w:r>
      <w:r w:rsidR="00845B11" w:rsidRPr="00C5717C">
        <w:rPr>
          <w:rFonts w:ascii="Arial" w:hAnsi="Arial" w:cs="Arial"/>
          <w:sz w:val="22"/>
          <w:szCs w:val="22"/>
        </w:rPr>
        <w:t xml:space="preserve">žtikrinti </w:t>
      </w:r>
      <w:r w:rsidRPr="00C5717C">
        <w:rPr>
          <w:rFonts w:ascii="Arial" w:hAnsi="Arial" w:cs="Arial"/>
          <w:sz w:val="22"/>
          <w:szCs w:val="22"/>
        </w:rPr>
        <w:t xml:space="preserve">Darbų </w:t>
      </w:r>
      <w:r w:rsidR="00845B11" w:rsidRPr="00C5717C">
        <w:rPr>
          <w:rFonts w:ascii="Arial" w:hAnsi="Arial" w:cs="Arial"/>
          <w:sz w:val="22"/>
          <w:szCs w:val="22"/>
        </w:rPr>
        <w:t xml:space="preserve">saugą </w:t>
      </w:r>
      <w:r w:rsidR="00256B92">
        <w:rPr>
          <w:rFonts w:ascii="Arial" w:hAnsi="Arial" w:cs="Arial"/>
          <w:sz w:val="22"/>
          <w:szCs w:val="22"/>
        </w:rPr>
        <w:t>Objekte</w:t>
      </w:r>
      <w:r w:rsidR="00845B11" w:rsidRPr="00C5717C">
        <w:rPr>
          <w:rFonts w:ascii="Arial" w:hAnsi="Arial" w:cs="Arial"/>
          <w:sz w:val="22"/>
          <w:szCs w:val="22"/>
        </w:rPr>
        <w:t>.</w:t>
      </w:r>
    </w:p>
    <w:p w14:paraId="6F1260F9" w14:textId="35CF33A4" w:rsidR="00845B11" w:rsidRDefault="00845B11" w:rsidP="0071090E">
      <w:pPr>
        <w:numPr>
          <w:ilvl w:val="1"/>
          <w:numId w:val="46"/>
        </w:numPr>
        <w:tabs>
          <w:tab w:val="left" w:pos="851"/>
        </w:tabs>
        <w:ind w:left="567" w:hanging="567"/>
        <w:jc w:val="both"/>
        <w:rPr>
          <w:rFonts w:ascii="Arial" w:hAnsi="Arial" w:cs="Arial"/>
          <w:sz w:val="22"/>
          <w:szCs w:val="22"/>
        </w:rPr>
      </w:pPr>
      <w:r w:rsidRPr="00C5717C">
        <w:rPr>
          <w:rFonts w:ascii="Arial" w:hAnsi="Arial" w:cs="Arial"/>
          <w:sz w:val="22"/>
          <w:szCs w:val="22"/>
        </w:rPr>
        <w:t xml:space="preserve">Užsakovui pareikalavus, </w:t>
      </w:r>
      <w:r w:rsidR="00DC3FBE" w:rsidRPr="00C5717C">
        <w:rPr>
          <w:rFonts w:ascii="Arial" w:hAnsi="Arial" w:cs="Arial"/>
          <w:sz w:val="22"/>
          <w:szCs w:val="22"/>
        </w:rPr>
        <w:t xml:space="preserve">Rangovas įsipareigoja </w:t>
      </w:r>
      <w:r w:rsidRPr="00C5717C">
        <w:rPr>
          <w:rFonts w:ascii="Arial" w:hAnsi="Arial" w:cs="Arial"/>
          <w:sz w:val="22"/>
          <w:szCs w:val="22"/>
        </w:rPr>
        <w:t>pateikti Darbams naudojamų medžiagų, įrenginių, detalių ir kitokių konstrukcijų sertifikatus, leidžiančius konkrečias medžiagas ar įrenginius naudoti Lietuvos Respublikoje.</w:t>
      </w:r>
    </w:p>
    <w:p w14:paraId="1EF37717" w14:textId="109B3B72" w:rsidR="00C575B3" w:rsidRDefault="00C575B3" w:rsidP="0071090E">
      <w:pPr>
        <w:numPr>
          <w:ilvl w:val="1"/>
          <w:numId w:val="46"/>
        </w:numPr>
        <w:tabs>
          <w:tab w:val="left" w:pos="851"/>
        </w:tabs>
        <w:ind w:left="567" w:hanging="567"/>
        <w:jc w:val="both"/>
        <w:rPr>
          <w:rFonts w:ascii="Arial" w:hAnsi="Arial" w:cs="Arial"/>
          <w:sz w:val="22"/>
          <w:szCs w:val="22"/>
        </w:rPr>
      </w:pPr>
      <w:r w:rsidRPr="00A02638">
        <w:rPr>
          <w:rFonts w:ascii="Arial" w:hAnsi="Arial" w:cs="Arial"/>
          <w:sz w:val="22"/>
          <w:szCs w:val="22"/>
        </w:rPr>
        <w:t>Rangovas turi 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r w:rsidR="00F25E12">
        <w:rPr>
          <w:rFonts w:ascii="Arial" w:hAnsi="Arial" w:cs="Arial"/>
          <w:sz w:val="22"/>
          <w:szCs w:val="22"/>
        </w:rPr>
        <w:t>.</w:t>
      </w:r>
    </w:p>
    <w:p w14:paraId="29EC5CB9" w14:textId="4D625AC7" w:rsidR="008C3313" w:rsidRPr="00C5717C" w:rsidRDefault="008C3313" w:rsidP="0071090E">
      <w:pPr>
        <w:numPr>
          <w:ilvl w:val="1"/>
          <w:numId w:val="46"/>
        </w:numPr>
        <w:tabs>
          <w:tab w:val="left" w:pos="851"/>
        </w:tabs>
        <w:ind w:left="567" w:hanging="567"/>
        <w:jc w:val="both"/>
        <w:rPr>
          <w:rFonts w:ascii="Arial" w:hAnsi="Arial" w:cs="Arial"/>
          <w:sz w:val="22"/>
          <w:szCs w:val="22"/>
        </w:rPr>
      </w:pPr>
      <w:r w:rsidRPr="00A02638">
        <w:rPr>
          <w:rFonts w:ascii="Arial" w:hAnsi="Arial" w:cs="Arial"/>
          <w:sz w:val="22"/>
          <w:szCs w:val="22"/>
        </w:rPr>
        <w:t>Rangovas turi medžiagas sandėliuoti nenusižengiant teisės aktų bei atliktinų Darbų aprašyme pateiktiems reikalavimams</w:t>
      </w:r>
      <w:r>
        <w:rPr>
          <w:rFonts w:ascii="Arial" w:hAnsi="Arial" w:cs="Arial"/>
          <w:sz w:val="22"/>
          <w:szCs w:val="22"/>
        </w:rPr>
        <w:t>.</w:t>
      </w:r>
    </w:p>
    <w:p w14:paraId="2F1F2845" w14:textId="62FC24AE" w:rsidR="00845B11" w:rsidRPr="00C5717C" w:rsidRDefault="00845B11" w:rsidP="0071090E">
      <w:pPr>
        <w:numPr>
          <w:ilvl w:val="1"/>
          <w:numId w:val="46"/>
        </w:numPr>
        <w:tabs>
          <w:tab w:val="left" w:pos="851"/>
          <w:tab w:val="left" w:pos="993"/>
        </w:tabs>
        <w:ind w:left="567" w:hanging="567"/>
        <w:jc w:val="both"/>
        <w:rPr>
          <w:rFonts w:ascii="Arial" w:hAnsi="Arial" w:cs="Arial"/>
          <w:sz w:val="22"/>
          <w:szCs w:val="22"/>
        </w:rPr>
      </w:pPr>
      <w:r w:rsidRPr="00C5717C">
        <w:rPr>
          <w:rFonts w:ascii="Arial" w:hAnsi="Arial" w:cs="Arial"/>
          <w:sz w:val="22"/>
          <w:szCs w:val="22"/>
        </w:rPr>
        <w:t xml:space="preserve">Darbų atlikimo metu padarius išvadą, kad </w:t>
      </w:r>
      <w:r w:rsidR="00DC3FBE" w:rsidRPr="00C5717C">
        <w:rPr>
          <w:rFonts w:ascii="Arial" w:hAnsi="Arial" w:cs="Arial"/>
          <w:sz w:val="22"/>
          <w:szCs w:val="22"/>
        </w:rPr>
        <w:t xml:space="preserve">yra </w:t>
      </w:r>
      <w:r w:rsidRPr="00C5717C">
        <w:rPr>
          <w:rFonts w:ascii="Arial" w:hAnsi="Arial" w:cs="Arial"/>
          <w:sz w:val="22"/>
          <w:szCs w:val="22"/>
        </w:rPr>
        <w:t xml:space="preserve">reikalingi normatyviniuose darbų atlikimo dokumentuose nenumatyti darbai, </w:t>
      </w:r>
      <w:r w:rsidR="00DC3FBE" w:rsidRPr="00C5717C">
        <w:rPr>
          <w:rFonts w:ascii="Arial" w:hAnsi="Arial" w:cs="Arial"/>
          <w:sz w:val="22"/>
          <w:szCs w:val="22"/>
        </w:rPr>
        <w:t xml:space="preserve">Rangovas įsipareigoja </w:t>
      </w:r>
      <w:r w:rsidRPr="00C5717C">
        <w:rPr>
          <w:rFonts w:ascii="Arial" w:hAnsi="Arial" w:cs="Arial"/>
          <w:sz w:val="22"/>
          <w:szCs w:val="22"/>
        </w:rPr>
        <w:t xml:space="preserve">apie tai </w:t>
      </w:r>
      <w:r w:rsidR="00DC3FBE" w:rsidRPr="00C5717C">
        <w:rPr>
          <w:rFonts w:ascii="Arial" w:hAnsi="Arial" w:cs="Arial"/>
          <w:sz w:val="22"/>
          <w:szCs w:val="22"/>
        </w:rPr>
        <w:t>nedelsiant</w:t>
      </w:r>
      <w:r w:rsidRPr="00C5717C">
        <w:rPr>
          <w:rFonts w:ascii="Arial" w:hAnsi="Arial" w:cs="Arial"/>
          <w:sz w:val="22"/>
          <w:szCs w:val="22"/>
        </w:rPr>
        <w:t xml:space="preserve"> </w:t>
      </w:r>
      <w:r w:rsidR="00B61468">
        <w:rPr>
          <w:rFonts w:ascii="Arial" w:hAnsi="Arial" w:cs="Arial"/>
          <w:sz w:val="22"/>
          <w:szCs w:val="22"/>
        </w:rPr>
        <w:t xml:space="preserve">raštu </w:t>
      </w:r>
      <w:r w:rsidR="00B61468" w:rsidRPr="00A02638">
        <w:rPr>
          <w:rFonts w:ascii="Arial" w:hAnsi="Arial" w:cs="Arial"/>
          <w:sz w:val="22"/>
          <w:szCs w:val="22"/>
        </w:rPr>
        <w:t>(pvz., el. paštu</w:t>
      </w:r>
      <w:r w:rsidR="00B61468">
        <w:rPr>
          <w:rFonts w:ascii="Arial" w:hAnsi="Arial" w:cs="Arial"/>
          <w:sz w:val="22"/>
          <w:szCs w:val="22"/>
        </w:rPr>
        <w:t xml:space="preserve">) </w:t>
      </w:r>
      <w:r w:rsidRPr="00C5717C">
        <w:rPr>
          <w:rFonts w:ascii="Arial" w:hAnsi="Arial" w:cs="Arial"/>
          <w:sz w:val="22"/>
          <w:szCs w:val="22"/>
        </w:rPr>
        <w:t xml:space="preserve">pranešti Užsakovui. Šių darbų Rangovas neturi teisės atlikti be </w:t>
      </w:r>
      <w:r w:rsidR="00DC3FBE" w:rsidRPr="00C5717C">
        <w:rPr>
          <w:rFonts w:ascii="Arial" w:hAnsi="Arial" w:cs="Arial"/>
          <w:sz w:val="22"/>
          <w:szCs w:val="22"/>
        </w:rPr>
        <w:t>S</w:t>
      </w:r>
      <w:r w:rsidRPr="00C5717C">
        <w:rPr>
          <w:rFonts w:ascii="Arial" w:hAnsi="Arial" w:cs="Arial"/>
          <w:sz w:val="22"/>
          <w:szCs w:val="22"/>
        </w:rPr>
        <w:t xml:space="preserve">utarties pakeitimo, sudaryto abiejų </w:t>
      </w:r>
      <w:r w:rsidR="00EF6B52">
        <w:rPr>
          <w:rFonts w:ascii="Arial" w:hAnsi="Arial" w:cs="Arial"/>
          <w:sz w:val="22"/>
          <w:szCs w:val="22"/>
        </w:rPr>
        <w:t>Š</w:t>
      </w:r>
      <w:r w:rsidR="00EF6B52" w:rsidRPr="00C5717C">
        <w:rPr>
          <w:rFonts w:ascii="Arial" w:hAnsi="Arial" w:cs="Arial"/>
          <w:sz w:val="22"/>
          <w:szCs w:val="22"/>
        </w:rPr>
        <w:t>alių</w:t>
      </w:r>
      <w:r w:rsidR="00DC3FBE" w:rsidRPr="00C5717C">
        <w:rPr>
          <w:rFonts w:ascii="Arial" w:hAnsi="Arial" w:cs="Arial"/>
          <w:sz w:val="22"/>
          <w:szCs w:val="22"/>
        </w:rPr>
        <w:t>,</w:t>
      </w:r>
      <w:r w:rsidRPr="00C5717C">
        <w:rPr>
          <w:rFonts w:ascii="Arial" w:hAnsi="Arial" w:cs="Arial"/>
          <w:sz w:val="22"/>
          <w:szCs w:val="22"/>
        </w:rPr>
        <w:t xml:space="preserve"> vadovaujantis Sutarties 9.2</w:t>
      </w:r>
      <w:r w:rsidR="003B42D5" w:rsidRPr="00C5717C">
        <w:rPr>
          <w:rFonts w:ascii="Arial" w:hAnsi="Arial" w:cs="Arial"/>
          <w:sz w:val="22"/>
          <w:szCs w:val="22"/>
        </w:rPr>
        <w:t>.</w:t>
      </w:r>
      <w:r w:rsidRPr="00C5717C">
        <w:rPr>
          <w:rFonts w:ascii="Arial" w:hAnsi="Arial" w:cs="Arial"/>
          <w:sz w:val="22"/>
          <w:szCs w:val="22"/>
        </w:rPr>
        <w:t xml:space="preserve"> p</w:t>
      </w:r>
      <w:r w:rsidR="003769E4" w:rsidRPr="00C5717C">
        <w:rPr>
          <w:rFonts w:ascii="Arial" w:hAnsi="Arial" w:cs="Arial"/>
          <w:sz w:val="22"/>
          <w:szCs w:val="22"/>
        </w:rPr>
        <w:t>unktu</w:t>
      </w:r>
      <w:r w:rsidRPr="00C5717C">
        <w:rPr>
          <w:rFonts w:ascii="Arial" w:hAnsi="Arial" w:cs="Arial"/>
          <w:sz w:val="22"/>
          <w:szCs w:val="22"/>
        </w:rPr>
        <w:t xml:space="preserve">. </w:t>
      </w:r>
    </w:p>
    <w:p w14:paraId="5958A3A0" w14:textId="7C9ED73E" w:rsidR="00845B11" w:rsidRPr="00C5717C" w:rsidRDefault="00D32306" w:rsidP="0071090E">
      <w:pPr>
        <w:numPr>
          <w:ilvl w:val="1"/>
          <w:numId w:val="46"/>
        </w:numPr>
        <w:tabs>
          <w:tab w:val="left" w:pos="851"/>
          <w:tab w:val="left" w:pos="993"/>
        </w:tabs>
        <w:ind w:left="567" w:hanging="567"/>
        <w:jc w:val="both"/>
        <w:rPr>
          <w:rFonts w:ascii="Arial" w:hAnsi="Arial" w:cs="Arial"/>
          <w:sz w:val="22"/>
          <w:szCs w:val="22"/>
        </w:rPr>
      </w:pPr>
      <w:r w:rsidRPr="00C5717C">
        <w:rPr>
          <w:rFonts w:ascii="Arial" w:hAnsi="Arial" w:cs="Arial"/>
          <w:sz w:val="22"/>
          <w:szCs w:val="22"/>
        </w:rPr>
        <w:t xml:space="preserve">Rangovas įsipareigoja </w:t>
      </w:r>
      <w:r>
        <w:rPr>
          <w:rFonts w:ascii="Arial" w:hAnsi="Arial" w:cs="Arial"/>
          <w:sz w:val="22"/>
          <w:szCs w:val="22"/>
        </w:rPr>
        <w:t>a</w:t>
      </w:r>
      <w:r w:rsidR="00845B11" w:rsidRPr="00C5717C">
        <w:rPr>
          <w:rFonts w:ascii="Arial" w:hAnsi="Arial" w:cs="Arial"/>
          <w:sz w:val="22"/>
          <w:szCs w:val="22"/>
        </w:rPr>
        <w:t xml:space="preserve">tsakyti už atliktų Darbų ir dėl jų nekokybiško atlikimo atsiradusius objekto defektus bei suteikti Darbams ne trumpesnį kaip 5 </w:t>
      </w:r>
      <w:r w:rsidR="003769E4" w:rsidRPr="00C5717C">
        <w:rPr>
          <w:rFonts w:ascii="Arial" w:hAnsi="Arial" w:cs="Arial"/>
          <w:sz w:val="22"/>
          <w:szCs w:val="22"/>
        </w:rPr>
        <w:t xml:space="preserve">(penkerių) </w:t>
      </w:r>
      <w:r w:rsidR="00845B11" w:rsidRPr="00C5717C">
        <w:rPr>
          <w:rFonts w:ascii="Arial" w:hAnsi="Arial" w:cs="Arial"/>
          <w:sz w:val="22"/>
          <w:szCs w:val="22"/>
        </w:rPr>
        <w:t>metų garantinį terminą.</w:t>
      </w:r>
    </w:p>
    <w:p w14:paraId="388A12AF" w14:textId="74B46280" w:rsidR="00845B11" w:rsidRPr="00C5717C" w:rsidRDefault="004F415C" w:rsidP="0071090E">
      <w:pPr>
        <w:numPr>
          <w:ilvl w:val="1"/>
          <w:numId w:val="46"/>
        </w:numPr>
        <w:tabs>
          <w:tab w:val="left" w:pos="851"/>
        </w:tabs>
        <w:ind w:left="567" w:hanging="567"/>
        <w:jc w:val="both"/>
        <w:rPr>
          <w:rFonts w:ascii="Arial" w:hAnsi="Arial" w:cs="Arial"/>
          <w:sz w:val="22"/>
          <w:szCs w:val="22"/>
        </w:rPr>
      </w:pPr>
      <w:r w:rsidRPr="00C5717C">
        <w:rPr>
          <w:rFonts w:ascii="Arial" w:hAnsi="Arial" w:cs="Arial"/>
          <w:sz w:val="22"/>
          <w:szCs w:val="22"/>
        </w:rPr>
        <w:t xml:space="preserve">Rangovas įsipareigoja </w:t>
      </w:r>
      <w:r>
        <w:rPr>
          <w:rFonts w:ascii="Arial" w:hAnsi="Arial" w:cs="Arial"/>
          <w:sz w:val="22"/>
          <w:szCs w:val="22"/>
        </w:rPr>
        <w:t>s</w:t>
      </w:r>
      <w:r w:rsidR="07478EE9" w:rsidRPr="00C5717C">
        <w:rPr>
          <w:rFonts w:ascii="Arial" w:hAnsi="Arial" w:cs="Arial"/>
          <w:sz w:val="22"/>
          <w:szCs w:val="22"/>
        </w:rPr>
        <w:t>avo sąskaita per 10</w:t>
      </w:r>
      <w:r w:rsidR="1A52B735" w:rsidRPr="00C5717C">
        <w:rPr>
          <w:rFonts w:ascii="Arial" w:hAnsi="Arial" w:cs="Arial"/>
          <w:sz w:val="22"/>
          <w:szCs w:val="22"/>
        </w:rPr>
        <w:t xml:space="preserve"> (dešimt)</w:t>
      </w:r>
      <w:r w:rsidR="07478EE9" w:rsidRPr="00C5717C">
        <w:rPr>
          <w:rFonts w:ascii="Arial" w:hAnsi="Arial" w:cs="Arial"/>
          <w:sz w:val="22"/>
          <w:szCs w:val="22"/>
        </w:rPr>
        <w:t xml:space="preserve"> </w:t>
      </w:r>
      <w:r w:rsidR="56B00EBC" w:rsidRPr="00C5717C">
        <w:rPr>
          <w:rFonts w:ascii="Arial" w:hAnsi="Arial" w:cs="Arial"/>
          <w:sz w:val="22"/>
          <w:szCs w:val="22"/>
        </w:rPr>
        <w:t xml:space="preserve">kalendorinių </w:t>
      </w:r>
      <w:r w:rsidR="07478EE9" w:rsidRPr="00C5717C">
        <w:rPr>
          <w:rFonts w:ascii="Arial" w:hAnsi="Arial" w:cs="Arial"/>
          <w:sz w:val="22"/>
          <w:szCs w:val="22"/>
        </w:rPr>
        <w:t xml:space="preserve">dienų šalinti </w:t>
      </w:r>
      <w:r w:rsidR="158D6308" w:rsidRPr="00C5717C">
        <w:rPr>
          <w:rFonts w:ascii="Arial" w:hAnsi="Arial" w:cs="Arial"/>
          <w:sz w:val="22"/>
          <w:szCs w:val="22"/>
        </w:rPr>
        <w:t>D</w:t>
      </w:r>
      <w:r w:rsidR="07478EE9" w:rsidRPr="00C5717C">
        <w:rPr>
          <w:rFonts w:ascii="Arial" w:hAnsi="Arial" w:cs="Arial"/>
          <w:sz w:val="22"/>
          <w:szCs w:val="22"/>
        </w:rPr>
        <w:t>arbų atlikimo metu bei garantiniu laikotarpiu išryškėjusius defektus.</w:t>
      </w:r>
    </w:p>
    <w:p w14:paraId="31F32730" w14:textId="4733C7CE" w:rsidR="00AB281F" w:rsidRDefault="00993A58" w:rsidP="0071090E">
      <w:pPr>
        <w:numPr>
          <w:ilvl w:val="1"/>
          <w:numId w:val="46"/>
        </w:numPr>
        <w:tabs>
          <w:tab w:val="left" w:pos="851"/>
        </w:tabs>
        <w:ind w:left="567" w:hanging="567"/>
        <w:jc w:val="both"/>
        <w:rPr>
          <w:rFonts w:ascii="Arial" w:hAnsi="Arial" w:cs="Arial"/>
          <w:sz w:val="22"/>
          <w:szCs w:val="22"/>
        </w:rPr>
      </w:pPr>
      <w:r w:rsidRPr="00C5717C">
        <w:rPr>
          <w:rFonts w:ascii="Arial" w:hAnsi="Arial" w:cs="Arial"/>
          <w:sz w:val="22"/>
          <w:szCs w:val="22"/>
        </w:rPr>
        <w:t xml:space="preserve">Rangovas įsipareigoja </w:t>
      </w:r>
      <w:r>
        <w:rPr>
          <w:rFonts w:ascii="Arial" w:hAnsi="Arial" w:cs="Arial"/>
          <w:sz w:val="22"/>
          <w:szCs w:val="22"/>
        </w:rPr>
        <w:t xml:space="preserve">raštu </w:t>
      </w:r>
      <w:r w:rsidRPr="00A02638">
        <w:rPr>
          <w:rFonts w:ascii="Arial" w:hAnsi="Arial" w:cs="Arial"/>
          <w:sz w:val="22"/>
          <w:szCs w:val="22"/>
        </w:rPr>
        <w:t>(pvz., el. paštu</w:t>
      </w:r>
      <w:r>
        <w:rPr>
          <w:rFonts w:ascii="Arial" w:hAnsi="Arial" w:cs="Arial"/>
          <w:sz w:val="22"/>
          <w:szCs w:val="22"/>
        </w:rPr>
        <w:t>) i</w:t>
      </w:r>
      <w:r w:rsidR="00845B11" w:rsidRPr="00C5717C">
        <w:rPr>
          <w:rFonts w:ascii="Arial" w:hAnsi="Arial" w:cs="Arial"/>
          <w:sz w:val="22"/>
          <w:szCs w:val="22"/>
        </w:rPr>
        <w:t xml:space="preserve">nformuoti Užsakovą apie </w:t>
      </w:r>
      <w:r w:rsidR="00843F20" w:rsidRPr="00C5717C">
        <w:rPr>
          <w:rFonts w:ascii="Arial" w:hAnsi="Arial" w:cs="Arial"/>
          <w:sz w:val="22"/>
          <w:szCs w:val="22"/>
        </w:rPr>
        <w:t>S</w:t>
      </w:r>
      <w:r w:rsidR="00845B11" w:rsidRPr="00C5717C">
        <w:rPr>
          <w:rFonts w:ascii="Arial" w:hAnsi="Arial" w:cs="Arial"/>
          <w:sz w:val="22"/>
          <w:szCs w:val="22"/>
        </w:rPr>
        <w:t xml:space="preserve">utarties vykdymo metu paaiškėjusias aplinkybes, kurios iš anksto nebuvo numatytos ir kurios trukdo pabaigti Darbus laiku arba sukels objekto, kuriame atliekami Darbai, būklės suprastėjimą. </w:t>
      </w:r>
    </w:p>
    <w:p w14:paraId="119F6B52" w14:textId="2884F4B1" w:rsidR="00A44A50" w:rsidRPr="00EE2CC5" w:rsidRDefault="00845B11" w:rsidP="0071090E">
      <w:pPr>
        <w:numPr>
          <w:ilvl w:val="1"/>
          <w:numId w:val="46"/>
        </w:numPr>
        <w:tabs>
          <w:tab w:val="left" w:pos="851"/>
        </w:tabs>
        <w:ind w:left="567" w:hanging="567"/>
        <w:jc w:val="both"/>
        <w:rPr>
          <w:rFonts w:ascii="Arial" w:hAnsi="Arial" w:cs="Arial"/>
          <w:sz w:val="22"/>
          <w:szCs w:val="22"/>
        </w:rPr>
      </w:pPr>
      <w:r w:rsidRPr="00C5717C">
        <w:rPr>
          <w:rFonts w:ascii="Arial" w:hAnsi="Arial" w:cs="Arial"/>
          <w:sz w:val="22"/>
          <w:szCs w:val="22"/>
        </w:rPr>
        <w:t xml:space="preserve">Rangovas atsako už </w:t>
      </w:r>
      <w:r w:rsidR="006F4E48" w:rsidRPr="00C5717C">
        <w:rPr>
          <w:rFonts w:ascii="Arial" w:hAnsi="Arial" w:cs="Arial"/>
          <w:sz w:val="22"/>
          <w:szCs w:val="22"/>
        </w:rPr>
        <w:t>Lietuvos Respublikos s</w:t>
      </w:r>
      <w:r w:rsidRPr="00C5717C">
        <w:rPr>
          <w:rFonts w:ascii="Arial" w:hAnsi="Arial" w:cs="Arial"/>
          <w:sz w:val="22"/>
          <w:szCs w:val="22"/>
        </w:rPr>
        <w:t>tatybos įstatymo 22</w:t>
      </w:r>
      <w:r w:rsidRPr="00C5717C">
        <w:rPr>
          <w:rFonts w:ascii="Arial" w:hAnsi="Arial" w:cs="Arial"/>
          <w:sz w:val="22"/>
          <w:szCs w:val="22"/>
          <w:vertAlign w:val="superscript"/>
        </w:rPr>
        <w:t>1</w:t>
      </w:r>
      <w:r w:rsidRPr="00C5717C">
        <w:rPr>
          <w:rFonts w:ascii="Arial" w:hAnsi="Arial" w:cs="Arial"/>
          <w:sz w:val="22"/>
          <w:szCs w:val="22"/>
        </w:rPr>
        <w:t xml:space="preserve"> str. įtvirtintų reikalavimų tinkamą vykdymą, užtikrina ir kontroliuoja, kad visi statybvietėje esantys ir statybos darbus atliekantys asmenys turėtų skaidriai dirbančio asmens identifikavimo kodus arba juose </w:t>
      </w:r>
      <w:r w:rsidRPr="00C5717C">
        <w:rPr>
          <w:rFonts w:ascii="Arial" w:hAnsi="Arial" w:cs="Arial"/>
          <w:sz w:val="22"/>
          <w:szCs w:val="22"/>
        </w:rPr>
        <w:lastRenderedPageBreak/>
        <w:t xml:space="preserve">užšifruotus duomenis pagrindžiančius dokumentus, jeigu kodas negali būti suformuotas, užtikrina tinkamą į </w:t>
      </w:r>
      <w:r w:rsidRPr="00EE2CC5">
        <w:rPr>
          <w:rFonts w:ascii="Arial" w:hAnsi="Arial" w:cs="Arial"/>
          <w:sz w:val="22"/>
          <w:szCs w:val="22"/>
        </w:rPr>
        <w:t>statybvietę patenkančių ir joje esančių asmenų identifikavimą.</w:t>
      </w:r>
    </w:p>
    <w:p w14:paraId="250E661D" w14:textId="1B9DCD6E" w:rsidR="00A44A50" w:rsidRDefault="00845B11" w:rsidP="0071090E">
      <w:pPr>
        <w:numPr>
          <w:ilvl w:val="1"/>
          <w:numId w:val="46"/>
        </w:numPr>
        <w:tabs>
          <w:tab w:val="left" w:pos="851"/>
        </w:tabs>
        <w:ind w:left="567" w:hanging="567"/>
        <w:jc w:val="both"/>
        <w:rPr>
          <w:rFonts w:ascii="Arial" w:hAnsi="Arial" w:cs="Arial"/>
          <w:sz w:val="22"/>
          <w:szCs w:val="22"/>
        </w:rPr>
      </w:pPr>
      <w:r w:rsidRPr="006562E0">
        <w:rPr>
          <w:rFonts w:ascii="Arial" w:hAnsi="Arial" w:cs="Arial"/>
          <w:sz w:val="22"/>
          <w:szCs w:val="22"/>
        </w:rPr>
        <w:t xml:space="preserve">Rangovas tinkamai nevykdantis skaidriai dirbančių  asmenų identifikavimo reikalavimų atsako  </w:t>
      </w:r>
      <w:r w:rsidR="0035305B" w:rsidRPr="006562E0">
        <w:rPr>
          <w:rFonts w:ascii="Arial" w:hAnsi="Arial" w:cs="Arial"/>
          <w:sz w:val="22"/>
          <w:szCs w:val="22"/>
        </w:rPr>
        <w:t xml:space="preserve">Lietuvos Respublikos </w:t>
      </w:r>
      <w:r w:rsidRPr="006562E0">
        <w:rPr>
          <w:rFonts w:ascii="Arial" w:hAnsi="Arial" w:cs="Arial"/>
          <w:sz w:val="22"/>
          <w:szCs w:val="22"/>
        </w:rPr>
        <w:t>teisės aktų nustatyta tvarka.</w:t>
      </w:r>
    </w:p>
    <w:p w14:paraId="39916321" w14:textId="0FDEA824" w:rsidR="00A44A50" w:rsidRDefault="00A44A50" w:rsidP="0071090E">
      <w:pPr>
        <w:numPr>
          <w:ilvl w:val="1"/>
          <w:numId w:val="46"/>
        </w:numPr>
        <w:tabs>
          <w:tab w:val="left" w:pos="851"/>
        </w:tabs>
        <w:ind w:left="567" w:hanging="567"/>
        <w:jc w:val="both"/>
        <w:rPr>
          <w:rFonts w:ascii="Arial" w:hAnsi="Arial" w:cs="Arial"/>
          <w:sz w:val="22"/>
          <w:szCs w:val="22"/>
        </w:rPr>
      </w:pPr>
      <w:r w:rsidRPr="006562E0">
        <w:rPr>
          <w:rFonts w:ascii="Arial" w:hAnsi="Arial" w:cs="Arial"/>
          <w:sz w:val="22"/>
          <w:szCs w:val="22"/>
        </w:rPr>
        <w:t>Rangovas turi užtikrinti įstatymų ir normatyvinių statybos dokumentų laikymąsi, darbo saugumą remontuojamame objekte, objekto priešgaisrinę, aplinkos ir materialinių vertybių apsaugą</w:t>
      </w:r>
      <w:r>
        <w:rPr>
          <w:rFonts w:ascii="Arial" w:hAnsi="Arial" w:cs="Arial"/>
          <w:sz w:val="22"/>
          <w:szCs w:val="22"/>
        </w:rPr>
        <w:t>.</w:t>
      </w:r>
    </w:p>
    <w:p w14:paraId="11A1B781" w14:textId="548CC34C" w:rsidR="00CF67B0" w:rsidRDefault="00CF67B0" w:rsidP="0071090E">
      <w:pPr>
        <w:numPr>
          <w:ilvl w:val="1"/>
          <w:numId w:val="46"/>
        </w:numPr>
        <w:tabs>
          <w:tab w:val="left" w:pos="851"/>
        </w:tabs>
        <w:ind w:left="567" w:hanging="567"/>
        <w:jc w:val="both"/>
        <w:rPr>
          <w:rFonts w:ascii="Arial" w:hAnsi="Arial" w:cs="Arial"/>
          <w:sz w:val="22"/>
          <w:szCs w:val="22"/>
        </w:rPr>
      </w:pPr>
      <w:r w:rsidRPr="00A02638">
        <w:rPr>
          <w:rFonts w:ascii="Arial" w:hAnsi="Arial" w:cs="Arial"/>
          <w:sz w:val="22"/>
          <w:szCs w:val="22"/>
        </w:rPr>
        <w:t>Rangovas turi užtikrinti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objekto statybos užbaigimo procedūrų pradžios savo sąskaita ir rizika kruopščiai sutvarkyti ir išvalyti Darbų zoną, t. y. pašalinti Darbų atlikimo metu susidariusį statybinį laužą ir kitas atliekas, pašalinti neigiamo poveikio pasekmes už statybvietės esančiai teritorijai ir/ar objektams</w:t>
      </w:r>
      <w:r w:rsidR="00B648E4">
        <w:rPr>
          <w:rFonts w:ascii="Arial" w:hAnsi="Arial" w:cs="Arial"/>
          <w:sz w:val="22"/>
          <w:szCs w:val="22"/>
        </w:rPr>
        <w:t>.</w:t>
      </w:r>
    </w:p>
    <w:p w14:paraId="597BBA2B" w14:textId="7E2D9346" w:rsidR="00B648E4" w:rsidRDefault="00B648E4" w:rsidP="0071090E">
      <w:pPr>
        <w:numPr>
          <w:ilvl w:val="1"/>
          <w:numId w:val="46"/>
        </w:numPr>
        <w:tabs>
          <w:tab w:val="left" w:pos="851"/>
        </w:tabs>
        <w:ind w:left="567" w:hanging="567"/>
        <w:jc w:val="both"/>
        <w:rPr>
          <w:rFonts w:ascii="Arial" w:hAnsi="Arial" w:cs="Arial"/>
          <w:sz w:val="22"/>
          <w:szCs w:val="22"/>
        </w:rPr>
      </w:pPr>
      <w:r w:rsidRPr="00A02638">
        <w:rPr>
          <w:rFonts w:ascii="Arial" w:hAnsi="Arial" w:cs="Arial"/>
          <w:sz w:val="22"/>
          <w:szCs w:val="22"/>
        </w:rPr>
        <w:t>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r>
        <w:rPr>
          <w:rFonts w:ascii="Arial" w:hAnsi="Arial" w:cs="Arial"/>
          <w:sz w:val="22"/>
          <w:szCs w:val="22"/>
        </w:rPr>
        <w:t>.</w:t>
      </w:r>
    </w:p>
    <w:p w14:paraId="77D9190A" w14:textId="35F91F71" w:rsidR="004E0F79" w:rsidRPr="006562E0" w:rsidRDefault="004E0F79" w:rsidP="0071090E">
      <w:pPr>
        <w:numPr>
          <w:ilvl w:val="1"/>
          <w:numId w:val="46"/>
        </w:numPr>
        <w:tabs>
          <w:tab w:val="left" w:pos="851"/>
        </w:tabs>
        <w:ind w:left="567" w:hanging="567"/>
        <w:jc w:val="both"/>
        <w:rPr>
          <w:rFonts w:ascii="Arial" w:hAnsi="Arial" w:cs="Arial"/>
          <w:sz w:val="22"/>
          <w:szCs w:val="22"/>
        </w:rPr>
      </w:pPr>
      <w:r w:rsidRPr="00A02638">
        <w:rPr>
          <w:rFonts w:ascii="Arial" w:hAnsi="Arial" w:cs="Arial"/>
          <w:color w:val="000000"/>
          <w:sz w:val="22"/>
          <w:szCs w:val="22"/>
        </w:rPr>
        <w:t>Rangovas yra savo srities specialistas ir turi šiai Sutarčiai įvykdyti pakankamos patirties. Rangovui yra išduoti ir yra galiojantys visi privalomi atestatai, licencijos ir/ar kiti dokumentai, kuriuos pagal teisės aktų reikalavimus jis privalo turėti Darbų atlikimui</w:t>
      </w:r>
      <w:r>
        <w:rPr>
          <w:rFonts w:ascii="Arial" w:hAnsi="Arial" w:cs="Arial"/>
          <w:color w:val="000000"/>
          <w:sz w:val="22"/>
          <w:szCs w:val="22"/>
        </w:rPr>
        <w:t>.</w:t>
      </w:r>
    </w:p>
    <w:p w14:paraId="57D1C96F" w14:textId="6BE522E0" w:rsidR="00D1114D" w:rsidRPr="00A44A50" w:rsidRDefault="00845B11" w:rsidP="0071090E">
      <w:pPr>
        <w:numPr>
          <w:ilvl w:val="1"/>
          <w:numId w:val="46"/>
        </w:numPr>
        <w:tabs>
          <w:tab w:val="left" w:pos="851"/>
        </w:tabs>
        <w:ind w:left="567" w:hanging="567"/>
        <w:jc w:val="both"/>
        <w:rPr>
          <w:rFonts w:ascii="Arial" w:hAnsi="Arial" w:cs="Arial"/>
          <w:sz w:val="22"/>
          <w:szCs w:val="22"/>
        </w:rPr>
      </w:pPr>
      <w:r w:rsidRPr="00A44A50">
        <w:rPr>
          <w:rFonts w:ascii="Arial" w:hAnsi="Arial" w:cs="Arial"/>
          <w:sz w:val="22"/>
          <w:szCs w:val="22"/>
        </w:rPr>
        <w:t xml:space="preserve">Rangovas turi teisę gauti apmokėjimą už atliktus Darbus su sąlyga, kad jis tinkamai vykdo šią </w:t>
      </w:r>
      <w:r w:rsidR="00843F20" w:rsidRPr="00A44A50">
        <w:rPr>
          <w:rFonts w:ascii="Arial" w:hAnsi="Arial" w:cs="Arial"/>
          <w:sz w:val="22"/>
          <w:szCs w:val="22"/>
        </w:rPr>
        <w:t>S</w:t>
      </w:r>
      <w:r w:rsidRPr="00A44A50">
        <w:rPr>
          <w:rFonts w:ascii="Arial" w:hAnsi="Arial" w:cs="Arial"/>
          <w:sz w:val="22"/>
          <w:szCs w:val="22"/>
        </w:rPr>
        <w:t>utartį.</w:t>
      </w:r>
      <w:r w:rsidR="00E73EB8">
        <w:rPr>
          <w:rFonts w:ascii="Arial" w:hAnsi="Arial" w:cs="Arial"/>
          <w:sz w:val="22"/>
          <w:szCs w:val="22"/>
        </w:rPr>
        <w:t xml:space="preserve"> </w:t>
      </w:r>
      <w:r w:rsidR="00D1114D" w:rsidRPr="00A44A50">
        <w:rPr>
          <w:rFonts w:ascii="Arial" w:hAnsi="Arial" w:cs="Arial"/>
          <w:sz w:val="22"/>
          <w:szCs w:val="22"/>
        </w:rPr>
        <w:t>Rangovas turi kitas teises ir pareigas, nustatytas Sutartyje ir</w:t>
      </w:r>
      <w:r w:rsidR="007F2207" w:rsidRPr="00A44A50">
        <w:rPr>
          <w:rFonts w:ascii="Arial" w:hAnsi="Arial" w:cs="Arial"/>
          <w:sz w:val="22"/>
          <w:szCs w:val="22"/>
        </w:rPr>
        <w:t xml:space="preserve"> jos prieduose bei</w:t>
      </w:r>
      <w:r w:rsidR="00D1114D" w:rsidRPr="00A44A50">
        <w:rPr>
          <w:rFonts w:ascii="Arial" w:hAnsi="Arial" w:cs="Arial"/>
          <w:sz w:val="22"/>
          <w:szCs w:val="22"/>
        </w:rPr>
        <w:t xml:space="preserve"> Lietuvos Respublikos teisės aktuose.</w:t>
      </w:r>
    </w:p>
    <w:p w14:paraId="613C6B09" w14:textId="5CAD8504" w:rsidR="00845B11" w:rsidRPr="00C5717C" w:rsidRDefault="00845B11" w:rsidP="00DA7396">
      <w:pPr>
        <w:tabs>
          <w:tab w:val="left" w:pos="426"/>
        </w:tabs>
        <w:jc w:val="both"/>
        <w:rPr>
          <w:rFonts w:ascii="Arial" w:hAnsi="Arial" w:cs="Arial"/>
          <w:sz w:val="22"/>
          <w:szCs w:val="22"/>
        </w:rPr>
      </w:pPr>
    </w:p>
    <w:p w14:paraId="65E31A46" w14:textId="07D4E2F1" w:rsidR="00845B11" w:rsidRPr="00C5717C" w:rsidRDefault="00845B11" w:rsidP="0071090E">
      <w:pPr>
        <w:numPr>
          <w:ilvl w:val="0"/>
          <w:numId w:val="46"/>
        </w:numPr>
        <w:tabs>
          <w:tab w:val="left" w:pos="851"/>
        </w:tabs>
        <w:ind w:left="567" w:hanging="567"/>
        <w:jc w:val="both"/>
        <w:rPr>
          <w:rFonts w:ascii="Arial" w:hAnsi="Arial" w:cs="Arial"/>
          <w:b/>
          <w:sz w:val="22"/>
          <w:szCs w:val="22"/>
        </w:rPr>
      </w:pPr>
      <w:r w:rsidRPr="00C5717C">
        <w:rPr>
          <w:rFonts w:ascii="Arial" w:hAnsi="Arial" w:cs="Arial"/>
          <w:b/>
          <w:sz w:val="22"/>
          <w:szCs w:val="22"/>
        </w:rPr>
        <w:t xml:space="preserve">Atsiskaitymai tarp </w:t>
      </w:r>
      <w:r w:rsidR="00EF6B52">
        <w:rPr>
          <w:rFonts w:ascii="Arial" w:hAnsi="Arial" w:cs="Arial"/>
          <w:b/>
          <w:sz w:val="22"/>
          <w:szCs w:val="22"/>
        </w:rPr>
        <w:t>Š</w:t>
      </w:r>
      <w:r w:rsidR="00EF6B52" w:rsidRPr="00C5717C">
        <w:rPr>
          <w:rFonts w:ascii="Arial" w:hAnsi="Arial" w:cs="Arial"/>
          <w:b/>
          <w:sz w:val="22"/>
          <w:szCs w:val="22"/>
        </w:rPr>
        <w:t>alių</w:t>
      </w:r>
    </w:p>
    <w:p w14:paraId="5473EB36" w14:textId="0F56E065" w:rsidR="00845B11" w:rsidRDefault="00845B11" w:rsidP="0071090E">
      <w:pPr>
        <w:widowControl w:val="0"/>
        <w:numPr>
          <w:ilvl w:val="1"/>
          <w:numId w:val="46"/>
        </w:numPr>
        <w:tabs>
          <w:tab w:val="left" w:pos="567"/>
          <w:tab w:val="left" w:pos="851"/>
        </w:tabs>
        <w:ind w:left="567" w:hanging="567"/>
        <w:jc w:val="both"/>
        <w:rPr>
          <w:rFonts w:ascii="Arial" w:hAnsi="Arial" w:cs="Arial"/>
          <w:sz w:val="22"/>
          <w:szCs w:val="22"/>
        </w:rPr>
      </w:pPr>
      <w:r w:rsidRPr="00C5717C">
        <w:rPr>
          <w:rFonts w:ascii="Arial" w:hAnsi="Arial" w:cs="Arial"/>
          <w:sz w:val="22"/>
          <w:szCs w:val="22"/>
        </w:rPr>
        <w:t xml:space="preserve">Užsakovas apmoka Rangovui </w:t>
      </w:r>
      <w:r w:rsidR="00F244E0">
        <w:rPr>
          <w:rFonts w:ascii="Arial" w:hAnsi="Arial" w:cs="Arial"/>
          <w:sz w:val="22"/>
          <w:szCs w:val="22"/>
        </w:rPr>
        <w:t xml:space="preserve">1 (vieną) kartą per mėnesį </w:t>
      </w:r>
      <w:r w:rsidRPr="00C5717C">
        <w:rPr>
          <w:rFonts w:ascii="Arial" w:hAnsi="Arial" w:cs="Arial"/>
          <w:sz w:val="22"/>
          <w:szCs w:val="22"/>
        </w:rPr>
        <w:t xml:space="preserve">už </w:t>
      </w:r>
      <w:r w:rsidR="00EE6940">
        <w:rPr>
          <w:rFonts w:ascii="Arial" w:hAnsi="Arial" w:cs="Arial"/>
          <w:sz w:val="22"/>
          <w:szCs w:val="22"/>
        </w:rPr>
        <w:t xml:space="preserve">faktiškai bei </w:t>
      </w:r>
      <w:r w:rsidRPr="00C5717C">
        <w:rPr>
          <w:rFonts w:ascii="Arial" w:hAnsi="Arial" w:cs="Arial"/>
          <w:sz w:val="22"/>
          <w:szCs w:val="22"/>
        </w:rPr>
        <w:t xml:space="preserve">tinkamai atliktus ir pagal </w:t>
      </w:r>
      <w:r w:rsidR="0035305B" w:rsidRPr="00C5717C">
        <w:rPr>
          <w:rFonts w:ascii="Arial" w:hAnsi="Arial" w:cs="Arial"/>
          <w:sz w:val="22"/>
          <w:szCs w:val="22"/>
        </w:rPr>
        <w:t xml:space="preserve">Darbų </w:t>
      </w:r>
      <w:r w:rsidRPr="00C5717C">
        <w:rPr>
          <w:rFonts w:ascii="Arial" w:hAnsi="Arial" w:cs="Arial"/>
          <w:sz w:val="22"/>
          <w:szCs w:val="22"/>
        </w:rPr>
        <w:t>priėmimo–perdavimo aktą</w:t>
      </w:r>
      <w:r w:rsidR="00F244E0">
        <w:rPr>
          <w:rFonts w:ascii="Arial" w:hAnsi="Arial" w:cs="Arial"/>
          <w:sz w:val="22"/>
          <w:szCs w:val="22"/>
        </w:rPr>
        <w:t xml:space="preserve"> (ar kitą Darbų priėmimą-perdavimą patvirtinantį dokumentą)</w:t>
      </w:r>
      <w:r w:rsidRPr="00C5717C">
        <w:rPr>
          <w:rFonts w:ascii="Arial" w:hAnsi="Arial" w:cs="Arial"/>
          <w:sz w:val="22"/>
          <w:szCs w:val="22"/>
        </w:rPr>
        <w:t xml:space="preserve"> perduotus Užsakovui Darbus pagal PVM sąskait</w:t>
      </w:r>
      <w:r w:rsidR="00605E7E">
        <w:rPr>
          <w:rFonts w:ascii="Arial" w:hAnsi="Arial" w:cs="Arial"/>
          <w:sz w:val="22"/>
          <w:szCs w:val="22"/>
        </w:rPr>
        <w:t>as</w:t>
      </w:r>
      <w:r w:rsidRPr="00C5717C">
        <w:rPr>
          <w:rFonts w:ascii="Arial" w:hAnsi="Arial" w:cs="Arial"/>
          <w:sz w:val="22"/>
          <w:szCs w:val="22"/>
        </w:rPr>
        <w:t xml:space="preserve"> faktūr</w:t>
      </w:r>
      <w:r w:rsidR="00605E7E">
        <w:rPr>
          <w:rFonts w:ascii="Arial" w:hAnsi="Arial" w:cs="Arial"/>
          <w:sz w:val="22"/>
          <w:szCs w:val="22"/>
        </w:rPr>
        <w:t>as</w:t>
      </w:r>
      <w:r w:rsidRPr="00C5717C">
        <w:rPr>
          <w:rFonts w:ascii="Arial" w:hAnsi="Arial" w:cs="Arial"/>
          <w:sz w:val="22"/>
          <w:szCs w:val="22"/>
        </w:rPr>
        <w:t xml:space="preserve"> per 30</w:t>
      </w:r>
      <w:r w:rsidR="00E53B24" w:rsidRPr="00C5717C">
        <w:rPr>
          <w:rFonts w:ascii="Arial" w:hAnsi="Arial" w:cs="Arial"/>
          <w:sz w:val="22"/>
          <w:szCs w:val="22"/>
        </w:rPr>
        <w:t xml:space="preserve"> (trisdešimt)</w:t>
      </w:r>
      <w:r w:rsidRPr="00C5717C">
        <w:rPr>
          <w:rFonts w:ascii="Arial" w:hAnsi="Arial" w:cs="Arial"/>
          <w:sz w:val="22"/>
          <w:szCs w:val="22"/>
        </w:rPr>
        <w:t xml:space="preserve"> kalendorinių dienų po to, kai gauna </w:t>
      </w:r>
      <w:r w:rsidR="00BC6E5A" w:rsidRPr="00C5717C">
        <w:rPr>
          <w:rFonts w:ascii="Arial" w:hAnsi="Arial" w:cs="Arial"/>
          <w:sz w:val="22"/>
          <w:szCs w:val="22"/>
        </w:rPr>
        <w:t>PVM</w:t>
      </w:r>
      <w:r w:rsidRPr="00C5717C">
        <w:rPr>
          <w:rFonts w:ascii="Arial" w:hAnsi="Arial" w:cs="Arial"/>
          <w:sz w:val="22"/>
          <w:szCs w:val="22"/>
        </w:rPr>
        <w:t xml:space="preserve"> sąskaitą faktūrą. </w:t>
      </w:r>
    </w:p>
    <w:p w14:paraId="36581951" w14:textId="77777777" w:rsidR="00F244E0" w:rsidRPr="00F244E0" w:rsidRDefault="00F244E0" w:rsidP="00F244E0">
      <w:pPr>
        <w:pStyle w:val="ListParagraph"/>
        <w:widowControl w:val="0"/>
        <w:numPr>
          <w:ilvl w:val="0"/>
          <w:numId w:val="40"/>
        </w:numPr>
        <w:tabs>
          <w:tab w:val="left" w:pos="284"/>
          <w:tab w:val="left" w:pos="426"/>
          <w:tab w:val="left" w:pos="851"/>
        </w:tabs>
        <w:ind w:left="567" w:hanging="567"/>
        <w:contextualSpacing w:val="0"/>
        <w:jc w:val="both"/>
        <w:rPr>
          <w:rStyle w:val="normaltextrun"/>
          <w:rFonts w:ascii="Arial" w:hAnsi="Arial" w:cs="Arial"/>
          <w:vanish/>
          <w:sz w:val="22"/>
          <w:szCs w:val="22"/>
          <w:shd w:val="clear" w:color="auto" w:fill="FFFFFF"/>
        </w:rPr>
      </w:pPr>
    </w:p>
    <w:p w14:paraId="05AFC880" w14:textId="77777777" w:rsidR="00F244E0" w:rsidRPr="00F244E0" w:rsidRDefault="00F244E0" w:rsidP="00F244E0">
      <w:pPr>
        <w:pStyle w:val="ListParagraph"/>
        <w:widowControl w:val="0"/>
        <w:numPr>
          <w:ilvl w:val="1"/>
          <w:numId w:val="40"/>
        </w:numPr>
        <w:tabs>
          <w:tab w:val="left" w:pos="284"/>
          <w:tab w:val="left" w:pos="426"/>
          <w:tab w:val="left" w:pos="851"/>
        </w:tabs>
        <w:ind w:left="567" w:hanging="567"/>
        <w:contextualSpacing w:val="0"/>
        <w:jc w:val="both"/>
        <w:rPr>
          <w:rStyle w:val="normaltextrun"/>
          <w:rFonts w:ascii="Arial" w:hAnsi="Arial" w:cs="Arial"/>
          <w:vanish/>
          <w:sz w:val="22"/>
          <w:szCs w:val="22"/>
          <w:shd w:val="clear" w:color="auto" w:fill="FFFFFF"/>
        </w:rPr>
      </w:pPr>
    </w:p>
    <w:p w14:paraId="4D42F4C5" w14:textId="77777777" w:rsidR="00807F3E" w:rsidRDefault="00A93D43" w:rsidP="00807F3E">
      <w:pPr>
        <w:widowControl w:val="0"/>
        <w:numPr>
          <w:ilvl w:val="1"/>
          <w:numId w:val="40"/>
        </w:numPr>
        <w:tabs>
          <w:tab w:val="left" w:pos="567"/>
          <w:tab w:val="left" w:pos="851"/>
        </w:tabs>
        <w:ind w:left="567" w:hanging="567"/>
        <w:jc w:val="both"/>
        <w:rPr>
          <w:rFonts w:ascii="Arial" w:hAnsi="Arial" w:cs="Arial"/>
          <w:sz w:val="22"/>
          <w:szCs w:val="22"/>
        </w:rPr>
      </w:pPr>
      <w:r w:rsidRPr="00DA7396">
        <w:rPr>
          <w:rStyle w:val="normaltextrun"/>
          <w:rFonts w:ascii="Arial" w:hAnsi="Arial" w:cs="Arial"/>
          <w:sz w:val="22"/>
          <w:szCs w:val="22"/>
          <w:shd w:val="clear" w:color="auto" w:fill="FFFFFF"/>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arba naudojantis „Sąskaitų administravimo bendroji informacinė sistema“ (toliau – SABIS) priemonėmis. </w:t>
      </w:r>
      <w:r w:rsidR="004C259C" w:rsidRPr="00DA7396">
        <w:rPr>
          <w:rStyle w:val="normaltextrun"/>
          <w:rFonts w:ascii="Arial" w:hAnsi="Arial" w:cs="Arial"/>
          <w:sz w:val="22"/>
          <w:szCs w:val="22"/>
          <w:shd w:val="clear" w:color="auto" w:fill="FFFFFF"/>
        </w:rPr>
        <w:t>Rangovui</w:t>
      </w:r>
      <w:r w:rsidRPr="00DA7396">
        <w:rPr>
          <w:rStyle w:val="normaltextrun"/>
          <w:rFonts w:ascii="Arial" w:hAnsi="Arial" w:cs="Arial"/>
          <w:sz w:val="22"/>
          <w:szCs w:val="22"/>
          <w:shd w:val="clear" w:color="auto" w:fill="FFFFFF"/>
        </w:rPr>
        <w:t xml:space="preserve"> neturint techninių galimybių pateikti sąskaitą faktūrą aukščiau nurodytais būdais, sąskaita faktūra gali būti pateikiama elektroniniu paštu už Sutartį atsakingam asmeniui, kad </w:t>
      </w:r>
      <w:r w:rsidR="00255E3E" w:rsidRPr="00DA7396">
        <w:rPr>
          <w:rStyle w:val="normaltextrun"/>
          <w:rFonts w:ascii="Arial" w:hAnsi="Arial" w:cs="Arial"/>
          <w:sz w:val="22"/>
          <w:szCs w:val="22"/>
          <w:shd w:val="clear" w:color="auto" w:fill="FFFFFF"/>
        </w:rPr>
        <w:t>Užsakovas</w:t>
      </w:r>
      <w:r w:rsidRPr="00DA7396">
        <w:rPr>
          <w:rStyle w:val="normaltextrun"/>
          <w:rFonts w:ascii="Arial" w:hAnsi="Arial" w:cs="Arial"/>
          <w:sz w:val="22"/>
          <w:szCs w:val="22"/>
          <w:shd w:val="clear" w:color="auto" w:fill="FFFFFF"/>
        </w:rPr>
        <w:t xml:space="preserve"> įkeltų sąskaitos faktūros kopiją į SABIS</w:t>
      </w:r>
      <w:r w:rsidR="00845B11" w:rsidRPr="00DA7396">
        <w:rPr>
          <w:rFonts w:ascii="Arial" w:hAnsi="Arial" w:cs="Arial"/>
          <w:sz w:val="22"/>
          <w:szCs w:val="22"/>
        </w:rPr>
        <w:t xml:space="preserve">. </w:t>
      </w:r>
    </w:p>
    <w:p w14:paraId="6D4CA007" w14:textId="77777777" w:rsidR="00807F3E" w:rsidRDefault="00807F3E" w:rsidP="00807F3E">
      <w:pPr>
        <w:widowControl w:val="0"/>
        <w:numPr>
          <w:ilvl w:val="1"/>
          <w:numId w:val="40"/>
        </w:numPr>
        <w:tabs>
          <w:tab w:val="left" w:pos="567"/>
          <w:tab w:val="left" w:pos="851"/>
        </w:tabs>
        <w:ind w:left="567" w:hanging="567"/>
        <w:jc w:val="both"/>
        <w:rPr>
          <w:rFonts w:ascii="Arial" w:hAnsi="Arial" w:cs="Arial"/>
          <w:sz w:val="22"/>
          <w:szCs w:val="22"/>
        </w:rPr>
      </w:pPr>
      <w:r w:rsidRPr="006562E0">
        <w:rPr>
          <w:rFonts w:ascii="Arial" w:hAnsi="Arial" w:cs="Arial"/>
          <w:sz w:val="22"/>
          <w:szCs w:val="22"/>
        </w:rPr>
        <w:t>Mokėjimai atliekami eurais.</w:t>
      </w:r>
    </w:p>
    <w:p w14:paraId="2FF71C6B" w14:textId="523C45BF" w:rsidR="00807F3E" w:rsidRPr="006562E0" w:rsidRDefault="00807F3E">
      <w:pPr>
        <w:widowControl w:val="0"/>
        <w:numPr>
          <w:ilvl w:val="1"/>
          <w:numId w:val="40"/>
        </w:numPr>
        <w:tabs>
          <w:tab w:val="left" w:pos="567"/>
          <w:tab w:val="left" w:pos="851"/>
        </w:tabs>
        <w:ind w:left="567" w:hanging="567"/>
        <w:jc w:val="both"/>
        <w:rPr>
          <w:rFonts w:ascii="Arial" w:hAnsi="Arial" w:cs="Arial"/>
          <w:sz w:val="22"/>
          <w:szCs w:val="22"/>
        </w:rPr>
      </w:pPr>
      <w:r w:rsidRPr="006562E0">
        <w:rPr>
          <w:rFonts w:ascii="Arial" w:hAnsi="Arial" w:cs="Arial"/>
          <w:sz w:val="22"/>
          <w:szCs w:val="22"/>
        </w:rPr>
        <w:t>Apmokėjimas laikomas įvykdytu, kai pinigai patenka į Rangovo sąskaitą banke, nurodytą Sutartyje.</w:t>
      </w:r>
    </w:p>
    <w:p w14:paraId="4669E585" w14:textId="77777777" w:rsidR="00845B11" w:rsidRPr="00C5717C" w:rsidRDefault="00845B11" w:rsidP="00845B11">
      <w:pPr>
        <w:widowControl w:val="0"/>
        <w:tabs>
          <w:tab w:val="left" w:pos="284"/>
          <w:tab w:val="left" w:pos="426"/>
          <w:tab w:val="left" w:pos="851"/>
        </w:tabs>
        <w:ind w:left="426"/>
        <w:jc w:val="both"/>
        <w:rPr>
          <w:rFonts w:ascii="Arial" w:hAnsi="Arial" w:cs="Arial"/>
          <w:sz w:val="22"/>
          <w:szCs w:val="22"/>
        </w:rPr>
      </w:pPr>
    </w:p>
    <w:p w14:paraId="6796FDF3" w14:textId="77777777" w:rsidR="00845B11" w:rsidRPr="00B25710" w:rsidRDefault="00845B11" w:rsidP="00F244E0">
      <w:pPr>
        <w:numPr>
          <w:ilvl w:val="0"/>
          <w:numId w:val="40"/>
        </w:numPr>
        <w:tabs>
          <w:tab w:val="left" w:pos="851"/>
        </w:tabs>
        <w:ind w:left="567" w:hanging="567"/>
        <w:jc w:val="both"/>
        <w:rPr>
          <w:rFonts w:ascii="Arial" w:hAnsi="Arial" w:cs="Arial"/>
          <w:b/>
          <w:sz w:val="22"/>
          <w:szCs w:val="22"/>
        </w:rPr>
      </w:pPr>
      <w:r w:rsidRPr="00B25710">
        <w:rPr>
          <w:rFonts w:ascii="Arial" w:hAnsi="Arial" w:cs="Arial"/>
          <w:b/>
          <w:sz w:val="22"/>
          <w:szCs w:val="22"/>
        </w:rPr>
        <w:t>Šalių atsakomybė</w:t>
      </w:r>
    </w:p>
    <w:p w14:paraId="26993CEE" w14:textId="77777777" w:rsidR="00845B11" w:rsidRPr="00C5717C" w:rsidRDefault="00845B11" w:rsidP="00F244E0">
      <w:pPr>
        <w:pStyle w:val="ListParagraph"/>
        <w:numPr>
          <w:ilvl w:val="1"/>
          <w:numId w:val="40"/>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Rangovas atsako Užsakovui už nukrypimus nuo normatyvinių dokumentų reikalavimų, už statinio (konstrukcijos) patvarumo ar atsparumo sumažėjimą ar netekimą. </w:t>
      </w:r>
    </w:p>
    <w:p w14:paraId="4E088449" w14:textId="77777777" w:rsidR="0003773E" w:rsidRDefault="00845B11" w:rsidP="00F244E0">
      <w:pPr>
        <w:pStyle w:val="ListParagraph"/>
        <w:numPr>
          <w:ilvl w:val="1"/>
          <w:numId w:val="40"/>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Sutarties įvykdymo užtikrinimo priemonė yra netesybos. </w:t>
      </w:r>
    </w:p>
    <w:p w14:paraId="5FC32E48" w14:textId="5077D53F" w:rsidR="00845B11" w:rsidRDefault="00845B11" w:rsidP="00F244E0">
      <w:pPr>
        <w:pStyle w:val="ListParagraph"/>
        <w:numPr>
          <w:ilvl w:val="1"/>
          <w:numId w:val="40"/>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Rangovui atsisakius vykdyti </w:t>
      </w:r>
      <w:r w:rsidR="00F0092C" w:rsidRPr="00C5717C">
        <w:rPr>
          <w:rFonts w:ascii="Arial" w:hAnsi="Arial" w:cs="Arial"/>
          <w:sz w:val="22"/>
          <w:szCs w:val="22"/>
        </w:rPr>
        <w:t>S</w:t>
      </w:r>
      <w:r w:rsidRPr="00C5717C">
        <w:rPr>
          <w:rFonts w:ascii="Arial" w:hAnsi="Arial" w:cs="Arial"/>
          <w:sz w:val="22"/>
          <w:szCs w:val="22"/>
        </w:rPr>
        <w:t xml:space="preserve">utartimi sutartus Darbus, jis įsipareigoja sumokėti Užsakovui 10 </w:t>
      </w:r>
      <w:r w:rsidR="00BF0FD3" w:rsidRPr="00C5717C">
        <w:rPr>
          <w:rFonts w:ascii="Arial" w:hAnsi="Arial" w:cs="Arial"/>
          <w:sz w:val="22"/>
          <w:szCs w:val="22"/>
        </w:rPr>
        <w:t>(dešimt</w:t>
      </w:r>
      <w:r w:rsidR="00860ED8" w:rsidRPr="00C5717C">
        <w:rPr>
          <w:rFonts w:ascii="Arial" w:hAnsi="Arial" w:cs="Arial"/>
          <w:sz w:val="22"/>
          <w:szCs w:val="22"/>
        </w:rPr>
        <w:t>ies</w:t>
      </w:r>
      <w:r w:rsidR="00BF0FD3" w:rsidRPr="00C5717C">
        <w:rPr>
          <w:rFonts w:ascii="Arial" w:hAnsi="Arial" w:cs="Arial"/>
          <w:sz w:val="22"/>
          <w:szCs w:val="22"/>
        </w:rPr>
        <w:t xml:space="preserve">) </w:t>
      </w:r>
      <w:r w:rsidRPr="00C5717C">
        <w:rPr>
          <w:rFonts w:ascii="Arial" w:hAnsi="Arial" w:cs="Arial"/>
          <w:sz w:val="22"/>
          <w:szCs w:val="22"/>
        </w:rPr>
        <w:t xml:space="preserve">% nuo </w:t>
      </w:r>
      <w:r w:rsidR="00401AEA">
        <w:rPr>
          <w:rFonts w:ascii="Arial" w:hAnsi="Arial" w:cs="Arial"/>
          <w:sz w:val="22"/>
          <w:szCs w:val="22"/>
        </w:rPr>
        <w:t xml:space="preserve">Pradinės </w:t>
      </w:r>
      <w:r w:rsidR="00F0092C" w:rsidRPr="00C5717C">
        <w:rPr>
          <w:rFonts w:ascii="Arial" w:hAnsi="Arial" w:cs="Arial"/>
          <w:sz w:val="22"/>
          <w:szCs w:val="22"/>
        </w:rPr>
        <w:t>S</w:t>
      </w:r>
      <w:r w:rsidRPr="00C5717C">
        <w:rPr>
          <w:rFonts w:ascii="Arial" w:hAnsi="Arial" w:cs="Arial"/>
          <w:sz w:val="22"/>
          <w:szCs w:val="22"/>
        </w:rPr>
        <w:t xml:space="preserve">utarties </w:t>
      </w:r>
      <w:r w:rsidR="00401AEA">
        <w:rPr>
          <w:rFonts w:ascii="Arial" w:hAnsi="Arial" w:cs="Arial"/>
          <w:sz w:val="22"/>
          <w:szCs w:val="22"/>
        </w:rPr>
        <w:t>vertės</w:t>
      </w:r>
      <w:r w:rsidR="00401AEA" w:rsidRPr="00C5717C">
        <w:rPr>
          <w:rFonts w:ascii="Arial" w:hAnsi="Arial" w:cs="Arial"/>
          <w:sz w:val="22"/>
          <w:szCs w:val="22"/>
        </w:rPr>
        <w:t xml:space="preserve"> </w:t>
      </w:r>
      <w:r w:rsidR="00BC6E5A" w:rsidRPr="00C5717C">
        <w:rPr>
          <w:rFonts w:ascii="Arial" w:hAnsi="Arial" w:cs="Arial"/>
          <w:sz w:val="22"/>
          <w:szCs w:val="22"/>
        </w:rPr>
        <w:t>be PVM</w:t>
      </w:r>
      <w:r w:rsidRPr="00C5717C">
        <w:rPr>
          <w:rFonts w:ascii="Arial" w:hAnsi="Arial" w:cs="Arial"/>
          <w:sz w:val="22"/>
          <w:szCs w:val="22"/>
        </w:rPr>
        <w:t xml:space="preserve"> dydžio baudą.</w:t>
      </w:r>
    </w:p>
    <w:p w14:paraId="7F2D9736" w14:textId="095E3643" w:rsidR="00FC35BA" w:rsidRDefault="0009601F" w:rsidP="00F244E0">
      <w:pPr>
        <w:pStyle w:val="ListParagraph"/>
        <w:numPr>
          <w:ilvl w:val="1"/>
          <w:numId w:val="40"/>
        </w:numPr>
        <w:tabs>
          <w:tab w:val="left" w:pos="284"/>
          <w:tab w:val="left" w:pos="851"/>
        </w:tabs>
        <w:ind w:left="567" w:hanging="567"/>
        <w:jc w:val="both"/>
        <w:rPr>
          <w:rFonts w:ascii="Arial" w:hAnsi="Arial" w:cs="Arial"/>
          <w:sz w:val="22"/>
          <w:szCs w:val="22"/>
        </w:rPr>
      </w:pPr>
      <w:r>
        <w:rPr>
          <w:rFonts w:ascii="Arial" w:hAnsi="Arial" w:cs="Arial"/>
          <w:sz w:val="22"/>
          <w:szCs w:val="22"/>
        </w:rPr>
        <w:t>Rangovas vykd</w:t>
      </w:r>
      <w:r w:rsidR="00305EBF">
        <w:rPr>
          <w:rFonts w:ascii="Arial" w:hAnsi="Arial" w:cs="Arial"/>
          <w:sz w:val="22"/>
          <w:szCs w:val="22"/>
        </w:rPr>
        <w:t>ant</w:t>
      </w:r>
      <w:r>
        <w:rPr>
          <w:rFonts w:ascii="Arial" w:hAnsi="Arial" w:cs="Arial"/>
          <w:sz w:val="22"/>
          <w:szCs w:val="22"/>
        </w:rPr>
        <w:t xml:space="preserve"> </w:t>
      </w:r>
      <w:r w:rsidR="00305EBF">
        <w:rPr>
          <w:rFonts w:ascii="Arial" w:hAnsi="Arial" w:cs="Arial"/>
          <w:sz w:val="22"/>
          <w:szCs w:val="22"/>
        </w:rPr>
        <w:t>D</w:t>
      </w:r>
      <w:r>
        <w:rPr>
          <w:rFonts w:ascii="Arial" w:hAnsi="Arial" w:cs="Arial"/>
          <w:sz w:val="22"/>
          <w:szCs w:val="22"/>
        </w:rPr>
        <w:t>arbus ne pagal Projektą</w:t>
      </w:r>
      <w:r w:rsidR="00D672DA">
        <w:rPr>
          <w:rFonts w:ascii="Arial" w:hAnsi="Arial" w:cs="Arial"/>
          <w:sz w:val="22"/>
          <w:szCs w:val="22"/>
        </w:rPr>
        <w:t xml:space="preserve">, mokama </w:t>
      </w:r>
      <w:r w:rsidR="00D672DA">
        <w:rPr>
          <w:rFonts w:ascii="Arial" w:hAnsi="Arial" w:cs="Arial"/>
          <w:sz w:val="22"/>
          <w:szCs w:val="22"/>
          <w:lang w:val="en-US"/>
        </w:rPr>
        <w:t>300 (trij</w:t>
      </w:r>
      <w:r w:rsidR="00D672DA">
        <w:rPr>
          <w:rFonts w:ascii="Arial" w:hAnsi="Arial" w:cs="Arial"/>
          <w:sz w:val="22"/>
          <w:szCs w:val="22"/>
        </w:rPr>
        <w:t xml:space="preserve">ų šimtų) Eur bauda už kiekvieną nustatytą tokio pažeidimo atvejį. </w:t>
      </w:r>
    </w:p>
    <w:p w14:paraId="1D780EF7" w14:textId="5DC1DCBA" w:rsidR="004D63CD" w:rsidRPr="00C5717C" w:rsidRDefault="004D63CD" w:rsidP="00F244E0">
      <w:pPr>
        <w:pStyle w:val="ListParagraph"/>
        <w:numPr>
          <w:ilvl w:val="1"/>
          <w:numId w:val="40"/>
        </w:numPr>
        <w:tabs>
          <w:tab w:val="left" w:pos="284"/>
          <w:tab w:val="left" w:pos="851"/>
        </w:tabs>
        <w:ind w:left="567" w:hanging="567"/>
        <w:jc w:val="both"/>
        <w:rPr>
          <w:rFonts w:ascii="Arial" w:hAnsi="Arial" w:cs="Arial"/>
          <w:sz w:val="22"/>
          <w:szCs w:val="22"/>
        </w:rPr>
      </w:pPr>
      <w:r>
        <w:rPr>
          <w:rFonts w:ascii="Arial" w:hAnsi="Arial" w:cs="Arial"/>
          <w:sz w:val="22"/>
          <w:szCs w:val="22"/>
        </w:rPr>
        <w:t xml:space="preserve">Rangovas, prieš pradėdamas darbus, turi pateikti </w:t>
      </w:r>
      <w:r w:rsidR="00091B71">
        <w:rPr>
          <w:rFonts w:ascii="Arial" w:hAnsi="Arial" w:cs="Arial"/>
          <w:sz w:val="22"/>
          <w:szCs w:val="22"/>
        </w:rPr>
        <w:t xml:space="preserve">Užsakovui ne mažesnės kaip </w:t>
      </w:r>
      <w:r w:rsidR="00091B71">
        <w:rPr>
          <w:rFonts w:ascii="Arial" w:hAnsi="Arial" w:cs="Arial"/>
          <w:sz w:val="22"/>
          <w:szCs w:val="22"/>
          <w:lang w:val="en-US"/>
        </w:rPr>
        <w:t>1 000 000 Eur vert</w:t>
      </w:r>
      <w:r w:rsidR="00091B71">
        <w:rPr>
          <w:rFonts w:ascii="Arial" w:hAnsi="Arial" w:cs="Arial"/>
          <w:sz w:val="22"/>
          <w:szCs w:val="22"/>
        </w:rPr>
        <w:t xml:space="preserve">ės </w:t>
      </w:r>
      <w:r w:rsidR="008A4D73" w:rsidRPr="008A4D73">
        <w:rPr>
          <w:rFonts w:ascii="Arial" w:hAnsi="Arial" w:cs="Arial"/>
          <w:sz w:val="22"/>
          <w:szCs w:val="22"/>
        </w:rPr>
        <w:t xml:space="preserve">statinio statybos, rekonstravimo, remonto, atnaujinimo (modernizavimo), griovimo ar kultūros paveldo statinio tvarkomųjų statybos darbų ir civilinės atsakomybės privalomojo </w:t>
      </w:r>
      <w:r w:rsidR="00091B71">
        <w:rPr>
          <w:rFonts w:ascii="Arial" w:hAnsi="Arial" w:cs="Arial"/>
          <w:sz w:val="22"/>
          <w:szCs w:val="22"/>
        </w:rPr>
        <w:t xml:space="preserve">draudimo laidavimo raštą </w:t>
      </w:r>
      <w:r w:rsidR="00054EFC">
        <w:rPr>
          <w:rFonts w:ascii="Arial" w:hAnsi="Arial" w:cs="Arial"/>
          <w:sz w:val="22"/>
          <w:szCs w:val="22"/>
        </w:rPr>
        <w:t xml:space="preserve">dėl galimos žalos Užsakovo turui ir tretiesiems asmenims. </w:t>
      </w:r>
    </w:p>
    <w:p w14:paraId="5DD3665B" w14:textId="56606487" w:rsidR="00845B11" w:rsidRPr="00C5717C" w:rsidRDefault="07478EE9" w:rsidP="00F244E0">
      <w:pPr>
        <w:pStyle w:val="ListParagraph"/>
        <w:numPr>
          <w:ilvl w:val="1"/>
          <w:numId w:val="40"/>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Sutarties vykdymo metu, Rangovui uždelsus atlikti Darbus ar tam tikrus Darbus atlikus netinkamai, Rangovas moka Užsakovui 0,02 % vėluojamų atlikti Darbų vertės </w:t>
      </w:r>
      <w:r w:rsidR="3374FCF7" w:rsidRPr="00C5717C">
        <w:rPr>
          <w:rFonts w:ascii="Arial" w:hAnsi="Arial" w:cs="Arial"/>
          <w:sz w:val="22"/>
          <w:szCs w:val="22"/>
        </w:rPr>
        <w:t xml:space="preserve">be PVM </w:t>
      </w:r>
      <w:r w:rsidRPr="00C5717C">
        <w:rPr>
          <w:rFonts w:ascii="Arial" w:hAnsi="Arial" w:cs="Arial"/>
          <w:sz w:val="22"/>
          <w:szCs w:val="22"/>
        </w:rPr>
        <w:t xml:space="preserve">dydžio delspinigius, už kiekvieną uždelstą dieną. Delspinigiai skaičiuojami taip pat ir tuo atveju, jeigu </w:t>
      </w:r>
      <w:r w:rsidRPr="00C5717C">
        <w:rPr>
          <w:rFonts w:ascii="Arial" w:hAnsi="Arial" w:cs="Arial"/>
          <w:sz w:val="22"/>
          <w:szCs w:val="22"/>
        </w:rPr>
        <w:lastRenderedPageBreak/>
        <w:t xml:space="preserve">Rangovas privalo per tam tikrą terminą ištaisyti </w:t>
      </w:r>
      <w:r w:rsidR="0E957A21" w:rsidRPr="00C5717C">
        <w:rPr>
          <w:rFonts w:ascii="Arial" w:hAnsi="Arial" w:cs="Arial"/>
          <w:sz w:val="22"/>
          <w:szCs w:val="22"/>
        </w:rPr>
        <w:t>D</w:t>
      </w:r>
      <w:r w:rsidRPr="00C5717C">
        <w:rPr>
          <w:rFonts w:ascii="Arial" w:hAnsi="Arial" w:cs="Arial"/>
          <w:sz w:val="22"/>
          <w:szCs w:val="22"/>
        </w:rPr>
        <w:t xml:space="preserve">arbų kokybės trūkumus, neatsižvelgiant į tai, ar tokia Rangovo pareiga atsiranda Sutarties galiojimo, ar garantinio laikotarpio (nurodyto </w:t>
      </w:r>
      <w:r w:rsidR="60C7ADDC" w:rsidRPr="00C5717C">
        <w:rPr>
          <w:rFonts w:ascii="Arial" w:hAnsi="Arial" w:cs="Arial"/>
          <w:sz w:val="22"/>
          <w:szCs w:val="22"/>
        </w:rPr>
        <w:t>S</w:t>
      </w:r>
      <w:r w:rsidR="0E957A21" w:rsidRPr="00C5717C">
        <w:rPr>
          <w:rFonts w:ascii="Arial" w:hAnsi="Arial" w:cs="Arial"/>
          <w:sz w:val="22"/>
          <w:szCs w:val="22"/>
        </w:rPr>
        <w:t xml:space="preserve">utarties </w:t>
      </w:r>
      <w:r w:rsidRPr="00C5717C">
        <w:rPr>
          <w:rFonts w:ascii="Arial" w:hAnsi="Arial" w:cs="Arial"/>
          <w:sz w:val="22"/>
          <w:szCs w:val="22"/>
        </w:rPr>
        <w:t>4.</w:t>
      </w:r>
      <w:r w:rsidR="000D2E0E">
        <w:rPr>
          <w:rFonts w:ascii="Arial" w:hAnsi="Arial" w:cs="Arial"/>
          <w:sz w:val="22"/>
          <w:szCs w:val="22"/>
        </w:rPr>
        <w:t>9</w:t>
      </w:r>
      <w:r w:rsidRPr="00C5717C">
        <w:rPr>
          <w:rFonts w:ascii="Arial" w:hAnsi="Arial" w:cs="Arial"/>
          <w:sz w:val="22"/>
          <w:szCs w:val="22"/>
        </w:rPr>
        <w:t xml:space="preserve"> p</w:t>
      </w:r>
      <w:r w:rsidR="00BF0FD3" w:rsidRPr="00C5717C">
        <w:rPr>
          <w:rFonts w:ascii="Arial" w:hAnsi="Arial" w:cs="Arial"/>
          <w:sz w:val="22"/>
          <w:szCs w:val="22"/>
        </w:rPr>
        <w:t>unkte</w:t>
      </w:r>
      <w:r w:rsidRPr="00C5717C">
        <w:rPr>
          <w:rFonts w:ascii="Arial" w:hAnsi="Arial" w:cs="Arial"/>
          <w:sz w:val="22"/>
          <w:szCs w:val="22"/>
        </w:rPr>
        <w:t>) metu.</w:t>
      </w:r>
    </w:p>
    <w:p w14:paraId="120AA7F9" w14:textId="4D13DEA7" w:rsidR="00845B11" w:rsidRPr="00C5717C" w:rsidRDefault="00C9664E" w:rsidP="00F244E0">
      <w:pPr>
        <w:pStyle w:val="ListParagraph"/>
        <w:numPr>
          <w:ilvl w:val="1"/>
          <w:numId w:val="40"/>
        </w:numPr>
        <w:tabs>
          <w:tab w:val="left" w:pos="567"/>
          <w:tab w:val="left" w:pos="851"/>
        </w:tabs>
        <w:ind w:left="567" w:hanging="567"/>
        <w:jc w:val="both"/>
        <w:rPr>
          <w:rFonts w:ascii="Arial" w:hAnsi="Arial" w:cs="Arial"/>
          <w:sz w:val="22"/>
          <w:szCs w:val="22"/>
        </w:rPr>
      </w:pPr>
      <w:r w:rsidRPr="00A02638">
        <w:rPr>
          <w:rFonts w:ascii="Arial" w:hAnsi="Arial" w:cs="Arial"/>
          <w:sz w:val="22"/>
          <w:szCs w:val="22"/>
        </w:rPr>
        <w:t>Užsakovas netesybas (baudas, delspinigius) gali vienašališkai išskaičiuoti iš Rangovui mokėtinų sumų (pranešant apie tai Rangovui raštu)</w:t>
      </w:r>
      <w:r w:rsidR="00845B11" w:rsidRPr="00C5717C">
        <w:rPr>
          <w:rFonts w:ascii="Arial" w:hAnsi="Arial" w:cs="Arial"/>
          <w:sz w:val="22"/>
          <w:szCs w:val="22"/>
        </w:rPr>
        <w:t>.</w:t>
      </w:r>
    </w:p>
    <w:p w14:paraId="3DDAB90C" w14:textId="122E8098" w:rsidR="00845B11" w:rsidRPr="00C5717C" w:rsidRDefault="00845B11" w:rsidP="00F244E0">
      <w:pPr>
        <w:pStyle w:val="ListParagraph"/>
        <w:numPr>
          <w:ilvl w:val="1"/>
          <w:numId w:val="40"/>
        </w:numPr>
        <w:tabs>
          <w:tab w:val="left" w:pos="567"/>
          <w:tab w:val="left" w:pos="851"/>
        </w:tabs>
        <w:ind w:left="567" w:hanging="567"/>
        <w:jc w:val="both"/>
        <w:rPr>
          <w:rFonts w:ascii="Arial" w:hAnsi="Arial" w:cs="Arial"/>
          <w:sz w:val="22"/>
          <w:szCs w:val="22"/>
        </w:rPr>
      </w:pPr>
      <w:r w:rsidRPr="00C5717C">
        <w:rPr>
          <w:rFonts w:ascii="Arial" w:hAnsi="Arial" w:cs="Arial"/>
          <w:sz w:val="22"/>
          <w:szCs w:val="22"/>
        </w:rPr>
        <w:t xml:space="preserve">Rangovui atsisakius pašalinti defektus arba jų nepašalinus per Užsakovo nustatytą terminą, juos pašalina Užsakovas, o Rangovas </w:t>
      </w:r>
      <w:r w:rsidR="0083480F" w:rsidRPr="00C5717C">
        <w:rPr>
          <w:rFonts w:ascii="Arial" w:hAnsi="Arial" w:cs="Arial"/>
          <w:sz w:val="22"/>
          <w:szCs w:val="22"/>
        </w:rPr>
        <w:t xml:space="preserve">tokiu atveju </w:t>
      </w:r>
      <w:r w:rsidRPr="00C5717C">
        <w:rPr>
          <w:rFonts w:ascii="Arial" w:hAnsi="Arial" w:cs="Arial"/>
          <w:sz w:val="22"/>
          <w:szCs w:val="22"/>
        </w:rPr>
        <w:t>privalo kompensuoti Užsakovui atliktų Darbų vertę.</w:t>
      </w:r>
    </w:p>
    <w:p w14:paraId="0AF9E70A" w14:textId="4853DF52" w:rsidR="00845B11" w:rsidRDefault="00845B11" w:rsidP="00F244E0">
      <w:pPr>
        <w:pStyle w:val="ListParagraph"/>
        <w:numPr>
          <w:ilvl w:val="1"/>
          <w:numId w:val="40"/>
        </w:numPr>
        <w:tabs>
          <w:tab w:val="left" w:pos="567"/>
          <w:tab w:val="left" w:pos="851"/>
        </w:tabs>
        <w:ind w:left="567" w:hanging="567"/>
        <w:jc w:val="both"/>
        <w:rPr>
          <w:rFonts w:ascii="Arial" w:hAnsi="Arial" w:cs="Arial"/>
          <w:sz w:val="22"/>
          <w:szCs w:val="22"/>
        </w:rPr>
      </w:pPr>
      <w:r w:rsidRPr="00C5717C">
        <w:rPr>
          <w:rFonts w:ascii="Arial" w:hAnsi="Arial" w:cs="Arial"/>
          <w:sz w:val="22"/>
          <w:szCs w:val="22"/>
        </w:rPr>
        <w:t xml:space="preserve">Jei Rangovo vėlavimai, nurodyti </w:t>
      </w:r>
      <w:r w:rsidR="00FE2EBF" w:rsidRPr="00C5717C">
        <w:rPr>
          <w:rFonts w:ascii="Arial" w:hAnsi="Arial" w:cs="Arial"/>
          <w:sz w:val="22"/>
          <w:szCs w:val="22"/>
        </w:rPr>
        <w:t xml:space="preserve">Sutarties </w:t>
      </w:r>
      <w:r w:rsidRPr="00C5717C">
        <w:rPr>
          <w:rFonts w:ascii="Arial" w:hAnsi="Arial" w:cs="Arial"/>
          <w:sz w:val="22"/>
          <w:szCs w:val="22"/>
        </w:rPr>
        <w:t>6.</w:t>
      </w:r>
      <w:r w:rsidR="002A7E52">
        <w:rPr>
          <w:rFonts w:ascii="Arial" w:hAnsi="Arial" w:cs="Arial"/>
          <w:sz w:val="22"/>
          <w:szCs w:val="22"/>
        </w:rPr>
        <w:t>4</w:t>
      </w:r>
      <w:r w:rsidRPr="00C5717C">
        <w:rPr>
          <w:rFonts w:ascii="Arial" w:hAnsi="Arial" w:cs="Arial"/>
          <w:sz w:val="22"/>
          <w:szCs w:val="22"/>
        </w:rPr>
        <w:t xml:space="preserve"> punkte, tęsiasi </w:t>
      </w:r>
      <w:r w:rsidR="00E05B7E" w:rsidRPr="00C5717C">
        <w:rPr>
          <w:rFonts w:ascii="Arial" w:hAnsi="Arial" w:cs="Arial"/>
          <w:sz w:val="22"/>
          <w:szCs w:val="22"/>
        </w:rPr>
        <w:t>ilgiau nei</w:t>
      </w:r>
      <w:r w:rsidRPr="00C5717C">
        <w:rPr>
          <w:rFonts w:ascii="Arial" w:hAnsi="Arial" w:cs="Arial"/>
          <w:sz w:val="22"/>
          <w:szCs w:val="22"/>
        </w:rPr>
        <w:t xml:space="preserve"> 1 (vieną) mėnesį, Užsakovas </w:t>
      </w:r>
      <w:r w:rsidR="00FE2EBF" w:rsidRPr="00C5717C">
        <w:rPr>
          <w:rFonts w:ascii="Arial" w:hAnsi="Arial" w:cs="Arial"/>
          <w:sz w:val="22"/>
          <w:szCs w:val="22"/>
        </w:rPr>
        <w:t xml:space="preserve">turi teisę </w:t>
      </w:r>
      <w:r w:rsidRPr="00C5717C">
        <w:rPr>
          <w:rFonts w:ascii="Arial" w:hAnsi="Arial" w:cs="Arial"/>
          <w:sz w:val="22"/>
          <w:szCs w:val="22"/>
        </w:rPr>
        <w:t xml:space="preserve">šią </w:t>
      </w:r>
      <w:r w:rsidR="00FE2EBF" w:rsidRPr="00C5717C">
        <w:rPr>
          <w:rFonts w:ascii="Arial" w:hAnsi="Arial" w:cs="Arial"/>
          <w:sz w:val="22"/>
          <w:szCs w:val="22"/>
        </w:rPr>
        <w:t>S</w:t>
      </w:r>
      <w:r w:rsidRPr="00C5717C">
        <w:rPr>
          <w:rFonts w:ascii="Arial" w:hAnsi="Arial" w:cs="Arial"/>
          <w:sz w:val="22"/>
          <w:szCs w:val="22"/>
        </w:rPr>
        <w:t>utartį</w:t>
      </w:r>
      <w:r w:rsidR="00FE2EBF" w:rsidRPr="00C5717C">
        <w:rPr>
          <w:rFonts w:ascii="Arial" w:hAnsi="Arial" w:cs="Arial"/>
          <w:sz w:val="22"/>
          <w:szCs w:val="22"/>
        </w:rPr>
        <w:t xml:space="preserve"> vienašališkai nutraukti</w:t>
      </w:r>
      <w:r w:rsidRPr="00C5717C">
        <w:rPr>
          <w:rFonts w:ascii="Arial" w:hAnsi="Arial" w:cs="Arial"/>
          <w:sz w:val="22"/>
          <w:szCs w:val="22"/>
        </w:rPr>
        <w:t>, o Rangovas</w:t>
      </w:r>
      <w:r w:rsidR="00265FEF">
        <w:rPr>
          <w:rFonts w:ascii="Arial" w:hAnsi="Arial" w:cs="Arial"/>
          <w:sz w:val="22"/>
          <w:szCs w:val="22"/>
        </w:rPr>
        <w:t xml:space="preserve"> įsipareigoja </w:t>
      </w:r>
      <w:r w:rsidRPr="00C5717C">
        <w:rPr>
          <w:rFonts w:ascii="Arial" w:hAnsi="Arial" w:cs="Arial"/>
          <w:sz w:val="22"/>
          <w:szCs w:val="22"/>
        </w:rPr>
        <w:t>sumok</w:t>
      </w:r>
      <w:r w:rsidR="00265FEF">
        <w:rPr>
          <w:rFonts w:ascii="Arial" w:hAnsi="Arial" w:cs="Arial"/>
          <w:sz w:val="22"/>
          <w:szCs w:val="22"/>
        </w:rPr>
        <w:t xml:space="preserve">ėti </w:t>
      </w:r>
      <w:r w:rsidRPr="00C5717C">
        <w:rPr>
          <w:rFonts w:ascii="Arial" w:hAnsi="Arial" w:cs="Arial"/>
          <w:sz w:val="22"/>
          <w:szCs w:val="22"/>
        </w:rPr>
        <w:t>Užsakovui 10</w:t>
      </w:r>
      <w:r w:rsidR="00860ED8" w:rsidRPr="00C5717C">
        <w:rPr>
          <w:rFonts w:ascii="Arial" w:hAnsi="Arial" w:cs="Arial"/>
          <w:sz w:val="22"/>
          <w:szCs w:val="22"/>
        </w:rPr>
        <w:t xml:space="preserve"> (dešimties)</w:t>
      </w:r>
      <w:r w:rsidRPr="00C5717C">
        <w:rPr>
          <w:rFonts w:ascii="Arial" w:hAnsi="Arial" w:cs="Arial"/>
          <w:sz w:val="22"/>
          <w:szCs w:val="22"/>
        </w:rPr>
        <w:t xml:space="preserve"> % baudą nuo</w:t>
      </w:r>
      <w:r w:rsidR="00F0092C" w:rsidRPr="00C5717C">
        <w:rPr>
          <w:rFonts w:ascii="Arial" w:hAnsi="Arial" w:cs="Arial"/>
          <w:sz w:val="22"/>
          <w:szCs w:val="22"/>
        </w:rPr>
        <w:t xml:space="preserve"> </w:t>
      </w:r>
      <w:r w:rsidR="0029625C">
        <w:rPr>
          <w:rFonts w:ascii="Arial" w:hAnsi="Arial" w:cs="Arial"/>
          <w:sz w:val="22"/>
          <w:szCs w:val="22"/>
        </w:rPr>
        <w:t xml:space="preserve">pradinės </w:t>
      </w:r>
      <w:r w:rsidR="00F0092C" w:rsidRPr="00C5717C">
        <w:rPr>
          <w:rFonts w:ascii="Arial" w:hAnsi="Arial" w:cs="Arial"/>
          <w:sz w:val="22"/>
          <w:szCs w:val="22"/>
        </w:rPr>
        <w:t>S</w:t>
      </w:r>
      <w:r w:rsidRPr="00C5717C">
        <w:rPr>
          <w:rFonts w:ascii="Arial" w:hAnsi="Arial" w:cs="Arial"/>
          <w:sz w:val="22"/>
          <w:szCs w:val="22"/>
        </w:rPr>
        <w:t xml:space="preserve">utarties </w:t>
      </w:r>
      <w:r w:rsidR="0029625C">
        <w:rPr>
          <w:rFonts w:ascii="Arial" w:hAnsi="Arial" w:cs="Arial"/>
          <w:sz w:val="22"/>
          <w:szCs w:val="22"/>
        </w:rPr>
        <w:t>vertės</w:t>
      </w:r>
      <w:r w:rsidR="0029625C" w:rsidRPr="00C5717C">
        <w:rPr>
          <w:rFonts w:ascii="Arial" w:hAnsi="Arial" w:cs="Arial"/>
          <w:sz w:val="22"/>
          <w:szCs w:val="22"/>
        </w:rPr>
        <w:t xml:space="preserve"> </w:t>
      </w:r>
      <w:r w:rsidR="00E05B7E" w:rsidRPr="00C5717C">
        <w:rPr>
          <w:rFonts w:ascii="Arial" w:hAnsi="Arial" w:cs="Arial"/>
          <w:sz w:val="22"/>
          <w:szCs w:val="22"/>
        </w:rPr>
        <w:t>be PVM</w:t>
      </w:r>
      <w:r w:rsidRPr="00C5717C">
        <w:rPr>
          <w:rFonts w:ascii="Arial" w:hAnsi="Arial" w:cs="Arial"/>
          <w:sz w:val="22"/>
          <w:szCs w:val="22"/>
        </w:rPr>
        <w:t xml:space="preserve">. </w:t>
      </w:r>
    </w:p>
    <w:p w14:paraId="12CADA41" w14:textId="54AB2DEF" w:rsidR="005F5579" w:rsidRDefault="00735F37" w:rsidP="00F244E0">
      <w:pPr>
        <w:pStyle w:val="ListParagraph"/>
        <w:numPr>
          <w:ilvl w:val="1"/>
          <w:numId w:val="40"/>
        </w:numPr>
        <w:tabs>
          <w:tab w:val="left" w:pos="567"/>
          <w:tab w:val="left" w:pos="851"/>
        </w:tabs>
        <w:ind w:left="567" w:hanging="567"/>
        <w:jc w:val="both"/>
        <w:rPr>
          <w:rFonts w:ascii="Arial" w:hAnsi="Arial" w:cs="Arial"/>
          <w:sz w:val="22"/>
          <w:szCs w:val="22"/>
        </w:rPr>
      </w:pPr>
      <w:r>
        <w:rPr>
          <w:rFonts w:ascii="Arial" w:hAnsi="Arial" w:cs="Arial"/>
          <w:sz w:val="22"/>
          <w:szCs w:val="22"/>
        </w:rPr>
        <w:t xml:space="preserve">Nustačius, kad </w:t>
      </w:r>
      <w:r w:rsidR="00E31EC5">
        <w:rPr>
          <w:rFonts w:ascii="Arial" w:hAnsi="Arial" w:cs="Arial"/>
          <w:sz w:val="22"/>
          <w:szCs w:val="22"/>
        </w:rPr>
        <w:t xml:space="preserve">Rangovas nesilaiko Sutarties 4.2 punkte nustatyto reikalavimo, </w:t>
      </w:r>
      <w:r w:rsidR="00CB3FC9">
        <w:rPr>
          <w:rFonts w:ascii="Arial" w:hAnsi="Arial" w:cs="Arial"/>
          <w:sz w:val="22"/>
          <w:szCs w:val="22"/>
        </w:rPr>
        <w:t>Rangovas</w:t>
      </w:r>
      <w:r w:rsidR="00E31EC5">
        <w:rPr>
          <w:rFonts w:ascii="Arial" w:hAnsi="Arial" w:cs="Arial"/>
          <w:sz w:val="22"/>
          <w:szCs w:val="22"/>
        </w:rPr>
        <w:t xml:space="preserve"> </w:t>
      </w:r>
      <w:r w:rsidR="00B25710">
        <w:rPr>
          <w:rFonts w:ascii="Arial" w:hAnsi="Arial" w:cs="Arial"/>
          <w:sz w:val="22"/>
          <w:szCs w:val="22"/>
        </w:rPr>
        <w:t xml:space="preserve">privalo sumokėti </w:t>
      </w:r>
      <w:r w:rsidR="00F5279E">
        <w:rPr>
          <w:rFonts w:ascii="Arial" w:hAnsi="Arial" w:cs="Arial"/>
          <w:sz w:val="22"/>
          <w:szCs w:val="22"/>
        </w:rPr>
        <w:t>1</w:t>
      </w:r>
      <w:r w:rsidR="00E24934">
        <w:rPr>
          <w:rFonts w:ascii="Arial" w:hAnsi="Arial" w:cs="Arial"/>
          <w:sz w:val="22"/>
          <w:szCs w:val="22"/>
        </w:rPr>
        <w:t xml:space="preserve"> </w:t>
      </w:r>
      <w:r w:rsidR="00F5279E">
        <w:rPr>
          <w:rFonts w:ascii="Arial" w:hAnsi="Arial" w:cs="Arial"/>
          <w:sz w:val="22"/>
          <w:szCs w:val="22"/>
        </w:rPr>
        <w:t>000</w:t>
      </w:r>
      <w:r w:rsidR="00CB3FC9">
        <w:rPr>
          <w:rFonts w:ascii="Arial" w:hAnsi="Arial" w:cs="Arial"/>
          <w:sz w:val="22"/>
          <w:szCs w:val="22"/>
        </w:rPr>
        <w:t xml:space="preserve"> (vieno tūkstančio</w:t>
      </w:r>
      <w:r w:rsidR="00E24934">
        <w:rPr>
          <w:rFonts w:ascii="Arial" w:hAnsi="Arial" w:cs="Arial"/>
          <w:sz w:val="22"/>
          <w:szCs w:val="22"/>
        </w:rPr>
        <w:t xml:space="preserve"> eurų ir 00 ct</w:t>
      </w:r>
      <w:r w:rsidR="002F061C">
        <w:rPr>
          <w:rFonts w:ascii="Arial" w:hAnsi="Arial" w:cs="Arial"/>
          <w:sz w:val="22"/>
          <w:szCs w:val="22"/>
        </w:rPr>
        <w:t>)</w:t>
      </w:r>
      <w:r w:rsidR="00F5279E">
        <w:rPr>
          <w:rFonts w:ascii="Arial" w:hAnsi="Arial" w:cs="Arial"/>
          <w:sz w:val="22"/>
          <w:szCs w:val="22"/>
        </w:rPr>
        <w:t xml:space="preserve"> eurų </w:t>
      </w:r>
      <w:r w:rsidR="00B73344" w:rsidRPr="00B73344">
        <w:rPr>
          <w:rFonts w:ascii="Arial" w:hAnsi="Arial" w:cs="Arial"/>
          <w:sz w:val="22"/>
          <w:szCs w:val="22"/>
        </w:rPr>
        <w:t>baud</w:t>
      </w:r>
      <w:r w:rsidR="00B25710">
        <w:rPr>
          <w:rFonts w:ascii="Arial" w:hAnsi="Arial" w:cs="Arial"/>
          <w:sz w:val="22"/>
          <w:szCs w:val="22"/>
        </w:rPr>
        <w:t>ą</w:t>
      </w:r>
      <w:r w:rsidR="002F061C">
        <w:rPr>
          <w:rFonts w:ascii="Arial" w:hAnsi="Arial" w:cs="Arial"/>
          <w:sz w:val="22"/>
          <w:szCs w:val="22"/>
        </w:rPr>
        <w:t>.</w:t>
      </w:r>
    </w:p>
    <w:p w14:paraId="66767FCD" w14:textId="12905431" w:rsidR="00923A96" w:rsidRPr="00C5717C" w:rsidRDefault="00923A96" w:rsidP="00F244E0">
      <w:pPr>
        <w:pStyle w:val="ListParagraph"/>
        <w:numPr>
          <w:ilvl w:val="1"/>
          <w:numId w:val="40"/>
        </w:numPr>
        <w:tabs>
          <w:tab w:val="left" w:pos="567"/>
          <w:tab w:val="left" w:pos="851"/>
        </w:tabs>
        <w:ind w:left="567" w:hanging="567"/>
        <w:jc w:val="both"/>
        <w:rPr>
          <w:rFonts w:ascii="Arial" w:hAnsi="Arial" w:cs="Arial"/>
          <w:sz w:val="22"/>
          <w:szCs w:val="22"/>
        </w:rPr>
      </w:pPr>
      <w:r w:rsidRPr="00A02638">
        <w:rPr>
          <w:rFonts w:ascii="Arial" w:hAnsi="Arial" w:cs="Arial"/>
          <w:sz w:val="22"/>
          <w:szCs w:val="22"/>
        </w:rPr>
        <w:t>Rangovas yra visiškai atsakingas už žalą, padarytą tretiesiems asmenims, jų turtui, Užsakovui/Užsakovo turtui padarytą žalą, vykdant Sutartyje numatytus Darbus. Rangovas taip pat atsako už subrangovo, jo įgaliotų atstovų ir darbuotojų veiksmus arba neveikimą</w:t>
      </w:r>
      <w:r w:rsidR="001644D6">
        <w:rPr>
          <w:rFonts w:ascii="Arial" w:hAnsi="Arial" w:cs="Arial"/>
          <w:sz w:val="22"/>
          <w:szCs w:val="22"/>
        </w:rPr>
        <w:t>.</w:t>
      </w:r>
    </w:p>
    <w:p w14:paraId="302130C4" w14:textId="7B104E10" w:rsidR="00845B11" w:rsidRPr="00C5717C" w:rsidRDefault="00FE09F8" w:rsidP="00F244E0">
      <w:pPr>
        <w:pStyle w:val="ListParagraph"/>
        <w:numPr>
          <w:ilvl w:val="1"/>
          <w:numId w:val="40"/>
        </w:numPr>
        <w:tabs>
          <w:tab w:val="left" w:pos="567"/>
          <w:tab w:val="left" w:pos="851"/>
        </w:tabs>
        <w:ind w:left="567" w:hanging="567"/>
        <w:jc w:val="both"/>
        <w:rPr>
          <w:rFonts w:ascii="Arial" w:hAnsi="Arial" w:cs="Arial"/>
          <w:sz w:val="22"/>
          <w:szCs w:val="22"/>
        </w:rPr>
      </w:pPr>
      <w:r w:rsidRPr="00A02638">
        <w:rPr>
          <w:rFonts w:ascii="Arial" w:hAnsi="Arial" w:cs="Arial"/>
          <w:sz w:val="22"/>
          <w:szCs w:val="22"/>
        </w:rPr>
        <w:t xml:space="preserve">Jei Užsakovas dėl savo kaltės vėluoja atsiskaityti su Rangovu Sutarties </w:t>
      </w:r>
      <w:r>
        <w:rPr>
          <w:rFonts w:ascii="Arial" w:hAnsi="Arial" w:cs="Arial"/>
          <w:sz w:val="22"/>
          <w:szCs w:val="22"/>
        </w:rPr>
        <w:t>5</w:t>
      </w:r>
      <w:r w:rsidRPr="00A02638">
        <w:rPr>
          <w:rFonts w:ascii="Arial" w:hAnsi="Arial" w:cs="Arial"/>
          <w:sz w:val="22"/>
          <w:szCs w:val="22"/>
        </w:rPr>
        <w:t xml:space="preserve"> skyriuje nustatyta tvarka, jis įsipareigoja sumokėti Rangovui 0,02 % dydžio delspinigius nuo laiku neapmokėtos sumos be PVM už kiekvieną uždelstą kalendorinę dieną</w:t>
      </w:r>
      <w:r w:rsidR="00845B11" w:rsidRPr="00C5717C">
        <w:rPr>
          <w:rFonts w:ascii="Arial" w:hAnsi="Arial" w:cs="Arial"/>
          <w:sz w:val="22"/>
          <w:szCs w:val="22"/>
        </w:rPr>
        <w:t>.</w:t>
      </w:r>
    </w:p>
    <w:p w14:paraId="0458A9A5" w14:textId="77777777" w:rsidR="00845B11" w:rsidRPr="00C5717C" w:rsidRDefault="00845B11" w:rsidP="00845B11">
      <w:pPr>
        <w:pStyle w:val="ListParagraph"/>
        <w:tabs>
          <w:tab w:val="left" w:pos="426"/>
          <w:tab w:val="left" w:pos="851"/>
        </w:tabs>
        <w:ind w:left="360"/>
        <w:jc w:val="both"/>
        <w:rPr>
          <w:rFonts w:ascii="Arial" w:hAnsi="Arial" w:cs="Arial"/>
          <w:sz w:val="22"/>
          <w:szCs w:val="22"/>
        </w:rPr>
      </w:pPr>
    </w:p>
    <w:p w14:paraId="5870DBA2" w14:textId="77777777" w:rsidR="00845B11" w:rsidRPr="00C5717C" w:rsidRDefault="00845B11" w:rsidP="00F244E0">
      <w:pPr>
        <w:numPr>
          <w:ilvl w:val="0"/>
          <w:numId w:val="40"/>
        </w:numPr>
        <w:tabs>
          <w:tab w:val="left" w:pos="851"/>
        </w:tabs>
        <w:ind w:left="567" w:hanging="567"/>
        <w:jc w:val="both"/>
        <w:rPr>
          <w:rFonts w:ascii="Arial" w:hAnsi="Arial" w:cs="Arial"/>
          <w:b/>
          <w:sz w:val="22"/>
          <w:szCs w:val="22"/>
        </w:rPr>
      </w:pPr>
      <w:r w:rsidRPr="00C5717C">
        <w:rPr>
          <w:rFonts w:ascii="Arial" w:hAnsi="Arial" w:cs="Arial"/>
          <w:b/>
          <w:sz w:val="22"/>
          <w:szCs w:val="22"/>
        </w:rPr>
        <w:t xml:space="preserve">Sutarties nutraukimas </w:t>
      </w:r>
    </w:p>
    <w:p w14:paraId="7CA6B4A2" w14:textId="2B5D0573" w:rsidR="00845B11" w:rsidRPr="00C5717C" w:rsidRDefault="00845B11" w:rsidP="00F244E0">
      <w:pPr>
        <w:pStyle w:val="ListParagraph"/>
        <w:numPr>
          <w:ilvl w:val="1"/>
          <w:numId w:val="40"/>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Sutartis gali būti nutraukiama rašytiniu </w:t>
      </w:r>
      <w:r w:rsidR="007B3021">
        <w:rPr>
          <w:rFonts w:ascii="Arial" w:hAnsi="Arial" w:cs="Arial"/>
          <w:sz w:val="22"/>
          <w:szCs w:val="22"/>
        </w:rPr>
        <w:t>Š</w:t>
      </w:r>
      <w:r w:rsidR="007B3021" w:rsidRPr="00C5717C">
        <w:rPr>
          <w:rFonts w:ascii="Arial" w:hAnsi="Arial" w:cs="Arial"/>
          <w:sz w:val="22"/>
          <w:szCs w:val="22"/>
        </w:rPr>
        <w:t xml:space="preserve">alių </w:t>
      </w:r>
      <w:r w:rsidRPr="00C5717C">
        <w:rPr>
          <w:rFonts w:ascii="Arial" w:hAnsi="Arial" w:cs="Arial"/>
          <w:sz w:val="22"/>
          <w:szCs w:val="22"/>
        </w:rPr>
        <w:t>susitarimu.</w:t>
      </w:r>
    </w:p>
    <w:p w14:paraId="226CA270" w14:textId="2BCAE08B" w:rsidR="00845B11" w:rsidRPr="00C5717C" w:rsidRDefault="00845B11" w:rsidP="00F244E0">
      <w:pPr>
        <w:pStyle w:val="ListParagraph"/>
        <w:numPr>
          <w:ilvl w:val="1"/>
          <w:numId w:val="40"/>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Užsakovas, iš anksto įspėjęs Rangovą raštu, gali </w:t>
      </w:r>
      <w:r w:rsidR="00E464DC" w:rsidRPr="00C5717C">
        <w:rPr>
          <w:rFonts w:ascii="Arial" w:hAnsi="Arial" w:cs="Arial"/>
          <w:sz w:val="22"/>
          <w:szCs w:val="22"/>
        </w:rPr>
        <w:t>vienašališkai</w:t>
      </w:r>
      <w:r w:rsidRPr="00C5717C">
        <w:rPr>
          <w:rFonts w:ascii="Arial" w:hAnsi="Arial" w:cs="Arial"/>
          <w:sz w:val="22"/>
          <w:szCs w:val="22"/>
        </w:rPr>
        <w:t xml:space="preserve"> nutraukti </w:t>
      </w:r>
      <w:r w:rsidR="00E464DC" w:rsidRPr="00C5717C">
        <w:rPr>
          <w:rFonts w:ascii="Arial" w:hAnsi="Arial" w:cs="Arial"/>
          <w:sz w:val="22"/>
          <w:szCs w:val="22"/>
        </w:rPr>
        <w:t>S</w:t>
      </w:r>
      <w:r w:rsidRPr="00C5717C">
        <w:rPr>
          <w:rFonts w:ascii="Arial" w:hAnsi="Arial" w:cs="Arial"/>
          <w:sz w:val="22"/>
          <w:szCs w:val="22"/>
        </w:rPr>
        <w:t>utartį šiais atvejais:</w:t>
      </w:r>
    </w:p>
    <w:p w14:paraId="3CA078A1" w14:textId="3FB14C77" w:rsidR="00845B11" w:rsidRPr="00C5717C" w:rsidRDefault="00845B11" w:rsidP="00F244E0">
      <w:pPr>
        <w:pStyle w:val="ListParagraph"/>
        <w:numPr>
          <w:ilvl w:val="2"/>
          <w:numId w:val="40"/>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kai Rangovas nevykdo savo įsipareigojimų pagal </w:t>
      </w:r>
      <w:r w:rsidR="00E464DC" w:rsidRPr="00C5717C">
        <w:rPr>
          <w:rFonts w:ascii="Arial" w:hAnsi="Arial" w:cs="Arial"/>
          <w:sz w:val="22"/>
          <w:szCs w:val="22"/>
        </w:rPr>
        <w:t>S</w:t>
      </w:r>
      <w:r w:rsidRPr="00C5717C">
        <w:rPr>
          <w:rFonts w:ascii="Arial" w:hAnsi="Arial" w:cs="Arial"/>
          <w:sz w:val="22"/>
          <w:szCs w:val="22"/>
        </w:rPr>
        <w:t xml:space="preserve">utartį </w:t>
      </w:r>
      <w:r w:rsidR="00E464DC" w:rsidRPr="00C5717C">
        <w:rPr>
          <w:rFonts w:ascii="Arial" w:hAnsi="Arial" w:cs="Arial"/>
          <w:sz w:val="22"/>
          <w:szCs w:val="22"/>
        </w:rPr>
        <w:t>ir (ar) jos priedų reikalavimus</w:t>
      </w:r>
      <w:r w:rsidRPr="00C5717C">
        <w:rPr>
          <w:rFonts w:ascii="Arial" w:hAnsi="Arial" w:cs="Arial"/>
          <w:sz w:val="22"/>
          <w:szCs w:val="22"/>
        </w:rPr>
        <w:t>;</w:t>
      </w:r>
    </w:p>
    <w:p w14:paraId="73409F70" w14:textId="77777777" w:rsidR="00845B11" w:rsidRPr="00C5717C" w:rsidRDefault="00845B11" w:rsidP="00F244E0">
      <w:pPr>
        <w:pStyle w:val="ListParagraph"/>
        <w:numPr>
          <w:ilvl w:val="2"/>
          <w:numId w:val="40"/>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kai Rangovas per nustatytą laikotarpį neįvykdo Užsakovo nurodymo ištaisyti netinkamai įvykdytus arba neįvykdytus sutartinius įsipareigojimus;</w:t>
      </w:r>
    </w:p>
    <w:p w14:paraId="11317B8F" w14:textId="77777777" w:rsidR="00845B11" w:rsidRPr="00C5717C" w:rsidRDefault="00845B11" w:rsidP="00F244E0">
      <w:pPr>
        <w:pStyle w:val="ListParagraph"/>
        <w:numPr>
          <w:ilvl w:val="2"/>
          <w:numId w:val="40"/>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kai Rangovas perleidžia visus ar dalį įsipareigojimų pagal Sutartį be Užsakovo sutikimo; </w:t>
      </w:r>
    </w:p>
    <w:p w14:paraId="325DD7C5" w14:textId="77777777" w:rsidR="00845B11" w:rsidRPr="00C5717C" w:rsidRDefault="00845B11" w:rsidP="00F244E0">
      <w:pPr>
        <w:pStyle w:val="ListParagraph"/>
        <w:numPr>
          <w:ilvl w:val="2"/>
          <w:numId w:val="40"/>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kai Rangovas bankrutuoja arba yra likviduojamas, sustabdo ūkinę veiklą arba  įstatymuose ir kituose teisės aktuose numatyta tvarka susidaro analogiška situacija;</w:t>
      </w:r>
    </w:p>
    <w:p w14:paraId="552B6A98" w14:textId="2EBCFCEC" w:rsidR="00845B11" w:rsidRDefault="00845B11" w:rsidP="00F244E0">
      <w:pPr>
        <w:pStyle w:val="ListParagraph"/>
        <w:numPr>
          <w:ilvl w:val="2"/>
          <w:numId w:val="40"/>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dėl kitokio pobūdžio Rangovo neveiksnumo, trukdančio vykdyti </w:t>
      </w:r>
      <w:r w:rsidR="00F0092C" w:rsidRPr="00C5717C">
        <w:rPr>
          <w:rFonts w:ascii="Arial" w:hAnsi="Arial" w:cs="Arial"/>
          <w:sz w:val="22"/>
          <w:szCs w:val="22"/>
        </w:rPr>
        <w:t>S</w:t>
      </w:r>
      <w:r w:rsidRPr="00C5717C">
        <w:rPr>
          <w:rFonts w:ascii="Arial" w:hAnsi="Arial" w:cs="Arial"/>
          <w:sz w:val="22"/>
          <w:szCs w:val="22"/>
        </w:rPr>
        <w:t>utartį</w:t>
      </w:r>
      <w:r w:rsidR="00B041FC">
        <w:rPr>
          <w:rFonts w:ascii="Arial" w:hAnsi="Arial" w:cs="Arial"/>
          <w:sz w:val="22"/>
          <w:szCs w:val="22"/>
        </w:rPr>
        <w:t>;</w:t>
      </w:r>
    </w:p>
    <w:p w14:paraId="35E603A8" w14:textId="416FA5A9" w:rsidR="00B041FC" w:rsidRPr="00C5717C" w:rsidRDefault="00B041FC" w:rsidP="00F244E0">
      <w:pPr>
        <w:pStyle w:val="ListParagraph"/>
        <w:numPr>
          <w:ilvl w:val="2"/>
          <w:numId w:val="40"/>
        </w:numPr>
        <w:tabs>
          <w:tab w:val="left" w:pos="284"/>
          <w:tab w:val="left" w:pos="851"/>
        </w:tabs>
        <w:ind w:left="567" w:hanging="567"/>
        <w:jc w:val="both"/>
        <w:rPr>
          <w:rFonts w:ascii="Arial" w:hAnsi="Arial" w:cs="Arial"/>
          <w:sz w:val="22"/>
          <w:szCs w:val="22"/>
        </w:rPr>
      </w:pPr>
      <w:r w:rsidRPr="00A02638">
        <w:rPr>
          <w:rFonts w:ascii="Arial" w:hAnsi="Arial" w:cs="Arial"/>
          <w:sz w:val="22"/>
          <w:szCs w:val="22"/>
        </w:rPr>
        <w:t>kitais Sutartyje nustatytais atvejais</w:t>
      </w:r>
      <w:r w:rsidR="00381058">
        <w:rPr>
          <w:rFonts w:ascii="Arial" w:hAnsi="Arial" w:cs="Arial"/>
          <w:sz w:val="22"/>
          <w:szCs w:val="22"/>
        </w:rPr>
        <w:t>.</w:t>
      </w:r>
    </w:p>
    <w:p w14:paraId="7DA534BD" w14:textId="756C3D19" w:rsidR="00845B11" w:rsidRPr="00C5717C" w:rsidRDefault="00845B11" w:rsidP="00F244E0">
      <w:pPr>
        <w:pStyle w:val="ListParagraph"/>
        <w:numPr>
          <w:ilvl w:val="1"/>
          <w:numId w:val="40"/>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Už tinkamai iki šios </w:t>
      </w:r>
      <w:r w:rsidR="00F0092C" w:rsidRPr="00C5717C">
        <w:rPr>
          <w:rFonts w:ascii="Arial" w:hAnsi="Arial" w:cs="Arial"/>
          <w:sz w:val="22"/>
          <w:szCs w:val="22"/>
        </w:rPr>
        <w:t>S</w:t>
      </w:r>
      <w:r w:rsidRPr="00C5717C">
        <w:rPr>
          <w:rFonts w:ascii="Arial" w:hAnsi="Arial" w:cs="Arial"/>
          <w:sz w:val="22"/>
          <w:szCs w:val="22"/>
        </w:rPr>
        <w:t xml:space="preserve">utarties nutraukimo atliktus </w:t>
      </w:r>
      <w:r w:rsidR="00E464DC" w:rsidRPr="00C5717C">
        <w:rPr>
          <w:rFonts w:ascii="Arial" w:hAnsi="Arial" w:cs="Arial"/>
          <w:sz w:val="22"/>
          <w:szCs w:val="22"/>
        </w:rPr>
        <w:t xml:space="preserve">ir priimtus </w:t>
      </w:r>
      <w:r w:rsidRPr="00C5717C">
        <w:rPr>
          <w:rFonts w:ascii="Arial" w:hAnsi="Arial" w:cs="Arial"/>
          <w:sz w:val="22"/>
          <w:szCs w:val="22"/>
        </w:rPr>
        <w:t>Darbus atsiskaitoma pagal Sutarties sąlygas.</w:t>
      </w:r>
    </w:p>
    <w:p w14:paraId="45E5299A" w14:textId="274EEB31" w:rsidR="00845B11" w:rsidRPr="00C5717C" w:rsidRDefault="00845B11" w:rsidP="00F244E0">
      <w:pPr>
        <w:pStyle w:val="ListParagraph"/>
        <w:numPr>
          <w:ilvl w:val="1"/>
          <w:numId w:val="40"/>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Rangovas, iš anksto įspėjęs Užsakovą raštu, gali </w:t>
      </w:r>
      <w:r w:rsidR="009A41AF" w:rsidRPr="00C5717C">
        <w:rPr>
          <w:rFonts w:ascii="Arial" w:hAnsi="Arial" w:cs="Arial"/>
          <w:sz w:val="22"/>
          <w:szCs w:val="22"/>
        </w:rPr>
        <w:t xml:space="preserve">vienašališkai </w:t>
      </w:r>
      <w:r w:rsidRPr="00C5717C">
        <w:rPr>
          <w:rFonts w:ascii="Arial" w:hAnsi="Arial" w:cs="Arial"/>
          <w:sz w:val="22"/>
          <w:szCs w:val="22"/>
        </w:rPr>
        <w:t xml:space="preserve">nutraukti Sutartį, jei Užsakovas už tinkamai atliktus </w:t>
      </w:r>
      <w:r w:rsidR="009A41AF" w:rsidRPr="00C5717C">
        <w:rPr>
          <w:rFonts w:ascii="Arial" w:hAnsi="Arial" w:cs="Arial"/>
          <w:sz w:val="22"/>
          <w:szCs w:val="22"/>
        </w:rPr>
        <w:t xml:space="preserve">ir priimtus </w:t>
      </w:r>
      <w:r w:rsidRPr="00C5717C">
        <w:rPr>
          <w:rFonts w:ascii="Arial" w:hAnsi="Arial" w:cs="Arial"/>
          <w:sz w:val="22"/>
          <w:szCs w:val="22"/>
        </w:rPr>
        <w:t xml:space="preserve">Darbus vėluoja atsiskaityti ilgiau nei 30 </w:t>
      </w:r>
      <w:r w:rsidR="00AB7815" w:rsidRPr="00C5717C">
        <w:rPr>
          <w:rFonts w:ascii="Arial" w:hAnsi="Arial" w:cs="Arial"/>
          <w:sz w:val="22"/>
          <w:szCs w:val="22"/>
        </w:rPr>
        <w:t xml:space="preserve">(trisdešimt) </w:t>
      </w:r>
      <w:r w:rsidRPr="00C5717C">
        <w:rPr>
          <w:rFonts w:ascii="Arial" w:hAnsi="Arial" w:cs="Arial"/>
          <w:sz w:val="22"/>
          <w:szCs w:val="22"/>
        </w:rPr>
        <w:t>kalendorinių dienų.</w:t>
      </w:r>
    </w:p>
    <w:p w14:paraId="0379C500" w14:textId="5D6BE9C7" w:rsidR="00845B11" w:rsidRPr="00C5717C" w:rsidRDefault="00845B11" w:rsidP="00F244E0">
      <w:pPr>
        <w:pStyle w:val="ListParagraph"/>
        <w:numPr>
          <w:ilvl w:val="1"/>
          <w:numId w:val="26"/>
        </w:numPr>
        <w:tabs>
          <w:tab w:val="left" w:pos="709"/>
          <w:tab w:val="left" w:pos="851"/>
        </w:tabs>
        <w:ind w:left="567" w:hanging="567"/>
        <w:jc w:val="both"/>
        <w:rPr>
          <w:rFonts w:ascii="Arial" w:hAnsi="Arial" w:cs="Arial"/>
          <w:sz w:val="22"/>
          <w:szCs w:val="22"/>
        </w:rPr>
      </w:pPr>
      <w:r w:rsidRPr="00C5717C">
        <w:rPr>
          <w:rFonts w:ascii="Arial" w:hAnsi="Arial" w:cs="Arial"/>
          <w:sz w:val="22"/>
          <w:szCs w:val="22"/>
        </w:rPr>
        <w:t xml:space="preserve">Šalis, ketinanti nutraukti </w:t>
      </w:r>
      <w:r w:rsidR="00491455" w:rsidRPr="00C5717C">
        <w:rPr>
          <w:rFonts w:ascii="Arial" w:hAnsi="Arial" w:cs="Arial"/>
          <w:sz w:val="22"/>
          <w:szCs w:val="22"/>
        </w:rPr>
        <w:t>S</w:t>
      </w:r>
      <w:r w:rsidRPr="00C5717C">
        <w:rPr>
          <w:rFonts w:ascii="Arial" w:hAnsi="Arial" w:cs="Arial"/>
          <w:sz w:val="22"/>
          <w:szCs w:val="22"/>
        </w:rPr>
        <w:t xml:space="preserve">utartį vienašališkai, privalo kitai </w:t>
      </w:r>
      <w:r w:rsidR="006B2904">
        <w:rPr>
          <w:rFonts w:ascii="Arial" w:hAnsi="Arial" w:cs="Arial"/>
          <w:sz w:val="22"/>
          <w:szCs w:val="22"/>
        </w:rPr>
        <w:t>Š</w:t>
      </w:r>
      <w:r w:rsidR="006B2904" w:rsidRPr="00C5717C">
        <w:rPr>
          <w:rFonts w:ascii="Arial" w:hAnsi="Arial" w:cs="Arial"/>
          <w:sz w:val="22"/>
          <w:szCs w:val="22"/>
        </w:rPr>
        <w:t xml:space="preserve">aliai </w:t>
      </w:r>
      <w:r w:rsidRPr="00C5717C">
        <w:rPr>
          <w:rFonts w:ascii="Arial" w:hAnsi="Arial" w:cs="Arial"/>
          <w:sz w:val="22"/>
          <w:szCs w:val="22"/>
        </w:rPr>
        <w:t xml:space="preserve">pateikti rašytinį įspėjimą ne vėliau nei 15 (penkiolika) </w:t>
      </w:r>
      <w:r w:rsidR="00F41F59">
        <w:rPr>
          <w:rFonts w:ascii="Arial" w:hAnsi="Arial" w:cs="Arial"/>
          <w:sz w:val="22"/>
          <w:szCs w:val="22"/>
        </w:rPr>
        <w:t xml:space="preserve">kalendorinių </w:t>
      </w:r>
      <w:r w:rsidRPr="00C5717C">
        <w:rPr>
          <w:rFonts w:ascii="Arial" w:hAnsi="Arial" w:cs="Arial"/>
          <w:sz w:val="22"/>
          <w:szCs w:val="22"/>
        </w:rPr>
        <w:t xml:space="preserve">dienų iki numatomo Sutarties nutraukimo dienos ir nustatyti </w:t>
      </w:r>
      <w:r w:rsidR="00072C71" w:rsidRPr="00C5717C">
        <w:rPr>
          <w:rFonts w:ascii="Arial" w:hAnsi="Arial" w:cs="Arial"/>
          <w:sz w:val="22"/>
          <w:szCs w:val="22"/>
        </w:rPr>
        <w:t xml:space="preserve">protingą </w:t>
      </w:r>
      <w:r w:rsidRPr="00C5717C">
        <w:rPr>
          <w:rFonts w:ascii="Arial" w:hAnsi="Arial" w:cs="Arial"/>
          <w:sz w:val="22"/>
          <w:szCs w:val="22"/>
        </w:rPr>
        <w:t xml:space="preserve">terminą Sutarties pažeidimui pašalinti. Jei kaltoji </w:t>
      </w:r>
      <w:r w:rsidR="007424D6">
        <w:rPr>
          <w:rFonts w:ascii="Arial" w:hAnsi="Arial" w:cs="Arial"/>
          <w:sz w:val="22"/>
          <w:szCs w:val="22"/>
        </w:rPr>
        <w:t>Š</w:t>
      </w:r>
      <w:r w:rsidR="007424D6" w:rsidRPr="00C5717C">
        <w:rPr>
          <w:rFonts w:ascii="Arial" w:hAnsi="Arial" w:cs="Arial"/>
          <w:sz w:val="22"/>
          <w:szCs w:val="22"/>
        </w:rPr>
        <w:t xml:space="preserve">alis </w:t>
      </w:r>
      <w:r w:rsidRPr="00C5717C">
        <w:rPr>
          <w:rFonts w:ascii="Arial" w:hAnsi="Arial" w:cs="Arial"/>
          <w:sz w:val="22"/>
          <w:szCs w:val="22"/>
        </w:rPr>
        <w:t xml:space="preserve">per pranešime nurodytą </w:t>
      </w:r>
      <w:r w:rsidR="00E40A9A" w:rsidRPr="00C5717C">
        <w:rPr>
          <w:rFonts w:ascii="Arial" w:hAnsi="Arial" w:cs="Arial"/>
          <w:sz w:val="22"/>
          <w:szCs w:val="22"/>
        </w:rPr>
        <w:t xml:space="preserve">protingą </w:t>
      </w:r>
      <w:r w:rsidRPr="00C5717C">
        <w:rPr>
          <w:rFonts w:ascii="Arial" w:hAnsi="Arial" w:cs="Arial"/>
          <w:sz w:val="22"/>
          <w:szCs w:val="22"/>
        </w:rPr>
        <w:t xml:space="preserve">terminą nepašalina </w:t>
      </w:r>
      <w:r w:rsidR="00E40A9A" w:rsidRPr="00C5717C">
        <w:rPr>
          <w:rFonts w:ascii="Arial" w:hAnsi="Arial" w:cs="Arial"/>
          <w:sz w:val="22"/>
          <w:szCs w:val="22"/>
        </w:rPr>
        <w:t>S</w:t>
      </w:r>
      <w:r w:rsidRPr="00C5717C">
        <w:rPr>
          <w:rFonts w:ascii="Arial" w:hAnsi="Arial" w:cs="Arial"/>
          <w:sz w:val="22"/>
          <w:szCs w:val="22"/>
        </w:rPr>
        <w:t xml:space="preserve">utarties pažeidimų, </w:t>
      </w:r>
      <w:r w:rsidR="00072C71" w:rsidRPr="00C5717C">
        <w:rPr>
          <w:rFonts w:ascii="Arial" w:hAnsi="Arial" w:cs="Arial"/>
          <w:sz w:val="22"/>
          <w:szCs w:val="22"/>
        </w:rPr>
        <w:t>S</w:t>
      </w:r>
      <w:r w:rsidRPr="00C5717C">
        <w:rPr>
          <w:rFonts w:ascii="Arial" w:hAnsi="Arial" w:cs="Arial"/>
          <w:sz w:val="22"/>
          <w:szCs w:val="22"/>
        </w:rPr>
        <w:t>utartis laikoma nutraukta nuo pranešime nurodyto termino pasibaigimo dienos.</w:t>
      </w:r>
    </w:p>
    <w:p w14:paraId="7187527C" w14:textId="2FA79FAC" w:rsidR="00845B11" w:rsidRPr="00C5717C" w:rsidRDefault="00845B11" w:rsidP="00F244E0">
      <w:pPr>
        <w:pStyle w:val="ListParagraph"/>
        <w:numPr>
          <w:ilvl w:val="1"/>
          <w:numId w:val="26"/>
        </w:numPr>
        <w:tabs>
          <w:tab w:val="left" w:pos="709"/>
          <w:tab w:val="left" w:pos="851"/>
        </w:tabs>
        <w:ind w:left="567" w:hanging="567"/>
        <w:jc w:val="both"/>
        <w:rPr>
          <w:rFonts w:ascii="Arial" w:hAnsi="Arial" w:cs="Arial"/>
          <w:sz w:val="22"/>
          <w:szCs w:val="22"/>
        </w:rPr>
      </w:pPr>
      <w:r w:rsidRPr="00C5717C">
        <w:rPr>
          <w:rFonts w:ascii="Arial" w:eastAsia="Calibri" w:hAnsi="Arial" w:cs="Arial"/>
          <w:sz w:val="22"/>
          <w:szCs w:val="22"/>
        </w:rPr>
        <w:t xml:space="preserve">Nutraukus </w:t>
      </w:r>
      <w:r w:rsidR="00491455" w:rsidRPr="00C5717C">
        <w:rPr>
          <w:rFonts w:ascii="Arial" w:eastAsia="Calibri" w:hAnsi="Arial" w:cs="Arial"/>
          <w:sz w:val="22"/>
          <w:szCs w:val="22"/>
        </w:rPr>
        <w:t>S</w:t>
      </w:r>
      <w:r w:rsidRPr="00C5717C">
        <w:rPr>
          <w:rFonts w:ascii="Arial" w:eastAsia="Calibri" w:hAnsi="Arial" w:cs="Arial"/>
          <w:sz w:val="22"/>
          <w:szCs w:val="22"/>
        </w:rPr>
        <w:t xml:space="preserve">utartį ar jai pasibaigus, lieka galioti šios </w:t>
      </w:r>
      <w:r w:rsidR="00491455" w:rsidRPr="00C5717C">
        <w:rPr>
          <w:rFonts w:ascii="Arial" w:eastAsia="Calibri" w:hAnsi="Arial" w:cs="Arial"/>
          <w:sz w:val="22"/>
          <w:szCs w:val="22"/>
        </w:rPr>
        <w:t>S</w:t>
      </w:r>
      <w:r w:rsidRPr="00C5717C">
        <w:rPr>
          <w:rFonts w:ascii="Arial" w:eastAsia="Calibri" w:hAnsi="Arial" w:cs="Arial"/>
          <w:sz w:val="22"/>
          <w:szCs w:val="22"/>
        </w:rPr>
        <w:t xml:space="preserve">utarties nuostatos, susijusios su atsakomybe bei atsiskaitymais tarp </w:t>
      </w:r>
      <w:r w:rsidR="007B3021">
        <w:rPr>
          <w:rFonts w:ascii="Arial" w:eastAsia="Calibri" w:hAnsi="Arial" w:cs="Arial"/>
          <w:sz w:val="22"/>
          <w:szCs w:val="22"/>
        </w:rPr>
        <w:t>Š</w:t>
      </w:r>
      <w:r w:rsidR="007B3021" w:rsidRPr="00C5717C">
        <w:rPr>
          <w:rFonts w:ascii="Arial" w:eastAsia="Calibri" w:hAnsi="Arial" w:cs="Arial"/>
          <w:sz w:val="22"/>
          <w:szCs w:val="22"/>
        </w:rPr>
        <w:t xml:space="preserve">alių </w:t>
      </w:r>
      <w:r w:rsidRPr="00C5717C">
        <w:rPr>
          <w:rFonts w:ascii="Arial" w:eastAsia="Calibri" w:hAnsi="Arial" w:cs="Arial"/>
          <w:sz w:val="22"/>
          <w:szCs w:val="22"/>
        </w:rPr>
        <w:t>pagal šią Sutartį.</w:t>
      </w:r>
    </w:p>
    <w:p w14:paraId="3B48233E" w14:textId="29AC9649" w:rsidR="00072C71" w:rsidRPr="00C5717C" w:rsidRDefault="00072C71" w:rsidP="00F244E0">
      <w:pPr>
        <w:pStyle w:val="ListParagraph"/>
        <w:numPr>
          <w:ilvl w:val="1"/>
          <w:numId w:val="26"/>
        </w:numPr>
        <w:tabs>
          <w:tab w:val="left" w:pos="709"/>
          <w:tab w:val="left" w:pos="851"/>
        </w:tabs>
        <w:ind w:left="567" w:hanging="567"/>
        <w:jc w:val="both"/>
        <w:rPr>
          <w:rFonts w:ascii="Arial" w:hAnsi="Arial" w:cs="Arial"/>
          <w:sz w:val="22"/>
          <w:szCs w:val="22"/>
        </w:rPr>
      </w:pPr>
      <w:r w:rsidRPr="00C5717C">
        <w:rPr>
          <w:rFonts w:ascii="Arial" w:eastAsia="Calibri" w:hAnsi="Arial" w:cs="Arial"/>
          <w:sz w:val="22"/>
          <w:szCs w:val="22"/>
        </w:rPr>
        <w:t xml:space="preserve">Sutartis taip pat gali būti nutraukta kitais Sutartyje ir (ar) </w:t>
      </w:r>
      <w:r w:rsidRPr="00C5717C">
        <w:rPr>
          <w:rFonts w:ascii="Arial" w:hAnsi="Arial" w:cs="Arial"/>
          <w:bCs/>
          <w:sz w:val="22"/>
          <w:szCs w:val="22"/>
        </w:rPr>
        <w:t>Lietuvos Respublikos viešųjų pirkimų įstatymo 90 straipsnyje</w:t>
      </w:r>
      <w:r w:rsidR="0069227A" w:rsidRPr="00C5717C">
        <w:rPr>
          <w:rFonts w:ascii="Arial" w:hAnsi="Arial" w:cs="Arial"/>
          <w:bCs/>
          <w:sz w:val="22"/>
          <w:szCs w:val="22"/>
        </w:rPr>
        <w:t xml:space="preserve"> ir (ar) Lietuvos Respublikos civilinio kodekso </w:t>
      </w:r>
      <w:r w:rsidR="0069227A" w:rsidRPr="00C5717C">
        <w:rPr>
          <w:rFonts w:ascii="Arial" w:hAnsi="Arial" w:cs="Arial"/>
          <w:bCs/>
          <w:color w:val="000000"/>
          <w:sz w:val="22"/>
          <w:szCs w:val="22"/>
          <w:shd w:val="clear" w:color="auto" w:fill="FFFFFF"/>
        </w:rPr>
        <w:t>6.217 straipsnyje nustatytais atvejais.</w:t>
      </w:r>
    </w:p>
    <w:p w14:paraId="6F7455CE" w14:textId="77777777" w:rsidR="00845B11" w:rsidRPr="00C5717C" w:rsidRDefault="00845B11" w:rsidP="00845B11">
      <w:pPr>
        <w:tabs>
          <w:tab w:val="left" w:pos="851"/>
        </w:tabs>
        <w:ind w:firstLine="360"/>
        <w:jc w:val="both"/>
        <w:rPr>
          <w:rFonts w:ascii="Arial" w:hAnsi="Arial" w:cs="Arial"/>
          <w:sz w:val="22"/>
          <w:szCs w:val="22"/>
        </w:rPr>
      </w:pPr>
    </w:p>
    <w:p w14:paraId="5D0CBC4A" w14:textId="77777777" w:rsidR="00845B11" w:rsidRPr="00C5717C" w:rsidRDefault="00845B11" w:rsidP="00F244E0">
      <w:pPr>
        <w:pStyle w:val="ListParagraph"/>
        <w:numPr>
          <w:ilvl w:val="0"/>
          <w:numId w:val="26"/>
        </w:numPr>
        <w:ind w:left="567" w:hanging="567"/>
        <w:jc w:val="both"/>
        <w:rPr>
          <w:rFonts w:ascii="Arial" w:hAnsi="Arial" w:cs="Arial"/>
          <w:b/>
          <w:sz w:val="22"/>
          <w:szCs w:val="22"/>
        </w:rPr>
      </w:pPr>
      <w:r w:rsidRPr="00C5717C">
        <w:rPr>
          <w:rFonts w:ascii="Arial" w:hAnsi="Arial" w:cs="Arial"/>
          <w:b/>
          <w:sz w:val="22"/>
          <w:szCs w:val="22"/>
        </w:rPr>
        <w:t>Subranga</w:t>
      </w:r>
    </w:p>
    <w:p w14:paraId="4CA057D8" w14:textId="7C5AC961" w:rsidR="00845B11" w:rsidRPr="00C5717C" w:rsidRDefault="00845B11" w:rsidP="00F244E0">
      <w:pPr>
        <w:pStyle w:val="ListParagraph"/>
        <w:numPr>
          <w:ilvl w:val="1"/>
          <w:numId w:val="27"/>
        </w:numPr>
        <w:tabs>
          <w:tab w:val="left" w:pos="851"/>
        </w:tabs>
        <w:ind w:left="567" w:hanging="567"/>
        <w:jc w:val="both"/>
        <w:rPr>
          <w:rFonts w:ascii="Arial" w:hAnsi="Arial" w:cs="Arial"/>
          <w:bCs/>
          <w:sz w:val="22"/>
          <w:szCs w:val="22"/>
        </w:rPr>
      </w:pPr>
      <w:r w:rsidRPr="00C5717C">
        <w:rPr>
          <w:rFonts w:ascii="Arial" w:hAnsi="Arial" w:cs="Arial"/>
          <w:bCs/>
          <w:sz w:val="22"/>
          <w:szCs w:val="22"/>
        </w:rPr>
        <w:t xml:space="preserve">Rangovas, vykdydamas sutartinius įsipareigojimus, turi teisę pasitelkti subrangovus </w:t>
      </w:r>
      <w:r w:rsidR="00072C71" w:rsidRPr="00C5717C">
        <w:rPr>
          <w:rFonts w:ascii="Arial" w:hAnsi="Arial" w:cs="Arial"/>
          <w:bCs/>
          <w:sz w:val="22"/>
          <w:szCs w:val="22"/>
        </w:rPr>
        <w:t>Lietuvos Respublikos v</w:t>
      </w:r>
      <w:r w:rsidRPr="00C5717C">
        <w:rPr>
          <w:rFonts w:ascii="Arial" w:hAnsi="Arial" w:cs="Arial"/>
          <w:bCs/>
          <w:sz w:val="22"/>
          <w:szCs w:val="22"/>
        </w:rPr>
        <w:t>iešųjų pirkimų įstatymo 88 straipsnio nustatyta tvarka. Už subrangovų, jeigu jie Pirkime nustatytais pagrindais yra pasitelkiami, atliktus Darbus, jų kokybę ir/ar padarytą žalą atsako Rangovas.</w:t>
      </w:r>
    </w:p>
    <w:p w14:paraId="3E56E810" w14:textId="2E22FB09" w:rsidR="00845B11" w:rsidRPr="00C5717C" w:rsidRDefault="00845B11" w:rsidP="00F244E0">
      <w:pPr>
        <w:pStyle w:val="ListParagraph"/>
        <w:numPr>
          <w:ilvl w:val="1"/>
          <w:numId w:val="27"/>
        </w:numPr>
        <w:tabs>
          <w:tab w:val="left" w:pos="851"/>
        </w:tabs>
        <w:ind w:left="567" w:hanging="567"/>
        <w:jc w:val="both"/>
        <w:rPr>
          <w:rFonts w:ascii="Arial" w:hAnsi="Arial" w:cs="Arial"/>
          <w:bCs/>
          <w:sz w:val="22"/>
          <w:szCs w:val="22"/>
        </w:rPr>
      </w:pPr>
      <w:r w:rsidRPr="00C5717C">
        <w:rPr>
          <w:rFonts w:ascii="Arial" w:hAnsi="Arial" w:cs="Arial"/>
          <w:bCs/>
          <w:sz w:val="22"/>
          <w:szCs w:val="22"/>
        </w:rPr>
        <w:t xml:space="preserve">Subrangovai, kurie yra pasitelkiami vadovaujantis viešojo </w:t>
      </w:r>
      <w:r w:rsidR="00C76E59">
        <w:rPr>
          <w:rFonts w:ascii="Arial" w:hAnsi="Arial" w:cs="Arial"/>
          <w:bCs/>
          <w:sz w:val="22"/>
          <w:szCs w:val="22"/>
        </w:rPr>
        <w:t>P</w:t>
      </w:r>
      <w:r w:rsidR="00C36906">
        <w:rPr>
          <w:rFonts w:ascii="Arial" w:hAnsi="Arial" w:cs="Arial"/>
          <w:bCs/>
          <w:sz w:val="22"/>
          <w:szCs w:val="22"/>
        </w:rPr>
        <w:t>irkimo</w:t>
      </w:r>
      <w:r w:rsidRPr="00C5717C">
        <w:rPr>
          <w:rFonts w:ascii="Arial" w:hAnsi="Arial" w:cs="Arial"/>
          <w:bCs/>
          <w:sz w:val="22"/>
          <w:szCs w:val="22"/>
        </w:rPr>
        <w:t xml:space="preserve">, kurio pagrindu yra sudaryta Sutartis, sąlygomis yra šie: </w:t>
      </w:r>
      <w:r w:rsidRPr="00C5717C">
        <w:rPr>
          <w:rFonts w:ascii="Arial" w:hAnsi="Arial" w:cs="Arial"/>
          <w:bCs/>
          <w:i/>
          <w:sz w:val="22"/>
          <w:szCs w:val="22"/>
        </w:rPr>
        <w:t>[įrašomi tiekėjo pasiūlyme nurodyti subrangovai jeigu jie žinomi sutarties sudarymo metu].</w:t>
      </w:r>
    </w:p>
    <w:p w14:paraId="27118B8D" w14:textId="018FB51F" w:rsidR="00845B11" w:rsidRPr="00C5717C" w:rsidRDefault="00845B11" w:rsidP="00F244E0">
      <w:pPr>
        <w:pStyle w:val="ListParagraph"/>
        <w:numPr>
          <w:ilvl w:val="1"/>
          <w:numId w:val="27"/>
        </w:numPr>
        <w:tabs>
          <w:tab w:val="left" w:pos="851"/>
        </w:tabs>
        <w:ind w:left="567" w:hanging="567"/>
        <w:jc w:val="both"/>
        <w:rPr>
          <w:rFonts w:ascii="Arial" w:hAnsi="Arial" w:cs="Arial"/>
          <w:bCs/>
          <w:sz w:val="22"/>
          <w:szCs w:val="22"/>
        </w:rPr>
      </w:pPr>
      <w:r w:rsidRPr="00C5717C">
        <w:rPr>
          <w:rFonts w:ascii="Arial" w:hAnsi="Arial" w:cs="Arial"/>
          <w:bCs/>
          <w:sz w:val="22"/>
          <w:szCs w:val="22"/>
        </w:rPr>
        <w:t xml:space="preserve">Jei Rangovas pageidauja pasitelkti subrangovus po </w:t>
      </w:r>
      <w:r w:rsidR="00491455" w:rsidRPr="00C5717C">
        <w:rPr>
          <w:rFonts w:ascii="Arial" w:hAnsi="Arial" w:cs="Arial"/>
          <w:bCs/>
          <w:sz w:val="22"/>
          <w:szCs w:val="22"/>
        </w:rPr>
        <w:t>S</w:t>
      </w:r>
      <w:r w:rsidRPr="00C5717C">
        <w:rPr>
          <w:rFonts w:ascii="Arial" w:hAnsi="Arial" w:cs="Arial"/>
          <w:bCs/>
          <w:sz w:val="22"/>
          <w:szCs w:val="22"/>
        </w:rPr>
        <w:t>utarties pasirašymo, jis teikia rašytinį prašymą Užsakovui, nurodydamas pasitelkiamus subrangovus, pagrindžia subrangovų pasitelkimo poreikį, jų pašalinimo pagrindų nebuvimą</w:t>
      </w:r>
      <w:r w:rsidR="00EF42C0">
        <w:rPr>
          <w:rFonts w:ascii="Arial" w:hAnsi="Arial" w:cs="Arial"/>
          <w:bCs/>
          <w:sz w:val="22"/>
          <w:szCs w:val="22"/>
        </w:rPr>
        <w:t xml:space="preserve"> (jei taikoma)</w:t>
      </w:r>
      <w:r w:rsidRPr="00C5717C">
        <w:rPr>
          <w:rFonts w:ascii="Arial" w:hAnsi="Arial" w:cs="Arial"/>
          <w:bCs/>
          <w:sz w:val="22"/>
          <w:szCs w:val="22"/>
        </w:rPr>
        <w:t xml:space="preserve">, taip pat pateikia dokumentus pagrindžiančius subrangovų atitiktį keliamiems kvalifikaciniams reikalavimams (jei taikoma). Užsakovas prašymą tenkina arba pateikia argumentuotą atsisakymą prašymą tenkinti per 3 </w:t>
      </w:r>
      <w:r w:rsidR="00EF42C0">
        <w:rPr>
          <w:rFonts w:ascii="Arial" w:hAnsi="Arial" w:cs="Arial"/>
          <w:bCs/>
          <w:sz w:val="22"/>
          <w:szCs w:val="22"/>
        </w:rPr>
        <w:t xml:space="preserve">(tris) darbo </w:t>
      </w:r>
      <w:r w:rsidRPr="00C5717C">
        <w:rPr>
          <w:rFonts w:ascii="Arial" w:hAnsi="Arial" w:cs="Arial"/>
          <w:bCs/>
          <w:sz w:val="22"/>
          <w:szCs w:val="22"/>
        </w:rPr>
        <w:t>dienas nuo prašymo pateikimo.</w:t>
      </w:r>
    </w:p>
    <w:p w14:paraId="67235C9D" w14:textId="2BCDCF0A" w:rsidR="00845B11" w:rsidRPr="00C5717C" w:rsidRDefault="00845B11" w:rsidP="00F244E0">
      <w:pPr>
        <w:pStyle w:val="ListParagraph"/>
        <w:numPr>
          <w:ilvl w:val="1"/>
          <w:numId w:val="27"/>
        </w:numPr>
        <w:tabs>
          <w:tab w:val="left" w:pos="851"/>
        </w:tabs>
        <w:ind w:left="567" w:hanging="567"/>
        <w:jc w:val="both"/>
        <w:rPr>
          <w:rFonts w:ascii="Arial" w:hAnsi="Arial" w:cs="Arial"/>
          <w:bCs/>
          <w:sz w:val="22"/>
          <w:szCs w:val="22"/>
        </w:rPr>
      </w:pPr>
      <w:r w:rsidRPr="00C5717C">
        <w:rPr>
          <w:rFonts w:ascii="Arial" w:hAnsi="Arial" w:cs="Arial"/>
          <w:bCs/>
          <w:sz w:val="22"/>
          <w:szCs w:val="22"/>
        </w:rPr>
        <w:lastRenderedPageBreak/>
        <w:t xml:space="preserve">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(jei taikoma), gali būti keičiami kitais tik tuo atveju, jei nauji subrangovai atitinka ne mažesnius kvalifikacijos reikalavimus nei buvo taikomi ankstesniems. Rangovas prašymą dėl </w:t>
      </w:r>
      <w:r w:rsidR="0024220E" w:rsidRPr="00C5717C">
        <w:rPr>
          <w:rFonts w:ascii="Arial" w:hAnsi="Arial" w:cs="Arial"/>
          <w:bCs/>
          <w:sz w:val="22"/>
          <w:szCs w:val="22"/>
        </w:rPr>
        <w:t xml:space="preserve">Sutartyje </w:t>
      </w:r>
      <w:r w:rsidRPr="00C5717C">
        <w:rPr>
          <w:rFonts w:ascii="Arial" w:hAnsi="Arial" w:cs="Arial"/>
          <w:bCs/>
          <w:sz w:val="22"/>
          <w:szCs w:val="22"/>
        </w:rPr>
        <w:t xml:space="preserve">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subrangovų pašalinimo pagrindų nebuvimą patvirtinantys dokumentai. Subrangovo pakeitimas kitu subrangovu įforminamas pasirašant papildomą Šalių susitarimą prie </w:t>
      </w:r>
      <w:r w:rsidR="00022D4E" w:rsidRPr="00C5717C">
        <w:rPr>
          <w:rFonts w:ascii="Arial" w:hAnsi="Arial" w:cs="Arial"/>
          <w:bCs/>
          <w:sz w:val="22"/>
          <w:szCs w:val="22"/>
        </w:rPr>
        <w:t>Sutarties</w:t>
      </w:r>
      <w:r w:rsidRPr="00C5717C">
        <w:rPr>
          <w:rFonts w:ascii="Arial" w:hAnsi="Arial" w:cs="Arial"/>
          <w:bCs/>
          <w:sz w:val="22"/>
          <w:szCs w:val="22"/>
        </w:rPr>
        <w:t>.</w:t>
      </w:r>
    </w:p>
    <w:p w14:paraId="52A4DC4F" w14:textId="7FF1780B" w:rsidR="00845B11" w:rsidRPr="00C5717C" w:rsidRDefault="00845B11" w:rsidP="00F244E0">
      <w:pPr>
        <w:pStyle w:val="ListParagraph"/>
        <w:numPr>
          <w:ilvl w:val="1"/>
          <w:numId w:val="27"/>
        </w:numPr>
        <w:tabs>
          <w:tab w:val="left" w:pos="851"/>
        </w:tabs>
        <w:ind w:left="567" w:hanging="567"/>
        <w:jc w:val="both"/>
        <w:rPr>
          <w:rFonts w:ascii="Arial" w:hAnsi="Arial" w:cs="Arial"/>
          <w:bCs/>
          <w:sz w:val="22"/>
          <w:szCs w:val="22"/>
        </w:rPr>
      </w:pPr>
      <w:r w:rsidRPr="00C5717C">
        <w:rPr>
          <w:rFonts w:ascii="Arial" w:hAnsi="Arial" w:cs="Arial"/>
          <w:bCs/>
          <w:sz w:val="22"/>
          <w:szCs w:val="22"/>
        </w:rPr>
        <w:t>Užsakovas numato tiesioginio atsiskaitymo su subrangovu galimybę, išskyrus atvejus kai subranga negalima dėl pirkimo sutarties pobūdžio. Užsakovas per 3</w:t>
      </w:r>
      <w:r w:rsidR="003B42D5" w:rsidRPr="00C5717C">
        <w:rPr>
          <w:rFonts w:ascii="Arial" w:hAnsi="Arial" w:cs="Arial"/>
          <w:bCs/>
          <w:sz w:val="22"/>
          <w:szCs w:val="22"/>
        </w:rPr>
        <w:t xml:space="preserve"> (tris)</w:t>
      </w:r>
      <w:r w:rsidRPr="00C5717C">
        <w:rPr>
          <w:rFonts w:ascii="Arial" w:hAnsi="Arial" w:cs="Arial"/>
          <w:bCs/>
          <w:sz w:val="22"/>
          <w:szCs w:val="22"/>
        </w:rPr>
        <w:t xml:space="preserve"> 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w:t>
      </w:r>
      <w:r w:rsidR="0017572A">
        <w:rPr>
          <w:rFonts w:ascii="Arial" w:hAnsi="Arial" w:cs="Arial"/>
          <w:bCs/>
          <w:sz w:val="22"/>
          <w:szCs w:val="22"/>
        </w:rPr>
        <w:t>S</w:t>
      </w:r>
      <w:r w:rsidRPr="00C5717C">
        <w:rPr>
          <w:rFonts w:ascii="Arial" w:hAnsi="Arial" w:cs="Arial"/>
          <w:bCs/>
          <w:sz w:val="22"/>
          <w:szCs w:val="22"/>
        </w:rPr>
        <w:t>utarties sudaromas trišalis susitarimas tarp Užsakovo, Rangovo ir subrangovo, kuriame  nustatoma tiesioginio atsiskaitymo su subrangovu tvarka atsižvelgiant į pirkimo dokumentuose ir subrangos sutartyje nustatytus reikalavimus ir kitas sąlygas, apimant bet neapsiribojant teise Rangovui prieštarauti nepagrįstiems mokėjimams.</w:t>
      </w:r>
    </w:p>
    <w:p w14:paraId="19A4A469" w14:textId="77777777" w:rsidR="00845B11" w:rsidRPr="00C5717C" w:rsidRDefault="00845B11" w:rsidP="00F244E0">
      <w:pPr>
        <w:tabs>
          <w:tab w:val="left" w:pos="851"/>
        </w:tabs>
        <w:ind w:left="567" w:hanging="567"/>
        <w:jc w:val="both"/>
        <w:rPr>
          <w:rFonts w:ascii="Arial" w:hAnsi="Arial" w:cs="Arial"/>
          <w:bCs/>
          <w:sz w:val="22"/>
          <w:szCs w:val="22"/>
        </w:rPr>
      </w:pPr>
    </w:p>
    <w:p w14:paraId="5C43FE39" w14:textId="77777777" w:rsidR="00845B11" w:rsidRPr="00C5717C" w:rsidRDefault="00845B11" w:rsidP="00F244E0">
      <w:pPr>
        <w:numPr>
          <w:ilvl w:val="0"/>
          <w:numId w:val="27"/>
        </w:numPr>
        <w:tabs>
          <w:tab w:val="left" w:pos="709"/>
          <w:tab w:val="left" w:pos="1276"/>
        </w:tabs>
        <w:ind w:left="567" w:hanging="567"/>
        <w:jc w:val="both"/>
        <w:rPr>
          <w:rFonts w:ascii="Arial" w:hAnsi="Arial" w:cs="Arial"/>
          <w:b/>
          <w:sz w:val="22"/>
          <w:szCs w:val="22"/>
        </w:rPr>
      </w:pPr>
      <w:r w:rsidRPr="00C5717C">
        <w:rPr>
          <w:rFonts w:ascii="Arial" w:hAnsi="Arial" w:cs="Arial"/>
          <w:b/>
          <w:sz w:val="22"/>
          <w:szCs w:val="22"/>
        </w:rPr>
        <w:t xml:space="preserve">Kitos sąlygos </w:t>
      </w:r>
    </w:p>
    <w:p w14:paraId="377CC5BF" w14:textId="0428BAC2" w:rsidR="00845B11" w:rsidRPr="00C5717C" w:rsidRDefault="00845B11">
      <w:pPr>
        <w:pStyle w:val="ListParagraph"/>
        <w:numPr>
          <w:ilvl w:val="1"/>
          <w:numId w:val="27"/>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Sutartis įsigalioja </w:t>
      </w:r>
      <w:r w:rsidR="00AD4487">
        <w:rPr>
          <w:rFonts w:ascii="Arial" w:hAnsi="Arial" w:cs="Arial"/>
          <w:sz w:val="22"/>
          <w:szCs w:val="22"/>
        </w:rPr>
        <w:t>Š</w:t>
      </w:r>
      <w:r w:rsidR="00AD4487" w:rsidRPr="00C5717C">
        <w:rPr>
          <w:rFonts w:ascii="Arial" w:hAnsi="Arial" w:cs="Arial"/>
          <w:sz w:val="22"/>
          <w:szCs w:val="22"/>
        </w:rPr>
        <w:t xml:space="preserve">alims </w:t>
      </w:r>
      <w:r w:rsidRPr="00C5717C">
        <w:rPr>
          <w:rFonts w:ascii="Arial" w:hAnsi="Arial" w:cs="Arial"/>
          <w:sz w:val="22"/>
          <w:szCs w:val="22"/>
        </w:rPr>
        <w:t xml:space="preserve">ją pasirašius </w:t>
      </w:r>
      <w:r w:rsidR="005A2B90" w:rsidRPr="00C5717C">
        <w:rPr>
          <w:rFonts w:ascii="Arial" w:hAnsi="Arial" w:cs="Arial"/>
          <w:sz w:val="22"/>
          <w:szCs w:val="22"/>
        </w:rPr>
        <w:t xml:space="preserve">ir </w:t>
      </w:r>
      <w:r w:rsidRPr="00C5717C">
        <w:rPr>
          <w:rFonts w:ascii="Arial" w:hAnsi="Arial" w:cs="Arial"/>
          <w:sz w:val="22"/>
          <w:szCs w:val="22"/>
        </w:rPr>
        <w:t>galioja iki visiško įsipareigojimų įvykdymo</w:t>
      </w:r>
      <w:r w:rsidR="004941CA" w:rsidRPr="00C5717C">
        <w:rPr>
          <w:rFonts w:ascii="Arial" w:hAnsi="Arial" w:cs="Arial"/>
          <w:sz w:val="22"/>
          <w:szCs w:val="22"/>
        </w:rPr>
        <w:t>.</w:t>
      </w:r>
      <w:r w:rsidR="00ED5AAE" w:rsidRPr="00ED5AAE">
        <w:rPr>
          <w:rFonts w:ascii="Arial" w:hAnsi="Arial" w:cs="Arial"/>
          <w:sz w:val="22"/>
          <w:szCs w:val="22"/>
        </w:rPr>
        <w:t xml:space="preserve"> </w:t>
      </w:r>
    </w:p>
    <w:p w14:paraId="48BAFF96" w14:textId="233FBE7B" w:rsidR="00845B11" w:rsidRPr="00C5717C" w:rsidRDefault="00845B11">
      <w:pPr>
        <w:pStyle w:val="ListParagraph"/>
        <w:numPr>
          <w:ilvl w:val="1"/>
          <w:numId w:val="27"/>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Sutartis gali būti keičiama tik raštišku </w:t>
      </w:r>
      <w:r w:rsidR="00AD4487">
        <w:rPr>
          <w:rFonts w:ascii="Arial" w:hAnsi="Arial" w:cs="Arial"/>
          <w:sz w:val="22"/>
          <w:szCs w:val="22"/>
        </w:rPr>
        <w:t>Š</w:t>
      </w:r>
      <w:r w:rsidR="00AD4487" w:rsidRPr="00C5717C">
        <w:rPr>
          <w:rFonts w:ascii="Arial" w:hAnsi="Arial" w:cs="Arial"/>
          <w:sz w:val="22"/>
          <w:szCs w:val="22"/>
        </w:rPr>
        <w:t xml:space="preserve">alių </w:t>
      </w:r>
      <w:r w:rsidRPr="00C5717C">
        <w:rPr>
          <w:rFonts w:ascii="Arial" w:hAnsi="Arial" w:cs="Arial"/>
          <w:sz w:val="22"/>
          <w:szCs w:val="22"/>
        </w:rPr>
        <w:t xml:space="preserve">susitarimu, vadovaujantis </w:t>
      </w:r>
      <w:r w:rsidR="000E4BAD" w:rsidRPr="00C5717C">
        <w:rPr>
          <w:rFonts w:ascii="Arial" w:hAnsi="Arial" w:cs="Arial"/>
          <w:sz w:val="22"/>
          <w:szCs w:val="22"/>
        </w:rPr>
        <w:t>Lietuvos Respublikos viešųjų pirkimų įstatymo</w:t>
      </w:r>
      <w:r w:rsidRPr="00C5717C">
        <w:rPr>
          <w:rFonts w:ascii="Arial" w:hAnsi="Arial" w:cs="Arial"/>
          <w:sz w:val="22"/>
          <w:szCs w:val="22"/>
        </w:rPr>
        <w:t xml:space="preserve"> 89 str</w:t>
      </w:r>
      <w:r w:rsidR="00584590">
        <w:rPr>
          <w:rFonts w:ascii="Arial" w:hAnsi="Arial" w:cs="Arial"/>
          <w:sz w:val="22"/>
          <w:szCs w:val="22"/>
        </w:rPr>
        <w:t>aipsnio</w:t>
      </w:r>
      <w:r w:rsidRPr="00C5717C">
        <w:rPr>
          <w:rFonts w:ascii="Arial" w:hAnsi="Arial" w:cs="Arial"/>
          <w:sz w:val="22"/>
          <w:szCs w:val="22"/>
        </w:rPr>
        <w:t xml:space="preserve"> nuostatomis. Visi šios </w:t>
      </w:r>
      <w:r w:rsidR="00491455" w:rsidRPr="00C5717C">
        <w:rPr>
          <w:rFonts w:ascii="Arial" w:hAnsi="Arial" w:cs="Arial"/>
          <w:sz w:val="22"/>
          <w:szCs w:val="22"/>
        </w:rPr>
        <w:t>S</w:t>
      </w:r>
      <w:r w:rsidRPr="00C5717C">
        <w:rPr>
          <w:rFonts w:ascii="Arial" w:hAnsi="Arial" w:cs="Arial"/>
          <w:sz w:val="22"/>
          <w:szCs w:val="22"/>
        </w:rPr>
        <w:t xml:space="preserve">utarties pakeitimai tampa neatskiriama </w:t>
      </w:r>
      <w:r w:rsidR="005A2B90" w:rsidRPr="00C5717C">
        <w:rPr>
          <w:rFonts w:ascii="Arial" w:hAnsi="Arial" w:cs="Arial"/>
          <w:sz w:val="22"/>
          <w:szCs w:val="22"/>
        </w:rPr>
        <w:t>S</w:t>
      </w:r>
      <w:r w:rsidRPr="00C5717C">
        <w:rPr>
          <w:rFonts w:ascii="Arial" w:hAnsi="Arial" w:cs="Arial"/>
          <w:sz w:val="22"/>
          <w:szCs w:val="22"/>
        </w:rPr>
        <w:t xml:space="preserve">utarties dalimi. </w:t>
      </w:r>
    </w:p>
    <w:p w14:paraId="48EBF71B" w14:textId="1ADB6660" w:rsidR="00845B11" w:rsidRPr="00C5717C" w:rsidRDefault="00845B11">
      <w:pPr>
        <w:pStyle w:val="ListParagraph"/>
        <w:numPr>
          <w:ilvl w:val="1"/>
          <w:numId w:val="27"/>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Bet kokie nesutarimai ar ginčai, kylantys tarp </w:t>
      </w:r>
      <w:r w:rsidR="008D6B83">
        <w:rPr>
          <w:rFonts w:ascii="Arial" w:hAnsi="Arial" w:cs="Arial"/>
          <w:sz w:val="22"/>
          <w:szCs w:val="22"/>
        </w:rPr>
        <w:t>Š</w:t>
      </w:r>
      <w:r w:rsidR="008D6B83" w:rsidRPr="00C5717C">
        <w:rPr>
          <w:rFonts w:ascii="Arial" w:hAnsi="Arial" w:cs="Arial"/>
          <w:sz w:val="22"/>
          <w:szCs w:val="22"/>
        </w:rPr>
        <w:t xml:space="preserve">alių </w:t>
      </w:r>
      <w:r w:rsidRPr="00C5717C">
        <w:rPr>
          <w:rFonts w:ascii="Arial" w:hAnsi="Arial" w:cs="Arial"/>
          <w:sz w:val="22"/>
          <w:szCs w:val="22"/>
        </w:rPr>
        <w:t xml:space="preserve">dėl šios </w:t>
      </w:r>
      <w:r w:rsidR="00491455" w:rsidRPr="00C5717C">
        <w:rPr>
          <w:rFonts w:ascii="Arial" w:hAnsi="Arial" w:cs="Arial"/>
          <w:sz w:val="22"/>
          <w:szCs w:val="22"/>
        </w:rPr>
        <w:t>S</w:t>
      </w:r>
      <w:r w:rsidRPr="00C5717C">
        <w:rPr>
          <w:rFonts w:ascii="Arial" w:hAnsi="Arial" w:cs="Arial"/>
          <w:sz w:val="22"/>
          <w:szCs w:val="22"/>
        </w:rPr>
        <w:t xml:space="preserve">utarties, sprendžiami draugiškomis abiejų </w:t>
      </w:r>
      <w:r w:rsidR="0059468F" w:rsidRPr="00C5717C">
        <w:rPr>
          <w:rFonts w:ascii="Arial" w:hAnsi="Arial" w:cs="Arial"/>
          <w:sz w:val="22"/>
          <w:szCs w:val="22"/>
        </w:rPr>
        <w:t>S</w:t>
      </w:r>
      <w:r w:rsidRPr="00C5717C">
        <w:rPr>
          <w:rFonts w:ascii="Arial" w:hAnsi="Arial" w:cs="Arial"/>
          <w:sz w:val="22"/>
          <w:szCs w:val="22"/>
        </w:rPr>
        <w:t xml:space="preserve">utarties </w:t>
      </w:r>
      <w:r w:rsidR="00AD2F91">
        <w:rPr>
          <w:rFonts w:ascii="Arial" w:hAnsi="Arial" w:cs="Arial"/>
          <w:sz w:val="22"/>
          <w:szCs w:val="22"/>
        </w:rPr>
        <w:t>Š</w:t>
      </w:r>
      <w:r w:rsidR="00AD2F91" w:rsidRPr="00C5717C">
        <w:rPr>
          <w:rFonts w:ascii="Arial" w:hAnsi="Arial" w:cs="Arial"/>
          <w:sz w:val="22"/>
          <w:szCs w:val="22"/>
        </w:rPr>
        <w:t xml:space="preserve">alių </w:t>
      </w:r>
      <w:r w:rsidRPr="00C5717C">
        <w:rPr>
          <w:rFonts w:ascii="Arial" w:hAnsi="Arial" w:cs="Arial"/>
          <w:sz w:val="22"/>
          <w:szCs w:val="22"/>
        </w:rPr>
        <w:t xml:space="preserve">pastangomis (derybų būdu). Šalims nepavykus susitarti per 10 (dešimt) </w:t>
      </w:r>
      <w:r w:rsidR="006A5768">
        <w:rPr>
          <w:rFonts w:ascii="Arial" w:hAnsi="Arial" w:cs="Arial"/>
          <w:sz w:val="22"/>
          <w:szCs w:val="22"/>
        </w:rPr>
        <w:t xml:space="preserve">darbo </w:t>
      </w:r>
      <w:r w:rsidRPr="00C5717C">
        <w:rPr>
          <w:rFonts w:ascii="Arial" w:hAnsi="Arial" w:cs="Arial"/>
          <w:sz w:val="22"/>
          <w:szCs w:val="22"/>
        </w:rPr>
        <w:t xml:space="preserve">dienų, bet kokie ginčai, nesutarimai ar reikalavimai, kylantys iš šios </w:t>
      </w:r>
      <w:r w:rsidR="0059468F" w:rsidRPr="00C5717C">
        <w:rPr>
          <w:rFonts w:ascii="Arial" w:hAnsi="Arial" w:cs="Arial"/>
          <w:sz w:val="22"/>
          <w:szCs w:val="22"/>
        </w:rPr>
        <w:t>S</w:t>
      </w:r>
      <w:r w:rsidRPr="00C5717C">
        <w:rPr>
          <w:rFonts w:ascii="Arial" w:hAnsi="Arial" w:cs="Arial"/>
          <w:sz w:val="22"/>
          <w:szCs w:val="22"/>
        </w:rPr>
        <w:t>utarties ar susiję su ja, sprendžiami Lietuvos Respublikos įstatymų nustatyta tvarka.</w:t>
      </w:r>
    </w:p>
    <w:p w14:paraId="1F73A9F1" w14:textId="6DF32566" w:rsidR="00845B11" w:rsidRDefault="00845B11">
      <w:pPr>
        <w:pStyle w:val="ListParagraph"/>
        <w:numPr>
          <w:ilvl w:val="1"/>
          <w:numId w:val="27"/>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Vykdydamos šią </w:t>
      </w:r>
      <w:r w:rsidR="0059468F" w:rsidRPr="00C5717C">
        <w:rPr>
          <w:rFonts w:ascii="Arial" w:hAnsi="Arial" w:cs="Arial"/>
          <w:sz w:val="22"/>
          <w:szCs w:val="22"/>
        </w:rPr>
        <w:t>S</w:t>
      </w:r>
      <w:r w:rsidRPr="00C5717C">
        <w:rPr>
          <w:rFonts w:ascii="Arial" w:hAnsi="Arial" w:cs="Arial"/>
          <w:sz w:val="22"/>
          <w:szCs w:val="22"/>
        </w:rPr>
        <w:t xml:space="preserve">utartį, </w:t>
      </w:r>
      <w:r w:rsidR="006A5768">
        <w:rPr>
          <w:rFonts w:ascii="Arial" w:hAnsi="Arial" w:cs="Arial"/>
          <w:sz w:val="22"/>
          <w:szCs w:val="22"/>
        </w:rPr>
        <w:t>Š</w:t>
      </w:r>
      <w:r w:rsidR="006A5768" w:rsidRPr="00C5717C">
        <w:rPr>
          <w:rFonts w:ascii="Arial" w:hAnsi="Arial" w:cs="Arial"/>
          <w:sz w:val="22"/>
          <w:szCs w:val="22"/>
        </w:rPr>
        <w:t xml:space="preserve">alys </w:t>
      </w:r>
      <w:r w:rsidRPr="00C5717C">
        <w:rPr>
          <w:rFonts w:ascii="Arial" w:hAnsi="Arial" w:cs="Arial"/>
          <w:sz w:val="22"/>
          <w:szCs w:val="22"/>
        </w:rPr>
        <w:t xml:space="preserve">vadovaujasi įstatymais, normatyviniais aktais ir šia </w:t>
      </w:r>
      <w:r w:rsidR="0059468F" w:rsidRPr="00C5717C">
        <w:rPr>
          <w:rFonts w:ascii="Arial" w:hAnsi="Arial" w:cs="Arial"/>
          <w:sz w:val="22"/>
          <w:szCs w:val="22"/>
        </w:rPr>
        <w:t>S</w:t>
      </w:r>
      <w:r w:rsidRPr="00C5717C">
        <w:rPr>
          <w:rFonts w:ascii="Arial" w:hAnsi="Arial" w:cs="Arial"/>
          <w:sz w:val="22"/>
          <w:szCs w:val="22"/>
        </w:rPr>
        <w:t>utartimi.</w:t>
      </w:r>
    </w:p>
    <w:p w14:paraId="49AAF01F" w14:textId="1E953A56" w:rsidR="002958E9" w:rsidRPr="00C5717C" w:rsidRDefault="002958E9">
      <w:pPr>
        <w:pStyle w:val="ListParagraph"/>
        <w:numPr>
          <w:ilvl w:val="1"/>
          <w:numId w:val="27"/>
        </w:numPr>
        <w:tabs>
          <w:tab w:val="left" w:pos="284"/>
          <w:tab w:val="left" w:pos="851"/>
        </w:tabs>
        <w:ind w:left="567" w:hanging="567"/>
        <w:jc w:val="both"/>
        <w:rPr>
          <w:rFonts w:ascii="Arial" w:hAnsi="Arial" w:cs="Arial"/>
          <w:sz w:val="22"/>
          <w:szCs w:val="22"/>
        </w:rPr>
      </w:pPr>
      <w:r w:rsidRPr="00A02638">
        <w:rPr>
          <w:rFonts w:ascii="Arial" w:hAnsi="Arial" w:cs="Arial"/>
          <w:sz w:val="22"/>
          <w:szCs w:val="22"/>
        </w:rPr>
        <w:t>Sutarčiai taikoma ir ji aiškinama pagal Lietuvos Respublikos teisę</w:t>
      </w:r>
      <w:r>
        <w:rPr>
          <w:rFonts w:ascii="Arial" w:hAnsi="Arial" w:cs="Arial"/>
          <w:sz w:val="22"/>
          <w:szCs w:val="22"/>
        </w:rPr>
        <w:t>.</w:t>
      </w:r>
    </w:p>
    <w:p w14:paraId="334B41F1" w14:textId="23EEA08F" w:rsidR="00845B11" w:rsidRPr="00C5717C" w:rsidRDefault="00845B11">
      <w:pPr>
        <w:pStyle w:val="ListParagraph"/>
        <w:numPr>
          <w:ilvl w:val="1"/>
          <w:numId w:val="27"/>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Šalys neatsako, jei </w:t>
      </w:r>
      <w:r w:rsidR="0059468F" w:rsidRPr="00C5717C">
        <w:rPr>
          <w:rFonts w:ascii="Arial" w:hAnsi="Arial" w:cs="Arial"/>
          <w:sz w:val="22"/>
          <w:szCs w:val="22"/>
        </w:rPr>
        <w:t>S</w:t>
      </w:r>
      <w:r w:rsidRPr="00C5717C">
        <w:rPr>
          <w:rFonts w:ascii="Arial" w:hAnsi="Arial" w:cs="Arial"/>
          <w:sz w:val="22"/>
          <w:szCs w:val="22"/>
        </w:rPr>
        <w:t xml:space="preserve">utartis neįvykdyta dėl priežasčių, nepriklausančių nuo </w:t>
      </w:r>
      <w:r w:rsidR="00AA5061">
        <w:rPr>
          <w:rFonts w:ascii="Arial" w:hAnsi="Arial" w:cs="Arial"/>
          <w:sz w:val="22"/>
          <w:szCs w:val="22"/>
        </w:rPr>
        <w:t>Š</w:t>
      </w:r>
      <w:r w:rsidR="00AA5061" w:rsidRPr="00C5717C">
        <w:rPr>
          <w:rFonts w:ascii="Arial" w:hAnsi="Arial" w:cs="Arial"/>
          <w:sz w:val="22"/>
          <w:szCs w:val="22"/>
        </w:rPr>
        <w:t>alių</w:t>
      </w:r>
      <w:r w:rsidRPr="00C5717C">
        <w:rPr>
          <w:rFonts w:ascii="Arial" w:hAnsi="Arial" w:cs="Arial"/>
          <w:sz w:val="22"/>
          <w:szCs w:val="22"/>
        </w:rPr>
        <w:t xml:space="preserve">, pasirašiusių šią </w:t>
      </w:r>
      <w:r w:rsidR="0059468F" w:rsidRPr="00C5717C">
        <w:rPr>
          <w:rFonts w:ascii="Arial" w:hAnsi="Arial" w:cs="Arial"/>
          <w:sz w:val="22"/>
          <w:szCs w:val="22"/>
        </w:rPr>
        <w:t>S</w:t>
      </w:r>
      <w:r w:rsidRPr="00C5717C">
        <w:rPr>
          <w:rFonts w:ascii="Arial" w:hAnsi="Arial" w:cs="Arial"/>
          <w:sz w:val="22"/>
          <w:szCs w:val="22"/>
        </w:rPr>
        <w:t>utartį (Force Majeure sąlygos taikomos vadovaujantis Lietuvos Respublikos Vyriausybės 1996 m. liepos 15 d. nutarimu Nr. 840 patvirtintomis „Atleidimo nuo atsakomybės dėl nenugalimos jėgos (Force majeure) aplinkybėmis“, taisyklėmis).</w:t>
      </w:r>
    </w:p>
    <w:p w14:paraId="692D87A6" w14:textId="5561D152" w:rsidR="00845B11" w:rsidRDefault="00845B11">
      <w:pPr>
        <w:pStyle w:val="ListParagraph"/>
        <w:numPr>
          <w:ilvl w:val="1"/>
          <w:numId w:val="27"/>
        </w:numPr>
        <w:tabs>
          <w:tab w:val="left" w:pos="284"/>
          <w:tab w:val="left" w:pos="851"/>
        </w:tabs>
        <w:ind w:left="567" w:hanging="567"/>
        <w:jc w:val="both"/>
        <w:rPr>
          <w:rFonts w:ascii="Arial" w:hAnsi="Arial" w:cs="Arial"/>
          <w:sz w:val="22"/>
          <w:szCs w:val="22"/>
        </w:rPr>
      </w:pPr>
      <w:r w:rsidRPr="00C5717C">
        <w:rPr>
          <w:rFonts w:ascii="Arial" w:hAnsi="Arial" w:cs="Arial"/>
          <w:sz w:val="22"/>
          <w:szCs w:val="22"/>
        </w:rPr>
        <w:t xml:space="preserve">Šalys  susitaria, kad </w:t>
      </w:r>
      <w:r w:rsidR="0059468F" w:rsidRPr="00C5717C">
        <w:rPr>
          <w:rFonts w:ascii="Arial" w:hAnsi="Arial" w:cs="Arial"/>
          <w:sz w:val="22"/>
          <w:szCs w:val="22"/>
        </w:rPr>
        <w:t>S</w:t>
      </w:r>
      <w:r w:rsidRPr="00C5717C">
        <w:rPr>
          <w:rFonts w:ascii="Arial" w:hAnsi="Arial" w:cs="Arial"/>
          <w:sz w:val="22"/>
          <w:szCs w:val="22"/>
        </w:rPr>
        <w:t xml:space="preserve">utartis gali būti pasirašoma kvalifikuotu elektroniniu parašu arba apsikeičiant pasirašytomis skenuotomis </w:t>
      </w:r>
      <w:r w:rsidR="0059468F" w:rsidRPr="00C5717C">
        <w:rPr>
          <w:rFonts w:ascii="Arial" w:hAnsi="Arial" w:cs="Arial"/>
          <w:sz w:val="22"/>
          <w:szCs w:val="22"/>
        </w:rPr>
        <w:t>S</w:t>
      </w:r>
      <w:r w:rsidRPr="00C5717C">
        <w:rPr>
          <w:rFonts w:ascii="Arial" w:hAnsi="Arial" w:cs="Arial"/>
          <w:sz w:val="22"/>
          <w:szCs w:val="22"/>
        </w:rPr>
        <w:t>utarties kopijomis PDF formatu. Sutarties pasirašymo diena yra laikoma diena, kurią Sutartį pasirašė abi Sutarties Šalys. Tuo atveju, jeigu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536B1BEB" w14:textId="77777777" w:rsidR="003656D4" w:rsidRPr="00A02638" w:rsidRDefault="003656D4" w:rsidP="006562E0">
      <w:pPr>
        <w:pStyle w:val="ListParagraph"/>
        <w:numPr>
          <w:ilvl w:val="1"/>
          <w:numId w:val="27"/>
        </w:numPr>
        <w:tabs>
          <w:tab w:val="left" w:pos="900"/>
        </w:tabs>
        <w:ind w:left="567" w:hanging="567"/>
        <w:jc w:val="both"/>
        <w:rPr>
          <w:rFonts w:ascii="Arial" w:hAnsi="Arial" w:cs="Arial"/>
          <w:sz w:val="22"/>
          <w:szCs w:val="22"/>
        </w:rPr>
      </w:pPr>
      <w:r w:rsidRPr="00A02638">
        <w:rPr>
          <w:rFonts w:ascii="Arial" w:hAnsi="Arial" w:cs="Arial"/>
          <w:sz w:val="22"/>
          <w:szCs w:val="22"/>
        </w:rPr>
        <w:t xml:space="preserve">Jei bet kuri šios Sutarties nuostata tampa ar pripažįstama visiškai ar iš dalies negaliojančia, tai neturi įtakos kitų Sutarties nuostatų galiojimui. </w:t>
      </w:r>
    </w:p>
    <w:p w14:paraId="4F1AE4DB" w14:textId="77777777" w:rsidR="003656D4" w:rsidRDefault="003656D4" w:rsidP="006562E0">
      <w:pPr>
        <w:pStyle w:val="ListParagraph"/>
        <w:numPr>
          <w:ilvl w:val="1"/>
          <w:numId w:val="27"/>
        </w:numPr>
        <w:tabs>
          <w:tab w:val="left" w:pos="900"/>
        </w:tabs>
        <w:ind w:left="567" w:hanging="567"/>
        <w:jc w:val="both"/>
        <w:rPr>
          <w:rFonts w:ascii="Arial" w:hAnsi="Arial" w:cs="Arial"/>
          <w:sz w:val="22"/>
          <w:szCs w:val="22"/>
        </w:rPr>
      </w:pPr>
      <w:r w:rsidRPr="00A02638">
        <w:rPr>
          <w:rFonts w:ascii="Arial" w:hAnsi="Arial" w:cs="Arial"/>
          <w:sz w:val="22"/>
          <w:szCs w:val="22"/>
        </w:rPr>
        <w:t xml:space="preserve">Nutraukus Sutartį ar jai pasibaigus, lieka galioti šios Sutarties nuostatos, susijusios su atsakomybe bei atsiskaitymais tarp Šalių pagal šią Sutartį.  </w:t>
      </w:r>
    </w:p>
    <w:p w14:paraId="3A908130" w14:textId="77777777" w:rsidR="00F8478F" w:rsidRPr="00A02638" w:rsidRDefault="00F8478F" w:rsidP="006562E0">
      <w:pPr>
        <w:numPr>
          <w:ilvl w:val="1"/>
          <w:numId w:val="27"/>
        </w:numPr>
        <w:tabs>
          <w:tab w:val="left" w:pos="567"/>
          <w:tab w:val="left" w:pos="900"/>
        </w:tabs>
        <w:ind w:left="567" w:hanging="567"/>
        <w:contextualSpacing/>
        <w:jc w:val="both"/>
        <w:rPr>
          <w:rFonts w:ascii="Arial" w:hAnsi="Arial" w:cs="Arial"/>
          <w:sz w:val="22"/>
          <w:szCs w:val="22"/>
        </w:rPr>
      </w:pPr>
      <w:r w:rsidRPr="00A02638">
        <w:rPr>
          <w:rFonts w:ascii="Arial" w:hAnsi="Arial" w:cs="Arial"/>
          <w:sz w:val="22"/>
          <w:szCs w:val="22"/>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54B8E92D" w14:textId="77777777" w:rsidR="00F8478F" w:rsidRDefault="00F8478F" w:rsidP="006562E0">
      <w:pPr>
        <w:numPr>
          <w:ilvl w:val="1"/>
          <w:numId w:val="27"/>
        </w:numPr>
        <w:tabs>
          <w:tab w:val="left" w:pos="567"/>
          <w:tab w:val="left" w:pos="900"/>
        </w:tabs>
        <w:ind w:left="567" w:hanging="567"/>
        <w:contextualSpacing/>
        <w:jc w:val="both"/>
        <w:rPr>
          <w:rFonts w:ascii="Arial" w:hAnsi="Arial" w:cs="Arial"/>
          <w:sz w:val="22"/>
          <w:szCs w:val="22"/>
        </w:rPr>
      </w:pPr>
      <w:r w:rsidRPr="00A02638">
        <w:rPr>
          <w:rFonts w:ascii="Arial" w:hAnsi="Arial" w:cs="Arial"/>
          <w:sz w:val="22"/>
          <w:szCs w:val="22"/>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8CD0112" w14:textId="6BAF0AF2" w:rsidR="00672C32" w:rsidRPr="00A02638" w:rsidRDefault="00672C32" w:rsidP="006562E0">
      <w:pPr>
        <w:numPr>
          <w:ilvl w:val="1"/>
          <w:numId w:val="27"/>
        </w:numPr>
        <w:tabs>
          <w:tab w:val="left" w:pos="567"/>
          <w:tab w:val="left" w:pos="900"/>
        </w:tabs>
        <w:ind w:left="567" w:hanging="567"/>
        <w:contextualSpacing/>
        <w:jc w:val="both"/>
        <w:rPr>
          <w:rFonts w:ascii="Arial" w:hAnsi="Arial" w:cs="Arial"/>
          <w:sz w:val="22"/>
          <w:szCs w:val="22"/>
        </w:rPr>
      </w:pPr>
      <w:r w:rsidRPr="00A02638">
        <w:rPr>
          <w:rFonts w:ascii="Arial" w:hAnsi="Arial" w:cs="Arial"/>
          <w:sz w:val="22"/>
          <w:szCs w:val="22"/>
        </w:rPr>
        <w:t>Pirkimo dokumentai (</w:t>
      </w:r>
      <w:r>
        <w:rPr>
          <w:rFonts w:ascii="Arial" w:hAnsi="Arial" w:cs="Arial"/>
          <w:sz w:val="22"/>
          <w:szCs w:val="22"/>
        </w:rPr>
        <w:t xml:space="preserve">Pirkimo </w:t>
      </w:r>
      <w:r w:rsidRPr="00A02638">
        <w:rPr>
          <w:rFonts w:ascii="Arial" w:hAnsi="Arial" w:cs="Arial"/>
          <w:sz w:val="22"/>
          <w:szCs w:val="22"/>
        </w:rPr>
        <w:t>sąlygos, atsakymai į paklausimus, laimėtojo pasiūlymas ir kt.) yra neatskiriama Sutarties dalis</w:t>
      </w:r>
    </w:p>
    <w:p w14:paraId="12B9E7FD" w14:textId="77777777" w:rsidR="00845B11" w:rsidRPr="006562E0" w:rsidRDefault="00845B11" w:rsidP="006562E0">
      <w:pPr>
        <w:tabs>
          <w:tab w:val="left" w:pos="284"/>
          <w:tab w:val="left" w:pos="851"/>
        </w:tabs>
        <w:jc w:val="both"/>
        <w:rPr>
          <w:rFonts w:ascii="Arial" w:hAnsi="Arial" w:cs="Arial"/>
          <w:sz w:val="22"/>
          <w:szCs w:val="22"/>
        </w:rPr>
      </w:pPr>
    </w:p>
    <w:p w14:paraId="010591FB" w14:textId="268E0338" w:rsidR="00845B11" w:rsidRPr="00C5717C" w:rsidRDefault="00845B11" w:rsidP="00F244E0">
      <w:pPr>
        <w:numPr>
          <w:ilvl w:val="0"/>
          <w:numId w:val="27"/>
        </w:numPr>
        <w:tabs>
          <w:tab w:val="left" w:pos="851"/>
        </w:tabs>
        <w:ind w:left="567" w:hanging="567"/>
        <w:jc w:val="both"/>
        <w:rPr>
          <w:rFonts w:ascii="Arial" w:hAnsi="Arial" w:cs="Arial"/>
          <w:b/>
          <w:sz w:val="22"/>
          <w:szCs w:val="22"/>
        </w:rPr>
      </w:pPr>
      <w:r w:rsidRPr="00C5717C">
        <w:rPr>
          <w:rFonts w:ascii="Arial" w:hAnsi="Arial" w:cs="Arial"/>
          <w:b/>
          <w:sz w:val="22"/>
          <w:szCs w:val="22"/>
        </w:rPr>
        <w:t xml:space="preserve">Už </w:t>
      </w:r>
      <w:r w:rsidR="008B22FD" w:rsidRPr="00C5717C">
        <w:rPr>
          <w:rFonts w:ascii="Arial" w:hAnsi="Arial" w:cs="Arial"/>
          <w:b/>
          <w:sz w:val="22"/>
          <w:szCs w:val="22"/>
        </w:rPr>
        <w:t>S</w:t>
      </w:r>
      <w:r w:rsidRPr="00C5717C">
        <w:rPr>
          <w:rFonts w:ascii="Arial" w:hAnsi="Arial" w:cs="Arial"/>
          <w:b/>
          <w:sz w:val="22"/>
          <w:szCs w:val="22"/>
        </w:rPr>
        <w:t>utarties vykdymą atsakingi asmenys</w:t>
      </w:r>
    </w:p>
    <w:p w14:paraId="4DBDFF15" w14:textId="4CADA432" w:rsidR="00845B11" w:rsidRPr="00C5717C" w:rsidRDefault="00845B11" w:rsidP="00F244E0">
      <w:pPr>
        <w:numPr>
          <w:ilvl w:val="1"/>
          <w:numId w:val="27"/>
        </w:numPr>
        <w:tabs>
          <w:tab w:val="left" w:pos="851"/>
        </w:tabs>
        <w:ind w:left="567" w:hanging="567"/>
        <w:jc w:val="both"/>
        <w:rPr>
          <w:rFonts w:ascii="Arial" w:hAnsi="Arial" w:cs="Arial"/>
          <w:sz w:val="22"/>
          <w:szCs w:val="22"/>
        </w:rPr>
      </w:pPr>
      <w:r w:rsidRPr="00C5717C">
        <w:rPr>
          <w:rFonts w:ascii="Arial" w:hAnsi="Arial" w:cs="Arial"/>
          <w:sz w:val="22"/>
          <w:szCs w:val="22"/>
        </w:rPr>
        <w:t xml:space="preserve">Sutarties </w:t>
      </w:r>
      <w:r w:rsidR="00D71960">
        <w:rPr>
          <w:rFonts w:ascii="Arial" w:hAnsi="Arial" w:cs="Arial"/>
          <w:sz w:val="22"/>
          <w:szCs w:val="22"/>
        </w:rPr>
        <w:t>Š</w:t>
      </w:r>
      <w:r w:rsidR="00D71960" w:rsidRPr="00C5717C">
        <w:rPr>
          <w:rFonts w:ascii="Arial" w:hAnsi="Arial" w:cs="Arial"/>
          <w:sz w:val="22"/>
          <w:szCs w:val="22"/>
        </w:rPr>
        <w:t xml:space="preserve">alys </w:t>
      </w:r>
      <w:r w:rsidRPr="00C5717C">
        <w:rPr>
          <w:rFonts w:ascii="Arial" w:hAnsi="Arial" w:cs="Arial"/>
          <w:sz w:val="22"/>
          <w:szCs w:val="22"/>
        </w:rPr>
        <w:t>susirašinėja lietuvių kalba. Visi pranešimai, sutikimai ir kitas susižinojimas, kuriuos Šalis gali pateikti pagal Sutartį, bus laikomi galiojančiais ir įteiktais tinkamai, jeigu yra išsiųsti registruotu paštu ar elektroniniu paštu žemiau nurodytais adresais: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658"/>
        <w:gridCol w:w="3401"/>
      </w:tblGrid>
      <w:tr w:rsidR="00845B11" w:rsidRPr="00C5717C" w14:paraId="5124A9F4" w14:textId="77777777" w:rsidTr="004D3807">
        <w:trPr>
          <w:trHeight w:val="590"/>
          <w:jc w:val="right"/>
        </w:trPr>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FAB9D" w14:textId="77777777" w:rsidR="00845B11" w:rsidRPr="00C5717C" w:rsidRDefault="00845B11" w:rsidP="006E734A">
            <w:pPr>
              <w:spacing w:after="120"/>
              <w:jc w:val="center"/>
              <w:rPr>
                <w:rFonts w:ascii="Arial" w:eastAsia="Calibri" w:hAnsi="Arial" w:cs="Arial"/>
                <w:b/>
                <w:sz w:val="22"/>
                <w:szCs w:val="22"/>
              </w:rPr>
            </w:pPr>
            <w:r w:rsidRPr="00C5717C">
              <w:rPr>
                <w:rFonts w:ascii="Arial" w:hAnsi="Arial" w:cs="Arial"/>
                <w:sz w:val="22"/>
                <w:szCs w:val="22"/>
              </w:rPr>
              <w:lastRenderedPageBreak/>
              <w:tab/>
            </w:r>
          </w:p>
        </w:tc>
        <w:tc>
          <w:tcPr>
            <w:tcW w:w="3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762F3" w14:textId="77777777" w:rsidR="00845B11" w:rsidRPr="00C5717C" w:rsidRDefault="00845B11" w:rsidP="006E734A">
            <w:pPr>
              <w:spacing w:after="120"/>
              <w:jc w:val="center"/>
              <w:rPr>
                <w:rFonts w:ascii="Arial" w:eastAsia="Calibri" w:hAnsi="Arial" w:cs="Arial"/>
                <w:b/>
                <w:sz w:val="22"/>
                <w:szCs w:val="22"/>
              </w:rPr>
            </w:pPr>
            <w:r w:rsidRPr="00C5717C">
              <w:rPr>
                <w:rFonts w:ascii="Arial" w:hAnsi="Arial" w:cs="Arial"/>
                <w:b/>
                <w:sz w:val="22"/>
                <w:szCs w:val="22"/>
              </w:rPr>
              <w:t>Užsakovo atstovas</w:t>
            </w: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BBF7F8" w14:textId="77777777" w:rsidR="00845B11" w:rsidRPr="00C5717C" w:rsidRDefault="00845B11" w:rsidP="006E734A">
            <w:pPr>
              <w:spacing w:after="120"/>
              <w:jc w:val="center"/>
              <w:rPr>
                <w:rFonts w:ascii="Arial" w:eastAsia="Calibri" w:hAnsi="Arial" w:cs="Arial"/>
                <w:b/>
                <w:sz w:val="22"/>
                <w:szCs w:val="22"/>
              </w:rPr>
            </w:pPr>
            <w:r w:rsidRPr="00C5717C">
              <w:rPr>
                <w:rFonts w:ascii="Arial" w:hAnsi="Arial" w:cs="Arial"/>
                <w:b/>
                <w:sz w:val="22"/>
                <w:szCs w:val="22"/>
              </w:rPr>
              <w:t>Rangovo atstovas</w:t>
            </w:r>
          </w:p>
        </w:tc>
      </w:tr>
      <w:tr w:rsidR="00845B11" w:rsidRPr="00C5717C" w14:paraId="259AC981" w14:textId="77777777" w:rsidTr="004D3807">
        <w:trPr>
          <w:trHeight w:val="327"/>
          <w:jc w:val="right"/>
        </w:trPr>
        <w:tc>
          <w:tcPr>
            <w:tcW w:w="2126" w:type="dxa"/>
            <w:tcBorders>
              <w:top w:val="single" w:sz="4" w:space="0" w:color="auto"/>
              <w:left w:val="single" w:sz="4" w:space="0" w:color="auto"/>
              <w:bottom w:val="single" w:sz="4" w:space="0" w:color="auto"/>
              <w:right w:val="single" w:sz="4" w:space="0" w:color="auto"/>
            </w:tcBorders>
            <w:hideMark/>
          </w:tcPr>
          <w:p w14:paraId="0698CCB6" w14:textId="77777777" w:rsidR="00845B11" w:rsidRPr="00C5717C" w:rsidRDefault="00845B11" w:rsidP="006E734A">
            <w:pPr>
              <w:jc w:val="both"/>
              <w:rPr>
                <w:rFonts w:ascii="Arial" w:eastAsia="Calibri" w:hAnsi="Arial" w:cs="Arial"/>
                <w:sz w:val="22"/>
                <w:szCs w:val="22"/>
              </w:rPr>
            </w:pPr>
            <w:r w:rsidRPr="00C5717C">
              <w:rPr>
                <w:rFonts w:ascii="Arial" w:hAnsi="Arial" w:cs="Arial"/>
                <w:sz w:val="22"/>
                <w:szCs w:val="22"/>
              </w:rPr>
              <w:t>Vardas, pavardė</w:t>
            </w:r>
          </w:p>
        </w:tc>
        <w:tc>
          <w:tcPr>
            <w:tcW w:w="3658" w:type="dxa"/>
            <w:tcBorders>
              <w:top w:val="single" w:sz="4" w:space="0" w:color="auto"/>
              <w:left w:val="single" w:sz="4" w:space="0" w:color="auto"/>
              <w:bottom w:val="single" w:sz="4" w:space="0" w:color="auto"/>
              <w:right w:val="single" w:sz="4" w:space="0" w:color="auto"/>
            </w:tcBorders>
          </w:tcPr>
          <w:p w14:paraId="2EF21824" w14:textId="77777777" w:rsidR="00845B11" w:rsidRPr="00C5717C" w:rsidRDefault="00845B11" w:rsidP="006E734A">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1894F57F" w14:textId="77777777" w:rsidR="00845B11" w:rsidRPr="00C5717C" w:rsidRDefault="00845B11" w:rsidP="006E734A">
            <w:pPr>
              <w:jc w:val="both"/>
              <w:rPr>
                <w:rFonts w:ascii="Arial" w:eastAsia="Calibri" w:hAnsi="Arial" w:cs="Arial"/>
                <w:sz w:val="22"/>
                <w:szCs w:val="22"/>
              </w:rPr>
            </w:pPr>
          </w:p>
        </w:tc>
      </w:tr>
      <w:tr w:rsidR="00845B11" w:rsidRPr="00C5717C" w14:paraId="23BC2958" w14:textId="77777777" w:rsidTr="004D3807">
        <w:trPr>
          <w:trHeight w:val="314"/>
          <w:jc w:val="right"/>
        </w:trPr>
        <w:tc>
          <w:tcPr>
            <w:tcW w:w="2126" w:type="dxa"/>
            <w:tcBorders>
              <w:top w:val="single" w:sz="4" w:space="0" w:color="auto"/>
              <w:left w:val="single" w:sz="4" w:space="0" w:color="auto"/>
              <w:bottom w:val="single" w:sz="4" w:space="0" w:color="auto"/>
              <w:right w:val="single" w:sz="4" w:space="0" w:color="auto"/>
            </w:tcBorders>
            <w:hideMark/>
          </w:tcPr>
          <w:p w14:paraId="3E310E77" w14:textId="77777777" w:rsidR="00845B11" w:rsidRPr="00C5717C" w:rsidRDefault="00845B11" w:rsidP="006E734A">
            <w:pPr>
              <w:jc w:val="both"/>
              <w:rPr>
                <w:rFonts w:ascii="Arial" w:eastAsia="Calibri" w:hAnsi="Arial" w:cs="Arial"/>
                <w:sz w:val="22"/>
                <w:szCs w:val="22"/>
              </w:rPr>
            </w:pPr>
            <w:r w:rsidRPr="00C5717C">
              <w:rPr>
                <w:rFonts w:ascii="Arial" w:hAnsi="Arial" w:cs="Arial"/>
                <w:sz w:val="22"/>
                <w:szCs w:val="22"/>
              </w:rPr>
              <w:t>Adresas</w:t>
            </w:r>
          </w:p>
        </w:tc>
        <w:tc>
          <w:tcPr>
            <w:tcW w:w="3658" w:type="dxa"/>
            <w:tcBorders>
              <w:top w:val="single" w:sz="4" w:space="0" w:color="auto"/>
              <w:left w:val="single" w:sz="4" w:space="0" w:color="auto"/>
              <w:bottom w:val="single" w:sz="4" w:space="0" w:color="auto"/>
              <w:right w:val="single" w:sz="4" w:space="0" w:color="auto"/>
            </w:tcBorders>
          </w:tcPr>
          <w:p w14:paraId="7B04B256" w14:textId="77777777" w:rsidR="00845B11" w:rsidRPr="00C5717C" w:rsidRDefault="00845B11" w:rsidP="006E734A">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E3A758A" w14:textId="77777777" w:rsidR="00845B11" w:rsidRPr="00C5717C" w:rsidRDefault="00845B11" w:rsidP="006E734A">
            <w:pPr>
              <w:rPr>
                <w:rFonts w:ascii="Arial" w:hAnsi="Arial" w:cs="Arial"/>
                <w:sz w:val="22"/>
                <w:szCs w:val="22"/>
              </w:rPr>
            </w:pPr>
          </w:p>
        </w:tc>
      </w:tr>
      <w:tr w:rsidR="00845B11" w:rsidRPr="00C5717C" w14:paraId="1ACB9098" w14:textId="77777777" w:rsidTr="004D3807">
        <w:trPr>
          <w:trHeight w:val="257"/>
          <w:jc w:val="right"/>
        </w:trPr>
        <w:tc>
          <w:tcPr>
            <w:tcW w:w="2126" w:type="dxa"/>
            <w:tcBorders>
              <w:top w:val="single" w:sz="4" w:space="0" w:color="auto"/>
              <w:left w:val="single" w:sz="4" w:space="0" w:color="auto"/>
              <w:bottom w:val="single" w:sz="4" w:space="0" w:color="auto"/>
              <w:right w:val="single" w:sz="4" w:space="0" w:color="auto"/>
            </w:tcBorders>
            <w:hideMark/>
          </w:tcPr>
          <w:p w14:paraId="048AD257" w14:textId="77777777" w:rsidR="00845B11" w:rsidRPr="00C5717C" w:rsidRDefault="00845B11" w:rsidP="006E734A">
            <w:pPr>
              <w:jc w:val="both"/>
              <w:rPr>
                <w:rFonts w:ascii="Arial" w:eastAsia="Calibri" w:hAnsi="Arial" w:cs="Arial"/>
                <w:sz w:val="22"/>
                <w:szCs w:val="22"/>
              </w:rPr>
            </w:pPr>
            <w:r w:rsidRPr="00C5717C">
              <w:rPr>
                <w:rFonts w:ascii="Arial" w:hAnsi="Arial" w:cs="Arial"/>
                <w:sz w:val="22"/>
                <w:szCs w:val="22"/>
              </w:rPr>
              <w:t>Telefonas</w:t>
            </w:r>
          </w:p>
        </w:tc>
        <w:tc>
          <w:tcPr>
            <w:tcW w:w="3658" w:type="dxa"/>
            <w:tcBorders>
              <w:top w:val="single" w:sz="4" w:space="0" w:color="auto"/>
              <w:left w:val="single" w:sz="4" w:space="0" w:color="auto"/>
              <w:bottom w:val="single" w:sz="4" w:space="0" w:color="auto"/>
              <w:right w:val="single" w:sz="4" w:space="0" w:color="auto"/>
            </w:tcBorders>
          </w:tcPr>
          <w:p w14:paraId="5CB3FE03" w14:textId="77777777" w:rsidR="00845B11" w:rsidRPr="00C5717C" w:rsidRDefault="00845B11" w:rsidP="006E734A">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0024B1F4" w14:textId="77777777" w:rsidR="00845B11" w:rsidRPr="00C5717C" w:rsidRDefault="00845B11" w:rsidP="006E734A">
            <w:pPr>
              <w:jc w:val="both"/>
              <w:rPr>
                <w:rFonts w:ascii="Arial" w:hAnsi="Arial" w:cs="Arial"/>
                <w:sz w:val="22"/>
                <w:szCs w:val="22"/>
              </w:rPr>
            </w:pPr>
          </w:p>
        </w:tc>
      </w:tr>
      <w:tr w:rsidR="00845B11" w:rsidRPr="00C5717C" w14:paraId="7112619D" w14:textId="77777777" w:rsidTr="004D3807">
        <w:trPr>
          <w:jc w:val="right"/>
        </w:trPr>
        <w:tc>
          <w:tcPr>
            <w:tcW w:w="2126" w:type="dxa"/>
            <w:tcBorders>
              <w:top w:val="single" w:sz="4" w:space="0" w:color="auto"/>
              <w:left w:val="single" w:sz="4" w:space="0" w:color="auto"/>
              <w:bottom w:val="single" w:sz="4" w:space="0" w:color="auto"/>
              <w:right w:val="single" w:sz="4" w:space="0" w:color="auto"/>
            </w:tcBorders>
            <w:hideMark/>
          </w:tcPr>
          <w:p w14:paraId="0E76DE7B" w14:textId="77777777" w:rsidR="00845B11" w:rsidRPr="00C5717C" w:rsidRDefault="00845B11" w:rsidP="006E734A">
            <w:pPr>
              <w:jc w:val="both"/>
              <w:rPr>
                <w:rFonts w:ascii="Arial" w:eastAsia="Calibri" w:hAnsi="Arial" w:cs="Arial"/>
                <w:sz w:val="22"/>
                <w:szCs w:val="22"/>
              </w:rPr>
            </w:pPr>
            <w:r w:rsidRPr="00C5717C">
              <w:rPr>
                <w:rFonts w:ascii="Arial" w:hAnsi="Arial" w:cs="Arial"/>
                <w:sz w:val="22"/>
                <w:szCs w:val="22"/>
              </w:rPr>
              <w:t>El. paštas</w:t>
            </w:r>
          </w:p>
        </w:tc>
        <w:tc>
          <w:tcPr>
            <w:tcW w:w="3658" w:type="dxa"/>
            <w:tcBorders>
              <w:top w:val="single" w:sz="4" w:space="0" w:color="auto"/>
              <w:left w:val="single" w:sz="4" w:space="0" w:color="auto"/>
              <w:bottom w:val="single" w:sz="4" w:space="0" w:color="auto"/>
              <w:right w:val="single" w:sz="4" w:space="0" w:color="auto"/>
            </w:tcBorders>
          </w:tcPr>
          <w:p w14:paraId="0141CC96" w14:textId="77777777" w:rsidR="00845B11" w:rsidRPr="00C5717C" w:rsidRDefault="00845B11" w:rsidP="006E734A">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545236EF" w14:textId="77777777" w:rsidR="00845B11" w:rsidRPr="00C5717C" w:rsidRDefault="00845B11" w:rsidP="006E734A">
            <w:pPr>
              <w:jc w:val="both"/>
              <w:rPr>
                <w:rFonts w:ascii="Arial" w:eastAsia="Calibri" w:hAnsi="Arial" w:cs="Arial"/>
                <w:sz w:val="22"/>
                <w:szCs w:val="22"/>
              </w:rPr>
            </w:pPr>
          </w:p>
        </w:tc>
      </w:tr>
    </w:tbl>
    <w:p w14:paraId="750640A1" w14:textId="5980B58F" w:rsidR="0070735B" w:rsidRPr="00DA7396" w:rsidRDefault="0070735B" w:rsidP="00F244E0">
      <w:pPr>
        <w:pStyle w:val="ListParagraph"/>
        <w:numPr>
          <w:ilvl w:val="1"/>
          <w:numId w:val="27"/>
        </w:numPr>
        <w:ind w:left="567" w:hanging="567"/>
        <w:jc w:val="both"/>
        <w:rPr>
          <w:rFonts w:ascii="Arial" w:hAnsi="Arial" w:cs="Arial"/>
          <w:sz w:val="22"/>
          <w:szCs w:val="22"/>
        </w:rPr>
      </w:pPr>
      <w:r w:rsidRPr="00DA7396">
        <w:rPr>
          <w:rFonts w:ascii="Arial" w:hAnsi="Arial" w:cs="Arial"/>
          <w:sz w:val="22"/>
          <w:szCs w:val="22"/>
        </w:rPr>
        <w:t>Jei pasikeičia Šalies adresas ir (ar) kiti duomenys, tokia Šalis turi informuoti kitą Šalį pranešdama ne vėliau, kaip prieš 5 (penkias) darbo dienas.</w:t>
      </w:r>
    </w:p>
    <w:p w14:paraId="0BEA4F03" w14:textId="58434EDB" w:rsidR="0070735B" w:rsidRPr="00DA7396" w:rsidRDefault="0070735B" w:rsidP="00F244E0">
      <w:pPr>
        <w:pStyle w:val="ListParagraph"/>
        <w:numPr>
          <w:ilvl w:val="1"/>
          <w:numId w:val="27"/>
        </w:numPr>
        <w:ind w:left="567" w:hanging="567"/>
        <w:jc w:val="both"/>
        <w:rPr>
          <w:rFonts w:ascii="Arial" w:hAnsi="Arial" w:cs="Arial"/>
          <w:sz w:val="22"/>
          <w:szCs w:val="22"/>
        </w:rPr>
      </w:pPr>
      <w:r w:rsidRPr="00DA7396">
        <w:rPr>
          <w:rFonts w:ascii="Arial" w:hAnsi="Arial" w:cs="Arial"/>
          <w:sz w:val="22"/>
          <w:szCs w:val="22"/>
        </w:rPr>
        <w:t xml:space="preserve">Atliktų Darbų aktus ir kitus su Sutarties vykdymu susijusius dokumentus iš Užsakovo pusės turi teisę pasirašyti Sutarties </w:t>
      </w:r>
      <w:r w:rsidR="00F30730" w:rsidRPr="00DA7396">
        <w:rPr>
          <w:rFonts w:ascii="Arial" w:hAnsi="Arial" w:cs="Arial"/>
          <w:sz w:val="22"/>
          <w:szCs w:val="22"/>
        </w:rPr>
        <w:t>10</w:t>
      </w:r>
      <w:r w:rsidRPr="00DA7396">
        <w:rPr>
          <w:rFonts w:ascii="Arial" w:hAnsi="Arial" w:cs="Arial"/>
          <w:sz w:val="22"/>
          <w:szCs w:val="22"/>
        </w:rPr>
        <w:t>.1</w:t>
      </w:r>
      <w:r w:rsidR="00B8191E">
        <w:rPr>
          <w:rFonts w:ascii="Arial" w:hAnsi="Arial" w:cs="Arial"/>
          <w:sz w:val="22"/>
          <w:szCs w:val="22"/>
        </w:rPr>
        <w:t>.</w:t>
      </w:r>
      <w:r w:rsidRPr="00DA7396">
        <w:rPr>
          <w:rFonts w:ascii="Arial" w:hAnsi="Arial" w:cs="Arial"/>
          <w:sz w:val="22"/>
          <w:szCs w:val="22"/>
        </w:rPr>
        <w:t xml:space="preserve"> punkte nurodytas Užsakovo atstovas.</w:t>
      </w:r>
    </w:p>
    <w:p w14:paraId="36E5D692" w14:textId="4511694C" w:rsidR="0070735B" w:rsidRPr="00DA7396" w:rsidRDefault="0070735B" w:rsidP="00F244E0">
      <w:pPr>
        <w:pStyle w:val="ListParagraph"/>
        <w:numPr>
          <w:ilvl w:val="1"/>
          <w:numId w:val="27"/>
        </w:numPr>
        <w:ind w:left="567" w:hanging="567"/>
        <w:jc w:val="both"/>
        <w:rPr>
          <w:rFonts w:ascii="Arial" w:hAnsi="Arial" w:cs="Arial"/>
          <w:sz w:val="22"/>
          <w:szCs w:val="22"/>
        </w:rPr>
      </w:pPr>
      <w:r w:rsidRPr="00DA7396">
        <w:rPr>
          <w:rFonts w:ascii="Arial" w:hAnsi="Arial" w:cs="Arial"/>
          <w:sz w:val="22"/>
          <w:szCs w:val="22"/>
        </w:rPr>
        <w:t xml:space="preserve">Užsakovas gali pakeisti Sutarties </w:t>
      </w:r>
      <w:r w:rsidR="00E75E11">
        <w:rPr>
          <w:rFonts w:ascii="Arial" w:hAnsi="Arial" w:cs="Arial"/>
          <w:sz w:val="22"/>
          <w:szCs w:val="22"/>
        </w:rPr>
        <w:t>10</w:t>
      </w:r>
      <w:r w:rsidRPr="00DA7396">
        <w:rPr>
          <w:rFonts w:ascii="Arial" w:hAnsi="Arial" w:cs="Arial"/>
          <w:sz w:val="22"/>
          <w:szCs w:val="22"/>
        </w:rPr>
        <w:t>.1. punkte nurodytą Užsakovo atstovą ir/arba paskirti kitą (-us) Užsakovo atstovą Sutartyje nurodytiems Užsakovo atstovui deleguotų funkcijų atlikimui apie tai iš anksto informuodamas Rangovą. Apie įgalioto asmens, atsakingo už Sutarties vykdymą, pasikeitimą Užsakovas informuoja Rangovą šiame punkte nurodytu el. paštu ir atskiras Sutarties pakeitimas dėl šios priežasties nėra atliekamas.</w:t>
      </w:r>
    </w:p>
    <w:p w14:paraId="6937B3D3" w14:textId="77777777" w:rsidR="00845B11" w:rsidRPr="00C5717C" w:rsidRDefault="00845B11" w:rsidP="00845B11">
      <w:pPr>
        <w:tabs>
          <w:tab w:val="left" w:pos="851"/>
        </w:tabs>
        <w:ind w:left="709"/>
        <w:jc w:val="both"/>
        <w:rPr>
          <w:rFonts w:ascii="Arial" w:hAnsi="Arial" w:cs="Arial"/>
          <w:b/>
          <w:sz w:val="22"/>
          <w:szCs w:val="22"/>
        </w:rPr>
      </w:pPr>
    </w:p>
    <w:p w14:paraId="18FAA628" w14:textId="77777777" w:rsidR="00845B11" w:rsidRPr="00C5717C" w:rsidRDefault="00845B11" w:rsidP="00F244E0">
      <w:pPr>
        <w:numPr>
          <w:ilvl w:val="0"/>
          <w:numId w:val="27"/>
        </w:numPr>
        <w:tabs>
          <w:tab w:val="left" w:pos="851"/>
        </w:tabs>
        <w:ind w:left="567" w:hanging="567"/>
        <w:jc w:val="both"/>
        <w:rPr>
          <w:rFonts w:ascii="Arial" w:hAnsi="Arial" w:cs="Arial"/>
          <w:b/>
          <w:sz w:val="22"/>
          <w:szCs w:val="22"/>
        </w:rPr>
      </w:pPr>
      <w:r w:rsidRPr="00C5717C">
        <w:rPr>
          <w:rFonts w:ascii="Arial" w:hAnsi="Arial" w:cs="Arial"/>
          <w:b/>
          <w:sz w:val="22"/>
          <w:szCs w:val="22"/>
        </w:rPr>
        <w:t xml:space="preserve">Sutarties priedai </w:t>
      </w:r>
    </w:p>
    <w:p w14:paraId="62C513B6" w14:textId="66122005" w:rsidR="00845B11" w:rsidRDefault="00DC3795" w:rsidP="00F244E0">
      <w:pPr>
        <w:numPr>
          <w:ilvl w:val="1"/>
          <w:numId w:val="27"/>
        </w:numPr>
        <w:tabs>
          <w:tab w:val="left" w:pos="851"/>
        </w:tabs>
        <w:ind w:left="567" w:hanging="567"/>
        <w:jc w:val="both"/>
        <w:rPr>
          <w:rFonts w:ascii="Arial" w:hAnsi="Arial" w:cs="Arial"/>
          <w:sz w:val="22"/>
          <w:szCs w:val="22"/>
        </w:rPr>
      </w:pPr>
      <w:r>
        <w:rPr>
          <w:rFonts w:ascii="Arial" w:hAnsi="Arial" w:cs="Arial"/>
          <w:sz w:val="22"/>
          <w:szCs w:val="22"/>
        </w:rPr>
        <w:t>Techninė specifikacija su priedais</w:t>
      </w:r>
      <w:r w:rsidR="00F914AE" w:rsidRPr="00C5717C">
        <w:rPr>
          <w:rFonts w:ascii="Arial" w:hAnsi="Arial" w:cs="Arial"/>
          <w:sz w:val="22"/>
          <w:szCs w:val="22"/>
        </w:rPr>
        <w:t>;</w:t>
      </w:r>
    </w:p>
    <w:p w14:paraId="03F366E9" w14:textId="6E470DF4" w:rsidR="000B4641" w:rsidRDefault="000B4641" w:rsidP="00F244E0">
      <w:pPr>
        <w:numPr>
          <w:ilvl w:val="1"/>
          <w:numId w:val="27"/>
        </w:numPr>
        <w:tabs>
          <w:tab w:val="left" w:pos="851"/>
        </w:tabs>
        <w:ind w:left="567" w:hanging="567"/>
        <w:jc w:val="both"/>
        <w:rPr>
          <w:rFonts w:ascii="Arial" w:hAnsi="Arial" w:cs="Arial"/>
          <w:sz w:val="22"/>
          <w:szCs w:val="22"/>
        </w:rPr>
      </w:pPr>
      <w:r>
        <w:rPr>
          <w:rFonts w:ascii="Arial" w:hAnsi="Arial" w:cs="Arial"/>
          <w:sz w:val="22"/>
          <w:szCs w:val="22"/>
        </w:rPr>
        <w:t xml:space="preserve">Darbų </w:t>
      </w:r>
      <w:r w:rsidR="00DC3795">
        <w:rPr>
          <w:rFonts w:ascii="Arial" w:hAnsi="Arial" w:cs="Arial"/>
          <w:sz w:val="22"/>
          <w:szCs w:val="22"/>
        </w:rPr>
        <w:t xml:space="preserve">kiekių </w:t>
      </w:r>
      <w:r w:rsidR="00D9202A">
        <w:rPr>
          <w:rFonts w:ascii="Arial" w:hAnsi="Arial" w:cs="Arial"/>
          <w:sz w:val="22"/>
          <w:szCs w:val="22"/>
        </w:rPr>
        <w:t>žiniaraš</w:t>
      </w:r>
      <w:r w:rsidR="00B25710">
        <w:rPr>
          <w:rFonts w:ascii="Arial" w:hAnsi="Arial" w:cs="Arial"/>
          <w:sz w:val="22"/>
          <w:szCs w:val="22"/>
        </w:rPr>
        <w:t>čiai</w:t>
      </w:r>
      <w:r w:rsidR="00D9202A">
        <w:rPr>
          <w:rFonts w:ascii="Arial" w:hAnsi="Arial" w:cs="Arial"/>
          <w:sz w:val="22"/>
          <w:szCs w:val="22"/>
        </w:rPr>
        <w:t xml:space="preserve"> su darbų įkainiais</w:t>
      </w:r>
      <w:r>
        <w:rPr>
          <w:rFonts w:ascii="Arial" w:hAnsi="Arial" w:cs="Arial"/>
          <w:sz w:val="22"/>
          <w:szCs w:val="22"/>
        </w:rPr>
        <w:t>;</w:t>
      </w:r>
    </w:p>
    <w:p w14:paraId="15971E75" w14:textId="5E16D913" w:rsidR="001F56B2" w:rsidRPr="00C5717C" w:rsidRDefault="001F56B2" w:rsidP="00F244E0">
      <w:pPr>
        <w:numPr>
          <w:ilvl w:val="1"/>
          <w:numId w:val="27"/>
        </w:numPr>
        <w:tabs>
          <w:tab w:val="left" w:pos="851"/>
        </w:tabs>
        <w:ind w:left="567" w:hanging="567"/>
        <w:jc w:val="both"/>
        <w:rPr>
          <w:rFonts w:ascii="Arial" w:hAnsi="Arial" w:cs="Arial"/>
          <w:sz w:val="22"/>
          <w:szCs w:val="22"/>
        </w:rPr>
      </w:pPr>
      <w:r>
        <w:rPr>
          <w:rFonts w:ascii="Arial" w:hAnsi="Arial" w:cs="Arial"/>
          <w:sz w:val="22"/>
          <w:szCs w:val="22"/>
        </w:rPr>
        <w:t>Darbų priėmimo-perdavimo akt</w:t>
      </w:r>
      <w:r w:rsidR="00B25710">
        <w:rPr>
          <w:rFonts w:ascii="Arial" w:hAnsi="Arial" w:cs="Arial"/>
          <w:sz w:val="22"/>
          <w:szCs w:val="22"/>
        </w:rPr>
        <w:t>o forma</w:t>
      </w:r>
      <w:r>
        <w:rPr>
          <w:rFonts w:ascii="Arial" w:hAnsi="Arial" w:cs="Arial"/>
          <w:sz w:val="22"/>
          <w:szCs w:val="22"/>
        </w:rPr>
        <w:t>;</w:t>
      </w:r>
    </w:p>
    <w:p w14:paraId="51936928" w14:textId="0F0558D2" w:rsidR="00262D0D" w:rsidRPr="00C5717C" w:rsidRDefault="00F914AE" w:rsidP="00F244E0">
      <w:pPr>
        <w:numPr>
          <w:ilvl w:val="1"/>
          <w:numId w:val="27"/>
        </w:numPr>
        <w:tabs>
          <w:tab w:val="left" w:pos="851"/>
        </w:tabs>
        <w:ind w:left="567" w:hanging="567"/>
        <w:jc w:val="both"/>
        <w:rPr>
          <w:rFonts w:ascii="Arial" w:hAnsi="Arial" w:cs="Arial"/>
          <w:sz w:val="22"/>
          <w:szCs w:val="22"/>
        </w:rPr>
      </w:pPr>
      <w:r w:rsidRPr="00C5717C">
        <w:rPr>
          <w:rFonts w:ascii="Arial" w:hAnsi="Arial" w:cs="Arial"/>
          <w:sz w:val="22"/>
          <w:szCs w:val="22"/>
        </w:rPr>
        <w:t>T</w:t>
      </w:r>
      <w:r w:rsidR="00397214" w:rsidRPr="00C5717C">
        <w:rPr>
          <w:rFonts w:ascii="Arial" w:hAnsi="Arial" w:cs="Arial"/>
          <w:sz w:val="22"/>
          <w:szCs w:val="22"/>
        </w:rPr>
        <w:t>rišalio susitarimo dėl t</w:t>
      </w:r>
      <w:r w:rsidRPr="00C5717C">
        <w:rPr>
          <w:rFonts w:ascii="Arial" w:hAnsi="Arial" w:cs="Arial"/>
          <w:sz w:val="22"/>
          <w:szCs w:val="22"/>
        </w:rPr>
        <w:t>iesioginio a</w:t>
      </w:r>
      <w:r w:rsidR="002378E5" w:rsidRPr="00C5717C">
        <w:rPr>
          <w:rFonts w:ascii="Arial" w:hAnsi="Arial" w:cs="Arial"/>
          <w:sz w:val="22"/>
          <w:szCs w:val="22"/>
        </w:rPr>
        <w:t xml:space="preserve">tsiskaitymo su </w:t>
      </w:r>
      <w:r w:rsidRPr="00C5717C">
        <w:rPr>
          <w:rFonts w:ascii="Arial" w:hAnsi="Arial" w:cs="Arial"/>
          <w:sz w:val="22"/>
          <w:szCs w:val="22"/>
        </w:rPr>
        <w:t>S</w:t>
      </w:r>
      <w:r w:rsidR="002378E5" w:rsidRPr="00C5717C">
        <w:rPr>
          <w:rFonts w:ascii="Arial" w:hAnsi="Arial" w:cs="Arial"/>
          <w:sz w:val="22"/>
          <w:szCs w:val="22"/>
        </w:rPr>
        <w:t>ubrang</w:t>
      </w:r>
      <w:r w:rsidRPr="00C5717C">
        <w:rPr>
          <w:rFonts w:ascii="Arial" w:hAnsi="Arial" w:cs="Arial"/>
          <w:sz w:val="22"/>
          <w:szCs w:val="22"/>
        </w:rPr>
        <w:t>o</w:t>
      </w:r>
      <w:r w:rsidR="002378E5" w:rsidRPr="00C5717C">
        <w:rPr>
          <w:rFonts w:ascii="Arial" w:hAnsi="Arial" w:cs="Arial"/>
          <w:sz w:val="22"/>
          <w:szCs w:val="22"/>
        </w:rPr>
        <w:t>vu forma</w:t>
      </w:r>
      <w:r w:rsidR="00582BE8">
        <w:rPr>
          <w:rFonts w:ascii="Arial" w:hAnsi="Arial" w:cs="Arial"/>
          <w:sz w:val="22"/>
          <w:szCs w:val="22"/>
        </w:rPr>
        <w:t>.</w:t>
      </w:r>
    </w:p>
    <w:p w14:paraId="3D921C63" w14:textId="77777777" w:rsidR="00845B11" w:rsidRPr="00C5717C" w:rsidRDefault="00845B11" w:rsidP="00845B11">
      <w:pPr>
        <w:rPr>
          <w:rFonts w:ascii="Arial" w:hAnsi="Arial" w:cs="Arial"/>
          <w:b/>
          <w:sz w:val="22"/>
          <w:szCs w:val="22"/>
        </w:rPr>
      </w:pPr>
    </w:p>
    <w:p w14:paraId="2957D1B1" w14:textId="3C80F957" w:rsidR="00845B11" w:rsidRPr="00C5717C" w:rsidRDefault="00845B11" w:rsidP="00845B11">
      <w:pPr>
        <w:rPr>
          <w:rFonts w:ascii="Arial" w:hAnsi="Arial" w:cs="Arial"/>
          <w:b/>
          <w:sz w:val="22"/>
          <w:szCs w:val="22"/>
        </w:rPr>
      </w:pPr>
      <w:r w:rsidRPr="00C5717C">
        <w:rPr>
          <w:rFonts w:ascii="Arial" w:hAnsi="Arial" w:cs="Arial"/>
          <w:b/>
          <w:sz w:val="22"/>
          <w:szCs w:val="22"/>
        </w:rPr>
        <w:t xml:space="preserve">Sutarties </w:t>
      </w:r>
      <w:r w:rsidR="00B54462">
        <w:rPr>
          <w:rFonts w:ascii="Arial" w:hAnsi="Arial" w:cs="Arial"/>
          <w:b/>
          <w:sz w:val="22"/>
          <w:szCs w:val="22"/>
        </w:rPr>
        <w:t>Š</w:t>
      </w:r>
      <w:r w:rsidR="00B54462" w:rsidRPr="00C5717C">
        <w:rPr>
          <w:rFonts w:ascii="Arial" w:hAnsi="Arial" w:cs="Arial"/>
          <w:b/>
          <w:sz w:val="22"/>
          <w:szCs w:val="22"/>
        </w:rPr>
        <w:t xml:space="preserve">alių </w:t>
      </w:r>
      <w:r w:rsidRPr="00C5717C">
        <w:rPr>
          <w:rFonts w:ascii="Arial" w:hAnsi="Arial" w:cs="Arial"/>
          <w:b/>
          <w:sz w:val="22"/>
          <w:szCs w:val="22"/>
        </w:rPr>
        <w:t>adresai ir rekvizitai:</w:t>
      </w:r>
    </w:p>
    <w:p w14:paraId="291430F8" w14:textId="77777777" w:rsidR="00845B11" w:rsidRPr="00C5717C" w:rsidRDefault="00845B11" w:rsidP="00845B11">
      <w:pPr>
        <w:rPr>
          <w:rFonts w:ascii="Arial" w:hAnsi="Arial" w:cs="Arial"/>
          <w:b/>
          <w:sz w:val="22"/>
          <w:szCs w:val="22"/>
        </w:rPr>
      </w:pPr>
    </w:p>
    <w:tbl>
      <w:tblPr>
        <w:tblW w:w="0" w:type="auto"/>
        <w:tblInd w:w="18" w:type="dxa"/>
        <w:tblLook w:val="04A0" w:firstRow="1" w:lastRow="0" w:firstColumn="1" w:lastColumn="0" w:noHBand="0" w:noVBand="1"/>
      </w:tblPr>
      <w:tblGrid>
        <w:gridCol w:w="4564"/>
        <w:gridCol w:w="4848"/>
      </w:tblGrid>
      <w:tr w:rsidR="00845B11" w:rsidRPr="00C5717C" w14:paraId="2F347259" w14:textId="77777777" w:rsidTr="006E734A">
        <w:tc>
          <w:tcPr>
            <w:tcW w:w="4564" w:type="dxa"/>
            <w:hideMark/>
          </w:tcPr>
          <w:p w14:paraId="06A76061" w14:textId="77777777" w:rsidR="00845B11" w:rsidRPr="00C5717C" w:rsidRDefault="00845B11" w:rsidP="006E734A">
            <w:pPr>
              <w:rPr>
                <w:rFonts w:ascii="Arial" w:hAnsi="Arial" w:cs="Arial"/>
                <w:bCs/>
                <w:sz w:val="22"/>
                <w:szCs w:val="22"/>
              </w:rPr>
            </w:pPr>
            <w:r w:rsidRPr="00C5717C">
              <w:rPr>
                <w:rFonts w:ascii="Arial" w:hAnsi="Arial" w:cs="Arial"/>
                <w:b/>
                <w:sz w:val="22"/>
                <w:szCs w:val="22"/>
              </w:rPr>
              <w:t>Rangovas</w:t>
            </w:r>
            <w:r w:rsidRPr="00C5717C">
              <w:rPr>
                <w:rFonts w:ascii="Arial" w:hAnsi="Arial" w:cs="Arial"/>
                <w:sz w:val="22"/>
                <w:szCs w:val="22"/>
              </w:rPr>
              <w:t>:</w:t>
            </w:r>
          </w:p>
        </w:tc>
        <w:tc>
          <w:tcPr>
            <w:tcW w:w="4848" w:type="dxa"/>
          </w:tcPr>
          <w:p w14:paraId="5E292B40" w14:textId="77777777" w:rsidR="00845B11" w:rsidRPr="00C5717C" w:rsidRDefault="00845B11" w:rsidP="006E734A">
            <w:pPr>
              <w:overflowPunct w:val="0"/>
              <w:autoSpaceDE w:val="0"/>
              <w:autoSpaceDN w:val="0"/>
              <w:adjustRightInd w:val="0"/>
              <w:ind w:left="37" w:right="261"/>
              <w:contextualSpacing/>
              <w:jc w:val="both"/>
              <w:rPr>
                <w:rFonts w:ascii="Arial" w:hAnsi="Arial" w:cs="Arial"/>
                <w:sz w:val="22"/>
                <w:szCs w:val="22"/>
              </w:rPr>
            </w:pPr>
            <w:r w:rsidRPr="00C5717C">
              <w:rPr>
                <w:rFonts w:ascii="Arial" w:hAnsi="Arial" w:cs="Arial"/>
                <w:b/>
                <w:sz w:val="22"/>
                <w:szCs w:val="22"/>
              </w:rPr>
              <w:t>Užsakovas:</w:t>
            </w:r>
            <w:r w:rsidRPr="00C5717C">
              <w:rPr>
                <w:rFonts w:ascii="Arial" w:hAnsi="Arial" w:cs="Arial"/>
                <w:b/>
                <w:bCs/>
                <w:sz w:val="22"/>
                <w:szCs w:val="22"/>
              </w:rPr>
              <w:t xml:space="preserve"> Vilniaus universitetas</w:t>
            </w:r>
          </w:p>
          <w:p w14:paraId="6C6D1110" w14:textId="77777777" w:rsidR="00845B11" w:rsidRPr="00C5717C" w:rsidRDefault="00845B11" w:rsidP="006E734A">
            <w:pPr>
              <w:rPr>
                <w:rFonts w:ascii="Arial" w:hAnsi="Arial" w:cs="Arial"/>
                <w:bCs/>
                <w:sz w:val="22"/>
                <w:szCs w:val="22"/>
              </w:rPr>
            </w:pPr>
          </w:p>
        </w:tc>
      </w:tr>
      <w:tr w:rsidR="00845B11" w:rsidRPr="00C5717C" w14:paraId="0A0FDFEF" w14:textId="77777777" w:rsidTr="006E734A">
        <w:trPr>
          <w:trHeight w:val="2118"/>
        </w:trPr>
        <w:tc>
          <w:tcPr>
            <w:tcW w:w="4564" w:type="dxa"/>
          </w:tcPr>
          <w:p w14:paraId="68E1132B" w14:textId="77777777" w:rsidR="00845B11" w:rsidRPr="00C5717C" w:rsidRDefault="00845B11" w:rsidP="006E734A">
            <w:pPr>
              <w:pStyle w:val="Header"/>
              <w:contextualSpacing/>
              <w:rPr>
                <w:rFonts w:ascii="Arial" w:hAnsi="Arial" w:cs="Arial"/>
                <w:bCs/>
                <w:sz w:val="22"/>
                <w:szCs w:val="22"/>
                <w:lang w:val="lt-LT"/>
              </w:rPr>
            </w:pPr>
            <w:r w:rsidRPr="00C5717C">
              <w:rPr>
                <w:rFonts w:ascii="Arial" w:hAnsi="Arial" w:cs="Arial"/>
                <w:sz w:val="22"/>
                <w:szCs w:val="22"/>
                <w:lang w:val="lt-LT"/>
              </w:rPr>
              <w:t>______________________</w:t>
            </w:r>
          </w:p>
        </w:tc>
        <w:tc>
          <w:tcPr>
            <w:tcW w:w="4848" w:type="dxa"/>
          </w:tcPr>
          <w:p w14:paraId="1DA950BC" w14:textId="77777777" w:rsidR="00845B11" w:rsidRPr="00C5717C" w:rsidRDefault="00845B11" w:rsidP="006E734A">
            <w:pPr>
              <w:overflowPunct w:val="0"/>
              <w:autoSpaceDE w:val="0"/>
              <w:autoSpaceDN w:val="0"/>
              <w:adjustRightInd w:val="0"/>
              <w:ind w:left="37" w:right="261"/>
              <w:contextualSpacing/>
              <w:jc w:val="both"/>
              <w:rPr>
                <w:rFonts w:ascii="Arial" w:hAnsi="Arial" w:cs="Arial"/>
                <w:sz w:val="22"/>
                <w:szCs w:val="22"/>
              </w:rPr>
            </w:pPr>
            <w:r w:rsidRPr="00C5717C">
              <w:rPr>
                <w:rFonts w:ascii="Arial" w:hAnsi="Arial" w:cs="Arial"/>
                <w:sz w:val="22"/>
                <w:szCs w:val="22"/>
              </w:rPr>
              <w:t xml:space="preserve">įmonės kodas 211950810, </w:t>
            </w:r>
          </w:p>
          <w:p w14:paraId="038AF64C" w14:textId="77777777" w:rsidR="00845B11" w:rsidRPr="00C5717C" w:rsidRDefault="00845B11" w:rsidP="006E734A">
            <w:pPr>
              <w:overflowPunct w:val="0"/>
              <w:autoSpaceDE w:val="0"/>
              <w:autoSpaceDN w:val="0"/>
              <w:adjustRightInd w:val="0"/>
              <w:ind w:left="37" w:right="261"/>
              <w:contextualSpacing/>
              <w:jc w:val="both"/>
              <w:rPr>
                <w:rFonts w:ascii="Arial" w:hAnsi="Arial" w:cs="Arial"/>
                <w:sz w:val="22"/>
                <w:szCs w:val="22"/>
              </w:rPr>
            </w:pPr>
            <w:r w:rsidRPr="00C5717C">
              <w:rPr>
                <w:rFonts w:ascii="Arial" w:hAnsi="Arial" w:cs="Arial"/>
                <w:sz w:val="22"/>
                <w:szCs w:val="22"/>
              </w:rPr>
              <w:t xml:space="preserve">PVM mokėtojo kodas LT119508113, </w:t>
            </w:r>
          </w:p>
          <w:p w14:paraId="0517655B" w14:textId="4289E189" w:rsidR="00845B11" w:rsidRPr="00C5717C" w:rsidRDefault="00845B11" w:rsidP="006E734A">
            <w:pPr>
              <w:overflowPunct w:val="0"/>
              <w:autoSpaceDE w:val="0"/>
              <w:autoSpaceDN w:val="0"/>
              <w:adjustRightInd w:val="0"/>
              <w:ind w:left="37" w:right="261"/>
              <w:contextualSpacing/>
              <w:jc w:val="both"/>
              <w:rPr>
                <w:rFonts w:ascii="Arial" w:hAnsi="Arial" w:cs="Arial"/>
                <w:sz w:val="22"/>
                <w:szCs w:val="22"/>
              </w:rPr>
            </w:pPr>
            <w:r w:rsidRPr="00C5717C">
              <w:rPr>
                <w:rFonts w:ascii="Arial" w:hAnsi="Arial" w:cs="Arial"/>
                <w:sz w:val="22"/>
                <w:szCs w:val="22"/>
              </w:rPr>
              <w:t>adresas Universiteto g. 3, Vilnius, LT-013</w:t>
            </w:r>
            <w:r w:rsidR="00262D0D" w:rsidRPr="00C5717C">
              <w:rPr>
                <w:rFonts w:ascii="Arial" w:hAnsi="Arial" w:cs="Arial"/>
                <w:sz w:val="22"/>
                <w:szCs w:val="22"/>
              </w:rPr>
              <w:t>31</w:t>
            </w:r>
            <w:r w:rsidRPr="00C5717C">
              <w:rPr>
                <w:rFonts w:ascii="Arial" w:hAnsi="Arial" w:cs="Arial"/>
                <w:sz w:val="22"/>
                <w:szCs w:val="22"/>
              </w:rPr>
              <w:t>,</w:t>
            </w:r>
          </w:p>
          <w:p w14:paraId="6D97F9D2" w14:textId="77777777" w:rsidR="00845B11" w:rsidRPr="00C5717C" w:rsidRDefault="00845B11" w:rsidP="006E734A">
            <w:pPr>
              <w:pStyle w:val="BodyText3"/>
              <w:spacing w:after="0"/>
              <w:ind w:left="37" w:right="261"/>
              <w:contextualSpacing/>
              <w:rPr>
                <w:rFonts w:ascii="Arial" w:hAnsi="Arial" w:cs="Arial"/>
                <w:sz w:val="22"/>
                <w:szCs w:val="22"/>
                <w:lang w:val="lt-LT"/>
              </w:rPr>
            </w:pPr>
            <w:r w:rsidRPr="00C5717C">
              <w:rPr>
                <w:rFonts w:ascii="Arial" w:hAnsi="Arial" w:cs="Arial"/>
                <w:sz w:val="22"/>
                <w:szCs w:val="22"/>
                <w:lang w:val="lt-LT"/>
              </w:rPr>
              <w:t>A/s LT537300010002460768</w:t>
            </w:r>
          </w:p>
          <w:p w14:paraId="7A57DC1B" w14:textId="77777777" w:rsidR="00845B11" w:rsidRPr="00C5717C" w:rsidRDefault="00845B11" w:rsidP="006E734A">
            <w:pPr>
              <w:pStyle w:val="BodyText3"/>
              <w:spacing w:after="0"/>
              <w:ind w:left="37" w:right="261"/>
              <w:contextualSpacing/>
              <w:rPr>
                <w:rFonts w:ascii="Arial" w:hAnsi="Arial" w:cs="Arial"/>
                <w:sz w:val="22"/>
                <w:szCs w:val="22"/>
                <w:lang w:val="lt-LT"/>
              </w:rPr>
            </w:pPr>
            <w:r w:rsidRPr="00C5717C">
              <w:rPr>
                <w:rFonts w:ascii="Arial" w:hAnsi="Arial" w:cs="Arial"/>
                <w:sz w:val="22"/>
                <w:szCs w:val="22"/>
                <w:lang w:val="lt-LT"/>
              </w:rPr>
              <w:t>AB „Swedbank“</w:t>
            </w:r>
          </w:p>
          <w:p w14:paraId="17A3EA87" w14:textId="77777777" w:rsidR="00845B11" w:rsidRPr="00C5717C" w:rsidRDefault="00845B11" w:rsidP="006E734A">
            <w:pPr>
              <w:overflowPunct w:val="0"/>
              <w:autoSpaceDE w:val="0"/>
              <w:autoSpaceDN w:val="0"/>
              <w:adjustRightInd w:val="0"/>
              <w:ind w:left="37" w:right="261"/>
              <w:contextualSpacing/>
              <w:jc w:val="both"/>
              <w:rPr>
                <w:rFonts w:ascii="Arial" w:hAnsi="Arial" w:cs="Arial"/>
                <w:sz w:val="22"/>
                <w:szCs w:val="22"/>
              </w:rPr>
            </w:pPr>
            <w:r w:rsidRPr="00C5717C">
              <w:rPr>
                <w:rFonts w:ascii="Arial" w:hAnsi="Arial" w:cs="Arial"/>
                <w:sz w:val="22"/>
                <w:szCs w:val="22"/>
              </w:rPr>
              <w:t>Banko kodas 73000</w:t>
            </w:r>
          </w:p>
          <w:p w14:paraId="0668F41E" w14:textId="77777777" w:rsidR="00845B11" w:rsidRPr="00C5717C" w:rsidRDefault="00845B11" w:rsidP="006E734A">
            <w:pPr>
              <w:overflowPunct w:val="0"/>
              <w:autoSpaceDE w:val="0"/>
              <w:autoSpaceDN w:val="0"/>
              <w:adjustRightInd w:val="0"/>
              <w:ind w:left="37" w:right="261"/>
              <w:contextualSpacing/>
              <w:jc w:val="both"/>
              <w:rPr>
                <w:rFonts w:ascii="Arial" w:hAnsi="Arial" w:cs="Arial"/>
                <w:sz w:val="22"/>
                <w:szCs w:val="22"/>
              </w:rPr>
            </w:pPr>
          </w:p>
          <w:p w14:paraId="113A710E" w14:textId="6673B18C" w:rsidR="00845B11" w:rsidRPr="00DA7396" w:rsidRDefault="00F026CC" w:rsidP="00DA7396">
            <w:pPr>
              <w:overflowPunct w:val="0"/>
              <w:autoSpaceDE w:val="0"/>
              <w:autoSpaceDN w:val="0"/>
              <w:adjustRightInd w:val="0"/>
              <w:ind w:left="37" w:right="261"/>
              <w:contextualSpacing/>
              <w:jc w:val="both"/>
              <w:rPr>
                <w:rFonts w:ascii="Arial" w:hAnsi="Arial" w:cs="Arial"/>
                <w:sz w:val="22"/>
                <w:szCs w:val="22"/>
              </w:rPr>
            </w:pPr>
            <w:r w:rsidRPr="00C5717C">
              <w:rPr>
                <w:rFonts w:ascii="Arial" w:hAnsi="Arial" w:cs="Arial"/>
                <w:sz w:val="22"/>
                <w:szCs w:val="22"/>
              </w:rPr>
              <w:t>Kancleris Raimundas Balčiūnaitis</w:t>
            </w:r>
          </w:p>
        </w:tc>
      </w:tr>
    </w:tbl>
    <w:p w14:paraId="05D7F07A" w14:textId="13A90A23" w:rsidR="00615E90" w:rsidRPr="00C5717C" w:rsidRDefault="00615E90" w:rsidP="0007391F">
      <w:pPr>
        <w:spacing w:after="160" w:line="259" w:lineRule="auto"/>
        <w:rPr>
          <w:rFonts w:ascii="Arial" w:hAnsi="Arial" w:cs="Arial"/>
          <w:b/>
          <w:bCs/>
          <w:sz w:val="22"/>
          <w:szCs w:val="22"/>
        </w:rPr>
      </w:pPr>
    </w:p>
    <w:sectPr w:rsidR="00615E90" w:rsidRPr="00C5717C" w:rsidSect="00A1214E">
      <w:pgSz w:w="11906" w:h="16838"/>
      <w:pgMar w:top="709" w:right="707"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1A51" w14:textId="77777777" w:rsidR="008F3CDB" w:rsidRDefault="008F3CDB" w:rsidP="009E434B">
      <w:r>
        <w:separator/>
      </w:r>
    </w:p>
  </w:endnote>
  <w:endnote w:type="continuationSeparator" w:id="0">
    <w:p w14:paraId="0EF13D78" w14:textId="77777777" w:rsidR="008F3CDB" w:rsidRDefault="008F3CDB" w:rsidP="009E434B">
      <w:r>
        <w:continuationSeparator/>
      </w:r>
    </w:p>
  </w:endnote>
  <w:endnote w:type="continuationNotice" w:id="1">
    <w:p w14:paraId="5D4A6912" w14:textId="77777777" w:rsidR="008F3CDB" w:rsidRDefault="008F3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nQuanYi Zen Hei">
    <w:altName w:val="Yu Gothic"/>
    <w:charset w:val="80"/>
    <w:family w:val="auto"/>
    <w:pitch w:val="variable"/>
  </w:font>
  <w:font w:name="FreeSans">
    <w:altName w:val="MS Gothic"/>
    <w:charset w:val="8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74D74" w14:textId="77777777" w:rsidR="008F3CDB" w:rsidRDefault="008F3CDB" w:rsidP="009E434B">
      <w:r>
        <w:separator/>
      </w:r>
    </w:p>
  </w:footnote>
  <w:footnote w:type="continuationSeparator" w:id="0">
    <w:p w14:paraId="4EDEA7EB" w14:textId="77777777" w:rsidR="008F3CDB" w:rsidRDefault="008F3CDB" w:rsidP="009E434B">
      <w:r>
        <w:continuationSeparator/>
      </w:r>
    </w:p>
  </w:footnote>
  <w:footnote w:type="continuationNotice" w:id="1">
    <w:p w14:paraId="070A5FD3" w14:textId="77777777" w:rsidR="008F3CDB" w:rsidRDefault="008F3C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E89"/>
    <w:multiLevelType w:val="multilevel"/>
    <w:tmpl w:val="941201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3D24EC"/>
    <w:multiLevelType w:val="multilevel"/>
    <w:tmpl w:val="C754998C"/>
    <w:lvl w:ilvl="0">
      <w:start w:val="1"/>
      <w:numFmt w:val="decimal"/>
      <w:lvlText w:val="%1."/>
      <w:lvlJc w:val="left"/>
      <w:pPr>
        <w:ind w:left="360" w:hanging="360"/>
      </w:pPr>
      <w:rPr>
        <w:color w:val="auto"/>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1345CE"/>
    <w:multiLevelType w:val="multilevel"/>
    <w:tmpl w:val="6D442D9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01167D"/>
    <w:multiLevelType w:val="hybridMultilevel"/>
    <w:tmpl w:val="AC361A76"/>
    <w:lvl w:ilvl="0" w:tplc="0409000F">
      <w:start w:val="1"/>
      <w:numFmt w:val="decimal"/>
      <w:lvlText w:val="%1."/>
      <w:lvlJc w:val="left"/>
      <w:pPr>
        <w:ind w:left="360" w:hanging="360"/>
      </w:pPr>
      <w:rPr>
        <w:rFonts w:hint="default"/>
        <w:color w:val="auto"/>
      </w:rPr>
    </w:lvl>
    <w:lvl w:ilvl="1" w:tplc="8430C98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1FF2"/>
    <w:multiLevelType w:val="multilevel"/>
    <w:tmpl w:val="63D42C26"/>
    <w:lvl w:ilvl="0">
      <w:start w:val="7"/>
      <w:numFmt w:val="decimal"/>
      <w:lvlText w:val="%1."/>
      <w:lvlJc w:val="left"/>
      <w:pPr>
        <w:ind w:left="360" w:hanging="360"/>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138B023F"/>
    <w:multiLevelType w:val="hybridMultilevel"/>
    <w:tmpl w:val="F45037AC"/>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D73727"/>
    <w:multiLevelType w:val="multilevel"/>
    <w:tmpl w:val="1D00D78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B024AC"/>
    <w:multiLevelType w:val="hybridMultilevel"/>
    <w:tmpl w:val="561CFE76"/>
    <w:lvl w:ilvl="0" w:tplc="BE8EF936">
      <w:start w:val="38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4F46DC"/>
    <w:multiLevelType w:val="hybridMultilevel"/>
    <w:tmpl w:val="4796CE9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844B48"/>
    <w:multiLevelType w:val="multilevel"/>
    <w:tmpl w:val="FC7CED10"/>
    <w:lvl w:ilvl="0">
      <w:start w:val="5"/>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26C75A33"/>
    <w:multiLevelType w:val="hybridMultilevel"/>
    <w:tmpl w:val="CF5EF46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2329EF"/>
    <w:multiLevelType w:val="multilevel"/>
    <w:tmpl w:val="F6BAF63A"/>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cs="Times New Roman"/>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13" w15:restartNumberingAfterBreak="0">
    <w:nsid w:val="2E6F04F3"/>
    <w:multiLevelType w:val="multilevel"/>
    <w:tmpl w:val="850C9CA0"/>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8B24FA"/>
    <w:multiLevelType w:val="hybridMultilevel"/>
    <w:tmpl w:val="0A048B2C"/>
    <w:lvl w:ilvl="0" w:tplc="7A3A800E">
      <w:start w:val="4"/>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FFE5798"/>
    <w:multiLevelType w:val="multilevel"/>
    <w:tmpl w:val="F6BAF63A"/>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cs="Times New Roman"/>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16" w15:restartNumberingAfterBreak="0">
    <w:nsid w:val="30CF38E1"/>
    <w:multiLevelType w:val="multilevel"/>
    <w:tmpl w:val="1F7893B6"/>
    <w:lvl w:ilvl="0">
      <w:start w:val="2"/>
      <w:numFmt w:val="decimal"/>
      <w:lvlText w:val="%1."/>
      <w:lvlJc w:val="left"/>
      <w:pPr>
        <w:ind w:left="672" w:hanging="672"/>
      </w:pPr>
      <w:rPr>
        <w:rFonts w:hint="default"/>
      </w:rPr>
    </w:lvl>
    <w:lvl w:ilvl="1">
      <w:start w:val="5"/>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997812"/>
    <w:multiLevelType w:val="multilevel"/>
    <w:tmpl w:val="DE3075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bCs/>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493EF7"/>
    <w:multiLevelType w:val="multilevel"/>
    <w:tmpl w:val="B7805AE6"/>
    <w:lvl w:ilvl="0">
      <w:start w:val="1"/>
      <w:numFmt w:val="decimal"/>
      <w:lvlText w:val="%1."/>
      <w:lvlJc w:val="left"/>
      <w:pPr>
        <w:ind w:left="720" w:hanging="360"/>
      </w:pPr>
    </w:lvl>
    <w:lvl w:ilvl="1">
      <w:start w:val="1"/>
      <w:numFmt w:val="decimal"/>
      <w:lvlText w:val="%1.%2."/>
      <w:lvlJc w:val="left"/>
      <w:pPr>
        <w:ind w:left="2040" w:hanging="48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50C3B0E"/>
    <w:multiLevelType w:val="hybridMultilevel"/>
    <w:tmpl w:val="A4DAC414"/>
    <w:lvl w:ilvl="0" w:tplc="04270011">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265319"/>
    <w:multiLevelType w:val="multilevel"/>
    <w:tmpl w:val="99666FC8"/>
    <w:lvl w:ilvl="0">
      <w:start w:val="14"/>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38EA1AF8"/>
    <w:multiLevelType w:val="multilevel"/>
    <w:tmpl w:val="8B90AA9A"/>
    <w:lvl w:ilvl="0">
      <w:start w:val="7"/>
      <w:numFmt w:val="decimal"/>
      <w:lvlText w:val="%1."/>
      <w:lvlJc w:val="left"/>
      <w:pPr>
        <w:ind w:left="720" w:hanging="360"/>
      </w:pPr>
      <w:rPr>
        <w:rFonts w:hint="default"/>
      </w:rPr>
    </w:lvl>
    <w:lvl w:ilvl="1">
      <w:start w:val="5"/>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39594BFD"/>
    <w:multiLevelType w:val="multilevel"/>
    <w:tmpl w:val="941201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D262242"/>
    <w:multiLevelType w:val="hybridMultilevel"/>
    <w:tmpl w:val="D20E162C"/>
    <w:lvl w:ilvl="0" w:tplc="F27AE070">
      <w:start w:val="1"/>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DC16380"/>
    <w:multiLevelType w:val="multilevel"/>
    <w:tmpl w:val="8482F5BA"/>
    <w:lvl w:ilvl="0">
      <w:start w:val="1"/>
      <w:numFmt w:val="decimal"/>
      <w:lvlText w:val="%1."/>
      <w:lvlJc w:val="left"/>
      <w:pPr>
        <w:tabs>
          <w:tab w:val="num" w:pos="1260"/>
        </w:tabs>
        <w:ind w:left="1260" w:hanging="360"/>
      </w:pPr>
      <w:rPr>
        <w:rFonts w:hint="default"/>
      </w:rPr>
    </w:lvl>
    <w:lvl w:ilvl="1">
      <w:start w:val="2"/>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26" w15:restartNumberingAfterBreak="0">
    <w:nsid w:val="4E793F81"/>
    <w:multiLevelType w:val="hybridMultilevel"/>
    <w:tmpl w:val="DF5A3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E53782"/>
    <w:multiLevelType w:val="multilevel"/>
    <w:tmpl w:val="9D900538"/>
    <w:lvl w:ilvl="0">
      <w:start w:val="2"/>
      <w:numFmt w:val="decimal"/>
      <w:lvlText w:val="%1."/>
      <w:lvlJc w:val="left"/>
      <w:pPr>
        <w:ind w:left="672" w:hanging="672"/>
      </w:pPr>
      <w:rPr>
        <w:rFonts w:hint="default"/>
      </w:rPr>
    </w:lvl>
    <w:lvl w:ilvl="1">
      <w:start w:val="6"/>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3D60A4"/>
    <w:multiLevelType w:val="multilevel"/>
    <w:tmpl w:val="4B382E04"/>
    <w:lvl w:ilvl="0">
      <w:start w:val="2"/>
      <w:numFmt w:val="decimal"/>
      <w:lvlText w:val="%1."/>
      <w:lvlJc w:val="left"/>
      <w:pPr>
        <w:ind w:left="720" w:hanging="360"/>
      </w:pPr>
      <w:rPr>
        <w:rFonts w:hint="default"/>
      </w:rPr>
    </w:lvl>
    <w:lvl w:ilvl="1">
      <w:start w:val="3"/>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E42116"/>
    <w:multiLevelType w:val="multilevel"/>
    <w:tmpl w:val="B3427CE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56EE2351"/>
    <w:multiLevelType w:val="hybridMultilevel"/>
    <w:tmpl w:val="0680BF6E"/>
    <w:lvl w:ilvl="0" w:tplc="77569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1D7DAB"/>
    <w:multiLevelType w:val="multilevel"/>
    <w:tmpl w:val="9D1253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3C2108"/>
    <w:multiLevelType w:val="multilevel"/>
    <w:tmpl w:val="909AFCD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B3617E"/>
    <w:multiLevelType w:val="hybridMultilevel"/>
    <w:tmpl w:val="6FD22D38"/>
    <w:lvl w:ilvl="0" w:tplc="D41E173A">
      <w:start w:val="38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8A1C0E"/>
    <w:multiLevelType w:val="multilevel"/>
    <w:tmpl w:val="4EDA5F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D6684D"/>
    <w:multiLevelType w:val="multilevel"/>
    <w:tmpl w:val="8482F5BA"/>
    <w:lvl w:ilvl="0">
      <w:start w:val="1"/>
      <w:numFmt w:val="decimal"/>
      <w:lvlText w:val="%1."/>
      <w:lvlJc w:val="left"/>
      <w:pPr>
        <w:tabs>
          <w:tab w:val="num" w:pos="1260"/>
        </w:tabs>
        <w:ind w:left="1260" w:hanging="360"/>
      </w:pPr>
      <w:rPr>
        <w:rFonts w:hint="default"/>
      </w:rPr>
    </w:lvl>
    <w:lvl w:ilvl="1">
      <w:start w:val="2"/>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36" w15:restartNumberingAfterBreak="0">
    <w:nsid w:val="69B21296"/>
    <w:multiLevelType w:val="multilevel"/>
    <w:tmpl w:val="C27CA3F0"/>
    <w:lvl w:ilvl="0">
      <w:start w:val="2"/>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8" w15:restartNumberingAfterBreak="0">
    <w:nsid w:val="6F9A7845"/>
    <w:multiLevelType w:val="multilevel"/>
    <w:tmpl w:val="C9EE6054"/>
    <w:lvl w:ilvl="0">
      <w:start w:val="15"/>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9" w15:restartNumberingAfterBreak="0">
    <w:nsid w:val="73EF60B7"/>
    <w:multiLevelType w:val="multilevel"/>
    <w:tmpl w:val="1CD6C50A"/>
    <w:lvl w:ilvl="0">
      <w:start w:val="1"/>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8738CB"/>
    <w:multiLevelType w:val="hybridMultilevel"/>
    <w:tmpl w:val="A4DAC414"/>
    <w:lvl w:ilvl="0" w:tplc="04270011">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AD0879"/>
    <w:multiLevelType w:val="multilevel"/>
    <w:tmpl w:val="860878D8"/>
    <w:lvl w:ilvl="0">
      <w:start w:val="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AC2251D"/>
    <w:multiLevelType w:val="multilevel"/>
    <w:tmpl w:val="FFAE5FCA"/>
    <w:lvl w:ilvl="0">
      <w:start w:val="1"/>
      <w:numFmt w:val="decimal"/>
      <w:lvlText w:val="%1."/>
      <w:lvlJc w:val="left"/>
      <w:pPr>
        <w:ind w:left="360" w:hanging="360"/>
      </w:pPr>
      <w:rPr>
        <w:rFonts w:hint="default"/>
        <w:b/>
        <w:i w:val="0"/>
      </w:rPr>
    </w:lvl>
    <w:lvl w:ilvl="1">
      <w:start w:val="1"/>
      <w:numFmt w:val="decimal"/>
      <w:lvlText w:val="%1.%2."/>
      <w:lvlJc w:val="left"/>
      <w:pPr>
        <w:ind w:left="1637"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6B1309"/>
    <w:multiLevelType w:val="multilevel"/>
    <w:tmpl w:val="1F484D10"/>
    <w:lvl w:ilvl="0">
      <w:start w:val="4"/>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3023AE"/>
    <w:multiLevelType w:val="multilevel"/>
    <w:tmpl w:val="E8B859EC"/>
    <w:lvl w:ilvl="0">
      <w:start w:val="11"/>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15"/>
  </w:num>
  <w:num w:numId="2">
    <w:abstractNumId w:val="3"/>
  </w:num>
  <w:num w:numId="3">
    <w:abstractNumId w:val="12"/>
  </w:num>
  <w:num w:numId="4">
    <w:abstractNumId w:val="7"/>
  </w:num>
  <w:num w:numId="5">
    <w:abstractNumId w:val="33"/>
  </w:num>
  <w:num w:numId="6">
    <w:abstractNumId w:val="2"/>
  </w:num>
  <w:num w:numId="7">
    <w:abstractNumId w:val="8"/>
  </w:num>
  <w:num w:numId="8">
    <w:abstractNumId w:val="37"/>
  </w:num>
  <w:num w:numId="9">
    <w:abstractNumId w:val="43"/>
  </w:num>
  <w:num w:numId="10">
    <w:abstractNumId w:val="11"/>
  </w:num>
  <w:num w:numId="11">
    <w:abstractNumId w:val="34"/>
  </w:num>
  <w:num w:numId="12">
    <w:abstractNumId w:val="41"/>
  </w:num>
  <w:num w:numId="13">
    <w:abstractNumId w:val="4"/>
  </w:num>
  <w:num w:numId="14">
    <w:abstractNumId w:val="25"/>
  </w:num>
  <w:num w:numId="15">
    <w:abstractNumId w:val="31"/>
  </w:num>
  <w:num w:numId="16">
    <w:abstractNumId w:val="0"/>
  </w:num>
  <w:num w:numId="17">
    <w:abstractNumId w:val="40"/>
  </w:num>
  <w:num w:numId="18">
    <w:abstractNumId w:val="20"/>
  </w:num>
  <w:num w:numId="19">
    <w:abstractNumId w:val="23"/>
  </w:num>
  <w:num w:numId="20">
    <w:abstractNumId w:val="35"/>
  </w:num>
  <w:num w:numId="21">
    <w:abstractNumId w:val="5"/>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9"/>
  </w:num>
  <w:num w:numId="26">
    <w:abstractNumId w:val="22"/>
  </w:num>
  <w:num w:numId="27">
    <w:abstractNumId w:val="10"/>
  </w:num>
  <w:num w:numId="28">
    <w:abstractNumId w:val="30"/>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42"/>
  </w:num>
  <w:num w:numId="33">
    <w:abstractNumId w:val="32"/>
  </w:num>
  <w:num w:numId="34">
    <w:abstractNumId w:val="16"/>
  </w:num>
  <w:num w:numId="35">
    <w:abstractNumId w:val="39"/>
  </w:num>
  <w:num w:numId="36">
    <w:abstractNumId w:val="1"/>
  </w:num>
  <w:num w:numId="37">
    <w:abstractNumId w:val="36"/>
  </w:num>
  <w:num w:numId="38">
    <w:abstractNumId w:val="17"/>
  </w:num>
  <w:num w:numId="39">
    <w:abstractNumId w:val="24"/>
  </w:num>
  <w:num w:numId="40">
    <w:abstractNumId w:val="9"/>
  </w:num>
  <w:num w:numId="41">
    <w:abstractNumId w:val="21"/>
  </w:num>
  <w:num w:numId="42">
    <w:abstractNumId w:val="28"/>
  </w:num>
  <w:num w:numId="43">
    <w:abstractNumId w:val="18"/>
  </w:num>
  <w:num w:numId="44">
    <w:abstractNumId w:val="44"/>
  </w:num>
  <w:num w:numId="45">
    <w:abstractNumId w:val="3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E7"/>
    <w:rsid w:val="0000449A"/>
    <w:rsid w:val="000074DA"/>
    <w:rsid w:val="00012412"/>
    <w:rsid w:val="0001407C"/>
    <w:rsid w:val="00015CE9"/>
    <w:rsid w:val="00015D41"/>
    <w:rsid w:val="0001662F"/>
    <w:rsid w:val="0002059F"/>
    <w:rsid w:val="00022D4E"/>
    <w:rsid w:val="0002383E"/>
    <w:rsid w:val="00024CAF"/>
    <w:rsid w:val="0002566A"/>
    <w:rsid w:val="000264F8"/>
    <w:rsid w:val="000321BC"/>
    <w:rsid w:val="0003773E"/>
    <w:rsid w:val="0004266A"/>
    <w:rsid w:val="000502B5"/>
    <w:rsid w:val="00054EFC"/>
    <w:rsid w:val="0005580B"/>
    <w:rsid w:val="00057772"/>
    <w:rsid w:val="00061EF1"/>
    <w:rsid w:val="00062127"/>
    <w:rsid w:val="000624FA"/>
    <w:rsid w:val="00072C71"/>
    <w:rsid w:val="00073738"/>
    <w:rsid w:val="0007391F"/>
    <w:rsid w:val="00073D7C"/>
    <w:rsid w:val="00074ED6"/>
    <w:rsid w:val="000819BC"/>
    <w:rsid w:val="00086A9C"/>
    <w:rsid w:val="00090580"/>
    <w:rsid w:val="00091B71"/>
    <w:rsid w:val="0009361E"/>
    <w:rsid w:val="0009601F"/>
    <w:rsid w:val="00097B02"/>
    <w:rsid w:val="000A3B46"/>
    <w:rsid w:val="000A7B09"/>
    <w:rsid w:val="000B06B7"/>
    <w:rsid w:val="000B0AA9"/>
    <w:rsid w:val="000B4641"/>
    <w:rsid w:val="000B5B0F"/>
    <w:rsid w:val="000C7FDA"/>
    <w:rsid w:val="000D2E0E"/>
    <w:rsid w:val="000D3232"/>
    <w:rsid w:val="000D3F2C"/>
    <w:rsid w:val="000D65D0"/>
    <w:rsid w:val="000E4BAD"/>
    <w:rsid w:val="000E718A"/>
    <w:rsid w:val="000E7BFC"/>
    <w:rsid w:val="000E7F7A"/>
    <w:rsid w:val="00100D80"/>
    <w:rsid w:val="00103FCA"/>
    <w:rsid w:val="0010442F"/>
    <w:rsid w:val="001076C7"/>
    <w:rsid w:val="001104CF"/>
    <w:rsid w:val="00112A14"/>
    <w:rsid w:val="00113DD9"/>
    <w:rsid w:val="001201E7"/>
    <w:rsid w:val="00120C22"/>
    <w:rsid w:val="001250D8"/>
    <w:rsid w:val="00126CBE"/>
    <w:rsid w:val="001303AC"/>
    <w:rsid w:val="00130F4C"/>
    <w:rsid w:val="00131E68"/>
    <w:rsid w:val="00132CE3"/>
    <w:rsid w:val="001330BC"/>
    <w:rsid w:val="001345CB"/>
    <w:rsid w:val="001521D0"/>
    <w:rsid w:val="0015364A"/>
    <w:rsid w:val="00155BC1"/>
    <w:rsid w:val="0015751E"/>
    <w:rsid w:val="00163420"/>
    <w:rsid w:val="001644D6"/>
    <w:rsid w:val="001667F6"/>
    <w:rsid w:val="00167202"/>
    <w:rsid w:val="0017449A"/>
    <w:rsid w:val="00174F0B"/>
    <w:rsid w:val="0017572A"/>
    <w:rsid w:val="001761D7"/>
    <w:rsid w:val="00177001"/>
    <w:rsid w:val="0017745D"/>
    <w:rsid w:val="00180EEC"/>
    <w:rsid w:val="00181115"/>
    <w:rsid w:val="00183B06"/>
    <w:rsid w:val="001845C8"/>
    <w:rsid w:val="00186B9C"/>
    <w:rsid w:val="00186EC8"/>
    <w:rsid w:val="00193347"/>
    <w:rsid w:val="001936A0"/>
    <w:rsid w:val="00197605"/>
    <w:rsid w:val="001A2726"/>
    <w:rsid w:val="001B3BE2"/>
    <w:rsid w:val="001B5082"/>
    <w:rsid w:val="001B5C8F"/>
    <w:rsid w:val="001C17F4"/>
    <w:rsid w:val="001D149F"/>
    <w:rsid w:val="001D35B4"/>
    <w:rsid w:val="001D541C"/>
    <w:rsid w:val="001D6308"/>
    <w:rsid w:val="001E05B7"/>
    <w:rsid w:val="001E1430"/>
    <w:rsid w:val="001E1C99"/>
    <w:rsid w:val="001E2758"/>
    <w:rsid w:val="001E3500"/>
    <w:rsid w:val="001E7B5A"/>
    <w:rsid w:val="001F0957"/>
    <w:rsid w:val="001F56B2"/>
    <w:rsid w:val="001F6496"/>
    <w:rsid w:val="00210A57"/>
    <w:rsid w:val="002203BA"/>
    <w:rsid w:val="002223C0"/>
    <w:rsid w:val="002227F9"/>
    <w:rsid w:val="00232CAA"/>
    <w:rsid w:val="00234800"/>
    <w:rsid w:val="0023649D"/>
    <w:rsid w:val="00237333"/>
    <w:rsid w:val="002378E5"/>
    <w:rsid w:val="0024122A"/>
    <w:rsid w:val="0024220E"/>
    <w:rsid w:val="002422A0"/>
    <w:rsid w:val="00244043"/>
    <w:rsid w:val="00245858"/>
    <w:rsid w:val="002463F6"/>
    <w:rsid w:val="00250F21"/>
    <w:rsid w:val="0025281C"/>
    <w:rsid w:val="00255E3E"/>
    <w:rsid w:val="0025695E"/>
    <w:rsid w:val="00256B92"/>
    <w:rsid w:val="00262D0D"/>
    <w:rsid w:val="002637A9"/>
    <w:rsid w:val="00265FEF"/>
    <w:rsid w:val="002668E7"/>
    <w:rsid w:val="0027041B"/>
    <w:rsid w:val="0027122D"/>
    <w:rsid w:val="00273E7B"/>
    <w:rsid w:val="00281D81"/>
    <w:rsid w:val="0028238D"/>
    <w:rsid w:val="0028469B"/>
    <w:rsid w:val="00284D16"/>
    <w:rsid w:val="0028511F"/>
    <w:rsid w:val="00286CEE"/>
    <w:rsid w:val="002903FB"/>
    <w:rsid w:val="00291ACC"/>
    <w:rsid w:val="002926C6"/>
    <w:rsid w:val="00294BCF"/>
    <w:rsid w:val="002955CC"/>
    <w:rsid w:val="002958E9"/>
    <w:rsid w:val="0029625C"/>
    <w:rsid w:val="002A268F"/>
    <w:rsid w:val="002A7784"/>
    <w:rsid w:val="002A7E52"/>
    <w:rsid w:val="002B0040"/>
    <w:rsid w:val="002B2EEA"/>
    <w:rsid w:val="002B7831"/>
    <w:rsid w:val="002C04CB"/>
    <w:rsid w:val="002C278A"/>
    <w:rsid w:val="002C70FE"/>
    <w:rsid w:val="002D21BA"/>
    <w:rsid w:val="002D4548"/>
    <w:rsid w:val="002E52CC"/>
    <w:rsid w:val="002F061C"/>
    <w:rsid w:val="002F18C5"/>
    <w:rsid w:val="002F4E78"/>
    <w:rsid w:val="002F547B"/>
    <w:rsid w:val="00300EAA"/>
    <w:rsid w:val="003022A8"/>
    <w:rsid w:val="00302484"/>
    <w:rsid w:val="003031CB"/>
    <w:rsid w:val="00304095"/>
    <w:rsid w:val="00305505"/>
    <w:rsid w:val="00305EBF"/>
    <w:rsid w:val="00306D70"/>
    <w:rsid w:val="00310462"/>
    <w:rsid w:val="0031052E"/>
    <w:rsid w:val="00315BA7"/>
    <w:rsid w:val="00323D32"/>
    <w:rsid w:val="00325838"/>
    <w:rsid w:val="00340AA9"/>
    <w:rsid w:val="003422B3"/>
    <w:rsid w:val="00342AF3"/>
    <w:rsid w:val="003456BD"/>
    <w:rsid w:val="00350D9C"/>
    <w:rsid w:val="00352C53"/>
    <w:rsid w:val="0035305B"/>
    <w:rsid w:val="00353FFD"/>
    <w:rsid w:val="00355909"/>
    <w:rsid w:val="00361BAF"/>
    <w:rsid w:val="0036242E"/>
    <w:rsid w:val="0036343A"/>
    <w:rsid w:val="003643BE"/>
    <w:rsid w:val="00364B5F"/>
    <w:rsid w:val="003656D4"/>
    <w:rsid w:val="00366DC9"/>
    <w:rsid w:val="00371BEE"/>
    <w:rsid w:val="00375E49"/>
    <w:rsid w:val="003769E4"/>
    <w:rsid w:val="00376BCF"/>
    <w:rsid w:val="00381058"/>
    <w:rsid w:val="00390242"/>
    <w:rsid w:val="00397214"/>
    <w:rsid w:val="003A1835"/>
    <w:rsid w:val="003A3157"/>
    <w:rsid w:val="003A49E5"/>
    <w:rsid w:val="003A4B59"/>
    <w:rsid w:val="003A7A51"/>
    <w:rsid w:val="003B206B"/>
    <w:rsid w:val="003B42D5"/>
    <w:rsid w:val="003B4C04"/>
    <w:rsid w:val="003B514E"/>
    <w:rsid w:val="003B6231"/>
    <w:rsid w:val="003C2B92"/>
    <w:rsid w:val="003C6A23"/>
    <w:rsid w:val="003C6D21"/>
    <w:rsid w:val="003C6F86"/>
    <w:rsid w:val="003C7E7C"/>
    <w:rsid w:val="003C7F9A"/>
    <w:rsid w:val="003D4D80"/>
    <w:rsid w:val="003D585A"/>
    <w:rsid w:val="003D7B4E"/>
    <w:rsid w:val="003E354E"/>
    <w:rsid w:val="003E68DE"/>
    <w:rsid w:val="003E76B7"/>
    <w:rsid w:val="003F3899"/>
    <w:rsid w:val="003F6C38"/>
    <w:rsid w:val="00401AEA"/>
    <w:rsid w:val="00410990"/>
    <w:rsid w:val="00412E4C"/>
    <w:rsid w:val="00413FFA"/>
    <w:rsid w:val="00425A44"/>
    <w:rsid w:val="00426EF8"/>
    <w:rsid w:val="00435C4E"/>
    <w:rsid w:val="004360E4"/>
    <w:rsid w:val="0043763C"/>
    <w:rsid w:val="00440196"/>
    <w:rsid w:val="00440654"/>
    <w:rsid w:val="00470EEA"/>
    <w:rsid w:val="00471536"/>
    <w:rsid w:val="00472F20"/>
    <w:rsid w:val="004742A4"/>
    <w:rsid w:val="00475097"/>
    <w:rsid w:val="004755C0"/>
    <w:rsid w:val="00476FB7"/>
    <w:rsid w:val="00491455"/>
    <w:rsid w:val="004941CA"/>
    <w:rsid w:val="004A6032"/>
    <w:rsid w:val="004B1211"/>
    <w:rsid w:val="004B2C13"/>
    <w:rsid w:val="004B5C6A"/>
    <w:rsid w:val="004C259C"/>
    <w:rsid w:val="004C4B9E"/>
    <w:rsid w:val="004C4FBB"/>
    <w:rsid w:val="004D19ED"/>
    <w:rsid w:val="004D3807"/>
    <w:rsid w:val="004D63CD"/>
    <w:rsid w:val="004E0F79"/>
    <w:rsid w:val="004E0F92"/>
    <w:rsid w:val="004E7932"/>
    <w:rsid w:val="004F3CE3"/>
    <w:rsid w:val="004F415C"/>
    <w:rsid w:val="004F58F8"/>
    <w:rsid w:val="005130D2"/>
    <w:rsid w:val="00514BD0"/>
    <w:rsid w:val="00533AAB"/>
    <w:rsid w:val="00534338"/>
    <w:rsid w:val="00535354"/>
    <w:rsid w:val="005357EB"/>
    <w:rsid w:val="00541436"/>
    <w:rsid w:val="005447F7"/>
    <w:rsid w:val="00546588"/>
    <w:rsid w:val="0055084F"/>
    <w:rsid w:val="00553F76"/>
    <w:rsid w:val="005542BE"/>
    <w:rsid w:val="00555ED9"/>
    <w:rsid w:val="005603AC"/>
    <w:rsid w:val="00560A7B"/>
    <w:rsid w:val="00561C9D"/>
    <w:rsid w:val="005623A0"/>
    <w:rsid w:val="00571B07"/>
    <w:rsid w:val="00572147"/>
    <w:rsid w:val="005735EA"/>
    <w:rsid w:val="00577FB5"/>
    <w:rsid w:val="00582BE8"/>
    <w:rsid w:val="005832FB"/>
    <w:rsid w:val="00584590"/>
    <w:rsid w:val="00584A79"/>
    <w:rsid w:val="0059445A"/>
    <w:rsid w:val="0059468F"/>
    <w:rsid w:val="005950C0"/>
    <w:rsid w:val="005954F6"/>
    <w:rsid w:val="00597EED"/>
    <w:rsid w:val="005A2B90"/>
    <w:rsid w:val="005A37CE"/>
    <w:rsid w:val="005A3E07"/>
    <w:rsid w:val="005A545D"/>
    <w:rsid w:val="005B2116"/>
    <w:rsid w:val="005B3901"/>
    <w:rsid w:val="005C1896"/>
    <w:rsid w:val="005C2BF9"/>
    <w:rsid w:val="005C3269"/>
    <w:rsid w:val="005C648C"/>
    <w:rsid w:val="005D2795"/>
    <w:rsid w:val="005D3F76"/>
    <w:rsid w:val="005D54DD"/>
    <w:rsid w:val="005E0119"/>
    <w:rsid w:val="005E558F"/>
    <w:rsid w:val="005F0F8B"/>
    <w:rsid w:val="005F51A2"/>
    <w:rsid w:val="005F5579"/>
    <w:rsid w:val="005F7C64"/>
    <w:rsid w:val="006006E7"/>
    <w:rsid w:val="00600A3F"/>
    <w:rsid w:val="00605E7E"/>
    <w:rsid w:val="00615E90"/>
    <w:rsid w:val="006237FB"/>
    <w:rsid w:val="00623A06"/>
    <w:rsid w:val="00626A70"/>
    <w:rsid w:val="00626DE8"/>
    <w:rsid w:val="006345C0"/>
    <w:rsid w:val="00634BFF"/>
    <w:rsid w:val="0064383A"/>
    <w:rsid w:val="00650F09"/>
    <w:rsid w:val="006549C6"/>
    <w:rsid w:val="006562E0"/>
    <w:rsid w:val="006614F4"/>
    <w:rsid w:val="0066252D"/>
    <w:rsid w:val="00665772"/>
    <w:rsid w:val="00666068"/>
    <w:rsid w:val="00666D10"/>
    <w:rsid w:val="006700F0"/>
    <w:rsid w:val="006701CB"/>
    <w:rsid w:val="0067242C"/>
    <w:rsid w:val="00672908"/>
    <w:rsid w:val="00672C32"/>
    <w:rsid w:val="00681592"/>
    <w:rsid w:val="00683D0F"/>
    <w:rsid w:val="0069227A"/>
    <w:rsid w:val="00697FB9"/>
    <w:rsid w:val="006A5768"/>
    <w:rsid w:val="006A5860"/>
    <w:rsid w:val="006B07A0"/>
    <w:rsid w:val="006B2904"/>
    <w:rsid w:val="006B47D0"/>
    <w:rsid w:val="006C4410"/>
    <w:rsid w:val="006C7C1F"/>
    <w:rsid w:val="006E0F14"/>
    <w:rsid w:val="006E38A4"/>
    <w:rsid w:val="006E3F98"/>
    <w:rsid w:val="006E3FD5"/>
    <w:rsid w:val="006E4DCA"/>
    <w:rsid w:val="006E71DA"/>
    <w:rsid w:val="006F46ED"/>
    <w:rsid w:val="006F4E48"/>
    <w:rsid w:val="00700883"/>
    <w:rsid w:val="007019AE"/>
    <w:rsid w:val="00704C8C"/>
    <w:rsid w:val="007060C9"/>
    <w:rsid w:val="0070735B"/>
    <w:rsid w:val="00707D18"/>
    <w:rsid w:val="0071090E"/>
    <w:rsid w:val="00712E61"/>
    <w:rsid w:val="00713882"/>
    <w:rsid w:val="007144CD"/>
    <w:rsid w:val="00715F84"/>
    <w:rsid w:val="007162E5"/>
    <w:rsid w:val="00720280"/>
    <w:rsid w:val="00721F48"/>
    <w:rsid w:val="0072219B"/>
    <w:rsid w:val="007227D4"/>
    <w:rsid w:val="007228B7"/>
    <w:rsid w:val="00724201"/>
    <w:rsid w:val="007255E0"/>
    <w:rsid w:val="00726378"/>
    <w:rsid w:val="0073259E"/>
    <w:rsid w:val="00735F37"/>
    <w:rsid w:val="0073788E"/>
    <w:rsid w:val="00741E97"/>
    <w:rsid w:val="007424D6"/>
    <w:rsid w:val="0074539A"/>
    <w:rsid w:val="007454EC"/>
    <w:rsid w:val="00750BC8"/>
    <w:rsid w:val="0075234F"/>
    <w:rsid w:val="00753BF3"/>
    <w:rsid w:val="0076236E"/>
    <w:rsid w:val="0076326A"/>
    <w:rsid w:val="00765AB0"/>
    <w:rsid w:val="00766A0A"/>
    <w:rsid w:val="00777FC9"/>
    <w:rsid w:val="007802CE"/>
    <w:rsid w:val="007817B6"/>
    <w:rsid w:val="00782686"/>
    <w:rsid w:val="007843A6"/>
    <w:rsid w:val="00784A44"/>
    <w:rsid w:val="00796846"/>
    <w:rsid w:val="00796A3A"/>
    <w:rsid w:val="00796B3D"/>
    <w:rsid w:val="007A006D"/>
    <w:rsid w:val="007B3021"/>
    <w:rsid w:val="007B3CF1"/>
    <w:rsid w:val="007B5E63"/>
    <w:rsid w:val="007B61D8"/>
    <w:rsid w:val="007C0F6A"/>
    <w:rsid w:val="007E0938"/>
    <w:rsid w:val="007E1930"/>
    <w:rsid w:val="007F2207"/>
    <w:rsid w:val="007F2C41"/>
    <w:rsid w:val="007F47BB"/>
    <w:rsid w:val="007F4B95"/>
    <w:rsid w:val="007F5012"/>
    <w:rsid w:val="00800CA8"/>
    <w:rsid w:val="00802755"/>
    <w:rsid w:val="00802C6A"/>
    <w:rsid w:val="00804589"/>
    <w:rsid w:val="00805EE6"/>
    <w:rsid w:val="00807F3E"/>
    <w:rsid w:val="008118C2"/>
    <w:rsid w:val="00811E95"/>
    <w:rsid w:val="00812F43"/>
    <w:rsid w:val="00815F45"/>
    <w:rsid w:val="008210D3"/>
    <w:rsid w:val="00821F1E"/>
    <w:rsid w:val="00822763"/>
    <w:rsid w:val="00825CF3"/>
    <w:rsid w:val="00826093"/>
    <w:rsid w:val="0083480F"/>
    <w:rsid w:val="00835E51"/>
    <w:rsid w:val="008414EC"/>
    <w:rsid w:val="00841866"/>
    <w:rsid w:val="008425F1"/>
    <w:rsid w:val="00843F20"/>
    <w:rsid w:val="00844035"/>
    <w:rsid w:val="00844DBB"/>
    <w:rsid w:val="00845B11"/>
    <w:rsid w:val="00847342"/>
    <w:rsid w:val="00851FAC"/>
    <w:rsid w:val="00860776"/>
    <w:rsid w:val="00860ED8"/>
    <w:rsid w:val="00861E30"/>
    <w:rsid w:val="008662F0"/>
    <w:rsid w:val="008678C0"/>
    <w:rsid w:val="00873A67"/>
    <w:rsid w:val="008756EF"/>
    <w:rsid w:val="0087734F"/>
    <w:rsid w:val="00881383"/>
    <w:rsid w:val="008950C7"/>
    <w:rsid w:val="0089578A"/>
    <w:rsid w:val="008A1D14"/>
    <w:rsid w:val="008A2CF3"/>
    <w:rsid w:val="008A4B99"/>
    <w:rsid w:val="008A4D73"/>
    <w:rsid w:val="008A5EEF"/>
    <w:rsid w:val="008A6A4C"/>
    <w:rsid w:val="008B22FD"/>
    <w:rsid w:val="008B423F"/>
    <w:rsid w:val="008C31DD"/>
    <w:rsid w:val="008C3313"/>
    <w:rsid w:val="008C5DD0"/>
    <w:rsid w:val="008C786E"/>
    <w:rsid w:val="008D0F48"/>
    <w:rsid w:val="008D57F3"/>
    <w:rsid w:val="008D6B83"/>
    <w:rsid w:val="008D78A3"/>
    <w:rsid w:val="008E310C"/>
    <w:rsid w:val="008F3CDB"/>
    <w:rsid w:val="008F3DE9"/>
    <w:rsid w:val="008F607F"/>
    <w:rsid w:val="00910DD8"/>
    <w:rsid w:val="00911CFA"/>
    <w:rsid w:val="0091686D"/>
    <w:rsid w:val="009214AE"/>
    <w:rsid w:val="00922104"/>
    <w:rsid w:val="00922120"/>
    <w:rsid w:val="00922846"/>
    <w:rsid w:val="00923A96"/>
    <w:rsid w:val="009241E0"/>
    <w:rsid w:val="009252B2"/>
    <w:rsid w:val="00926CFE"/>
    <w:rsid w:val="009322D5"/>
    <w:rsid w:val="00936614"/>
    <w:rsid w:val="0094055A"/>
    <w:rsid w:val="00944CAD"/>
    <w:rsid w:val="009457F0"/>
    <w:rsid w:val="009514A0"/>
    <w:rsid w:val="00951B79"/>
    <w:rsid w:val="00951F65"/>
    <w:rsid w:val="009545FA"/>
    <w:rsid w:val="009546EA"/>
    <w:rsid w:val="009617DD"/>
    <w:rsid w:val="00961A12"/>
    <w:rsid w:val="00967F08"/>
    <w:rsid w:val="00971F22"/>
    <w:rsid w:val="00972E13"/>
    <w:rsid w:val="00974E3E"/>
    <w:rsid w:val="00980DDD"/>
    <w:rsid w:val="009832DF"/>
    <w:rsid w:val="00985859"/>
    <w:rsid w:val="009865E7"/>
    <w:rsid w:val="009926A6"/>
    <w:rsid w:val="00993A58"/>
    <w:rsid w:val="00997AD1"/>
    <w:rsid w:val="009A41AF"/>
    <w:rsid w:val="009A4FE5"/>
    <w:rsid w:val="009B02FA"/>
    <w:rsid w:val="009B74BB"/>
    <w:rsid w:val="009C0331"/>
    <w:rsid w:val="009C1171"/>
    <w:rsid w:val="009C2A81"/>
    <w:rsid w:val="009C6DF4"/>
    <w:rsid w:val="009D6275"/>
    <w:rsid w:val="009E09F8"/>
    <w:rsid w:val="009E0A60"/>
    <w:rsid w:val="009E434B"/>
    <w:rsid w:val="009E6E06"/>
    <w:rsid w:val="009F40A1"/>
    <w:rsid w:val="009F52A4"/>
    <w:rsid w:val="00A04A76"/>
    <w:rsid w:val="00A0746F"/>
    <w:rsid w:val="00A1214E"/>
    <w:rsid w:val="00A12B9E"/>
    <w:rsid w:val="00A17BF1"/>
    <w:rsid w:val="00A20173"/>
    <w:rsid w:val="00A23392"/>
    <w:rsid w:val="00A24226"/>
    <w:rsid w:val="00A26324"/>
    <w:rsid w:val="00A2749B"/>
    <w:rsid w:val="00A30AD6"/>
    <w:rsid w:val="00A432D6"/>
    <w:rsid w:val="00A433BB"/>
    <w:rsid w:val="00A44A50"/>
    <w:rsid w:val="00A45ECC"/>
    <w:rsid w:val="00A542D7"/>
    <w:rsid w:val="00A547E7"/>
    <w:rsid w:val="00A5686A"/>
    <w:rsid w:val="00A571A6"/>
    <w:rsid w:val="00A676CD"/>
    <w:rsid w:val="00A67C74"/>
    <w:rsid w:val="00A702A9"/>
    <w:rsid w:val="00A703EF"/>
    <w:rsid w:val="00A70B87"/>
    <w:rsid w:val="00A70C20"/>
    <w:rsid w:val="00A7174A"/>
    <w:rsid w:val="00A71A77"/>
    <w:rsid w:val="00A76D7C"/>
    <w:rsid w:val="00A8081B"/>
    <w:rsid w:val="00A81CD6"/>
    <w:rsid w:val="00A82B61"/>
    <w:rsid w:val="00A8414D"/>
    <w:rsid w:val="00A91CC5"/>
    <w:rsid w:val="00A922E1"/>
    <w:rsid w:val="00A93D43"/>
    <w:rsid w:val="00AA5061"/>
    <w:rsid w:val="00AB2439"/>
    <w:rsid w:val="00AB281F"/>
    <w:rsid w:val="00AB2EBA"/>
    <w:rsid w:val="00AB7815"/>
    <w:rsid w:val="00AB7BF6"/>
    <w:rsid w:val="00AC206F"/>
    <w:rsid w:val="00AC5C22"/>
    <w:rsid w:val="00AC76F3"/>
    <w:rsid w:val="00AC7ECD"/>
    <w:rsid w:val="00AD1F54"/>
    <w:rsid w:val="00AD2F91"/>
    <w:rsid w:val="00AD4487"/>
    <w:rsid w:val="00AF0C5F"/>
    <w:rsid w:val="00AF269A"/>
    <w:rsid w:val="00AF65A4"/>
    <w:rsid w:val="00B01196"/>
    <w:rsid w:val="00B019CB"/>
    <w:rsid w:val="00B0236F"/>
    <w:rsid w:val="00B0288D"/>
    <w:rsid w:val="00B041FC"/>
    <w:rsid w:val="00B07962"/>
    <w:rsid w:val="00B07DA4"/>
    <w:rsid w:val="00B1253A"/>
    <w:rsid w:val="00B16DBE"/>
    <w:rsid w:val="00B21342"/>
    <w:rsid w:val="00B22BAA"/>
    <w:rsid w:val="00B25710"/>
    <w:rsid w:val="00B36E1F"/>
    <w:rsid w:val="00B42507"/>
    <w:rsid w:val="00B54398"/>
    <w:rsid w:val="00B54462"/>
    <w:rsid w:val="00B5750D"/>
    <w:rsid w:val="00B609AA"/>
    <w:rsid w:val="00B61468"/>
    <w:rsid w:val="00B620ED"/>
    <w:rsid w:val="00B6234B"/>
    <w:rsid w:val="00B625D4"/>
    <w:rsid w:val="00B636E2"/>
    <w:rsid w:val="00B648E4"/>
    <w:rsid w:val="00B65AFB"/>
    <w:rsid w:val="00B7058A"/>
    <w:rsid w:val="00B71704"/>
    <w:rsid w:val="00B71C88"/>
    <w:rsid w:val="00B73344"/>
    <w:rsid w:val="00B73D27"/>
    <w:rsid w:val="00B76011"/>
    <w:rsid w:val="00B8191E"/>
    <w:rsid w:val="00B90F35"/>
    <w:rsid w:val="00B93AA5"/>
    <w:rsid w:val="00B97135"/>
    <w:rsid w:val="00BA0EC9"/>
    <w:rsid w:val="00BA321D"/>
    <w:rsid w:val="00BA76DE"/>
    <w:rsid w:val="00BB0396"/>
    <w:rsid w:val="00BB0ABF"/>
    <w:rsid w:val="00BB0D72"/>
    <w:rsid w:val="00BB56C8"/>
    <w:rsid w:val="00BB6483"/>
    <w:rsid w:val="00BC2826"/>
    <w:rsid w:val="00BC6E5A"/>
    <w:rsid w:val="00BC7588"/>
    <w:rsid w:val="00BD3680"/>
    <w:rsid w:val="00BD5C12"/>
    <w:rsid w:val="00BD6CE3"/>
    <w:rsid w:val="00BD787C"/>
    <w:rsid w:val="00BE0E68"/>
    <w:rsid w:val="00BE4808"/>
    <w:rsid w:val="00BE5972"/>
    <w:rsid w:val="00BF0FD3"/>
    <w:rsid w:val="00BF141E"/>
    <w:rsid w:val="00BF3197"/>
    <w:rsid w:val="00C034B5"/>
    <w:rsid w:val="00C04360"/>
    <w:rsid w:val="00C064A6"/>
    <w:rsid w:val="00C1428B"/>
    <w:rsid w:val="00C16281"/>
    <w:rsid w:val="00C234FF"/>
    <w:rsid w:val="00C31940"/>
    <w:rsid w:val="00C31C30"/>
    <w:rsid w:val="00C36906"/>
    <w:rsid w:val="00C4230C"/>
    <w:rsid w:val="00C45260"/>
    <w:rsid w:val="00C504BE"/>
    <w:rsid w:val="00C5116F"/>
    <w:rsid w:val="00C51B86"/>
    <w:rsid w:val="00C54393"/>
    <w:rsid w:val="00C54637"/>
    <w:rsid w:val="00C560E9"/>
    <w:rsid w:val="00C569EE"/>
    <w:rsid w:val="00C5717C"/>
    <w:rsid w:val="00C575B3"/>
    <w:rsid w:val="00C6102E"/>
    <w:rsid w:val="00C6217C"/>
    <w:rsid w:val="00C71638"/>
    <w:rsid w:val="00C720C3"/>
    <w:rsid w:val="00C7370F"/>
    <w:rsid w:val="00C7463D"/>
    <w:rsid w:val="00C74AC8"/>
    <w:rsid w:val="00C75036"/>
    <w:rsid w:val="00C762EA"/>
    <w:rsid w:val="00C76E59"/>
    <w:rsid w:val="00C82CE6"/>
    <w:rsid w:val="00C86C8F"/>
    <w:rsid w:val="00C875EB"/>
    <w:rsid w:val="00C9224A"/>
    <w:rsid w:val="00C92746"/>
    <w:rsid w:val="00C94296"/>
    <w:rsid w:val="00C9664E"/>
    <w:rsid w:val="00C96707"/>
    <w:rsid w:val="00CA5022"/>
    <w:rsid w:val="00CA553E"/>
    <w:rsid w:val="00CA590E"/>
    <w:rsid w:val="00CA75E8"/>
    <w:rsid w:val="00CA7899"/>
    <w:rsid w:val="00CB3FC9"/>
    <w:rsid w:val="00CC240B"/>
    <w:rsid w:val="00CC392F"/>
    <w:rsid w:val="00CC3D40"/>
    <w:rsid w:val="00CC5BA5"/>
    <w:rsid w:val="00CD04CC"/>
    <w:rsid w:val="00CD1380"/>
    <w:rsid w:val="00CD2AEF"/>
    <w:rsid w:val="00CD2AFF"/>
    <w:rsid w:val="00CD3BA5"/>
    <w:rsid w:val="00CD4374"/>
    <w:rsid w:val="00CD6EE0"/>
    <w:rsid w:val="00CD73AF"/>
    <w:rsid w:val="00CD7E15"/>
    <w:rsid w:val="00CE1C66"/>
    <w:rsid w:val="00CE2237"/>
    <w:rsid w:val="00CE6F0E"/>
    <w:rsid w:val="00CE7175"/>
    <w:rsid w:val="00CE7981"/>
    <w:rsid w:val="00CF40AE"/>
    <w:rsid w:val="00CF626F"/>
    <w:rsid w:val="00CF67B0"/>
    <w:rsid w:val="00D01DC6"/>
    <w:rsid w:val="00D1114D"/>
    <w:rsid w:val="00D14473"/>
    <w:rsid w:val="00D22E33"/>
    <w:rsid w:val="00D252F0"/>
    <w:rsid w:val="00D268EB"/>
    <w:rsid w:val="00D30029"/>
    <w:rsid w:val="00D32306"/>
    <w:rsid w:val="00D32E37"/>
    <w:rsid w:val="00D36FCF"/>
    <w:rsid w:val="00D37F98"/>
    <w:rsid w:val="00D431AD"/>
    <w:rsid w:val="00D52F3E"/>
    <w:rsid w:val="00D5481E"/>
    <w:rsid w:val="00D554CB"/>
    <w:rsid w:val="00D61602"/>
    <w:rsid w:val="00D633F7"/>
    <w:rsid w:val="00D63D14"/>
    <w:rsid w:val="00D6500F"/>
    <w:rsid w:val="00D672DA"/>
    <w:rsid w:val="00D71960"/>
    <w:rsid w:val="00D7351F"/>
    <w:rsid w:val="00D755D1"/>
    <w:rsid w:val="00D84BA1"/>
    <w:rsid w:val="00D9202A"/>
    <w:rsid w:val="00D92688"/>
    <w:rsid w:val="00D92C1C"/>
    <w:rsid w:val="00D93AB2"/>
    <w:rsid w:val="00D96226"/>
    <w:rsid w:val="00DA1516"/>
    <w:rsid w:val="00DA4909"/>
    <w:rsid w:val="00DA51B0"/>
    <w:rsid w:val="00DA7396"/>
    <w:rsid w:val="00DB3E6B"/>
    <w:rsid w:val="00DB4353"/>
    <w:rsid w:val="00DB4CC5"/>
    <w:rsid w:val="00DB4D71"/>
    <w:rsid w:val="00DB6A6E"/>
    <w:rsid w:val="00DB6D68"/>
    <w:rsid w:val="00DC22B0"/>
    <w:rsid w:val="00DC3795"/>
    <w:rsid w:val="00DC3FBE"/>
    <w:rsid w:val="00DC7427"/>
    <w:rsid w:val="00DD3840"/>
    <w:rsid w:val="00DD5F16"/>
    <w:rsid w:val="00DE2CCB"/>
    <w:rsid w:val="00DE31C7"/>
    <w:rsid w:val="00DE785E"/>
    <w:rsid w:val="00DF03B1"/>
    <w:rsid w:val="00DF19FA"/>
    <w:rsid w:val="00DF1DFC"/>
    <w:rsid w:val="00DF2F77"/>
    <w:rsid w:val="00DF684E"/>
    <w:rsid w:val="00DF7715"/>
    <w:rsid w:val="00E00AED"/>
    <w:rsid w:val="00E015DD"/>
    <w:rsid w:val="00E05B7E"/>
    <w:rsid w:val="00E1314B"/>
    <w:rsid w:val="00E137ED"/>
    <w:rsid w:val="00E1441D"/>
    <w:rsid w:val="00E15D6A"/>
    <w:rsid w:val="00E16480"/>
    <w:rsid w:val="00E233D4"/>
    <w:rsid w:val="00E24934"/>
    <w:rsid w:val="00E27F0C"/>
    <w:rsid w:val="00E31EC5"/>
    <w:rsid w:val="00E336B7"/>
    <w:rsid w:val="00E40A9A"/>
    <w:rsid w:val="00E464DC"/>
    <w:rsid w:val="00E466E8"/>
    <w:rsid w:val="00E5125F"/>
    <w:rsid w:val="00E530B6"/>
    <w:rsid w:val="00E53B24"/>
    <w:rsid w:val="00E56B40"/>
    <w:rsid w:val="00E6264F"/>
    <w:rsid w:val="00E65F06"/>
    <w:rsid w:val="00E66D38"/>
    <w:rsid w:val="00E73EB8"/>
    <w:rsid w:val="00E75E11"/>
    <w:rsid w:val="00E82108"/>
    <w:rsid w:val="00E853E3"/>
    <w:rsid w:val="00E87ABE"/>
    <w:rsid w:val="00E90D96"/>
    <w:rsid w:val="00E93E60"/>
    <w:rsid w:val="00E95FBE"/>
    <w:rsid w:val="00E97125"/>
    <w:rsid w:val="00EA44DD"/>
    <w:rsid w:val="00EA4697"/>
    <w:rsid w:val="00EB2C66"/>
    <w:rsid w:val="00EB33FF"/>
    <w:rsid w:val="00EB355A"/>
    <w:rsid w:val="00EC46F5"/>
    <w:rsid w:val="00EC5CA9"/>
    <w:rsid w:val="00ED0FA7"/>
    <w:rsid w:val="00ED3520"/>
    <w:rsid w:val="00ED5AAE"/>
    <w:rsid w:val="00ED7549"/>
    <w:rsid w:val="00EE2CC5"/>
    <w:rsid w:val="00EE4DF9"/>
    <w:rsid w:val="00EE5D77"/>
    <w:rsid w:val="00EE6940"/>
    <w:rsid w:val="00EF0B74"/>
    <w:rsid w:val="00EF42C0"/>
    <w:rsid w:val="00EF441A"/>
    <w:rsid w:val="00EF51F4"/>
    <w:rsid w:val="00EF62D6"/>
    <w:rsid w:val="00EF6B52"/>
    <w:rsid w:val="00F0092C"/>
    <w:rsid w:val="00F013BC"/>
    <w:rsid w:val="00F01B43"/>
    <w:rsid w:val="00F026CC"/>
    <w:rsid w:val="00F0540F"/>
    <w:rsid w:val="00F12FC3"/>
    <w:rsid w:val="00F17AA7"/>
    <w:rsid w:val="00F20D87"/>
    <w:rsid w:val="00F212AC"/>
    <w:rsid w:val="00F23DE5"/>
    <w:rsid w:val="00F244E0"/>
    <w:rsid w:val="00F257C1"/>
    <w:rsid w:val="00F25E12"/>
    <w:rsid w:val="00F2677B"/>
    <w:rsid w:val="00F26D75"/>
    <w:rsid w:val="00F30730"/>
    <w:rsid w:val="00F30A6D"/>
    <w:rsid w:val="00F32618"/>
    <w:rsid w:val="00F35EAE"/>
    <w:rsid w:val="00F40441"/>
    <w:rsid w:val="00F41F59"/>
    <w:rsid w:val="00F454DE"/>
    <w:rsid w:val="00F50974"/>
    <w:rsid w:val="00F515E8"/>
    <w:rsid w:val="00F5279E"/>
    <w:rsid w:val="00F52C31"/>
    <w:rsid w:val="00F558A4"/>
    <w:rsid w:val="00F56E92"/>
    <w:rsid w:val="00F60814"/>
    <w:rsid w:val="00F60A2F"/>
    <w:rsid w:val="00F74437"/>
    <w:rsid w:val="00F8478F"/>
    <w:rsid w:val="00F85995"/>
    <w:rsid w:val="00F87BF7"/>
    <w:rsid w:val="00F87F23"/>
    <w:rsid w:val="00F914AE"/>
    <w:rsid w:val="00F91FF3"/>
    <w:rsid w:val="00F93A74"/>
    <w:rsid w:val="00FA4DF5"/>
    <w:rsid w:val="00FA4F87"/>
    <w:rsid w:val="00FA5AA9"/>
    <w:rsid w:val="00FB20D3"/>
    <w:rsid w:val="00FB3D43"/>
    <w:rsid w:val="00FB4711"/>
    <w:rsid w:val="00FC0F79"/>
    <w:rsid w:val="00FC2F3F"/>
    <w:rsid w:val="00FC35BA"/>
    <w:rsid w:val="00FC5267"/>
    <w:rsid w:val="00FC686A"/>
    <w:rsid w:val="00FD3C7C"/>
    <w:rsid w:val="00FE09F8"/>
    <w:rsid w:val="00FE28FF"/>
    <w:rsid w:val="00FE2EBF"/>
    <w:rsid w:val="00FE3A99"/>
    <w:rsid w:val="00FE42EC"/>
    <w:rsid w:val="00FE5963"/>
    <w:rsid w:val="00FE710E"/>
    <w:rsid w:val="00FE79C7"/>
    <w:rsid w:val="00FF04F6"/>
    <w:rsid w:val="00FF1809"/>
    <w:rsid w:val="00FF4D27"/>
    <w:rsid w:val="00FF4DA6"/>
    <w:rsid w:val="00FF585E"/>
    <w:rsid w:val="00FF5880"/>
    <w:rsid w:val="07478EE9"/>
    <w:rsid w:val="0E957A21"/>
    <w:rsid w:val="15445744"/>
    <w:rsid w:val="158D6308"/>
    <w:rsid w:val="1A52B735"/>
    <w:rsid w:val="3374FCF7"/>
    <w:rsid w:val="4D6B15C0"/>
    <w:rsid w:val="56B00EBC"/>
    <w:rsid w:val="60C7ADDC"/>
    <w:rsid w:val="6F82C5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0798"/>
  <w15:chartTrackingRefBased/>
  <w15:docId w15:val="{BD72C3B7-3B55-4F28-A044-CED4EEB4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1E7"/>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link w:val="Heading1Char"/>
    <w:uiPriority w:val="9"/>
    <w:qFormat/>
    <w:rsid w:val="001201E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109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1E7"/>
    <w:rPr>
      <w:rFonts w:ascii="Times New Roman" w:eastAsia="Times New Roman" w:hAnsi="Times New Roman" w:cs="Times New Roman"/>
      <w:b/>
      <w:bCs/>
      <w:kern w:val="36"/>
      <w:sz w:val="48"/>
      <w:szCs w:val="48"/>
      <w:lang w:eastAsia="lt-LT"/>
    </w:rPr>
  </w:style>
  <w:style w:type="character" w:styleId="CommentReference">
    <w:name w:val="annotation reference"/>
    <w:basedOn w:val="DefaultParagraphFont"/>
    <w:uiPriority w:val="99"/>
    <w:semiHidden/>
    <w:unhideWhenUsed/>
    <w:rsid w:val="00A20173"/>
    <w:rPr>
      <w:sz w:val="16"/>
      <w:szCs w:val="16"/>
    </w:rPr>
  </w:style>
  <w:style w:type="paragraph" w:styleId="CommentText">
    <w:name w:val="annotation text"/>
    <w:basedOn w:val="Normal"/>
    <w:link w:val="CommentTextChar"/>
    <w:uiPriority w:val="99"/>
    <w:unhideWhenUsed/>
    <w:rsid w:val="00A20173"/>
    <w:rPr>
      <w:sz w:val="20"/>
      <w:szCs w:val="20"/>
    </w:rPr>
  </w:style>
  <w:style w:type="character" w:customStyle="1" w:styleId="CommentTextChar">
    <w:name w:val="Comment Text Char"/>
    <w:basedOn w:val="DefaultParagraphFont"/>
    <w:link w:val="CommentText"/>
    <w:uiPriority w:val="99"/>
    <w:rsid w:val="00A2017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20173"/>
    <w:rPr>
      <w:b/>
      <w:bCs/>
    </w:rPr>
  </w:style>
  <w:style w:type="character" w:customStyle="1" w:styleId="CommentSubjectChar">
    <w:name w:val="Comment Subject Char"/>
    <w:basedOn w:val="CommentTextChar"/>
    <w:link w:val="CommentSubject"/>
    <w:uiPriority w:val="99"/>
    <w:semiHidden/>
    <w:rsid w:val="00A20173"/>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A20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173"/>
    <w:rPr>
      <w:rFonts w:ascii="Segoe UI" w:eastAsia="Times New Roman" w:hAnsi="Segoe UI" w:cs="Segoe UI"/>
      <w:sz w:val="18"/>
      <w:szCs w:val="18"/>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6C7C1F"/>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F7C64"/>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5F7C64"/>
    <w:pPr>
      <w:spacing w:after="120" w:line="480" w:lineRule="auto"/>
      <w:ind w:left="283"/>
    </w:pPr>
  </w:style>
  <w:style w:type="character" w:customStyle="1" w:styleId="BodyTextIndent2Char">
    <w:name w:val="Body Text Indent 2 Char"/>
    <w:basedOn w:val="DefaultParagraphFont"/>
    <w:link w:val="BodyTextIndent2"/>
    <w:rsid w:val="005F7C64"/>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FB3D43"/>
    <w:rPr>
      <w:color w:val="0563C1" w:themeColor="hyperlink"/>
      <w:u w:val="single"/>
    </w:rPr>
  </w:style>
  <w:style w:type="paragraph" w:styleId="BodyTextIndent">
    <w:name w:val="Body Text Indent"/>
    <w:basedOn w:val="Normal"/>
    <w:link w:val="BodyTextIndentChar"/>
    <w:uiPriority w:val="99"/>
    <w:semiHidden/>
    <w:unhideWhenUsed/>
    <w:rsid w:val="005E558F"/>
    <w:pPr>
      <w:spacing w:after="120"/>
      <w:ind w:left="283"/>
    </w:pPr>
  </w:style>
  <w:style w:type="character" w:customStyle="1" w:styleId="BodyTextIndentChar">
    <w:name w:val="Body Text Indent Char"/>
    <w:basedOn w:val="DefaultParagraphFont"/>
    <w:link w:val="BodyTextIndent"/>
    <w:uiPriority w:val="99"/>
    <w:semiHidden/>
    <w:rsid w:val="005E558F"/>
    <w:rPr>
      <w:rFonts w:ascii="Times New Roman" w:eastAsia="Times New Roman" w:hAnsi="Times New Roman" w:cs="Times New Roman"/>
      <w:sz w:val="24"/>
      <w:szCs w:val="24"/>
      <w:lang w:eastAsia="lt-LT"/>
    </w:rPr>
  </w:style>
  <w:style w:type="paragraph" w:styleId="BodyText2">
    <w:name w:val="Body Text 2"/>
    <w:basedOn w:val="Normal"/>
    <w:link w:val="BodyText2Char"/>
    <w:uiPriority w:val="99"/>
    <w:semiHidden/>
    <w:unhideWhenUsed/>
    <w:rsid w:val="005E558F"/>
    <w:pPr>
      <w:spacing w:after="120" w:line="480" w:lineRule="auto"/>
    </w:pPr>
  </w:style>
  <w:style w:type="character" w:customStyle="1" w:styleId="BodyText2Char">
    <w:name w:val="Body Text 2 Char"/>
    <w:basedOn w:val="DefaultParagraphFont"/>
    <w:link w:val="BodyText2"/>
    <w:uiPriority w:val="99"/>
    <w:semiHidden/>
    <w:rsid w:val="005E558F"/>
    <w:rPr>
      <w:rFonts w:ascii="Times New Roman" w:eastAsia="Times New Roman" w:hAnsi="Times New Roman" w:cs="Times New Roman"/>
      <w:sz w:val="24"/>
      <w:szCs w:val="24"/>
      <w:lang w:eastAsia="lt-LT"/>
    </w:rPr>
  </w:style>
  <w:style w:type="table" w:styleId="TableGrid">
    <w:name w:val="Table Grid"/>
    <w:basedOn w:val="TableNormal"/>
    <w:uiPriority w:val="59"/>
    <w:rsid w:val="005E558F"/>
    <w:pPr>
      <w:spacing w:after="0" w:line="240" w:lineRule="auto"/>
    </w:pPr>
    <w:rPr>
      <w:rFonts w:ascii="Times New Roman" w:eastAsia="MS Mincho"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E558F"/>
    <w:rPr>
      <w:rFonts w:cs="Times New Roman"/>
      <w:b/>
      <w:bCs/>
    </w:rPr>
  </w:style>
  <w:style w:type="paragraph" w:styleId="BodyText3">
    <w:name w:val="Body Text 3"/>
    <w:basedOn w:val="Normal"/>
    <w:link w:val="BodyText3Char"/>
    <w:uiPriority w:val="99"/>
    <w:semiHidden/>
    <w:unhideWhenUsed/>
    <w:rsid w:val="005E558F"/>
    <w:pPr>
      <w:spacing w:after="120"/>
    </w:pPr>
    <w:rPr>
      <w:sz w:val="16"/>
      <w:szCs w:val="16"/>
      <w:lang w:val="en-GB" w:eastAsia="en-US"/>
    </w:rPr>
  </w:style>
  <w:style w:type="character" w:customStyle="1" w:styleId="BodyText3Char">
    <w:name w:val="Body Text 3 Char"/>
    <w:basedOn w:val="DefaultParagraphFont"/>
    <w:link w:val="BodyText3"/>
    <w:uiPriority w:val="99"/>
    <w:semiHidden/>
    <w:rsid w:val="005E558F"/>
    <w:rPr>
      <w:rFonts w:ascii="Times New Roman" w:eastAsia="Times New Roman" w:hAnsi="Times New Roman" w:cs="Times New Roman"/>
      <w:sz w:val="16"/>
      <w:szCs w:val="16"/>
      <w:lang w:val="en-GB"/>
    </w:rPr>
  </w:style>
  <w:style w:type="paragraph" w:styleId="Title">
    <w:name w:val="Title"/>
    <w:basedOn w:val="Normal"/>
    <w:link w:val="TitleChar"/>
    <w:qFormat/>
    <w:rsid w:val="005E558F"/>
    <w:pPr>
      <w:jc w:val="center"/>
    </w:pPr>
    <w:rPr>
      <w:b/>
      <w:bCs/>
      <w:lang w:eastAsia="en-US"/>
    </w:rPr>
  </w:style>
  <w:style w:type="character" w:customStyle="1" w:styleId="TitleChar">
    <w:name w:val="Title Char"/>
    <w:basedOn w:val="DefaultParagraphFont"/>
    <w:link w:val="Title"/>
    <w:rsid w:val="005E558F"/>
    <w:rPr>
      <w:rFonts w:ascii="Times New Roman" w:eastAsia="Times New Roman" w:hAnsi="Times New Roman" w:cs="Times New Roman"/>
      <w:b/>
      <w:bCs/>
      <w:sz w:val="24"/>
      <w:szCs w:val="24"/>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5E558F"/>
    <w:pPr>
      <w:spacing w:after="120"/>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5E558F"/>
    <w:rPr>
      <w:rFonts w:ascii="Times New Roman" w:eastAsia="Times New Roman" w:hAnsi="Times New Roman" w:cs="Times New Roman"/>
      <w:sz w:val="24"/>
      <w:szCs w:val="24"/>
      <w:lang w:eastAsia="lt-LT"/>
    </w:rPr>
  </w:style>
  <w:style w:type="paragraph" w:customStyle="1" w:styleId="Heading">
    <w:name w:val="Heading"/>
    <w:basedOn w:val="Normal"/>
    <w:next w:val="BodyText"/>
    <w:rsid w:val="005E558F"/>
    <w:pPr>
      <w:keepNext/>
      <w:widowControl w:val="0"/>
      <w:suppressAutoHyphens/>
      <w:jc w:val="center"/>
    </w:pPr>
    <w:rPr>
      <w:rFonts w:eastAsia="WenQuanYi Zen Hei" w:cs="FreeSans"/>
      <w:caps/>
      <w:kern w:val="1"/>
      <w:sz w:val="28"/>
      <w:szCs w:val="28"/>
      <w:lang w:val="en-US" w:eastAsia="zh-CN" w:bidi="hi-IN"/>
    </w:rPr>
  </w:style>
  <w:style w:type="character" w:customStyle="1" w:styleId="Bodytext0">
    <w:name w:val="Body text_"/>
    <w:basedOn w:val="DefaultParagraphFont"/>
    <w:link w:val="Pagrindinistekstas2"/>
    <w:locked/>
    <w:rsid w:val="005E558F"/>
    <w:rPr>
      <w:rFonts w:ascii="Book Antiqua" w:eastAsia="Book Antiqua" w:hAnsi="Book Antiqua" w:cs="Book Antiqua"/>
      <w:spacing w:val="9"/>
      <w:sz w:val="17"/>
      <w:szCs w:val="17"/>
      <w:shd w:val="clear" w:color="auto" w:fill="FFFFFF"/>
    </w:rPr>
  </w:style>
  <w:style w:type="paragraph" w:customStyle="1" w:styleId="Pagrindinistekstas2">
    <w:name w:val="Pagrindinis tekstas2"/>
    <w:basedOn w:val="Normal"/>
    <w:link w:val="Bodytext0"/>
    <w:rsid w:val="005E558F"/>
    <w:pPr>
      <w:widowControl w:val="0"/>
      <w:shd w:val="clear" w:color="auto" w:fill="FFFFFF"/>
      <w:spacing w:line="0" w:lineRule="atLeast"/>
      <w:jc w:val="both"/>
    </w:pPr>
    <w:rPr>
      <w:rFonts w:ascii="Book Antiqua" w:eastAsia="Book Antiqua" w:hAnsi="Book Antiqua" w:cs="Book Antiqua"/>
      <w:spacing w:val="9"/>
      <w:sz w:val="17"/>
      <w:szCs w:val="17"/>
      <w:lang w:eastAsia="en-US"/>
    </w:rPr>
  </w:style>
  <w:style w:type="paragraph" w:styleId="FootnoteText">
    <w:name w:val="footnote text"/>
    <w:basedOn w:val="Normal"/>
    <w:link w:val="FootnoteTextChar"/>
    <w:uiPriority w:val="99"/>
    <w:semiHidden/>
    <w:unhideWhenUsed/>
    <w:rsid w:val="009E434B"/>
    <w:pPr>
      <w:ind w:firstLine="709"/>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E434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E434B"/>
    <w:rPr>
      <w:vertAlign w:val="superscript"/>
    </w:rPr>
  </w:style>
  <w:style w:type="paragraph" w:styleId="Footer">
    <w:name w:val="footer"/>
    <w:aliases w:val=" Diagrama"/>
    <w:basedOn w:val="Normal"/>
    <w:link w:val="FooterChar"/>
    <w:uiPriority w:val="99"/>
    <w:rsid w:val="00615E90"/>
    <w:rPr>
      <w:rFonts w:eastAsia="Calibri"/>
      <w:lang w:val="en-GB" w:eastAsia="en-US"/>
    </w:rPr>
  </w:style>
  <w:style w:type="character" w:customStyle="1" w:styleId="FooterChar">
    <w:name w:val="Footer Char"/>
    <w:aliases w:val=" Diagrama Char"/>
    <w:basedOn w:val="DefaultParagraphFont"/>
    <w:link w:val="Footer"/>
    <w:uiPriority w:val="99"/>
    <w:rsid w:val="00615E90"/>
    <w:rPr>
      <w:rFonts w:ascii="Times New Roman" w:eastAsia="Calibri" w:hAnsi="Times New Roman" w:cs="Times New Roman"/>
      <w:sz w:val="24"/>
      <w:szCs w:val="24"/>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615E90"/>
    <w:pPr>
      <w:tabs>
        <w:tab w:val="center" w:pos="4153"/>
        <w:tab w:val="right" w:pos="8306"/>
      </w:tabs>
    </w:pPr>
    <w:rPr>
      <w:lang w:val="en-GB"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615E90"/>
    <w:rPr>
      <w:rFonts w:ascii="Times New Roman" w:eastAsia="Times New Roman" w:hAnsi="Times New Roman" w:cs="Times New Roman"/>
      <w:sz w:val="24"/>
      <w:szCs w:val="24"/>
      <w:lang w:val="en-GB"/>
    </w:rPr>
  </w:style>
  <w:style w:type="paragraph" w:styleId="NormalWeb">
    <w:name w:val="Normal (Web)"/>
    <w:basedOn w:val="Normal"/>
    <w:uiPriority w:val="99"/>
    <w:semiHidden/>
    <w:unhideWhenUsed/>
    <w:rsid w:val="00782686"/>
    <w:rPr>
      <w:rFonts w:ascii="Calibri" w:eastAsiaTheme="minorHAnsi" w:hAnsi="Calibri" w:cs="Calibri"/>
      <w:sz w:val="22"/>
      <w:szCs w:val="22"/>
    </w:rPr>
  </w:style>
  <w:style w:type="paragraph" w:customStyle="1" w:styleId="xmsonormal">
    <w:name w:val="x_msonormal"/>
    <w:basedOn w:val="Normal"/>
    <w:uiPriority w:val="99"/>
    <w:semiHidden/>
    <w:rsid w:val="00782686"/>
    <w:rPr>
      <w:rFonts w:ascii="Calibri" w:eastAsiaTheme="minorHAnsi" w:hAnsi="Calibri" w:cs="Calibri"/>
      <w:sz w:val="22"/>
      <w:szCs w:val="22"/>
    </w:rPr>
  </w:style>
  <w:style w:type="paragraph" w:customStyle="1" w:styleId="elementtoproof">
    <w:name w:val="elementtoproof"/>
    <w:basedOn w:val="Normal"/>
    <w:uiPriority w:val="99"/>
    <w:semiHidden/>
    <w:rsid w:val="0078268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B5B0F"/>
    <w:rPr>
      <w:color w:val="605E5C"/>
      <w:shd w:val="clear" w:color="auto" w:fill="E1DFDD"/>
    </w:rPr>
  </w:style>
  <w:style w:type="character" w:styleId="Emphasis">
    <w:name w:val="Emphasis"/>
    <w:uiPriority w:val="20"/>
    <w:qFormat/>
    <w:rsid w:val="00BB0ABF"/>
    <w:rPr>
      <w:i/>
      <w:iCs/>
    </w:rPr>
  </w:style>
  <w:style w:type="character" w:customStyle="1" w:styleId="normaltextrun">
    <w:name w:val="normaltextrun"/>
    <w:basedOn w:val="DefaultParagraphFont"/>
    <w:rsid w:val="00A93D43"/>
  </w:style>
  <w:style w:type="paragraph" w:styleId="Revision">
    <w:name w:val="Revision"/>
    <w:hidden/>
    <w:uiPriority w:val="99"/>
    <w:semiHidden/>
    <w:rsid w:val="00256B92"/>
    <w:pPr>
      <w:spacing w:after="0"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805EE6"/>
    <w:pPr>
      <w:spacing w:before="100" w:beforeAutospacing="1" w:after="100" w:afterAutospacing="1"/>
    </w:pPr>
  </w:style>
  <w:style w:type="character" w:customStyle="1" w:styleId="eop">
    <w:name w:val="eop"/>
    <w:basedOn w:val="DefaultParagraphFont"/>
    <w:rsid w:val="00805EE6"/>
  </w:style>
  <w:style w:type="character" w:customStyle="1" w:styleId="Heading2Char">
    <w:name w:val="Heading 2 Char"/>
    <w:basedOn w:val="DefaultParagraphFont"/>
    <w:link w:val="Heading2"/>
    <w:uiPriority w:val="9"/>
    <w:semiHidden/>
    <w:rsid w:val="0071090E"/>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35873">
      <w:bodyDiv w:val="1"/>
      <w:marLeft w:val="0"/>
      <w:marRight w:val="0"/>
      <w:marTop w:val="0"/>
      <w:marBottom w:val="0"/>
      <w:divBdr>
        <w:top w:val="none" w:sz="0" w:space="0" w:color="auto"/>
        <w:left w:val="none" w:sz="0" w:space="0" w:color="auto"/>
        <w:bottom w:val="none" w:sz="0" w:space="0" w:color="auto"/>
        <w:right w:val="none" w:sz="0" w:space="0" w:color="auto"/>
      </w:divBdr>
    </w:div>
    <w:div w:id="313603593">
      <w:bodyDiv w:val="1"/>
      <w:marLeft w:val="0"/>
      <w:marRight w:val="0"/>
      <w:marTop w:val="0"/>
      <w:marBottom w:val="0"/>
      <w:divBdr>
        <w:top w:val="none" w:sz="0" w:space="0" w:color="auto"/>
        <w:left w:val="none" w:sz="0" w:space="0" w:color="auto"/>
        <w:bottom w:val="none" w:sz="0" w:space="0" w:color="auto"/>
        <w:right w:val="none" w:sz="0" w:space="0" w:color="auto"/>
      </w:divBdr>
    </w:div>
    <w:div w:id="1071729988">
      <w:bodyDiv w:val="1"/>
      <w:marLeft w:val="0"/>
      <w:marRight w:val="0"/>
      <w:marTop w:val="0"/>
      <w:marBottom w:val="0"/>
      <w:divBdr>
        <w:top w:val="none" w:sz="0" w:space="0" w:color="auto"/>
        <w:left w:val="none" w:sz="0" w:space="0" w:color="auto"/>
        <w:bottom w:val="none" w:sz="0" w:space="0" w:color="auto"/>
        <w:right w:val="none" w:sz="0" w:space="0" w:color="auto"/>
      </w:divBdr>
    </w:div>
    <w:div w:id="1214000621">
      <w:bodyDiv w:val="1"/>
      <w:marLeft w:val="0"/>
      <w:marRight w:val="0"/>
      <w:marTop w:val="0"/>
      <w:marBottom w:val="0"/>
      <w:divBdr>
        <w:top w:val="none" w:sz="0" w:space="0" w:color="auto"/>
        <w:left w:val="none" w:sz="0" w:space="0" w:color="auto"/>
        <w:bottom w:val="none" w:sz="0" w:space="0" w:color="auto"/>
        <w:right w:val="none" w:sz="0" w:space="0" w:color="auto"/>
      </w:divBdr>
    </w:div>
    <w:div w:id="1528980753">
      <w:bodyDiv w:val="1"/>
      <w:marLeft w:val="0"/>
      <w:marRight w:val="0"/>
      <w:marTop w:val="0"/>
      <w:marBottom w:val="0"/>
      <w:divBdr>
        <w:top w:val="none" w:sz="0" w:space="0" w:color="auto"/>
        <w:left w:val="none" w:sz="0" w:space="0" w:color="auto"/>
        <w:bottom w:val="none" w:sz="0" w:space="0" w:color="auto"/>
        <w:right w:val="none" w:sz="0" w:space="0" w:color="auto"/>
      </w:divBdr>
    </w:div>
    <w:div w:id="1673332034">
      <w:bodyDiv w:val="1"/>
      <w:marLeft w:val="0"/>
      <w:marRight w:val="0"/>
      <w:marTop w:val="0"/>
      <w:marBottom w:val="0"/>
      <w:divBdr>
        <w:top w:val="none" w:sz="0" w:space="0" w:color="auto"/>
        <w:left w:val="none" w:sz="0" w:space="0" w:color="auto"/>
        <w:bottom w:val="none" w:sz="0" w:space="0" w:color="auto"/>
        <w:right w:val="none" w:sz="0" w:space="0" w:color="auto"/>
      </w:divBdr>
    </w:div>
    <w:div w:id="1683706973">
      <w:bodyDiv w:val="1"/>
      <w:marLeft w:val="0"/>
      <w:marRight w:val="0"/>
      <w:marTop w:val="0"/>
      <w:marBottom w:val="0"/>
      <w:divBdr>
        <w:top w:val="none" w:sz="0" w:space="0" w:color="auto"/>
        <w:left w:val="none" w:sz="0" w:space="0" w:color="auto"/>
        <w:bottom w:val="none" w:sz="0" w:space="0" w:color="auto"/>
        <w:right w:val="none" w:sz="0" w:space="0" w:color="auto"/>
      </w:divBdr>
    </w:div>
    <w:div w:id="1841694815">
      <w:bodyDiv w:val="1"/>
      <w:marLeft w:val="0"/>
      <w:marRight w:val="0"/>
      <w:marTop w:val="0"/>
      <w:marBottom w:val="0"/>
      <w:divBdr>
        <w:top w:val="none" w:sz="0" w:space="0" w:color="auto"/>
        <w:left w:val="none" w:sz="0" w:space="0" w:color="auto"/>
        <w:bottom w:val="none" w:sz="0" w:space="0" w:color="auto"/>
        <w:right w:val="none" w:sz="0" w:space="0" w:color="auto"/>
      </w:divBdr>
    </w:div>
    <w:div w:id="1871533125">
      <w:bodyDiv w:val="1"/>
      <w:marLeft w:val="0"/>
      <w:marRight w:val="0"/>
      <w:marTop w:val="0"/>
      <w:marBottom w:val="0"/>
      <w:divBdr>
        <w:top w:val="none" w:sz="0" w:space="0" w:color="auto"/>
        <w:left w:val="none" w:sz="0" w:space="0" w:color="auto"/>
        <w:bottom w:val="none" w:sz="0" w:space="0" w:color="auto"/>
        <w:right w:val="none" w:sz="0" w:space="0" w:color="auto"/>
      </w:divBdr>
    </w:div>
    <w:div w:id="20050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746E9-08A0-416C-8E38-D0C35EC777BA}">
  <ds:schemaRefs>
    <ds:schemaRef ds:uri="http://schemas.microsoft.com/sharepoint/v3/contenttype/forms"/>
  </ds:schemaRefs>
</ds:datastoreItem>
</file>

<file path=customXml/itemProps2.xml><?xml version="1.0" encoding="utf-8"?>
<ds:datastoreItem xmlns:ds="http://schemas.openxmlformats.org/officeDocument/2006/customXml" ds:itemID="{ECA0D812-0A8C-484B-85CB-A7F5019D1B01}">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150766C5-643B-45FE-81F9-69E967475FA1}">
  <ds:schemaRefs>
    <ds:schemaRef ds:uri="http://schemas.openxmlformats.org/officeDocument/2006/bibliography"/>
  </ds:schemaRefs>
</ds:datastoreItem>
</file>

<file path=customXml/itemProps4.xml><?xml version="1.0" encoding="utf-8"?>
<ds:datastoreItem xmlns:ds="http://schemas.openxmlformats.org/officeDocument/2006/customXml" ds:itemID="{8D8D3F80-4F3A-45EF-AEB1-11FC41A5C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7</Pages>
  <Words>17652</Words>
  <Characters>10062</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Simas Šakirzanovas</dc:creator>
  <cp:keywords/>
  <dc:description/>
  <cp:lastModifiedBy>Vilija Kazanavičiūtė</cp:lastModifiedBy>
  <cp:revision>229</cp:revision>
  <dcterms:created xsi:type="dcterms:W3CDTF">2025-01-15T09:33:00Z</dcterms:created>
  <dcterms:modified xsi:type="dcterms:W3CDTF">2025-02-04T14:55:00Z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