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7" w:type="dxa"/>
        <w:tblInd w:w="9214" w:type="dxa"/>
        <w:tblLook w:val="01E0" w:firstRow="1" w:lastRow="1" w:firstColumn="1" w:lastColumn="1" w:noHBand="0" w:noVBand="0"/>
      </w:tblPr>
      <w:tblGrid>
        <w:gridCol w:w="5387"/>
      </w:tblGrid>
      <w:tr w:rsidR="00F556C3" w14:paraId="314A5408" w14:textId="77777777" w:rsidTr="00F0682E">
        <w:tc>
          <w:tcPr>
            <w:tcW w:w="5387" w:type="dxa"/>
            <w:hideMark/>
          </w:tcPr>
          <w:p w14:paraId="207E8894" w14:textId="3CC1A3F6" w:rsidR="00F556C3" w:rsidRPr="00A801E1" w:rsidRDefault="00F0682E" w:rsidP="006519C4">
            <w:pPr>
              <w:widowControl w:val="0"/>
              <w:spacing w:line="256" w:lineRule="auto"/>
            </w:pPr>
            <w:bookmarkStart w:id="0" w:name="_Hlk188019391"/>
            <w:r>
              <w:t>Pirkimo sąlygų 1</w:t>
            </w:r>
            <w:r w:rsidR="009E2BE2">
              <w:t>3</w:t>
            </w:r>
            <w:r>
              <w:t xml:space="preserve"> priedas</w:t>
            </w:r>
          </w:p>
        </w:tc>
      </w:tr>
      <w:tr w:rsidR="00F556C3" w14:paraId="441864CF" w14:textId="77777777" w:rsidTr="00F0682E">
        <w:tc>
          <w:tcPr>
            <w:tcW w:w="5387" w:type="dxa"/>
            <w:hideMark/>
          </w:tcPr>
          <w:p w14:paraId="0B868E93" w14:textId="0B5D4446" w:rsidR="00F556C3" w:rsidRPr="00A801E1" w:rsidRDefault="00F0682E" w:rsidP="006519C4">
            <w:pPr>
              <w:widowControl w:val="0"/>
              <w:spacing w:line="256" w:lineRule="auto"/>
            </w:pPr>
            <w:r>
              <w:t>„</w:t>
            </w:r>
            <w:bookmarkStart w:id="1" w:name="_Hlk188019435"/>
            <w:r>
              <w:t>Statinio architektūros dalies projektų sąrašas</w:t>
            </w:r>
            <w:bookmarkEnd w:id="1"/>
            <w:r>
              <w:t>“</w:t>
            </w:r>
          </w:p>
        </w:tc>
      </w:tr>
      <w:bookmarkEnd w:id="0"/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2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2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E7A82FC" w14:textId="77777777" w:rsidR="004B613A" w:rsidRPr="004B613A" w:rsidRDefault="00563E3F" w:rsidP="004B613A">
      <w:pPr>
        <w:numPr>
          <w:ilvl w:val="0"/>
          <w:numId w:val="2"/>
        </w:numPr>
        <w:tabs>
          <w:tab w:val="left" w:pos="851"/>
        </w:tabs>
        <w:ind w:left="-27" w:firstLine="709"/>
        <w:contextualSpacing/>
        <w:jc w:val="both"/>
        <w:rPr>
          <w:i/>
          <w:lang w:eastAsia="lt-LT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 xml:space="preserve">neužpildžius / nenurodžius / nepažymėjus prašomos informacijos, nepateikus kartu su pasiūlymu reikalaujamų pateikti dokumentų, </w:t>
      </w:r>
      <w:r w:rsidR="004B613A" w:rsidRPr="004B613A">
        <w:rPr>
          <w:b/>
          <w:bCs/>
          <w:i/>
          <w:u w:val="single"/>
          <w:lang w:eastAsia="lt-LT"/>
        </w:rPr>
        <w:t>tiekėjui bus skiriama 0 balų</w:t>
      </w:r>
      <w:r w:rsidR="004B613A" w:rsidRPr="004B613A">
        <w:rPr>
          <w:b/>
          <w:bCs/>
          <w:i/>
          <w:lang w:eastAsia="lt-LT"/>
        </w:rPr>
        <w:t xml:space="preserve">. </w:t>
      </w:r>
    </w:p>
    <w:p w14:paraId="089EAACE" w14:textId="618D6DCE" w:rsidR="000521F6" w:rsidRPr="007C41F1" w:rsidRDefault="000521F6" w:rsidP="000521F6">
      <w:pPr>
        <w:ind w:firstLine="709"/>
        <w:jc w:val="both"/>
        <w:rPr>
          <w:rStyle w:val="Komentaronuoroda"/>
          <w:u w:val="single"/>
        </w:rPr>
      </w:pP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2268"/>
        <w:gridCol w:w="2268"/>
        <w:gridCol w:w="2694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1E4E65" w14:paraId="36F52099" w14:textId="03428EC3" w:rsidTr="001E4E65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1E4E65" w:rsidRDefault="001E4E65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1E4E65" w:rsidRDefault="001E4E65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309EA13E" w:rsidR="001E4E65" w:rsidRDefault="001E4E65" w:rsidP="00C05B8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Statinių grupė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1E4E65" w:rsidRPr="002C3347" w:rsidRDefault="001E4E65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1E4E65" w:rsidRDefault="001E4E65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40C70D90" w:rsidR="001E4E65" w:rsidRDefault="001E4E65" w:rsidP="00515F0E">
            <w:pPr>
              <w:keepNext/>
              <w:keepLines/>
              <w:jc w:val="center"/>
            </w:pPr>
            <w:r>
              <w:rPr>
                <w:b/>
                <w:bCs/>
              </w:rPr>
              <w:t>P</w:t>
            </w:r>
            <w:r w:rsidRPr="00F05736">
              <w:rPr>
                <w:b/>
                <w:bCs/>
              </w:rPr>
              <w:t xml:space="preserve">rojektavimo paslaugų užbaigimą </w:t>
            </w:r>
            <w:r w:rsidRPr="00792C96">
              <w:rPr>
                <w:b/>
                <w:bCs/>
              </w:rPr>
              <w:t>pagrindžiantis dokumentas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571AF8C9" w:rsidR="001E4E65" w:rsidRPr="00792C96" w:rsidRDefault="001E4E65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</w:rPr>
              <w:t>Projekto užsakovo kontaktiniai duomenys</w:t>
            </w:r>
          </w:p>
        </w:tc>
      </w:tr>
      <w:tr w:rsidR="001E4E65" w14:paraId="61203195" w14:textId="58C63454" w:rsidTr="001E4E65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1E4E65" w:rsidRDefault="001E4E65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64448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</w:tr>
      <w:tr w:rsidR="001E4E65" w14:paraId="1B2509C0" w14:textId="10006174" w:rsidTr="001E4E65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1E4E65" w:rsidRDefault="001E4E65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81735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</w:tr>
      <w:tr w:rsidR="001E4E65" w14:paraId="0D1AAEDE" w14:textId="77777777" w:rsidTr="001E4E65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1E4E65" w:rsidRDefault="001E4E65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D1EA2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</w:tr>
      <w:tr w:rsidR="001E4E65" w14:paraId="0DD6906A" w14:textId="26D95DE1" w:rsidTr="001E4E65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1E4E65" w:rsidRDefault="001E4E65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60947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1E4E65" w:rsidRDefault="001E4E65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p w14:paraId="05835D55" w14:textId="77777777" w:rsidR="00FB5AF0" w:rsidRDefault="00FB5AF0" w:rsidP="00F556C3"/>
    <w:p w14:paraId="1DA115BD" w14:textId="28929D14" w:rsidR="00FB5AF0" w:rsidRPr="00FB5AF0" w:rsidRDefault="00FB5AF0" w:rsidP="00FB5AF0">
      <w:pPr>
        <w:ind w:left="-142"/>
        <w:rPr>
          <w:i/>
          <w:lang w:eastAsia="lt-LT"/>
        </w:rPr>
      </w:pPr>
      <w:r w:rsidRPr="00FB5AF0">
        <w:rPr>
          <w:i/>
          <w:lang w:eastAsia="lt-LT"/>
        </w:rPr>
        <w:t xml:space="preserve">                              _________________________                      ___________                     _________________________</w:t>
      </w:r>
    </w:p>
    <w:p w14:paraId="47CBB4EC" w14:textId="1BA0C389" w:rsidR="00FB5AF0" w:rsidRPr="00FB5AF0" w:rsidRDefault="00FB5AF0" w:rsidP="00FB5AF0">
      <w:pPr>
        <w:ind w:left="-142"/>
        <w:jc w:val="center"/>
        <w:rPr>
          <w:rFonts w:eastAsia="Calibri"/>
          <w:lang w:eastAsia="lt-LT"/>
        </w:rPr>
      </w:pPr>
      <w:r w:rsidRPr="00FB5AF0">
        <w:rPr>
          <w:rFonts w:eastAsia="Calibri"/>
          <w:lang w:eastAsia="lt-LT"/>
        </w:rPr>
        <w:t>(Tiekėjo arba jo įgalioto asmens</w:t>
      </w:r>
      <w:r w:rsidR="008A674A">
        <w:rPr>
          <w:rFonts w:eastAsia="Calibri"/>
          <w:lang w:eastAsia="lt-LT"/>
        </w:rPr>
        <w:t>)</w:t>
      </w:r>
      <w:r w:rsidRPr="00FB5AF0">
        <w:rPr>
          <w:rFonts w:eastAsia="Calibri"/>
          <w:lang w:eastAsia="lt-LT"/>
        </w:rPr>
        <w:t xml:space="preserve">                          (Parašas)                                  (Vardas ir pavardė</w:t>
      </w:r>
      <w:r w:rsidR="00B3578E" w:rsidRPr="00B3578E">
        <w:rPr>
          <w:rFonts w:eastAsia="Calibri"/>
          <w:lang w:eastAsia="lt-LT"/>
        </w:rPr>
        <w:t xml:space="preserve"> </w:t>
      </w:r>
      <w:r w:rsidR="00B3578E" w:rsidRPr="00FB5AF0">
        <w:rPr>
          <w:rFonts w:eastAsia="Calibri"/>
          <w:lang w:eastAsia="lt-LT"/>
        </w:rPr>
        <w:t>pareigų pavadinimas</w:t>
      </w:r>
      <w:r w:rsidRPr="00FB5AF0">
        <w:rPr>
          <w:rFonts w:eastAsia="Calibri"/>
          <w:lang w:eastAsia="lt-LT"/>
        </w:rPr>
        <w:t>)</w:t>
      </w:r>
    </w:p>
    <w:p w14:paraId="6CE8A397" w14:textId="2D693D30" w:rsidR="00FB5AF0" w:rsidRPr="00FB5AF0" w:rsidRDefault="00FB5AF0" w:rsidP="00FB5AF0">
      <w:pPr>
        <w:ind w:left="-142"/>
        <w:rPr>
          <w:i/>
          <w:lang w:eastAsia="lt-LT"/>
        </w:rPr>
      </w:pPr>
      <w:r w:rsidRPr="00FB5AF0">
        <w:rPr>
          <w:rFonts w:eastAsia="Calibri"/>
          <w:lang w:eastAsia="lt-LT"/>
        </w:rPr>
        <w:t xml:space="preserve">                                                                                                                                                                           </w:t>
      </w:r>
    </w:p>
    <w:p w14:paraId="33D8BA3D" w14:textId="77777777" w:rsidR="00FB5AF0" w:rsidRPr="00FB5AF0" w:rsidRDefault="00FB5AF0" w:rsidP="00FB5AF0">
      <w:pPr>
        <w:jc w:val="both"/>
        <w:rPr>
          <w:lang w:eastAsia="lt-LT"/>
        </w:rPr>
      </w:pPr>
    </w:p>
    <w:p w14:paraId="6EADD3BE" w14:textId="77777777" w:rsidR="00FB5AF0" w:rsidRDefault="00FB5AF0" w:rsidP="00F556C3"/>
    <w:sectPr w:rsidR="00FB5AF0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23F41"/>
    <w:multiLevelType w:val="hybridMultilevel"/>
    <w:tmpl w:val="AF3C29EC"/>
    <w:lvl w:ilvl="0" w:tplc="320AF5FE">
      <w:start w:val="1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1269120688">
    <w:abstractNumId w:val="0"/>
  </w:num>
  <w:num w:numId="2" w16cid:durableId="191727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1505E8"/>
    <w:rsid w:val="001E4E65"/>
    <w:rsid w:val="00246C13"/>
    <w:rsid w:val="00251637"/>
    <w:rsid w:val="002522E3"/>
    <w:rsid w:val="00256FB9"/>
    <w:rsid w:val="002C3347"/>
    <w:rsid w:val="00416051"/>
    <w:rsid w:val="0048374D"/>
    <w:rsid w:val="004B613A"/>
    <w:rsid w:val="00515F0E"/>
    <w:rsid w:val="0053321B"/>
    <w:rsid w:val="00563E3F"/>
    <w:rsid w:val="005C129E"/>
    <w:rsid w:val="005C761D"/>
    <w:rsid w:val="00617491"/>
    <w:rsid w:val="00743855"/>
    <w:rsid w:val="00792C96"/>
    <w:rsid w:val="007C41F1"/>
    <w:rsid w:val="00896E2B"/>
    <w:rsid w:val="008A674A"/>
    <w:rsid w:val="008E40C0"/>
    <w:rsid w:val="0098244D"/>
    <w:rsid w:val="009C0B65"/>
    <w:rsid w:val="009D4EA6"/>
    <w:rsid w:val="009E2BE2"/>
    <w:rsid w:val="00A62DB5"/>
    <w:rsid w:val="00A801E1"/>
    <w:rsid w:val="00B3578E"/>
    <w:rsid w:val="00C05B8E"/>
    <w:rsid w:val="00C31C35"/>
    <w:rsid w:val="00D208D1"/>
    <w:rsid w:val="00D422EC"/>
    <w:rsid w:val="00E126ED"/>
    <w:rsid w:val="00E51AE0"/>
    <w:rsid w:val="00E66F46"/>
    <w:rsid w:val="00F05736"/>
    <w:rsid w:val="00F0682E"/>
    <w:rsid w:val="00F372E7"/>
    <w:rsid w:val="00F556C3"/>
    <w:rsid w:val="00F84887"/>
    <w:rsid w:val="00FB2C23"/>
    <w:rsid w:val="00FB5AF0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473A-E2FF-4811-A38E-3155CC63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N.Degiene</cp:lastModifiedBy>
  <cp:revision>5</cp:revision>
  <dcterms:created xsi:type="dcterms:W3CDTF">2025-02-03T14:34:00Z</dcterms:created>
  <dcterms:modified xsi:type="dcterms:W3CDTF">2025-02-04T12:59:00Z</dcterms:modified>
</cp:coreProperties>
</file>