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11D9" w14:textId="77777777" w:rsidR="00B97A97" w:rsidRPr="008B09A4" w:rsidRDefault="00B97A97" w:rsidP="00897D26">
      <w:pPr>
        <w:pStyle w:val="Default"/>
        <w:spacing w:line="216" w:lineRule="auto"/>
        <w:contextualSpacing/>
        <w:rPr>
          <w:rFonts w:ascii="Times New Roman" w:hAnsi="Times New Roman" w:cs="Times New Roman"/>
          <w:b/>
          <w:sz w:val="22"/>
          <w:szCs w:val="22"/>
          <w:lang w:val="lt-LT"/>
        </w:rPr>
      </w:pPr>
    </w:p>
    <w:p w14:paraId="6BC3AB7C" w14:textId="2AD0A735" w:rsidR="00B97A97" w:rsidRDefault="00B97A97" w:rsidP="004D1DC5">
      <w:pPr>
        <w:pStyle w:val="Default"/>
        <w:spacing w:line="216" w:lineRule="auto"/>
        <w:contextualSpacing/>
        <w:jc w:val="center"/>
        <w:rPr>
          <w:rFonts w:ascii="Times New Roman" w:hAnsi="Times New Roman" w:cs="Times New Roman"/>
          <w:b/>
          <w:sz w:val="22"/>
          <w:szCs w:val="22"/>
          <w:lang w:val="lt-LT"/>
        </w:rPr>
      </w:pPr>
      <w:r w:rsidRPr="008B09A4">
        <w:rPr>
          <w:rFonts w:ascii="Times New Roman" w:hAnsi="Times New Roman" w:cs="Times New Roman"/>
          <w:b/>
          <w:sz w:val="22"/>
          <w:szCs w:val="22"/>
          <w:lang w:val="lt-LT"/>
        </w:rPr>
        <w:t>ASMENS DUOMENŲ TVARKYMO SU</w:t>
      </w:r>
      <w:r w:rsidR="008B09A4">
        <w:rPr>
          <w:rFonts w:ascii="Times New Roman" w:hAnsi="Times New Roman" w:cs="Times New Roman"/>
          <w:b/>
          <w:sz w:val="22"/>
          <w:szCs w:val="22"/>
          <w:lang w:val="lt-LT"/>
        </w:rPr>
        <w:t xml:space="preserve">SITARIMAS </w:t>
      </w:r>
    </w:p>
    <w:p w14:paraId="21AB74BF" w14:textId="22253CB2" w:rsidR="008B09A4" w:rsidRPr="008B09A4" w:rsidRDefault="008B09A4" w:rsidP="004D1DC5">
      <w:pPr>
        <w:pStyle w:val="Default"/>
        <w:spacing w:line="216" w:lineRule="auto"/>
        <w:contextualSpacing/>
        <w:jc w:val="center"/>
        <w:rPr>
          <w:rFonts w:ascii="Times New Roman" w:hAnsi="Times New Roman" w:cs="Times New Roman"/>
          <w:b/>
          <w:sz w:val="22"/>
          <w:szCs w:val="22"/>
          <w:lang w:val="lt-LT"/>
        </w:rPr>
      </w:pPr>
      <w:r>
        <w:rPr>
          <w:rFonts w:ascii="Times New Roman" w:hAnsi="Times New Roman" w:cs="Times New Roman"/>
          <w:b/>
          <w:sz w:val="22"/>
          <w:szCs w:val="22"/>
          <w:lang w:val="lt-LT"/>
        </w:rPr>
        <w:t xml:space="preserve">PRIE ____________ SUTARTIES NR. </w:t>
      </w:r>
    </w:p>
    <w:p w14:paraId="4C9696BA" w14:textId="4AE6E714" w:rsidR="00B97A97" w:rsidRPr="008B09A4" w:rsidRDefault="00B97A97" w:rsidP="004D1DC5">
      <w:pPr>
        <w:pStyle w:val="Default"/>
        <w:spacing w:line="216" w:lineRule="auto"/>
        <w:contextualSpacing/>
        <w:jc w:val="center"/>
        <w:rPr>
          <w:rFonts w:ascii="Times New Roman" w:hAnsi="Times New Roman" w:cs="Times New Roman"/>
          <w:sz w:val="22"/>
          <w:szCs w:val="22"/>
          <w:lang w:val="lt-LT"/>
        </w:rPr>
      </w:pPr>
      <w:r w:rsidRPr="008B09A4">
        <w:rPr>
          <w:rFonts w:ascii="Times New Roman" w:hAnsi="Times New Roman" w:cs="Times New Roman"/>
          <w:sz w:val="22"/>
          <w:szCs w:val="22"/>
          <w:lang w:val="lt-LT"/>
        </w:rPr>
        <w:t>______________</w:t>
      </w:r>
    </w:p>
    <w:p w14:paraId="173BB80B" w14:textId="5AC7EA47" w:rsidR="00B97A97" w:rsidRPr="008B09A4" w:rsidRDefault="00B97A97" w:rsidP="004D1DC5">
      <w:pPr>
        <w:pStyle w:val="Default"/>
        <w:spacing w:line="216" w:lineRule="auto"/>
        <w:contextualSpacing/>
        <w:jc w:val="center"/>
        <w:rPr>
          <w:rFonts w:ascii="Times New Roman" w:hAnsi="Times New Roman" w:cs="Times New Roman"/>
          <w:sz w:val="22"/>
          <w:szCs w:val="22"/>
          <w:lang w:val="lt-LT"/>
        </w:rPr>
      </w:pPr>
      <w:r w:rsidRPr="008B09A4">
        <w:rPr>
          <w:rFonts w:ascii="Times New Roman" w:hAnsi="Times New Roman" w:cs="Times New Roman"/>
          <w:sz w:val="22"/>
          <w:szCs w:val="22"/>
          <w:lang w:val="lt-LT"/>
        </w:rPr>
        <w:t>(data)</w:t>
      </w:r>
    </w:p>
    <w:p w14:paraId="42739237" w14:textId="17D64346" w:rsidR="00B97A97" w:rsidRPr="008B09A4" w:rsidRDefault="00B97A97" w:rsidP="004D1DC5">
      <w:pPr>
        <w:pStyle w:val="Default"/>
        <w:spacing w:line="216" w:lineRule="auto"/>
        <w:contextualSpacing/>
        <w:jc w:val="center"/>
        <w:rPr>
          <w:rFonts w:ascii="Times New Roman" w:hAnsi="Times New Roman" w:cs="Times New Roman"/>
          <w:sz w:val="22"/>
          <w:szCs w:val="22"/>
          <w:lang w:val="lt-LT"/>
        </w:rPr>
      </w:pPr>
      <w:r w:rsidRPr="008B09A4">
        <w:rPr>
          <w:rFonts w:ascii="Times New Roman" w:hAnsi="Times New Roman" w:cs="Times New Roman"/>
          <w:sz w:val="22"/>
          <w:szCs w:val="22"/>
          <w:lang w:val="lt-LT"/>
        </w:rPr>
        <w:t>Vilnius</w:t>
      </w:r>
    </w:p>
    <w:p w14:paraId="4059E628" w14:textId="366DBAC9" w:rsidR="00B97A97" w:rsidRPr="00332F0E" w:rsidRDefault="00B97A97" w:rsidP="004D1DC5">
      <w:pPr>
        <w:pStyle w:val="Default"/>
        <w:spacing w:line="216" w:lineRule="auto"/>
        <w:contextualSpacing/>
        <w:jc w:val="right"/>
        <w:rPr>
          <w:rFonts w:ascii="Times New Roman" w:eastAsia="Times New Roman" w:hAnsi="Times New Roman" w:cs="Times New Roman"/>
          <w:color w:val="auto"/>
          <w:sz w:val="22"/>
          <w:szCs w:val="22"/>
          <w:lang w:val="lt-LT"/>
        </w:rPr>
      </w:pP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r w:rsidRPr="00332F0E">
        <w:rPr>
          <w:rFonts w:ascii="Times New Roman" w:eastAsia="Times New Roman" w:hAnsi="Times New Roman" w:cs="Times New Roman"/>
          <w:color w:val="auto"/>
          <w:sz w:val="22"/>
          <w:szCs w:val="22"/>
          <w:lang w:val="lt-LT"/>
        </w:rPr>
        <w:tab/>
      </w:r>
    </w:p>
    <w:p w14:paraId="26396824" w14:textId="64AC471F" w:rsidR="00B97A97" w:rsidRPr="00332F0E" w:rsidRDefault="00DC6FF8" w:rsidP="004D1DC5">
      <w:pPr>
        <w:spacing w:line="216" w:lineRule="auto"/>
        <w:contextualSpacing/>
        <w:jc w:val="both"/>
        <w:rPr>
          <w:rFonts w:ascii="Times New Roman" w:eastAsia="Times New Roman" w:hAnsi="Times New Roman" w:cs="Times New Roman"/>
          <w:sz w:val="22"/>
          <w:szCs w:val="22"/>
          <w:lang w:val="lt-LT"/>
        </w:rPr>
      </w:pPr>
      <w:proofErr w:type="spellStart"/>
      <w:r w:rsidRPr="00332F0E">
        <w:rPr>
          <w:rFonts w:ascii="Times New Roman" w:eastAsia="Times New Roman" w:hAnsi="Times New Roman" w:cs="Times New Roman"/>
          <w:sz w:val="22"/>
          <w:szCs w:val="22"/>
          <w:lang w:val="lt-LT"/>
        </w:rPr>
        <w:t>Viešosios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įstaigos</w:t>
      </w:r>
      <w:proofErr w:type="spellEnd"/>
      <w:r w:rsidRPr="00332F0E">
        <w:rPr>
          <w:rFonts w:ascii="Times New Roman" w:eastAsia="Times New Roman" w:hAnsi="Times New Roman" w:cs="Times New Roman"/>
          <w:sz w:val="22"/>
          <w:szCs w:val="22"/>
          <w:lang w:val="lt-LT"/>
        </w:rPr>
        <w:t xml:space="preserve"> Vilniaus </w:t>
      </w:r>
      <w:proofErr w:type="spellStart"/>
      <w:r w:rsidRPr="00332F0E">
        <w:rPr>
          <w:rFonts w:ascii="Times New Roman" w:eastAsia="Times New Roman" w:hAnsi="Times New Roman" w:cs="Times New Roman"/>
          <w:sz w:val="22"/>
          <w:szCs w:val="22"/>
          <w:lang w:val="lt-LT"/>
        </w:rPr>
        <w:t>universiteto</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ligoninės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Santaros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klinikų</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juridinio</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asmens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kodas</w:t>
      </w:r>
      <w:proofErr w:type="spellEnd"/>
      <w:r w:rsidRPr="00332F0E">
        <w:rPr>
          <w:rFonts w:ascii="Times New Roman" w:eastAsia="Times New Roman" w:hAnsi="Times New Roman" w:cs="Times New Roman"/>
          <w:sz w:val="22"/>
          <w:szCs w:val="22"/>
          <w:lang w:val="lt-LT"/>
        </w:rPr>
        <w:t xml:space="preserve"> 124364561, </w:t>
      </w:r>
      <w:proofErr w:type="spellStart"/>
      <w:r w:rsidRPr="00332F0E">
        <w:rPr>
          <w:rFonts w:ascii="Times New Roman" w:eastAsia="Times New Roman" w:hAnsi="Times New Roman" w:cs="Times New Roman"/>
          <w:sz w:val="22"/>
          <w:szCs w:val="22"/>
          <w:lang w:val="lt-LT"/>
        </w:rPr>
        <w:t>filialas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b/>
          <w:bCs/>
          <w:sz w:val="22"/>
          <w:szCs w:val="22"/>
          <w:lang w:val="lt-LT"/>
        </w:rPr>
        <w:t>Nacionalinis</w:t>
      </w:r>
      <w:proofErr w:type="spellEnd"/>
      <w:r w:rsidRPr="00332F0E">
        <w:rPr>
          <w:rFonts w:ascii="Times New Roman" w:eastAsia="Times New Roman" w:hAnsi="Times New Roman" w:cs="Times New Roman"/>
          <w:b/>
          <w:bCs/>
          <w:sz w:val="22"/>
          <w:szCs w:val="22"/>
          <w:lang w:val="lt-LT"/>
        </w:rPr>
        <w:t xml:space="preserve"> </w:t>
      </w:r>
      <w:proofErr w:type="spellStart"/>
      <w:r w:rsidRPr="00332F0E">
        <w:rPr>
          <w:rFonts w:ascii="Times New Roman" w:eastAsia="Times New Roman" w:hAnsi="Times New Roman" w:cs="Times New Roman"/>
          <w:b/>
          <w:bCs/>
          <w:sz w:val="22"/>
          <w:szCs w:val="22"/>
          <w:lang w:val="lt-LT"/>
        </w:rPr>
        <w:t>vėžio</w:t>
      </w:r>
      <w:proofErr w:type="spellEnd"/>
      <w:r w:rsidRPr="00332F0E">
        <w:rPr>
          <w:rFonts w:ascii="Times New Roman" w:eastAsia="Times New Roman" w:hAnsi="Times New Roman" w:cs="Times New Roman"/>
          <w:b/>
          <w:bCs/>
          <w:sz w:val="22"/>
          <w:szCs w:val="22"/>
          <w:lang w:val="lt-LT"/>
        </w:rPr>
        <w:t xml:space="preserve"> </w:t>
      </w:r>
      <w:proofErr w:type="spellStart"/>
      <w:r w:rsidRPr="00332F0E">
        <w:rPr>
          <w:rFonts w:ascii="Times New Roman" w:eastAsia="Times New Roman" w:hAnsi="Times New Roman" w:cs="Times New Roman"/>
          <w:b/>
          <w:bCs/>
          <w:sz w:val="22"/>
          <w:szCs w:val="22"/>
          <w:lang w:val="lt-LT"/>
        </w:rPr>
        <w:t>centras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kodas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Juridinių</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asmenų</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registre</w:t>
      </w:r>
      <w:proofErr w:type="spellEnd"/>
      <w:r w:rsidRPr="00332F0E">
        <w:rPr>
          <w:rFonts w:ascii="Times New Roman" w:eastAsia="Times New Roman" w:hAnsi="Times New Roman" w:cs="Times New Roman"/>
          <w:sz w:val="22"/>
          <w:szCs w:val="22"/>
          <w:lang w:val="lt-LT"/>
        </w:rPr>
        <w:t xml:space="preserve"> 307053706 (</w:t>
      </w:r>
      <w:proofErr w:type="spellStart"/>
      <w:r w:rsidRPr="00332F0E">
        <w:rPr>
          <w:rFonts w:ascii="Times New Roman" w:eastAsia="Times New Roman" w:hAnsi="Times New Roman" w:cs="Times New Roman"/>
          <w:sz w:val="22"/>
          <w:szCs w:val="22"/>
          <w:lang w:val="lt-LT"/>
        </w:rPr>
        <w:t>toliau</w:t>
      </w:r>
      <w:proofErr w:type="spellEnd"/>
      <w:r w:rsidRPr="00332F0E">
        <w:rPr>
          <w:rFonts w:ascii="Times New Roman" w:eastAsia="Times New Roman" w:hAnsi="Times New Roman" w:cs="Times New Roman"/>
          <w:sz w:val="22"/>
          <w:szCs w:val="22"/>
          <w:lang w:val="lt-LT"/>
        </w:rPr>
        <w:t xml:space="preserve"> – NVC), </w:t>
      </w:r>
      <w:proofErr w:type="spellStart"/>
      <w:r w:rsidRPr="00332F0E">
        <w:rPr>
          <w:rFonts w:ascii="Times New Roman" w:eastAsia="Times New Roman" w:hAnsi="Times New Roman" w:cs="Times New Roman"/>
          <w:sz w:val="22"/>
          <w:szCs w:val="22"/>
          <w:lang w:val="lt-LT"/>
        </w:rPr>
        <w:t>atstovaujamas</w:t>
      </w:r>
      <w:proofErr w:type="spellEnd"/>
      <w:r w:rsidRPr="00332F0E">
        <w:rPr>
          <w:rFonts w:ascii="Times New Roman" w:eastAsia="Times New Roman" w:hAnsi="Times New Roman" w:cs="Times New Roman"/>
          <w:sz w:val="22"/>
          <w:szCs w:val="22"/>
          <w:lang w:val="lt-LT"/>
        </w:rPr>
        <w:t xml:space="preserve"> </w:t>
      </w:r>
      <w:proofErr w:type="spellStart"/>
      <w:r w:rsidRPr="00332F0E">
        <w:rPr>
          <w:rFonts w:ascii="Times New Roman" w:eastAsia="Times New Roman" w:hAnsi="Times New Roman" w:cs="Times New Roman"/>
          <w:sz w:val="22"/>
          <w:szCs w:val="22"/>
          <w:lang w:val="lt-LT"/>
        </w:rPr>
        <w:t>direktoriaus</w:t>
      </w:r>
      <w:proofErr w:type="spellEnd"/>
      <w:r w:rsidRPr="00332F0E">
        <w:rPr>
          <w:rFonts w:ascii="Times New Roman" w:eastAsia="Times New Roman" w:hAnsi="Times New Roman" w:cs="Times New Roman"/>
          <w:sz w:val="22"/>
          <w:szCs w:val="22"/>
          <w:lang w:val="lt-LT"/>
        </w:rPr>
        <w:t xml:space="preserve"> Valdo </w:t>
      </w:r>
      <w:proofErr w:type="spellStart"/>
      <w:r w:rsidRPr="00332F0E">
        <w:rPr>
          <w:rFonts w:ascii="Times New Roman" w:eastAsia="Times New Roman" w:hAnsi="Times New Roman" w:cs="Times New Roman"/>
          <w:sz w:val="22"/>
          <w:szCs w:val="22"/>
          <w:lang w:val="lt-LT"/>
        </w:rPr>
        <w:t>Pečeliūno</w:t>
      </w:r>
      <w:proofErr w:type="spellEnd"/>
      <w:r w:rsidRPr="00332F0E">
        <w:rPr>
          <w:rFonts w:ascii="Times New Roman" w:eastAsia="Times New Roman" w:hAnsi="Times New Roman" w:cs="Times New Roman"/>
          <w:sz w:val="22"/>
          <w:szCs w:val="22"/>
          <w:lang w:val="lt-LT"/>
        </w:rPr>
        <w:t>, veikiančio pagal filialo nuostatus</w:t>
      </w:r>
      <w:r w:rsidR="008B09A4" w:rsidRPr="00332F0E">
        <w:rPr>
          <w:rFonts w:ascii="Times New Roman" w:eastAsia="Times New Roman" w:hAnsi="Times New Roman" w:cs="Times New Roman"/>
          <w:sz w:val="22"/>
          <w:szCs w:val="22"/>
          <w:lang w:val="lt-LT"/>
        </w:rPr>
        <w:t>,</w:t>
      </w:r>
      <w:r w:rsidR="00B97A97" w:rsidRPr="00332F0E">
        <w:rPr>
          <w:rFonts w:ascii="Times New Roman" w:eastAsia="Times New Roman" w:hAnsi="Times New Roman" w:cs="Times New Roman"/>
          <w:sz w:val="22"/>
          <w:szCs w:val="22"/>
          <w:lang w:val="lt-LT"/>
        </w:rPr>
        <w:t xml:space="preserve"> </w:t>
      </w:r>
      <w:r w:rsidR="008B09A4" w:rsidRPr="00332F0E">
        <w:rPr>
          <w:rFonts w:ascii="Times New Roman" w:eastAsia="Times New Roman" w:hAnsi="Times New Roman" w:cs="Times New Roman"/>
          <w:sz w:val="22"/>
          <w:szCs w:val="22"/>
          <w:lang w:val="lt-LT"/>
        </w:rPr>
        <w:t xml:space="preserve">(toliau – „Duomenų valdytojas“), </w:t>
      </w:r>
      <w:r w:rsidR="00B97A97" w:rsidRPr="00332F0E">
        <w:rPr>
          <w:rFonts w:ascii="Times New Roman" w:eastAsia="Times New Roman" w:hAnsi="Times New Roman" w:cs="Times New Roman"/>
          <w:sz w:val="22"/>
          <w:szCs w:val="22"/>
          <w:lang w:val="lt-LT"/>
        </w:rPr>
        <w:t>kaip viena šalis ir</w:t>
      </w:r>
    </w:p>
    <w:p w14:paraId="035CEAE6" w14:textId="77777777" w:rsidR="00B97A97" w:rsidRPr="00332F0E" w:rsidRDefault="00B97A97" w:rsidP="004D1DC5">
      <w:pPr>
        <w:pStyle w:val="Default"/>
        <w:spacing w:line="216" w:lineRule="auto"/>
        <w:contextualSpacing/>
        <w:jc w:val="both"/>
        <w:rPr>
          <w:rFonts w:ascii="Times New Roman" w:eastAsia="Times New Roman" w:hAnsi="Times New Roman" w:cs="Times New Roman"/>
          <w:color w:val="auto"/>
          <w:sz w:val="22"/>
          <w:szCs w:val="22"/>
          <w:lang w:val="lt-LT"/>
        </w:rPr>
      </w:pPr>
    </w:p>
    <w:p w14:paraId="1AA38BD5" w14:textId="190BD297" w:rsidR="008B09A4" w:rsidRPr="00332F0E" w:rsidRDefault="00332F0E" w:rsidP="004D1DC5">
      <w:pPr>
        <w:spacing w:line="216" w:lineRule="auto"/>
        <w:contextualSpacing/>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_________________</w:t>
      </w:r>
      <w:r w:rsidR="00DC6FF8" w:rsidRPr="00332F0E">
        <w:rPr>
          <w:rFonts w:ascii="Times New Roman" w:eastAsia="Times New Roman" w:hAnsi="Times New Roman" w:cs="Times New Roman"/>
          <w:sz w:val="22"/>
          <w:szCs w:val="22"/>
          <w:lang w:val="lt-LT"/>
        </w:rPr>
        <w:t xml:space="preserve">, juridinio asmens kodas </w:t>
      </w:r>
      <w:r>
        <w:rPr>
          <w:rFonts w:ascii="Times New Roman" w:eastAsia="Times New Roman" w:hAnsi="Times New Roman" w:cs="Times New Roman"/>
          <w:sz w:val="22"/>
          <w:szCs w:val="22"/>
          <w:lang w:val="lt-LT"/>
        </w:rPr>
        <w:t>________________</w:t>
      </w:r>
      <w:r w:rsidR="00DC6FF8" w:rsidRPr="00332F0E">
        <w:rPr>
          <w:rFonts w:ascii="Times New Roman" w:eastAsia="Times New Roman" w:hAnsi="Times New Roman" w:cs="Times New Roman"/>
          <w:sz w:val="22"/>
          <w:szCs w:val="22"/>
          <w:lang w:val="lt-LT"/>
        </w:rPr>
        <w:t xml:space="preserve">, atstovaujama </w:t>
      </w:r>
      <w:r>
        <w:rPr>
          <w:rFonts w:ascii="Times New Roman" w:eastAsia="Times New Roman" w:hAnsi="Times New Roman" w:cs="Times New Roman"/>
          <w:sz w:val="22"/>
          <w:szCs w:val="22"/>
          <w:lang w:val="lt-LT"/>
        </w:rPr>
        <w:t xml:space="preserve">________________________(toliau - </w:t>
      </w:r>
      <w:r w:rsidR="00B97A97" w:rsidRPr="00332F0E">
        <w:rPr>
          <w:rFonts w:ascii="Times New Roman" w:eastAsia="Times New Roman" w:hAnsi="Times New Roman" w:cs="Times New Roman"/>
          <w:sz w:val="22"/>
          <w:szCs w:val="22"/>
          <w:lang w:val="lt-LT"/>
        </w:rPr>
        <w:t>„Duomenų tvarkytojas“) kaip kita šalis</w:t>
      </w:r>
      <w:r w:rsidR="00330C0C" w:rsidRPr="00332F0E">
        <w:rPr>
          <w:rFonts w:ascii="Times New Roman" w:eastAsia="Times New Roman" w:hAnsi="Times New Roman" w:cs="Times New Roman"/>
          <w:sz w:val="22"/>
          <w:szCs w:val="22"/>
          <w:lang w:val="lt-LT"/>
        </w:rPr>
        <w:t>,</w:t>
      </w:r>
      <w:r w:rsidR="00B97A97" w:rsidRPr="00332F0E">
        <w:rPr>
          <w:rFonts w:ascii="Times New Roman" w:eastAsia="Times New Roman" w:hAnsi="Times New Roman" w:cs="Times New Roman"/>
          <w:sz w:val="22"/>
          <w:szCs w:val="22"/>
          <w:lang w:val="lt-LT"/>
        </w:rPr>
        <w:t xml:space="preserve"> </w:t>
      </w:r>
    </w:p>
    <w:p w14:paraId="7711E9E6" w14:textId="77777777" w:rsidR="008B09A4" w:rsidRPr="00332F0E" w:rsidRDefault="008B09A4" w:rsidP="004D1DC5">
      <w:pPr>
        <w:spacing w:line="216" w:lineRule="auto"/>
        <w:contextualSpacing/>
        <w:jc w:val="both"/>
        <w:rPr>
          <w:rFonts w:ascii="Times New Roman" w:eastAsia="Times New Roman" w:hAnsi="Times New Roman" w:cs="Times New Roman"/>
          <w:sz w:val="22"/>
          <w:szCs w:val="22"/>
          <w:lang w:val="lt-LT"/>
        </w:rPr>
      </w:pPr>
    </w:p>
    <w:p w14:paraId="7A99CA5A" w14:textId="3E0ACE8E" w:rsidR="00B97A97" w:rsidRPr="00332F0E" w:rsidRDefault="00B97A97" w:rsidP="004D1DC5">
      <w:pPr>
        <w:spacing w:line="216" w:lineRule="auto"/>
        <w:contextualSpacing/>
        <w:jc w:val="both"/>
        <w:rPr>
          <w:rFonts w:ascii="Times New Roman" w:eastAsia="Times New Roman" w:hAnsi="Times New Roman" w:cs="Times New Roman"/>
          <w:sz w:val="22"/>
          <w:szCs w:val="22"/>
          <w:lang w:val="lt-LT"/>
        </w:rPr>
      </w:pPr>
      <w:r w:rsidRPr="00332F0E">
        <w:rPr>
          <w:rFonts w:ascii="Times New Roman" w:eastAsia="Times New Roman" w:hAnsi="Times New Roman" w:cs="Times New Roman"/>
          <w:sz w:val="22"/>
          <w:szCs w:val="22"/>
          <w:lang w:val="lt-LT"/>
        </w:rPr>
        <w:t>toliau kartu vadinamos „Šalimis“</w:t>
      </w:r>
      <w:r w:rsidR="008B09A4" w:rsidRPr="00332F0E">
        <w:rPr>
          <w:rFonts w:ascii="Times New Roman" w:eastAsia="Times New Roman" w:hAnsi="Times New Roman" w:cs="Times New Roman"/>
          <w:sz w:val="22"/>
          <w:szCs w:val="22"/>
          <w:lang w:val="lt-LT"/>
        </w:rPr>
        <w:t>,</w:t>
      </w:r>
      <w:r w:rsidR="00682D37" w:rsidRPr="00332F0E">
        <w:rPr>
          <w:rFonts w:ascii="Times New Roman" w:eastAsia="Times New Roman" w:hAnsi="Times New Roman" w:cs="Times New Roman"/>
          <w:sz w:val="22"/>
          <w:szCs w:val="22"/>
          <w:lang w:val="lt-LT"/>
        </w:rPr>
        <w:t xml:space="preserve"> o kiekvienas atskirai „Šalimi“</w:t>
      </w:r>
      <w:r w:rsidR="008B09A4" w:rsidRPr="00332F0E">
        <w:rPr>
          <w:rFonts w:ascii="Times New Roman" w:eastAsia="Times New Roman" w:hAnsi="Times New Roman" w:cs="Times New Roman"/>
          <w:sz w:val="22"/>
          <w:szCs w:val="22"/>
          <w:lang w:val="lt-LT"/>
        </w:rPr>
        <w:t xml:space="preserve"> </w:t>
      </w:r>
      <w:r w:rsidRPr="00332F0E">
        <w:rPr>
          <w:rFonts w:ascii="Times New Roman" w:eastAsia="Times New Roman" w:hAnsi="Times New Roman" w:cs="Times New Roman"/>
          <w:sz w:val="22"/>
          <w:szCs w:val="22"/>
          <w:lang w:val="lt-LT"/>
        </w:rPr>
        <w:t xml:space="preserve"> sudaro </w:t>
      </w:r>
      <w:r w:rsidR="0011285A" w:rsidRPr="00332F0E">
        <w:rPr>
          <w:rFonts w:ascii="Times New Roman" w:eastAsia="Times New Roman" w:hAnsi="Times New Roman" w:cs="Times New Roman"/>
          <w:sz w:val="22"/>
          <w:szCs w:val="22"/>
          <w:lang w:val="lt-LT"/>
        </w:rPr>
        <w:t>šį</w:t>
      </w:r>
      <w:r w:rsidRPr="00332F0E">
        <w:rPr>
          <w:rFonts w:ascii="Times New Roman" w:eastAsia="Times New Roman" w:hAnsi="Times New Roman" w:cs="Times New Roman"/>
          <w:sz w:val="22"/>
          <w:szCs w:val="22"/>
          <w:lang w:val="lt-LT"/>
        </w:rPr>
        <w:t xml:space="preserve"> </w:t>
      </w:r>
      <w:r w:rsidR="00BF2B69" w:rsidRPr="00332F0E">
        <w:rPr>
          <w:rFonts w:ascii="Times New Roman" w:eastAsia="Times New Roman" w:hAnsi="Times New Roman" w:cs="Times New Roman"/>
          <w:sz w:val="22"/>
          <w:szCs w:val="22"/>
          <w:lang w:val="lt-LT"/>
        </w:rPr>
        <w:t xml:space="preserve">asmens duomenų tvarkymo </w:t>
      </w:r>
      <w:r w:rsidRPr="00332F0E">
        <w:rPr>
          <w:rFonts w:ascii="Times New Roman" w:eastAsia="Times New Roman" w:hAnsi="Times New Roman" w:cs="Times New Roman"/>
          <w:sz w:val="22"/>
          <w:szCs w:val="22"/>
          <w:lang w:val="lt-LT"/>
        </w:rPr>
        <w:t>su</w:t>
      </w:r>
      <w:r w:rsidR="0011285A" w:rsidRPr="00332F0E">
        <w:rPr>
          <w:rFonts w:ascii="Times New Roman" w:eastAsia="Times New Roman" w:hAnsi="Times New Roman" w:cs="Times New Roman"/>
          <w:sz w:val="22"/>
          <w:szCs w:val="22"/>
          <w:lang w:val="lt-LT"/>
        </w:rPr>
        <w:t>sitarimą (toliau – Susitarimas)</w:t>
      </w:r>
      <w:r w:rsidRPr="00332F0E">
        <w:rPr>
          <w:rFonts w:ascii="Times New Roman" w:eastAsia="Times New Roman" w:hAnsi="Times New Roman" w:cs="Times New Roman"/>
          <w:sz w:val="22"/>
          <w:szCs w:val="22"/>
          <w:lang w:val="lt-LT"/>
        </w:rPr>
        <w:t xml:space="preserve">. </w:t>
      </w:r>
    </w:p>
    <w:p w14:paraId="78F4DD8C" w14:textId="77777777" w:rsidR="00B97A97" w:rsidRPr="008B09A4" w:rsidRDefault="00B97A97" w:rsidP="004D1DC5">
      <w:pPr>
        <w:pStyle w:val="Pagrindinistekstas"/>
        <w:spacing w:after="0" w:line="216" w:lineRule="auto"/>
        <w:contextualSpacing/>
        <w:rPr>
          <w:b/>
          <w:lang w:val="lt-LT"/>
        </w:rPr>
      </w:pPr>
    </w:p>
    <w:p w14:paraId="1AFCB1C3" w14:textId="2ED1526E" w:rsidR="00D205A4" w:rsidRPr="004D1DC5" w:rsidRDefault="00F23E3F" w:rsidP="00D205A4">
      <w:pPr>
        <w:pStyle w:val="Pagrindinistekstas"/>
        <w:numPr>
          <w:ilvl w:val="0"/>
          <w:numId w:val="1"/>
        </w:numPr>
        <w:spacing w:after="0" w:line="216" w:lineRule="auto"/>
        <w:contextualSpacing/>
        <w:rPr>
          <w:b/>
          <w:lang w:val="lt-LT"/>
        </w:rPr>
      </w:pPr>
      <w:r>
        <w:rPr>
          <w:b/>
          <w:lang w:val="lt-LT"/>
        </w:rPr>
        <w:t>SUSITARIME VARTOJAMOS SĄVOKOS</w:t>
      </w:r>
    </w:p>
    <w:p w14:paraId="6B3C4F0B" w14:textId="5963FF7E" w:rsidR="00D205A4" w:rsidRPr="00141698" w:rsidRDefault="00D205A4" w:rsidP="00D205A4">
      <w:pPr>
        <w:pStyle w:val="PLHeading3"/>
        <w:numPr>
          <w:ilvl w:val="1"/>
          <w:numId w:val="1"/>
        </w:numPr>
        <w:spacing w:after="0" w:line="216" w:lineRule="auto"/>
        <w:contextualSpacing/>
        <w:jc w:val="both"/>
        <w:rPr>
          <w:rFonts w:ascii="Times New Roman" w:hAnsi="Times New Roman" w:cs="Times New Roman"/>
          <w:lang w:val="lt-LT"/>
        </w:rPr>
      </w:pPr>
      <w:r w:rsidRPr="0011285A">
        <w:rPr>
          <w:rFonts w:ascii="Times New Roman" w:eastAsia="Times New Roman" w:hAnsi="Times New Roman" w:cs="Times New Roman"/>
          <w:lang w:val="lt-LT"/>
        </w:rPr>
        <w:t xml:space="preserve">Duomenų apsaugos teisės aktai </w:t>
      </w:r>
      <w:r w:rsidR="00330C0C">
        <w:rPr>
          <w:rFonts w:ascii="Times New Roman" w:eastAsia="Times New Roman" w:hAnsi="Times New Roman" w:cs="Times New Roman"/>
          <w:lang w:val="lt-LT"/>
        </w:rPr>
        <w:t>-</w:t>
      </w:r>
      <w:r w:rsidRPr="0011285A">
        <w:rPr>
          <w:rFonts w:ascii="Times New Roman" w:eastAsia="Times New Roman" w:hAnsi="Times New Roman" w:cs="Times New Roman"/>
          <w:lang w:val="lt-LT"/>
        </w:rPr>
        <w:t xml:space="preserve"> Europos Parlamento ir Tarybos Reglament</w:t>
      </w:r>
      <w:r w:rsidR="00330C0C">
        <w:rPr>
          <w:rFonts w:ascii="Times New Roman" w:eastAsia="Times New Roman" w:hAnsi="Times New Roman" w:cs="Times New Roman"/>
          <w:lang w:val="lt-LT"/>
        </w:rPr>
        <w:t>as</w:t>
      </w:r>
      <w:r w:rsidRPr="0011285A">
        <w:rPr>
          <w:rFonts w:ascii="Times New Roman" w:eastAsia="Times New Roman" w:hAnsi="Times New Roman" w:cs="Times New Roman"/>
          <w:lang w:val="lt-LT"/>
        </w:rPr>
        <w:t xml:space="preserve"> 2016/679 dėl fizinių asmenų apsaugos asmens duomenų</w:t>
      </w:r>
      <w:r w:rsidRPr="00141698">
        <w:rPr>
          <w:rFonts w:ascii="Times New Roman" w:eastAsia="Times New Roman" w:hAnsi="Times New Roman" w:cs="Times New Roman"/>
          <w:lang w:val="lt-LT"/>
        </w:rPr>
        <w:t xml:space="preserve"> tvarkymo prasme ir laisvo asmens duomenų judėjimo, kuriuo pakeičiama Direktyva 95/46/EB (toliau –</w:t>
      </w:r>
      <w:r>
        <w:rPr>
          <w:rFonts w:ascii="Times New Roman" w:eastAsia="Times New Roman" w:hAnsi="Times New Roman" w:cs="Times New Roman"/>
          <w:lang w:val="lt-LT"/>
        </w:rPr>
        <w:t xml:space="preserve"> Reglamentas</w:t>
      </w:r>
      <w:r w:rsidRPr="00141698">
        <w:rPr>
          <w:rFonts w:ascii="Times New Roman" w:eastAsia="Times New Roman" w:hAnsi="Times New Roman" w:cs="Times New Roman"/>
          <w:lang w:val="lt-LT"/>
        </w:rPr>
        <w:t>) ir galiojan</w:t>
      </w:r>
      <w:r w:rsidR="00330C0C">
        <w:rPr>
          <w:rFonts w:ascii="Times New Roman" w:eastAsia="Times New Roman" w:hAnsi="Times New Roman" w:cs="Times New Roman"/>
          <w:lang w:val="lt-LT"/>
        </w:rPr>
        <w:t>tys</w:t>
      </w:r>
      <w:r w:rsidRPr="00141698">
        <w:rPr>
          <w:rFonts w:ascii="Times New Roman" w:eastAsia="Times New Roman" w:hAnsi="Times New Roman" w:cs="Times New Roman"/>
          <w:lang w:val="lt-LT"/>
        </w:rPr>
        <w:t xml:space="preserve"> šį Reglamentą papildan</w:t>
      </w:r>
      <w:r w:rsidR="00330C0C">
        <w:rPr>
          <w:rFonts w:ascii="Times New Roman" w:eastAsia="Times New Roman" w:hAnsi="Times New Roman" w:cs="Times New Roman"/>
          <w:lang w:val="lt-LT"/>
        </w:rPr>
        <w:t>tys</w:t>
      </w:r>
      <w:r w:rsidRPr="00141698">
        <w:rPr>
          <w:rFonts w:ascii="Times New Roman" w:eastAsia="Times New Roman" w:hAnsi="Times New Roman" w:cs="Times New Roman"/>
          <w:lang w:val="lt-LT"/>
        </w:rPr>
        <w:t xml:space="preserve"> Lietuvos Respublikos  teisės akt</w:t>
      </w:r>
      <w:r w:rsidR="00330C0C">
        <w:rPr>
          <w:rFonts w:ascii="Times New Roman" w:eastAsia="Times New Roman" w:hAnsi="Times New Roman" w:cs="Times New Roman"/>
          <w:lang w:val="lt-LT"/>
        </w:rPr>
        <w:t>ai</w:t>
      </w:r>
      <w:r w:rsidRPr="00141698">
        <w:rPr>
          <w:rFonts w:ascii="Times New Roman" w:eastAsia="Times New Roman" w:hAnsi="Times New Roman" w:cs="Times New Roman"/>
          <w:lang w:val="lt-LT"/>
        </w:rPr>
        <w:t>.</w:t>
      </w:r>
    </w:p>
    <w:p w14:paraId="03B14499" w14:textId="2D52E9AC" w:rsidR="00D205A4" w:rsidRDefault="00D205A4" w:rsidP="00D205A4">
      <w:pPr>
        <w:pStyle w:val="Pagrindinistekstas"/>
        <w:numPr>
          <w:ilvl w:val="1"/>
          <w:numId w:val="1"/>
        </w:numPr>
        <w:spacing w:after="0" w:line="216" w:lineRule="auto"/>
        <w:contextualSpacing/>
        <w:rPr>
          <w:lang w:val="lt-LT"/>
        </w:rPr>
      </w:pPr>
      <w:r w:rsidRPr="00141698">
        <w:rPr>
          <w:lang w:val="lt-LT"/>
        </w:rPr>
        <w:t>Ši</w:t>
      </w:r>
      <w:r w:rsidR="00330C0C">
        <w:rPr>
          <w:lang w:val="lt-LT"/>
        </w:rPr>
        <w:t>uo</w:t>
      </w:r>
      <w:r w:rsidRPr="00141698">
        <w:rPr>
          <w:lang w:val="lt-LT"/>
        </w:rPr>
        <w:t xml:space="preserve"> Su</w:t>
      </w:r>
      <w:r>
        <w:rPr>
          <w:lang w:val="lt-LT"/>
        </w:rPr>
        <w:t>sitarimu</w:t>
      </w:r>
      <w:r w:rsidRPr="00141698">
        <w:rPr>
          <w:lang w:val="lt-LT"/>
        </w:rPr>
        <w:t xml:space="preserve"> neapibrėžt</w:t>
      </w:r>
      <w:r>
        <w:rPr>
          <w:lang w:val="lt-LT"/>
        </w:rPr>
        <w:t>os</w:t>
      </w:r>
      <w:r w:rsidRPr="00141698">
        <w:rPr>
          <w:lang w:val="lt-LT"/>
        </w:rPr>
        <w:t xml:space="preserve"> </w:t>
      </w:r>
      <w:r>
        <w:rPr>
          <w:lang w:val="lt-LT"/>
        </w:rPr>
        <w:t>sąvokos</w:t>
      </w:r>
      <w:r w:rsidRPr="00141698">
        <w:rPr>
          <w:lang w:val="lt-LT"/>
        </w:rPr>
        <w:t xml:space="preserve"> vartojam</w:t>
      </w:r>
      <w:r>
        <w:rPr>
          <w:lang w:val="lt-LT"/>
        </w:rPr>
        <w:t>os</w:t>
      </w:r>
      <w:r w:rsidRPr="00141698">
        <w:rPr>
          <w:lang w:val="lt-LT"/>
        </w:rPr>
        <w:t xml:space="preserve"> </w:t>
      </w:r>
      <w:r>
        <w:rPr>
          <w:lang w:val="lt-LT"/>
        </w:rPr>
        <w:t>D</w:t>
      </w:r>
      <w:r w:rsidRPr="00141698">
        <w:rPr>
          <w:lang w:val="lt-LT"/>
        </w:rPr>
        <w:t xml:space="preserve">uomenų apsaugos </w:t>
      </w:r>
      <w:r>
        <w:rPr>
          <w:lang w:val="lt-LT"/>
        </w:rPr>
        <w:t>teisės aktų</w:t>
      </w:r>
      <w:r w:rsidRPr="00141698">
        <w:rPr>
          <w:lang w:val="lt-LT"/>
        </w:rPr>
        <w:t xml:space="preserve"> numatytomis reikšmėmis</w:t>
      </w:r>
      <w:r w:rsidR="00391725">
        <w:rPr>
          <w:lang w:val="lt-LT"/>
        </w:rPr>
        <w:t>.</w:t>
      </w:r>
    </w:p>
    <w:p w14:paraId="6AF3FA6D" w14:textId="41807CC4" w:rsidR="00391725" w:rsidRPr="00141698" w:rsidRDefault="00391725" w:rsidP="00D205A4">
      <w:pPr>
        <w:pStyle w:val="Pagrindinistekstas"/>
        <w:numPr>
          <w:ilvl w:val="1"/>
          <w:numId w:val="1"/>
        </w:numPr>
        <w:spacing w:after="0" w:line="216" w:lineRule="auto"/>
        <w:contextualSpacing/>
        <w:rPr>
          <w:lang w:val="lt-LT"/>
        </w:rPr>
      </w:pPr>
      <w:r>
        <w:rPr>
          <w:lang w:val="lt-LT"/>
        </w:rPr>
        <w:t>S</w:t>
      </w:r>
      <w:r w:rsidRPr="00391725">
        <w:rPr>
          <w:lang w:val="lt-LT"/>
        </w:rPr>
        <w:t>utartyje neaptart</w:t>
      </w:r>
      <w:r>
        <w:rPr>
          <w:lang w:val="lt-LT"/>
        </w:rPr>
        <w:t>oms sąlygoms</w:t>
      </w:r>
      <w:r w:rsidRPr="00391725">
        <w:rPr>
          <w:lang w:val="lt-LT"/>
        </w:rPr>
        <w:t xml:space="preserve"> taikoma </w:t>
      </w:r>
      <w:r>
        <w:rPr>
          <w:lang w:val="lt-LT"/>
        </w:rPr>
        <w:t>Valstybinės duomenų apsaugos inspekcijos</w:t>
      </w:r>
      <w:r w:rsidRPr="00391725">
        <w:rPr>
          <w:lang w:val="lt-LT"/>
        </w:rPr>
        <w:t xml:space="preserve"> patvirtintos sutarties nuostatos ir kiti teisės aktai</w:t>
      </w:r>
      <w:r>
        <w:rPr>
          <w:lang w:val="lt-LT"/>
        </w:rPr>
        <w:t>.</w:t>
      </w:r>
    </w:p>
    <w:p w14:paraId="42A14EC4" w14:textId="77777777" w:rsidR="00D205A4" w:rsidRPr="008B09A4" w:rsidRDefault="00D205A4" w:rsidP="00D205A4">
      <w:pPr>
        <w:pStyle w:val="Pagrindinistekstas"/>
        <w:spacing w:after="0" w:line="216" w:lineRule="auto"/>
        <w:ind w:left="720"/>
        <w:contextualSpacing/>
        <w:rPr>
          <w:b/>
          <w:lang w:val="lt-LT"/>
        </w:rPr>
      </w:pPr>
    </w:p>
    <w:p w14:paraId="2150CB60" w14:textId="486BF79F" w:rsidR="00B97A97" w:rsidRPr="004D1DC5" w:rsidRDefault="00F23E3F" w:rsidP="004D1DC5">
      <w:pPr>
        <w:pStyle w:val="Pagrindinistekstas"/>
        <w:numPr>
          <w:ilvl w:val="0"/>
          <w:numId w:val="1"/>
        </w:numPr>
        <w:spacing w:after="0" w:line="216" w:lineRule="auto"/>
        <w:contextualSpacing/>
        <w:rPr>
          <w:b/>
          <w:lang w:val="lt-LT"/>
        </w:rPr>
      </w:pPr>
      <w:r>
        <w:rPr>
          <w:b/>
          <w:lang w:val="lt-LT"/>
        </w:rPr>
        <w:t>BENDROSIOS NUOSTATOS</w:t>
      </w:r>
    </w:p>
    <w:p w14:paraId="48B97899" w14:textId="3B880798" w:rsidR="00141698" w:rsidRPr="00325375" w:rsidRDefault="00141698" w:rsidP="004D1DC5">
      <w:pPr>
        <w:pStyle w:val="Pagrindinistekstas"/>
        <w:numPr>
          <w:ilvl w:val="1"/>
          <w:numId w:val="1"/>
        </w:numPr>
        <w:spacing w:after="0" w:line="216" w:lineRule="auto"/>
        <w:contextualSpacing/>
        <w:rPr>
          <w:b/>
          <w:lang w:val="lt-LT"/>
        </w:rPr>
      </w:pPr>
      <w:r>
        <w:rPr>
          <w:lang w:val="lt-LT"/>
        </w:rPr>
        <w:t>__________________s</w:t>
      </w:r>
      <w:r w:rsidR="00B97A97" w:rsidRPr="008B09A4">
        <w:rPr>
          <w:lang w:val="lt-LT"/>
        </w:rPr>
        <w:t>utarties</w:t>
      </w:r>
      <w:r>
        <w:rPr>
          <w:lang w:val="lt-LT"/>
        </w:rPr>
        <w:t xml:space="preserve"> Nr. </w:t>
      </w:r>
      <w:r w:rsidR="00330C0C">
        <w:rPr>
          <w:lang w:val="lt-LT"/>
        </w:rPr>
        <w:t>_____________</w:t>
      </w:r>
      <w:r w:rsidRPr="008B09A4">
        <w:rPr>
          <w:lang w:val="lt-LT"/>
        </w:rPr>
        <w:t>(toliau  - „</w:t>
      </w:r>
      <w:r w:rsidRPr="008B09A4">
        <w:rPr>
          <w:b/>
          <w:lang w:val="lt-LT"/>
        </w:rPr>
        <w:t>Pagrindinė sutartis</w:t>
      </w:r>
      <w:r w:rsidRPr="008B09A4">
        <w:rPr>
          <w:lang w:val="lt-LT"/>
        </w:rPr>
        <w:t xml:space="preserve">“) </w:t>
      </w:r>
      <w:r w:rsidR="00B97A97" w:rsidRPr="008B09A4">
        <w:rPr>
          <w:lang w:val="lt-LT"/>
        </w:rPr>
        <w:t xml:space="preserve">esmė ta, kad  Duomenų tvarkytojas teikia </w:t>
      </w:r>
      <w:r w:rsidR="00EF1BCF">
        <w:rPr>
          <w:lang w:val="lt-LT"/>
        </w:rPr>
        <w:t xml:space="preserve">laboratorinių tyrimų </w:t>
      </w:r>
      <w:r w:rsidR="00B97A97" w:rsidRPr="008B09A4">
        <w:rPr>
          <w:lang w:val="lt-LT"/>
        </w:rPr>
        <w:t xml:space="preserve">paslaugas, o šių paslaugų teikimui reikalinga tvarkyti asmens duomenis Duomenų valdytojo pavedimu. </w:t>
      </w:r>
    </w:p>
    <w:p w14:paraId="45A55781" w14:textId="60DB2939" w:rsidR="00325375" w:rsidRPr="00325375" w:rsidRDefault="00325375" w:rsidP="004D1DC5">
      <w:pPr>
        <w:pStyle w:val="Pagrindinistekstas"/>
        <w:numPr>
          <w:ilvl w:val="1"/>
          <w:numId w:val="1"/>
        </w:numPr>
        <w:spacing w:after="0" w:line="216" w:lineRule="auto"/>
        <w:contextualSpacing/>
        <w:rPr>
          <w:lang w:val="lt-LT"/>
        </w:rPr>
      </w:pPr>
      <w:r w:rsidRPr="00325375">
        <w:rPr>
          <w:lang w:val="lt-LT"/>
        </w:rPr>
        <w:t>Šiuo Susitarimu nustatomos tvarka ir sąlygos, kuriomis Duomenų tvarkytojas tvarko Susitarime nurodytus asmens duomenis.</w:t>
      </w:r>
    </w:p>
    <w:p w14:paraId="56142173" w14:textId="272BFD19" w:rsidR="00141698" w:rsidRPr="00141698" w:rsidRDefault="00B97A97" w:rsidP="004D1DC5">
      <w:pPr>
        <w:pStyle w:val="Pagrindinistekstas"/>
        <w:numPr>
          <w:ilvl w:val="1"/>
          <w:numId w:val="1"/>
        </w:numPr>
        <w:spacing w:after="0" w:line="216" w:lineRule="auto"/>
        <w:contextualSpacing/>
        <w:rPr>
          <w:b/>
          <w:lang w:val="lt-LT"/>
        </w:rPr>
      </w:pPr>
      <w:r w:rsidRPr="008B09A4">
        <w:rPr>
          <w:lang w:val="lt-LT"/>
        </w:rPr>
        <w:t>Ši</w:t>
      </w:r>
      <w:r w:rsidR="00707F54">
        <w:rPr>
          <w:lang w:val="lt-LT"/>
        </w:rPr>
        <w:t>s Susitarimas</w:t>
      </w:r>
      <w:r w:rsidRPr="008B09A4">
        <w:rPr>
          <w:lang w:val="lt-LT"/>
        </w:rPr>
        <w:t xml:space="preserve">  laikoma </w:t>
      </w:r>
      <w:r w:rsidR="004D1DC5">
        <w:rPr>
          <w:lang w:val="lt-LT"/>
        </w:rPr>
        <w:t xml:space="preserve">neatskiriama </w:t>
      </w:r>
      <w:r w:rsidRPr="008B09A4">
        <w:rPr>
          <w:lang w:val="lt-LT"/>
        </w:rPr>
        <w:t xml:space="preserve">Pagrindinės sutarties dalimi. </w:t>
      </w:r>
    </w:p>
    <w:p w14:paraId="3396EC34" w14:textId="4126A398" w:rsidR="00B97A97" w:rsidRPr="008B09A4" w:rsidRDefault="00B97A97" w:rsidP="004D1DC5">
      <w:pPr>
        <w:pStyle w:val="Pagrindinistekstas"/>
        <w:numPr>
          <w:ilvl w:val="1"/>
          <w:numId w:val="1"/>
        </w:numPr>
        <w:spacing w:after="0" w:line="216" w:lineRule="auto"/>
        <w:contextualSpacing/>
        <w:rPr>
          <w:b/>
          <w:lang w:val="lt-LT"/>
        </w:rPr>
      </w:pPr>
      <w:r w:rsidRPr="008B09A4">
        <w:rPr>
          <w:lang w:val="lt-LT"/>
        </w:rPr>
        <w:t>Tuo atveju, jei ši</w:t>
      </w:r>
      <w:r w:rsidR="00707F54">
        <w:rPr>
          <w:lang w:val="lt-LT"/>
        </w:rPr>
        <w:t>uo Susitarimu</w:t>
      </w:r>
      <w:r w:rsidRPr="008B09A4">
        <w:rPr>
          <w:lang w:val="lt-LT"/>
        </w:rPr>
        <w:t xml:space="preserve"> ir Pagrindine sutartimi numatytos </w:t>
      </w:r>
      <w:r w:rsidR="00330C0C">
        <w:rPr>
          <w:lang w:val="lt-LT"/>
        </w:rPr>
        <w:t>asmens duomenų tvarkymo</w:t>
      </w:r>
      <w:r w:rsidRPr="008B09A4">
        <w:rPr>
          <w:lang w:val="lt-LT"/>
        </w:rPr>
        <w:t xml:space="preserve"> nuostatos skiriasi, taikomos ši</w:t>
      </w:r>
      <w:r w:rsidR="00707F54">
        <w:rPr>
          <w:lang w:val="lt-LT"/>
        </w:rPr>
        <w:t>uo Susitarimu</w:t>
      </w:r>
      <w:r w:rsidRPr="008B09A4">
        <w:rPr>
          <w:lang w:val="lt-LT"/>
        </w:rPr>
        <w:t xml:space="preserve"> numatytos nuostatos. </w:t>
      </w:r>
    </w:p>
    <w:p w14:paraId="3FF067EC" w14:textId="2139C063" w:rsidR="00B97A97" w:rsidRPr="00B8097F" w:rsidRDefault="00B97A97" w:rsidP="004D1DC5">
      <w:pPr>
        <w:pStyle w:val="Pagrindinistekstas"/>
        <w:numPr>
          <w:ilvl w:val="1"/>
          <w:numId w:val="1"/>
        </w:numPr>
        <w:spacing w:after="0" w:line="216" w:lineRule="auto"/>
        <w:contextualSpacing/>
        <w:rPr>
          <w:b/>
          <w:lang w:val="lt-LT"/>
        </w:rPr>
      </w:pPr>
      <w:r w:rsidRPr="008B09A4">
        <w:rPr>
          <w:lang w:val="lt-LT"/>
        </w:rPr>
        <w:t>Šalys susitaria, kad Duomenų valdytojas nustato šia ir Pagrindine sutartimi reglamentuojamų asmens duomenų tvarkymo tikslus ir būdus. Duomenų tvarkytojas neturi teisės tvarkyti asmens duomenų savais tikslais</w:t>
      </w:r>
      <w:r w:rsidR="00F30D6D">
        <w:rPr>
          <w:lang w:val="lt-LT"/>
        </w:rPr>
        <w:t>.</w:t>
      </w:r>
    </w:p>
    <w:p w14:paraId="628D6FDC" w14:textId="72FB1B5E" w:rsidR="00B8097F" w:rsidRPr="00D205A4" w:rsidRDefault="00B8097F" w:rsidP="004D1DC5">
      <w:pPr>
        <w:pStyle w:val="Pagrindinistekstas"/>
        <w:numPr>
          <w:ilvl w:val="1"/>
          <w:numId w:val="1"/>
        </w:numPr>
        <w:spacing w:after="0" w:line="216" w:lineRule="auto"/>
        <w:contextualSpacing/>
        <w:rPr>
          <w:lang w:val="lt-LT"/>
        </w:rPr>
      </w:pPr>
      <w:r w:rsidRPr="00D205A4">
        <w:rPr>
          <w:lang w:val="lt-LT"/>
        </w:rPr>
        <w:t>Už šio Susitarimo vykdymą nėra mokamas joks papildomas atlygis Duomenų tvarkytojui</w:t>
      </w:r>
      <w:r w:rsidR="00D205A4" w:rsidRPr="00D205A4">
        <w:rPr>
          <w:lang w:val="lt-LT"/>
        </w:rPr>
        <w:t>. Asmens duomenų tvarkymas yra sudėtinė Pagrindinės sutarties paslaugų dalis, o užmokestis už duomenų tvarkymą įeina į Pagrindinės sutarties kainą.</w:t>
      </w:r>
    </w:p>
    <w:p w14:paraId="0CC4D6D4" w14:textId="35EF5C68" w:rsidR="00141698" w:rsidRPr="008B09A4" w:rsidRDefault="00141698" w:rsidP="004D1DC5">
      <w:pPr>
        <w:pStyle w:val="PLHeading3"/>
        <w:spacing w:after="0" w:line="216" w:lineRule="auto"/>
        <w:ind w:left="0" w:firstLine="0"/>
        <w:contextualSpacing/>
        <w:jc w:val="both"/>
        <w:rPr>
          <w:rFonts w:ascii="Times New Roman" w:hAnsi="Times New Roman" w:cs="Times New Roman"/>
          <w:lang w:val="lt-LT"/>
        </w:rPr>
      </w:pPr>
    </w:p>
    <w:p w14:paraId="3C8995FD" w14:textId="427BA22E" w:rsidR="00B97A97" w:rsidRPr="004D1DC5" w:rsidRDefault="00F23E3F" w:rsidP="004D1DC5">
      <w:pPr>
        <w:pStyle w:val="Pagrindinistekstas"/>
        <w:numPr>
          <w:ilvl w:val="0"/>
          <w:numId w:val="1"/>
        </w:numPr>
        <w:spacing w:after="0" w:line="216" w:lineRule="auto"/>
        <w:contextualSpacing/>
        <w:rPr>
          <w:b/>
          <w:lang w:val="lt-LT"/>
        </w:rPr>
      </w:pPr>
      <w:r w:rsidRPr="008B09A4">
        <w:rPr>
          <w:b/>
          <w:lang w:val="lt-LT"/>
        </w:rPr>
        <w:t>TVARKYMO POBŪDIS</w:t>
      </w:r>
    </w:p>
    <w:p w14:paraId="054BEC8C" w14:textId="54925B67" w:rsidR="00B97A97" w:rsidRPr="008B09A4" w:rsidRDefault="00330C0C" w:rsidP="004D1DC5">
      <w:pPr>
        <w:pStyle w:val="Pagrindinistekstas"/>
        <w:numPr>
          <w:ilvl w:val="1"/>
          <w:numId w:val="1"/>
        </w:numPr>
        <w:spacing w:after="0" w:line="216" w:lineRule="auto"/>
        <w:contextualSpacing/>
        <w:rPr>
          <w:lang w:val="lt-LT"/>
        </w:rPr>
      </w:pPr>
      <w:r>
        <w:rPr>
          <w:lang w:val="lt-LT"/>
        </w:rPr>
        <w:t>Asmens duomenų t</w:t>
      </w:r>
      <w:r w:rsidR="00B97A97" w:rsidRPr="008B09A4">
        <w:rPr>
          <w:lang w:val="lt-LT"/>
        </w:rPr>
        <w:t xml:space="preserve">varkymo pobūdis apibrėžiamas </w:t>
      </w:r>
      <w:r w:rsidR="00A251F8">
        <w:rPr>
          <w:lang w:val="lt-LT"/>
        </w:rPr>
        <w:t>1 p</w:t>
      </w:r>
      <w:r w:rsidR="00B97A97" w:rsidRPr="008B09A4">
        <w:rPr>
          <w:lang w:val="lt-LT"/>
        </w:rPr>
        <w:t>ried</w:t>
      </w:r>
      <w:r w:rsidR="00A251F8">
        <w:rPr>
          <w:lang w:val="lt-LT"/>
        </w:rPr>
        <w:t>e</w:t>
      </w:r>
      <w:r w:rsidR="00B97A97" w:rsidRPr="008B09A4">
        <w:rPr>
          <w:lang w:val="lt-LT"/>
        </w:rPr>
        <w:t>, kuri</w:t>
      </w:r>
      <w:r w:rsidR="0011285A">
        <w:rPr>
          <w:lang w:val="lt-LT"/>
        </w:rPr>
        <w:t xml:space="preserve">s yra neatskiriama šio </w:t>
      </w:r>
      <w:r w:rsidR="0034233D">
        <w:rPr>
          <w:lang w:val="lt-LT"/>
        </w:rPr>
        <w:t>S</w:t>
      </w:r>
      <w:r w:rsidR="0011285A">
        <w:rPr>
          <w:lang w:val="lt-LT"/>
        </w:rPr>
        <w:t>usitarimo dalis</w:t>
      </w:r>
      <w:r w:rsidR="0034233D">
        <w:rPr>
          <w:lang w:val="lt-LT"/>
        </w:rPr>
        <w:t>.</w:t>
      </w:r>
    </w:p>
    <w:p w14:paraId="4CBE5DF9" w14:textId="12F4250C" w:rsidR="00B97A97" w:rsidRPr="008B09A4" w:rsidRDefault="00B97A97" w:rsidP="004D1DC5">
      <w:pPr>
        <w:pStyle w:val="Pagrindinistekstas"/>
        <w:numPr>
          <w:ilvl w:val="1"/>
          <w:numId w:val="1"/>
        </w:numPr>
        <w:spacing w:after="0" w:line="216" w:lineRule="auto"/>
        <w:contextualSpacing/>
        <w:rPr>
          <w:lang w:val="lt-LT"/>
        </w:rPr>
      </w:pPr>
      <w:r w:rsidRPr="008B09A4">
        <w:rPr>
          <w:lang w:val="lt-LT"/>
        </w:rPr>
        <w:t xml:space="preserve">Tuo atveju, jei </w:t>
      </w:r>
      <w:r w:rsidR="0034233D">
        <w:rPr>
          <w:lang w:val="lt-LT"/>
        </w:rPr>
        <w:t>t</w:t>
      </w:r>
      <w:r w:rsidRPr="008B09A4">
        <w:rPr>
          <w:lang w:val="lt-LT"/>
        </w:rPr>
        <w:t xml:space="preserve">varkymo pobūdis pasikeistų, Šalys privalo </w:t>
      </w:r>
      <w:r w:rsidR="00F00CF0">
        <w:rPr>
          <w:lang w:val="lt-LT"/>
        </w:rPr>
        <w:t>patikslinti</w:t>
      </w:r>
      <w:r w:rsidRPr="008B09A4">
        <w:rPr>
          <w:lang w:val="lt-LT"/>
        </w:rPr>
        <w:t xml:space="preserve"> </w:t>
      </w:r>
      <w:r w:rsidR="00A251F8">
        <w:rPr>
          <w:lang w:val="lt-LT"/>
        </w:rPr>
        <w:t>1 pried</w:t>
      </w:r>
      <w:r w:rsidR="00B84BDA">
        <w:rPr>
          <w:lang w:val="lt-LT"/>
        </w:rPr>
        <w:t>ą</w:t>
      </w:r>
      <w:r w:rsidRPr="008B09A4">
        <w:rPr>
          <w:lang w:val="lt-LT"/>
        </w:rPr>
        <w:t>.</w:t>
      </w:r>
    </w:p>
    <w:p w14:paraId="22C54FDD" w14:textId="77777777" w:rsidR="00330C0C" w:rsidRPr="00C54482" w:rsidRDefault="00330C0C" w:rsidP="00E92F38">
      <w:pPr>
        <w:pStyle w:val="Pagrindinistekstas"/>
        <w:spacing w:after="0" w:line="216" w:lineRule="auto"/>
        <w:contextualSpacing/>
        <w:rPr>
          <w:lang w:val="lt-LT"/>
        </w:rPr>
      </w:pPr>
    </w:p>
    <w:p w14:paraId="25AACDD3" w14:textId="742A24F5" w:rsidR="00B97A97" w:rsidRPr="004D1DC5" w:rsidRDefault="00F23E3F" w:rsidP="004D1DC5">
      <w:pPr>
        <w:pStyle w:val="Pagrindinistekstas"/>
        <w:numPr>
          <w:ilvl w:val="0"/>
          <w:numId w:val="1"/>
        </w:numPr>
        <w:spacing w:after="0" w:line="216" w:lineRule="auto"/>
        <w:contextualSpacing/>
        <w:rPr>
          <w:b/>
          <w:lang w:val="lt-LT"/>
        </w:rPr>
      </w:pPr>
      <w:r w:rsidRPr="008B09A4">
        <w:rPr>
          <w:b/>
          <w:lang w:val="lt-LT"/>
        </w:rPr>
        <w:t xml:space="preserve">DUOMENŲ TVARKYTOJO </w:t>
      </w:r>
      <w:r w:rsidR="00B84BDA">
        <w:rPr>
          <w:b/>
          <w:lang w:val="lt-LT"/>
        </w:rPr>
        <w:t>ĮSIPAREIGOJIMAI</w:t>
      </w:r>
    </w:p>
    <w:p w14:paraId="32466F0F" w14:textId="79E5E716" w:rsidR="00B97A97" w:rsidRPr="008B09A4" w:rsidRDefault="00B97A97" w:rsidP="00E92F38">
      <w:pPr>
        <w:pStyle w:val="Pagrindinistekstas"/>
        <w:spacing w:after="0" w:line="216" w:lineRule="auto"/>
        <w:ind w:firstLine="360"/>
        <w:contextualSpacing/>
        <w:rPr>
          <w:lang w:val="lt-LT"/>
        </w:rPr>
      </w:pPr>
      <w:r w:rsidRPr="00C54482">
        <w:rPr>
          <w:lang w:val="lt-LT"/>
        </w:rPr>
        <w:t>Atitikt</w:t>
      </w:r>
      <w:r w:rsidR="002C6B5A">
        <w:rPr>
          <w:lang w:val="lt-LT"/>
        </w:rPr>
        <w:t>ies įrodinėjimas</w:t>
      </w:r>
      <w:r w:rsidR="00385031">
        <w:rPr>
          <w:lang w:val="lt-LT"/>
        </w:rPr>
        <w:t>.</w:t>
      </w:r>
    </w:p>
    <w:p w14:paraId="6EA9EBD6" w14:textId="0A060166" w:rsidR="00B97A97" w:rsidRPr="00F00CF0" w:rsidRDefault="00B97A97" w:rsidP="00E92F38">
      <w:pPr>
        <w:pStyle w:val="Pagrindinistekstas"/>
        <w:numPr>
          <w:ilvl w:val="1"/>
          <w:numId w:val="1"/>
        </w:numPr>
        <w:spacing w:after="0" w:line="216" w:lineRule="auto"/>
        <w:contextualSpacing/>
        <w:rPr>
          <w:lang w:val="lt-LT"/>
        </w:rPr>
      </w:pPr>
      <w:r w:rsidRPr="008B09A4">
        <w:rPr>
          <w:lang w:val="lt-LT"/>
        </w:rPr>
        <w:t xml:space="preserve">Duomenų tvarkytojas įsipareigoja pateikti Duomenų valdytojui visą informaciją, kurios gali prireikti </w:t>
      </w:r>
      <w:r w:rsidR="0011285A">
        <w:rPr>
          <w:lang w:val="lt-LT"/>
        </w:rPr>
        <w:t>D</w:t>
      </w:r>
      <w:r w:rsidRPr="008B09A4">
        <w:rPr>
          <w:lang w:val="lt-LT"/>
        </w:rPr>
        <w:t xml:space="preserve">uomenų apsaugos </w:t>
      </w:r>
      <w:r w:rsidR="0011285A">
        <w:rPr>
          <w:lang w:val="lt-LT"/>
        </w:rPr>
        <w:t>teisės aktų</w:t>
      </w:r>
      <w:r w:rsidRPr="008B09A4">
        <w:rPr>
          <w:lang w:val="lt-LT"/>
        </w:rPr>
        <w:t xml:space="preserve"> numatytų Duomenų valdytojo įsipareigojimų laikymuisi įrodyti.</w:t>
      </w:r>
    </w:p>
    <w:p w14:paraId="45A3B601" w14:textId="77777777" w:rsidR="00CC575B" w:rsidRPr="008B09A4" w:rsidRDefault="00CC575B" w:rsidP="00E92F38">
      <w:pPr>
        <w:pStyle w:val="Pagrindinistekstas"/>
        <w:spacing w:after="0" w:line="216" w:lineRule="auto"/>
        <w:ind w:left="567"/>
        <w:contextualSpacing/>
        <w:rPr>
          <w:lang w:val="lt-LT"/>
        </w:rPr>
      </w:pPr>
    </w:p>
    <w:p w14:paraId="07C95E37" w14:textId="0B5AD1BE" w:rsidR="00B97A97" w:rsidRPr="00C54482" w:rsidRDefault="00B97A97" w:rsidP="004D1DC5">
      <w:pPr>
        <w:pStyle w:val="Pagrindinistekstas"/>
        <w:spacing w:after="0" w:line="216" w:lineRule="auto"/>
        <w:ind w:left="360"/>
        <w:contextualSpacing/>
        <w:rPr>
          <w:lang w:val="lt-LT"/>
        </w:rPr>
      </w:pPr>
      <w:r w:rsidRPr="00C54482">
        <w:rPr>
          <w:lang w:val="lt-LT"/>
        </w:rPr>
        <w:t>Konfidencialum</w:t>
      </w:r>
      <w:r w:rsidR="00612E91">
        <w:rPr>
          <w:lang w:val="lt-LT"/>
        </w:rPr>
        <w:t>o įsipareigojimai</w:t>
      </w:r>
    </w:p>
    <w:p w14:paraId="533025FE" w14:textId="1CB68D31" w:rsidR="00B97A97" w:rsidRPr="008B09A4" w:rsidRDefault="00B97A97" w:rsidP="004D1DC5">
      <w:pPr>
        <w:pStyle w:val="Sraopastraipa"/>
        <w:numPr>
          <w:ilvl w:val="1"/>
          <w:numId w:val="1"/>
        </w:numPr>
        <w:spacing w:line="216" w:lineRule="auto"/>
        <w:jc w:val="both"/>
        <w:rPr>
          <w:rFonts w:ascii="Times New Roman" w:eastAsia="Times New Roman" w:hAnsi="Times New Roman" w:cs="Times New Roman"/>
          <w:sz w:val="22"/>
          <w:szCs w:val="22"/>
          <w:lang w:val="lt-LT"/>
        </w:rPr>
      </w:pPr>
      <w:r w:rsidRPr="008B09A4">
        <w:rPr>
          <w:rFonts w:ascii="Times New Roman" w:hAnsi="Times New Roman" w:cs="Times New Roman"/>
          <w:sz w:val="22"/>
          <w:szCs w:val="22"/>
          <w:lang w:val="lt-LT"/>
        </w:rPr>
        <w:t>Vykdydamas š</w:t>
      </w:r>
      <w:r w:rsidR="00707F54">
        <w:rPr>
          <w:rFonts w:ascii="Times New Roman" w:hAnsi="Times New Roman" w:cs="Times New Roman"/>
          <w:sz w:val="22"/>
          <w:szCs w:val="22"/>
          <w:lang w:val="lt-LT"/>
        </w:rPr>
        <w:t>į Susitarimą</w:t>
      </w:r>
      <w:r w:rsidRPr="008B09A4">
        <w:rPr>
          <w:rFonts w:ascii="Times New Roman" w:hAnsi="Times New Roman" w:cs="Times New Roman"/>
          <w:sz w:val="22"/>
          <w:szCs w:val="22"/>
          <w:lang w:val="lt-LT"/>
        </w:rPr>
        <w:t>, Duomenų tvarkytojas sutinka visus Duomenų valdytojo vardu tvarkomus asmens duomenis laikyti griežtai konfidencialiais ir neatskleisti jų trečiosioms šalims</w:t>
      </w:r>
      <w:r w:rsidRPr="008B09A4">
        <w:rPr>
          <w:rFonts w:ascii="Times New Roman" w:eastAsia="Times New Roman" w:hAnsi="Times New Roman" w:cs="Times New Roman"/>
          <w:sz w:val="22"/>
          <w:szCs w:val="22"/>
          <w:lang w:val="lt-LT"/>
        </w:rPr>
        <w:t xml:space="preserve">. </w:t>
      </w:r>
    </w:p>
    <w:p w14:paraId="028F9788" w14:textId="292D1C50" w:rsidR="00B97A97" w:rsidRPr="0095345E" w:rsidRDefault="00B97A97" w:rsidP="0095345E">
      <w:pPr>
        <w:pStyle w:val="Pagrindinistekstas"/>
        <w:numPr>
          <w:ilvl w:val="1"/>
          <w:numId w:val="1"/>
        </w:numPr>
        <w:spacing w:after="0" w:line="216" w:lineRule="auto"/>
        <w:contextualSpacing/>
        <w:rPr>
          <w:b/>
          <w:lang w:val="lt-LT"/>
        </w:rPr>
      </w:pPr>
      <w:r w:rsidRPr="008B09A4">
        <w:rPr>
          <w:lang w:val="lt-LT"/>
        </w:rPr>
        <w:t>Duomenų tvarkytojas įsipareigoja užtikrinti, kad tvarkymo metu tvarkomų asmens duomenų prieigą turės tik tie asmenys, kuriems teisėtai būtina žinoti tuos duomenis ir kurie atitinka ši</w:t>
      </w:r>
      <w:r w:rsidR="00707F54">
        <w:rPr>
          <w:lang w:val="lt-LT"/>
        </w:rPr>
        <w:t>uo Susitarimu</w:t>
      </w:r>
      <w:r w:rsidRPr="008B09A4">
        <w:rPr>
          <w:lang w:val="lt-LT"/>
        </w:rPr>
        <w:t xml:space="preserve"> numatytus reikalavimus.</w:t>
      </w:r>
      <w:r w:rsidR="0095345E">
        <w:rPr>
          <w:lang w:val="lt-LT"/>
        </w:rPr>
        <w:t xml:space="preserve"> Tai pat, kad </w:t>
      </w:r>
      <w:r w:rsidRPr="0095345E">
        <w:rPr>
          <w:lang w:val="lt-LT"/>
        </w:rPr>
        <w:t xml:space="preserve">visi asmens duomenis tvarkyti turintys teisę asmenys (įskaitant </w:t>
      </w:r>
      <w:r w:rsidR="00C54482" w:rsidRPr="0095345E">
        <w:rPr>
          <w:lang w:val="lt-LT"/>
        </w:rPr>
        <w:t>nuolatinius</w:t>
      </w:r>
      <w:r w:rsidRPr="0095345E">
        <w:rPr>
          <w:lang w:val="lt-LT"/>
        </w:rPr>
        <w:t xml:space="preserve"> ir laikinuosius darbuotojus, atstovybių darbuotojus ir subrangovus, bet jais neapsiribojant), kurie gaus asmens duomenų prieigą, bus įpareigoti laikytis konfidencialumo reikalavimų.</w:t>
      </w:r>
    </w:p>
    <w:p w14:paraId="59B4E04C" w14:textId="533FAD4F" w:rsidR="00B97A97" w:rsidRPr="008B09A4" w:rsidRDefault="00B97A97" w:rsidP="004D1DC5">
      <w:pPr>
        <w:pStyle w:val="Pagrindinistekstas"/>
        <w:numPr>
          <w:ilvl w:val="1"/>
          <w:numId w:val="1"/>
        </w:numPr>
        <w:spacing w:after="0" w:line="216" w:lineRule="auto"/>
        <w:contextualSpacing/>
        <w:rPr>
          <w:lang w:val="lt-LT"/>
        </w:rPr>
      </w:pPr>
      <w:r w:rsidRPr="008B09A4">
        <w:rPr>
          <w:lang w:val="lt-LT"/>
        </w:rPr>
        <w:t xml:space="preserve">Minėtieji konfidencialumo reikalavimai </w:t>
      </w:r>
      <w:r w:rsidR="007B59E1">
        <w:rPr>
          <w:lang w:val="lt-LT"/>
        </w:rPr>
        <w:t>lieka galioti</w:t>
      </w:r>
      <w:r w:rsidRPr="008B09A4">
        <w:rPr>
          <w:lang w:val="lt-LT"/>
        </w:rPr>
        <w:t xml:space="preserve"> net ir </w:t>
      </w:r>
      <w:r w:rsidR="00DB2D80">
        <w:rPr>
          <w:lang w:val="lt-LT"/>
        </w:rPr>
        <w:t>pasibaigus</w:t>
      </w:r>
      <w:r w:rsidRPr="008B09A4">
        <w:rPr>
          <w:lang w:val="lt-LT"/>
        </w:rPr>
        <w:t xml:space="preserve"> Sutarčiai. </w:t>
      </w:r>
    </w:p>
    <w:p w14:paraId="229213E4" w14:textId="77777777" w:rsidR="00B97A97" w:rsidRPr="007B59E1" w:rsidRDefault="00B97A97" w:rsidP="00E92F38">
      <w:pPr>
        <w:pStyle w:val="Pagrindinistekstas"/>
        <w:spacing w:after="0" w:line="216" w:lineRule="auto"/>
        <w:contextualSpacing/>
        <w:rPr>
          <w:b/>
          <w:lang w:val="lt-LT"/>
        </w:rPr>
      </w:pPr>
    </w:p>
    <w:p w14:paraId="5911D2F1" w14:textId="21EA7C82" w:rsidR="00B97A97" w:rsidRPr="00C54482" w:rsidRDefault="00612E91" w:rsidP="004D1DC5">
      <w:pPr>
        <w:pStyle w:val="Pagrindinistekstas"/>
        <w:spacing w:after="0" w:line="216" w:lineRule="auto"/>
        <w:ind w:left="360"/>
        <w:contextualSpacing/>
        <w:rPr>
          <w:lang w:val="lt-LT"/>
        </w:rPr>
      </w:pPr>
      <w:r>
        <w:rPr>
          <w:lang w:val="lt-LT"/>
        </w:rPr>
        <w:lastRenderedPageBreak/>
        <w:t>Duomenų t</w:t>
      </w:r>
      <w:r w:rsidR="00B97A97" w:rsidRPr="00C54482">
        <w:rPr>
          <w:lang w:val="lt-LT"/>
        </w:rPr>
        <w:t>varkymo saugumas</w:t>
      </w:r>
    </w:p>
    <w:p w14:paraId="1BD63B79" w14:textId="0101FB10" w:rsidR="00B97A97" w:rsidRPr="008B09A4" w:rsidRDefault="00B97A97" w:rsidP="004D1DC5">
      <w:pPr>
        <w:pStyle w:val="Pagrindinistekstas"/>
        <w:numPr>
          <w:ilvl w:val="1"/>
          <w:numId w:val="1"/>
        </w:numPr>
        <w:spacing w:after="0" w:line="216" w:lineRule="auto"/>
        <w:contextualSpacing/>
      </w:pPr>
      <w:r w:rsidRPr="008B09A4">
        <w:rPr>
          <w:lang w:val="lt-LT"/>
        </w:rPr>
        <w:t>Su</w:t>
      </w:r>
      <w:r w:rsidR="00707F54">
        <w:rPr>
          <w:lang w:val="lt-LT"/>
        </w:rPr>
        <w:t>sitarimo</w:t>
      </w:r>
      <w:r w:rsidRPr="008B09A4">
        <w:rPr>
          <w:lang w:val="lt-LT"/>
        </w:rPr>
        <w:t xml:space="preserve"> vykdymo laikotarpiu Duomenų tvarkytojas įsipareigoja </w:t>
      </w:r>
      <w:r w:rsidR="007B59E1">
        <w:rPr>
          <w:lang w:val="lt-LT"/>
        </w:rPr>
        <w:t>imtis visų</w:t>
      </w:r>
      <w:r w:rsidRPr="008B09A4">
        <w:rPr>
          <w:lang w:val="lt-LT"/>
        </w:rPr>
        <w:t xml:space="preserve">, organizacinių ir techninių priemonių tvarkomų asmens duomenų saugumui užtikrinti, kad duomenų tvarkymas atitiktų </w:t>
      </w:r>
      <w:r w:rsidR="009959D1">
        <w:rPr>
          <w:lang w:val="lt-LT"/>
        </w:rPr>
        <w:t>Duomenų apsaugos teisės aktų</w:t>
      </w:r>
      <w:r w:rsidRPr="008B09A4">
        <w:rPr>
          <w:lang w:val="lt-LT"/>
        </w:rPr>
        <w:t xml:space="preserve"> reikalavimus, padėti Duomenų valdytojui užtikrinti asmens duomenų saugumą.</w:t>
      </w:r>
    </w:p>
    <w:p w14:paraId="15360B08" w14:textId="77777777" w:rsidR="00B97A97" w:rsidRPr="008B09A4" w:rsidRDefault="00B97A97" w:rsidP="004D1DC5">
      <w:pPr>
        <w:pStyle w:val="Pagrindinistekstas"/>
        <w:spacing w:after="0" w:line="216" w:lineRule="auto"/>
        <w:ind w:left="999"/>
        <w:contextualSpacing/>
        <w:rPr>
          <w:b/>
          <w:lang w:val="lt-LT"/>
        </w:rPr>
      </w:pPr>
    </w:p>
    <w:p w14:paraId="5551E289" w14:textId="104CC6B9" w:rsidR="00B97A97" w:rsidRPr="00C54482" w:rsidRDefault="00B97A97" w:rsidP="004D1DC5">
      <w:pPr>
        <w:pStyle w:val="Pagrindinistekstas"/>
        <w:spacing w:after="0" w:line="216" w:lineRule="auto"/>
        <w:ind w:left="360"/>
        <w:contextualSpacing/>
        <w:rPr>
          <w:lang w:val="lt-LT"/>
        </w:rPr>
      </w:pPr>
      <w:r w:rsidRPr="00C54482">
        <w:rPr>
          <w:lang w:val="lt-LT"/>
        </w:rPr>
        <w:t>Kit</w:t>
      </w:r>
      <w:r w:rsidR="00612E91">
        <w:rPr>
          <w:lang w:val="lt-LT"/>
        </w:rPr>
        <w:t>ų</w:t>
      </w:r>
      <w:r w:rsidRPr="00C54482">
        <w:rPr>
          <w:lang w:val="lt-LT"/>
        </w:rPr>
        <w:t xml:space="preserve"> duomenų tvarkytojų </w:t>
      </w:r>
      <w:r w:rsidR="00612E91">
        <w:rPr>
          <w:lang w:val="lt-LT"/>
        </w:rPr>
        <w:t>pasitelkimas</w:t>
      </w:r>
    </w:p>
    <w:p w14:paraId="6BE7517F" w14:textId="7F63EDB0" w:rsidR="00396EAD" w:rsidRPr="008B09A4" w:rsidRDefault="00B97A97" w:rsidP="003A1BAA">
      <w:pPr>
        <w:pStyle w:val="Pagrindinistekstas"/>
        <w:numPr>
          <w:ilvl w:val="1"/>
          <w:numId w:val="1"/>
        </w:numPr>
        <w:spacing w:after="0" w:line="216" w:lineRule="auto"/>
        <w:ind w:hanging="573"/>
        <w:contextualSpacing/>
      </w:pPr>
      <w:r w:rsidRPr="008B09A4">
        <w:rPr>
          <w:lang w:val="lt-LT"/>
        </w:rPr>
        <w:t xml:space="preserve">Duomenų valdytojas patvirtina, kad Duomenų tvarkytojas gali pasitelkti 1 priede išvardintas bendroves kaip kitus duomenų tvarkytojus. Duomenų tvarkytojas gali pasitelkti tik tuos </w:t>
      </w:r>
      <w:r w:rsidR="00612E91">
        <w:rPr>
          <w:lang w:val="lt-LT"/>
        </w:rPr>
        <w:t>kitus</w:t>
      </w:r>
      <w:r w:rsidRPr="008B09A4">
        <w:rPr>
          <w:lang w:val="lt-LT"/>
        </w:rPr>
        <w:t xml:space="preserve"> duomenų tvarkytojus, neįvardintus 1 priede,  dėl kurių pasitelkimo gautas išankstinis rašytinis Duomenų valdytojo sutikimas</w:t>
      </w:r>
      <w:r w:rsidR="00396EAD">
        <w:rPr>
          <w:lang w:val="lt-LT"/>
        </w:rPr>
        <w:t>.</w:t>
      </w:r>
    </w:p>
    <w:p w14:paraId="792548F9" w14:textId="71195449" w:rsidR="00B97A97" w:rsidRPr="008B09A4" w:rsidRDefault="00396EAD" w:rsidP="00E92F38">
      <w:pPr>
        <w:pStyle w:val="Pagrindinistekstas"/>
        <w:numPr>
          <w:ilvl w:val="1"/>
          <w:numId w:val="1"/>
        </w:numPr>
        <w:spacing w:after="0" w:line="216" w:lineRule="auto"/>
        <w:ind w:hanging="573"/>
        <w:contextualSpacing/>
      </w:pPr>
      <w:r>
        <w:rPr>
          <w:lang w:val="lt-LT"/>
        </w:rPr>
        <w:t>Duomenų tvarkytojas informuojama Duomenų valdytoją</w:t>
      </w:r>
      <w:r w:rsidR="00B97A97" w:rsidRPr="00396EAD">
        <w:rPr>
          <w:lang w:val="lt-LT"/>
        </w:rPr>
        <w:t xml:space="preserve">, nurodydamas įmonės pavadinimą, veiklos vietą ir Tvarkymo pobūdį. Jei kitas duomenų tvarkytojas įsikūręs ne </w:t>
      </w:r>
      <w:r w:rsidR="00055A1E" w:rsidRPr="00396EAD">
        <w:rPr>
          <w:lang w:val="lt-LT"/>
        </w:rPr>
        <w:t xml:space="preserve">Europos ekonominėje erdvėje (toliau – </w:t>
      </w:r>
      <w:r w:rsidR="00B97A97" w:rsidRPr="00396EAD">
        <w:rPr>
          <w:lang w:val="lt-LT"/>
        </w:rPr>
        <w:t>EEE</w:t>
      </w:r>
      <w:r w:rsidR="00055A1E" w:rsidRPr="00396EAD">
        <w:rPr>
          <w:lang w:val="lt-LT"/>
        </w:rPr>
        <w:t>)</w:t>
      </w:r>
      <w:r w:rsidR="00B97A97" w:rsidRPr="00396EAD">
        <w:rPr>
          <w:lang w:val="lt-LT"/>
        </w:rPr>
        <w:t>, Duomenų tvarkytojas tai pat privalo informuoti Duomenų valdytoją apie kitam duomenų tvarkytojui taikomus tinkamumo užtikrinimo mechanizmus.</w:t>
      </w:r>
    </w:p>
    <w:p w14:paraId="266D5ED0" w14:textId="2A312819" w:rsidR="00B97A97" w:rsidRPr="008B09A4" w:rsidRDefault="00B97A97" w:rsidP="003A1BAA">
      <w:pPr>
        <w:pStyle w:val="Pagrindinistekstas"/>
        <w:numPr>
          <w:ilvl w:val="1"/>
          <w:numId w:val="1"/>
        </w:numPr>
        <w:spacing w:after="0" w:line="216" w:lineRule="auto"/>
        <w:ind w:hanging="573"/>
        <w:contextualSpacing/>
      </w:pPr>
      <w:r w:rsidRPr="008B09A4">
        <w:rPr>
          <w:lang w:val="lt-LT"/>
        </w:rPr>
        <w:t>Duomenų tvarkytojas įsipareigoja taikyti tas pačias ši</w:t>
      </w:r>
      <w:r w:rsidR="00707F54">
        <w:rPr>
          <w:lang w:val="lt-LT"/>
        </w:rPr>
        <w:t>uo Susitarimu</w:t>
      </w:r>
      <w:r w:rsidRPr="008B09A4">
        <w:rPr>
          <w:lang w:val="lt-LT"/>
        </w:rPr>
        <w:t xml:space="preserve"> numatytas duomenų apsaugos sąlygas kiekvienam pasamdytam kitam duomenų tvarkytojui</w:t>
      </w:r>
      <w:r w:rsidR="00396EAD">
        <w:rPr>
          <w:lang w:val="lt-LT"/>
        </w:rPr>
        <w:t>.</w:t>
      </w:r>
    </w:p>
    <w:p w14:paraId="225B16FC" w14:textId="4AD0F8C6" w:rsidR="00A030EB" w:rsidRPr="008B09A4" w:rsidRDefault="00B97A97" w:rsidP="007B59E1">
      <w:pPr>
        <w:pStyle w:val="Pagrindinistekstas"/>
        <w:numPr>
          <w:ilvl w:val="1"/>
          <w:numId w:val="1"/>
        </w:numPr>
        <w:spacing w:after="0" w:line="216" w:lineRule="auto"/>
        <w:ind w:hanging="573"/>
        <w:contextualSpacing/>
        <w:rPr>
          <w:lang w:val="lt-LT"/>
        </w:rPr>
      </w:pPr>
      <w:r w:rsidRPr="008B09A4">
        <w:rPr>
          <w:lang w:val="lt-LT"/>
        </w:rPr>
        <w:t xml:space="preserve">Duomenų tvarkytojas atsako Duomenų valdytojui už visus savo pasamdytų kitų duomenų tvarkytojų padarytus </w:t>
      </w:r>
      <w:r w:rsidR="0011285A">
        <w:rPr>
          <w:lang w:val="lt-LT"/>
        </w:rPr>
        <w:t>D</w:t>
      </w:r>
      <w:r w:rsidRPr="008B09A4">
        <w:rPr>
          <w:lang w:val="lt-LT"/>
        </w:rPr>
        <w:t xml:space="preserve">uomenų </w:t>
      </w:r>
      <w:r w:rsidR="0011285A">
        <w:rPr>
          <w:lang w:val="lt-LT"/>
        </w:rPr>
        <w:t>apsaugos teisės aktų</w:t>
      </w:r>
      <w:r w:rsidRPr="008B09A4">
        <w:rPr>
          <w:lang w:val="lt-LT"/>
        </w:rPr>
        <w:t xml:space="preserve"> pažeidimus.</w:t>
      </w:r>
    </w:p>
    <w:p w14:paraId="66945CBA" w14:textId="77777777" w:rsidR="00B97A97" w:rsidRPr="00B84BDA" w:rsidRDefault="00B97A97" w:rsidP="00A030EB">
      <w:pPr>
        <w:pStyle w:val="Pagrindinistekstas"/>
        <w:spacing w:after="0" w:line="216" w:lineRule="auto"/>
        <w:ind w:left="567"/>
        <w:contextualSpacing/>
        <w:rPr>
          <w:lang w:val="lt-LT"/>
        </w:rPr>
      </w:pPr>
    </w:p>
    <w:p w14:paraId="64B631C5" w14:textId="406B789F" w:rsidR="00B97A97" w:rsidRPr="009959D1" w:rsidRDefault="00612E91" w:rsidP="004D1DC5">
      <w:pPr>
        <w:pStyle w:val="Pagrindinistekstas"/>
        <w:spacing w:after="0" w:line="216" w:lineRule="auto"/>
        <w:ind w:left="360"/>
        <w:contextualSpacing/>
        <w:rPr>
          <w:lang w:val="lt-LT"/>
        </w:rPr>
      </w:pPr>
      <w:r>
        <w:rPr>
          <w:lang w:val="lt-LT"/>
        </w:rPr>
        <w:t>Pagalba įgyvendinant duomenų subjektų teises</w:t>
      </w:r>
    </w:p>
    <w:p w14:paraId="780CFF53" w14:textId="32B408A7" w:rsidR="009579E4" w:rsidRPr="006E7CF4" w:rsidRDefault="00B97A97" w:rsidP="00E92F38">
      <w:pPr>
        <w:pStyle w:val="Pagrindinistekstas"/>
        <w:numPr>
          <w:ilvl w:val="1"/>
          <w:numId w:val="1"/>
        </w:numPr>
        <w:spacing w:after="0" w:line="216" w:lineRule="auto"/>
        <w:ind w:hanging="573"/>
        <w:contextualSpacing/>
        <w:rPr>
          <w:lang w:val="lt-LT"/>
        </w:rPr>
      </w:pPr>
      <w:r w:rsidRPr="008B09A4">
        <w:rPr>
          <w:lang w:val="lt-LT"/>
        </w:rPr>
        <w:t xml:space="preserve">Duomenų tvarkytojas įsipareigoja </w:t>
      </w:r>
      <w:r w:rsidR="007D6608">
        <w:rPr>
          <w:lang w:val="lt-LT"/>
        </w:rPr>
        <w:t>nedelsiant</w:t>
      </w:r>
      <w:r w:rsidRPr="008B09A4">
        <w:rPr>
          <w:lang w:val="lt-LT"/>
        </w:rPr>
        <w:t xml:space="preserve"> teikti bet kokią pagrįstai tinkamą pagalbą Duomenų valdytojui, kad Duomenų valdytojas galėtų tinkamai reaguoti į</w:t>
      </w:r>
      <w:r w:rsidR="006E7CF4">
        <w:rPr>
          <w:lang w:val="lt-LT"/>
        </w:rPr>
        <w:t xml:space="preserve"> </w:t>
      </w:r>
      <w:r w:rsidRPr="006E7CF4">
        <w:rPr>
          <w:lang w:val="lt-LT"/>
        </w:rPr>
        <w:t xml:space="preserve">Duomenų subjekto prašymus pasinaudoti </w:t>
      </w:r>
      <w:r w:rsidR="009579E4" w:rsidRPr="006E7CF4">
        <w:rPr>
          <w:lang w:val="lt-LT"/>
        </w:rPr>
        <w:t>D</w:t>
      </w:r>
      <w:r w:rsidRPr="006E7CF4">
        <w:rPr>
          <w:lang w:val="lt-LT"/>
        </w:rPr>
        <w:t xml:space="preserve">uomenų </w:t>
      </w:r>
      <w:r w:rsidR="0011285A" w:rsidRPr="006E7CF4">
        <w:rPr>
          <w:lang w:val="lt-LT"/>
        </w:rPr>
        <w:t>apsaugos teisės aktų</w:t>
      </w:r>
      <w:r w:rsidRPr="006E7CF4">
        <w:rPr>
          <w:lang w:val="lt-LT"/>
        </w:rPr>
        <w:t xml:space="preserve"> numatytomis </w:t>
      </w:r>
      <w:r w:rsidR="009579E4" w:rsidRPr="006E7CF4">
        <w:rPr>
          <w:lang w:val="lt-LT"/>
        </w:rPr>
        <w:t>d</w:t>
      </w:r>
      <w:r w:rsidRPr="006E7CF4">
        <w:rPr>
          <w:lang w:val="lt-LT"/>
        </w:rPr>
        <w:t xml:space="preserve">uomenų subjekto teisėmis; </w:t>
      </w:r>
    </w:p>
    <w:p w14:paraId="6C2FB146" w14:textId="6302BE83" w:rsidR="00B97A97" w:rsidRPr="008B09A4" w:rsidRDefault="00B97A97" w:rsidP="009579E4">
      <w:pPr>
        <w:pStyle w:val="Pagrindinistekstas"/>
        <w:numPr>
          <w:ilvl w:val="1"/>
          <w:numId w:val="1"/>
        </w:numPr>
        <w:spacing w:after="0" w:line="216" w:lineRule="auto"/>
        <w:ind w:left="993" w:hanging="567"/>
        <w:contextualSpacing/>
        <w:rPr>
          <w:lang w:val="lt-LT"/>
        </w:rPr>
      </w:pPr>
      <w:r w:rsidRPr="008B09A4">
        <w:rPr>
          <w:lang w:val="lt-LT"/>
        </w:rPr>
        <w:t>Tuo atveju, jei aukščiau paminėti prašymai patenka tiesiogiai Duomenų tvarkytojui, Duomenų tvarkytojas įsipareigoja apie juos tinkamai informuoti Duomenų valdytoją, nurodydamas visas</w:t>
      </w:r>
      <w:r w:rsidR="009579E4">
        <w:rPr>
          <w:lang w:val="lt-LT"/>
        </w:rPr>
        <w:t xml:space="preserve"> detales</w:t>
      </w:r>
      <w:r w:rsidRPr="008B09A4">
        <w:rPr>
          <w:lang w:val="lt-LT"/>
        </w:rPr>
        <w:t xml:space="preserve">. </w:t>
      </w:r>
    </w:p>
    <w:p w14:paraId="7CB0B01B" w14:textId="77777777" w:rsidR="00B97A97" w:rsidRPr="008B09A4" w:rsidRDefault="00B97A97" w:rsidP="004D1DC5">
      <w:pPr>
        <w:pStyle w:val="Pagrindinistekstas"/>
        <w:spacing w:after="0" w:line="216" w:lineRule="auto"/>
        <w:ind w:left="360"/>
        <w:contextualSpacing/>
        <w:rPr>
          <w:u w:val="single"/>
          <w:lang w:val="lt-LT"/>
        </w:rPr>
      </w:pPr>
    </w:p>
    <w:p w14:paraId="2160E862" w14:textId="611853A4" w:rsidR="00B97A97" w:rsidRPr="009959D1" w:rsidRDefault="00B97A97" w:rsidP="004D1DC5">
      <w:pPr>
        <w:pStyle w:val="Pagrindinistekstas"/>
        <w:spacing w:after="0" w:line="216" w:lineRule="auto"/>
        <w:ind w:left="360"/>
        <w:contextualSpacing/>
        <w:rPr>
          <w:lang w:val="lt-LT"/>
        </w:rPr>
      </w:pPr>
      <w:r w:rsidRPr="009959D1">
        <w:rPr>
          <w:lang w:val="lt-LT"/>
        </w:rPr>
        <w:t>P</w:t>
      </w:r>
      <w:r w:rsidR="00612E91">
        <w:rPr>
          <w:lang w:val="lt-LT"/>
        </w:rPr>
        <w:t>agalba teikiant pranešimus apie duomenų saugumo pažeidimus</w:t>
      </w:r>
    </w:p>
    <w:p w14:paraId="1DBFB2B9" w14:textId="7B538D90"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 xml:space="preserve">Sužinojęs apie asmens duomenų pažeidimą, Duomenų tvarkytojas privalo </w:t>
      </w:r>
      <w:r w:rsidR="008C0FFE">
        <w:rPr>
          <w:lang w:val="lt-LT"/>
        </w:rPr>
        <w:t>ne vėliau nei per 48 val.</w:t>
      </w:r>
      <w:r w:rsidR="008C0FFE" w:rsidRPr="008B09A4">
        <w:rPr>
          <w:lang w:val="lt-LT"/>
        </w:rPr>
        <w:t xml:space="preserve"> </w:t>
      </w:r>
      <w:r w:rsidRPr="008B09A4">
        <w:rPr>
          <w:lang w:val="lt-LT"/>
        </w:rPr>
        <w:t xml:space="preserve">apie tai informuoti Duomenų valdytoją ir </w:t>
      </w:r>
      <w:r w:rsidR="007D6608">
        <w:rPr>
          <w:lang w:val="lt-LT"/>
        </w:rPr>
        <w:t>nedelsiant</w:t>
      </w:r>
      <w:r w:rsidRPr="008B09A4">
        <w:rPr>
          <w:lang w:val="lt-LT"/>
        </w:rPr>
        <w:t xml:space="preserve"> užtikrinti tokį informacijos pateikimą ir bendradarbiavimą, kokio gali pagrįstai reikėti Duomenų valdytojui, įskaitant ir tam, kad Duomenų valdytojas galėtų tinkamai ir laiku įvykdyti </w:t>
      </w:r>
      <w:r w:rsidR="0011285A">
        <w:rPr>
          <w:lang w:val="lt-LT"/>
        </w:rPr>
        <w:t>D</w:t>
      </w:r>
      <w:r w:rsidRPr="008B09A4">
        <w:rPr>
          <w:lang w:val="lt-LT"/>
        </w:rPr>
        <w:t xml:space="preserve">uomenų </w:t>
      </w:r>
      <w:r w:rsidR="0011285A">
        <w:rPr>
          <w:lang w:val="lt-LT"/>
        </w:rPr>
        <w:t>apsaugos teisės aktų</w:t>
      </w:r>
      <w:r w:rsidRPr="008B09A4">
        <w:rPr>
          <w:lang w:val="lt-LT"/>
        </w:rPr>
        <w:t xml:space="preserve"> numatytus savo įsipareigojimus pranešti apie asmens duomenų pažeidimą. Duomenų tvarkytojas taip pat įsipareigoja imtis visų įmanomų veiksmų ir priemonių asmens duomenų pažeidimo poveikiui pašalinti ar sušvelninti.</w:t>
      </w:r>
    </w:p>
    <w:p w14:paraId="6A7727AC" w14:textId="77777777" w:rsidR="00B97A97" w:rsidRPr="008B09A4" w:rsidRDefault="00B97A97" w:rsidP="004D1DC5">
      <w:pPr>
        <w:pStyle w:val="Pagrindinistekstas"/>
        <w:spacing w:after="0" w:line="216" w:lineRule="auto"/>
        <w:ind w:left="360"/>
        <w:contextualSpacing/>
        <w:rPr>
          <w:u w:val="single"/>
          <w:lang w:val="lt-LT"/>
        </w:rPr>
      </w:pPr>
    </w:p>
    <w:p w14:paraId="7839D5A9" w14:textId="63B2D057" w:rsidR="00B97A97" w:rsidRPr="009959D1" w:rsidRDefault="002C6B5A" w:rsidP="004D1DC5">
      <w:pPr>
        <w:pStyle w:val="Pagrindinistekstas"/>
        <w:spacing w:after="0" w:line="216" w:lineRule="auto"/>
        <w:ind w:left="360"/>
        <w:contextualSpacing/>
        <w:rPr>
          <w:lang w:val="lt-LT"/>
        </w:rPr>
      </w:pPr>
      <w:r>
        <w:rPr>
          <w:lang w:val="lt-LT"/>
        </w:rPr>
        <w:t>Auditavimo galimybė</w:t>
      </w:r>
    </w:p>
    <w:p w14:paraId="5DC6AEFA" w14:textId="1431E6B0"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Duomenų tvarkytojas įsipareigoja leisti ir padėti atlikti Duomenų valdytojo vardu vykdomos asmens duomenų tvarkymo veiklos</w:t>
      </w:r>
      <w:r w:rsidR="00325375">
        <w:rPr>
          <w:lang w:val="lt-LT"/>
        </w:rPr>
        <w:t xml:space="preserve"> ar </w:t>
      </w:r>
      <w:r w:rsidR="00936A4F">
        <w:rPr>
          <w:lang w:val="lt-LT"/>
        </w:rPr>
        <w:t>P</w:t>
      </w:r>
      <w:r w:rsidR="00325375">
        <w:rPr>
          <w:lang w:val="lt-LT"/>
        </w:rPr>
        <w:t>riežiūros institucijos</w:t>
      </w:r>
      <w:r w:rsidRPr="008B09A4">
        <w:rPr>
          <w:lang w:val="lt-LT"/>
        </w:rPr>
        <w:t xml:space="preserve"> auditus ar atitikties patikrinimus. </w:t>
      </w:r>
    </w:p>
    <w:p w14:paraId="2A338CF4" w14:textId="7F2EC22C"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 xml:space="preserve">Duomenų tvarkytojas įsipareigoja pateikti Duomenų valdytojui visą informaciją, reikalingą auditui atlikti. </w:t>
      </w:r>
    </w:p>
    <w:p w14:paraId="16B34835" w14:textId="2416C806"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 xml:space="preserve">Likus ne mažiau negu </w:t>
      </w:r>
      <w:r w:rsidR="00936A4F">
        <w:rPr>
          <w:lang w:val="lt-LT"/>
        </w:rPr>
        <w:t>3 (trims)</w:t>
      </w:r>
      <w:r w:rsidRPr="008B09A4">
        <w:rPr>
          <w:lang w:val="lt-LT"/>
        </w:rPr>
        <w:t xml:space="preserve"> savaitėms iki numatomo audito dienos Duomenų valdytojas įsipareigoja pateikti rašytinį pranešimą apie auditą Duomenų tvarkytojui. </w:t>
      </w:r>
    </w:p>
    <w:p w14:paraId="68B835EE" w14:textId="0BC877ED"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Duomenų valdytojas įsipareigoja atlikti auditus tik įprastomis darbo valandomis ir neturi teisės nepagrįstai trikdyti Duomenų tvarkytojo verslo veikl</w:t>
      </w:r>
      <w:r w:rsidR="004347E7">
        <w:rPr>
          <w:lang w:val="lt-LT"/>
        </w:rPr>
        <w:t>os</w:t>
      </w:r>
      <w:r w:rsidRPr="008B09A4">
        <w:rPr>
          <w:lang w:val="lt-LT"/>
        </w:rPr>
        <w:t>. Kiekviena Šalis įsipareigoja savo sąskaita padengti audito sąnaudas. Jeigu auditas nustatytų, kad Duomenų tvarkytojas padarė esminį šio</w:t>
      </w:r>
      <w:r w:rsidR="00707F54">
        <w:rPr>
          <w:lang w:val="lt-LT"/>
        </w:rPr>
        <w:t xml:space="preserve"> Susitarimo</w:t>
      </w:r>
      <w:r w:rsidRPr="008B09A4">
        <w:rPr>
          <w:lang w:val="lt-LT"/>
        </w:rPr>
        <w:t xml:space="preserve"> nuostatų pažeidimą, </w:t>
      </w:r>
      <w:r w:rsidR="00936A4F">
        <w:rPr>
          <w:lang w:val="lt-LT"/>
        </w:rPr>
        <w:t>Duomenų tvarkytojas</w:t>
      </w:r>
      <w:r w:rsidRPr="008B09A4">
        <w:rPr>
          <w:lang w:val="lt-LT"/>
        </w:rPr>
        <w:t xml:space="preserve"> įsipareigoja padengti Duomenų valdytojo sąnaudas, susijusias su auditu.</w:t>
      </w:r>
    </w:p>
    <w:p w14:paraId="7DF9E8AA" w14:textId="31A690E7" w:rsidR="00B97A97" w:rsidRPr="008B09A4" w:rsidRDefault="00B97A97" w:rsidP="009579E4">
      <w:pPr>
        <w:pStyle w:val="Pagrindinistekstas"/>
        <w:numPr>
          <w:ilvl w:val="1"/>
          <w:numId w:val="1"/>
        </w:numPr>
        <w:spacing w:after="0" w:line="216" w:lineRule="auto"/>
        <w:ind w:hanging="573"/>
        <w:contextualSpacing/>
        <w:rPr>
          <w:lang w:val="lt-LT"/>
        </w:rPr>
      </w:pPr>
      <w:r w:rsidRPr="008B09A4">
        <w:rPr>
          <w:lang w:val="lt-LT"/>
        </w:rPr>
        <w:t xml:space="preserve">Duomenų valdytojas įsipareigoja nesinaudoti audito teise dažniau negu kartą per bet kurį </w:t>
      </w:r>
      <w:r w:rsidR="00936A4F" w:rsidRPr="008B09A4">
        <w:rPr>
          <w:lang w:val="lt-LT"/>
        </w:rPr>
        <w:t>12</w:t>
      </w:r>
      <w:r w:rsidR="00936A4F">
        <w:rPr>
          <w:lang w:val="lt-LT"/>
        </w:rPr>
        <w:t xml:space="preserve"> </w:t>
      </w:r>
      <w:r w:rsidR="00936A4F" w:rsidRPr="008B09A4">
        <w:rPr>
          <w:lang w:val="lt-LT"/>
        </w:rPr>
        <w:t>(</w:t>
      </w:r>
      <w:r w:rsidRPr="008B09A4">
        <w:rPr>
          <w:lang w:val="lt-LT"/>
        </w:rPr>
        <w:t>dvylikos</w:t>
      </w:r>
      <w:r w:rsidR="00936A4F">
        <w:rPr>
          <w:lang w:val="lt-LT"/>
        </w:rPr>
        <w:t>)</w:t>
      </w:r>
      <w:r w:rsidRPr="008B09A4">
        <w:rPr>
          <w:lang w:val="lt-LT"/>
        </w:rPr>
        <w:t xml:space="preserve"> kalendorinių mėnesių laikotarpį, išskyrus atvejus, kai audito pareikalauja atitinkama Priežiūros institucija.</w:t>
      </w:r>
    </w:p>
    <w:p w14:paraId="3B24509D" w14:textId="2AA7C08B" w:rsidR="00B97A97" w:rsidRPr="008B09A4" w:rsidRDefault="00B97A97" w:rsidP="00055A1E">
      <w:pPr>
        <w:pStyle w:val="Pagrindinistekstas"/>
        <w:spacing w:after="0" w:line="216" w:lineRule="auto"/>
        <w:contextualSpacing/>
        <w:rPr>
          <w:lang w:val="lt-LT"/>
        </w:rPr>
      </w:pPr>
    </w:p>
    <w:p w14:paraId="7B355CA4" w14:textId="4291DE91" w:rsidR="00B97A97" w:rsidRPr="009959D1" w:rsidRDefault="002C6B5A" w:rsidP="004D1DC5">
      <w:pPr>
        <w:pStyle w:val="Pagrindinistekstas"/>
        <w:spacing w:after="0" w:line="216" w:lineRule="auto"/>
        <w:ind w:left="360"/>
        <w:contextualSpacing/>
        <w:rPr>
          <w:lang w:val="lt-LT"/>
        </w:rPr>
      </w:pPr>
      <w:r>
        <w:rPr>
          <w:lang w:val="lt-LT"/>
        </w:rPr>
        <w:t>Duomenų grąžinimo ir ištrynimo tvarka</w:t>
      </w:r>
    </w:p>
    <w:p w14:paraId="63163935" w14:textId="288A4D27" w:rsidR="005D7DB0" w:rsidRPr="005D7DB0" w:rsidRDefault="00B97A97" w:rsidP="00E92F38">
      <w:pPr>
        <w:pStyle w:val="Pagrindinistekstas"/>
        <w:numPr>
          <w:ilvl w:val="1"/>
          <w:numId w:val="1"/>
        </w:numPr>
        <w:spacing w:after="0" w:line="216" w:lineRule="auto"/>
        <w:ind w:hanging="573"/>
        <w:contextualSpacing/>
      </w:pPr>
      <w:r w:rsidRPr="008B09A4">
        <w:rPr>
          <w:lang w:val="lt-LT"/>
        </w:rPr>
        <w:t>Šalys susitaria, kad, ši</w:t>
      </w:r>
      <w:r w:rsidR="00707F54">
        <w:rPr>
          <w:lang w:val="lt-LT"/>
        </w:rPr>
        <w:t>o Susitarimo</w:t>
      </w:r>
      <w:r w:rsidRPr="008B09A4">
        <w:rPr>
          <w:lang w:val="lt-LT"/>
        </w:rPr>
        <w:t xml:space="preserve"> nutraukimo atveju ar užbaigus teikti su duomenų tvarkymu susijusias paslaugas</w:t>
      </w:r>
      <w:r w:rsidR="005D7DB0">
        <w:rPr>
          <w:lang w:val="lt-LT"/>
        </w:rPr>
        <w:t xml:space="preserve">, </w:t>
      </w:r>
      <w:r w:rsidRPr="008B09A4">
        <w:rPr>
          <w:lang w:val="lt-LT"/>
        </w:rPr>
        <w:t>Duomenų tvarkytojas ir kitas duomenų tvarkytojas</w:t>
      </w:r>
      <w:r w:rsidR="005D7DB0">
        <w:rPr>
          <w:lang w:val="lt-LT"/>
        </w:rPr>
        <w:t>,</w:t>
      </w:r>
      <w:r w:rsidR="005D7DB0" w:rsidRPr="005D7DB0">
        <w:rPr>
          <w:lang w:val="lt-LT"/>
        </w:rPr>
        <w:t xml:space="preserve"> </w:t>
      </w:r>
      <w:r w:rsidR="005D7DB0" w:rsidRPr="008B09A4">
        <w:rPr>
          <w:lang w:val="lt-LT"/>
        </w:rPr>
        <w:t xml:space="preserve">išskyrus atvejus kai </w:t>
      </w:r>
      <w:r w:rsidR="005D7DB0">
        <w:rPr>
          <w:lang w:val="lt-LT"/>
        </w:rPr>
        <w:t>D</w:t>
      </w:r>
      <w:r w:rsidR="005D7DB0" w:rsidRPr="008B09A4">
        <w:rPr>
          <w:lang w:val="lt-LT"/>
        </w:rPr>
        <w:t>uomenų apsaugos teisės aktais reikalaujama asmens duomenis saugoti</w:t>
      </w:r>
      <w:r w:rsidR="005D7DB0">
        <w:rPr>
          <w:lang w:val="lt-LT"/>
        </w:rPr>
        <w:t>,</w:t>
      </w:r>
      <w:r w:rsidR="005D7DB0" w:rsidRPr="005D7DB0">
        <w:rPr>
          <w:lang w:val="lt-LT"/>
        </w:rPr>
        <w:t xml:space="preserve"> </w:t>
      </w:r>
      <w:r w:rsidR="005D7DB0" w:rsidRPr="008B09A4">
        <w:rPr>
          <w:lang w:val="lt-LT"/>
        </w:rPr>
        <w:t>Duomenų valdytojo pasirinkimu</w:t>
      </w:r>
      <w:r w:rsidR="007B0EC3">
        <w:rPr>
          <w:lang w:val="lt-LT"/>
        </w:rPr>
        <w:t xml:space="preserve"> </w:t>
      </w:r>
      <w:r w:rsidRPr="007B0EC3">
        <w:rPr>
          <w:lang w:val="lt-LT"/>
        </w:rPr>
        <w:t>grąžins visus tvarkomus asmens duomenis ir jų kopijas</w:t>
      </w:r>
      <w:r w:rsidR="007B0EC3">
        <w:rPr>
          <w:lang w:val="lt-LT"/>
        </w:rPr>
        <w:t xml:space="preserve"> arba jas sunaikins ir pateiks</w:t>
      </w:r>
      <w:r w:rsidRPr="007B0EC3">
        <w:rPr>
          <w:lang w:val="lt-LT"/>
        </w:rPr>
        <w:t xml:space="preserve"> Duomenų valdytojui</w:t>
      </w:r>
      <w:r w:rsidR="007B0EC3">
        <w:rPr>
          <w:lang w:val="lt-LT"/>
        </w:rPr>
        <w:t xml:space="preserve"> </w:t>
      </w:r>
      <w:r w:rsidR="007B0EC3" w:rsidRPr="008B09A4">
        <w:rPr>
          <w:lang w:val="lt-LT"/>
        </w:rPr>
        <w:t>jų sunaikinimo patvirtinimą</w:t>
      </w:r>
      <w:r w:rsidR="007B0EC3">
        <w:rPr>
          <w:lang w:val="lt-LT"/>
        </w:rPr>
        <w:t>.</w:t>
      </w:r>
      <w:r w:rsidRPr="007B0EC3">
        <w:rPr>
          <w:lang w:val="lt-LT"/>
        </w:rPr>
        <w:t xml:space="preserve"> </w:t>
      </w:r>
    </w:p>
    <w:p w14:paraId="743E646A" w14:textId="77777777" w:rsidR="00B97A97" w:rsidRPr="008B09A4" w:rsidRDefault="00B97A97" w:rsidP="00E92F38">
      <w:pPr>
        <w:pStyle w:val="Pagrindinistekstas"/>
        <w:spacing w:after="0" w:line="216" w:lineRule="auto"/>
        <w:contextualSpacing/>
        <w:rPr>
          <w:lang w:val="lt-LT"/>
        </w:rPr>
      </w:pPr>
    </w:p>
    <w:p w14:paraId="189F2E8C" w14:textId="77777777" w:rsidR="00B97A97" w:rsidRPr="009959D1" w:rsidRDefault="00B97A97" w:rsidP="004D1DC5">
      <w:pPr>
        <w:pStyle w:val="Pagrindinistekstas"/>
        <w:spacing w:after="0" w:line="216" w:lineRule="auto"/>
        <w:ind w:left="360"/>
        <w:contextualSpacing/>
        <w:rPr>
          <w:lang w:val="lt-LT"/>
        </w:rPr>
      </w:pPr>
      <w:r w:rsidRPr="009959D1">
        <w:rPr>
          <w:lang w:val="lt-LT"/>
        </w:rPr>
        <w:t>Duomenų perdavimas už Europos ekonominės erdvės ribų</w:t>
      </w:r>
    </w:p>
    <w:p w14:paraId="5C939D81" w14:textId="3A77AADC" w:rsidR="008C0FFE" w:rsidRDefault="008C0FFE" w:rsidP="008C0FFE">
      <w:pPr>
        <w:pStyle w:val="Pagrindinistekstas"/>
        <w:numPr>
          <w:ilvl w:val="1"/>
          <w:numId w:val="1"/>
        </w:numPr>
        <w:spacing w:after="0" w:line="216" w:lineRule="auto"/>
        <w:ind w:hanging="573"/>
        <w:contextualSpacing/>
        <w:rPr>
          <w:lang w:val="lt-LT"/>
        </w:rPr>
      </w:pPr>
      <w:r w:rsidRPr="008C0FFE">
        <w:rPr>
          <w:lang w:val="lt-LT"/>
        </w:rPr>
        <w:t>Duomenų tvarkytojas asmens duomenis gali perduoti į trečiąsias valstybes ar tarptautinėms organizacijoms tik gavęs duomenų valdytojo dokumentais įformintus nurodymus ir laikantis Reglamento V skyriaus reikalavimų.</w:t>
      </w:r>
      <w:r w:rsidRPr="008C0FFE" w:rsidDel="008C0FFE">
        <w:rPr>
          <w:lang w:val="lt-LT"/>
        </w:rPr>
        <w:t xml:space="preserve"> </w:t>
      </w:r>
    </w:p>
    <w:p w14:paraId="45D52A09" w14:textId="63E3C050" w:rsidR="00055A1E" w:rsidRPr="008C0FFE" w:rsidRDefault="008C0FFE" w:rsidP="00E92F38">
      <w:pPr>
        <w:pStyle w:val="Pagrindinistekstas"/>
        <w:numPr>
          <w:ilvl w:val="1"/>
          <w:numId w:val="1"/>
        </w:numPr>
        <w:spacing w:after="0" w:line="216" w:lineRule="auto"/>
        <w:ind w:hanging="573"/>
        <w:contextualSpacing/>
        <w:rPr>
          <w:lang w:val="lt-LT"/>
        </w:rPr>
      </w:pPr>
      <w:r w:rsidRPr="008C0FFE">
        <w:rPr>
          <w:lang w:val="lt-LT"/>
        </w:rPr>
        <w:t>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r w:rsidRPr="008C0FFE" w:rsidDel="008C0FFE">
        <w:rPr>
          <w:lang w:val="lt-LT"/>
        </w:rPr>
        <w:t xml:space="preserve"> </w:t>
      </w:r>
    </w:p>
    <w:p w14:paraId="614837FD" w14:textId="561DC72D" w:rsidR="009959D1" w:rsidRPr="009959D1" w:rsidRDefault="009959D1" w:rsidP="00E92F38">
      <w:pPr>
        <w:rPr>
          <w:lang w:val="lt-LT"/>
        </w:rPr>
      </w:pPr>
    </w:p>
    <w:p w14:paraId="3F302078" w14:textId="23AFB573" w:rsidR="00B97A97" w:rsidRPr="004D1DC5" w:rsidRDefault="00F23E3F" w:rsidP="00055A1E">
      <w:pPr>
        <w:pStyle w:val="Pagrindinistekstas"/>
        <w:numPr>
          <w:ilvl w:val="0"/>
          <w:numId w:val="1"/>
        </w:numPr>
        <w:spacing w:after="0" w:line="216" w:lineRule="auto"/>
        <w:contextualSpacing/>
        <w:rPr>
          <w:b/>
          <w:lang w:val="lt-LT"/>
        </w:rPr>
      </w:pPr>
      <w:bookmarkStart w:id="0" w:name="_Toc261619801"/>
      <w:bookmarkEnd w:id="0"/>
      <w:r w:rsidRPr="009959D1">
        <w:rPr>
          <w:b/>
          <w:lang w:val="lt-LT"/>
        </w:rPr>
        <w:lastRenderedPageBreak/>
        <w:t>DUOMENŲ VALDYTOJ</w:t>
      </w:r>
      <w:r w:rsidR="00A030EB">
        <w:rPr>
          <w:b/>
          <w:lang w:val="lt-LT"/>
        </w:rPr>
        <w:t>AS</w:t>
      </w:r>
      <w:r w:rsidRPr="009959D1">
        <w:rPr>
          <w:b/>
          <w:lang w:val="lt-LT"/>
        </w:rPr>
        <w:t xml:space="preserve"> </w:t>
      </w:r>
      <w:r w:rsidR="00A030EB">
        <w:rPr>
          <w:b/>
          <w:lang w:val="lt-LT"/>
        </w:rPr>
        <w:t>ĮSIPAREIGOJA</w:t>
      </w:r>
    </w:p>
    <w:p w14:paraId="345A756F" w14:textId="20F01BF5" w:rsidR="00B97A97" w:rsidRPr="008B09A4" w:rsidRDefault="00B97A97" w:rsidP="00055A1E">
      <w:pPr>
        <w:pStyle w:val="Pagrindinistekstas"/>
        <w:numPr>
          <w:ilvl w:val="1"/>
          <w:numId w:val="1"/>
        </w:numPr>
        <w:spacing w:after="0" w:line="216" w:lineRule="auto"/>
        <w:contextualSpacing/>
        <w:rPr>
          <w:lang w:val="lt-LT"/>
        </w:rPr>
      </w:pPr>
      <w:r w:rsidRPr="009959D1">
        <w:rPr>
          <w:lang w:val="lt-LT"/>
        </w:rPr>
        <w:t xml:space="preserve">Duomenų valdytojas įsipareigoja laikytis </w:t>
      </w:r>
      <w:r w:rsidR="009959D1">
        <w:rPr>
          <w:lang w:val="lt-LT"/>
        </w:rPr>
        <w:t>D</w:t>
      </w:r>
      <w:r w:rsidRPr="009959D1">
        <w:rPr>
          <w:lang w:val="lt-LT"/>
        </w:rPr>
        <w:t xml:space="preserve">uomenų </w:t>
      </w:r>
      <w:r w:rsidR="009959D1">
        <w:rPr>
          <w:lang w:val="lt-LT"/>
        </w:rPr>
        <w:t>apsaugos teisės aktų</w:t>
      </w:r>
      <w:r w:rsidRPr="009959D1">
        <w:rPr>
          <w:lang w:val="lt-LT"/>
        </w:rPr>
        <w:t xml:space="preserve"> ir užtikrinti, kad jo nurodymai Duomenų</w:t>
      </w:r>
      <w:r w:rsidRPr="008B09A4">
        <w:rPr>
          <w:lang w:val="lt-LT"/>
        </w:rPr>
        <w:t xml:space="preserve"> tvarkytojui taip pat atitiks tuos </w:t>
      </w:r>
      <w:r w:rsidR="00325375">
        <w:rPr>
          <w:lang w:val="lt-LT"/>
        </w:rPr>
        <w:t>teisės aktus</w:t>
      </w:r>
      <w:r w:rsidRPr="008B09A4">
        <w:rPr>
          <w:lang w:val="lt-LT"/>
        </w:rPr>
        <w:t>.</w:t>
      </w:r>
    </w:p>
    <w:p w14:paraId="01DCD992" w14:textId="2826CD8B" w:rsidR="00A030EB" w:rsidRPr="008B09A4" w:rsidRDefault="00A030EB" w:rsidP="00055A1E">
      <w:pPr>
        <w:pStyle w:val="Pagrindinistekstas"/>
        <w:numPr>
          <w:ilvl w:val="1"/>
          <w:numId w:val="1"/>
        </w:numPr>
        <w:spacing w:after="0" w:line="216" w:lineRule="auto"/>
        <w:contextualSpacing/>
        <w:rPr>
          <w:lang w:val="lt-LT"/>
        </w:rPr>
      </w:pPr>
      <w:r w:rsidRPr="009959D1">
        <w:rPr>
          <w:lang w:val="lt-LT"/>
        </w:rPr>
        <w:t xml:space="preserve">Duomenų valdytojas </w:t>
      </w:r>
      <w:r w:rsidRPr="00A030EB">
        <w:rPr>
          <w:lang w:val="lt-LT"/>
        </w:rPr>
        <w:t>turi teisę ir pareigą priimti sprendimus dėl asmens duomenų tvarkymo tikslų ir priemonių;</w:t>
      </w:r>
      <w:r w:rsidRPr="00A030EB" w:rsidDel="00A030EB">
        <w:rPr>
          <w:lang w:val="lt-LT"/>
        </w:rPr>
        <w:t xml:space="preserve"> </w:t>
      </w:r>
    </w:p>
    <w:p w14:paraId="025EB408" w14:textId="73A80E62" w:rsidR="00B97A97" w:rsidRDefault="00A030EB" w:rsidP="00055A1E">
      <w:pPr>
        <w:pStyle w:val="Pagrindinistekstas"/>
        <w:numPr>
          <w:ilvl w:val="1"/>
          <w:numId w:val="1"/>
        </w:numPr>
        <w:spacing w:after="0" w:line="216" w:lineRule="auto"/>
        <w:contextualSpacing/>
        <w:rPr>
          <w:lang w:val="lt-LT"/>
        </w:rPr>
      </w:pPr>
      <w:r w:rsidRPr="008B09A4">
        <w:rPr>
          <w:lang w:val="lt-LT"/>
        </w:rPr>
        <w:t xml:space="preserve">Duomenų valdytojas </w:t>
      </w:r>
      <w:r w:rsidRPr="00A030EB">
        <w:rPr>
          <w:lang w:val="lt-LT"/>
        </w:rPr>
        <w:t>yra atsakingas, įskaitant, bet neapsiribojant,  už tai, kad asmens duomenų tvarkymas, kurį duomenų tvarkytojui pavesta atlikti, turėtų teisinį pagrindą</w:t>
      </w:r>
      <w:r w:rsidRPr="00A030EB" w:rsidDel="00A030EB">
        <w:rPr>
          <w:lang w:val="lt-LT"/>
        </w:rPr>
        <w:t xml:space="preserve"> </w:t>
      </w:r>
      <w:r w:rsidR="00B97A97" w:rsidRPr="008B09A4">
        <w:rPr>
          <w:lang w:val="lt-LT"/>
        </w:rPr>
        <w:t xml:space="preserve">(numatyti </w:t>
      </w:r>
      <w:r w:rsidR="00136EF8">
        <w:rPr>
          <w:lang w:val="lt-LT"/>
        </w:rPr>
        <w:t>Reglamento</w:t>
      </w:r>
      <w:r w:rsidR="00B97A97" w:rsidRPr="008B09A4">
        <w:rPr>
          <w:lang w:val="lt-LT"/>
        </w:rPr>
        <w:t xml:space="preserve"> 6 ir 9 straipsniais). </w:t>
      </w:r>
    </w:p>
    <w:p w14:paraId="7813D7C2" w14:textId="28B2C271" w:rsidR="00DB2D80" w:rsidRPr="008B09A4" w:rsidRDefault="00DB2D80" w:rsidP="00055A1E">
      <w:pPr>
        <w:pStyle w:val="Pagrindinistekstas"/>
        <w:numPr>
          <w:ilvl w:val="1"/>
          <w:numId w:val="1"/>
        </w:numPr>
        <w:spacing w:after="0" w:line="216" w:lineRule="auto"/>
        <w:contextualSpacing/>
        <w:rPr>
          <w:lang w:val="lt-LT"/>
        </w:rPr>
      </w:pPr>
      <w:r>
        <w:rPr>
          <w:lang w:val="lt-LT" w:eastAsia="lt-LT"/>
        </w:rPr>
        <w:t xml:space="preserve">Duomenų valdytojas </w:t>
      </w:r>
      <w:r w:rsidRPr="00897D26">
        <w:rPr>
          <w:lang w:val="lt-LT" w:eastAsia="lt-LT"/>
        </w:rPr>
        <w:t xml:space="preserve">nustačius, kad Duomenų tvarkytojas netinkamai vykdo Susitarime ar teisės aktuose nustatytus asmens duomenų apsaugos reikalavimus, </w:t>
      </w:r>
      <w:r>
        <w:rPr>
          <w:lang w:val="lt-LT" w:eastAsia="lt-LT"/>
        </w:rPr>
        <w:t>informuoja</w:t>
      </w:r>
      <w:r w:rsidRPr="00897D26">
        <w:rPr>
          <w:lang w:val="lt-LT" w:eastAsia="lt-LT"/>
        </w:rPr>
        <w:t xml:space="preserve"> Duomenų tvarkytoją </w:t>
      </w:r>
      <w:r>
        <w:rPr>
          <w:lang w:val="lt-LT" w:eastAsia="lt-LT"/>
        </w:rPr>
        <w:t xml:space="preserve">dėl duomenų tvarkymo sustabdymo iki </w:t>
      </w:r>
      <w:r w:rsidRPr="00897D26">
        <w:rPr>
          <w:lang w:val="lt-LT" w:eastAsia="lt-LT"/>
        </w:rPr>
        <w:t>trūkumai iš Duomenų tvarkytojo pusės bus pašalinti.</w:t>
      </w:r>
    </w:p>
    <w:p w14:paraId="63A37E34" w14:textId="1289658C" w:rsidR="00B97A97" w:rsidRPr="008B09A4" w:rsidRDefault="00B97A97" w:rsidP="00055A1E">
      <w:pPr>
        <w:pStyle w:val="Pagrindinistekstas"/>
        <w:numPr>
          <w:ilvl w:val="1"/>
          <w:numId w:val="1"/>
        </w:numPr>
        <w:spacing w:after="0" w:line="216" w:lineRule="auto"/>
        <w:contextualSpacing/>
        <w:rPr>
          <w:lang w:val="lt-LT"/>
        </w:rPr>
      </w:pPr>
      <w:r w:rsidRPr="008B09A4">
        <w:rPr>
          <w:lang w:val="lt-LT"/>
        </w:rPr>
        <w:t>Duomenų valdytojas atsako už bet kokį su šio</w:t>
      </w:r>
      <w:r w:rsidR="00707F54">
        <w:rPr>
          <w:lang w:val="lt-LT"/>
        </w:rPr>
        <w:t xml:space="preserve"> Susitarimo</w:t>
      </w:r>
      <w:r w:rsidRPr="008B09A4">
        <w:rPr>
          <w:lang w:val="lt-LT"/>
        </w:rPr>
        <w:t xml:space="preserve"> 1 priedu numatyta Duomenų tvarkytojo veikla susijusį bendravimą ir susirašinėjimą su Priežiūros institucija, išskyrus atvejus, kai Priežiūros institucija tiesiogiai kreipiasi į Duomenų tvarkytoją. </w:t>
      </w:r>
    </w:p>
    <w:p w14:paraId="122D894E" w14:textId="77777777" w:rsidR="00B97A97" w:rsidRPr="008B09A4" w:rsidRDefault="00B97A97" w:rsidP="004D1DC5">
      <w:pPr>
        <w:pStyle w:val="Pagrindinistekstas"/>
        <w:spacing w:after="0" w:line="216" w:lineRule="auto"/>
        <w:ind w:left="999"/>
        <w:contextualSpacing/>
        <w:rPr>
          <w:lang w:val="lt-LT"/>
        </w:rPr>
      </w:pPr>
    </w:p>
    <w:p w14:paraId="77F924D6" w14:textId="02986679" w:rsidR="00B97A97" w:rsidRPr="008B09A4" w:rsidRDefault="00F23E3F" w:rsidP="00055A1E">
      <w:pPr>
        <w:pStyle w:val="Pagrindinistekstas"/>
        <w:numPr>
          <w:ilvl w:val="0"/>
          <w:numId w:val="1"/>
        </w:numPr>
        <w:spacing w:after="0" w:line="216" w:lineRule="auto"/>
        <w:contextualSpacing/>
        <w:rPr>
          <w:b/>
          <w:lang w:val="lt-LT"/>
        </w:rPr>
      </w:pPr>
      <w:r>
        <w:rPr>
          <w:b/>
          <w:lang w:val="lt-LT"/>
        </w:rPr>
        <w:t xml:space="preserve">SUTARTIES </w:t>
      </w:r>
      <w:r w:rsidRPr="008B09A4">
        <w:rPr>
          <w:b/>
          <w:lang w:val="lt-LT"/>
        </w:rPr>
        <w:t>GALIOJIMAS</w:t>
      </w:r>
    </w:p>
    <w:p w14:paraId="2C072C17" w14:textId="3115C7EE" w:rsidR="00B97A97" w:rsidRDefault="00B97A97" w:rsidP="00055A1E">
      <w:pPr>
        <w:pStyle w:val="Pagrindinistekstas"/>
        <w:numPr>
          <w:ilvl w:val="1"/>
          <w:numId w:val="1"/>
        </w:numPr>
        <w:spacing w:after="0" w:line="216" w:lineRule="auto"/>
        <w:contextualSpacing/>
        <w:rPr>
          <w:lang w:val="lt-LT"/>
        </w:rPr>
      </w:pPr>
      <w:r w:rsidRPr="008B09A4">
        <w:rPr>
          <w:lang w:val="lt-LT"/>
        </w:rPr>
        <w:t>Ši</w:t>
      </w:r>
      <w:r w:rsidR="00707F54">
        <w:rPr>
          <w:lang w:val="lt-LT"/>
        </w:rPr>
        <w:t xml:space="preserve">s </w:t>
      </w:r>
      <w:r w:rsidR="00897D26">
        <w:rPr>
          <w:lang w:val="lt-LT"/>
        </w:rPr>
        <w:t>S</w:t>
      </w:r>
      <w:r w:rsidR="00707F54">
        <w:rPr>
          <w:lang w:val="lt-LT"/>
        </w:rPr>
        <w:t>usitarimas</w:t>
      </w:r>
      <w:r w:rsidRPr="008B09A4">
        <w:rPr>
          <w:lang w:val="lt-LT"/>
        </w:rPr>
        <w:t xml:space="preserve"> įsigalioja </w:t>
      </w:r>
      <w:r w:rsidR="00D205A4">
        <w:rPr>
          <w:lang w:val="lt-LT"/>
        </w:rPr>
        <w:t xml:space="preserve">nuo jo pasirašymo momento, </w:t>
      </w:r>
      <w:r w:rsidR="00A251F8">
        <w:rPr>
          <w:lang w:val="lt-LT"/>
        </w:rPr>
        <w:t xml:space="preserve">o </w:t>
      </w:r>
      <w:r w:rsidR="00D205A4">
        <w:rPr>
          <w:lang w:val="lt-LT"/>
        </w:rPr>
        <w:t xml:space="preserve">taikomas asmens duomenų tvarkymui nuo Pagrindinės sutarties įsigaliojimo datos. Šis Susitarimas </w:t>
      </w:r>
      <w:r w:rsidRPr="008B09A4">
        <w:rPr>
          <w:lang w:val="lt-LT"/>
        </w:rPr>
        <w:t xml:space="preserve">galioja iki teisėtai nutraukiama arba pasibaigia Pagrindinė sutartis. </w:t>
      </w:r>
      <w:r w:rsidR="00D205A4">
        <w:rPr>
          <w:lang w:val="lt-LT"/>
        </w:rPr>
        <w:t>Pagrindinės sutarties pasibaigimas automatiškai reiškia šio Susitarimo pasibaigimą.</w:t>
      </w:r>
    </w:p>
    <w:p w14:paraId="642F3308" w14:textId="2229B0A8" w:rsidR="00B8097F" w:rsidRDefault="00B8097F" w:rsidP="00055A1E">
      <w:pPr>
        <w:pStyle w:val="Pagrindinistekstas"/>
        <w:numPr>
          <w:ilvl w:val="1"/>
          <w:numId w:val="1"/>
        </w:numPr>
        <w:spacing w:after="0" w:line="216" w:lineRule="auto"/>
        <w:contextualSpacing/>
        <w:rPr>
          <w:lang w:val="lt-LT"/>
        </w:rPr>
      </w:pPr>
      <w:r>
        <w:rPr>
          <w:lang w:val="lt-LT"/>
        </w:rPr>
        <w:t>Duomenų valdytojas turi teisę vienašališkai nutraukti Susitarimą, jei Duomenų tvarkytojas pažeidžia Susitarimą ir nesiima priemonių pažeidimui pašalinti po reikalavimo jį ištaisyti gavimo.</w:t>
      </w:r>
    </w:p>
    <w:p w14:paraId="74084A59" w14:textId="77777777" w:rsidR="00F2253D" w:rsidRDefault="00F2253D" w:rsidP="004D1DC5">
      <w:pPr>
        <w:pStyle w:val="Pagrindinistekstas"/>
        <w:spacing w:after="0" w:line="216" w:lineRule="auto"/>
        <w:ind w:left="999"/>
        <w:contextualSpacing/>
        <w:rPr>
          <w:lang w:val="lt-LT"/>
        </w:rPr>
      </w:pPr>
    </w:p>
    <w:p w14:paraId="539A81F9" w14:textId="0BD4BB54" w:rsidR="001D097E" w:rsidRDefault="00F23E3F" w:rsidP="00055A1E">
      <w:pPr>
        <w:pStyle w:val="Pagrindinistekstas"/>
        <w:numPr>
          <w:ilvl w:val="0"/>
          <w:numId w:val="1"/>
        </w:numPr>
        <w:spacing w:after="0" w:line="216" w:lineRule="auto"/>
        <w:contextualSpacing/>
        <w:rPr>
          <w:b/>
          <w:lang w:val="lt-LT"/>
        </w:rPr>
      </w:pPr>
      <w:r w:rsidRPr="00F2253D">
        <w:rPr>
          <w:b/>
          <w:lang w:val="lt-LT"/>
        </w:rPr>
        <w:t>ATSAKOMYBĖ</w:t>
      </w:r>
    </w:p>
    <w:p w14:paraId="11A9CC94" w14:textId="77777777" w:rsidR="00841A79" w:rsidRDefault="00F2253D" w:rsidP="00E92F38">
      <w:pPr>
        <w:pStyle w:val="Pagrindinistekstas"/>
        <w:numPr>
          <w:ilvl w:val="1"/>
          <w:numId w:val="1"/>
        </w:numPr>
        <w:spacing w:after="0" w:line="216" w:lineRule="auto"/>
        <w:ind w:left="993" w:hanging="426"/>
        <w:contextualSpacing/>
        <w:rPr>
          <w:lang w:val="lt-LT"/>
        </w:rPr>
      </w:pPr>
      <w:r w:rsidRPr="00F2253D">
        <w:rPr>
          <w:lang w:val="lt-LT"/>
        </w:rPr>
        <w:t xml:space="preserve">Duomenų tvarkytojas už dėl duomenų tvarkymo </w:t>
      </w:r>
      <w:r>
        <w:rPr>
          <w:lang w:val="lt-LT"/>
        </w:rPr>
        <w:t>padarytą žalą</w:t>
      </w:r>
      <w:r w:rsidRPr="00F2253D">
        <w:rPr>
          <w:lang w:val="lt-LT"/>
        </w:rPr>
        <w:t xml:space="preserve"> atsako, jeigu jis nesilaikė teisės aktais, konkrečiai Duomenų tvarkytojams, nustatytų prievolių arba jis veikė nepaisydamas teisėtų Duomenų valdytojo nurodymų arba juos pažeisdamas.</w:t>
      </w:r>
      <w:r w:rsidR="00841A79" w:rsidRPr="00841A79">
        <w:rPr>
          <w:lang w:val="lt-LT"/>
        </w:rPr>
        <w:t xml:space="preserve"> </w:t>
      </w:r>
    </w:p>
    <w:p w14:paraId="2A333C0F" w14:textId="77777777" w:rsidR="00B97A97" w:rsidRPr="008B09A4" w:rsidRDefault="00B97A97" w:rsidP="004D1DC5">
      <w:pPr>
        <w:pStyle w:val="Pagrindinistekstas"/>
        <w:spacing w:after="0" w:line="216" w:lineRule="auto"/>
        <w:ind w:left="999"/>
        <w:contextualSpacing/>
        <w:rPr>
          <w:lang w:val="lt-LT"/>
        </w:rPr>
      </w:pPr>
    </w:p>
    <w:p w14:paraId="0A93CCCA" w14:textId="1464B662" w:rsidR="00B97A97" w:rsidRPr="008B09A4" w:rsidRDefault="00F23E3F" w:rsidP="00055A1E">
      <w:pPr>
        <w:pStyle w:val="Pagrindinistekstas"/>
        <w:numPr>
          <w:ilvl w:val="0"/>
          <w:numId w:val="1"/>
        </w:numPr>
        <w:spacing w:after="0" w:line="216" w:lineRule="auto"/>
        <w:contextualSpacing/>
        <w:rPr>
          <w:b/>
          <w:u w:val="single"/>
          <w:lang w:val="lt-LT"/>
        </w:rPr>
      </w:pPr>
      <w:r w:rsidRPr="008B09A4">
        <w:rPr>
          <w:b/>
          <w:lang w:val="lt-LT"/>
        </w:rPr>
        <w:t>KONTAKTAI</w:t>
      </w:r>
    </w:p>
    <w:p w14:paraId="632423D8" w14:textId="77777777" w:rsidR="00B97A97" w:rsidRPr="008B09A4" w:rsidRDefault="00B97A97" w:rsidP="00A251F8">
      <w:pPr>
        <w:pStyle w:val="Pagrindinistekstas"/>
        <w:numPr>
          <w:ilvl w:val="1"/>
          <w:numId w:val="1"/>
        </w:numPr>
        <w:spacing w:after="0" w:line="216" w:lineRule="auto"/>
        <w:ind w:hanging="573"/>
        <w:contextualSpacing/>
        <w:rPr>
          <w:lang w:val="lt-LT"/>
        </w:rPr>
      </w:pPr>
      <w:r w:rsidRPr="008B09A4">
        <w:rPr>
          <w:lang w:val="lt-LT"/>
        </w:rPr>
        <w:t xml:space="preserve">Asmens duomenų tvarkymo klausimais Šalys bendraus šiais kontaktais: </w:t>
      </w:r>
    </w:p>
    <w:tbl>
      <w:tblPr>
        <w:tblStyle w:val="Lentelstinklelis"/>
        <w:tblW w:w="8842" w:type="dxa"/>
        <w:tblInd w:w="1223" w:type="dxa"/>
        <w:tblLook w:val="04A0" w:firstRow="1" w:lastRow="0" w:firstColumn="1" w:lastColumn="0" w:noHBand="0" w:noVBand="1"/>
      </w:tblPr>
      <w:tblGrid>
        <w:gridCol w:w="2174"/>
        <w:gridCol w:w="2404"/>
        <w:gridCol w:w="1316"/>
        <w:gridCol w:w="2948"/>
      </w:tblGrid>
      <w:tr w:rsidR="00B97A97" w:rsidRPr="008B09A4" w14:paraId="2CC783DB" w14:textId="77777777" w:rsidTr="00F428CD">
        <w:trPr>
          <w:trHeight w:val="249"/>
        </w:trPr>
        <w:tc>
          <w:tcPr>
            <w:tcW w:w="2273" w:type="dxa"/>
            <w:tcBorders>
              <w:top w:val="nil"/>
              <w:left w:val="nil"/>
              <w:bottom w:val="nil"/>
              <w:right w:val="nil"/>
            </w:tcBorders>
            <w:shd w:val="clear" w:color="auto" w:fill="auto"/>
          </w:tcPr>
          <w:p w14:paraId="7C7FF3BA" w14:textId="037B6B94" w:rsidR="00B97A97" w:rsidRPr="008B09A4" w:rsidRDefault="00B97A97" w:rsidP="004D1DC5">
            <w:pPr>
              <w:pStyle w:val="Pagrindinistekstas"/>
              <w:spacing w:after="0" w:line="216" w:lineRule="auto"/>
              <w:contextualSpacing/>
              <w:rPr>
                <w:lang w:val="lt-LT"/>
              </w:rPr>
            </w:pPr>
            <w:r w:rsidRPr="008B09A4">
              <w:rPr>
                <w:lang w:val="lt-LT"/>
              </w:rPr>
              <w:t xml:space="preserve">Duomenų tvarkytojo : </w:t>
            </w:r>
          </w:p>
        </w:tc>
        <w:tc>
          <w:tcPr>
            <w:tcW w:w="2610" w:type="dxa"/>
            <w:tcBorders>
              <w:top w:val="nil"/>
              <w:left w:val="nil"/>
              <w:bottom w:val="nil"/>
              <w:right w:val="nil"/>
            </w:tcBorders>
            <w:shd w:val="clear" w:color="auto" w:fill="auto"/>
          </w:tcPr>
          <w:p w14:paraId="53B613BD" w14:textId="2640CFB7" w:rsidR="00B97A97" w:rsidRPr="008B09A4" w:rsidRDefault="00B97A97" w:rsidP="004D1DC5">
            <w:pPr>
              <w:pStyle w:val="Pagrindinistekstas"/>
              <w:spacing w:after="0" w:line="216" w:lineRule="auto"/>
              <w:contextualSpacing/>
              <w:rPr>
                <w:highlight w:val="yellow"/>
                <w:lang w:val="lt-LT"/>
              </w:rPr>
            </w:pPr>
          </w:p>
        </w:tc>
        <w:tc>
          <w:tcPr>
            <w:tcW w:w="1147" w:type="dxa"/>
            <w:tcBorders>
              <w:top w:val="nil"/>
              <w:left w:val="nil"/>
              <w:bottom w:val="nil"/>
              <w:right w:val="nil"/>
            </w:tcBorders>
            <w:shd w:val="clear" w:color="auto" w:fill="auto"/>
          </w:tcPr>
          <w:p w14:paraId="0B202C87" w14:textId="77777777" w:rsidR="00B97A97" w:rsidRPr="008B09A4" w:rsidRDefault="00B97A97" w:rsidP="004D1DC5">
            <w:pPr>
              <w:pStyle w:val="Pagrindinistekstas"/>
              <w:spacing w:after="0" w:line="216" w:lineRule="auto"/>
              <w:contextualSpacing/>
              <w:rPr>
                <w:highlight w:val="yellow"/>
                <w:lang w:val="lt-LT"/>
              </w:rPr>
            </w:pPr>
            <w:r w:rsidRPr="008B09A4">
              <w:rPr>
                <w:lang w:val="lt-LT"/>
              </w:rPr>
              <w:t>Kontaktiniai duomenys:</w:t>
            </w:r>
          </w:p>
        </w:tc>
        <w:tc>
          <w:tcPr>
            <w:tcW w:w="2811" w:type="dxa"/>
            <w:tcBorders>
              <w:top w:val="nil"/>
              <w:left w:val="nil"/>
              <w:bottom w:val="nil"/>
              <w:right w:val="nil"/>
            </w:tcBorders>
            <w:shd w:val="clear" w:color="auto" w:fill="auto"/>
          </w:tcPr>
          <w:p w14:paraId="6C58FBFA" w14:textId="5F21943D" w:rsidR="00B97A97" w:rsidRPr="008B09A4" w:rsidRDefault="009959D1" w:rsidP="004D1DC5">
            <w:pPr>
              <w:pStyle w:val="Pagrindinistekstas"/>
              <w:spacing w:after="0" w:line="216" w:lineRule="auto"/>
              <w:contextualSpacing/>
            </w:pPr>
            <w:r>
              <w:t>______________________</w:t>
            </w:r>
          </w:p>
        </w:tc>
      </w:tr>
      <w:tr w:rsidR="00B97A97" w:rsidRPr="008B09A4" w14:paraId="3B3A6E3E" w14:textId="77777777" w:rsidTr="00F428CD">
        <w:trPr>
          <w:trHeight w:val="60"/>
        </w:trPr>
        <w:tc>
          <w:tcPr>
            <w:tcW w:w="2273" w:type="dxa"/>
            <w:tcBorders>
              <w:top w:val="nil"/>
              <w:left w:val="nil"/>
              <w:bottom w:val="nil"/>
              <w:right w:val="nil"/>
            </w:tcBorders>
            <w:shd w:val="clear" w:color="auto" w:fill="auto"/>
          </w:tcPr>
          <w:p w14:paraId="7D1A40E5" w14:textId="1E842DE1" w:rsidR="00B97A97" w:rsidRPr="008B09A4" w:rsidRDefault="00B97A97" w:rsidP="004D1DC5">
            <w:pPr>
              <w:pStyle w:val="Pagrindinistekstas"/>
              <w:spacing w:after="0" w:line="216" w:lineRule="auto"/>
              <w:contextualSpacing/>
              <w:rPr>
                <w:lang w:val="lt-LT"/>
              </w:rPr>
            </w:pPr>
            <w:r w:rsidRPr="008B09A4">
              <w:rPr>
                <w:lang w:val="lt-LT"/>
              </w:rPr>
              <w:t xml:space="preserve">Duomenų valdytojo: </w:t>
            </w:r>
          </w:p>
        </w:tc>
        <w:tc>
          <w:tcPr>
            <w:tcW w:w="2610" w:type="dxa"/>
            <w:tcBorders>
              <w:top w:val="nil"/>
              <w:left w:val="nil"/>
              <w:bottom w:val="nil"/>
              <w:right w:val="nil"/>
            </w:tcBorders>
            <w:shd w:val="clear" w:color="auto" w:fill="auto"/>
          </w:tcPr>
          <w:p w14:paraId="7338974F" w14:textId="77777777" w:rsidR="00B97A97" w:rsidRPr="008B09A4" w:rsidRDefault="00B97A97" w:rsidP="004D1DC5">
            <w:pPr>
              <w:pStyle w:val="Pagrindinistekstas"/>
              <w:spacing w:after="0" w:line="216" w:lineRule="auto"/>
              <w:contextualSpacing/>
              <w:rPr>
                <w:highlight w:val="yellow"/>
                <w:lang w:val="lt-LT"/>
              </w:rPr>
            </w:pPr>
          </w:p>
        </w:tc>
        <w:tc>
          <w:tcPr>
            <w:tcW w:w="1147" w:type="dxa"/>
            <w:tcBorders>
              <w:top w:val="nil"/>
              <w:left w:val="nil"/>
              <w:bottom w:val="nil"/>
              <w:right w:val="nil"/>
            </w:tcBorders>
            <w:shd w:val="clear" w:color="auto" w:fill="auto"/>
          </w:tcPr>
          <w:p w14:paraId="5D11B74B" w14:textId="77777777" w:rsidR="00B97A97" w:rsidRPr="008B09A4" w:rsidRDefault="00B97A97" w:rsidP="004D1DC5">
            <w:pPr>
              <w:pStyle w:val="Pagrindinistekstas"/>
              <w:spacing w:after="0" w:line="216" w:lineRule="auto"/>
              <w:contextualSpacing/>
              <w:rPr>
                <w:highlight w:val="yellow"/>
                <w:lang w:val="lt-LT"/>
              </w:rPr>
            </w:pPr>
            <w:r w:rsidRPr="008B09A4">
              <w:rPr>
                <w:lang w:val="lt-LT"/>
              </w:rPr>
              <w:t>Kontaktiniai duomenys:</w:t>
            </w:r>
          </w:p>
        </w:tc>
        <w:tc>
          <w:tcPr>
            <w:tcW w:w="2811" w:type="dxa"/>
            <w:tcBorders>
              <w:top w:val="nil"/>
              <w:left w:val="nil"/>
              <w:bottom w:val="nil"/>
              <w:right w:val="nil"/>
            </w:tcBorders>
            <w:shd w:val="clear" w:color="auto" w:fill="auto"/>
          </w:tcPr>
          <w:p w14:paraId="0BB1B35B" w14:textId="3DE349A7" w:rsidR="00B97A97" w:rsidRPr="008B09A4" w:rsidRDefault="001F6CA4" w:rsidP="004D1DC5">
            <w:pPr>
              <w:pStyle w:val="Pagrindinistekstas"/>
              <w:spacing w:after="0" w:line="216" w:lineRule="auto"/>
              <w:contextualSpacing/>
              <w:rPr>
                <w:lang w:val="en-US"/>
              </w:rPr>
            </w:pPr>
            <w:hyperlink r:id="rId8" w:history="1">
              <w:r w:rsidRPr="007426BD">
                <w:rPr>
                  <w:rStyle w:val="Hipersaitas"/>
                  <w:lang w:val="en-US"/>
                </w:rPr>
                <w:t>duomenuapsauga@nvc.santa.lt</w:t>
              </w:r>
            </w:hyperlink>
            <w:r w:rsidR="00B97A97" w:rsidRPr="008B09A4">
              <w:rPr>
                <w:color w:val="2F5496" w:themeColor="accent1" w:themeShade="BF"/>
                <w:lang w:val="en-US"/>
              </w:rPr>
              <w:t xml:space="preserve"> </w:t>
            </w:r>
          </w:p>
        </w:tc>
      </w:tr>
    </w:tbl>
    <w:p w14:paraId="1CCEBDB7" w14:textId="4F974CFF" w:rsidR="00364E2A" w:rsidRPr="008B09A4" w:rsidRDefault="00B97A97" w:rsidP="003245B2">
      <w:pPr>
        <w:pStyle w:val="Pagrindinistekstas"/>
        <w:numPr>
          <w:ilvl w:val="1"/>
          <w:numId w:val="1"/>
        </w:numPr>
        <w:spacing w:after="0" w:line="216" w:lineRule="auto"/>
        <w:ind w:hanging="573"/>
        <w:contextualSpacing/>
        <w:rPr>
          <w:lang w:val="lt-LT"/>
        </w:rPr>
      </w:pPr>
      <w:r w:rsidRPr="008B09A4">
        <w:rPr>
          <w:lang w:val="lt-LT"/>
        </w:rPr>
        <w:t xml:space="preserve">Pasikeitus kontaktiniams duomenims Šalys įsipareigoja apie tai pranešti per </w:t>
      </w:r>
      <w:r w:rsidR="00F846E5">
        <w:rPr>
          <w:lang w:val="lt-LT"/>
        </w:rPr>
        <w:t>3 dienas</w:t>
      </w:r>
      <w:r w:rsidRPr="008B09A4">
        <w:rPr>
          <w:lang w:val="lt-LT"/>
        </w:rPr>
        <w:t>.</w:t>
      </w:r>
    </w:p>
    <w:p w14:paraId="4A0F26D4" w14:textId="77777777" w:rsidR="00B97A97" w:rsidRPr="008B09A4" w:rsidRDefault="00B97A97" w:rsidP="004D1DC5">
      <w:pPr>
        <w:pStyle w:val="Pagrindinistekstas"/>
        <w:spacing w:after="0" w:line="216" w:lineRule="auto"/>
        <w:contextualSpacing/>
        <w:rPr>
          <w:b/>
          <w:lang w:val="lt-LT"/>
        </w:rPr>
      </w:pPr>
    </w:p>
    <w:p w14:paraId="42517CBD" w14:textId="2EBAD032" w:rsidR="00B97A97" w:rsidRPr="008B09A4" w:rsidRDefault="00F23E3F" w:rsidP="00055A1E">
      <w:pPr>
        <w:pStyle w:val="Pagrindinistekstas"/>
        <w:numPr>
          <w:ilvl w:val="0"/>
          <w:numId w:val="1"/>
        </w:numPr>
        <w:spacing w:after="0" w:line="216" w:lineRule="auto"/>
        <w:contextualSpacing/>
        <w:rPr>
          <w:b/>
          <w:lang w:val="lt-LT"/>
        </w:rPr>
      </w:pPr>
      <w:r w:rsidRPr="008B09A4">
        <w:rPr>
          <w:b/>
          <w:lang w:val="lt-LT"/>
        </w:rPr>
        <w:t>KITOS NUOSTATOS</w:t>
      </w:r>
    </w:p>
    <w:p w14:paraId="55D564A5" w14:textId="27BF0C8E" w:rsidR="00B97A97" w:rsidRDefault="00B97A97" w:rsidP="00A251F8">
      <w:pPr>
        <w:pStyle w:val="Pagrindinistekstas"/>
        <w:numPr>
          <w:ilvl w:val="1"/>
          <w:numId w:val="1"/>
        </w:numPr>
        <w:spacing w:after="0" w:line="216" w:lineRule="auto"/>
        <w:ind w:hanging="573"/>
        <w:contextualSpacing/>
        <w:rPr>
          <w:lang w:val="lt-LT"/>
        </w:rPr>
      </w:pPr>
      <w:r w:rsidRPr="008B09A4">
        <w:rPr>
          <w:lang w:val="lt-LT"/>
        </w:rPr>
        <w:t>Šalys patvirtina, kad ši</w:t>
      </w:r>
      <w:r w:rsidR="00707F54">
        <w:rPr>
          <w:lang w:val="lt-LT"/>
        </w:rPr>
        <w:t>s Susitarimas</w:t>
      </w:r>
      <w:r w:rsidRPr="008B09A4">
        <w:rPr>
          <w:lang w:val="lt-LT"/>
        </w:rPr>
        <w:t xml:space="preserve"> gali būti keičiama</w:t>
      </w:r>
      <w:r w:rsidR="00707F54">
        <w:rPr>
          <w:lang w:val="lt-LT"/>
        </w:rPr>
        <w:t>s</w:t>
      </w:r>
      <w:r w:rsidRPr="008B09A4">
        <w:rPr>
          <w:lang w:val="lt-LT"/>
        </w:rPr>
        <w:t xml:space="preserve"> tik raštu</w:t>
      </w:r>
      <w:r w:rsidR="00F846E5">
        <w:rPr>
          <w:lang w:val="lt-LT"/>
        </w:rPr>
        <w:t xml:space="preserve">, </w:t>
      </w:r>
      <w:r w:rsidRPr="008B09A4">
        <w:rPr>
          <w:lang w:val="lt-LT"/>
        </w:rPr>
        <w:t>pasirašius abiejų Šalių atstovams</w:t>
      </w:r>
      <w:r w:rsidR="00B8097F">
        <w:rPr>
          <w:lang w:val="lt-LT"/>
        </w:rPr>
        <w:t>.</w:t>
      </w:r>
    </w:p>
    <w:p w14:paraId="56CF641C" w14:textId="248DA2AA" w:rsidR="002C1AE0" w:rsidRDefault="002C1AE0" w:rsidP="00A251F8">
      <w:pPr>
        <w:pStyle w:val="Pagrindinistekstas"/>
        <w:numPr>
          <w:ilvl w:val="1"/>
          <w:numId w:val="1"/>
        </w:numPr>
        <w:spacing w:after="0" w:line="216" w:lineRule="auto"/>
        <w:ind w:hanging="573"/>
        <w:contextualSpacing/>
        <w:rPr>
          <w:lang w:val="lt-LT"/>
        </w:rPr>
      </w:pPr>
      <w:r>
        <w:rPr>
          <w:lang w:val="lt-LT"/>
        </w:rPr>
        <w:t>Duomenų tvarkytojas neturi teisės tretiesiems asmenims perduoti visų ar dalies iš šio Susitarimo kylančių savo teisių, pareigų ar atsakomybės be išankstinio raštiško Duomenų valdytojo sutikimo.</w:t>
      </w:r>
    </w:p>
    <w:p w14:paraId="68A61A43" w14:textId="67517A0D" w:rsidR="002C1AE0" w:rsidRPr="008B09A4" w:rsidRDefault="002C1AE0" w:rsidP="00A251F8">
      <w:pPr>
        <w:pStyle w:val="Pagrindinistekstas"/>
        <w:numPr>
          <w:ilvl w:val="1"/>
          <w:numId w:val="1"/>
        </w:numPr>
        <w:spacing w:after="0" w:line="216" w:lineRule="auto"/>
        <w:ind w:hanging="573"/>
        <w:contextualSpacing/>
        <w:rPr>
          <w:lang w:val="lt-LT"/>
        </w:rPr>
      </w:pPr>
      <w:r>
        <w:rPr>
          <w:lang w:val="lt-LT"/>
        </w:rPr>
        <w:t>Jei viena iš Susitarimo sąlygų yra ar tampa negaliojančia, tai neturi įtakos kitų Susitarimo sąlygų galiojimui</w:t>
      </w:r>
      <w:r w:rsidR="004D1DC5">
        <w:rPr>
          <w:lang w:val="lt-LT"/>
        </w:rPr>
        <w:t>..</w:t>
      </w:r>
    </w:p>
    <w:p w14:paraId="7682DEDC" w14:textId="46D0A3FC" w:rsidR="00B97A97" w:rsidRDefault="00B97A97" w:rsidP="00A251F8">
      <w:pPr>
        <w:pStyle w:val="Pagrindinistekstas"/>
        <w:numPr>
          <w:ilvl w:val="1"/>
          <w:numId w:val="1"/>
        </w:numPr>
        <w:spacing w:after="0" w:line="216" w:lineRule="auto"/>
        <w:ind w:hanging="573"/>
        <w:contextualSpacing/>
        <w:rPr>
          <w:lang w:val="lt-LT"/>
        </w:rPr>
      </w:pPr>
      <w:r w:rsidRPr="008B09A4">
        <w:rPr>
          <w:lang w:val="lt-LT"/>
        </w:rPr>
        <w:t>Su</w:t>
      </w:r>
      <w:r w:rsidR="002C1AE0">
        <w:rPr>
          <w:lang w:val="lt-LT"/>
        </w:rPr>
        <w:t>sitarimui taikoma Lietuvos Respublikos teisė.</w:t>
      </w:r>
    </w:p>
    <w:p w14:paraId="3C1B1612" w14:textId="1FAE5E7B" w:rsidR="002829BA" w:rsidRPr="002829BA" w:rsidRDefault="002829BA" w:rsidP="00A251F8">
      <w:pPr>
        <w:pStyle w:val="Pagrindinistekstas"/>
        <w:numPr>
          <w:ilvl w:val="1"/>
          <w:numId w:val="1"/>
        </w:numPr>
        <w:spacing w:after="0" w:line="216" w:lineRule="auto"/>
        <w:ind w:hanging="573"/>
        <w:contextualSpacing/>
        <w:rPr>
          <w:lang w:val="lt-LT"/>
        </w:rPr>
      </w:pPr>
      <w:r w:rsidRPr="002829BA">
        <w:rPr>
          <w:lang w:val="lt-LT"/>
        </w:rPr>
        <w:t>Bet kokie kilę ginčai</w:t>
      </w:r>
      <w:r w:rsidR="002C1AE0">
        <w:rPr>
          <w:lang w:val="lt-LT"/>
        </w:rPr>
        <w:t xml:space="preserve"> dėl</w:t>
      </w:r>
      <w:r w:rsidRPr="002829BA">
        <w:rPr>
          <w:lang w:val="lt-LT"/>
        </w:rPr>
        <w:t xml:space="preserve"> šio Susitarimo sprendžiami tarpusavio sutarimu.</w:t>
      </w:r>
      <w:r>
        <w:rPr>
          <w:lang w:val="lt-LT"/>
        </w:rPr>
        <w:t xml:space="preserve"> </w:t>
      </w:r>
      <w:r w:rsidRPr="002829BA">
        <w:rPr>
          <w:lang w:val="lt-LT"/>
        </w:rPr>
        <w:t>Nepavykus sutarti geranoriškai, kilę ginčai sprendžiami L</w:t>
      </w:r>
      <w:r>
        <w:rPr>
          <w:lang w:val="lt-LT"/>
        </w:rPr>
        <w:t xml:space="preserve">ietuvos </w:t>
      </w:r>
      <w:r w:rsidRPr="002829BA">
        <w:rPr>
          <w:lang w:val="lt-LT"/>
        </w:rPr>
        <w:t>R</w:t>
      </w:r>
      <w:r>
        <w:rPr>
          <w:lang w:val="lt-LT"/>
        </w:rPr>
        <w:t>espublikos</w:t>
      </w:r>
      <w:r w:rsidRPr="002829BA">
        <w:rPr>
          <w:lang w:val="lt-LT"/>
        </w:rPr>
        <w:t xml:space="preserve"> teisės aktų nustatyta tvarka</w:t>
      </w:r>
      <w:r w:rsidR="002C1AE0">
        <w:rPr>
          <w:lang w:val="lt-LT"/>
        </w:rPr>
        <w:t xml:space="preserve"> teisme</w:t>
      </w:r>
      <w:r w:rsidRPr="002829BA">
        <w:rPr>
          <w:lang w:val="lt-LT"/>
        </w:rPr>
        <w:t>.</w:t>
      </w:r>
    </w:p>
    <w:p w14:paraId="1B37F7FE" w14:textId="0A98662D" w:rsidR="00B97A97" w:rsidRPr="008B09A4" w:rsidRDefault="00B97A97" w:rsidP="00E92F38">
      <w:pPr>
        <w:pStyle w:val="Pagrindinistekstas"/>
        <w:numPr>
          <w:ilvl w:val="1"/>
          <w:numId w:val="1"/>
        </w:numPr>
        <w:tabs>
          <w:tab w:val="left" w:pos="993"/>
        </w:tabs>
        <w:spacing w:after="0" w:line="216" w:lineRule="auto"/>
        <w:ind w:left="993" w:hanging="567"/>
        <w:contextualSpacing/>
        <w:rPr>
          <w:b/>
          <w:u w:val="single"/>
          <w:lang w:val="lt-LT"/>
        </w:rPr>
      </w:pPr>
      <w:r w:rsidRPr="008B09A4">
        <w:rPr>
          <w:lang w:val="lt-LT"/>
        </w:rPr>
        <w:t>Su</w:t>
      </w:r>
      <w:r w:rsidR="00707F54">
        <w:rPr>
          <w:lang w:val="lt-LT"/>
        </w:rPr>
        <w:t>sitarimas</w:t>
      </w:r>
      <w:r w:rsidRPr="008B09A4">
        <w:rPr>
          <w:lang w:val="lt-LT"/>
        </w:rPr>
        <w:t xml:space="preserve"> sudaryta</w:t>
      </w:r>
      <w:r w:rsidR="00707F54">
        <w:rPr>
          <w:lang w:val="lt-LT"/>
        </w:rPr>
        <w:t>s</w:t>
      </w:r>
      <w:r w:rsidRPr="008B09A4">
        <w:rPr>
          <w:lang w:val="lt-LT"/>
        </w:rPr>
        <w:t xml:space="preserve"> lietuvių kalba, </w:t>
      </w:r>
      <w:r w:rsidR="002829BA">
        <w:rPr>
          <w:lang w:val="lt-LT"/>
        </w:rPr>
        <w:t>dviem</w:t>
      </w:r>
      <w:r w:rsidRPr="008B09A4">
        <w:rPr>
          <w:lang w:val="lt-LT"/>
        </w:rPr>
        <w:t xml:space="preserve"> originaliais egzemplioriais po vieną kiekvienai iš </w:t>
      </w:r>
      <w:r w:rsidR="002829BA">
        <w:rPr>
          <w:lang w:val="lt-LT"/>
        </w:rPr>
        <w:t>Š</w:t>
      </w:r>
      <w:r w:rsidRPr="008B09A4">
        <w:rPr>
          <w:lang w:val="lt-LT"/>
        </w:rPr>
        <w:t xml:space="preserve">alių. </w:t>
      </w:r>
      <w:r w:rsidR="00F846E5" w:rsidRPr="00F846E5">
        <w:rPr>
          <w:lang w:val="lt-LT"/>
        </w:rPr>
        <w:t>Sutartis gali būti pasirašyta kvalifikuotais elektroniniais parašais.</w:t>
      </w:r>
    </w:p>
    <w:p w14:paraId="5E4F9D36" w14:textId="77777777" w:rsidR="00E92F38" w:rsidRDefault="00E92F38" w:rsidP="004D1DC5">
      <w:pPr>
        <w:keepNext/>
        <w:keepLines/>
        <w:spacing w:line="216" w:lineRule="auto"/>
        <w:contextualSpacing/>
        <w:jc w:val="both"/>
        <w:rPr>
          <w:rFonts w:ascii="Times New Roman" w:hAnsi="Times New Roman" w:cs="Times New Roman"/>
          <w:sz w:val="22"/>
          <w:szCs w:val="22"/>
          <w:lang w:val="lt-LT"/>
        </w:rPr>
      </w:pPr>
    </w:p>
    <w:p w14:paraId="537D43A5" w14:textId="0798FCD8" w:rsidR="004D1DC5" w:rsidRDefault="004D1DC5" w:rsidP="004D1DC5">
      <w:pPr>
        <w:keepNext/>
        <w:keepLines/>
        <w:spacing w:line="216" w:lineRule="auto"/>
        <w:contextualSpacing/>
        <w:jc w:val="both"/>
        <w:rPr>
          <w:rFonts w:ascii="Times New Roman" w:hAnsi="Times New Roman" w:cs="Times New Roman"/>
          <w:sz w:val="22"/>
          <w:szCs w:val="22"/>
          <w:lang w:val="lt-LT"/>
        </w:rPr>
      </w:pPr>
    </w:p>
    <w:p w14:paraId="13288D2A" w14:textId="77777777" w:rsidR="004D1DC5" w:rsidRPr="008B09A4" w:rsidRDefault="004D1DC5" w:rsidP="004D1DC5">
      <w:pPr>
        <w:keepNext/>
        <w:keepLines/>
        <w:spacing w:line="216" w:lineRule="auto"/>
        <w:contextualSpacing/>
        <w:jc w:val="both"/>
        <w:rPr>
          <w:rFonts w:ascii="Times New Roman" w:hAnsi="Times New Roman" w:cs="Times New Roman"/>
          <w:sz w:val="22"/>
          <w:szCs w:val="22"/>
          <w:lang w:val="lt-LT"/>
        </w:rPr>
      </w:pPr>
    </w:p>
    <w:tbl>
      <w:tblPr>
        <w:tblStyle w:val="Lentelstinklelis"/>
        <w:tblW w:w="10626" w:type="dxa"/>
        <w:tblLook w:val="04A0" w:firstRow="1" w:lastRow="0" w:firstColumn="1" w:lastColumn="0" w:noHBand="0" w:noVBand="1"/>
      </w:tblPr>
      <w:tblGrid>
        <w:gridCol w:w="5529"/>
        <w:gridCol w:w="5097"/>
      </w:tblGrid>
      <w:tr w:rsidR="00B97A97" w:rsidRPr="008B09A4" w14:paraId="2519E830" w14:textId="77777777" w:rsidTr="001F6CA4">
        <w:tc>
          <w:tcPr>
            <w:tcW w:w="5529" w:type="dxa"/>
            <w:tcBorders>
              <w:top w:val="nil"/>
              <w:left w:val="nil"/>
              <w:bottom w:val="nil"/>
              <w:right w:val="nil"/>
            </w:tcBorders>
            <w:shd w:val="clear" w:color="auto" w:fill="auto"/>
          </w:tcPr>
          <w:p w14:paraId="02F74DF7" w14:textId="61FBCC8C" w:rsidR="00B97A97" w:rsidRPr="001F6CA4" w:rsidRDefault="001F6CA4" w:rsidP="001F6CA4">
            <w:pPr>
              <w:spacing w:line="216" w:lineRule="auto"/>
              <w:contextualSpacing/>
              <w:jc w:val="both"/>
              <w:rPr>
                <w:rFonts w:ascii="Times New Roman" w:eastAsia="Times New Roman" w:hAnsi="Times New Roman" w:cs="Times New Roman"/>
                <w:b/>
                <w:sz w:val="22"/>
                <w:szCs w:val="22"/>
                <w:lang w:val="lt-LT"/>
              </w:rPr>
            </w:pPr>
            <w:r w:rsidRPr="00332F0E">
              <w:rPr>
                <w:rFonts w:ascii="Times New Roman" w:eastAsia="Times New Roman" w:hAnsi="Times New Roman" w:cs="Times New Roman"/>
                <w:sz w:val="22"/>
                <w:szCs w:val="22"/>
                <w:lang w:val="lt-LT"/>
              </w:rPr>
              <w:t>V</w:t>
            </w:r>
            <w:r>
              <w:rPr>
                <w:rFonts w:ascii="Times New Roman" w:eastAsia="Times New Roman" w:hAnsi="Times New Roman" w:cs="Times New Roman"/>
                <w:sz w:val="22"/>
                <w:szCs w:val="22"/>
                <w:lang w:val="lt-LT"/>
              </w:rPr>
              <w:t>šĮ</w:t>
            </w:r>
            <w:r w:rsidRPr="00332F0E">
              <w:rPr>
                <w:rFonts w:ascii="Times New Roman" w:eastAsia="Times New Roman" w:hAnsi="Times New Roman" w:cs="Times New Roman"/>
                <w:sz w:val="22"/>
                <w:szCs w:val="22"/>
                <w:lang w:val="lt-LT"/>
              </w:rPr>
              <w:t xml:space="preserve"> Vilniaus universiteto ligoninės Santaros klinik</w:t>
            </w:r>
            <w:r>
              <w:rPr>
                <w:rFonts w:ascii="Times New Roman" w:eastAsia="Times New Roman" w:hAnsi="Times New Roman" w:cs="Times New Roman"/>
                <w:sz w:val="22"/>
                <w:szCs w:val="22"/>
                <w:lang w:val="lt-LT"/>
              </w:rPr>
              <w:t xml:space="preserve">ų </w:t>
            </w:r>
            <w:r w:rsidRPr="001F6CA4">
              <w:rPr>
                <w:rFonts w:ascii="Times New Roman" w:eastAsia="Times New Roman" w:hAnsi="Times New Roman" w:cs="Times New Roman"/>
                <w:sz w:val="22"/>
                <w:szCs w:val="22"/>
                <w:lang w:val="lt-LT"/>
              </w:rPr>
              <w:t>filialas</w:t>
            </w:r>
            <w:r>
              <w:rPr>
                <w:rFonts w:ascii="Times New Roman" w:eastAsia="Times New Roman" w:hAnsi="Times New Roman" w:cs="Times New Roman"/>
                <w:b/>
                <w:sz w:val="22"/>
                <w:szCs w:val="22"/>
                <w:lang w:val="lt-LT"/>
              </w:rPr>
              <w:t xml:space="preserve"> </w:t>
            </w:r>
            <w:r w:rsidR="00B97A97" w:rsidRPr="008B09A4">
              <w:rPr>
                <w:rFonts w:ascii="Times New Roman" w:eastAsia="Times New Roman" w:hAnsi="Times New Roman" w:cs="Times New Roman"/>
                <w:b/>
                <w:sz w:val="22"/>
                <w:szCs w:val="22"/>
                <w:lang w:val="lt-LT"/>
              </w:rPr>
              <w:t xml:space="preserve">Nacionalinis vėžio </w:t>
            </w:r>
            <w:r>
              <w:rPr>
                <w:rFonts w:ascii="Times New Roman" w:eastAsia="Times New Roman" w:hAnsi="Times New Roman" w:cs="Times New Roman"/>
                <w:b/>
                <w:sz w:val="22"/>
                <w:szCs w:val="22"/>
                <w:lang w:val="lt-LT"/>
              </w:rPr>
              <w:t>centras</w:t>
            </w:r>
          </w:p>
          <w:p w14:paraId="35D1AFC5" w14:textId="77777777" w:rsidR="00B97A97" w:rsidRPr="008B09A4" w:rsidRDefault="00B97A97" w:rsidP="004D1DC5">
            <w:pPr>
              <w:spacing w:line="216" w:lineRule="auto"/>
              <w:contextualSpacing/>
              <w:jc w:val="both"/>
              <w:rPr>
                <w:rFonts w:ascii="Times New Roman" w:eastAsia="Times New Roman" w:hAnsi="Times New Roman" w:cs="Times New Roman"/>
                <w:sz w:val="22"/>
                <w:szCs w:val="22"/>
                <w:lang w:val="lt-LT"/>
              </w:rPr>
            </w:pPr>
          </w:p>
        </w:tc>
        <w:tc>
          <w:tcPr>
            <w:tcW w:w="5097" w:type="dxa"/>
            <w:tcBorders>
              <w:top w:val="nil"/>
              <w:left w:val="nil"/>
              <w:bottom w:val="nil"/>
              <w:right w:val="nil"/>
            </w:tcBorders>
            <w:shd w:val="clear" w:color="auto" w:fill="auto"/>
          </w:tcPr>
          <w:p w14:paraId="1D02BE94" w14:textId="2B02F4A3" w:rsidR="0034233D" w:rsidRPr="001F6CA4" w:rsidRDefault="0034233D" w:rsidP="004D1DC5">
            <w:pPr>
              <w:spacing w:line="216" w:lineRule="auto"/>
              <w:contextualSpacing/>
              <w:jc w:val="both"/>
              <w:rPr>
                <w:rFonts w:ascii="Times New Roman" w:eastAsia="Times New Roman" w:hAnsi="Times New Roman" w:cs="Times New Roman"/>
                <w:b/>
                <w:sz w:val="22"/>
                <w:szCs w:val="22"/>
                <w:lang w:val="lt-LT"/>
              </w:rPr>
            </w:pPr>
          </w:p>
          <w:p w14:paraId="7794DE1D" w14:textId="77777777" w:rsidR="00B97A97" w:rsidRPr="001F6CA4" w:rsidRDefault="00B97A97" w:rsidP="004D1DC5">
            <w:pPr>
              <w:spacing w:line="216" w:lineRule="auto"/>
              <w:contextualSpacing/>
              <w:jc w:val="both"/>
              <w:rPr>
                <w:rFonts w:ascii="Times New Roman" w:eastAsia="Times New Roman" w:hAnsi="Times New Roman" w:cs="Times New Roman"/>
                <w:sz w:val="22"/>
                <w:szCs w:val="22"/>
                <w:lang w:val="lt-LT"/>
              </w:rPr>
            </w:pPr>
          </w:p>
        </w:tc>
      </w:tr>
      <w:tr w:rsidR="00E92F38" w:rsidRPr="008B09A4" w14:paraId="2C4C6431" w14:textId="77777777" w:rsidTr="001F6CA4">
        <w:tc>
          <w:tcPr>
            <w:tcW w:w="5529" w:type="dxa"/>
            <w:tcBorders>
              <w:top w:val="nil"/>
              <w:left w:val="nil"/>
              <w:bottom w:val="nil"/>
              <w:right w:val="nil"/>
            </w:tcBorders>
            <w:shd w:val="clear" w:color="auto" w:fill="auto"/>
          </w:tcPr>
          <w:p w14:paraId="66AFC12C" w14:textId="715BE360" w:rsidR="00E92F38" w:rsidRPr="00E92F38" w:rsidRDefault="00E92F38" w:rsidP="00E92F38">
            <w:pPr>
              <w:spacing w:line="216" w:lineRule="auto"/>
              <w:contextualSpacing/>
              <w:jc w:val="both"/>
              <w:rPr>
                <w:rFonts w:ascii="Times New Roman" w:hAnsi="Times New Roman" w:cs="Times New Roman"/>
                <w:sz w:val="22"/>
                <w:szCs w:val="22"/>
              </w:rPr>
            </w:pPr>
            <w:proofErr w:type="spellStart"/>
            <w:r w:rsidRPr="00E92F38">
              <w:rPr>
                <w:rFonts w:ascii="Times New Roman" w:hAnsi="Times New Roman" w:cs="Times New Roman"/>
                <w:sz w:val="22"/>
                <w:szCs w:val="22"/>
              </w:rPr>
              <w:t>Santariškių</w:t>
            </w:r>
            <w:proofErr w:type="spellEnd"/>
            <w:r w:rsidRPr="00E92F38">
              <w:rPr>
                <w:rFonts w:ascii="Times New Roman" w:hAnsi="Times New Roman" w:cs="Times New Roman"/>
                <w:sz w:val="22"/>
                <w:szCs w:val="22"/>
              </w:rPr>
              <w:t xml:space="preserve"> g. 1, LT-08660 Vilnius</w:t>
            </w:r>
          </w:p>
          <w:p w14:paraId="644B354A"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r w:rsidRPr="00E92F38">
              <w:rPr>
                <w:rFonts w:ascii="Times New Roman" w:hAnsi="Times New Roman" w:cs="Times New Roman"/>
                <w:sz w:val="22"/>
                <w:szCs w:val="22"/>
                <w:lang w:val="lt-LT"/>
              </w:rPr>
              <w:t>Telefonas: +370 5 2786700</w:t>
            </w:r>
          </w:p>
          <w:p w14:paraId="34484F18" w14:textId="242D6589" w:rsidR="00E92F38" w:rsidRDefault="00E92F38" w:rsidP="00E92F38">
            <w:pPr>
              <w:spacing w:line="216" w:lineRule="auto"/>
              <w:contextualSpacing/>
              <w:jc w:val="both"/>
              <w:rPr>
                <w:rFonts w:ascii="Times New Roman" w:hAnsi="Times New Roman" w:cs="Times New Roman"/>
                <w:sz w:val="22"/>
                <w:szCs w:val="22"/>
                <w:lang w:val="lt-LT"/>
              </w:rPr>
            </w:pPr>
            <w:r w:rsidRPr="00E92F38">
              <w:rPr>
                <w:rFonts w:ascii="Times New Roman" w:hAnsi="Times New Roman" w:cs="Times New Roman"/>
                <w:sz w:val="22"/>
                <w:szCs w:val="22"/>
                <w:lang w:val="lt-LT"/>
              </w:rPr>
              <w:t xml:space="preserve">El. paštas: </w:t>
            </w:r>
            <w:hyperlink r:id="rId9" w:history="1">
              <w:r w:rsidR="001F6CA4" w:rsidRPr="007426BD">
                <w:rPr>
                  <w:rStyle w:val="Hipersaitas"/>
                  <w:rFonts w:ascii="Times New Roman" w:hAnsi="Times New Roman" w:cs="Times New Roman"/>
                  <w:sz w:val="22"/>
                  <w:szCs w:val="22"/>
                  <w:lang w:val="lt-LT"/>
                </w:rPr>
                <w:t>administracija@nvc.santa.lt</w:t>
              </w:r>
            </w:hyperlink>
          </w:p>
          <w:p w14:paraId="04A832F0"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p>
          <w:p w14:paraId="550F252F"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r w:rsidRPr="00E92F38">
              <w:rPr>
                <w:rFonts w:ascii="Times New Roman" w:hAnsi="Times New Roman" w:cs="Times New Roman"/>
                <w:sz w:val="22"/>
                <w:szCs w:val="22"/>
                <w:lang w:val="lt-LT"/>
              </w:rPr>
              <w:t>Direktorius</w:t>
            </w:r>
          </w:p>
          <w:p w14:paraId="41125145"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r w:rsidRPr="00E92F38">
              <w:rPr>
                <w:rFonts w:ascii="Times New Roman" w:hAnsi="Times New Roman" w:cs="Times New Roman"/>
                <w:sz w:val="22"/>
                <w:szCs w:val="22"/>
                <w:lang w:val="lt-LT"/>
              </w:rPr>
              <w:t>Valdas Pečeliūnas</w:t>
            </w:r>
          </w:p>
          <w:p w14:paraId="76C48BB2"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p>
          <w:p w14:paraId="6D301E60" w14:textId="77777777" w:rsidR="00E92F38" w:rsidRPr="00E92F38" w:rsidRDefault="00E92F38" w:rsidP="00E92F38">
            <w:pPr>
              <w:spacing w:line="216" w:lineRule="auto"/>
              <w:contextualSpacing/>
              <w:jc w:val="both"/>
              <w:rPr>
                <w:rFonts w:ascii="Times New Roman" w:hAnsi="Times New Roman" w:cs="Times New Roman"/>
                <w:sz w:val="22"/>
                <w:szCs w:val="22"/>
                <w:lang w:val="lt-LT"/>
              </w:rPr>
            </w:pPr>
          </w:p>
          <w:p w14:paraId="6DED3168" w14:textId="727624F0" w:rsidR="00E92F38" w:rsidRPr="008B09A4" w:rsidRDefault="00E92F38" w:rsidP="00E92F38">
            <w:pPr>
              <w:spacing w:line="216" w:lineRule="auto"/>
              <w:contextualSpacing/>
              <w:jc w:val="both"/>
              <w:rPr>
                <w:rFonts w:ascii="Times New Roman" w:hAnsi="Times New Roman" w:cs="Times New Roman"/>
                <w:sz w:val="22"/>
                <w:szCs w:val="22"/>
                <w:lang w:val="lt-LT"/>
              </w:rPr>
            </w:pPr>
          </w:p>
        </w:tc>
        <w:tc>
          <w:tcPr>
            <w:tcW w:w="5097" w:type="dxa"/>
            <w:tcBorders>
              <w:top w:val="nil"/>
              <w:left w:val="nil"/>
              <w:bottom w:val="nil"/>
              <w:right w:val="nil"/>
            </w:tcBorders>
            <w:shd w:val="clear" w:color="auto" w:fill="auto"/>
          </w:tcPr>
          <w:p w14:paraId="3F8D56EC" w14:textId="352CB428" w:rsidR="00E92F38" w:rsidRPr="008B09A4" w:rsidRDefault="00E92F38" w:rsidP="00E92F38">
            <w:pPr>
              <w:spacing w:line="216" w:lineRule="auto"/>
              <w:contextualSpacing/>
              <w:jc w:val="both"/>
              <w:rPr>
                <w:rFonts w:ascii="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br/>
              <w:t>.........</w:t>
            </w:r>
            <w:r>
              <w:rPr>
                <w:rFonts w:ascii="Times New Roman" w:eastAsia="Times New Roman" w:hAnsi="Times New Roman" w:cs="Times New Roman"/>
                <w:sz w:val="22"/>
                <w:szCs w:val="22"/>
                <w:lang w:val="lt-LT"/>
              </w:rPr>
              <w:br/>
              <w:t>..........</w:t>
            </w:r>
            <w:r>
              <w:rPr>
                <w:rFonts w:ascii="Times New Roman" w:eastAsia="Times New Roman" w:hAnsi="Times New Roman" w:cs="Times New Roman"/>
                <w:sz w:val="22"/>
                <w:szCs w:val="22"/>
                <w:lang w:val="lt-LT"/>
              </w:rPr>
              <w:br/>
            </w:r>
            <w:r>
              <w:rPr>
                <w:rFonts w:ascii="Times New Roman" w:eastAsia="Times New Roman" w:hAnsi="Times New Roman" w:cs="Times New Roman"/>
                <w:sz w:val="22"/>
                <w:szCs w:val="22"/>
                <w:lang w:val="lt-LT"/>
              </w:rPr>
              <w:br/>
              <w:t>...........</w:t>
            </w:r>
            <w:r>
              <w:rPr>
                <w:rFonts w:ascii="Times New Roman" w:eastAsia="Times New Roman" w:hAnsi="Times New Roman" w:cs="Times New Roman"/>
                <w:sz w:val="22"/>
                <w:szCs w:val="22"/>
                <w:lang w:val="lt-LT"/>
              </w:rPr>
              <w:br/>
              <w:t>...........</w:t>
            </w:r>
          </w:p>
        </w:tc>
      </w:tr>
      <w:tr w:rsidR="00E92F38" w:rsidRPr="008B09A4" w14:paraId="3E86B06E" w14:textId="77777777" w:rsidTr="001F6CA4">
        <w:trPr>
          <w:gridAfter w:val="1"/>
          <w:wAfter w:w="5097" w:type="dxa"/>
        </w:trPr>
        <w:tc>
          <w:tcPr>
            <w:tcW w:w="5529" w:type="dxa"/>
            <w:tcBorders>
              <w:top w:val="nil"/>
              <w:left w:val="nil"/>
              <w:bottom w:val="nil"/>
              <w:right w:val="nil"/>
            </w:tcBorders>
            <w:shd w:val="clear" w:color="auto" w:fill="auto"/>
          </w:tcPr>
          <w:p w14:paraId="09AC7815" w14:textId="0F083C13" w:rsidR="00E92F38" w:rsidRPr="008B09A4" w:rsidRDefault="00E92F38" w:rsidP="00E92F38">
            <w:pPr>
              <w:spacing w:line="216" w:lineRule="auto"/>
              <w:contextualSpacing/>
              <w:rPr>
                <w:rFonts w:ascii="Times New Roman" w:hAnsi="Times New Roman" w:cs="Times New Roman"/>
                <w:sz w:val="22"/>
                <w:szCs w:val="22"/>
                <w:lang w:val="lt-LT"/>
              </w:rPr>
            </w:pPr>
          </w:p>
        </w:tc>
      </w:tr>
      <w:tr w:rsidR="00E92F38" w:rsidRPr="008B09A4" w14:paraId="663F7CC6" w14:textId="77777777" w:rsidTr="001F6CA4">
        <w:trPr>
          <w:gridAfter w:val="1"/>
          <w:wAfter w:w="5097" w:type="dxa"/>
        </w:trPr>
        <w:tc>
          <w:tcPr>
            <w:tcW w:w="5529" w:type="dxa"/>
            <w:tcBorders>
              <w:top w:val="nil"/>
              <w:left w:val="nil"/>
              <w:bottom w:val="nil"/>
              <w:right w:val="nil"/>
            </w:tcBorders>
            <w:shd w:val="clear" w:color="auto" w:fill="auto"/>
          </w:tcPr>
          <w:p w14:paraId="26BA1FCD" w14:textId="399C60A5" w:rsidR="00E92F38" w:rsidRPr="008B09A4" w:rsidRDefault="00E92F38" w:rsidP="00E92F38">
            <w:pPr>
              <w:spacing w:line="216" w:lineRule="auto"/>
              <w:contextualSpacing/>
              <w:jc w:val="both"/>
              <w:rPr>
                <w:rFonts w:ascii="Times New Roman" w:hAnsi="Times New Roman" w:cs="Times New Roman"/>
                <w:sz w:val="22"/>
                <w:szCs w:val="22"/>
                <w:lang w:val="lt-LT"/>
              </w:rPr>
            </w:pPr>
          </w:p>
        </w:tc>
      </w:tr>
      <w:tr w:rsidR="00B97A97" w:rsidRPr="008B09A4" w14:paraId="42F39013" w14:textId="77777777" w:rsidTr="001F6CA4">
        <w:tc>
          <w:tcPr>
            <w:tcW w:w="5529" w:type="dxa"/>
            <w:tcBorders>
              <w:top w:val="nil"/>
              <w:left w:val="nil"/>
              <w:bottom w:val="nil"/>
              <w:right w:val="nil"/>
            </w:tcBorders>
            <w:shd w:val="clear" w:color="auto" w:fill="auto"/>
          </w:tcPr>
          <w:p w14:paraId="4D16E077" w14:textId="33B385A9" w:rsidR="00707F54" w:rsidRPr="008B09A4" w:rsidRDefault="00707F54" w:rsidP="004D1DC5">
            <w:pPr>
              <w:spacing w:line="216" w:lineRule="auto"/>
              <w:contextualSpacing/>
              <w:jc w:val="both"/>
              <w:rPr>
                <w:rFonts w:ascii="Times New Roman" w:hAnsi="Times New Roman" w:cs="Times New Roman"/>
                <w:sz w:val="22"/>
                <w:szCs w:val="22"/>
                <w:lang w:val="lt-LT"/>
              </w:rPr>
            </w:pPr>
          </w:p>
        </w:tc>
        <w:tc>
          <w:tcPr>
            <w:tcW w:w="5097" w:type="dxa"/>
            <w:tcBorders>
              <w:top w:val="nil"/>
              <w:left w:val="nil"/>
              <w:bottom w:val="nil"/>
              <w:right w:val="nil"/>
            </w:tcBorders>
            <w:shd w:val="clear" w:color="auto" w:fill="auto"/>
          </w:tcPr>
          <w:p w14:paraId="0DEC728F" w14:textId="098F28C8" w:rsidR="00B97A97" w:rsidRPr="008B09A4" w:rsidRDefault="00B97A97" w:rsidP="004D1DC5">
            <w:pPr>
              <w:spacing w:line="216" w:lineRule="auto"/>
              <w:contextualSpacing/>
              <w:jc w:val="both"/>
              <w:rPr>
                <w:rFonts w:ascii="Times New Roman" w:hAnsi="Times New Roman" w:cs="Times New Roman"/>
                <w:sz w:val="22"/>
                <w:szCs w:val="22"/>
                <w:lang w:val="lt-LT"/>
              </w:rPr>
            </w:pPr>
          </w:p>
        </w:tc>
      </w:tr>
    </w:tbl>
    <w:p w14:paraId="14EAF542" w14:textId="3C0E3D49" w:rsidR="00B97A97" w:rsidRPr="008B09A4" w:rsidRDefault="00A251F8" w:rsidP="004D1DC5">
      <w:pPr>
        <w:spacing w:line="216" w:lineRule="auto"/>
        <w:contextualSpacing/>
        <w:rPr>
          <w:rFonts w:ascii="Times New Roman" w:hAnsi="Times New Roman" w:cs="Times New Roman"/>
          <w:b/>
          <w:sz w:val="22"/>
          <w:szCs w:val="22"/>
          <w:lang w:val="lt-LT"/>
        </w:rPr>
      </w:pPr>
      <w:r w:rsidRPr="008B09A4">
        <w:rPr>
          <w:rFonts w:ascii="Times New Roman" w:hAnsi="Times New Roman" w:cs="Times New Roman"/>
          <w:b/>
          <w:sz w:val="22"/>
          <w:szCs w:val="22"/>
          <w:lang w:val="lt-LT"/>
        </w:rPr>
        <w:t>1</w:t>
      </w:r>
      <w:r>
        <w:rPr>
          <w:rFonts w:ascii="Times New Roman" w:hAnsi="Times New Roman" w:cs="Times New Roman"/>
          <w:b/>
          <w:sz w:val="22"/>
          <w:szCs w:val="22"/>
          <w:lang w:val="lt-LT"/>
        </w:rPr>
        <w:t xml:space="preserve"> </w:t>
      </w:r>
      <w:r w:rsidR="00B97A97" w:rsidRPr="008B09A4">
        <w:rPr>
          <w:rFonts w:ascii="Times New Roman" w:hAnsi="Times New Roman" w:cs="Times New Roman"/>
          <w:b/>
          <w:sz w:val="22"/>
          <w:szCs w:val="22"/>
          <w:lang w:val="lt-LT"/>
        </w:rPr>
        <w:t xml:space="preserve">PRIEDAS </w:t>
      </w:r>
    </w:p>
    <w:p w14:paraId="14CF9BFA" w14:textId="77777777" w:rsidR="00B97A97" w:rsidRPr="008B09A4" w:rsidRDefault="00B97A97" w:rsidP="004D1DC5">
      <w:pPr>
        <w:spacing w:line="216" w:lineRule="auto"/>
        <w:contextualSpacing/>
        <w:jc w:val="both"/>
        <w:rPr>
          <w:rFonts w:ascii="Times New Roman" w:hAnsi="Times New Roman" w:cs="Times New Roman"/>
          <w:sz w:val="22"/>
          <w:szCs w:val="22"/>
          <w:lang w:val="lt-LT"/>
        </w:rPr>
      </w:pPr>
    </w:p>
    <w:p w14:paraId="7B9F85BB" w14:textId="47BE4C5C" w:rsidR="00B97A97" w:rsidRPr="008B09A4" w:rsidRDefault="00F23E3F" w:rsidP="004D1DC5">
      <w:pPr>
        <w:pStyle w:val="Sraopastraipa"/>
        <w:numPr>
          <w:ilvl w:val="0"/>
          <w:numId w:val="3"/>
        </w:numPr>
        <w:spacing w:line="216" w:lineRule="auto"/>
        <w:jc w:val="both"/>
        <w:rPr>
          <w:rFonts w:ascii="Times New Roman" w:eastAsia="Times New Roman" w:hAnsi="Times New Roman" w:cs="Times New Roman"/>
          <w:b/>
          <w:sz w:val="22"/>
          <w:szCs w:val="22"/>
          <w:lang w:val="lt-LT"/>
        </w:rPr>
      </w:pPr>
      <w:r w:rsidRPr="008B09A4">
        <w:rPr>
          <w:rFonts w:ascii="Times New Roman" w:eastAsia="Times New Roman" w:hAnsi="Times New Roman" w:cs="Times New Roman"/>
          <w:b/>
          <w:sz w:val="22"/>
          <w:szCs w:val="22"/>
          <w:lang w:val="lt-LT"/>
        </w:rPr>
        <w:t>TVARKYMO POBŪDIS</w:t>
      </w:r>
    </w:p>
    <w:p w14:paraId="31DA54D0" w14:textId="77777777" w:rsidR="00B97A97" w:rsidRPr="008B09A4" w:rsidRDefault="00B97A97" w:rsidP="004D1DC5">
      <w:pPr>
        <w:pStyle w:val="Sraopastraipa"/>
        <w:spacing w:line="216" w:lineRule="auto"/>
        <w:ind w:left="1080"/>
        <w:jc w:val="both"/>
        <w:rPr>
          <w:rFonts w:ascii="Times New Roman" w:hAnsi="Times New Roman" w:cs="Times New Roman"/>
          <w:sz w:val="22"/>
          <w:szCs w:val="22"/>
          <w:lang w:val="lt-LT"/>
        </w:rPr>
      </w:pPr>
    </w:p>
    <w:tbl>
      <w:tblPr>
        <w:tblStyle w:val="Lentelstinklelis"/>
        <w:tblW w:w="8990" w:type="dxa"/>
        <w:tblInd w:w="360" w:type="dxa"/>
        <w:tblLook w:val="04A0" w:firstRow="1" w:lastRow="0" w:firstColumn="1" w:lastColumn="0" w:noHBand="0" w:noVBand="1"/>
      </w:tblPr>
      <w:tblGrid>
        <w:gridCol w:w="3415"/>
        <w:gridCol w:w="5575"/>
      </w:tblGrid>
      <w:tr w:rsidR="00EF1BCF" w:rsidRPr="008B09A4" w14:paraId="731F90FF" w14:textId="77777777" w:rsidTr="00EF1BCF">
        <w:tc>
          <w:tcPr>
            <w:tcW w:w="3415" w:type="dxa"/>
            <w:shd w:val="clear" w:color="auto" w:fill="auto"/>
          </w:tcPr>
          <w:p w14:paraId="1FF48F66"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Tvarkymo subjektas:</w:t>
            </w:r>
          </w:p>
        </w:tc>
        <w:tc>
          <w:tcPr>
            <w:tcW w:w="5575" w:type="dxa"/>
            <w:shd w:val="clear" w:color="auto" w:fill="auto"/>
          </w:tcPr>
          <w:p w14:paraId="042DFBBF" w14:textId="3C544A0A" w:rsidR="00EF1BCF" w:rsidRPr="008B09A4" w:rsidRDefault="00EF1BCF" w:rsidP="00EF1BCF">
            <w:pPr>
              <w:pStyle w:val="Pagrindinistekstas"/>
              <w:spacing w:after="0" w:line="216" w:lineRule="auto"/>
              <w:contextualSpacing/>
              <w:rPr>
                <w:color w:val="000000"/>
                <w:highlight w:val="white"/>
                <w:lang w:val="lt-LT"/>
              </w:rPr>
            </w:pPr>
            <w:r>
              <w:rPr>
                <w:color w:val="000000"/>
                <w:highlight w:val="white"/>
                <w:lang w:val="lt-LT"/>
              </w:rPr>
              <w:t>Pacientų ir darbuotojų duomenys</w:t>
            </w:r>
          </w:p>
        </w:tc>
      </w:tr>
      <w:tr w:rsidR="00EF1BCF" w:rsidRPr="008B09A4" w14:paraId="329DB5E0" w14:textId="77777777" w:rsidTr="00EF1BCF">
        <w:tc>
          <w:tcPr>
            <w:tcW w:w="3415" w:type="dxa"/>
            <w:tcBorders>
              <w:top w:val="nil"/>
            </w:tcBorders>
            <w:shd w:val="clear" w:color="auto" w:fill="auto"/>
          </w:tcPr>
          <w:p w14:paraId="1D0A72D6" w14:textId="77777777" w:rsidR="00EF1BCF" w:rsidRPr="008B09A4" w:rsidRDefault="00EF1BCF" w:rsidP="00EF1BCF">
            <w:pPr>
              <w:pStyle w:val="Pagrindinistekstas"/>
              <w:spacing w:after="0" w:line="216" w:lineRule="auto"/>
              <w:contextualSpacing/>
              <w:rPr>
                <w:lang w:val="hu-HU"/>
              </w:rPr>
            </w:pPr>
            <w:r w:rsidRPr="008B09A4">
              <w:rPr>
                <w:lang w:val="hu-HU"/>
              </w:rPr>
              <w:t>Tvarkymo dalykas</w:t>
            </w:r>
          </w:p>
        </w:tc>
        <w:tc>
          <w:tcPr>
            <w:tcW w:w="5575" w:type="dxa"/>
            <w:tcBorders>
              <w:top w:val="nil"/>
            </w:tcBorders>
            <w:shd w:val="clear" w:color="auto" w:fill="auto"/>
          </w:tcPr>
          <w:p w14:paraId="34E43A4F" w14:textId="44026D0B" w:rsidR="00EF1BCF" w:rsidRPr="008B09A4" w:rsidRDefault="00EF1BCF" w:rsidP="00EF1BCF">
            <w:pPr>
              <w:pStyle w:val="Pagrindinistekstas"/>
              <w:spacing w:after="0" w:line="216" w:lineRule="auto"/>
              <w:contextualSpacing/>
              <w:rPr>
                <w:lang w:val="hu-HU"/>
              </w:rPr>
            </w:pPr>
            <w:r>
              <w:rPr>
                <w:lang w:val="hu-HU"/>
              </w:rPr>
              <w:t>Tvarkymas</w:t>
            </w:r>
            <w:r w:rsidRPr="0038710F">
              <w:rPr>
                <w:lang w:val="hu-HU"/>
              </w:rPr>
              <w:t xml:space="preserve"> vykdant Pagrindin</w:t>
            </w:r>
            <w:r>
              <w:rPr>
                <w:lang w:val="hu-HU"/>
              </w:rPr>
              <w:t>ę</w:t>
            </w:r>
            <w:r w:rsidRPr="0038710F">
              <w:rPr>
                <w:lang w:val="hu-HU"/>
              </w:rPr>
              <w:t xml:space="preserve"> sutart</w:t>
            </w:r>
            <w:r>
              <w:rPr>
                <w:lang w:val="hu-HU"/>
              </w:rPr>
              <w:t>į</w:t>
            </w:r>
            <w:r w:rsidRPr="0038710F">
              <w:rPr>
                <w:lang w:val="hu-HU"/>
              </w:rPr>
              <w:t xml:space="preserve"> - jos vykdymui ir įgyvendinimui reikalinga tvarkyti asmens duomenis</w:t>
            </w:r>
          </w:p>
        </w:tc>
      </w:tr>
      <w:tr w:rsidR="00EF1BCF" w:rsidRPr="008B09A4" w14:paraId="359AE607" w14:textId="77777777" w:rsidTr="00EF1BCF">
        <w:tc>
          <w:tcPr>
            <w:tcW w:w="3415" w:type="dxa"/>
            <w:shd w:val="clear" w:color="auto" w:fill="auto"/>
          </w:tcPr>
          <w:p w14:paraId="67572FA9"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Tvarkymo trukmė:</w:t>
            </w:r>
          </w:p>
        </w:tc>
        <w:tc>
          <w:tcPr>
            <w:tcW w:w="5575" w:type="dxa"/>
            <w:shd w:val="clear" w:color="auto" w:fill="auto"/>
          </w:tcPr>
          <w:p w14:paraId="16CC45B5" w14:textId="2C1E11F1" w:rsidR="00EF1BCF" w:rsidRPr="008B09A4" w:rsidRDefault="00EF1BCF" w:rsidP="00EF1BCF">
            <w:pPr>
              <w:pStyle w:val="Pagrindinistekstas"/>
              <w:spacing w:after="0" w:line="216" w:lineRule="auto"/>
              <w:contextualSpacing/>
              <w:rPr>
                <w:lang w:val="hu-HU"/>
              </w:rPr>
            </w:pPr>
            <w:r w:rsidRPr="0038710F">
              <w:rPr>
                <w:lang w:val="hu-HU"/>
              </w:rPr>
              <w:t>Iki Pagrindinės sutarties pasibaigimo dienos (išskyrus atvejus, kai tolesnį tokių duomenų saugojimą numato taikytini teisės aktai)</w:t>
            </w:r>
          </w:p>
        </w:tc>
      </w:tr>
      <w:tr w:rsidR="00EF1BCF" w:rsidRPr="008B09A4" w14:paraId="144A4D9F" w14:textId="77777777" w:rsidTr="00EF1BCF">
        <w:tc>
          <w:tcPr>
            <w:tcW w:w="3415" w:type="dxa"/>
            <w:shd w:val="clear" w:color="auto" w:fill="auto"/>
          </w:tcPr>
          <w:p w14:paraId="12777A01"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Tvarkymo pobūdis:</w:t>
            </w:r>
          </w:p>
        </w:tc>
        <w:tc>
          <w:tcPr>
            <w:tcW w:w="5575" w:type="dxa"/>
            <w:shd w:val="clear" w:color="auto" w:fill="auto"/>
          </w:tcPr>
          <w:p w14:paraId="0C903B94" w14:textId="6FD31DAF" w:rsidR="00EF1BCF" w:rsidRPr="008B09A4" w:rsidRDefault="00EF1BCF" w:rsidP="00EF1BCF">
            <w:pPr>
              <w:pStyle w:val="Pagrindinistekstas"/>
              <w:spacing w:after="0" w:line="216" w:lineRule="auto"/>
              <w:contextualSpacing/>
              <w:rPr>
                <w:color w:val="000000"/>
                <w:highlight w:val="white"/>
                <w:lang w:val="lt-LT"/>
              </w:rPr>
            </w:pPr>
            <w:r>
              <w:rPr>
                <w:color w:val="000000"/>
                <w:highlight w:val="white"/>
                <w:lang w:val="lt-LT"/>
              </w:rPr>
              <w:t>Atlikti laboratorinių tyrimų paslaugas</w:t>
            </w:r>
          </w:p>
        </w:tc>
      </w:tr>
      <w:tr w:rsidR="00EF1BCF" w:rsidRPr="008B09A4" w14:paraId="61FC45B7" w14:textId="77777777" w:rsidTr="00EF1BCF">
        <w:tc>
          <w:tcPr>
            <w:tcW w:w="3415" w:type="dxa"/>
            <w:shd w:val="clear" w:color="auto" w:fill="auto"/>
          </w:tcPr>
          <w:p w14:paraId="019090BA"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Tvarkymo tikslas:</w:t>
            </w:r>
          </w:p>
        </w:tc>
        <w:tc>
          <w:tcPr>
            <w:tcW w:w="5575" w:type="dxa"/>
            <w:shd w:val="clear" w:color="auto" w:fill="auto"/>
          </w:tcPr>
          <w:p w14:paraId="220CD962" w14:textId="22219709" w:rsidR="00EF1BCF" w:rsidRPr="008B09A4" w:rsidRDefault="00EF1BCF" w:rsidP="00EF1BCF">
            <w:pPr>
              <w:pStyle w:val="Pagrindinistekstas"/>
              <w:spacing w:after="0" w:line="216" w:lineRule="auto"/>
              <w:contextualSpacing/>
              <w:rPr>
                <w:color w:val="000000"/>
                <w:highlight w:val="white"/>
                <w:lang w:val="lt-LT"/>
              </w:rPr>
            </w:pPr>
            <w:r w:rsidRPr="0038710F">
              <w:rPr>
                <w:color w:val="000000"/>
                <w:lang w:val="lt-LT"/>
              </w:rPr>
              <w:t>Pagrindinės sutarties vykdymas. Tvarkoma tiek asmens duomenų kiek yra būtina Pagrindinės sutarties ir teisės aktų nustatytų reikalavimų įgyvendinimui.</w:t>
            </w:r>
          </w:p>
        </w:tc>
      </w:tr>
      <w:tr w:rsidR="00EF1BCF" w:rsidRPr="008B09A4" w14:paraId="6BDE072C" w14:textId="77777777" w:rsidTr="00EF1BCF">
        <w:tc>
          <w:tcPr>
            <w:tcW w:w="3415" w:type="dxa"/>
            <w:shd w:val="clear" w:color="auto" w:fill="auto"/>
          </w:tcPr>
          <w:p w14:paraId="260B5CE7" w14:textId="77777777" w:rsidR="00EF1BCF" w:rsidRPr="008B09A4" w:rsidRDefault="00EF1BCF" w:rsidP="00EF1BCF">
            <w:pPr>
              <w:pStyle w:val="Pagrindinistekstas"/>
              <w:spacing w:after="0" w:line="216" w:lineRule="auto"/>
              <w:contextualSpacing/>
              <w:rPr>
                <w:lang w:val="hu-HU"/>
              </w:rPr>
            </w:pPr>
            <w:r w:rsidRPr="008B09A4">
              <w:rPr>
                <w:color w:val="000000"/>
                <w:shd w:val="clear" w:color="auto" w:fill="FFFFFF"/>
                <w:lang w:val="lt-LT"/>
              </w:rPr>
              <w:t>Tvarkomų asmens duomenų rūšys:</w:t>
            </w:r>
          </w:p>
        </w:tc>
        <w:tc>
          <w:tcPr>
            <w:tcW w:w="5575" w:type="dxa"/>
            <w:shd w:val="clear" w:color="auto" w:fill="auto"/>
          </w:tcPr>
          <w:p w14:paraId="1CF7DCCB" w14:textId="12762E55" w:rsidR="00EF1BCF" w:rsidRPr="008B09A4" w:rsidRDefault="00EF1BCF" w:rsidP="00EF1BCF">
            <w:pPr>
              <w:pStyle w:val="Pagrindinistekstas"/>
              <w:spacing w:after="0" w:line="216" w:lineRule="auto"/>
              <w:contextualSpacing/>
              <w:rPr>
                <w:color w:val="000000"/>
                <w:highlight w:val="white"/>
                <w:lang w:val="lt-LT"/>
              </w:rPr>
            </w:pPr>
            <w:proofErr w:type="spellStart"/>
            <w:r>
              <w:t>Pacientų</w:t>
            </w:r>
            <w:proofErr w:type="spellEnd"/>
            <w:r>
              <w:t xml:space="preserve"> </w:t>
            </w:r>
            <w:proofErr w:type="spellStart"/>
            <w:r>
              <w:t>a</w:t>
            </w:r>
            <w:r w:rsidRPr="002D08D7">
              <w:t>smens</w:t>
            </w:r>
            <w:proofErr w:type="spellEnd"/>
            <w:r w:rsidRPr="002D08D7">
              <w:t xml:space="preserve"> </w:t>
            </w:r>
            <w:proofErr w:type="spellStart"/>
            <w:r w:rsidRPr="002D08D7">
              <w:t>ir</w:t>
            </w:r>
            <w:proofErr w:type="spellEnd"/>
            <w:r w:rsidRPr="002D08D7">
              <w:t xml:space="preserve"> </w:t>
            </w:r>
            <w:proofErr w:type="spellStart"/>
            <w:r w:rsidRPr="002D08D7">
              <w:t>sveikatos</w:t>
            </w:r>
            <w:proofErr w:type="spellEnd"/>
            <w:r w:rsidRPr="002D08D7">
              <w:t xml:space="preserve"> </w:t>
            </w:r>
            <w:proofErr w:type="spellStart"/>
            <w:r w:rsidRPr="002D08D7">
              <w:t>duomenys</w:t>
            </w:r>
            <w:proofErr w:type="spellEnd"/>
            <w:r>
              <w:t xml:space="preserve">; </w:t>
            </w:r>
            <w:proofErr w:type="spellStart"/>
            <w:r>
              <w:t>Darbuotojų</w:t>
            </w:r>
            <w:proofErr w:type="spellEnd"/>
            <w:r>
              <w:t xml:space="preserve"> </w:t>
            </w:r>
            <w:proofErr w:type="spellStart"/>
            <w:r>
              <w:t>asmens</w:t>
            </w:r>
            <w:proofErr w:type="spellEnd"/>
            <w:r>
              <w:t xml:space="preserve"> </w:t>
            </w:r>
            <w:proofErr w:type="spellStart"/>
            <w:r>
              <w:t>duomenys</w:t>
            </w:r>
            <w:proofErr w:type="spellEnd"/>
          </w:p>
        </w:tc>
      </w:tr>
      <w:tr w:rsidR="00EF1BCF" w:rsidRPr="008B09A4" w14:paraId="242A10C4" w14:textId="77777777" w:rsidTr="00EF1BCF">
        <w:tc>
          <w:tcPr>
            <w:tcW w:w="3415" w:type="dxa"/>
            <w:shd w:val="clear" w:color="auto" w:fill="auto"/>
          </w:tcPr>
          <w:p w14:paraId="3FC6225D"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Tvarkomų ypatingų asmens duomenų</w:t>
            </w:r>
            <w:r w:rsidRPr="008B09A4">
              <w:rPr>
                <w:rStyle w:val="FootnoteAnchor"/>
                <w:color w:val="000000"/>
                <w:shd w:val="clear" w:color="auto" w:fill="FFFFFF"/>
                <w:lang w:val="lt-LT"/>
              </w:rPr>
              <w:footnoteReference w:id="1"/>
            </w:r>
            <w:r w:rsidRPr="008B09A4">
              <w:rPr>
                <w:color w:val="000000"/>
                <w:shd w:val="clear" w:color="auto" w:fill="FFFFFF"/>
                <w:lang w:val="lt-LT"/>
              </w:rPr>
              <w:t xml:space="preserve"> rūšys:</w:t>
            </w:r>
          </w:p>
        </w:tc>
        <w:tc>
          <w:tcPr>
            <w:tcW w:w="5575" w:type="dxa"/>
            <w:shd w:val="clear" w:color="auto" w:fill="auto"/>
          </w:tcPr>
          <w:p w14:paraId="2F211B89" w14:textId="5ADC1BA3" w:rsidR="00EF1BCF" w:rsidRPr="008B09A4" w:rsidRDefault="00EF1BCF" w:rsidP="00EF1BCF">
            <w:pPr>
              <w:pStyle w:val="Pagrindinistekstas"/>
              <w:spacing w:after="0" w:line="216" w:lineRule="auto"/>
              <w:contextualSpacing/>
              <w:rPr>
                <w:color w:val="000000"/>
                <w:highlight w:val="white"/>
                <w:lang w:val="lt-LT"/>
              </w:rPr>
            </w:pPr>
            <w:r>
              <w:rPr>
                <w:color w:val="000000"/>
                <w:highlight w:val="white"/>
                <w:lang w:val="lt-LT"/>
              </w:rPr>
              <w:t>Sveikatos duomenys</w:t>
            </w:r>
          </w:p>
        </w:tc>
      </w:tr>
      <w:tr w:rsidR="00EF1BCF" w:rsidRPr="008B09A4" w14:paraId="67DCE878" w14:textId="77777777" w:rsidTr="00EF1BCF">
        <w:tc>
          <w:tcPr>
            <w:tcW w:w="3415" w:type="dxa"/>
            <w:shd w:val="clear" w:color="auto" w:fill="auto"/>
          </w:tcPr>
          <w:p w14:paraId="7CD1F94E"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Duomenų subjektų, kurių duomenys tvarkomi, kategorijos:</w:t>
            </w:r>
          </w:p>
        </w:tc>
        <w:tc>
          <w:tcPr>
            <w:tcW w:w="5575" w:type="dxa"/>
            <w:shd w:val="clear" w:color="auto" w:fill="auto"/>
          </w:tcPr>
          <w:p w14:paraId="1E5617D4" w14:textId="491D3539" w:rsidR="00EF1BCF" w:rsidRPr="008B09A4" w:rsidRDefault="00EF1BCF" w:rsidP="00EF1BCF">
            <w:pPr>
              <w:pStyle w:val="Pagrindinistekstas"/>
              <w:spacing w:after="0" w:line="216" w:lineRule="auto"/>
              <w:contextualSpacing/>
              <w:rPr>
                <w:color w:val="000000"/>
                <w:highlight w:val="white"/>
                <w:lang w:val="lt-LT"/>
              </w:rPr>
            </w:pPr>
            <w:r w:rsidRPr="007B50D1">
              <w:rPr>
                <w:color w:val="000000"/>
                <w:lang w:val="lt-LT"/>
              </w:rPr>
              <w:t>Pacientų ir</w:t>
            </w:r>
            <w:r>
              <w:rPr>
                <w:color w:val="000000"/>
                <w:lang w:val="lt-LT"/>
              </w:rPr>
              <w:t xml:space="preserve"> </w:t>
            </w:r>
            <w:r w:rsidRPr="007B50D1">
              <w:rPr>
                <w:color w:val="000000"/>
                <w:lang w:val="lt-LT"/>
              </w:rPr>
              <w:t>darbuotojų asmens duomenys</w:t>
            </w:r>
          </w:p>
        </w:tc>
      </w:tr>
      <w:tr w:rsidR="00EF1BCF" w:rsidRPr="008B09A4" w14:paraId="370985D6" w14:textId="77777777" w:rsidTr="00EF1BCF">
        <w:trPr>
          <w:trHeight w:val="262"/>
        </w:trPr>
        <w:tc>
          <w:tcPr>
            <w:tcW w:w="3415" w:type="dxa"/>
            <w:shd w:val="clear" w:color="auto" w:fill="auto"/>
          </w:tcPr>
          <w:p w14:paraId="20CF363C"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Valstybės, kuriose Duomenų tvarkytojas tvarko duomenis:</w:t>
            </w:r>
          </w:p>
        </w:tc>
        <w:tc>
          <w:tcPr>
            <w:tcW w:w="5575" w:type="dxa"/>
            <w:shd w:val="clear" w:color="auto" w:fill="auto"/>
          </w:tcPr>
          <w:p w14:paraId="48607230" w14:textId="008FB2F6" w:rsidR="00EF1BCF" w:rsidRPr="008B09A4" w:rsidRDefault="00EF1BCF" w:rsidP="00EF1BCF">
            <w:pPr>
              <w:pStyle w:val="Pagrindinistekstas"/>
              <w:spacing w:after="0" w:line="216" w:lineRule="auto"/>
              <w:contextualSpacing/>
              <w:rPr>
                <w:color w:val="000000"/>
                <w:highlight w:val="white"/>
                <w:lang w:val="lt-LT"/>
              </w:rPr>
            </w:pPr>
            <w:r>
              <w:rPr>
                <w:color w:val="000000"/>
                <w:highlight w:val="white"/>
                <w:lang w:val="lt-LT"/>
              </w:rPr>
              <w:t>Lietuva</w:t>
            </w:r>
          </w:p>
        </w:tc>
      </w:tr>
      <w:tr w:rsidR="00EF1BCF" w:rsidRPr="008B09A4" w14:paraId="23623ACD" w14:textId="77777777" w:rsidTr="00EF1BCF">
        <w:trPr>
          <w:trHeight w:val="262"/>
        </w:trPr>
        <w:tc>
          <w:tcPr>
            <w:tcW w:w="3415" w:type="dxa"/>
            <w:shd w:val="clear" w:color="auto" w:fill="auto"/>
          </w:tcPr>
          <w:p w14:paraId="036039E3"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Įdiegtos apsaugos priemonės, jei duomenys tvarkomi už EEE ribų:</w:t>
            </w:r>
          </w:p>
        </w:tc>
        <w:tc>
          <w:tcPr>
            <w:tcW w:w="5575" w:type="dxa"/>
            <w:shd w:val="clear" w:color="auto" w:fill="auto"/>
          </w:tcPr>
          <w:p w14:paraId="1D997675" w14:textId="25147B6F" w:rsidR="00EF1BCF" w:rsidRPr="008B09A4" w:rsidRDefault="00EF1BCF" w:rsidP="00EF1BCF">
            <w:pPr>
              <w:pStyle w:val="Pagrindinistekstas"/>
              <w:spacing w:after="0" w:line="216" w:lineRule="auto"/>
              <w:contextualSpacing/>
              <w:rPr>
                <w:color w:val="000000"/>
                <w:highlight w:val="white"/>
                <w:lang w:val="lt-LT"/>
              </w:rPr>
            </w:pPr>
            <w:r>
              <w:rPr>
                <w:color w:val="000000"/>
                <w:highlight w:val="white"/>
                <w:lang w:val="lt-LT"/>
              </w:rPr>
              <w:t>-</w:t>
            </w:r>
          </w:p>
        </w:tc>
      </w:tr>
      <w:tr w:rsidR="00EF1BCF" w:rsidRPr="008B09A4" w14:paraId="7DD60E50" w14:textId="77777777" w:rsidTr="00332F0E">
        <w:trPr>
          <w:trHeight w:val="262"/>
        </w:trPr>
        <w:tc>
          <w:tcPr>
            <w:tcW w:w="3415" w:type="dxa"/>
            <w:shd w:val="clear" w:color="auto" w:fill="auto"/>
          </w:tcPr>
          <w:p w14:paraId="0A768B37"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Duomenys, kurie tvarkomi</w:t>
            </w:r>
          </w:p>
        </w:tc>
        <w:tc>
          <w:tcPr>
            <w:tcW w:w="5575" w:type="dxa"/>
            <w:shd w:val="clear" w:color="auto" w:fill="auto"/>
            <w:vAlign w:val="center"/>
          </w:tcPr>
          <w:p w14:paraId="24A17D60" w14:textId="3B7E1CB6" w:rsidR="00EF1BCF" w:rsidRDefault="00EF1BCF" w:rsidP="00EF1BCF">
            <w:pPr>
              <w:pStyle w:val="Standard"/>
              <w:widowControl w:val="0"/>
              <w:jc w:val="both"/>
              <w:rPr>
                <w:sz w:val="22"/>
                <w:szCs w:val="22"/>
              </w:rPr>
            </w:pPr>
            <w:r>
              <w:rPr>
                <w:sz w:val="22"/>
                <w:szCs w:val="22"/>
              </w:rPr>
              <w:t>P</w:t>
            </w:r>
            <w:r w:rsidRPr="00A0659F">
              <w:rPr>
                <w:sz w:val="22"/>
                <w:szCs w:val="22"/>
              </w:rPr>
              <w:t>aciento asmens duomenys (</w:t>
            </w:r>
            <w:r w:rsidRPr="00EF1BCF">
              <w:rPr>
                <w:sz w:val="22"/>
                <w:szCs w:val="22"/>
              </w:rPr>
              <w:t>vardas ir pavardė, asmens kodas ar gimimo data, lytis</w:t>
            </w:r>
            <w:r w:rsidRPr="00A0659F">
              <w:rPr>
                <w:sz w:val="22"/>
                <w:szCs w:val="22"/>
              </w:rPr>
              <w:t xml:space="preserve">), </w:t>
            </w:r>
          </w:p>
          <w:p w14:paraId="6253906F" w14:textId="77777777" w:rsidR="00EF1BCF" w:rsidRPr="00A0659F" w:rsidRDefault="00EF1BCF" w:rsidP="00EF1BCF">
            <w:pPr>
              <w:pStyle w:val="Standard"/>
              <w:widowControl w:val="0"/>
              <w:jc w:val="both"/>
              <w:rPr>
                <w:sz w:val="22"/>
                <w:szCs w:val="22"/>
              </w:rPr>
            </w:pPr>
            <w:r>
              <w:rPr>
                <w:sz w:val="22"/>
                <w:szCs w:val="22"/>
              </w:rPr>
              <w:t>Sp</w:t>
            </w:r>
            <w:r w:rsidRPr="00A0659F">
              <w:rPr>
                <w:sz w:val="22"/>
                <w:szCs w:val="22"/>
              </w:rPr>
              <w:t>ecialių kategorijų duomenys (duomenys apie asmens sveikatos būklę);</w:t>
            </w:r>
          </w:p>
          <w:p w14:paraId="00C76E10" w14:textId="1449D5A4" w:rsidR="00EF1BCF" w:rsidRPr="008B09A4" w:rsidRDefault="00EF1BCF" w:rsidP="00EF1BCF">
            <w:pPr>
              <w:pStyle w:val="Pagrindinistekstas"/>
              <w:spacing w:after="0" w:line="216" w:lineRule="auto"/>
              <w:contextualSpacing/>
              <w:rPr>
                <w:color w:val="000000"/>
                <w:highlight w:val="white"/>
                <w:lang w:val="lt-LT"/>
              </w:rPr>
            </w:pPr>
            <w:proofErr w:type="spellStart"/>
            <w:r>
              <w:t>T</w:t>
            </w:r>
            <w:r w:rsidRPr="00EF1BCF">
              <w:t>yrimą</w:t>
            </w:r>
            <w:proofErr w:type="spellEnd"/>
            <w:r w:rsidRPr="00EF1BCF">
              <w:t xml:space="preserve"> </w:t>
            </w:r>
            <w:proofErr w:type="spellStart"/>
            <w:r w:rsidRPr="00EF1BCF">
              <w:t>atlikusio</w:t>
            </w:r>
            <w:proofErr w:type="spellEnd"/>
            <w:r w:rsidRPr="00EF1BCF">
              <w:t xml:space="preserve"> </w:t>
            </w:r>
            <w:proofErr w:type="spellStart"/>
            <w:r w:rsidRPr="00EF1BCF">
              <w:t>darbuotojo</w:t>
            </w:r>
            <w:proofErr w:type="spellEnd"/>
            <w:r w:rsidRPr="00EF1BCF">
              <w:t xml:space="preserve"> </w:t>
            </w:r>
            <w:proofErr w:type="spellStart"/>
            <w:r w:rsidRPr="00EF1BCF">
              <w:t>asmens</w:t>
            </w:r>
            <w:proofErr w:type="spellEnd"/>
            <w:r w:rsidRPr="00EF1BCF">
              <w:t xml:space="preserve"> </w:t>
            </w:r>
            <w:proofErr w:type="spellStart"/>
            <w:r w:rsidRPr="00EF1BCF">
              <w:t>duomenys</w:t>
            </w:r>
            <w:proofErr w:type="spellEnd"/>
            <w:r w:rsidRPr="00EF1BCF">
              <w:t xml:space="preserve"> (</w:t>
            </w:r>
            <w:proofErr w:type="spellStart"/>
            <w:r w:rsidRPr="00EF1BCF">
              <w:t>vardas</w:t>
            </w:r>
            <w:proofErr w:type="spellEnd"/>
            <w:r w:rsidRPr="00EF1BCF">
              <w:t xml:space="preserve"> </w:t>
            </w:r>
            <w:proofErr w:type="spellStart"/>
            <w:r w:rsidRPr="00EF1BCF">
              <w:t>ir</w:t>
            </w:r>
            <w:proofErr w:type="spellEnd"/>
            <w:r w:rsidRPr="00EF1BCF">
              <w:t xml:space="preserve"> </w:t>
            </w:r>
            <w:proofErr w:type="spellStart"/>
            <w:r w:rsidRPr="00EF1BCF">
              <w:t>pavardė</w:t>
            </w:r>
            <w:proofErr w:type="spellEnd"/>
            <w:r w:rsidRPr="00EF1BCF">
              <w:t xml:space="preserve">, </w:t>
            </w:r>
            <w:proofErr w:type="spellStart"/>
            <w:r w:rsidRPr="00EF1BCF">
              <w:t>spaudo</w:t>
            </w:r>
            <w:proofErr w:type="spellEnd"/>
            <w:r w:rsidRPr="00EF1BCF">
              <w:t xml:space="preserve"> </w:t>
            </w:r>
            <w:proofErr w:type="spellStart"/>
            <w:r w:rsidRPr="00EF1BCF">
              <w:t>numeris</w:t>
            </w:r>
            <w:proofErr w:type="spellEnd"/>
            <w:r w:rsidRPr="00EF1BCF">
              <w:t xml:space="preserve">, </w:t>
            </w:r>
            <w:proofErr w:type="spellStart"/>
            <w:r w:rsidRPr="00EF1BCF">
              <w:t>kontaktinė</w:t>
            </w:r>
            <w:proofErr w:type="spellEnd"/>
            <w:r w:rsidRPr="00EF1BCF">
              <w:t xml:space="preserve"> </w:t>
            </w:r>
            <w:proofErr w:type="spellStart"/>
            <w:r w:rsidRPr="00EF1BCF">
              <w:t>informacija</w:t>
            </w:r>
            <w:proofErr w:type="spellEnd"/>
            <w:r w:rsidRPr="00EF1BCF">
              <w:t>).</w:t>
            </w:r>
          </w:p>
        </w:tc>
      </w:tr>
      <w:tr w:rsidR="00EF1BCF" w:rsidRPr="008B09A4" w14:paraId="7028D15D" w14:textId="77777777" w:rsidTr="00332F0E">
        <w:trPr>
          <w:trHeight w:val="262"/>
        </w:trPr>
        <w:tc>
          <w:tcPr>
            <w:tcW w:w="3415" w:type="dxa"/>
            <w:shd w:val="clear" w:color="auto" w:fill="auto"/>
          </w:tcPr>
          <w:p w14:paraId="17EFFD3D" w14:textId="77777777" w:rsidR="00EF1BCF" w:rsidRPr="008B09A4" w:rsidRDefault="00EF1BCF" w:rsidP="00EF1BCF">
            <w:pPr>
              <w:pStyle w:val="Pagrindinistekstas"/>
              <w:spacing w:after="0" w:line="216" w:lineRule="auto"/>
              <w:contextualSpacing/>
              <w:rPr>
                <w:color w:val="000000"/>
                <w:highlight w:val="white"/>
                <w:lang w:val="lt-LT"/>
              </w:rPr>
            </w:pPr>
            <w:r w:rsidRPr="008B09A4">
              <w:rPr>
                <w:color w:val="000000"/>
                <w:shd w:val="clear" w:color="auto" w:fill="FFFFFF"/>
                <w:lang w:val="lt-LT"/>
              </w:rPr>
              <w:t>Duomenų tvarkymo veiksmai:</w:t>
            </w:r>
          </w:p>
        </w:tc>
        <w:tc>
          <w:tcPr>
            <w:tcW w:w="5575" w:type="dxa"/>
            <w:shd w:val="clear" w:color="auto" w:fill="auto"/>
            <w:vAlign w:val="center"/>
          </w:tcPr>
          <w:p w14:paraId="6CD2DB02" w14:textId="2B454B9C" w:rsidR="00EF1BCF" w:rsidRPr="008B09A4" w:rsidRDefault="00EF1BCF" w:rsidP="00EF1BCF">
            <w:pPr>
              <w:pStyle w:val="Pagrindinistekstas"/>
              <w:spacing w:after="0" w:line="216" w:lineRule="auto"/>
              <w:contextualSpacing/>
              <w:rPr>
                <w:color w:val="000000"/>
                <w:highlight w:val="white"/>
                <w:lang w:val="lt-LT"/>
              </w:rPr>
            </w:pPr>
            <w:proofErr w:type="spellStart"/>
            <w:r w:rsidRPr="002D08D7">
              <w:t>Susipažinimas</w:t>
            </w:r>
            <w:proofErr w:type="spellEnd"/>
            <w:r w:rsidRPr="002D08D7">
              <w:t xml:space="preserve">, </w:t>
            </w:r>
            <w:proofErr w:type="spellStart"/>
            <w:r w:rsidRPr="002D08D7">
              <w:t>saugojimas</w:t>
            </w:r>
            <w:proofErr w:type="spellEnd"/>
            <w:r w:rsidRPr="002D08D7">
              <w:t xml:space="preserve">, </w:t>
            </w:r>
            <w:proofErr w:type="spellStart"/>
            <w:r w:rsidRPr="002D08D7">
              <w:t>vertinimas</w:t>
            </w:r>
            <w:proofErr w:type="spellEnd"/>
            <w:r w:rsidRPr="002D08D7">
              <w:t xml:space="preserve">, </w:t>
            </w:r>
            <w:proofErr w:type="spellStart"/>
            <w:r w:rsidRPr="002D08D7">
              <w:t>trynimas</w:t>
            </w:r>
            <w:proofErr w:type="spellEnd"/>
            <w:r w:rsidRPr="002D08D7">
              <w:t xml:space="preserve">, </w:t>
            </w:r>
            <w:proofErr w:type="spellStart"/>
            <w:r w:rsidRPr="002D08D7">
              <w:t>perdavimas</w:t>
            </w:r>
            <w:proofErr w:type="spellEnd"/>
            <w:r w:rsidRPr="002D08D7">
              <w:t>.</w:t>
            </w:r>
          </w:p>
        </w:tc>
      </w:tr>
    </w:tbl>
    <w:p w14:paraId="68F4BD84" w14:textId="77777777" w:rsidR="00B97A97" w:rsidRPr="008B09A4" w:rsidRDefault="00B97A97" w:rsidP="004D1DC5">
      <w:pPr>
        <w:spacing w:line="216" w:lineRule="auto"/>
        <w:contextualSpacing/>
        <w:jc w:val="both"/>
        <w:rPr>
          <w:rFonts w:ascii="Times New Roman" w:eastAsia="Times New Roman" w:hAnsi="Times New Roman" w:cs="Times New Roman"/>
          <w:b/>
          <w:sz w:val="22"/>
          <w:szCs w:val="22"/>
          <w:lang w:val="lt-LT"/>
        </w:rPr>
      </w:pPr>
    </w:p>
    <w:p w14:paraId="10175DFA" w14:textId="0C9D04DB" w:rsidR="00B97A97" w:rsidRPr="008B09A4" w:rsidRDefault="00F23E3F" w:rsidP="004D1DC5">
      <w:pPr>
        <w:pStyle w:val="Sraopastraipa"/>
        <w:numPr>
          <w:ilvl w:val="0"/>
          <w:numId w:val="3"/>
        </w:numPr>
        <w:spacing w:line="216" w:lineRule="auto"/>
        <w:jc w:val="both"/>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KITI</w:t>
      </w:r>
      <w:r w:rsidRPr="008B09A4">
        <w:rPr>
          <w:rFonts w:ascii="Times New Roman" w:eastAsia="Times New Roman" w:hAnsi="Times New Roman" w:cs="Times New Roman"/>
          <w:b/>
          <w:sz w:val="22"/>
          <w:szCs w:val="22"/>
          <w:lang w:val="lt-LT"/>
        </w:rPr>
        <w:t xml:space="preserve"> TVARKYTOJA</w:t>
      </w:r>
      <w:r>
        <w:rPr>
          <w:rFonts w:ascii="Times New Roman" w:eastAsia="Times New Roman" w:hAnsi="Times New Roman" w:cs="Times New Roman"/>
          <w:b/>
          <w:sz w:val="22"/>
          <w:szCs w:val="22"/>
          <w:lang w:val="lt-LT"/>
        </w:rPr>
        <w:t>I</w:t>
      </w:r>
      <w:r w:rsidR="00CC575B">
        <w:rPr>
          <w:rFonts w:ascii="Times New Roman" w:eastAsia="Times New Roman" w:hAnsi="Times New Roman" w:cs="Times New Roman"/>
          <w:b/>
          <w:sz w:val="22"/>
          <w:szCs w:val="22"/>
          <w:lang w:val="lt-LT"/>
        </w:rPr>
        <w:t xml:space="preserve"> </w:t>
      </w:r>
      <w:r w:rsidR="00CC575B" w:rsidRPr="00E92F38">
        <w:rPr>
          <w:rFonts w:ascii="Times New Roman" w:eastAsia="Times New Roman" w:hAnsi="Times New Roman" w:cs="Times New Roman"/>
          <w:bCs/>
          <w:i/>
          <w:iCs/>
          <w:sz w:val="22"/>
          <w:szCs w:val="22"/>
          <w:lang w:val="lt-LT"/>
        </w:rPr>
        <w:t>(*pildoma, jeigu pasitelkiami kiti tvarkytojai)</w:t>
      </w:r>
    </w:p>
    <w:p w14:paraId="6B7CFE4F" w14:textId="77777777" w:rsidR="00B97A97" w:rsidRPr="008B09A4" w:rsidRDefault="00B97A97" w:rsidP="004D1DC5">
      <w:pPr>
        <w:spacing w:line="216" w:lineRule="auto"/>
        <w:ind w:left="360"/>
        <w:contextualSpacing/>
        <w:jc w:val="both"/>
        <w:rPr>
          <w:rFonts w:ascii="Times New Roman" w:eastAsia="Times New Roman" w:hAnsi="Times New Roman" w:cs="Times New Roman"/>
          <w:b/>
          <w:sz w:val="22"/>
          <w:szCs w:val="22"/>
          <w:lang w:val="lt-LT"/>
        </w:rPr>
      </w:pPr>
    </w:p>
    <w:tbl>
      <w:tblPr>
        <w:tblStyle w:val="Lentelstinklelis"/>
        <w:tblW w:w="8990" w:type="dxa"/>
        <w:tblInd w:w="360" w:type="dxa"/>
        <w:tblLook w:val="04A0" w:firstRow="1" w:lastRow="0" w:firstColumn="1" w:lastColumn="0" w:noHBand="0" w:noVBand="1"/>
      </w:tblPr>
      <w:tblGrid>
        <w:gridCol w:w="3415"/>
        <w:gridCol w:w="5575"/>
      </w:tblGrid>
      <w:tr w:rsidR="00B97A97" w:rsidRPr="008B09A4" w14:paraId="0A2A49C4" w14:textId="77777777" w:rsidTr="00F428CD">
        <w:tc>
          <w:tcPr>
            <w:tcW w:w="3415" w:type="dxa"/>
            <w:shd w:val="clear" w:color="auto" w:fill="auto"/>
          </w:tcPr>
          <w:p w14:paraId="35350945"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Bendrovės pavadinimas:</w:t>
            </w:r>
          </w:p>
        </w:tc>
        <w:tc>
          <w:tcPr>
            <w:tcW w:w="5574" w:type="dxa"/>
            <w:shd w:val="clear" w:color="auto" w:fill="auto"/>
          </w:tcPr>
          <w:p w14:paraId="4EB17D8C" w14:textId="62E91D84"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5ABBB8BE" w14:textId="77777777" w:rsidTr="00F428CD">
        <w:tc>
          <w:tcPr>
            <w:tcW w:w="3415" w:type="dxa"/>
            <w:shd w:val="clear" w:color="auto" w:fill="auto"/>
          </w:tcPr>
          <w:p w14:paraId="135C98E1"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Registruota buveinė:</w:t>
            </w:r>
          </w:p>
        </w:tc>
        <w:tc>
          <w:tcPr>
            <w:tcW w:w="5574" w:type="dxa"/>
            <w:shd w:val="clear" w:color="auto" w:fill="auto"/>
          </w:tcPr>
          <w:p w14:paraId="6261BDD0" w14:textId="241E2998"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162057AC" w14:textId="77777777" w:rsidTr="00F428CD">
        <w:tc>
          <w:tcPr>
            <w:tcW w:w="3415" w:type="dxa"/>
            <w:shd w:val="clear" w:color="auto" w:fill="auto"/>
          </w:tcPr>
          <w:p w14:paraId="6EAB253E"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Valstybės, kuriose pagalbinis tvarkytojas tvarko duomenis:</w:t>
            </w:r>
          </w:p>
        </w:tc>
        <w:tc>
          <w:tcPr>
            <w:tcW w:w="5574" w:type="dxa"/>
            <w:shd w:val="clear" w:color="auto" w:fill="auto"/>
          </w:tcPr>
          <w:p w14:paraId="36C09BA8" w14:textId="342E817D"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11D9A5E6" w14:textId="77777777" w:rsidTr="00F428CD">
        <w:tc>
          <w:tcPr>
            <w:tcW w:w="3415" w:type="dxa"/>
            <w:shd w:val="clear" w:color="auto" w:fill="auto"/>
          </w:tcPr>
          <w:p w14:paraId="71D01A94"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Įdiegtos apsaugos priemonės, jei duomenys tvarkomi už EEE ribų:</w:t>
            </w:r>
          </w:p>
        </w:tc>
        <w:tc>
          <w:tcPr>
            <w:tcW w:w="5574" w:type="dxa"/>
            <w:shd w:val="clear" w:color="auto" w:fill="auto"/>
          </w:tcPr>
          <w:p w14:paraId="57988957" w14:textId="772A6702"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78D9EEEE" w14:textId="77777777" w:rsidTr="00F428CD">
        <w:tc>
          <w:tcPr>
            <w:tcW w:w="3415" w:type="dxa"/>
            <w:shd w:val="clear" w:color="auto" w:fill="auto"/>
          </w:tcPr>
          <w:p w14:paraId="65BE337B"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Tvarkymo objektas:</w:t>
            </w:r>
          </w:p>
        </w:tc>
        <w:tc>
          <w:tcPr>
            <w:tcW w:w="5574" w:type="dxa"/>
            <w:shd w:val="clear" w:color="auto" w:fill="auto"/>
          </w:tcPr>
          <w:p w14:paraId="4CC9E819" w14:textId="30BEA652"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456C75FF" w14:textId="77777777" w:rsidTr="00F428CD">
        <w:tc>
          <w:tcPr>
            <w:tcW w:w="3415" w:type="dxa"/>
            <w:shd w:val="clear" w:color="auto" w:fill="auto"/>
          </w:tcPr>
          <w:p w14:paraId="5BB01739"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Tvarkymo trukmė:</w:t>
            </w:r>
          </w:p>
        </w:tc>
        <w:tc>
          <w:tcPr>
            <w:tcW w:w="5574" w:type="dxa"/>
            <w:shd w:val="clear" w:color="auto" w:fill="auto"/>
          </w:tcPr>
          <w:p w14:paraId="0D77BBCE" w14:textId="1CFF7587"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593EF3B2" w14:textId="77777777" w:rsidTr="00F428CD">
        <w:tc>
          <w:tcPr>
            <w:tcW w:w="3415" w:type="dxa"/>
            <w:shd w:val="clear" w:color="auto" w:fill="auto"/>
          </w:tcPr>
          <w:p w14:paraId="6CF79F43"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Tvarkymo pobūdis:</w:t>
            </w:r>
          </w:p>
        </w:tc>
        <w:tc>
          <w:tcPr>
            <w:tcW w:w="5574" w:type="dxa"/>
            <w:shd w:val="clear" w:color="auto" w:fill="auto"/>
          </w:tcPr>
          <w:p w14:paraId="72A5AF32" w14:textId="0F4C7870"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66AE5C07" w14:textId="77777777" w:rsidTr="00F428CD">
        <w:tc>
          <w:tcPr>
            <w:tcW w:w="3415" w:type="dxa"/>
            <w:shd w:val="clear" w:color="auto" w:fill="auto"/>
          </w:tcPr>
          <w:p w14:paraId="5F17C81B"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Tvarkymo tikslas:</w:t>
            </w:r>
          </w:p>
        </w:tc>
        <w:tc>
          <w:tcPr>
            <w:tcW w:w="5574" w:type="dxa"/>
            <w:shd w:val="clear" w:color="auto" w:fill="auto"/>
          </w:tcPr>
          <w:p w14:paraId="2E64A8D9" w14:textId="03B5239A"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733B202A" w14:textId="77777777" w:rsidTr="00F428CD">
        <w:tc>
          <w:tcPr>
            <w:tcW w:w="3415" w:type="dxa"/>
            <w:shd w:val="clear" w:color="auto" w:fill="auto"/>
          </w:tcPr>
          <w:p w14:paraId="4A0D7885"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Tvarkomų asmens duomenų tipas:</w:t>
            </w:r>
          </w:p>
        </w:tc>
        <w:tc>
          <w:tcPr>
            <w:tcW w:w="5574" w:type="dxa"/>
            <w:shd w:val="clear" w:color="auto" w:fill="auto"/>
          </w:tcPr>
          <w:p w14:paraId="01D56973" w14:textId="5723864A"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0B92B169" w14:textId="77777777" w:rsidTr="00F428CD">
        <w:tc>
          <w:tcPr>
            <w:tcW w:w="3415" w:type="dxa"/>
            <w:shd w:val="clear" w:color="auto" w:fill="auto"/>
          </w:tcPr>
          <w:p w14:paraId="3E4DDEBA"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Tvarkomų ypatingų asmens duomenų tipas:</w:t>
            </w:r>
          </w:p>
        </w:tc>
        <w:tc>
          <w:tcPr>
            <w:tcW w:w="5574" w:type="dxa"/>
            <w:shd w:val="clear" w:color="auto" w:fill="auto"/>
          </w:tcPr>
          <w:p w14:paraId="4C664C87" w14:textId="08E39955" w:rsidR="00B97A97" w:rsidRPr="008B09A4" w:rsidRDefault="00B97A97" w:rsidP="004D1DC5">
            <w:pPr>
              <w:pStyle w:val="Pagrindinistekstas"/>
              <w:spacing w:after="0" w:line="216" w:lineRule="auto"/>
              <w:contextualSpacing/>
              <w:rPr>
                <w:color w:val="000000"/>
                <w:highlight w:val="white"/>
                <w:lang w:val="lt-LT"/>
              </w:rPr>
            </w:pPr>
          </w:p>
        </w:tc>
      </w:tr>
      <w:tr w:rsidR="00B97A97" w:rsidRPr="008B09A4" w14:paraId="23977170" w14:textId="77777777" w:rsidTr="00F428CD">
        <w:tc>
          <w:tcPr>
            <w:tcW w:w="3415" w:type="dxa"/>
            <w:shd w:val="clear" w:color="auto" w:fill="auto"/>
          </w:tcPr>
          <w:p w14:paraId="15ACBEDF" w14:textId="77777777" w:rsidR="00B97A97" w:rsidRPr="008B09A4" w:rsidRDefault="00B97A97" w:rsidP="004D1DC5">
            <w:pPr>
              <w:pStyle w:val="Pagrindinistekstas"/>
              <w:spacing w:after="0" w:line="216" w:lineRule="auto"/>
              <w:contextualSpacing/>
              <w:rPr>
                <w:color w:val="000000"/>
                <w:highlight w:val="white"/>
                <w:lang w:val="lt-LT"/>
              </w:rPr>
            </w:pPr>
            <w:r w:rsidRPr="008B09A4">
              <w:rPr>
                <w:color w:val="000000"/>
                <w:shd w:val="clear" w:color="auto" w:fill="FFFFFF"/>
                <w:lang w:val="lt-LT"/>
              </w:rPr>
              <w:t>Duomenų subjektų, kurių duomenys tvarkomi, kategorijos:</w:t>
            </w:r>
          </w:p>
        </w:tc>
        <w:tc>
          <w:tcPr>
            <w:tcW w:w="5574" w:type="dxa"/>
            <w:shd w:val="clear" w:color="auto" w:fill="auto"/>
          </w:tcPr>
          <w:p w14:paraId="1F232D8E" w14:textId="1E7DFA31" w:rsidR="00B97A97" w:rsidRPr="008B09A4" w:rsidRDefault="00B97A97" w:rsidP="004D1DC5">
            <w:pPr>
              <w:pStyle w:val="Pagrindinistekstas"/>
              <w:spacing w:after="0" w:line="216" w:lineRule="auto"/>
              <w:contextualSpacing/>
              <w:rPr>
                <w:color w:val="000000"/>
                <w:highlight w:val="white"/>
                <w:lang w:val="lt-LT"/>
              </w:rPr>
            </w:pPr>
          </w:p>
        </w:tc>
      </w:tr>
    </w:tbl>
    <w:p w14:paraId="29F1EE7E" w14:textId="77777777" w:rsidR="00B97A97" w:rsidRPr="008B09A4" w:rsidRDefault="00B97A97" w:rsidP="004D1DC5">
      <w:pPr>
        <w:spacing w:line="216" w:lineRule="auto"/>
        <w:ind w:left="360"/>
        <w:contextualSpacing/>
        <w:jc w:val="both"/>
        <w:rPr>
          <w:rFonts w:ascii="Times New Roman" w:eastAsia="Times New Roman" w:hAnsi="Times New Roman" w:cs="Times New Roman"/>
          <w:b/>
          <w:sz w:val="22"/>
          <w:szCs w:val="22"/>
          <w:lang w:val="lt-LT"/>
        </w:rPr>
      </w:pPr>
    </w:p>
    <w:p w14:paraId="58D314F4" w14:textId="1DAB48F6" w:rsidR="00C258DC" w:rsidRPr="008B09A4" w:rsidRDefault="00C258DC" w:rsidP="004D1DC5">
      <w:pPr>
        <w:tabs>
          <w:tab w:val="left" w:pos="2380"/>
        </w:tabs>
        <w:spacing w:line="216" w:lineRule="auto"/>
        <w:contextualSpacing/>
        <w:rPr>
          <w:rFonts w:ascii="Times New Roman" w:hAnsi="Times New Roman" w:cs="Times New Roman"/>
          <w:sz w:val="22"/>
          <w:szCs w:val="22"/>
        </w:rPr>
      </w:pPr>
    </w:p>
    <w:sectPr w:rsidR="00C258DC" w:rsidRPr="008B09A4" w:rsidSect="00897D26">
      <w:footerReference w:type="default" r:id="rId10"/>
      <w:pgSz w:w="12240" w:h="15840"/>
      <w:pgMar w:top="851" w:right="616" w:bottom="709" w:left="1134" w:header="0" w:footer="39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16E1" w14:textId="77777777" w:rsidR="002A7724" w:rsidRDefault="002A7724" w:rsidP="00B97A97">
      <w:r>
        <w:separator/>
      </w:r>
    </w:p>
  </w:endnote>
  <w:endnote w:type="continuationSeparator" w:id="0">
    <w:p w14:paraId="2E05D7BF" w14:textId="77777777" w:rsidR="002A7724" w:rsidRDefault="002A7724" w:rsidP="00B9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7463"/>
      <w:docPartObj>
        <w:docPartGallery w:val="Page Numbers (Bottom of Page)"/>
        <w:docPartUnique/>
      </w:docPartObj>
    </w:sdtPr>
    <w:sdtEndPr>
      <w:rPr>
        <w:rFonts w:ascii="Times New Roman" w:hAnsi="Times New Roman" w:cs="Times New Roman"/>
        <w:sz w:val="20"/>
        <w:szCs w:val="20"/>
      </w:rPr>
    </w:sdtEndPr>
    <w:sdtContent>
      <w:p w14:paraId="17B50432" w14:textId="77777777" w:rsidR="00D731E1" w:rsidRPr="002C6B5A" w:rsidRDefault="00841A79">
        <w:pPr>
          <w:pStyle w:val="Porat"/>
          <w:jc w:val="right"/>
          <w:rPr>
            <w:rFonts w:ascii="Times New Roman" w:hAnsi="Times New Roman" w:cs="Times New Roman"/>
            <w:sz w:val="20"/>
            <w:szCs w:val="20"/>
          </w:rPr>
        </w:pPr>
        <w:r w:rsidRPr="002C6B5A">
          <w:rPr>
            <w:rFonts w:ascii="Times New Roman" w:hAnsi="Times New Roman" w:cs="Times New Roman"/>
            <w:sz w:val="20"/>
            <w:szCs w:val="20"/>
          </w:rPr>
          <w:fldChar w:fldCharType="begin"/>
        </w:r>
        <w:r w:rsidRPr="002C6B5A">
          <w:rPr>
            <w:rFonts w:ascii="Times New Roman" w:hAnsi="Times New Roman" w:cs="Times New Roman"/>
            <w:sz w:val="20"/>
            <w:szCs w:val="20"/>
          </w:rPr>
          <w:instrText>PAGE</w:instrText>
        </w:r>
        <w:r w:rsidRPr="002C6B5A">
          <w:rPr>
            <w:rFonts w:ascii="Times New Roman" w:hAnsi="Times New Roman" w:cs="Times New Roman"/>
            <w:sz w:val="20"/>
            <w:szCs w:val="20"/>
          </w:rPr>
          <w:fldChar w:fldCharType="separate"/>
        </w:r>
        <w:r w:rsidRPr="002C6B5A">
          <w:rPr>
            <w:rFonts w:ascii="Times New Roman" w:hAnsi="Times New Roman" w:cs="Times New Roman"/>
            <w:sz w:val="20"/>
            <w:szCs w:val="20"/>
          </w:rPr>
          <w:t>6</w:t>
        </w:r>
        <w:r w:rsidRPr="002C6B5A">
          <w:rPr>
            <w:rFonts w:ascii="Times New Roman" w:hAnsi="Times New Roman" w:cs="Times New Roman"/>
            <w:sz w:val="20"/>
            <w:szCs w:val="20"/>
          </w:rPr>
          <w:fldChar w:fldCharType="end"/>
        </w:r>
      </w:p>
    </w:sdtContent>
  </w:sdt>
  <w:p w14:paraId="166EB5C1" w14:textId="77777777" w:rsidR="00D731E1" w:rsidRDefault="00D731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35B" w14:textId="77777777" w:rsidR="002A7724" w:rsidRDefault="002A7724" w:rsidP="00B97A97">
      <w:r>
        <w:separator/>
      </w:r>
    </w:p>
  </w:footnote>
  <w:footnote w:type="continuationSeparator" w:id="0">
    <w:p w14:paraId="5C753A35" w14:textId="77777777" w:rsidR="002A7724" w:rsidRDefault="002A7724" w:rsidP="00B97A97">
      <w:r>
        <w:continuationSeparator/>
      </w:r>
    </w:p>
  </w:footnote>
  <w:footnote w:id="1">
    <w:p w14:paraId="61AF2897" w14:textId="039B2F7A" w:rsidR="00EF1BCF" w:rsidRPr="004D1DC5" w:rsidRDefault="00EF1BCF" w:rsidP="004D1DC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566"/>
    <w:multiLevelType w:val="multilevel"/>
    <w:tmpl w:val="FA3091DA"/>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999" w:hanging="432"/>
      </w:pPr>
      <w:rPr>
        <w:rFonts w:ascii="Times New Roman" w:hAnsi="Times New Roman" w:cs="Times New Roman"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37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D39D7"/>
    <w:multiLevelType w:val="multilevel"/>
    <w:tmpl w:val="FA3091DA"/>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999" w:hanging="432"/>
      </w:pPr>
      <w:rPr>
        <w:rFonts w:ascii="Times New Roman" w:hAnsi="Times New Roman" w:cs="Times New Roman"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37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71005"/>
    <w:multiLevelType w:val="multilevel"/>
    <w:tmpl w:val="8490F93E"/>
    <w:lvl w:ilvl="0">
      <w:start w:val="1"/>
      <w:numFmt w:val="decimal"/>
      <w:lvlText w:val="%1."/>
      <w:lvlJc w:val="left"/>
      <w:pPr>
        <w:ind w:left="360" w:hanging="360"/>
      </w:pPr>
      <w:rPr>
        <w:b w:val="0"/>
      </w:rPr>
    </w:lvl>
    <w:lvl w:ilvl="1">
      <w:start w:val="1"/>
      <w:numFmt w:val="lowerLetter"/>
      <w:lvlText w:val="%2)"/>
      <w:lvlJc w:val="left"/>
      <w:pPr>
        <w:ind w:left="999" w:hanging="432"/>
      </w:pPr>
      <w:rPr>
        <w:rFonts w:ascii="Arial" w:hAnsi="Arial"/>
        <w:b w:val="0"/>
        <w:sz w:val="1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945967"/>
    <w:multiLevelType w:val="multilevel"/>
    <w:tmpl w:val="FA3091DA"/>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999" w:hanging="432"/>
      </w:pPr>
      <w:rPr>
        <w:rFonts w:ascii="Times New Roman" w:hAnsi="Times New Roman" w:cs="Times New Roman"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37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0027AD"/>
    <w:multiLevelType w:val="multilevel"/>
    <w:tmpl w:val="FA3091DA"/>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999" w:hanging="432"/>
      </w:pPr>
      <w:rPr>
        <w:rFonts w:ascii="Times New Roman" w:hAnsi="Times New Roman" w:cs="Times New Roman"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37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01479F"/>
    <w:multiLevelType w:val="multilevel"/>
    <w:tmpl w:val="C340E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AA3CA0"/>
    <w:multiLevelType w:val="multilevel"/>
    <w:tmpl w:val="1C9C1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6578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7188015">
    <w:abstractNumId w:val="3"/>
  </w:num>
  <w:num w:numId="2" w16cid:durableId="1362242596">
    <w:abstractNumId w:val="2"/>
  </w:num>
  <w:num w:numId="3" w16cid:durableId="1625892417">
    <w:abstractNumId w:val="5"/>
  </w:num>
  <w:num w:numId="4" w16cid:durableId="495534166">
    <w:abstractNumId w:val="6"/>
  </w:num>
  <w:num w:numId="5" w16cid:durableId="969553938">
    <w:abstractNumId w:val="7"/>
  </w:num>
  <w:num w:numId="6" w16cid:durableId="1738934120">
    <w:abstractNumId w:val="1"/>
  </w:num>
  <w:num w:numId="7" w16cid:durableId="1569728319">
    <w:abstractNumId w:val="4"/>
  </w:num>
  <w:num w:numId="8" w16cid:durableId="26819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97"/>
    <w:rsid w:val="00055A1E"/>
    <w:rsid w:val="000A4817"/>
    <w:rsid w:val="0011285A"/>
    <w:rsid w:val="00136EF8"/>
    <w:rsid w:val="00141698"/>
    <w:rsid w:val="00171FEE"/>
    <w:rsid w:val="001D097E"/>
    <w:rsid w:val="001F6CA4"/>
    <w:rsid w:val="002829BA"/>
    <w:rsid w:val="002A7724"/>
    <w:rsid w:val="002C1AE0"/>
    <w:rsid w:val="002C6B5A"/>
    <w:rsid w:val="002E2961"/>
    <w:rsid w:val="0031237C"/>
    <w:rsid w:val="003245B2"/>
    <w:rsid w:val="00325375"/>
    <w:rsid w:val="00330C0C"/>
    <w:rsid w:val="00332F0E"/>
    <w:rsid w:val="0034233D"/>
    <w:rsid w:val="00364E2A"/>
    <w:rsid w:val="00385031"/>
    <w:rsid w:val="00391725"/>
    <w:rsid w:val="00396EAD"/>
    <w:rsid w:val="003A1BAA"/>
    <w:rsid w:val="004347E7"/>
    <w:rsid w:val="004D1DC5"/>
    <w:rsid w:val="00536DCF"/>
    <w:rsid w:val="005D7DB0"/>
    <w:rsid w:val="00612E91"/>
    <w:rsid w:val="00682D37"/>
    <w:rsid w:val="006E7CF4"/>
    <w:rsid w:val="006F0A66"/>
    <w:rsid w:val="00707F54"/>
    <w:rsid w:val="007B0EC3"/>
    <w:rsid w:val="007B59E1"/>
    <w:rsid w:val="007D6608"/>
    <w:rsid w:val="00841574"/>
    <w:rsid w:val="00841A79"/>
    <w:rsid w:val="00897D26"/>
    <w:rsid w:val="008B09A4"/>
    <w:rsid w:val="008C06CB"/>
    <w:rsid w:val="008C0FFE"/>
    <w:rsid w:val="008D6E30"/>
    <w:rsid w:val="00936A4F"/>
    <w:rsid w:val="0095345E"/>
    <w:rsid w:val="009579E4"/>
    <w:rsid w:val="009959D1"/>
    <w:rsid w:val="00A030EB"/>
    <w:rsid w:val="00A24FE7"/>
    <w:rsid w:val="00A251F8"/>
    <w:rsid w:val="00B8097F"/>
    <w:rsid w:val="00B84BDA"/>
    <w:rsid w:val="00B97A97"/>
    <w:rsid w:val="00B97FB2"/>
    <w:rsid w:val="00BF2B69"/>
    <w:rsid w:val="00C258DC"/>
    <w:rsid w:val="00C54482"/>
    <w:rsid w:val="00CC575B"/>
    <w:rsid w:val="00D205A4"/>
    <w:rsid w:val="00D731E1"/>
    <w:rsid w:val="00D8391F"/>
    <w:rsid w:val="00DB2D80"/>
    <w:rsid w:val="00DC6FF8"/>
    <w:rsid w:val="00E92F38"/>
    <w:rsid w:val="00EE3F6A"/>
    <w:rsid w:val="00EF1BCF"/>
    <w:rsid w:val="00F00CF0"/>
    <w:rsid w:val="00F07B4F"/>
    <w:rsid w:val="00F16961"/>
    <w:rsid w:val="00F2253D"/>
    <w:rsid w:val="00F23E3F"/>
    <w:rsid w:val="00F30D6D"/>
    <w:rsid w:val="00F846E5"/>
    <w:rsid w:val="00FC4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5F98"/>
  <w15:chartTrackingRefBased/>
  <w15:docId w15:val="{C8ED837B-B4BA-42C9-95A5-2A23F3AF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A97"/>
    <w:pPr>
      <w:spacing w:after="0" w:line="240" w:lineRule="auto"/>
    </w:pPr>
    <w:rPr>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B97A97"/>
    <w:rPr>
      <w:rFonts w:ascii="Times New Roman" w:eastAsia="Times New Roman" w:hAnsi="Times New Roman" w:cs="Times New Roman"/>
      <w:lang w:val="en-GB"/>
    </w:rPr>
  </w:style>
  <w:style w:type="character" w:customStyle="1" w:styleId="PoratDiagrama">
    <w:name w:val="Poraštė Diagrama"/>
    <w:basedOn w:val="Numatytasispastraiposriftas"/>
    <w:link w:val="Porat"/>
    <w:uiPriority w:val="99"/>
    <w:qFormat/>
    <w:rsid w:val="00B97A97"/>
  </w:style>
  <w:style w:type="character" w:customStyle="1" w:styleId="PuslapioinaostekstasDiagrama">
    <w:name w:val="Puslapio išnašos tekstas Diagrama"/>
    <w:basedOn w:val="Numatytasispastraiposriftas"/>
    <w:link w:val="Puslapioinaostekstas"/>
    <w:uiPriority w:val="99"/>
    <w:qFormat/>
    <w:rsid w:val="00B97A97"/>
    <w:rPr>
      <w:rFonts w:ascii="Arial" w:hAnsi="Arial"/>
      <w:sz w:val="14"/>
      <w:szCs w:val="20"/>
      <w:lang w:val="en-GB"/>
    </w:rPr>
  </w:style>
  <w:style w:type="character" w:customStyle="1" w:styleId="FootnoteCharacters">
    <w:name w:val="Footnote Characters"/>
    <w:basedOn w:val="Numatytasispastraiposriftas"/>
    <w:uiPriority w:val="99"/>
    <w:semiHidden/>
    <w:unhideWhenUsed/>
    <w:qFormat/>
    <w:rsid w:val="00B97A97"/>
    <w:rPr>
      <w:vertAlign w:val="superscript"/>
    </w:rPr>
  </w:style>
  <w:style w:type="character" w:customStyle="1" w:styleId="FootnoteAnchor">
    <w:name w:val="Footnote Anchor"/>
    <w:rsid w:val="00B97A97"/>
    <w:rPr>
      <w:vertAlign w:val="superscript"/>
    </w:rPr>
  </w:style>
  <w:style w:type="paragraph" w:styleId="Pagrindinistekstas">
    <w:name w:val="Body Text"/>
    <w:basedOn w:val="prastasis"/>
    <w:link w:val="PagrindinistekstasDiagrama"/>
    <w:qFormat/>
    <w:rsid w:val="00B97A97"/>
    <w:pPr>
      <w:spacing w:after="240"/>
      <w:jc w:val="both"/>
    </w:pPr>
    <w:rPr>
      <w:rFonts w:ascii="Times New Roman" w:eastAsia="Times New Roman" w:hAnsi="Times New Roman" w:cs="Times New Roman"/>
      <w:sz w:val="22"/>
      <w:szCs w:val="22"/>
      <w:lang w:val="en-GB"/>
    </w:rPr>
  </w:style>
  <w:style w:type="character" w:customStyle="1" w:styleId="BodyTextChar1">
    <w:name w:val="Body Text Char1"/>
    <w:basedOn w:val="Numatytasispastraiposriftas"/>
    <w:uiPriority w:val="99"/>
    <w:semiHidden/>
    <w:rsid w:val="00B97A97"/>
    <w:rPr>
      <w:sz w:val="24"/>
      <w:szCs w:val="24"/>
      <w:lang w:val="en-US"/>
    </w:rPr>
  </w:style>
  <w:style w:type="paragraph" w:styleId="Porat">
    <w:name w:val="footer"/>
    <w:basedOn w:val="prastasis"/>
    <w:link w:val="PoratDiagrama"/>
    <w:uiPriority w:val="99"/>
    <w:unhideWhenUsed/>
    <w:rsid w:val="00B97A97"/>
    <w:pPr>
      <w:tabs>
        <w:tab w:val="center" w:pos="4513"/>
        <w:tab w:val="right" w:pos="9026"/>
      </w:tabs>
    </w:pPr>
    <w:rPr>
      <w:sz w:val="22"/>
      <w:szCs w:val="22"/>
      <w:lang w:val="lt-LT"/>
    </w:rPr>
  </w:style>
  <w:style w:type="character" w:customStyle="1" w:styleId="FooterChar1">
    <w:name w:val="Footer Char1"/>
    <w:basedOn w:val="Numatytasispastraiposriftas"/>
    <w:uiPriority w:val="99"/>
    <w:semiHidden/>
    <w:rsid w:val="00B97A97"/>
    <w:rPr>
      <w:sz w:val="24"/>
      <w:szCs w:val="24"/>
      <w:lang w:val="en-US"/>
    </w:rPr>
  </w:style>
  <w:style w:type="paragraph" w:customStyle="1" w:styleId="Default">
    <w:name w:val="Default"/>
    <w:basedOn w:val="prastasis"/>
    <w:qFormat/>
    <w:rsid w:val="00B97A97"/>
    <w:rPr>
      <w:rFonts w:ascii="Arial" w:eastAsia="Calibri" w:hAnsi="Arial" w:cs="Arial"/>
      <w:color w:val="000000"/>
    </w:rPr>
  </w:style>
  <w:style w:type="paragraph" w:styleId="Sraopastraipa">
    <w:name w:val="List Paragraph"/>
    <w:basedOn w:val="prastasis"/>
    <w:uiPriority w:val="34"/>
    <w:qFormat/>
    <w:rsid w:val="00B97A97"/>
    <w:pPr>
      <w:ind w:left="720"/>
      <w:contextualSpacing/>
    </w:pPr>
  </w:style>
  <w:style w:type="paragraph" w:customStyle="1" w:styleId="PLHeading3">
    <w:name w:val="PL Heading 3"/>
    <w:basedOn w:val="prastasis"/>
    <w:qFormat/>
    <w:rsid w:val="00B97A97"/>
    <w:pPr>
      <w:spacing w:after="200" w:line="276" w:lineRule="auto"/>
      <w:ind w:left="851" w:hanging="851"/>
    </w:pPr>
    <w:rPr>
      <w:rFonts w:eastAsiaTheme="minorEastAsia"/>
      <w:sz w:val="22"/>
      <w:szCs w:val="22"/>
      <w:lang w:val="en-GB"/>
    </w:rPr>
  </w:style>
  <w:style w:type="paragraph" w:styleId="Puslapioinaostekstas">
    <w:name w:val="footnote text"/>
    <w:basedOn w:val="prastasis"/>
    <w:link w:val="PuslapioinaostekstasDiagrama"/>
    <w:uiPriority w:val="99"/>
    <w:unhideWhenUsed/>
    <w:rsid w:val="00B97A97"/>
    <w:pPr>
      <w:spacing w:before="120"/>
      <w:jc w:val="both"/>
    </w:pPr>
    <w:rPr>
      <w:rFonts w:ascii="Arial" w:hAnsi="Arial"/>
      <w:sz w:val="14"/>
      <w:szCs w:val="20"/>
      <w:lang w:val="en-GB"/>
    </w:rPr>
  </w:style>
  <w:style w:type="character" w:customStyle="1" w:styleId="FootnoteTextChar1">
    <w:name w:val="Footnote Text Char1"/>
    <w:basedOn w:val="Numatytasispastraiposriftas"/>
    <w:uiPriority w:val="99"/>
    <w:semiHidden/>
    <w:rsid w:val="00B97A97"/>
    <w:rPr>
      <w:sz w:val="20"/>
      <w:szCs w:val="20"/>
      <w:lang w:val="en-US"/>
    </w:rPr>
  </w:style>
  <w:style w:type="table" w:styleId="Lentelstinklelis">
    <w:name w:val="Table Grid"/>
    <w:basedOn w:val="prastojilentel"/>
    <w:uiPriority w:val="39"/>
    <w:rsid w:val="00B97A97"/>
    <w:pPr>
      <w:spacing w:after="0" w:line="240" w:lineRule="auto"/>
    </w:pPr>
    <w:rPr>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97A97"/>
    <w:rPr>
      <w:color w:val="0563C1" w:themeColor="hyperlink"/>
      <w:u w:val="single"/>
    </w:rPr>
  </w:style>
  <w:style w:type="paragraph" w:styleId="Antrats">
    <w:name w:val="header"/>
    <w:basedOn w:val="prastasis"/>
    <w:link w:val="AntratsDiagrama"/>
    <w:uiPriority w:val="99"/>
    <w:unhideWhenUsed/>
    <w:rsid w:val="002C6B5A"/>
    <w:pPr>
      <w:tabs>
        <w:tab w:val="center" w:pos="4819"/>
        <w:tab w:val="right" w:pos="9638"/>
      </w:tabs>
    </w:pPr>
  </w:style>
  <w:style w:type="character" w:customStyle="1" w:styleId="AntratsDiagrama">
    <w:name w:val="Antraštės Diagrama"/>
    <w:basedOn w:val="Numatytasispastraiposriftas"/>
    <w:link w:val="Antrats"/>
    <w:uiPriority w:val="99"/>
    <w:rsid w:val="002C6B5A"/>
    <w:rPr>
      <w:sz w:val="24"/>
      <w:szCs w:val="24"/>
      <w:lang w:val="en-US"/>
    </w:rPr>
  </w:style>
  <w:style w:type="paragraph" w:styleId="Pataisymai">
    <w:name w:val="Revision"/>
    <w:hidden/>
    <w:uiPriority w:val="99"/>
    <w:semiHidden/>
    <w:rsid w:val="00B84BDA"/>
    <w:pPr>
      <w:spacing w:after="0" w:line="240" w:lineRule="auto"/>
    </w:pPr>
    <w:rPr>
      <w:sz w:val="24"/>
      <w:szCs w:val="24"/>
      <w:lang w:val="en-US"/>
    </w:rPr>
  </w:style>
  <w:style w:type="character" w:styleId="Neapdorotaspaminjimas">
    <w:name w:val="Unresolved Mention"/>
    <w:basedOn w:val="Numatytasispastraiposriftas"/>
    <w:uiPriority w:val="99"/>
    <w:semiHidden/>
    <w:unhideWhenUsed/>
    <w:rsid w:val="00E92F38"/>
    <w:rPr>
      <w:color w:val="605E5C"/>
      <w:shd w:val="clear" w:color="auto" w:fill="E1DFDD"/>
    </w:rPr>
  </w:style>
  <w:style w:type="paragraph" w:customStyle="1" w:styleId="Standard">
    <w:name w:val="Standard"/>
    <w:rsid w:val="00EF1BC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nvc.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nvc.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72A7-9F05-49A1-B71C-9AAE2E3F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8566</Words>
  <Characters>4884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Laučiuvienė</dc:creator>
  <cp:keywords/>
  <dc:description/>
  <cp:lastModifiedBy>Živilė Savickienė</cp:lastModifiedBy>
  <cp:revision>5</cp:revision>
  <dcterms:created xsi:type="dcterms:W3CDTF">2025-01-29T12:18:00Z</dcterms:created>
  <dcterms:modified xsi:type="dcterms:W3CDTF">2025-01-29T12:25:00Z</dcterms:modified>
</cp:coreProperties>
</file>