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F2BB" w14:textId="56F058C3" w:rsidR="00C26D62" w:rsidRPr="00C26D62" w:rsidRDefault="00C26D62" w:rsidP="00BA4E0F">
      <w:pPr>
        <w:pStyle w:val="Antrat2"/>
        <w:numPr>
          <w:ilvl w:val="0"/>
          <w:numId w:val="0"/>
        </w:numPr>
        <w:ind w:left="4253"/>
        <w:jc w:val="both"/>
        <w:rPr>
          <w:rFonts w:ascii="Times New Roman" w:hAnsi="Times New Roman" w:cs="Times New Roman"/>
          <w:bCs w:val="0"/>
          <w:color w:val="auto"/>
          <w:sz w:val="24"/>
          <w:szCs w:val="24"/>
        </w:rPr>
      </w:pPr>
      <w:bookmarkStart w:id="0" w:name="_Toc187658752"/>
      <w:proofErr w:type="spellStart"/>
      <w:r w:rsidRPr="00C26D62">
        <w:rPr>
          <w:rFonts w:ascii="Times New Roman" w:hAnsi="Times New Roman" w:cs="Times New Roman"/>
          <w:color w:val="auto"/>
          <w:sz w:val="24"/>
          <w:szCs w:val="24"/>
        </w:rPr>
        <w:t>Specialiųjų</w:t>
      </w:r>
      <w:proofErr w:type="spellEnd"/>
      <w:r w:rsidRPr="00C26D62">
        <w:rPr>
          <w:rFonts w:ascii="Times New Roman" w:hAnsi="Times New Roman" w:cs="Times New Roman"/>
          <w:color w:val="auto"/>
          <w:sz w:val="24"/>
          <w:szCs w:val="24"/>
        </w:rPr>
        <w:t xml:space="preserve"> </w:t>
      </w:r>
      <w:proofErr w:type="spellStart"/>
      <w:r w:rsidRPr="00C26D62">
        <w:rPr>
          <w:rFonts w:ascii="Times New Roman" w:hAnsi="Times New Roman" w:cs="Times New Roman"/>
          <w:color w:val="auto"/>
          <w:sz w:val="24"/>
          <w:szCs w:val="24"/>
        </w:rPr>
        <w:t>pirkimo</w:t>
      </w:r>
      <w:proofErr w:type="spellEnd"/>
      <w:r w:rsidRPr="00C26D62">
        <w:rPr>
          <w:rFonts w:ascii="Times New Roman" w:hAnsi="Times New Roman" w:cs="Times New Roman"/>
          <w:color w:val="auto"/>
          <w:sz w:val="24"/>
          <w:szCs w:val="24"/>
        </w:rPr>
        <w:t xml:space="preserve"> </w:t>
      </w:r>
      <w:proofErr w:type="spellStart"/>
      <w:r w:rsidRPr="00C26D62">
        <w:rPr>
          <w:rFonts w:ascii="Times New Roman" w:hAnsi="Times New Roman" w:cs="Times New Roman"/>
          <w:color w:val="auto"/>
          <w:sz w:val="24"/>
          <w:szCs w:val="24"/>
        </w:rPr>
        <w:t>sąlygų</w:t>
      </w:r>
      <w:proofErr w:type="spellEnd"/>
      <w:r w:rsidRPr="00C26D62">
        <w:rPr>
          <w:rFonts w:ascii="Times New Roman" w:hAnsi="Times New Roman" w:cs="Times New Roman"/>
          <w:color w:val="auto"/>
          <w:sz w:val="24"/>
          <w:szCs w:val="24"/>
        </w:rPr>
        <w:t xml:space="preserve"> 8 </w:t>
      </w:r>
      <w:proofErr w:type="spellStart"/>
      <w:r w:rsidRPr="00C26D62">
        <w:rPr>
          <w:rFonts w:ascii="Times New Roman" w:hAnsi="Times New Roman" w:cs="Times New Roman"/>
          <w:color w:val="auto"/>
          <w:sz w:val="24"/>
          <w:szCs w:val="24"/>
        </w:rPr>
        <w:t>priedas</w:t>
      </w:r>
      <w:proofErr w:type="spellEnd"/>
      <w:r w:rsidRPr="00C26D62">
        <w:rPr>
          <w:rFonts w:ascii="Times New Roman" w:hAnsi="Times New Roman" w:cs="Times New Roman"/>
          <w:color w:val="auto"/>
          <w:sz w:val="24"/>
          <w:szCs w:val="24"/>
        </w:rPr>
        <w:t xml:space="preserve"> „Sutarties </w:t>
      </w:r>
      <w:proofErr w:type="spellStart"/>
      <w:r w:rsidRPr="00C26D62">
        <w:rPr>
          <w:rFonts w:ascii="Times New Roman" w:hAnsi="Times New Roman" w:cs="Times New Roman"/>
          <w:color w:val="auto"/>
          <w:sz w:val="24"/>
          <w:szCs w:val="24"/>
        </w:rPr>
        <w:t>projektas</w:t>
      </w:r>
      <w:proofErr w:type="spellEnd"/>
      <w:r w:rsidRPr="00C26D62">
        <w:rPr>
          <w:rFonts w:ascii="Times New Roman" w:hAnsi="Times New Roman" w:cs="Times New Roman"/>
          <w:color w:val="auto"/>
          <w:sz w:val="24"/>
          <w:szCs w:val="24"/>
        </w:rPr>
        <w:t>“</w:t>
      </w:r>
      <w:bookmarkEnd w:id="0"/>
      <w:r w:rsidRPr="00C26D62">
        <w:rPr>
          <w:rFonts w:ascii="Times New Roman" w:hAnsi="Times New Roman" w:cs="Times New Roman"/>
          <w:color w:val="auto"/>
          <w:sz w:val="24"/>
          <w:szCs w:val="24"/>
        </w:rPr>
        <w:t xml:space="preserve"> </w:t>
      </w:r>
      <w:r w:rsidR="001539A1" w:rsidRPr="001106AB">
        <w:rPr>
          <w:rFonts w:ascii="Times New Roman" w:hAnsi="Times New Roman" w:cs="Times New Roman"/>
          <w:color w:val="FF0000"/>
          <w:sz w:val="24"/>
          <w:szCs w:val="24"/>
        </w:rPr>
        <w:t>(2025-02-04</w:t>
      </w:r>
      <w:r w:rsidR="00AC6CFD" w:rsidRPr="001106AB">
        <w:rPr>
          <w:rFonts w:ascii="Times New Roman" w:hAnsi="Times New Roman" w:cs="Times New Roman"/>
          <w:color w:val="FF0000"/>
          <w:sz w:val="24"/>
          <w:szCs w:val="24"/>
        </w:rPr>
        <w:t xml:space="preserve"> </w:t>
      </w:r>
      <w:proofErr w:type="spellStart"/>
      <w:r w:rsidR="00AC6CFD" w:rsidRPr="001106AB">
        <w:rPr>
          <w:rFonts w:ascii="Times New Roman" w:hAnsi="Times New Roman" w:cs="Times New Roman"/>
          <w:color w:val="FF0000"/>
          <w:sz w:val="24"/>
          <w:szCs w:val="24"/>
        </w:rPr>
        <w:t>aktuali</w:t>
      </w:r>
      <w:proofErr w:type="spellEnd"/>
      <w:r w:rsidR="001539A1" w:rsidRPr="001106AB">
        <w:rPr>
          <w:rFonts w:ascii="Times New Roman" w:hAnsi="Times New Roman" w:cs="Times New Roman"/>
          <w:color w:val="FF0000"/>
          <w:sz w:val="24"/>
          <w:szCs w:val="24"/>
        </w:rPr>
        <w:t xml:space="preserve"> </w:t>
      </w:r>
      <w:proofErr w:type="spellStart"/>
      <w:r w:rsidR="001539A1" w:rsidRPr="001106AB">
        <w:rPr>
          <w:rFonts w:ascii="Times New Roman" w:hAnsi="Times New Roman" w:cs="Times New Roman"/>
          <w:color w:val="FF0000"/>
          <w:sz w:val="24"/>
          <w:szCs w:val="24"/>
        </w:rPr>
        <w:t>redakcija</w:t>
      </w:r>
      <w:proofErr w:type="spellEnd"/>
      <w:r w:rsidR="001539A1" w:rsidRPr="001106AB">
        <w:rPr>
          <w:rFonts w:ascii="Times New Roman" w:hAnsi="Times New Roman" w:cs="Times New Roman"/>
          <w:color w:val="FF0000"/>
          <w:sz w:val="24"/>
          <w:szCs w:val="24"/>
        </w:rPr>
        <w:t>)</w:t>
      </w:r>
    </w:p>
    <w:p w14:paraId="4BA09ED1" w14:textId="77777777" w:rsidR="00CC7DDA" w:rsidRPr="00C26D62" w:rsidRDefault="00CC7DDA" w:rsidP="00CC7DDA">
      <w:pPr>
        <w:ind w:firstLine="0"/>
        <w:rPr>
          <w:rFonts w:ascii="Times New Roman" w:eastAsia="Times New Roman" w:hAnsi="Times New Roman" w:cs="Times New Roman"/>
          <w:sz w:val="24"/>
          <w:szCs w:val="24"/>
        </w:rPr>
      </w:pPr>
    </w:p>
    <w:p w14:paraId="6BF9962F" w14:textId="77777777" w:rsidR="00CC7DDA" w:rsidRPr="00C26D62" w:rsidRDefault="00CC7DDA" w:rsidP="00CC7DDA">
      <w:pPr>
        <w:widowControl w:val="0"/>
        <w:suppressAutoHyphens/>
        <w:ind w:firstLine="0"/>
        <w:rPr>
          <w:rFonts w:ascii="Times New Roman" w:eastAsia="Lucida Sans Unicode" w:hAnsi="Times New Roman" w:cs="Times New Roman"/>
          <w:b/>
          <w:kern w:val="1"/>
          <w:sz w:val="24"/>
          <w:szCs w:val="24"/>
        </w:rPr>
      </w:pPr>
    </w:p>
    <w:p w14:paraId="6103763E" w14:textId="14B0988B" w:rsidR="00CC7DDA" w:rsidRPr="00C26D62" w:rsidRDefault="00C26D62" w:rsidP="00CC7DDA">
      <w:pPr>
        <w:keepNext/>
        <w:suppressAutoHyphens/>
        <w:jc w:val="center"/>
        <w:outlineLvl w:val="0"/>
        <w:rPr>
          <w:rFonts w:ascii="Times New Roman" w:eastAsia="Times New Roman" w:hAnsi="Times New Roman" w:cs="Times New Roman"/>
          <w:b/>
          <w:sz w:val="24"/>
          <w:szCs w:val="24"/>
        </w:rPr>
      </w:pPr>
      <w:r w:rsidRPr="00C26D62">
        <w:rPr>
          <w:rFonts w:ascii="Times New Roman" w:eastAsia="Times New Roman" w:hAnsi="Times New Roman" w:cs="Times New Roman"/>
          <w:b/>
          <w:sz w:val="24"/>
          <w:szCs w:val="24"/>
        </w:rPr>
        <w:t>SUTARTIES PROJEKTAS</w:t>
      </w:r>
    </w:p>
    <w:p w14:paraId="5CDC1B63" w14:textId="77777777" w:rsidR="00CC7DDA" w:rsidRPr="00C26D62" w:rsidRDefault="00CC7DDA" w:rsidP="00CC7DDA">
      <w:pPr>
        <w:keepNext/>
        <w:suppressAutoHyphens/>
        <w:jc w:val="center"/>
        <w:outlineLvl w:val="0"/>
        <w:rPr>
          <w:rFonts w:ascii="Times New Roman" w:eastAsia="Times New Roman" w:hAnsi="Times New Roman" w:cs="Times New Roman"/>
          <w:b/>
          <w:sz w:val="24"/>
          <w:szCs w:val="24"/>
        </w:rPr>
      </w:pPr>
      <w:r w:rsidRPr="00C26D62">
        <w:rPr>
          <w:rFonts w:ascii="Times New Roman" w:eastAsia="Times New Roman" w:hAnsi="Times New Roman" w:cs="Times New Roman"/>
          <w:b/>
          <w:sz w:val="24"/>
          <w:szCs w:val="24"/>
        </w:rPr>
        <w:t>(SPECIALIOSIOS SĄLYGOS)</w:t>
      </w:r>
    </w:p>
    <w:p w14:paraId="03139044" w14:textId="77777777" w:rsidR="00CC7DDA" w:rsidRPr="00C26D62" w:rsidRDefault="00CC7DDA" w:rsidP="00CC7DDA">
      <w:pPr>
        <w:suppressAutoHyphens/>
        <w:jc w:val="center"/>
        <w:rPr>
          <w:rFonts w:ascii="Times New Roman" w:eastAsia="Times New Roman" w:hAnsi="Times New Roman" w:cs="Times New Roman"/>
          <w:sz w:val="24"/>
          <w:szCs w:val="24"/>
        </w:rPr>
      </w:pPr>
      <w:r w:rsidRPr="00C26D62">
        <w:rPr>
          <w:rFonts w:ascii="Times New Roman" w:eastAsia="Times New Roman" w:hAnsi="Times New Roman" w:cs="Times New Roman"/>
          <w:sz w:val="24"/>
          <w:szCs w:val="24"/>
        </w:rPr>
        <w:t>20____-____-____ Nr. _____________</w:t>
      </w:r>
    </w:p>
    <w:p w14:paraId="20923861" w14:textId="77777777" w:rsidR="00CC7DDA" w:rsidRPr="00C26D62" w:rsidRDefault="00CC7DDA" w:rsidP="00CC7DDA">
      <w:pPr>
        <w:suppressAutoHyphens/>
        <w:jc w:val="center"/>
        <w:rPr>
          <w:rFonts w:ascii="Times New Roman" w:eastAsia="Times New Roman" w:hAnsi="Times New Roman" w:cs="Times New Roman"/>
          <w:sz w:val="24"/>
          <w:szCs w:val="24"/>
        </w:rPr>
      </w:pPr>
      <w:r w:rsidRPr="00C26D62">
        <w:rPr>
          <w:rFonts w:ascii="Times New Roman" w:eastAsia="Times New Roman" w:hAnsi="Times New Roman" w:cs="Times New Roman"/>
          <w:sz w:val="24"/>
          <w:szCs w:val="24"/>
        </w:rPr>
        <w:t>Vilnius</w:t>
      </w:r>
    </w:p>
    <w:p w14:paraId="24899325" w14:textId="77777777" w:rsidR="00CC7DDA" w:rsidRPr="00C26D62" w:rsidRDefault="00CC7DDA" w:rsidP="00CC7DDA">
      <w:pPr>
        <w:suppressAutoHyphens/>
        <w:jc w:val="center"/>
        <w:rPr>
          <w:rFonts w:ascii="Times New Roman" w:eastAsia="Times New Roman" w:hAnsi="Times New Roman" w:cs="Times New Roman"/>
          <w:sz w:val="24"/>
          <w:szCs w:val="24"/>
        </w:rPr>
      </w:pPr>
    </w:p>
    <w:p w14:paraId="2E4CBBE1" w14:textId="77777777" w:rsidR="00C26D62" w:rsidRPr="00C26D62" w:rsidRDefault="00C26D62" w:rsidP="002F078F">
      <w:pPr>
        <w:ind w:firstLine="1134"/>
        <w:jc w:val="both"/>
        <w:rPr>
          <w:rFonts w:ascii="Times New Roman" w:eastAsia="Times New Roman" w:hAnsi="Times New Roman" w:cs="Times New Roman"/>
          <w:bCs/>
          <w:sz w:val="24"/>
          <w:szCs w:val="24"/>
        </w:rPr>
      </w:pPr>
      <w:r w:rsidRPr="00C26D62">
        <w:rPr>
          <w:rFonts w:ascii="Times New Roman" w:eastAsia="Times New Roman" w:hAnsi="Times New Roman" w:cs="Times New Roman"/>
          <w:bCs/>
          <w:sz w:val="24"/>
          <w:szCs w:val="24"/>
        </w:rPr>
        <w:t xml:space="preserve">Lietuvos Respublikos aplinkos ministerijos Aplinkos projektų valdymo agentūra, pagal Lietuvos Respublikos įstatymus įsteigta ir veikianti biudžetinė įstaiga, juridinio asmens kodas 288779560, kurios registruota buveinė yra Labdarių g. 3-102, 01120 Vilnius,  duomenys apie įmonę kaupiami ir saugomi Lietuvos Respublikos Juridinių asmenų registre, atstovaujama  direktoriaus Gvido Dargužo, veikiančio pagal įstaigos nuostatus  (toliau – Užsakovas), </w:t>
      </w:r>
    </w:p>
    <w:p w14:paraId="50D0630E" w14:textId="77777777" w:rsidR="00C26D62" w:rsidRPr="00C26D62" w:rsidRDefault="00C26D62" w:rsidP="002F078F">
      <w:pPr>
        <w:ind w:firstLine="1134"/>
        <w:jc w:val="both"/>
        <w:rPr>
          <w:rFonts w:ascii="Times New Roman" w:eastAsia="Times New Roman" w:hAnsi="Times New Roman" w:cs="Times New Roman"/>
          <w:bCs/>
          <w:sz w:val="24"/>
          <w:szCs w:val="24"/>
        </w:rPr>
      </w:pPr>
      <w:r w:rsidRPr="00C26D62">
        <w:rPr>
          <w:rFonts w:ascii="Times New Roman" w:eastAsia="Times New Roman" w:hAnsi="Times New Roman" w:cs="Times New Roman"/>
          <w:bCs/>
          <w:sz w:val="24"/>
          <w:szCs w:val="24"/>
        </w:rPr>
        <w:t>ir</w:t>
      </w:r>
    </w:p>
    <w:p w14:paraId="6574F264" w14:textId="7EAAC782" w:rsidR="00C26D62" w:rsidRPr="00C26D62" w:rsidRDefault="00C26D62" w:rsidP="002F078F">
      <w:pPr>
        <w:ind w:firstLine="1134"/>
        <w:jc w:val="both"/>
        <w:rPr>
          <w:rFonts w:ascii="Times New Roman" w:eastAsia="Times New Roman" w:hAnsi="Times New Roman" w:cs="Times New Roman"/>
          <w:bCs/>
          <w:sz w:val="24"/>
          <w:szCs w:val="24"/>
        </w:rPr>
      </w:pPr>
      <w:r w:rsidRPr="00C26D62">
        <w:rPr>
          <w:rFonts w:ascii="Times New Roman" w:eastAsia="Times New Roman" w:hAnsi="Times New Roman" w:cs="Times New Roman"/>
          <w:bCs/>
          <w:sz w:val="24"/>
          <w:szCs w:val="24"/>
        </w:rPr>
        <w:t xml:space="preserve">..............................................................................., juridinio asmens kodas..........................., kurios registruota buveinė yra.................................., atstovaujama.................................................., veikiančio pagal............................................ (toliau – Teikėjas), </w:t>
      </w:r>
    </w:p>
    <w:p w14:paraId="290F835A" w14:textId="2B6EF4F1" w:rsidR="00CC7DDA" w:rsidRPr="00C26D62" w:rsidRDefault="00C26D62" w:rsidP="002F078F">
      <w:pPr>
        <w:ind w:firstLine="1134"/>
        <w:jc w:val="both"/>
        <w:rPr>
          <w:rFonts w:ascii="Times New Roman" w:eastAsia="Times New Roman" w:hAnsi="Times New Roman" w:cs="Times New Roman"/>
          <w:bCs/>
          <w:sz w:val="24"/>
          <w:szCs w:val="24"/>
        </w:rPr>
      </w:pPr>
      <w:r w:rsidRPr="00C26D62">
        <w:rPr>
          <w:rFonts w:ascii="Times New Roman" w:eastAsia="Times New Roman" w:hAnsi="Times New Roman" w:cs="Times New Roman"/>
          <w:bCs/>
          <w:sz w:val="24"/>
          <w:szCs w:val="24"/>
        </w:rPr>
        <w:t>toliau kartu šioje sutartyje vadinami „Šalimis“, o kiekvienas atskirai – „Šalimi“, sudarė šią Savanoriško darbuotojų sveikatos draudimo paslaugų sutartį, toliau vadinamą „Sutartimi“, ir susitarė dėl toliau išvardytų sąlygų.</w:t>
      </w:r>
    </w:p>
    <w:p w14:paraId="4AE8133A" w14:textId="77777777" w:rsidR="00C26D62" w:rsidRPr="00C26D62" w:rsidRDefault="00C26D62" w:rsidP="00C26D62">
      <w:pPr>
        <w:ind w:firstLine="567"/>
        <w:jc w:val="both"/>
        <w:rPr>
          <w:rFonts w:ascii="Times New Roman" w:eastAsia="Times New Roman" w:hAnsi="Times New Roman" w:cs="Times New Roman"/>
          <w:sz w:val="24"/>
          <w:szCs w:val="24"/>
        </w:rPr>
      </w:pPr>
    </w:p>
    <w:p w14:paraId="532EDC9A" w14:textId="066F1271" w:rsidR="00CC7DDA" w:rsidRPr="00C26D62" w:rsidRDefault="002F078F" w:rsidP="002F078F">
      <w:pPr>
        <w:pStyle w:val="Sraopastraipa"/>
        <w:autoSpaceDN w:val="0"/>
        <w:ind w:firstLine="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1. </w:t>
      </w:r>
      <w:r w:rsidR="00CC7DDA" w:rsidRPr="00C26D62">
        <w:rPr>
          <w:rFonts w:ascii="Times New Roman" w:hAnsi="Times New Roman" w:cs="Times New Roman"/>
          <w:b/>
          <w:sz w:val="24"/>
          <w:szCs w:val="24"/>
          <w:lang w:eastAsia="lt-LT"/>
        </w:rPr>
        <w:t>SUTARTIES OBJEKTAS</w:t>
      </w:r>
    </w:p>
    <w:p w14:paraId="47D1CFAB" w14:textId="77777777" w:rsidR="00CC7DDA" w:rsidRPr="00C26D62" w:rsidRDefault="00CC7DDA" w:rsidP="00CC7DDA">
      <w:pPr>
        <w:autoSpaceDN w:val="0"/>
        <w:contextualSpacing/>
        <w:rPr>
          <w:rFonts w:ascii="Times New Roman" w:hAnsi="Times New Roman" w:cs="Times New Roman"/>
          <w:b/>
          <w:sz w:val="24"/>
          <w:szCs w:val="24"/>
          <w:lang w:eastAsia="lt-LT"/>
        </w:rPr>
      </w:pPr>
    </w:p>
    <w:p w14:paraId="5718B726" w14:textId="30D539AE" w:rsidR="00CC7DDA" w:rsidRPr="00C26D62" w:rsidRDefault="002F078F" w:rsidP="002F078F">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CC7DDA" w:rsidRPr="00C26D62">
        <w:rPr>
          <w:rFonts w:ascii="Times New Roman" w:eastAsia="Times New Roman" w:hAnsi="Times New Roman" w:cs="Times New Roman"/>
          <w:sz w:val="24"/>
          <w:szCs w:val="24"/>
          <w:lang w:eastAsia="lt-LT"/>
        </w:rPr>
        <w:t>Teikėjas įsipareigoja suteikti savanoriško darbuotojų sveikatos draudimo</w:t>
      </w:r>
      <w:r w:rsidR="00CC7DDA" w:rsidRPr="00C26D62">
        <w:rPr>
          <w:rFonts w:ascii="Times New Roman" w:eastAsia="Times New Roman" w:hAnsi="Times New Roman" w:cs="Times New Roman"/>
          <w:bCs/>
          <w:sz w:val="24"/>
          <w:szCs w:val="24"/>
          <w:lang w:eastAsia="lt-LT"/>
        </w:rPr>
        <w:t xml:space="preserve"> </w:t>
      </w:r>
      <w:r w:rsidR="00CC7DDA" w:rsidRPr="00C26D62">
        <w:rPr>
          <w:rFonts w:ascii="Times New Roman" w:eastAsia="Times New Roman" w:hAnsi="Times New Roman" w:cs="Times New Roman"/>
          <w:sz w:val="24"/>
          <w:szCs w:val="24"/>
          <w:lang w:eastAsia="lt-LT"/>
        </w:rPr>
        <w:t>paslaugas (toliau – paslaugos) techninėje specifikacijoje (Sutarties 1 priedas) bei šioje Sutartyje nustatytomis sąlygomis.</w:t>
      </w:r>
    </w:p>
    <w:p w14:paraId="6A371973" w14:textId="2DD8BA24" w:rsidR="00CC7DDA" w:rsidRPr="00C26D62" w:rsidRDefault="002F078F" w:rsidP="002F078F">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1.2. </w:t>
      </w:r>
      <w:r w:rsidR="00CC7DDA" w:rsidRPr="00C26D62">
        <w:rPr>
          <w:rFonts w:ascii="Times New Roman" w:eastAsia="Times New Roman" w:hAnsi="Times New Roman" w:cs="Times New Roman"/>
          <w:sz w:val="24"/>
          <w:szCs w:val="24"/>
          <w:lang w:eastAsia="lt-LT"/>
        </w:rPr>
        <w:t>Paslaugų teikimo terminas – 12 mėnesių nuo Paslaugų teikimo pradžios. Paslaugų teikimo pradžia – draudimo poliso įsigaliojimo diena.</w:t>
      </w:r>
    </w:p>
    <w:p w14:paraId="205D0EAA" w14:textId="77777777" w:rsidR="00BA4E0F" w:rsidRDefault="002F078F" w:rsidP="00BA4E0F">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1.3. </w:t>
      </w:r>
      <w:r w:rsidR="00CC7DDA" w:rsidRPr="00C26D62">
        <w:rPr>
          <w:rFonts w:ascii="Times New Roman" w:eastAsia="Times New Roman" w:hAnsi="Times New Roman" w:cs="Times New Roman"/>
          <w:sz w:val="24"/>
          <w:szCs w:val="24"/>
          <w:lang w:eastAsia="lt-LT"/>
        </w:rPr>
        <w:t>P</w:t>
      </w:r>
      <w:r w:rsidR="00CC7DDA" w:rsidRPr="00C26D62">
        <w:rPr>
          <w:rFonts w:ascii="Times New Roman" w:eastAsia="Times New Roman" w:hAnsi="Times New Roman" w:cs="Times New Roman"/>
          <w:bCs/>
          <w:sz w:val="24"/>
          <w:szCs w:val="24"/>
          <w:lang w:eastAsia="lt-LT"/>
        </w:rPr>
        <w:t xml:space="preserve">reliminarus 12 mėn. draudžiamų </w:t>
      </w:r>
      <w:r w:rsidR="00CC7DDA" w:rsidRPr="00C26D62">
        <w:rPr>
          <w:rFonts w:ascii="Times New Roman" w:eastAsia="Times New Roman" w:hAnsi="Times New Roman" w:cs="Times New Roman"/>
          <w:sz w:val="24"/>
          <w:szCs w:val="24"/>
          <w:lang w:eastAsia="lt-LT"/>
        </w:rPr>
        <w:t>darbuotojų (apdraustųjų) kiekis nurodytas techninėje specifikacijoje.</w:t>
      </w:r>
    </w:p>
    <w:p w14:paraId="7FA3F86C" w14:textId="69968D0D" w:rsidR="00BA4E0F" w:rsidRPr="00BA4E0F" w:rsidRDefault="002F078F" w:rsidP="00BA4E0F">
      <w:pPr>
        <w:ind w:firstLine="1134"/>
        <w:contextualSpacing/>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1.4. </w:t>
      </w:r>
      <w:r w:rsidR="00BA4E0F" w:rsidRPr="00BA4E0F">
        <w:rPr>
          <w:rFonts w:ascii="Times New Roman" w:eastAsia="Times New Roman" w:hAnsi="Times New Roman" w:cs="Times New Roman"/>
          <w:sz w:val="24"/>
          <w:szCs w:val="24"/>
          <w:lang w:eastAsia="lt-LT"/>
        </w:rPr>
        <w:t xml:space="preserve">Atliekamas žaliasis pirkimas. Pirkimas vykdomas vadovaujantis Aplinkos apsaugos kriterijų taikymo, vykdant žaliuosius pirkimus, tvarkos aprašo, patvirtinto </w:t>
      </w:r>
      <w:hyperlink r:id="rId8" w:history="1">
        <w:r w:rsidR="00BA4E0F" w:rsidRPr="00BA4E0F">
          <w:rPr>
            <w:rFonts w:ascii="Times New Roman" w:eastAsia="Times New Roman" w:hAnsi="Times New Roman" w:cs="Times New Roman"/>
            <w:sz w:val="24"/>
            <w:szCs w:val="24"/>
            <w:lang w:eastAsia="lt-LT"/>
          </w:rPr>
          <w:t>Lietuvos Respublikos aplinkos ministro 2011 m. birželio 28 d. įsakymu Nr. D1-508 „Aplinkos apsaugos kriterijų taikymo, vykdant žaliuosius pirkimus, tvarkos aprašo patvirtinimo“</w:t>
        </w:r>
      </w:hyperlink>
      <w:r w:rsidR="00BA4E0F" w:rsidRPr="00BA4E0F">
        <w:rPr>
          <w:rFonts w:ascii="Times New Roman" w:eastAsia="Times New Roman" w:hAnsi="Times New Roman" w:cs="Times New Roman"/>
          <w:sz w:val="24"/>
          <w:szCs w:val="24"/>
          <w:lang w:eastAsia="lt-LT"/>
        </w:rPr>
        <w:t xml:space="preserve">, 4.4.3 papunkčiu – perkamos savanoriško darbuotojų sveikatos draudimo paslaugos, nesusijusios su materialaus objekto sukūrimu, teikimo metu nėra numatomas reikšmingas neigiamas poveikis aplinkai, nesukuriamas taršos šaltinis ir negeneruojamos atliekos. </w:t>
      </w:r>
    </w:p>
    <w:p w14:paraId="5842E7B7" w14:textId="507E330E" w:rsidR="00CC7DDA" w:rsidRPr="00C26D62" w:rsidRDefault="002F078F" w:rsidP="00BA4E0F">
      <w:pPr>
        <w:ind w:firstLine="1134"/>
        <w:contextualSpacing/>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br/>
        <w:t xml:space="preserve">2. </w:t>
      </w:r>
      <w:r w:rsidR="00CC7DDA" w:rsidRPr="00C26D62">
        <w:rPr>
          <w:rFonts w:ascii="Times New Roman" w:hAnsi="Times New Roman" w:cs="Times New Roman"/>
          <w:b/>
          <w:sz w:val="24"/>
          <w:szCs w:val="24"/>
          <w:lang w:eastAsia="lt-LT"/>
        </w:rPr>
        <w:t>PASLAUGŲ KAINA IR ATSISKAITYMO TVARKA</w:t>
      </w:r>
    </w:p>
    <w:p w14:paraId="19C04807" w14:textId="77777777" w:rsidR="00CC7DDA" w:rsidRPr="00C26D62" w:rsidRDefault="00CC7DDA" w:rsidP="00CC7DDA">
      <w:pPr>
        <w:rPr>
          <w:rFonts w:ascii="Times New Roman" w:eastAsia="Times New Roman" w:hAnsi="Times New Roman" w:cs="Times New Roman"/>
          <w:b/>
          <w:sz w:val="24"/>
          <w:szCs w:val="24"/>
        </w:rPr>
      </w:pPr>
    </w:p>
    <w:p w14:paraId="0097E148" w14:textId="23E8D95E" w:rsidR="00CC7DDA" w:rsidRPr="002F078F" w:rsidRDefault="002F078F" w:rsidP="002F078F">
      <w:pPr>
        <w:ind w:firstLine="1134"/>
        <w:jc w:val="both"/>
        <w:rPr>
          <w:rFonts w:ascii="Times New Roman" w:eastAsia="Times New Roman" w:hAnsi="Times New Roman" w:cs="Times New Roman"/>
          <w:color w:val="000000"/>
          <w:sz w:val="24"/>
          <w:szCs w:val="24"/>
          <w:lang w:eastAsia="lt-LT"/>
        </w:rPr>
      </w:pPr>
      <w:r w:rsidRPr="002F078F">
        <w:rPr>
          <w:rFonts w:ascii="Times New Roman" w:eastAsia="Times New Roman" w:hAnsi="Times New Roman" w:cs="Times New Roman"/>
          <w:color w:val="000000"/>
          <w:sz w:val="24"/>
          <w:szCs w:val="24"/>
          <w:lang w:eastAsia="lt-LT"/>
        </w:rPr>
        <w:t xml:space="preserve">2.1. </w:t>
      </w:r>
      <w:r w:rsidR="00CC7DDA" w:rsidRPr="002F078F">
        <w:rPr>
          <w:rFonts w:ascii="Times New Roman" w:eastAsia="Times New Roman" w:hAnsi="Times New Roman" w:cs="Times New Roman"/>
          <w:color w:val="000000"/>
          <w:sz w:val="24"/>
          <w:szCs w:val="24"/>
          <w:lang w:eastAsia="lt-LT"/>
        </w:rPr>
        <w:t xml:space="preserve">Maksimali </w:t>
      </w:r>
      <w:r w:rsidR="00FE743E" w:rsidRPr="002F078F">
        <w:rPr>
          <w:rFonts w:ascii="Times New Roman" w:eastAsia="Times New Roman" w:hAnsi="Times New Roman" w:cs="Times New Roman"/>
          <w:color w:val="000000"/>
          <w:sz w:val="24"/>
          <w:szCs w:val="24"/>
          <w:lang w:eastAsia="lt-LT"/>
        </w:rPr>
        <w:t>S</w:t>
      </w:r>
      <w:r w:rsidR="00CC7DDA" w:rsidRPr="002F078F">
        <w:rPr>
          <w:rFonts w:ascii="Times New Roman" w:eastAsia="Times New Roman" w:hAnsi="Times New Roman" w:cs="Times New Roman"/>
          <w:color w:val="000000"/>
          <w:sz w:val="24"/>
          <w:szCs w:val="24"/>
          <w:lang w:eastAsia="lt-LT"/>
        </w:rPr>
        <w:t xml:space="preserve">utarties vertė yra </w:t>
      </w:r>
      <w:r w:rsidR="0016462B" w:rsidRPr="002228B0">
        <w:rPr>
          <w:rFonts w:ascii="Times New Roman" w:eastAsia="Times New Roman" w:hAnsi="Times New Roman" w:cs="Times New Roman"/>
          <w:color w:val="000000"/>
          <w:sz w:val="24"/>
          <w:szCs w:val="24"/>
          <w:lang w:eastAsia="lt-LT"/>
        </w:rPr>
        <w:t>1</w:t>
      </w:r>
      <w:r w:rsidR="004D4D63" w:rsidRPr="002228B0">
        <w:rPr>
          <w:rFonts w:ascii="Times New Roman" w:hAnsi="Times New Roman" w:cs="Times New Roman"/>
          <w:sz w:val="24"/>
          <w:szCs w:val="24"/>
        </w:rPr>
        <w:t>35</w:t>
      </w:r>
      <w:r w:rsidR="00D34A72" w:rsidRPr="002228B0">
        <w:rPr>
          <w:rFonts w:ascii="Times New Roman" w:hAnsi="Times New Roman" w:cs="Times New Roman"/>
          <w:sz w:val="24"/>
          <w:szCs w:val="24"/>
        </w:rPr>
        <w:t> </w:t>
      </w:r>
      <w:r w:rsidR="0016462B" w:rsidRPr="002228B0">
        <w:rPr>
          <w:rFonts w:ascii="Times New Roman" w:hAnsi="Times New Roman" w:cs="Times New Roman"/>
          <w:sz w:val="24"/>
          <w:szCs w:val="24"/>
        </w:rPr>
        <w:t>000</w:t>
      </w:r>
      <w:r w:rsidR="00D34A72" w:rsidRPr="002228B0">
        <w:rPr>
          <w:rFonts w:ascii="Times New Roman" w:hAnsi="Times New Roman" w:cs="Times New Roman"/>
          <w:sz w:val="24"/>
          <w:szCs w:val="24"/>
        </w:rPr>
        <w:t>,00</w:t>
      </w:r>
      <w:r w:rsidR="00CC7DDA" w:rsidRPr="002228B0">
        <w:rPr>
          <w:rFonts w:ascii="Times New Roman" w:hAnsi="Times New Roman" w:cs="Times New Roman"/>
          <w:sz w:val="24"/>
          <w:szCs w:val="24"/>
        </w:rPr>
        <w:t xml:space="preserve"> (</w:t>
      </w:r>
      <w:r w:rsidR="0016462B" w:rsidRPr="002228B0">
        <w:rPr>
          <w:rFonts w:ascii="Times New Roman" w:hAnsi="Times New Roman" w:cs="Times New Roman"/>
          <w:sz w:val="24"/>
          <w:szCs w:val="24"/>
        </w:rPr>
        <w:t xml:space="preserve">šimtas </w:t>
      </w:r>
      <w:r w:rsidR="00F761CD" w:rsidRPr="002228B0">
        <w:rPr>
          <w:rFonts w:ascii="Times New Roman" w:hAnsi="Times New Roman" w:cs="Times New Roman"/>
          <w:sz w:val="24"/>
          <w:szCs w:val="24"/>
        </w:rPr>
        <w:t>keturiasdešimt</w:t>
      </w:r>
      <w:r w:rsidR="0016462B" w:rsidRPr="002228B0">
        <w:rPr>
          <w:rFonts w:ascii="Times New Roman" w:hAnsi="Times New Roman" w:cs="Times New Roman"/>
          <w:sz w:val="24"/>
          <w:szCs w:val="24"/>
        </w:rPr>
        <w:t xml:space="preserve"> tūkstančių</w:t>
      </w:r>
      <w:r w:rsidR="00CC7DDA" w:rsidRPr="002228B0">
        <w:rPr>
          <w:rFonts w:ascii="Times New Roman" w:hAnsi="Times New Roman" w:cs="Times New Roman"/>
          <w:sz w:val="24"/>
          <w:szCs w:val="24"/>
        </w:rPr>
        <w:t>)</w:t>
      </w:r>
      <w:r w:rsidR="00CC7DDA" w:rsidRPr="002F078F">
        <w:rPr>
          <w:rFonts w:ascii="Times New Roman" w:hAnsi="Times New Roman" w:cs="Times New Roman"/>
          <w:sz w:val="24"/>
          <w:szCs w:val="24"/>
        </w:rPr>
        <w:t xml:space="preserve"> E</w:t>
      </w:r>
      <w:r w:rsidR="00D34A72" w:rsidRPr="002F078F">
        <w:rPr>
          <w:rFonts w:ascii="Times New Roman" w:hAnsi="Times New Roman" w:cs="Times New Roman"/>
          <w:sz w:val="24"/>
          <w:szCs w:val="24"/>
        </w:rPr>
        <w:t>ur</w:t>
      </w:r>
      <w:r w:rsidR="00CC7DDA" w:rsidRPr="002F078F">
        <w:rPr>
          <w:rFonts w:ascii="Times New Roman" w:hAnsi="Times New Roman" w:cs="Times New Roman"/>
          <w:sz w:val="24"/>
          <w:szCs w:val="24"/>
        </w:rPr>
        <w:t xml:space="preserve"> be PVM</w:t>
      </w:r>
      <w:r w:rsidR="00CC7DDA" w:rsidRPr="002F078F">
        <w:rPr>
          <w:rFonts w:ascii="Times New Roman" w:eastAsia="Times New Roman" w:hAnsi="Times New Roman" w:cs="Times New Roman"/>
          <w:color w:val="000000"/>
          <w:sz w:val="24"/>
          <w:szCs w:val="24"/>
          <w:lang w:eastAsia="lt-LT"/>
        </w:rPr>
        <w:t>.</w:t>
      </w:r>
      <w:r w:rsidR="00FE743E" w:rsidRPr="002F078F">
        <w:rPr>
          <w:rFonts w:ascii="Times New Roman" w:eastAsia="Times New Roman" w:hAnsi="Times New Roman" w:cs="Times New Roman"/>
          <w:color w:val="000000"/>
          <w:sz w:val="24"/>
          <w:szCs w:val="24"/>
          <w:lang w:eastAsia="lt-LT"/>
        </w:rPr>
        <w:t xml:space="preserve"> </w:t>
      </w:r>
    </w:p>
    <w:p w14:paraId="5DAA2520" w14:textId="60B59802" w:rsidR="00CC7DDA" w:rsidRPr="002F078F" w:rsidRDefault="002F078F" w:rsidP="002F078F">
      <w:pPr>
        <w:tabs>
          <w:tab w:val="left" w:pos="993"/>
        </w:tabs>
        <w:ind w:firstLine="1134"/>
        <w:contextualSpacing/>
        <w:jc w:val="both"/>
        <w:rPr>
          <w:rFonts w:ascii="Times New Roman" w:eastAsia="Times New Roman" w:hAnsi="Times New Roman" w:cs="Times New Roman"/>
          <w:color w:val="000000"/>
          <w:sz w:val="24"/>
          <w:szCs w:val="24"/>
          <w:lang w:eastAsia="lt-LT"/>
        </w:rPr>
      </w:pPr>
      <w:r w:rsidRPr="002F078F">
        <w:rPr>
          <w:rFonts w:ascii="Times New Roman" w:eastAsia="Times New Roman" w:hAnsi="Times New Roman" w:cs="Times New Roman"/>
          <w:color w:val="000000"/>
          <w:sz w:val="24"/>
          <w:szCs w:val="24"/>
          <w:lang w:eastAsia="lt-LT"/>
        </w:rPr>
        <w:t xml:space="preserve">2.2. </w:t>
      </w:r>
      <w:r w:rsidR="00CC7DDA" w:rsidRPr="002F078F">
        <w:rPr>
          <w:rFonts w:ascii="Times New Roman" w:eastAsia="Times New Roman" w:hAnsi="Times New Roman" w:cs="Times New Roman"/>
          <w:color w:val="000000"/>
          <w:sz w:val="24"/>
          <w:szCs w:val="24"/>
          <w:lang w:eastAsia="lt-LT"/>
        </w:rPr>
        <w:t xml:space="preserve">Paslaugų įkainiai pateikti Sutartyje yra fiksuoti: </w:t>
      </w:r>
      <w:r w:rsidR="00CC7DDA" w:rsidRPr="002F078F">
        <w:rPr>
          <w:rFonts w:ascii="Times New Roman" w:hAnsi="Times New Roman" w:cs="Times New Roman"/>
          <w:sz w:val="24"/>
          <w:szCs w:val="24"/>
        </w:rPr>
        <w:t>I draudimo variantas - 4</w:t>
      </w:r>
      <w:r w:rsidR="00D1647C" w:rsidRPr="002F078F">
        <w:rPr>
          <w:rFonts w:ascii="Times New Roman" w:hAnsi="Times New Roman" w:cs="Times New Roman"/>
          <w:sz w:val="24"/>
          <w:szCs w:val="24"/>
        </w:rPr>
        <w:t>5</w:t>
      </w:r>
      <w:r w:rsidR="00CC7DDA" w:rsidRPr="002F078F">
        <w:rPr>
          <w:rFonts w:ascii="Times New Roman" w:hAnsi="Times New Roman" w:cs="Times New Roman"/>
          <w:sz w:val="24"/>
          <w:szCs w:val="24"/>
        </w:rPr>
        <w:t xml:space="preserve">0 Eur vienam darbuotojui, II draudimo variantas – </w:t>
      </w:r>
      <w:r w:rsidR="00D1647C" w:rsidRPr="002F078F">
        <w:rPr>
          <w:rFonts w:ascii="Times New Roman" w:hAnsi="Times New Roman" w:cs="Times New Roman"/>
          <w:sz w:val="24"/>
          <w:szCs w:val="24"/>
        </w:rPr>
        <w:t>60</w:t>
      </w:r>
      <w:r w:rsidR="00CC7DDA" w:rsidRPr="002F078F">
        <w:rPr>
          <w:rFonts w:ascii="Times New Roman" w:hAnsi="Times New Roman" w:cs="Times New Roman"/>
          <w:sz w:val="24"/>
          <w:szCs w:val="24"/>
        </w:rPr>
        <w:t xml:space="preserve">0 Eur vienam darbuotojui, III draudimo variantas – </w:t>
      </w:r>
      <w:r w:rsidR="00D1647C" w:rsidRPr="002F078F">
        <w:rPr>
          <w:rFonts w:ascii="Times New Roman" w:hAnsi="Times New Roman" w:cs="Times New Roman"/>
          <w:sz w:val="24"/>
          <w:szCs w:val="24"/>
        </w:rPr>
        <w:t>80</w:t>
      </w:r>
      <w:r w:rsidR="00CC7DDA" w:rsidRPr="002F078F">
        <w:rPr>
          <w:rFonts w:ascii="Times New Roman" w:hAnsi="Times New Roman" w:cs="Times New Roman"/>
          <w:sz w:val="24"/>
          <w:szCs w:val="24"/>
        </w:rPr>
        <w:t xml:space="preserve">0 Eur vienam darbuotojui, 12 mėnesių laikotarpiui.  </w:t>
      </w:r>
      <w:r w:rsidR="00D34A72" w:rsidRPr="002F078F">
        <w:rPr>
          <w:rFonts w:ascii="Times New Roman" w:hAnsi="Times New Roman" w:cs="Times New Roman"/>
          <w:sz w:val="24"/>
          <w:szCs w:val="24"/>
        </w:rPr>
        <w:t>Užsakovas</w:t>
      </w:r>
      <w:r w:rsidR="00CC7DDA" w:rsidRPr="002F078F">
        <w:rPr>
          <w:rFonts w:ascii="Times New Roman" w:hAnsi="Times New Roman" w:cs="Times New Roman"/>
          <w:sz w:val="24"/>
          <w:szCs w:val="24"/>
        </w:rPr>
        <w:t xml:space="preserve"> neįsipareigoja įsigyti šiame punkte nurodyto bendro preliminaraus draudimo paslaugų kiekio</w:t>
      </w:r>
      <w:r w:rsidR="00FF4748" w:rsidRPr="002F078F">
        <w:rPr>
          <w:rFonts w:ascii="Times New Roman" w:hAnsi="Times New Roman" w:cs="Times New Roman"/>
          <w:sz w:val="24"/>
          <w:szCs w:val="24"/>
        </w:rPr>
        <w:t>.</w:t>
      </w:r>
      <w:r w:rsidR="00D34A72" w:rsidRPr="002F078F">
        <w:rPr>
          <w:rFonts w:ascii="Times New Roman" w:hAnsi="Times New Roman" w:cs="Times New Roman"/>
          <w:sz w:val="24"/>
          <w:szCs w:val="24"/>
        </w:rPr>
        <w:t xml:space="preserve"> Taip pat esant poreikiui, Užsakovas gali įsigyti papildomų draudimo paslaugų (</w:t>
      </w:r>
      <w:proofErr w:type="spellStart"/>
      <w:r w:rsidR="00D34A72" w:rsidRPr="002F078F">
        <w:rPr>
          <w:rFonts w:ascii="Times New Roman" w:hAnsi="Times New Roman" w:cs="Times New Roman"/>
          <w:sz w:val="24"/>
          <w:szCs w:val="24"/>
        </w:rPr>
        <w:t>t.y</w:t>
      </w:r>
      <w:proofErr w:type="spellEnd"/>
      <w:r w:rsidR="00D34A72" w:rsidRPr="002F078F">
        <w:rPr>
          <w:rFonts w:ascii="Times New Roman" w:hAnsi="Times New Roman" w:cs="Times New Roman"/>
          <w:sz w:val="24"/>
          <w:szCs w:val="24"/>
        </w:rPr>
        <w:t>. viršijus preliminarų 2</w:t>
      </w:r>
      <w:r w:rsidR="00F761CD" w:rsidRPr="002F078F">
        <w:rPr>
          <w:rFonts w:ascii="Times New Roman" w:hAnsi="Times New Roman" w:cs="Times New Roman"/>
          <w:sz w:val="24"/>
          <w:szCs w:val="24"/>
        </w:rPr>
        <w:t>30</w:t>
      </w:r>
      <w:r w:rsidR="00D34A72" w:rsidRPr="002F078F">
        <w:rPr>
          <w:rFonts w:ascii="Times New Roman" w:hAnsi="Times New Roman" w:cs="Times New Roman"/>
          <w:sz w:val="24"/>
          <w:szCs w:val="24"/>
        </w:rPr>
        <w:t xml:space="preserve"> Apdraustųjų skaičių) pagal I, II arba III draudimo variantu nurodytus tiekėjo pasiūlyme, neviršijant </w:t>
      </w:r>
      <w:r w:rsidR="00322F74" w:rsidRPr="002F078F">
        <w:rPr>
          <w:rFonts w:ascii="Times New Roman" w:hAnsi="Times New Roman" w:cs="Times New Roman"/>
          <w:sz w:val="24"/>
          <w:szCs w:val="24"/>
        </w:rPr>
        <w:t>maksimalios sutarties</w:t>
      </w:r>
      <w:r w:rsidR="00D34A72" w:rsidRPr="002F078F">
        <w:rPr>
          <w:rFonts w:ascii="Times New Roman" w:hAnsi="Times New Roman" w:cs="Times New Roman"/>
          <w:sz w:val="24"/>
          <w:szCs w:val="24"/>
        </w:rPr>
        <w:t xml:space="preserve"> vertės – 1</w:t>
      </w:r>
      <w:r w:rsidR="00F761CD" w:rsidRPr="002F078F">
        <w:rPr>
          <w:rFonts w:ascii="Times New Roman" w:hAnsi="Times New Roman" w:cs="Times New Roman"/>
          <w:sz w:val="24"/>
          <w:szCs w:val="24"/>
        </w:rPr>
        <w:t>4</w:t>
      </w:r>
      <w:r w:rsidR="00D34A72" w:rsidRPr="002F078F">
        <w:rPr>
          <w:rFonts w:ascii="Times New Roman" w:hAnsi="Times New Roman" w:cs="Times New Roman"/>
          <w:sz w:val="24"/>
          <w:szCs w:val="24"/>
        </w:rPr>
        <w:t xml:space="preserve">0 000,00 (šimtas </w:t>
      </w:r>
      <w:r w:rsidR="00F761CD" w:rsidRPr="002F078F">
        <w:rPr>
          <w:rFonts w:ascii="Times New Roman" w:hAnsi="Times New Roman" w:cs="Times New Roman"/>
          <w:sz w:val="24"/>
          <w:szCs w:val="24"/>
        </w:rPr>
        <w:t>keturiasdešimt</w:t>
      </w:r>
      <w:r w:rsidR="00D34A72" w:rsidRPr="002F078F">
        <w:rPr>
          <w:rFonts w:ascii="Times New Roman" w:hAnsi="Times New Roman" w:cs="Times New Roman"/>
          <w:sz w:val="24"/>
          <w:szCs w:val="24"/>
        </w:rPr>
        <w:t xml:space="preserve"> tūkstančių) Eur be PVM.</w:t>
      </w:r>
    </w:p>
    <w:p w14:paraId="635F2FA4" w14:textId="7F2D07E0" w:rsidR="00CC7DDA" w:rsidRPr="002F078F"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2F078F">
        <w:rPr>
          <w:rFonts w:ascii="Times New Roman" w:eastAsia="Times New Roman" w:hAnsi="Times New Roman" w:cs="Times New Roman"/>
          <w:color w:val="000000"/>
          <w:sz w:val="24"/>
          <w:szCs w:val="24"/>
          <w:lang w:eastAsia="lt-LT"/>
        </w:rPr>
        <w:lastRenderedPageBreak/>
        <w:t xml:space="preserve">2.3. </w:t>
      </w:r>
      <w:r w:rsidR="00CC7DDA" w:rsidRPr="002F078F">
        <w:rPr>
          <w:rFonts w:ascii="Times New Roman" w:eastAsia="Times New Roman" w:hAnsi="Times New Roman" w:cs="Times New Roman"/>
          <w:color w:val="000000"/>
          <w:sz w:val="24"/>
          <w:szCs w:val="24"/>
          <w:lang w:eastAsia="lt-LT"/>
        </w:rPr>
        <w:t xml:space="preserve">Užsakovui įtraukiant naujus apdraustuosius, išbraukiant apdraustuosius </w:t>
      </w:r>
      <w:r w:rsidR="00FF44E4" w:rsidRPr="002F078F">
        <w:rPr>
          <w:rFonts w:ascii="Times New Roman" w:eastAsia="Times New Roman" w:hAnsi="Times New Roman" w:cs="Times New Roman"/>
          <w:color w:val="000000"/>
          <w:sz w:val="24"/>
          <w:szCs w:val="24"/>
          <w:lang w:eastAsia="lt-LT"/>
        </w:rPr>
        <w:t xml:space="preserve">draudimo įmokos </w:t>
      </w:r>
      <w:r w:rsidR="00CC7DDA" w:rsidRPr="002F078F">
        <w:rPr>
          <w:rFonts w:ascii="Times New Roman" w:eastAsia="Times New Roman" w:hAnsi="Times New Roman" w:cs="Times New Roman"/>
          <w:color w:val="000000"/>
          <w:sz w:val="24"/>
          <w:szCs w:val="24"/>
          <w:lang w:eastAsia="lt-LT"/>
        </w:rPr>
        <w:t>yra perskaičiuojam</w:t>
      </w:r>
      <w:r w:rsidR="00FF44E4" w:rsidRPr="002F078F">
        <w:rPr>
          <w:rFonts w:ascii="Times New Roman" w:eastAsia="Times New Roman" w:hAnsi="Times New Roman" w:cs="Times New Roman"/>
          <w:color w:val="000000"/>
          <w:sz w:val="24"/>
          <w:szCs w:val="24"/>
          <w:lang w:eastAsia="lt-LT"/>
        </w:rPr>
        <w:t>os</w:t>
      </w:r>
      <w:r w:rsidR="00CC7DDA" w:rsidRPr="002F078F">
        <w:rPr>
          <w:rFonts w:ascii="Times New Roman" w:eastAsia="Times New Roman" w:hAnsi="Times New Roman" w:cs="Times New Roman"/>
          <w:color w:val="000000"/>
          <w:sz w:val="24"/>
          <w:szCs w:val="24"/>
          <w:lang w:eastAsia="lt-LT"/>
        </w:rPr>
        <w:t xml:space="preserve"> Pirkimo sutartyje bendrosiose sąlygose nustatyta tvarka.</w:t>
      </w:r>
    </w:p>
    <w:p w14:paraId="55B384E9" w14:textId="39C9A9A1" w:rsidR="00CC7DDA" w:rsidRPr="002F078F"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2F078F">
        <w:rPr>
          <w:rFonts w:ascii="Times New Roman" w:hAnsi="Times New Roman" w:cs="Times New Roman"/>
          <w:sz w:val="24"/>
          <w:szCs w:val="24"/>
        </w:rPr>
        <w:t xml:space="preserve">2.4. </w:t>
      </w:r>
      <w:r w:rsidR="00CC7DDA" w:rsidRPr="002F078F">
        <w:rPr>
          <w:rFonts w:ascii="Times New Roman" w:hAnsi="Times New Roman" w:cs="Times New Roman"/>
          <w:sz w:val="24"/>
          <w:szCs w:val="24"/>
        </w:rPr>
        <w:t>Sutartyje ir šios Sutarties galimiems keitimo atvejams yra pasirinktas šis kainos apskaičiavimo būdas: fiksuoto įkainio</w:t>
      </w:r>
      <w:r w:rsidR="00CC7DDA" w:rsidRPr="002F078F">
        <w:rPr>
          <w:rFonts w:ascii="Times New Roman" w:eastAsia="Times New Roman" w:hAnsi="Times New Roman" w:cs="Times New Roman"/>
          <w:color w:val="000000"/>
          <w:sz w:val="24"/>
          <w:szCs w:val="24"/>
          <w:lang w:eastAsia="lt-LT"/>
        </w:rPr>
        <w:t>.</w:t>
      </w:r>
    </w:p>
    <w:p w14:paraId="62FED2C8" w14:textId="43F011AF" w:rsidR="00CC7DDA" w:rsidRPr="002F078F"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2F078F">
        <w:rPr>
          <w:rFonts w:ascii="Times New Roman" w:eastAsia="Times New Roman" w:hAnsi="Times New Roman" w:cs="Times New Roman"/>
          <w:color w:val="000000"/>
          <w:sz w:val="24"/>
          <w:szCs w:val="24"/>
          <w:lang w:eastAsia="lt-LT"/>
        </w:rPr>
        <w:t xml:space="preserve">2.5. </w:t>
      </w:r>
      <w:r w:rsidR="00CC7DDA" w:rsidRPr="002F078F">
        <w:rPr>
          <w:rFonts w:ascii="Times New Roman" w:eastAsia="Times New Roman" w:hAnsi="Times New Roman" w:cs="Times New Roman"/>
          <w:color w:val="000000"/>
          <w:sz w:val="24"/>
          <w:szCs w:val="24"/>
          <w:lang w:eastAsia="lt-LT"/>
        </w:rPr>
        <w:t>Įkainiai nurodyti techninėje specifikacijoje yra galutiniai ir apima visas tiesiogines ir netiesiogines išlaidas, susijusias su paslaugų teikimu.</w:t>
      </w:r>
    </w:p>
    <w:p w14:paraId="64E93153" w14:textId="758B877E" w:rsidR="00CC7DDA" w:rsidRPr="002662D2"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2662D2">
        <w:rPr>
          <w:rFonts w:ascii="Times New Roman" w:eastAsia="Times New Roman" w:hAnsi="Times New Roman" w:cs="Times New Roman"/>
          <w:color w:val="000000"/>
          <w:sz w:val="24"/>
          <w:szCs w:val="24"/>
          <w:lang w:eastAsia="lt-LT"/>
        </w:rPr>
        <w:t xml:space="preserve">2.6. </w:t>
      </w:r>
      <w:r w:rsidR="00CC7DDA" w:rsidRPr="002662D2">
        <w:rPr>
          <w:rFonts w:ascii="Times New Roman" w:eastAsia="Times New Roman" w:hAnsi="Times New Roman" w:cs="Times New Roman"/>
          <w:color w:val="000000"/>
          <w:sz w:val="24"/>
          <w:szCs w:val="24"/>
          <w:lang w:eastAsia="lt-LT"/>
        </w:rPr>
        <w:t>Paslaugos kainai įtakos negali turėti terminų pažeidimas.</w:t>
      </w:r>
    </w:p>
    <w:p w14:paraId="247C30E1" w14:textId="35DC882B" w:rsidR="00A0407B" w:rsidRPr="002662D2" w:rsidRDefault="002F078F" w:rsidP="002F078F">
      <w:pPr>
        <w:ind w:firstLine="1134"/>
        <w:jc w:val="both"/>
        <w:rPr>
          <w:rFonts w:ascii="Times New Roman" w:eastAsia="Times New Roman" w:hAnsi="Times New Roman" w:cs="Times New Roman"/>
          <w:color w:val="000000"/>
          <w:sz w:val="24"/>
          <w:szCs w:val="24"/>
          <w:lang w:eastAsia="lt-LT"/>
        </w:rPr>
      </w:pPr>
      <w:r w:rsidRPr="002662D2">
        <w:rPr>
          <w:rFonts w:ascii="Times New Roman" w:eastAsia="Times New Roman" w:hAnsi="Times New Roman" w:cs="Times New Roman"/>
          <w:color w:val="000000"/>
          <w:sz w:val="24"/>
          <w:szCs w:val="24"/>
          <w:lang w:eastAsia="lt-LT"/>
        </w:rPr>
        <w:t xml:space="preserve">2.7. </w:t>
      </w:r>
      <w:r w:rsidR="00A0407B" w:rsidRPr="002662D2">
        <w:rPr>
          <w:rFonts w:ascii="Times New Roman" w:eastAsia="Times New Roman" w:hAnsi="Times New Roman" w:cs="Times New Roman"/>
          <w:color w:val="000000"/>
          <w:sz w:val="24"/>
          <w:szCs w:val="24"/>
          <w:lang w:eastAsia="lt-LT"/>
        </w:rPr>
        <w:t xml:space="preserve">Bet kuri Sutarties šalis Sutarties galiojimo metu turi teisę inicijuoti Sutartyje numatytų įkainių perskaičiavimą (keitimą) ne anksčiau kaip po 6 (šešių) mėnesių nuo </w:t>
      </w:r>
      <w:r w:rsidR="00A61848" w:rsidRPr="002662D2">
        <w:rPr>
          <w:rFonts w:ascii="Times New Roman" w:eastAsia="Times New Roman" w:hAnsi="Times New Roman" w:cs="Times New Roman"/>
          <w:color w:val="000000"/>
          <w:sz w:val="24"/>
          <w:szCs w:val="24"/>
          <w:lang w:eastAsia="lt-LT"/>
        </w:rPr>
        <w:t>p</w:t>
      </w:r>
      <w:r w:rsidR="00A0407B" w:rsidRPr="002662D2">
        <w:rPr>
          <w:rFonts w:ascii="Times New Roman" w:eastAsia="Times New Roman" w:hAnsi="Times New Roman" w:cs="Times New Roman"/>
          <w:color w:val="000000"/>
          <w:sz w:val="24"/>
          <w:szCs w:val="24"/>
          <w:lang w:eastAsia="lt-LT"/>
        </w:rPr>
        <w:t xml:space="preserve">askutinės pirkimo, kurio pagrindu sudaryta ši </w:t>
      </w:r>
      <w:r w:rsidR="00A61848" w:rsidRPr="002662D2">
        <w:rPr>
          <w:rFonts w:ascii="Times New Roman" w:eastAsia="Times New Roman" w:hAnsi="Times New Roman" w:cs="Times New Roman"/>
          <w:color w:val="000000"/>
          <w:sz w:val="24"/>
          <w:szCs w:val="24"/>
          <w:lang w:eastAsia="lt-LT"/>
        </w:rPr>
        <w:t>S</w:t>
      </w:r>
      <w:r w:rsidR="00A0407B" w:rsidRPr="002662D2">
        <w:rPr>
          <w:rFonts w:ascii="Times New Roman" w:eastAsia="Times New Roman" w:hAnsi="Times New Roman" w:cs="Times New Roman"/>
          <w:color w:val="000000"/>
          <w:sz w:val="24"/>
          <w:szCs w:val="24"/>
          <w:lang w:eastAsia="lt-LT"/>
        </w:rPr>
        <w:t>utartis, pasiūlymų pateikimo termino dienos (jeigu perskaičiavimas jau buvo atliktas – nuo paskutinio perskaičiavimo pagal šį punktą dienos), jeigu Ūkio subjektams suteiktų paslaugų kainų indekso „</w:t>
      </w:r>
      <w:r w:rsidR="00A61848" w:rsidRPr="002662D2">
        <w:rPr>
          <w:rFonts w:ascii="Times New Roman" w:eastAsia="Times New Roman" w:hAnsi="Times New Roman" w:cs="Times New Roman"/>
          <w:color w:val="000000"/>
          <w:sz w:val="24"/>
          <w:szCs w:val="24"/>
          <w:lang w:eastAsia="lt-LT"/>
        </w:rPr>
        <w:t>1253 Sveikatos draudimas</w:t>
      </w:r>
      <w:r w:rsidR="00A0407B" w:rsidRPr="002662D2">
        <w:rPr>
          <w:rFonts w:ascii="Times New Roman" w:eastAsia="Times New Roman" w:hAnsi="Times New Roman" w:cs="Times New Roman"/>
          <w:color w:val="000000"/>
          <w:sz w:val="24"/>
          <w:szCs w:val="24"/>
          <w:lang w:eastAsia="lt-LT"/>
        </w:rPr>
        <w:t xml:space="preserve">“ pokytis (k), apskaičiuotas kaip nustatyta </w:t>
      </w:r>
      <w:r w:rsidR="002662D2" w:rsidRPr="002662D2">
        <w:rPr>
          <w:rFonts w:ascii="Times New Roman" w:eastAsia="Times New Roman" w:hAnsi="Times New Roman" w:cs="Times New Roman"/>
          <w:color w:val="000000"/>
          <w:sz w:val="24"/>
          <w:szCs w:val="24"/>
          <w:lang w:eastAsia="lt-LT"/>
        </w:rPr>
        <w:t>2.</w:t>
      </w:r>
      <w:r w:rsidR="00997775" w:rsidRPr="002662D2">
        <w:rPr>
          <w:rFonts w:ascii="Times New Roman" w:eastAsia="Times New Roman" w:hAnsi="Times New Roman" w:cs="Times New Roman"/>
          <w:color w:val="000000"/>
          <w:sz w:val="24"/>
          <w:szCs w:val="24"/>
          <w:lang w:eastAsia="lt-LT"/>
        </w:rPr>
        <w:t>10</w:t>
      </w:r>
      <w:r w:rsidR="002662D2" w:rsidRPr="002662D2">
        <w:rPr>
          <w:rFonts w:ascii="Times New Roman" w:eastAsia="Times New Roman" w:hAnsi="Times New Roman" w:cs="Times New Roman"/>
          <w:color w:val="000000"/>
          <w:sz w:val="24"/>
          <w:szCs w:val="24"/>
          <w:lang w:eastAsia="lt-LT"/>
        </w:rPr>
        <w:t>.</w:t>
      </w:r>
      <w:r w:rsidR="00997775" w:rsidRPr="002662D2">
        <w:rPr>
          <w:rFonts w:ascii="Times New Roman" w:eastAsia="Times New Roman" w:hAnsi="Times New Roman" w:cs="Times New Roman"/>
          <w:color w:val="000000"/>
          <w:sz w:val="24"/>
          <w:szCs w:val="24"/>
          <w:lang w:eastAsia="lt-LT"/>
        </w:rPr>
        <w:t xml:space="preserve"> šio skyriaus</w:t>
      </w:r>
      <w:r w:rsidR="00A0407B" w:rsidRPr="002662D2">
        <w:rPr>
          <w:rFonts w:ascii="Times New Roman" w:eastAsia="Times New Roman" w:hAnsi="Times New Roman" w:cs="Times New Roman"/>
          <w:color w:val="000000"/>
          <w:sz w:val="24"/>
          <w:szCs w:val="24"/>
          <w:lang w:eastAsia="lt-LT"/>
        </w:rPr>
        <w:t xml:space="preserve"> </w:t>
      </w:r>
      <w:r w:rsidR="002662D2" w:rsidRPr="002662D2">
        <w:rPr>
          <w:rFonts w:ascii="Times New Roman" w:eastAsia="Times New Roman" w:hAnsi="Times New Roman" w:cs="Times New Roman"/>
          <w:color w:val="000000"/>
          <w:sz w:val="24"/>
          <w:szCs w:val="24"/>
          <w:lang w:eastAsia="lt-LT"/>
        </w:rPr>
        <w:t>papunktyje</w:t>
      </w:r>
      <w:r w:rsidR="00A0407B" w:rsidRPr="002662D2">
        <w:rPr>
          <w:rFonts w:ascii="Times New Roman" w:eastAsia="Times New Roman" w:hAnsi="Times New Roman" w:cs="Times New Roman"/>
          <w:color w:val="000000"/>
          <w:sz w:val="24"/>
          <w:szCs w:val="24"/>
          <w:lang w:eastAsia="lt-LT"/>
        </w:rPr>
        <w:t xml:space="preserve">, viršija </w:t>
      </w:r>
      <w:r w:rsidR="00A61848" w:rsidRPr="002662D2">
        <w:rPr>
          <w:rFonts w:ascii="Times New Roman" w:eastAsia="Times New Roman" w:hAnsi="Times New Roman" w:cs="Times New Roman"/>
          <w:color w:val="000000"/>
          <w:sz w:val="24"/>
          <w:szCs w:val="24"/>
          <w:lang w:eastAsia="lt-LT"/>
        </w:rPr>
        <w:t>10</w:t>
      </w:r>
      <w:r w:rsidR="00A0407B" w:rsidRPr="002662D2">
        <w:rPr>
          <w:rFonts w:ascii="Times New Roman" w:eastAsia="Times New Roman" w:hAnsi="Times New Roman" w:cs="Times New Roman"/>
          <w:color w:val="000000"/>
          <w:sz w:val="24"/>
          <w:szCs w:val="24"/>
          <w:lang w:eastAsia="lt-LT"/>
        </w:rPr>
        <w:t xml:space="preserve"> procent</w:t>
      </w:r>
      <w:r w:rsidR="00A61848" w:rsidRPr="002662D2">
        <w:rPr>
          <w:rFonts w:ascii="Times New Roman" w:eastAsia="Times New Roman" w:hAnsi="Times New Roman" w:cs="Times New Roman"/>
          <w:color w:val="000000"/>
          <w:sz w:val="24"/>
          <w:szCs w:val="24"/>
          <w:lang w:eastAsia="lt-LT"/>
        </w:rPr>
        <w:t>ų</w:t>
      </w:r>
      <w:r w:rsidR="00A0407B" w:rsidRPr="002662D2">
        <w:rPr>
          <w:rFonts w:ascii="Times New Roman" w:eastAsia="Times New Roman" w:hAnsi="Times New Roman" w:cs="Times New Roman"/>
          <w:color w:val="000000"/>
          <w:sz w:val="24"/>
          <w:szCs w:val="24"/>
          <w:lang w:eastAsia="lt-LT"/>
        </w:rPr>
        <w:t xml:space="preserve">. Atlikdamos perskaičiavimą, Šalys vadovaujasi </w:t>
      </w:r>
      <w:r w:rsidR="002662D2" w:rsidRPr="002662D2">
        <w:rPr>
          <w:rFonts w:ascii="Times New Roman" w:hAnsi="Times New Roman" w:cs="Times New Roman"/>
          <w:sz w:val="24"/>
          <w:szCs w:val="24"/>
        </w:rPr>
        <w:t>Valstybės duomenų agentūros viešai Oficialiosios statistikos</w:t>
      </w:r>
      <w:r w:rsidR="002662D2" w:rsidRPr="002662D2">
        <w:rPr>
          <w:rFonts w:ascii="Times New Roman" w:eastAsia="Times New Roman" w:hAnsi="Times New Roman" w:cs="Times New Roman"/>
          <w:color w:val="000000"/>
          <w:sz w:val="24"/>
          <w:szCs w:val="24"/>
          <w:lang w:eastAsia="lt-LT"/>
        </w:rPr>
        <w:t xml:space="preserve"> </w:t>
      </w:r>
      <w:r w:rsidR="00A0407B" w:rsidRPr="002662D2">
        <w:rPr>
          <w:rFonts w:ascii="Times New Roman" w:eastAsia="Times New Roman" w:hAnsi="Times New Roman" w:cs="Times New Roman"/>
          <w:color w:val="000000"/>
          <w:sz w:val="24"/>
          <w:szCs w:val="24"/>
          <w:lang w:eastAsia="lt-LT"/>
        </w:rPr>
        <w:t xml:space="preserve">portale paskelbtais Rodiklių duomenų bazės duomenimis, iš kitos Šalies nereikalaudamos pateikti oficialaus </w:t>
      </w:r>
      <w:r w:rsidR="002662D2" w:rsidRPr="002662D2">
        <w:rPr>
          <w:rFonts w:ascii="Times New Roman" w:hAnsi="Times New Roman" w:cs="Times New Roman"/>
          <w:sz w:val="24"/>
          <w:szCs w:val="24"/>
        </w:rPr>
        <w:t>Valstybės duomenų agentūros</w:t>
      </w:r>
      <w:r w:rsidR="00A0407B" w:rsidRPr="002662D2">
        <w:rPr>
          <w:rFonts w:ascii="Times New Roman" w:eastAsia="Times New Roman" w:hAnsi="Times New Roman" w:cs="Times New Roman"/>
          <w:color w:val="000000"/>
          <w:sz w:val="24"/>
          <w:szCs w:val="24"/>
          <w:lang w:eastAsia="lt-LT"/>
        </w:rPr>
        <w:t xml:space="preserve"> ar kitos institucijos išduoto dokumento ar patvirtinimo.</w:t>
      </w:r>
    </w:p>
    <w:p w14:paraId="68B531A8" w14:textId="79E33A0A" w:rsidR="00A0407B" w:rsidRPr="002662D2" w:rsidRDefault="002F078F" w:rsidP="002F078F">
      <w:pPr>
        <w:ind w:firstLine="1134"/>
        <w:jc w:val="both"/>
        <w:rPr>
          <w:rFonts w:ascii="Times New Roman" w:eastAsia="Times New Roman" w:hAnsi="Times New Roman" w:cs="Times New Roman"/>
          <w:color w:val="000000"/>
          <w:sz w:val="24"/>
          <w:szCs w:val="24"/>
          <w:lang w:eastAsia="lt-LT"/>
        </w:rPr>
      </w:pPr>
      <w:r w:rsidRPr="002662D2">
        <w:rPr>
          <w:rFonts w:ascii="Times New Roman" w:eastAsia="Times New Roman" w:hAnsi="Times New Roman" w:cs="Times New Roman"/>
          <w:color w:val="000000"/>
          <w:sz w:val="24"/>
          <w:szCs w:val="24"/>
          <w:lang w:eastAsia="lt-LT"/>
        </w:rPr>
        <w:t xml:space="preserve">2.8. </w:t>
      </w:r>
      <w:r w:rsidR="00A0407B" w:rsidRPr="002662D2">
        <w:rPr>
          <w:rFonts w:ascii="Times New Roman" w:eastAsia="Times New Roman" w:hAnsi="Times New Roman" w:cs="Times New Roman"/>
          <w:color w:val="000000"/>
          <w:sz w:val="24"/>
          <w:szCs w:val="24"/>
          <w:lang w:eastAsia="lt-LT"/>
        </w:rPr>
        <w:t>Šalys privalo Sutarties pakeitime nurodyti indekso reikšmę laikotarpio pradžioje ir jos nustatymo datą, indekso reikšmę laikotarpio pabaigoje ir jos nustatymo datą, kainų pokytį (k), perskaičiuotus įkainius.</w:t>
      </w:r>
    </w:p>
    <w:p w14:paraId="75C17321" w14:textId="369E717A" w:rsidR="00A0407B" w:rsidRPr="002662D2" w:rsidRDefault="002F078F" w:rsidP="002F078F">
      <w:pPr>
        <w:ind w:firstLine="1134"/>
        <w:jc w:val="both"/>
        <w:rPr>
          <w:rFonts w:ascii="Times New Roman" w:hAnsi="Times New Roman" w:cs="Times New Roman"/>
          <w:color w:val="000000" w:themeColor="text1"/>
          <w:sz w:val="24"/>
          <w:szCs w:val="24"/>
        </w:rPr>
      </w:pPr>
      <w:r w:rsidRPr="002662D2">
        <w:rPr>
          <w:rFonts w:ascii="Times New Roman" w:hAnsi="Times New Roman" w:cs="Times New Roman"/>
          <w:sz w:val="24"/>
          <w:szCs w:val="24"/>
        </w:rPr>
        <w:t xml:space="preserve">2.9. </w:t>
      </w:r>
      <w:r w:rsidR="00A0407B" w:rsidRPr="002662D2">
        <w:rPr>
          <w:rFonts w:ascii="Times New Roman" w:hAnsi="Times New Roman" w:cs="Times New Roman"/>
          <w:sz w:val="24"/>
          <w:szCs w:val="24"/>
        </w:rPr>
        <w:t xml:space="preserve">Perskaičiuotieji įkainiai taikomi </w:t>
      </w:r>
      <w:r w:rsidR="00B820E5" w:rsidRPr="002662D2">
        <w:rPr>
          <w:rFonts w:ascii="Times New Roman" w:hAnsi="Times New Roman" w:cs="Times New Roman"/>
          <w:sz w:val="24"/>
          <w:szCs w:val="24"/>
        </w:rPr>
        <w:t xml:space="preserve">tik </w:t>
      </w:r>
      <w:r w:rsidR="00B820E5" w:rsidRPr="002662D2">
        <w:rPr>
          <w:rStyle w:val="ui-provider"/>
          <w:rFonts w:ascii="Times New Roman" w:hAnsi="Times New Roman" w:cs="Times New Roman"/>
          <w:sz w:val="24"/>
          <w:szCs w:val="24"/>
        </w:rPr>
        <w:t>naujai draudžiam</w:t>
      </w:r>
      <w:r w:rsidR="001704F1" w:rsidRPr="002662D2">
        <w:rPr>
          <w:rStyle w:val="ui-provider"/>
          <w:rFonts w:ascii="Times New Roman" w:hAnsi="Times New Roman" w:cs="Times New Roman"/>
          <w:sz w:val="24"/>
          <w:szCs w:val="24"/>
        </w:rPr>
        <w:t>iems</w:t>
      </w:r>
      <w:r w:rsidR="00B820E5" w:rsidRPr="002662D2">
        <w:rPr>
          <w:rStyle w:val="ui-provider"/>
          <w:rFonts w:ascii="Times New Roman" w:hAnsi="Times New Roman" w:cs="Times New Roman"/>
          <w:sz w:val="24"/>
          <w:szCs w:val="24"/>
        </w:rPr>
        <w:t xml:space="preserve"> darbuotoj</w:t>
      </w:r>
      <w:r w:rsidR="001704F1" w:rsidRPr="002662D2">
        <w:rPr>
          <w:rStyle w:val="ui-provider"/>
          <w:rFonts w:ascii="Times New Roman" w:hAnsi="Times New Roman" w:cs="Times New Roman"/>
          <w:sz w:val="24"/>
          <w:szCs w:val="24"/>
        </w:rPr>
        <w:t>ams, kurie į draudimo apsaugą įtraukiami</w:t>
      </w:r>
      <w:r w:rsidR="00A0407B" w:rsidRPr="002662D2">
        <w:rPr>
          <w:rFonts w:ascii="Times New Roman" w:hAnsi="Times New Roman" w:cs="Times New Roman"/>
          <w:sz w:val="24"/>
          <w:szCs w:val="24"/>
        </w:rPr>
        <w:t xml:space="preserve"> po to, kai Šalys sudaro Sutarties pakeitimą dėl įkainių perskaičiavimo.</w:t>
      </w:r>
    </w:p>
    <w:p w14:paraId="196AACE8" w14:textId="098425CC" w:rsidR="00A0407B" w:rsidRPr="002662D2" w:rsidRDefault="002F078F" w:rsidP="002F078F">
      <w:pPr>
        <w:ind w:firstLine="1134"/>
        <w:jc w:val="both"/>
        <w:rPr>
          <w:rFonts w:ascii="Times New Roman" w:hAnsi="Times New Roman" w:cs="Times New Roman"/>
          <w:color w:val="000000" w:themeColor="text1"/>
          <w:sz w:val="24"/>
          <w:szCs w:val="24"/>
        </w:rPr>
      </w:pPr>
      <w:r w:rsidRPr="002662D2">
        <w:rPr>
          <w:rFonts w:ascii="Times New Roman" w:hAnsi="Times New Roman" w:cs="Times New Roman"/>
          <w:sz w:val="24"/>
          <w:szCs w:val="24"/>
        </w:rPr>
        <w:t xml:space="preserve">2.10. </w:t>
      </w:r>
      <w:r w:rsidR="00A0407B" w:rsidRPr="002662D2">
        <w:rPr>
          <w:rFonts w:ascii="Times New Roman" w:hAnsi="Times New Roman" w:cs="Times New Roman"/>
          <w:sz w:val="24"/>
          <w:szCs w:val="24"/>
        </w:rPr>
        <w:t>Nauji įkainiai apskaičiuojami pagal formulę:</w:t>
      </w:r>
    </w:p>
    <w:p w14:paraId="2C77F3C2" w14:textId="77777777" w:rsidR="00A0407B" w:rsidRPr="002662D2" w:rsidRDefault="00000000" w:rsidP="002F078F">
      <w:pPr>
        <w:ind w:firstLine="1134"/>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lang w:val="en-US"/>
              </w:rPr>
            </m:ctrlPr>
          </m:dPr>
          <m:e>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A0407B" w:rsidRPr="002662D2">
        <w:rPr>
          <w:rFonts w:ascii="Times New Roman" w:hAnsi="Times New Roman" w:cs="Times New Roman"/>
          <w:i/>
          <w:sz w:val="24"/>
          <w:szCs w:val="24"/>
        </w:rPr>
        <w:t>, kur</w:t>
      </w:r>
    </w:p>
    <w:p w14:paraId="10CF2B27" w14:textId="77777777" w:rsidR="00A0407B" w:rsidRPr="002662D2" w:rsidRDefault="00A0407B" w:rsidP="002F078F">
      <w:pPr>
        <w:ind w:firstLine="1134"/>
        <w:jc w:val="both"/>
        <w:rPr>
          <w:rFonts w:ascii="Times New Roman" w:hAnsi="Times New Roman" w:cs="Times New Roman"/>
          <w:sz w:val="24"/>
          <w:szCs w:val="24"/>
        </w:rPr>
      </w:pPr>
      <w:r w:rsidRPr="002662D2">
        <w:rPr>
          <w:rFonts w:ascii="Times New Roman" w:hAnsi="Times New Roman" w:cs="Times New Roman"/>
          <w:sz w:val="24"/>
          <w:szCs w:val="24"/>
        </w:rPr>
        <w:t>a – įkainis (Eur be PVM) (jei jis jau buvo perskaičiuotas, tai po paskutinio perskaičiavimo);</w:t>
      </w:r>
    </w:p>
    <w:p w14:paraId="76B72A31" w14:textId="77777777" w:rsidR="00A0407B" w:rsidRPr="002662D2" w:rsidRDefault="00A0407B" w:rsidP="002F078F">
      <w:pPr>
        <w:ind w:firstLine="1134"/>
        <w:jc w:val="both"/>
        <w:rPr>
          <w:rFonts w:ascii="Times New Roman" w:hAnsi="Times New Roman" w:cs="Times New Roman"/>
          <w:sz w:val="24"/>
          <w:szCs w:val="24"/>
        </w:rPr>
      </w:pPr>
      <w:r w:rsidRPr="002662D2">
        <w:rPr>
          <w:rFonts w:ascii="Times New Roman" w:hAnsi="Times New Roman" w:cs="Times New Roman"/>
          <w:sz w:val="24"/>
          <w:szCs w:val="24"/>
        </w:rPr>
        <w:t>a</w:t>
      </w:r>
      <w:r w:rsidRPr="002662D2">
        <w:rPr>
          <w:rFonts w:ascii="Times New Roman" w:hAnsi="Times New Roman" w:cs="Times New Roman"/>
          <w:sz w:val="24"/>
          <w:szCs w:val="24"/>
          <w:vertAlign w:val="subscript"/>
        </w:rPr>
        <w:t>1</w:t>
      </w:r>
      <w:r w:rsidRPr="002662D2">
        <w:rPr>
          <w:rFonts w:ascii="Times New Roman" w:hAnsi="Times New Roman" w:cs="Times New Roman"/>
          <w:sz w:val="24"/>
          <w:szCs w:val="24"/>
        </w:rPr>
        <w:t xml:space="preserve"> – perskaičiuotas (pakeistas) įkainis (Eur be PVM);</w:t>
      </w:r>
    </w:p>
    <w:p w14:paraId="6BDA8E63" w14:textId="78C81B80" w:rsidR="00A0407B" w:rsidRPr="002662D2" w:rsidRDefault="00A0407B" w:rsidP="002F078F">
      <w:pPr>
        <w:ind w:firstLine="1134"/>
        <w:jc w:val="both"/>
        <w:rPr>
          <w:rFonts w:ascii="Times New Roman" w:hAnsi="Times New Roman" w:cs="Times New Roman"/>
          <w:sz w:val="24"/>
          <w:szCs w:val="24"/>
        </w:rPr>
      </w:pPr>
      <w:r w:rsidRPr="002662D2">
        <w:rPr>
          <w:rFonts w:ascii="Times New Roman" w:hAnsi="Times New Roman" w:cs="Times New Roman"/>
          <w:sz w:val="24"/>
          <w:szCs w:val="24"/>
        </w:rPr>
        <w:t>k – Pagal Ūkio subjektams suteiktų paslaugų kainų indeksą „</w:t>
      </w:r>
      <w:r w:rsidR="00C241A9" w:rsidRPr="002662D2">
        <w:rPr>
          <w:rFonts w:ascii="Times New Roman" w:hAnsi="Times New Roman" w:cs="Times New Roman"/>
          <w:sz w:val="24"/>
          <w:szCs w:val="24"/>
        </w:rPr>
        <w:t>1253 Sveikatos draudimas</w:t>
      </w:r>
      <w:r w:rsidRPr="002662D2">
        <w:rPr>
          <w:rFonts w:ascii="Times New Roman" w:hAnsi="Times New Roman" w:cs="Times New Roman"/>
          <w:sz w:val="24"/>
          <w:szCs w:val="24"/>
        </w:rPr>
        <w:t>“ apskaičiuotas Ūkio subjektams suteiktų paslaugų kainų pokytis (padidėjimas arba sumažėjimas) (%)</w:t>
      </w:r>
      <w:r w:rsidR="00C241A9" w:rsidRPr="002662D2">
        <w:rPr>
          <w:rFonts w:ascii="Times New Roman" w:hAnsi="Times New Roman" w:cs="Times New Roman"/>
          <w:sz w:val="24"/>
          <w:szCs w:val="24"/>
        </w:rPr>
        <w:t>.</w:t>
      </w:r>
      <w:r w:rsidRPr="002662D2">
        <w:rPr>
          <w:rFonts w:ascii="Times New Roman" w:hAnsi="Times New Roman" w:cs="Times New Roman"/>
          <w:sz w:val="24"/>
          <w:szCs w:val="24"/>
        </w:rPr>
        <w:t xml:space="preserve"> „k“ reikšmė skaičiuojama pagal formulę: </w:t>
      </w:r>
    </w:p>
    <w:p w14:paraId="3A955E15" w14:textId="77777777" w:rsidR="00A0407B" w:rsidRPr="002662D2" w:rsidRDefault="00A0407B" w:rsidP="002F078F">
      <w:pPr>
        <w:ind w:firstLine="1134"/>
        <w:jc w:val="both"/>
        <w:rPr>
          <w:rFonts w:ascii="Times New Roman" w:hAnsi="Times New Roman" w:cs="Times New Roman"/>
          <w:sz w:val="24"/>
          <w:szCs w:val="24"/>
        </w:rPr>
      </w:pP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2662D2">
        <w:rPr>
          <w:rFonts w:ascii="Times New Roman" w:hAnsi="Times New Roman" w:cs="Times New Roman"/>
          <w:sz w:val="24"/>
          <w:szCs w:val="24"/>
        </w:rPr>
        <w:t>, (proc.) kur</w:t>
      </w:r>
    </w:p>
    <w:p w14:paraId="0F4717AF" w14:textId="7487A9BA" w:rsidR="00A0407B" w:rsidRPr="002662D2" w:rsidRDefault="00A0407B" w:rsidP="002F078F">
      <w:pPr>
        <w:ind w:firstLine="1134"/>
        <w:jc w:val="both"/>
        <w:rPr>
          <w:rFonts w:ascii="Times New Roman" w:hAnsi="Times New Roman" w:cs="Times New Roman"/>
          <w:sz w:val="24"/>
          <w:szCs w:val="24"/>
        </w:rPr>
      </w:pPr>
      <w:proofErr w:type="spellStart"/>
      <w:r w:rsidRPr="002662D2">
        <w:rPr>
          <w:rFonts w:ascii="Times New Roman" w:hAnsi="Times New Roman" w:cs="Times New Roman"/>
          <w:sz w:val="24"/>
          <w:szCs w:val="24"/>
        </w:rPr>
        <w:t>Ind</w:t>
      </w:r>
      <w:r w:rsidRPr="002662D2">
        <w:rPr>
          <w:rFonts w:ascii="Times New Roman" w:hAnsi="Times New Roman" w:cs="Times New Roman"/>
          <w:sz w:val="24"/>
          <w:szCs w:val="24"/>
          <w:vertAlign w:val="subscript"/>
        </w:rPr>
        <w:t>naujausias</w:t>
      </w:r>
      <w:proofErr w:type="spellEnd"/>
      <w:r w:rsidRPr="002662D2">
        <w:rPr>
          <w:rFonts w:ascii="Times New Roman" w:hAnsi="Times New Roman" w:cs="Times New Roman"/>
          <w:sz w:val="24"/>
          <w:szCs w:val="24"/>
        </w:rPr>
        <w:t xml:space="preserve"> – kreipimosi dėl kainos perskaičiavimo išsiuntimo kitai šaliai datą naujausias paskelbtas Ūkio subjektams suteiktų paslaugų kainų indeksas „</w:t>
      </w:r>
      <w:r w:rsidR="00C241A9" w:rsidRPr="002662D2">
        <w:rPr>
          <w:rFonts w:ascii="Times New Roman" w:hAnsi="Times New Roman" w:cs="Times New Roman"/>
          <w:sz w:val="24"/>
          <w:szCs w:val="24"/>
        </w:rPr>
        <w:t>1253 Sveikatos draudimas</w:t>
      </w:r>
      <w:r w:rsidRPr="002662D2">
        <w:rPr>
          <w:rFonts w:ascii="Times New Roman" w:hAnsi="Times New Roman" w:cs="Times New Roman"/>
          <w:sz w:val="24"/>
          <w:szCs w:val="24"/>
        </w:rPr>
        <w:t>“;</w:t>
      </w:r>
    </w:p>
    <w:p w14:paraId="35645610" w14:textId="498907EF" w:rsidR="00A0407B" w:rsidRPr="002662D2" w:rsidRDefault="00A0407B" w:rsidP="002F078F">
      <w:pPr>
        <w:ind w:firstLine="1134"/>
        <w:jc w:val="both"/>
        <w:rPr>
          <w:rFonts w:ascii="Times New Roman" w:hAnsi="Times New Roman" w:cs="Times New Roman"/>
          <w:sz w:val="24"/>
          <w:szCs w:val="24"/>
        </w:rPr>
      </w:pPr>
      <w:proofErr w:type="spellStart"/>
      <w:r w:rsidRPr="002662D2">
        <w:rPr>
          <w:rFonts w:ascii="Times New Roman" w:hAnsi="Times New Roman" w:cs="Times New Roman"/>
          <w:sz w:val="24"/>
          <w:szCs w:val="24"/>
        </w:rPr>
        <w:t>Ind</w:t>
      </w:r>
      <w:r w:rsidRPr="002662D2">
        <w:rPr>
          <w:rFonts w:ascii="Times New Roman" w:hAnsi="Times New Roman" w:cs="Times New Roman"/>
          <w:sz w:val="24"/>
          <w:szCs w:val="24"/>
          <w:vertAlign w:val="subscript"/>
        </w:rPr>
        <w:t>pradžia</w:t>
      </w:r>
      <w:proofErr w:type="spellEnd"/>
      <w:r w:rsidRPr="002662D2">
        <w:rPr>
          <w:rFonts w:ascii="Times New Roman" w:hAnsi="Times New Roman" w:cs="Times New Roman"/>
          <w:sz w:val="24"/>
          <w:szCs w:val="24"/>
        </w:rPr>
        <w:t xml:space="preserve"> – laikotarpio pradžios datos (</w:t>
      </w:r>
      <w:r w:rsidR="00F858C0" w:rsidRPr="002662D2">
        <w:rPr>
          <w:rFonts w:ascii="Times New Roman" w:hAnsi="Times New Roman" w:cs="Times New Roman"/>
          <w:sz w:val="24"/>
          <w:szCs w:val="24"/>
        </w:rPr>
        <w:t>mėnesio</w:t>
      </w:r>
      <w:r w:rsidRPr="002662D2">
        <w:rPr>
          <w:rFonts w:ascii="Times New Roman" w:hAnsi="Times New Roman" w:cs="Times New Roman"/>
          <w:sz w:val="24"/>
          <w:szCs w:val="24"/>
        </w:rPr>
        <w:t>) Ūkio subjektams suteiktų paslaugų kainų indeksas „</w:t>
      </w:r>
      <w:r w:rsidR="00C241A9" w:rsidRPr="002662D2">
        <w:rPr>
          <w:rFonts w:ascii="Times New Roman" w:hAnsi="Times New Roman" w:cs="Times New Roman"/>
          <w:sz w:val="24"/>
          <w:szCs w:val="24"/>
        </w:rPr>
        <w:t>1253 Sveikatos draudimas</w:t>
      </w:r>
      <w:r w:rsidRPr="002662D2">
        <w:rPr>
          <w:rFonts w:ascii="Times New Roman" w:hAnsi="Times New Roman" w:cs="Times New Roman"/>
          <w:sz w:val="24"/>
          <w:szCs w:val="24"/>
        </w:rPr>
        <w:t>“. Pirmojo perskaičiavimo atveju laikotarpio pradžia (</w:t>
      </w:r>
      <w:r w:rsidR="00F858C0" w:rsidRPr="002662D2">
        <w:rPr>
          <w:rFonts w:ascii="Times New Roman" w:hAnsi="Times New Roman" w:cs="Times New Roman"/>
          <w:sz w:val="24"/>
          <w:szCs w:val="24"/>
        </w:rPr>
        <w:t>mėn</w:t>
      </w:r>
      <w:r w:rsidR="001645BC" w:rsidRPr="002662D2">
        <w:rPr>
          <w:rFonts w:ascii="Times New Roman" w:hAnsi="Times New Roman" w:cs="Times New Roman"/>
          <w:sz w:val="24"/>
          <w:szCs w:val="24"/>
        </w:rPr>
        <w:t>uo</w:t>
      </w:r>
      <w:r w:rsidRPr="002662D2">
        <w:rPr>
          <w:rFonts w:ascii="Times New Roman" w:hAnsi="Times New Roman" w:cs="Times New Roman"/>
          <w:sz w:val="24"/>
          <w:szCs w:val="24"/>
        </w:rPr>
        <w:t xml:space="preserve">) yra </w:t>
      </w:r>
      <w:r w:rsidR="00C241A9" w:rsidRPr="002662D2">
        <w:rPr>
          <w:rFonts w:ascii="Times New Roman" w:hAnsi="Times New Roman" w:cs="Times New Roman"/>
          <w:sz w:val="24"/>
          <w:szCs w:val="24"/>
        </w:rPr>
        <w:t>p</w:t>
      </w:r>
      <w:r w:rsidRPr="002662D2">
        <w:rPr>
          <w:rFonts w:ascii="Times New Roman" w:hAnsi="Times New Roman" w:cs="Times New Roman"/>
          <w:sz w:val="24"/>
          <w:szCs w:val="24"/>
        </w:rPr>
        <w:t xml:space="preserve">askutinės pirkimo, kurio pagrindu sudaryta ši </w:t>
      </w:r>
      <w:r w:rsidR="00C241A9" w:rsidRPr="002662D2">
        <w:rPr>
          <w:rFonts w:ascii="Times New Roman" w:hAnsi="Times New Roman" w:cs="Times New Roman"/>
          <w:sz w:val="24"/>
          <w:szCs w:val="24"/>
        </w:rPr>
        <w:t>S</w:t>
      </w:r>
      <w:r w:rsidRPr="002662D2">
        <w:rPr>
          <w:rFonts w:ascii="Times New Roman" w:hAnsi="Times New Roman" w:cs="Times New Roman"/>
          <w:sz w:val="24"/>
          <w:szCs w:val="24"/>
        </w:rPr>
        <w:t xml:space="preserve">utartis, pasiūlymų pateikimo termino dienos </w:t>
      </w:r>
      <w:r w:rsidR="00F858C0" w:rsidRPr="002662D2">
        <w:rPr>
          <w:rFonts w:ascii="Times New Roman" w:hAnsi="Times New Roman" w:cs="Times New Roman"/>
          <w:sz w:val="24"/>
          <w:szCs w:val="24"/>
        </w:rPr>
        <w:t>mėn</w:t>
      </w:r>
      <w:r w:rsidR="001645BC" w:rsidRPr="002662D2">
        <w:rPr>
          <w:rFonts w:ascii="Times New Roman" w:hAnsi="Times New Roman" w:cs="Times New Roman"/>
          <w:sz w:val="24"/>
          <w:szCs w:val="24"/>
        </w:rPr>
        <w:t>uo</w:t>
      </w:r>
      <w:r w:rsidRPr="002662D2">
        <w:rPr>
          <w:rFonts w:ascii="Times New Roman" w:hAnsi="Times New Roman" w:cs="Times New Roman"/>
          <w:sz w:val="24"/>
          <w:szCs w:val="24"/>
        </w:rPr>
        <w:t>. Antrojo ir vėlesnių perskaičiavimų atveju laikotarpio pradžia (</w:t>
      </w:r>
      <w:r w:rsidR="00F858C0" w:rsidRPr="002662D2">
        <w:rPr>
          <w:rFonts w:ascii="Times New Roman" w:hAnsi="Times New Roman" w:cs="Times New Roman"/>
          <w:sz w:val="24"/>
          <w:szCs w:val="24"/>
        </w:rPr>
        <w:t>mėn</w:t>
      </w:r>
      <w:r w:rsidR="001645BC" w:rsidRPr="002662D2">
        <w:rPr>
          <w:rFonts w:ascii="Times New Roman" w:hAnsi="Times New Roman" w:cs="Times New Roman"/>
          <w:sz w:val="24"/>
          <w:szCs w:val="24"/>
        </w:rPr>
        <w:t>uo</w:t>
      </w:r>
      <w:r w:rsidRPr="002662D2">
        <w:rPr>
          <w:rFonts w:ascii="Times New Roman" w:hAnsi="Times New Roman" w:cs="Times New Roman"/>
          <w:sz w:val="24"/>
          <w:szCs w:val="24"/>
        </w:rPr>
        <w:t xml:space="preserve">) yra paskutinio perskaičiavimo metu naudotos paskelbto atitinkamo indekso reikšmės </w:t>
      </w:r>
      <w:r w:rsidR="00F858C0" w:rsidRPr="002662D2">
        <w:rPr>
          <w:rFonts w:ascii="Times New Roman" w:hAnsi="Times New Roman" w:cs="Times New Roman"/>
          <w:sz w:val="24"/>
          <w:szCs w:val="24"/>
        </w:rPr>
        <w:t>mėn</w:t>
      </w:r>
      <w:r w:rsidR="001645BC" w:rsidRPr="002662D2">
        <w:rPr>
          <w:rFonts w:ascii="Times New Roman" w:hAnsi="Times New Roman" w:cs="Times New Roman"/>
          <w:sz w:val="24"/>
          <w:szCs w:val="24"/>
        </w:rPr>
        <w:t>uo</w:t>
      </w:r>
      <w:r w:rsidRPr="002662D2">
        <w:rPr>
          <w:rFonts w:ascii="Times New Roman" w:hAnsi="Times New Roman" w:cs="Times New Roman"/>
          <w:sz w:val="24"/>
          <w:szCs w:val="24"/>
        </w:rPr>
        <w:t>.</w:t>
      </w:r>
    </w:p>
    <w:p w14:paraId="69DF00AD" w14:textId="4A49531C" w:rsidR="00A0407B" w:rsidRPr="002662D2" w:rsidRDefault="002F078F" w:rsidP="002F078F">
      <w:pPr>
        <w:ind w:firstLine="1134"/>
        <w:jc w:val="both"/>
        <w:rPr>
          <w:rFonts w:ascii="Times New Roman" w:eastAsia="Times New Roman" w:hAnsi="Times New Roman" w:cs="Times New Roman"/>
          <w:color w:val="000000"/>
          <w:sz w:val="24"/>
          <w:szCs w:val="24"/>
          <w:lang w:eastAsia="lt-LT"/>
        </w:rPr>
      </w:pPr>
      <w:r w:rsidRPr="002662D2">
        <w:rPr>
          <w:rFonts w:ascii="Times New Roman" w:eastAsia="Times New Roman" w:hAnsi="Times New Roman" w:cs="Times New Roman"/>
          <w:color w:val="000000"/>
          <w:sz w:val="24"/>
          <w:szCs w:val="24"/>
          <w:lang w:eastAsia="lt-LT"/>
        </w:rPr>
        <w:t xml:space="preserve">2.11. </w:t>
      </w:r>
      <w:r w:rsidR="00A0407B" w:rsidRPr="002662D2">
        <w:rPr>
          <w:rFonts w:ascii="Times New Roman" w:eastAsia="Times New Roman" w:hAnsi="Times New Roman" w:cs="Times New Roman"/>
          <w:color w:val="000000"/>
          <w:sz w:val="24"/>
          <w:szCs w:val="24"/>
          <w:lang w:eastAsia="lt-LT"/>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7359AFDF" w14:textId="2C56A67C" w:rsidR="00A0407B" w:rsidRPr="002662D2" w:rsidRDefault="002F078F" w:rsidP="002F078F">
      <w:pPr>
        <w:ind w:firstLine="1134"/>
        <w:jc w:val="both"/>
        <w:rPr>
          <w:rFonts w:ascii="Times New Roman" w:eastAsia="Times New Roman" w:hAnsi="Times New Roman" w:cs="Times New Roman"/>
          <w:color w:val="000000"/>
          <w:sz w:val="24"/>
          <w:szCs w:val="24"/>
          <w:lang w:eastAsia="lt-LT"/>
        </w:rPr>
      </w:pPr>
      <w:r w:rsidRPr="002662D2">
        <w:rPr>
          <w:rFonts w:ascii="Times New Roman" w:eastAsia="Times New Roman" w:hAnsi="Times New Roman" w:cs="Times New Roman"/>
          <w:color w:val="000000"/>
          <w:sz w:val="24"/>
          <w:szCs w:val="24"/>
          <w:lang w:eastAsia="lt-LT"/>
        </w:rPr>
        <w:t xml:space="preserve">2.12. </w:t>
      </w:r>
      <w:r w:rsidR="00A0407B" w:rsidRPr="002662D2">
        <w:rPr>
          <w:rFonts w:ascii="Times New Roman" w:eastAsia="Times New Roman" w:hAnsi="Times New Roman" w:cs="Times New Roman"/>
          <w:color w:val="000000"/>
          <w:sz w:val="24"/>
          <w:szCs w:val="24"/>
          <w:lang w:eastAsia="lt-LT"/>
        </w:rPr>
        <w:t>Vėlesnis  įkainių perskaičiavimas negali apimti laikotarpio, už kurį perskaičiavimas jau buvo atliktas.</w:t>
      </w:r>
    </w:p>
    <w:p w14:paraId="611621DB" w14:textId="2745C7EB" w:rsidR="00CC7DDA" w:rsidRPr="002F078F"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2F078F">
        <w:rPr>
          <w:rFonts w:ascii="Times New Roman" w:eastAsia="Times New Roman" w:hAnsi="Times New Roman" w:cs="Times New Roman"/>
          <w:color w:val="000000"/>
          <w:sz w:val="24"/>
          <w:szCs w:val="24"/>
          <w:lang w:eastAsia="lt-LT"/>
        </w:rPr>
        <w:t xml:space="preserve">2.13. </w:t>
      </w:r>
      <w:r w:rsidR="00CC7DDA" w:rsidRPr="002F078F">
        <w:rPr>
          <w:rFonts w:ascii="Times New Roman" w:eastAsia="Times New Roman" w:hAnsi="Times New Roman" w:cs="Times New Roman"/>
          <w:color w:val="000000"/>
          <w:sz w:val="24"/>
          <w:szCs w:val="24"/>
          <w:lang w:eastAsia="lt-LT"/>
        </w:rPr>
        <w:t>Draudimo paslaugos perkamos šios Sutarties pagrindu ir techninėje specifikacijoje nustatytomis sąlygomis ir tvarka.</w:t>
      </w:r>
    </w:p>
    <w:p w14:paraId="291DAD32" w14:textId="2B20EDE9" w:rsidR="00CC7DDA" w:rsidRPr="002F078F"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2F078F">
        <w:rPr>
          <w:rFonts w:ascii="Times New Roman" w:eastAsia="Times New Roman" w:hAnsi="Times New Roman" w:cs="Times New Roman"/>
          <w:color w:val="000000"/>
          <w:sz w:val="24"/>
          <w:szCs w:val="24"/>
          <w:lang w:eastAsia="lt-LT"/>
        </w:rPr>
        <w:t xml:space="preserve">2.14. </w:t>
      </w:r>
      <w:r w:rsidR="00CC7DDA" w:rsidRPr="002F078F">
        <w:rPr>
          <w:rFonts w:ascii="Times New Roman" w:eastAsia="Times New Roman" w:hAnsi="Times New Roman" w:cs="Times New Roman"/>
          <w:color w:val="000000"/>
          <w:sz w:val="24"/>
          <w:szCs w:val="24"/>
          <w:lang w:eastAsia="lt-LT"/>
        </w:rPr>
        <w:t>Šalys susitaria, kad už paslaugas Užsakovas sumoka Teikėjui techninėje specifikacijoje nustatyta tvarka. Tais atvejais, kai yra objektyviai pagrįsta (pvz., vėluoja finansavimas iš biudžeto), mokėjimai gali būti atidedami, vėlavimo laikotarpiui, bet ne ilgiau kaip 60 (šešiasdešimt) kalendorinių dienų</w:t>
      </w:r>
      <w:r w:rsidR="00CC7DDA" w:rsidRPr="002F078F">
        <w:rPr>
          <w:rFonts w:ascii="Times New Roman" w:eastAsia="Times New Roman" w:hAnsi="Times New Roman" w:cs="Times New Roman"/>
          <w:bCs/>
          <w:sz w:val="24"/>
          <w:szCs w:val="24"/>
          <w:lang w:eastAsia="lt-LT"/>
        </w:rPr>
        <w:t>.</w:t>
      </w:r>
    </w:p>
    <w:p w14:paraId="728A1A72" w14:textId="5C8A6D06" w:rsidR="00CC7DDA" w:rsidRPr="002F078F"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C36795">
        <w:rPr>
          <w:rFonts w:ascii="Times New Roman" w:eastAsia="Times New Roman" w:hAnsi="Times New Roman" w:cs="Times New Roman"/>
          <w:iCs/>
          <w:sz w:val="24"/>
          <w:szCs w:val="24"/>
          <w:lang w:eastAsia="lt-LT"/>
        </w:rPr>
        <w:t xml:space="preserve">2.15. </w:t>
      </w:r>
      <w:r w:rsidR="00CC7DDA" w:rsidRPr="00C36795">
        <w:rPr>
          <w:rFonts w:ascii="Times New Roman" w:eastAsia="Times New Roman" w:hAnsi="Times New Roman" w:cs="Times New Roman"/>
          <w:iCs/>
          <w:sz w:val="24"/>
          <w:szCs w:val="24"/>
          <w:lang w:eastAsia="lt-LT"/>
        </w:rPr>
        <w:t>Vykdant Sutartį, sąskaitos faktūros, kreditiniai ir debetiniai dokumentai bei avansinės sąskaitos turi būti teikiami naudojantis informacinės sistemos „</w:t>
      </w:r>
      <w:r w:rsidR="00C36795" w:rsidRPr="00C36795">
        <w:rPr>
          <w:rFonts w:ascii="Times New Roman" w:eastAsia="Times New Roman" w:hAnsi="Times New Roman" w:cs="Times New Roman"/>
          <w:iCs/>
          <w:sz w:val="24"/>
          <w:szCs w:val="24"/>
          <w:lang w:eastAsia="lt-LT"/>
        </w:rPr>
        <w:t>SABIS</w:t>
      </w:r>
      <w:r w:rsidR="00CC7DDA" w:rsidRPr="00C36795">
        <w:rPr>
          <w:rFonts w:ascii="Times New Roman" w:eastAsia="Times New Roman" w:hAnsi="Times New Roman" w:cs="Times New Roman"/>
          <w:iCs/>
          <w:sz w:val="24"/>
          <w:szCs w:val="24"/>
          <w:lang w:eastAsia="lt-LT"/>
        </w:rPr>
        <w:t>“ priemonėmis, išskyrus atvejus, kai mobilizacijos, karo ir nepaprastosios padėties atveju yra CVP IS</w:t>
      </w:r>
      <w:r w:rsidR="00C36795" w:rsidRPr="00C36795">
        <w:rPr>
          <w:rFonts w:ascii="Times New Roman" w:eastAsia="Times New Roman" w:hAnsi="Times New Roman" w:cs="Times New Roman"/>
          <w:iCs/>
          <w:sz w:val="24"/>
          <w:szCs w:val="24"/>
          <w:lang w:eastAsia="lt-LT"/>
        </w:rPr>
        <w:t xml:space="preserve"> </w:t>
      </w:r>
      <w:r w:rsidR="00C36795" w:rsidRPr="00C36795">
        <w:rPr>
          <w:rFonts w:ascii="Times New Roman" w:eastAsia="Times New Roman" w:hAnsi="Times New Roman" w:cs="Times New Roman"/>
          <w:iCs/>
          <w:sz w:val="24"/>
          <w:szCs w:val="24"/>
          <w:lang w:eastAsia="lt-LT"/>
        </w:rPr>
        <w:lastRenderedPageBreak/>
        <w:t>(https://viesiejipirkimai.lt)</w:t>
      </w:r>
      <w:r w:rsidR="00CC7DDA" w:rsidRPr="00C36795">
        <w:rPr>
          <w:rFonts w:ascii="Times New Roman" w:eastAsia="Times New Roman" w:hAnsi="Times New Roman" w:cs="Times New Roman"/>
          <w:iCs/>
          <w:sz w:val="24"/>
          <w:szCs w:val="24"/>
          <w:lang w:eastAsia="lt-LT"/>
        </w:rPr>
        <w:t xml:space="preserve"> ar informacinės sistemos „</w:t>
      </w:r>
      <w:r w:rsidR="00C36795" w:rsidRPr="00C36795">
        <w:rPr>
          <w:rFonts w:ascii="Times New Roman" w:eastAsia="Times New Roman" w:hAnsi="Times New Roman" w:cs="Times New Roman"/>
          <w:iCs/>
          <w:sz w:val="24"/>
          <w:szCs w:val="24"/>
          <w:lang w:eastAsia="lt-LT"/>
        </w:rPr>
        <w:t>SABIS</w:t>
      </w:r>
      <w:r w:rsidR="00CC7DDA" w:rsidRPr="00C36795">
        <w:rPr>
          <w:rFonts w:ascii="Times New Roman" w:eastAsia="Times New Roman" w:hAnsi="Times New Roman" w:cs="Times New Roman"/>
          <w:iCs/>
          <w:sz w:val="24"/>
          <w:szCs w:val="24"/>
          <w:lang w:eastAsia="lt-LT"/>
        </w:rPr>
        <w:t xml:space="preserve">“ pažeidimų, dėl kurių negalimas </w:t>
      </w:r>
      <w:r w:rsidR="00CC7DDA" w:rsidRPr="00C36795">
        <w:rPr>
          <w:rFonts w:ascii="Times New Roman" w:eastAsia="Times New Roman" w:hAnsi="Times New Roman" w:cs="Times New Roman"/>
          <w:sz w:val="24"/>
          <w:szCs w:val="24"/>
          <w:lang w:eastAsia="lt-LT"/>
        </w:rPr>
        <w:t>Užsakov</w:t>
      </w:r>
      <w:r w:rsidR="00CC7DDA" w:rsidRPr="00C36795">
        <w:rPr>
          <w:rFonts w:ascii="Times New Roman" w:eastAsia="Times New Roman" w:hAnsi="Times New Roman" w:cs="Times New Roman"/>
          <w:iCs/>
          <w:sz w:val="24"/>
          <w:szCs w:val="24"/>
          <w:lang w:eastAsia="lt-LT"/>
        </w:rPr>
        <w:t>o ir Teikėjo  keitimasis informacija naudojantis šiomis sistemomis.</w:t>
      </w:r>
    </w:p>
    <w:p w14:paraId="37258BF7" w14:textId="7A03B9A9" w:rsidR="00CC7DDA" w:rsidRPr="002F078F"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2F078F">
        <w:rPr>
          <w:rFonts w:ascii="Times New Roman" w:hAnsi="Times New Roman" w:cs="Times New Roman"/>
          <w:iCs/>
          <w:sz w:val="24"/>
          <w:szCs w:val="24"/>
        </w:rPr>
        <w:t xml:space="preserve">2.16. </w:t>
      </w:r>
      <w:r w:rsidR="00CC7DDA" w:rsidRPr="002F078F">
        <w:rPr>
          <w:rFonts w:ascii="Times New Roman" w:hAnsi="Times New Roman" w:cs="Times New Roman"/>
          <w:iCs/>
          <w:sz w:val="24"/>
          <w:szCs w:val="24"/>
        </w:rPr>
        <w:t>Šalys susitaria, kad nepaisant to, kas nurodyta mokėjimo pavedime, Užsakovui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367742A5" w14:textId="6FAA882D" w:rsidR="00CC7DDA" w:rsidRPr="002F078F"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2F078F">
        <w:rPr>
          <w:rFonts w:ascii="Times New Roman" w:hAnsi="Times New Roman" w:cs="Times New Roman"/>
          <w:iCs/>
          <w:sz w:val="24"/>
          <w:szCs w:val="24"/>
        </w:rPr>
        <w:t xml:space="preserve">2.17. </w:t>
      </w:r>
      <w:r w:rsidR="00CC7DDA" w:rsidRPr="002F078F">
        <w:rPr>
          <w:rFonts w:ascii="Times New Roman" w:hAnsi="Times New Roman" w:cs="Times New Roman"/>
          <w:iCs/>
          <w:sz w:val="24"/>
          <w:szCs w:val="24"/>
        </w:rPr>
        <w:t>Teikėjas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8448B76" w14:textId="284F6AAB" w:rsidR="00CC7DDA" w:rsidRPr="002F078F"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2F078F">
        <w:rPr>
          <w:rFonts w:ascii="Times New Roman" w:eastAsia="Times New Roman" w:hAnsi="Times New Roman" w:cs="Times New Roman"/>
          <w:iCs/>
          <w:sz w:val="24"/>
          <w:szCs w:val="24"/>
          <w:lang w:eastAsia="lt-LT"/>
        </w:rPr>
        <w:t xml:space="preserve">2.18. </w:t>
      </w:r>
      <w:r w:rsidR="00CC7DDA" w:rsidRPr="002F078F">
        <w:rPr>
          <w:rFonts w:ascii="Times New Roman" w:eastAsia="Times New Roman" w:hAnsi="Times New Roman" w:cs="Times New Roman"/>
          <w:iCs/>
          <w:sz w:val="24"/>
          <w:szCs w:val="24"/>
          <w:lang w:eastAsia="lt-LT"/>
        </w:rPr>
        <w:t>Jei Teikėjas paslaugas teikia kaip ūkio subjektų grupė, apmokėjimas už faktiškai suteiktas paslaugas bus vykdomas per jungtinės veiklos sutartyje nurodytą įgaliotą partnerį.</w:t>
      </w:r>
    </w:p>
    <w:p w14:paraId="18A6E757" w14:textId="661D0281" w:rsidR="00CC7DDA" w:rsidRPr="002F078F" w:rsidRDefault="002F078F" w:rsidP="002F078F">
      <w:pPr>
        <w:ind w:firstLine="1134"/>
        <w:contextualSpacing/>
        <w:jc w:val="both"/>
        <w:rPr>
          <w:rFonts w:ascii="Times New Roman" w:eastAsia="Times New Roman" w:hAnsi="Times New Roman" w:cs="Times New Roman"/>
          <w:color w:val="000000"/>
          <w:sz w:val="24"/>
          <w:szCs w:val="24"/>
          <w:lang w:eastAsia="lt-LT"/>
        </w:rPr>
      </w:pPr>
      <w:r w:rsidRPr="002F078F">
        <w:rPr>
          <w:rFonts w:ascii="Times New Roman" w:eastAsia="Times New Roman" w:hAnsi="Times New Roman" w:cs="Times New Roman"/>
          <w:iCs/>
          <w:sz w:val="24"/>
          <w:szCs w:val="24"/>
          <w:lang w:eastAsia="lt-LT"/>
        </w:rPr>
        <w:t xml:space="preserve">2.19. </w:t>
      </w:r>
      <w:r w:rsidR="00CC7DDA" w:rsidRPr="002F078F">
        <w:rPr>
          <w:rFonts w:ascii="Times New Roman" w:eastAsia="Times New Roman" w:hAnsi="Times New Roman" w:cs="Times New Roman"/>
          <w:iCs/>
          <w:sz w:val="24"/>
          <w:szCs w:val="24"/>
          <w:lang w:eastAsia="lt-LT"/>
        </w:rPr>
        <w:t xml:space="preserve">Sudarius Sutartį, Teikėjas ne vėliau negu Sutartis pradedama vykdyti, įsipareigoja </w:t>
      </w:r>
      <w:r w:rsidR="00CC7DDA" w:rsidRPr="002F078F">
        <w:rPr>
          <w:rFonts w:ascii="Times New Roman" w:eastAsia="Times New Roman" w:hAnsi="Times New Roman" w:cs="Times New Roman"/>
          <w:sz w:val="24"/>
          <w:szCs w:val="24"/>
          <w:lang w:eastAsia="lt-LT"/>
        </w:rPr>
        <w:t>Užsakov</w:t>
      </w:r>
      <w:r w:rsidR="00CC7DDA" w:rsidRPr="002F078F">
        <w:rPr>
          <w:rFonts w:ascii="Times New Roman" w:eastAsia="Times New Roman" w:hAnsi="Times New Roman" w:cs="Times New Roman"/>
          <w:iCs/>
          <w:sz w:val="24"/>
          <w:szCs w:val="24"/>
          <w:lang w:eastAsia="lt-LT"/>
        </w:rPr>
        <w:t xml:space="preserve">ui raštu pateikti tuo metu žinomų subtiekėjų pavadinimus, kontaktinius duomenis ir jų atstovus. </w:t>
      </w:r>
      <w:r w:rsidR="00CC7DDA" w:rsidRPr="002F078F">
        <w:rPr>
          <w:rFonts w:ascii="Times New Roman" w:eastAsia="Times New Roman" w:hAnsi="Times New Roman" w:cs="Times New Roman"/>
          <w:sz w:val="24"/>
          <w:szCs w:val="24"/>
          <w:lang w:eastAsia="lt-LT"/>
        </w:rPr>
        <w:t>Užsakov</w:t>
      </w:r>
      <w:r w:rsidR="00CC7DDA" w:rsidRPr="002F078F">
        <w:rPr>
          <w:rFonts w:ascii="Times New Roman" w:eastAsia="Times New Roman" w:hAnsi="Times New Roman" w:cs="Times New Roman"/>
          <w:iCs/>
          <w:sz w:val="24"/>
          <w:szCs w:val="24"/>
          <w:lang w:eastAsia="lt-LT"/>
        </w:rPr>
        <w:t>as taip pat reikalauja, kad Teikėjas informuotų apie minėtos informacijos pasikeitimus visu Sutarties vykdymo metu, taip pat apie naujus subtiekėjus, kuriuos jis ketina pasitelkti vėliau.</w:t>
      </w:r>
    </w:p>
    <w:p w14:paraId="5605B44B" w14:textId="77777777" w:rsidR="00CC7DDA" w:rsidRPr="00C26D62" w:rsidRDefault="00CC7DDA" w:rsidP="00CC7DDA">
      <w:pPr>
        <w:widowControl w:val="0"/>
        <w:autoSpaceDE w:val="0"/>
        <w:autoSpaceDN w:val="0"/>
        <w:adjustRightInd w:val="0"/>
        <w:ind w:left="425"/>
        <w:contextualSpacing/>
        <w:rPr>
          <w:rFonts w:ascii="Times New Roman" w:eastAsia="Times New Roman" w:hAnsi="Times New Roman" w:cs="Times New Roman"/>
          <w:color w:val="000000"/>
          <w:sz w:val="24"/>
          <w:szCs w:val="24"/>
          <w:lang w:eastAsia="lt-LT"/>
        </w:rPr>
      </w:pPr>
    </w:p>
    <w:p w14:paraId="33E28A39" w14:textId="385CEA72" w:rsidR="00CC7DDA" w:rsidRPr="00C26D62" w:rsidRDefault="00F90EA7" w:rsidP="00F90EA7">
      <w:pPr>
        <w:pStyle w:val="Sraopastraipa"/>
        <w:autoSpaceDN w:val="0"/>
        <w:ind w:firstLine="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3. </w:t>
      </w:r>
      <w:r w:rsidR="00CC7DDA" w:rsidRPr="00C26D62">
        <w:rPr>
          <w:rFonts w:ascii="Times New Roman" w:hAnsi="Times New Roman" w:cs="Times New Roman"/>
          <w:b/>
          <w:sz w:val="24"/>
          <w:szCs w:val="24"/>
          <w:lang w:eastAsia="lt-LT"/>
        </w:rPr>
        <w:t>ŠALIŲ ĮSIPAREIGOJIMAI</w:t>
      </w:r>
    </w:p>
    <w:p w14:paraId="14DD728B" w14:textId="77777777" w:rsidR="00CC7DDA" w:rsidRPr="00C26D62" w:rsidRDefault="00CC7DDA" w:rsidP="00CC7DDA">
      <w:pPr>
        <w:autoSpaceDN w:val="0"/>
        <w:contextualSpacing/>
        <w:rPr>
          <w:rFonts w:ascii="Times New Roman" w:hAnsi="Times New Roman" w:cs="Times New Roman"/>
          <w:b/>
          <w:sz w:val="24"/>
          <w:szCs w:val="24"/>
          <w:lang w:eastAsia="lt-LT"/>
        </w:rPr>
      </w:pPr>
    </w:p>
    <w:p w14:paraId="0E7FFD11" w14:textId="2A4DA4D9" w:rsidR="00CC7DDA" w:rsidRPr="00C26D62" w:rsidRDefault="00F90EA7" w:rsidP="00F90EA7">
      <w:pPr>
        <w:ind w:firstLine="1134"/>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3.1. </w:t>
      </w:r>
      <w:r w:rsidR="00CC7DDA" w:rsidRPr="00C26D62">
        <w:rPr>
          <w:rFonts w:ascii="Times New Roman" w:eastAsia="Times New Roman" w:hAnsi="Times New Roman" w:cs="Times New Roman"/>
          <w:color w:val="000000"/>
          <w:sz w:val="24"/>
          <w:szCs w:val="24"/>
          <w:lang w:eastAsia="lt-LT"/>
        </w:rPr>
        <w:t>Teikėjas įsipareigoja:</w:t>
      </w:r>
    </w:p>
    <w:p w14:paraId="5F1C1BFD" w14:textId="306AA143" w:rsidR="00CC7DDA" w:rsidRPr="00C26D62" w:rsidRDefault="00F90EA7" w:rsidP="00F90EA7">
      <w:pPr>
        <w:ind w:firstLine="1134"/>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3.1.1. </w:t>
      </w:r>
      <w:r w:rsidR="00CC7DDA" w:rsidRPr="00C26D62">
        <w:rPr>
          <w:rFonts w:ascii="Times New Roman" w:eastAsia="Times New Roman" w:hAnsi="Times New Roman" w:cs="Times New Roman"/>
          <w:color w:val="000000"/>
          <w:sz w:val="24"/>
          <w:szCs w:val="24"/>
          <w:lang w:eastAsia="lt-LT"/>
        </w:rPr>
        <w:t>teikti paslaugas pagal reikalavimus, nurodytus techninėje specifikacijoje (Sutarties 1 priedas)</w:t>
      </w:r>
      <w:r w:rsidR="001A4906" w:rsidRPr="00C26D62">
        <w:rPr>
          <w:rFonts w:ascii="Times New Roman" w:eastAsia="Times New Roman" w:hAnsi="Times New Roman" w:cs="Times New Roman"/>
          <w:color w:val="000000"/>
          <w:sz w:val="24"/>
          <w:szCs w:val="24"/>
          <w:lang w:eastAsia="lt-LT"/>
        </w:rPr>
        <w:t>, Teikėjo pasiūlyme</w:t>
      </w:r>
      <w:r w:rsidR="00ED2D25" w:rsidRPr="00C26D62">
        <w:rPr>
          <w:rFonts w:ascii="Times New Roman" w:eastAsia="Times New Roman" w:hAnsi="Times New Roman" w:cs="Times New Roman"/>
          <w:color w:val="000000"/>
          <w:sz w:val="24"/>
          <w:szCs w:val="24"/>
          <w:lang w:eastAsia="lt-LT"/>
        </w:rPr>
        <w:t xml:space="preserve"> ir šioje Sutartyje</w:t>
      </w:r>
      <w:r w:rsidR="00CC7DDA" w:rsidRPr="00C26D62">
        <w:rPr>
          <w:rFonts w:ascii="Times New Roman" w:eastAsia="Times New Roman" w:hAnsi="Times New Roman" w:cs="Times New Roman"/>
          <w:color w:val="000000"/>
          <w:sz w:val="24"/>
          <w:szCs w:val="24"/>
          <w:lang w:eastAsia="lt-LT"/>
        </w:rPr>
        <w:t>;</w:t>
      </w:r>
    </w:p>
    <w:p w14:paraId="546A9632" w14:textId="051DFAC8" w:rsidR="00CC7DDA" w:rsidRPr="00C26D62" w:rsidRDefault="00F90EA7" w:rsidP="00F90EA7">
      <w:pPr>
        <w:ind w:firstLine="1134"/>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3.1.2. </w:t>
      </w:r>
      <w:r w:rsidR="00CC7DDA" w:rsidRPr="00C26D62">
        <w:rPr>
          <w:rFonts w:ascii="Times New Roman" w:eastAsia="Times New Roman" w:hAnsi="Times New Roman" w:cs="Times New Roman"/>
          <w:color w:val="000000"/>
          <w:sz w:val="24"/>
          <w:szCs w:val="24"/>
          <w:lang w:eastAsia="lt-LT"/>
        </w:rPr>
        <w:t>paslaugas teikti tinkamai, kokybiškai ir laiku;</w:t>
      </w:r>
    </w:p>
    <w:p w14:paraId="1810DB7A" w14:textId="523B2C70" w:rsidR="00CC7DDA" w:rsidRPr="00C26D62" w:rsidRDefault="00F90EA7" w:rsidP="00F90EA7">
      <w:pPr>
        <w:ind w:firstLine="1134"/>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3.1.3. </w:t>
      </w:r>
      <w:r w:rsidR="00CC7DDA" w:rsidRPr="00C26D62">
        <w:rPr>
          <w:rFonts w:ascii="Times New Roman" w:eastAsia="Times New Roman" w:hAnsi="Times New Roman" w:cs="Times New Roman"/>
          <w:color w:val="000000"/>
          <w:sz w:val="24"/>
          <w:szCs w:val="24"/>
          <w:lang w:eastAsia="lt-LT"/>
        </w:rPr>
        <w:t>savo sąskaita atlyginti visus nuostolius Užsakovui  ir tretiesiems asmenims, kurie atsirado dėl netinkamo Sutarties vykdymo ar  nevykdymo;</w:t>
      </w:r>
    </w:p>
    <w:p w14:paraId="73832CC3" w14:textId="17BCC383" w:rsidR="00715208" w:rsidRPr="00C26D62" w:rsidRDefault="00F90EA7" w:rsidP="00F90EA7">
      <w:pPr>
        <w:ind w:firstLine="1134"/>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3.1.4. </w:t>
      </w:r>
      <w:r w:rsidR="00CC7DDA" w:rsidRPr="00C26D62">
        <w:rPr>
          <w:rFonts w:ascii="Times New Roman" w:eastAsia="Times New Roman" w:hAnsi="Times New Roman" w:cs="Times New Roman"/>
          <w:color w:val="000000"/>
          <w:sz w:val="24"/>
          <w:szCs w:val="24"/>
          <w:lang w:eastAsia="lt-LT"/>
        </w:rPr>
        <w:t>jeigu Tiekėjo kvalifikacija dėl teisės verstis atitinkama veikla nebuvo tikrinama arba tikrinama ne visa apimtimi, Teikėjas Užsakovui įsipareigoja, kad Sutartį vykdys tik tokią teisę turintys asmenys;</w:t>
      </w:r>
    </w:p>
    <w:p w14:paraId="4ADE82AD" w14:textId="354D9DC4" w:rsidR="00CC7DDA" w:rsidRPr="00C26D62" w:rsidRDefault="00F90EA7" w:rsidP="00F90EA7">
      <w:pPr>
        <w:ind w:firstLine="1134"/>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3.1.5. </w:t>
      </w:r>
      <w:r w:rsidR="00CC7DDA" w:rsidRPr="00C26D62">
        <w:rPr>
          <w:rFonts w:ascii="Times New Roman" w:eastAsia="Times New Roman" w:hAnsi="Times New Roman" w:cs="Times New Roman"/>
          <w:color w:val="000000"/>
          <w:sz w:val="24"/>
          <w:szCs w:val="24"/>
          <w:lang w:eastAsia="lt-LT"/>
        </w:rPr>
        <w:t>skirti Sutarties vykdymui atsakingą Sutarties vykdytoją (–</w:t>
      </w:r>
      <w:proofErr w:type="spellStart"/>
      <w:r w:rsidR="00CC7DDA" w:rsidRPr="00C26D62">
        <w:rPr>
          <w:rFonts w:ascii="Times New Roman" w:eastAsia="Times New Roman" w:hAnsi="Times New Roman" w:cs="Times New Roman"/>
          <w:color w:val="000000"/>
          <w:sz w:val="24"/>
          <w:szCs w:val="24"/>
          <w:lang w:eastAsia="lt-LT"/>
        </w:rPr>
        <w:t>us</w:t>
      </w:r>
      <w:proofErr w:type="spellEnd"/>
      <w:r w:rsidR="00CC7DDA" w:rsidRPr="00C26D62">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_____</w:t>
      </w:r>
      <w:r w:rsidR="00CC7DDA" w:rsidRPr="00C26D62">
        <w:rPr>
          <w:rFonts w:ascii="Times New Roman" w:eastAsia="Times New Roman" w:hAnsi="Times New Roman" w:cs="Times New Roman"/>
          <w:color w:val="000000"/>
          <w:sz w:val="24"/>
          <w:szCs w:val="24"/>
          <w:lang w:eastAsia="lt-LT"/>
        </w:rPr>
        <w:t xml:space="preserve">, telefonas: </w:t>
      </w:r>
      <w:r>
        <w:rPr>
          <w:rFonts w:ascii="Times New Roman" w:eastAsia="Times New Roman" w:hAnsi="Times New Roman" w:cs="Times New Roman"/>
          <w:color w:val="000000"/>
          <w:sz w:val="24"/>
          <w:szCs w:val="24"/>
          <w:lang w:eastAsia="lt-LT"/>
        </w:rPr>
        <w:t>____</w:t>
      </w:r>
      <w:r w:rsidR="00CC7DDA" w:rsidRPr="00C26D62">
        <w:rPr>
          <w:rFonts w:ascii="Times New Roman" w:eastAsia="Times New Roman" w:hAnsi="Times New Roman" w:cs="Times New Roman"/>
          <w:color w:val="000000"/>
          <w:sz w:val="24"/>
          <w:szCs w:val="24"/>
          <w:lang w:eastAsia="lt-LT"/>
        </w:rPr>
        <w:t xml:space="preserve">, el. paštas: </w:t>
      </w:r>
      <w:r>
        <w:rPr>
          <w:rFonts w:ascii="Times New Roman" w:eastAsia="Times New Roman" w:hAnsi="Times New Roman" w:cs="Times New Roman"/>
          <w:color w:val="000000"/>
          <w:sz w:val="24"/>
          <w:szCs w:val="24"/>
          <w:lang w:eastAsia="lt-LT"/>
        </w:rPr>
        <w:t>___</w:t>
      </w:r>
      <w:r w:rsidR="00CC7DDA" w:rsidRPr="00C26D62">
        <w:rPr>
          <w:rFonts w:ascii="Times New Roman" w:eastAsia="Times New Roman" w:hAnsi="Times New Roman" w:cs="Times New Roman"/>
          <w:color w:val="000000"/>
          <w:sz w:val="24"/>
          <w:szCs w:val="24"/>
          <w:lang w:eastAsia="lt-LT"/>
        </w:rPr>
        <w:t>.</w:t>
      </w:r>
    </w:p>
    <w:p w14:paraId="5548106C" w14:textId="0364A355" w:rsidR="00CC7DDA" w:rsidRPr="00C26D62" w:rsidRDefault="00F90EA7" w:rsidP="00F90EA7">
      <w:pPr>
        <w:ind w:firstLine="1134"/>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3.2 </w:t>
      </w:r>
      <w:r w:rsidR="00CC7DDA" w:rsidRPr="00C26D62">
        <w:rPr>
          <w:rFonts w:ascii="Times New Roman" w:eastAsia="Times New Roman" w:hAnsi="Times New Roman" w:cs="Times New Roman"/>
          <w:color w:val="000000"/>
          <w:sz w:val="24"/>
          <w:szCs w:val="24"/>
          <w:lang w:eastAsia="lt-LT"/>
        </w:rPr>
        <w:t>Užsakovas įsipareigoja:</w:t>
      </w:r>
    </w:p>
    <w:p w14:paraId="48AAD673" w14:textId="65621D6D" w:rsidR="00CC7DDA" w:rsidRPr="00C26D62" w:rsidRDefault="00F90EA7" w:rsidP="00F90EA7">
      <w:pPr>
        <w:ind w:firstLine="1134"/>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 xml:space="preserve">3.2.1. </w:t>
      </w:r>
      <w:r w:rsidR="00CC7DDA" w:rsidRPr="00C26D62">
        <w:rPr>
          <w:rFonts w:ascii="Times New Roman" w:eastAsia="Times New Roman" w:hAnsi="Times New Roman" w:cs="Times New Roman"/>
          <w:sz w:val="24"/>
          <w:szCs w:val="24"/>
          <w:lang w:eastAsia="lt-LT"/>
        </w:rPr>
        <w:t>suteikti Teikėjui visą turimą informaciją, reikalingą Sutartyje numatytoms paslaugoms teikti;</w:t>
      </w:r>
    </w:p>
    <w:p w14:paraId="5CF1E419" w14:textId="3A90158D" w:rsidR="00CC7DDA" w:rsidRPr="00C26D62" w:rsidRDefault="00F90EA7" w:rsidP="00F90EA7">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3.2.2. </w:t>
      </w:r>
      <w:r w:rsidR="00CC7DDA" w:rsidRPr="00C26D62">
        <w:rPr>
          <w:rFonts w:ascii="Times New Roman" w:eastAsia="Times New Roman" w:hAnsi="Times New Roman" w:cs="Times New Roman"/>
          <w:sz w:val="24"/>
          <w:szCs w:val="24"/>
          <w:lang w:eastAsia="lt-LT"/>
        </w:rPr>
        <w:t>už kokybiškai ir laiku suteiktas paslaugas sumokėti Teikėjui šioje Sutartyje numatytomis sąlygomis ir terminais pagal sąskaitas – faktūras;</w:t>
      </w:r>
    </w:p>
    <w:p w14:paraId="46C8899E" w14:textId="7B0C23B9" w:rsidR="00CC7DDA" w:rsidRPr="00C26D62" w:rsidRDefault="00F90EA7" w:rsidP="00F90EA7">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3.2.3. </w:t>
      </w:r>
      <w:r w:rsidR="00CC7DDA" w:rsidRPr="00C26D62">
        <w:rPr>
          <w:rFonts w:ascii="Times New Roman" w:eastAsia="Times New Roman" w:hAnsi="Times New Roman" w:cs="Times New Roman"/>
          <w:sz w:val="24"/>
          <w:szCs w:val="24"/>
          <w:lang w:eastAsia="lt-LT"/>
        </w:rPr>
        <w:t>skirti Sutarties vykdymui atsakingą Sutarties vykdytoją (–</w:t>
      </w:r>
      <w:proofErr w:type="spellStart"/>
      <w:r w:rsidR="00CC7DDA" w:rsidRPr="00C26D62">
        <w:rPr>
          <w:rFonts w:ascii="Times New Roman" w:eastAsia="Times New Roman" w:hAnsi="Times New Roman" w:cs="Times New Roman"/>
          <w:sz w:val="24"/>
          <w:szCs w:val="24"/>
          <w:lang w:eastAsia="lt-LT"/>
        </w:rPr>
        <w:t>us</w:t>
      </w:r>
      <w:proofErr w:type="spellEnd"/>
      <w:r w:rsidR="00CC7DDA" w:rsidRPr="00C26D6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color w:val="000000"/>
          <w:sz w:val="24"/>
          <w:szCs w:val="24"/>
          <w:lang w:eastAsia="lt-LT"/>
        </w:rPr>
        <w:t>_____</w:t>
      </w:r>
      <w:r w:rsidR="00CC7DDA" w:rsidRPr="00C26D62">
        <w:rPr>
          <w:rFonts w:ascii="Times New Roman" w:eastAsia="Times New Roman" w:hAnsi="Times New Roman" w:cs="Times New Roman"/>
          <w:sz w:val="24"/>
          <w:szCs w:val="24"/>
          <w:lang w:eastAsia="lt-LT"/>
        </w:rPr>
        <w:t xml:space="preserve">, telefonas: </w:t>
      </w:r>
      <w:r>
        <w:rPr>
          <w:rFonts w:ascii="Times New Roman" w:eastAsia="Times New Roman" w:hAnsi="Times New Roman" w:cs="Times New Roman"/>
          <w:color w:val="000000"/>
          <w:sz w:val="24"/>
          <w:szCs w:val="24"/>
          <w:lang w:eastAsia="lt-LT"/>
        </w:rPr>
        <w:t>_____</w:t>
      </w:r>
      <w:r w:rsidR="00CC7DDA" w:rsidRPr="00C26D62">
        <w:rPr>
          <w:rFonts w:ascii="Times New Roman" w:eastAsia="Times New Roman" w:hAnsi="Times New Roman" w:cs="Times New Roman"/>
          <w:sz w:val="24"/>
          <w:szCs w:val="24"/>
          <w:lang w:eastAsia="lt-LT"/>
        </w:rPr>
        <w:t xml:space="preserve">, el. paštas: </w:t>
      </w:r>
      <w:r>
        <w:rPr>
          <w:rFonts w:ascii="Times New Roman" w:eastAsia="Times New Roman" w:hAnsi="Times New Roman" w:cs="Times New Roman"/>
          <w:color w:val="000000"/>
          <w:sz w:val="24"/>
          <w:szCs w:val="24"/>
          <w:lang w:eastAsia="lt-LT"/>
        </w:rPr>
        <w:t>_____</w:t>
      </w:r>
      <w:r w:rsidR="00CC7DDA" w:rsidRPr="00C26D62">
        <w:rPr>
          <w:rFonts w:ascii="Times New Roman" w:eastAsia="Times New Roman" w:hAnsi="Times New Roman" w:cs="Times New Roman"/>
          <w:sz w:val="24"/>
          <w:szCs w:val="24"/>
          <w:lang w:eastAsia="lt-LT"/>
        </w:rPr>
        <w:t xml:space="preserve"> ;</w:t>
      </w:r>
    </w:p>
    <w:p w14:paraId="165459E1" w14:textId="5B8B3B94" w:rsidR="00CC7DDA" w:rsidRPr="00C26D62" w:rsidRDefault="00F90EA7" w:rsidP="00F90EA7">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3.2.4. </w:t>
      </w:r>
      <w:r w:rsidR="00CC7DDA" w:rsidRPr="00C26D62">
        <w:rPr>
          <w:rFonts w:ascii="Times New Roman" w:eastAsia="Times New Roman" w:hAnsi="Times New Roman" w:cs="Times New Roman"/>
          <w:sz w:val="24"/>
          <w:szCs w:val="24"/>
          <w:lang w:eastAsia="lt-LT"/>
        </w:rPr>
        <w:t xml:space="preserve">skirti asmenį atsakingą už Sutarties pakeitimų paskelbimą: </w:t>
      </w:r>
      <w:r>
        <w:rPr>
          <w:rFonts w:ascii="Times New Roman" w:eastAsia="Times New Roman" w:hAnsi="Times New Roman" w:cs="Times New Roman"/>
          <w:color w:val="000000"/>
          <w:sz w:val="24"/>
          <w:szCs w:val="24"/>
          <w:lang w:eastAsia="lt-LT"/>
        </w:rPr>
        <w:t>_____</w:t>
      </w:r>
      <w:r w:rsidR="00CC7DDA" w:rsidRPr="00C26D62">
        <w:rPr>
          <w:rFonts w:ascii="Times New Roman" w:eastAsia="Times New Roman" w:hAnsi="Times New Roman" w:cs="Times New Roman"/>
          <w:sz w:val="24"/>
          <w:szCs w:val="24"/>
          <w:lang w:eastAsia="lt-LT"/>
        </w:rPr>
        <w:t>, telefonas:</w:t>
      </w:r>
      <w:r w:rsidRPr="00F90EA7">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_____</w:t>
      </w:r>
      <w:r w:rsidR="00CC7DDA" w:rsidRPr="00C26D62">
        <w:rPr>
          <w:rFonts w:ascii="Times New Roman" w:eastAsia="Times New Roman" w:hAnsi="Times New Roman" w:cs="Times New Roman"/>
          <w:sz w:val="24"/>
          <w:szCs w:val="24"/>
          <w:lang w:eastAsia="lt-LT"/>
        </w:rPr>
        <w:t xml:space="preserve">, el. paštas: </w:t>
      </w:r>
      <w:r>
        <w:rPr>
          <w:rFonts w:ascii="Times New Roman" w:eastAsia="Times New Roman" w:hAnsi="Times New Roman" w:cs="Times New Roman"/>
          <w:color w:val="000000"/>
          <w:sz w:val="24"/>
          <w:szCs w:val="24"/>
          <w:lang w:eastAsia="lt-LT"/>
        </w:rPr>
        <w:t>_____</w:t>
      </w:r>
      <w:r w:rsidR="00CC7DDA" w:rsidRPr="00C26D62">
        <w:rPr>
          <w:rFonts w:ascii="Times New Roman" w:eastAsia="Times New Roman" w:hAnsi="Times New Roman" w:cs="Times New Roman"/>
          <w:sz w:val="24"/>
          <w:szCs w:val="24"/>
          <w:lang w:eastAsia="lt-LT"/>
        </w:rPr>
        <w:t xml:space="preserve"> .</w:t>
      </w:r>
    </w:p>
    <w:p w14:paraId="388CE673" w14:textId="77777777" w:rsidR="00CC7DDA" w:rsidRPr="00C26D62" w:rsidRDefault="00CC7DDA" w:rsidP="00CC7DDA">
      <w:pPr>
        <w:contextualSpacing/>
        <w:jc w:val="both"/>
        <w:rPr>
          <w:rFonts w:ascii="Times New Roman" w:eastAsia="Times New Roman" w:hAnsi="Times New Roman" w:cs="Times New Roman"/>
          <w:sz w:val="24"/>
          <w:szCs w:val="24"/>
          <w:lang w:eastAsia="lt-LT"/>
        </w:rPr>
      </w:pPr>
    </w:p>
    <w:p w14:paraId="1071A651" w14:textId="77777777" w:rsidR="00CC7DDA" w:rsidRDefault="00CC7DDA" w:rsidP="00CC7DDA">
      <w:pPr>
        <w:contextualSpacing/>
        <w:jc w:val="both"/>
        <w:rPr>
          <w:rFonts w:ascii="Times New Roman" w:eastAsia="Times New Roman" w:hAnsi="Times New Roman" w:cs="Times New Roman"/>
          <w:sz w:val="24"/>
          <w:szCs w:val="24"/>
          <w:lang w:eastAsia="lt-LT"/>
        </w:rPr>
      </w:pPr>
    </w:p>
    <w:p w14:paraId="27E3C30C" w14:textId="77777777" w:rsidR="002C0673" w:rsidRPr="00C26D62" w:rsidRDefault="002C0673" w:rsidP="00CC7DDA">
      <w:pPr>
        <w:contextualSpacing/>
        <w:jc w:val="both"/>
        <w:rPr>
          <w:rFonts w:ascii="Times New Roman" w:eastAsia="Times New Roman" w:hAnsi="Times New Roman" w:cs="Times New Roman"/>
          <w:sz w:val="24"/>
          <w:szCs w:val="24"/>
          <w:lang w:eastAsia="lt-LT"/>
        </w:rPr>
      </w:pPr>
    </w:p>
    <w:p w14:paraId="7AC448CC" w14:textId="2E3B1E1B" w:rsidR="00CC7DDA" w:rsidRPr="00C26D62" w:rsidRDefault="002C0673" w:rsidP="002C0673">
      <w:pPr>
        <w:pStyle w:val="Sraopastraipa"/>
        <w:autoSpaceDN w:val="0"/>
        <w:ind w:firstLine="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4. </w:t>
      </w:r>
      <w:r w:rsidR="00CC7DDA" w:rsidRPr="00C26D62">
        <w:rPr>
          <w:rFonts w:ascii="Times New Roman" w:hAnsi="Times New Roman" w:cs="Times New Roman"/>
          <w:b/>
          <w:sz w:val="24"/>
          <w:szCs w:val="24"/>
          <w:lang w:eastAsia="lt-LT"/>
        </w:rPr>
        <w:t>ŠALIŲ ATSAKOMYBĖ</w:t>
      </w:r>
    </w:p>
    <w:p w14:paraId="5729B870" w14:textId="77777777" w:rsidR="00CC7DDA" w:rsidRPr="00C26D62" w:rsidRDefault="00CC7DDA" w:rsidP="00CC7DDA">
      <w:pPr>
        <w:autoSpaceDN w:val="0"/>
        <w:contextualSpacing/>
        <w:rPr>
          <w:rFonts w:ascii="Times New Roman" w:hAnsi="Times New Roman" w:cs="Times New Roman"/>
          <w:b/>
          <w:sz w:val="24"/>
          <w:szCs w:val="24"/>
          <w:lang w:eastAsia="lt-LT"/>
        </w:rPr>
      </w:pPr>
    </w:p>
    <w:p w14:paraId="7695841D" w14:textId="7101DDDA" w:rsidR="00CC7DDA" w:rsidRPr="002C0673" w:rsidRDefault="002C0673" w:rsidP="002C0673">
      <w:pPr>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4.1. </w:t>
      </w:r>
      <w:r w:rsidR="00CC7DDA" w:rsidRPr="002C0673">
        <w:rPr>
          <w:rFonts w:ascii="Times New Roman" w:eastAsia="Times New Roman" w:hAnsi="Times New Roman" w:cs="Times New Roman"/>
          <w:sz w:val="24"/>
          <w:szCs w:val="24"/>
          <w:lang w:eastAsia="lt-LT"/>
        </w:rPr>
        <w:t>Kiekvienu atveju Teikėjui praleidus bet kurios pareigos įvykdymo terminą, nustatytą šioje Sutartyje, Teikėjas moka Užsakovui 0,02 (dviejų šimtųjų) procento delspinigius nuo nesuteiktų paslaugų kainos už kiekvieną uždelstą dieną.</w:t>
      </w:r>
    </w:p>
    <w:p w14:paraId="60FA4E29" w14:textId="36DCC535" w:rsidR="00CC7DDA" w:rsidRPr="00C26D62" w:rsidRDefault="002C0673" w:rsidP="002C0673">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4.2. </w:t>
      </w:r>
      <w:r w:rsidR="00CC7DDA" w:rsidRPr="00C26D62">
        <w:rPr>
          <w:rFonts w:ascii="Times New Roman" w:eastAsia="Times New Roman" w:hAnsi="Times New Roman" w:cs="Times New Roman"/>
          <w:sz w:val="24"/>
          <w:szCs w:val="24"/>
          <w:lang w:eastAsia="lt-LT"/>
        </w:rPr>
        <w:t xml:space="preserve">Užsakovas praleidęs terminą laiku atsiskaityti su Teikėju pagal šią Sutartį už suteiktas paslaugas, Teikėjui pareikalavus moka 0,02 (dviejų šimtųjų) procento delspinigius nuo laiku </w:t>
      </w:r>
      <w:r w:rsidR="00CC7DDA" w:rsidRPr="00C26D62">
        <w:rPr>
          <w:rFonts w:ascii="Times New Roman" w:eastAsia="Times New Roman" w:hAnsi="Times New Roman" w:cs="Times New Roman"/>
          <w:sz w:val="24"/>
          <w:szCs w:val="24"/>
          <w:lang w:eastAsia="lt-LT"/>
        </w:rPr>
        <w:lastRenderedPageBreak/>
        <w:t>nesumokėtos pinigų sumos už kiekvieną uždelstą dieną. Šalys susitaria, kad šiuo atveju palūkanos nemokamos.</w:t>
      </w:r>
    </w:p>
    <w:p w14:paraId="7D955E05" w14:textId="2B50E7FD" w:rsidR="00CC7DDA" w:rsidRPr="00C26D62" w:rsidRDefault="002C0673" w:rsidP="002C0673">
      <w:pPr>
        <w:widowControl w:val="0"/>
        <w:autoSpaceDE w:val="0"/>
        <w:autoSpaceDN w:val="0"/>
        <w:adjustRightInd w:val="0"/>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4.3. </w:t>
      </w:r>
      <w:r w:rsidR="00CC7DDA" w:rsidRPr="00C26D62">
        <w:rPr>
          <w:rFonts w:ascii="Times New Roman" w:eastAsia="Times New Roman" w:hAnsi="Times New Roman" w:cs="Times New Roman"/>
          <w:sz w:val="24"/>
          <w:szCs w:val="24"/>
          <w:lang w:eastAsia="lt-LT"/>
        </w:rPr>
        <w:t>Jei Teikėjas vienašališkai nutraukia Sutartį, Teikėjui taikoma 10 procentų bauda nuo pradinės Sutarties vertės.</w:t>
      </w:r>
    </w:p>
    <w:p w14:paraId="7E022B12" w14:textId="543B14AB" w:rsidR="00CC7DDA" w:rsidRPr="00C26D62" w:rsidRDefault="002C0673" w:rsidP="002C0673">
      <w:pPr>
        <w:widowControl w:val="0"/>
        <w:autoSpaceDE w:val="0"/>
        <w:autoSpaceDN w:val="0"/>
        <w:adjustRightInd w:val="0"/>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4.4. </w:t>
      </w:r>
      <w:r w:rsidR="00CC7DDA" w:rsidRPr="00C26D62">
        <w:rPr>
          <w:rFonts w:ascii="Times New Roman" w:eastAsia="Times New Roman" w:hAnsi="Times New Roman" w:cs="Times New Roman"/>
          <w:sz w:val="24"/>
          <w:szCs w:val="24"/>
          <w:lang w:eastAsia="lt-LT"/>
        </w:rPr>
        <w:t>Jei Teikėjas netinkamai teikia paslaugas, Teikėjui taikomos baudos:</w:t>
      </w:r>
      <w:r w:rsidR="00BF3A19" w:rsidRPr="00C26D62">
        <w:rPr>
          <w:rFonts w:ascii="Times New Roman" w:eastAsia="Times New Roman" w:hAnsi="Times New Roman" w:cs="Times New Roman"/>
          <w:sz w:val="24"/>
          <w:szCs w:val="24"/>
          <w:lang w:eastAsia="lt-LT"/>
        </w:rPr>
        <w:t xml:space="preserve"> j</w:t>
      </w:r>
      <w:r w:rsidR="00CC7DDA" w:rsidRPr="00C26D62">
        <w:rPr>
          <w:rFonts w:ascii="Times New Roman" w:eastAsia="Times New Roman" w:hAnsi="Times New Roman" w:cs="Times New Roman"/>
          <w:sz w:val="24"/>
          <w:szCs w:val="24"/>
          <w:lang w:eastAsia="lt-LT"/>
        </w:rPr>
        <w:t xml:space="preserve">ei per 10 kalendorinių dienų nuo aktualaus Apdraustųjų sąrašo su informacija apie jų pasirinktas programas Teikėjui pateikimo, Teikėjas nepateikia Klientui </w:t>
      </w:r>
      <w:r w:rsidR="00CB0AA7" w:rsidRPr="00C26D62">
        <w:rPr>
          <w:rFonts w:ascii="Times New Roman" w:eastAsia="Times New Roman" w:hAnsi="Times New Roman" w:cs="Times New Roman"/>
          <w:sz w:val="24"/>
          <w:szCs w:val="24"/>
          <w:lang w:eastAsia="lt-LT"/>
        </w:rPr>
        <w:t xml:space="preserve">Užsakovui </w:t>
      </w:r>
      <w:r w:rsidR="00CC7DDA" w:rsidRPr="00C26D62">
        <w:rPr>
          <w:rFonts w:ascii="Times New Roman" w:eastAsia="Times New Roman" w:hAnsi="Times New Roman" w:cs="Times New Roman"/>
          <w:sz w:val="24"/>
          <w:szCs w:val="24"/>
          <w:lang w:eastAsia="lt-LT"/>
        </w:rPr>
        <w:t>sveikatos draudimo sutarčių (polisų), Teikėjas moka 5 procentų baudą nuo Pradinės sutarties vertės</w:t>
      </w:r>
      <w:r w:rsidR="001F2C39" w:rsidRPr="00C26D62">
        <w:rPr>
          <w:rFonts w:ascii="Times New Roman" w:eastAsia="Times New Roman" w:hAnsi="Times New Roman" w:cs="Times New Roman"/>
          <w:sz w:val="24"/>
          <w:szCs w:val="24"/>
          <w:lang w:eastAsia="lt-LT"/>
        </w:rPr>
        <w:t>.</w:t>
      </w:r>
    </w:p>
    <w:p w14:paraId="343B5C28" w14:textId="21B64504" w:rsidR="00CC7DDA" w:rsidRPr="00C26D62" w:rsidRDefault="002C0673" w:rsidP="002C0673">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4.5. </w:t>
      </w:r>
      <w:r w:rsidR="00CC7DDA" w:rsidRPr="00C26D62">
        <w:rPr>
          <w:rFonts w:ascii="Times New Roman" w:eastAsia="Times New Roman" w:hAnsi="Times New Roman" w:cs="Times New Roman"/>
          <w:sz w:val="24"/>
          <w:szCs w:val="24"/>
          <w:lang w:eastAsia="lt-LT"/>
        </w:rPr>
        <w:t>Šalys susitaria, kad kilus teisminiam ginčui dėl atsiskaitymo už suteiktas paslaugas, Teikėjas gali reikalauti priteisti ne didesnes kaip 5 (penkių) procentų metines palūkanas nuo nesumokėtos sumos, kaip tai numatyta LR CK 6.210 str. 1 d.</w:t>
      </w:r>
    </w:p>
    <w:p w14:paraId="644B45DE" w14:textId="77777777" w:rsidR="00CC7DDA" w:rsidRPr="00C26D62" w:rsidRDefault="00CC7DDA" w:rsidP="00CC7DDA">
      <w:pPr>
        <w:rPr>
          <w:rFonts w:ascii="Times New Roman" w:eastAsia="Times New Roman" w:hAnsi="Times New Roman" w:cs="Times New Roman"/>
          <w:sz w:val="24"/>
          <w:szCs w:val="24"/>
        </w:rPr>
      </w:pPr>
    </w:p>
    <w:p w14:paraId="36C43F99" w14:textId="7F07AB0F" w:rsidR="00CC7DDA" w:rsidRPr="002C0673" w:rsidRDefault="002C0673" w:rsidP="002C0673">
      <w:pPr>
        <w:autoSpaceDN w:val="0"/>
        <w:ind w:firstLine="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5. </w:t>
      </w:r>
      <w:r w:rsidR="00CC7DDA" w:rsidRPr="002C0673">
        <w:rPr>
          <w:rFonts w:ascii="Times New Roman" w:hAnsi="Times New Roman" w:cs="Times New Roman"/>
          <w:b/>
          <w:sz w:val="24"/>
          <w:szCs w:val="24"/>
          <w:lang w:eastAsia="lt-LT"/>
        </w:rPr>
        <w:t>NENUGALIMOS JĖGOS APLINKYBĖS</w:t>
      </w:r>
    </w:p>
    <w:p w14:paraId="21C8A447" w14:textId="77777777" w:rsidR="00CC7DDA" w:rsidRPr="00C26D62" w:rsidRDefault="00CC7DDA" w:rsidP="00CC7DDA">
      <w:pPr>
        <w:contextualSpacing/>
        <w:rPr>
          <w:rFonts w:ascii="Times New Roman" w:eastAsia="Times New Roman" w:hAnsi="Times New Roman" w:cs="Times New Roman"/>
          <w:b/>
          <w:bCs/>
          <w:sz w:val="24"/>
          <w:szCs w:val="24"/>
          <w:lang w:eastAsia="lt-LT"/>
        </w:rPr>
      </w:pPr>
    </w:p>
    <w:p w14:paraId="29530D83" w14:textId="3C5E9D17" w:rsidR="00CC7DDA" w:rsidRPr="00C26D62" w:rsidRDefault="002C0673" w:rsidP="002C0673">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5.1. </w:t>
      </w:r>
      <w:r w:rsidR="00CC7DDA" w:rsidRPr="00C26D62">
        <w:rPr>
          <w:rFonts w:ascii="Times New Roman" w:eastAsia="Times New Roman" w:hAnsi="Times New Roman" w:cs="Times New Roman"/>
          <w:sz w:val="24"/>
          <w:szCs w:val="24"/>
          <w:lang w:eastAsia="lt-LT"/>
        </w:rPr>
        <w:t>Šalis gali būti visiškai ar iš dalies atleidžiama nuo atsakomybės dėl ypatingų ir neišvengiamų aplinkybių – nenugalimos jėgos (</w:t>
      </w:r>
      <w:r w:rsidR="00CC7DDA" w:rsidRPr="00C26D62">
        <w:rPr>
          <w:rFonts w:ascii="Times New Roman" w:eastAsia="Times New Roman" w:hAnsi="Times New Roman" w:cs="Times New Roman"/>
          <w:i/>
          <w:iCs/>
          <w:sz w:val="24"/>
          <w:szCs w:val="24"/>
          <w:lang w:eastAsia="lt-LT"/>
        </w:rPr>
        <w:t>force majeure</w:t>
      </w:r>
      <w:r w:rsidR="00CC7DDA" w:rsidRPr="00C26D62">
        <w:rPr>
          <w:rFonts w:ascii="Times New Roman" w:eastAsia="Times New Roman" w:hAnsi="Times New Roman" w:cs="Times New Roman"/>
          <w:sz w:val="24"/>
          <w:szCs w:val="24"/>
          <w:lang w:eastAsia="lt-LT"/>
        </w:rPr>
        <w:t>), nustatytos ir jas patyrusios Šalies įrodytos pagal Lietuvos Respublikos civilinį kodeksą, jeigu Šalis nedelsiant pranešė kitai Šaliai apie kliūtį bei jos poveikį įsipareigojimų vykdymui.</w:t>
      </w:r>
    </w:p>
    <w:p w14:paraId="723A2CA2" w14:textId="32228070" w:rsidR="00CC7DDA" w:rsidRPr="00C26D62" w:rsidRDefault="002C0673" w:rsidP="002C0673">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5.2. </w:t>
      </w:r>
      <w:r w:rsidR="00CC7DDA" w:rsidRPr="00C26D62">
        <w:rPr>
          <w:rFonts w:ascii="Times New Roman" w:eastAsia="Times New Roman" w:hAnsi="Times New Roman" w:cs="Times New Roman"/>
          <w:sz w:val="24"/>
          <w:szCs w:val="24"/>
          <w:lang w:eastAsia="lt-LT"/>
        </w:rPr>
        <w:t>Nenugalima jėga (</w:t>
      </w:r>
      <w:r w:rsidR="00CC7DDA" w:rsidRPr="00C26D62">
        <w:rPr>
          <w:rFonts w:ascii="Times New Roman" w:eastAsia="Times New Roman" w:hAnsi="Times New Roman" w:cs="Times New Roman"/>
          <w:i/>
          <w:iCs/>
          <w:sz w:val="24"/>
          <w:szCs w:val="24"/>
          <w:lang w:eastAsia="lt-LT"/>
        </w:rPr>
        <w:t>force majeure</w:t>
      </w:r>
      <w:r w:rsidR="00CC7DDA" w:rsidRPr="00C26D62">
        <w:rPr>
          <w:rFonts w:ascii="Times New Roman" w:eastAsia="Times New Roman" w:hAnsi="Times New Roman" w:cs="Times New Roman"/>
          <w:sz w:val="24"/>
          <w:szCs w:val="24"/>
          <w:lang w:eastAsia="lt-LT"/>
        </w:rPr>
        <w:t>) nelaikomos Šalies veiklai turėjusios įtakos aplinkybės, į kurių galimybę Šalys, sudarydamos Sutartį, atsižvelgė, t.</w:t>
      </w:r>
      <w:r w:rsidR="00591ACC" w:rsidRPr="00C26D62">
        <w:rPr>
          <w:rFonts w:ascii="Times New Roman" w:eastAsia="Times New Roman" w:hAnsi="Times New Roman" w:cs="Times New Roman"/>
          <w:sz w:val="24"/>
          <w:szCs w:val="24"/>
          <w:lang w:eastAsia="lt-LT"/>
        </w:rPr>
        <w:t xml:space="preserve"> </w:t>
      </w:r>
      <w:r w:rsidR="00CC7DDA" w:rsidRPr="00C26D62">
        <w:rPr>
          <w:rFonts w:ascii="Times New Roman" w:eastAsia="Times New Roman" w:hAnsi="Times New Roman" w:cs="Times New Roman"/>
          <w:sz w:val="24"/>
          <w:szCs w:val="24"/>
          <w:lang w:eastAsia="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CC7DDA" w:rsidRPr="00C26D62">
        <w:rPr>
          <w:rFonts w:ascii="Times New Roman" w:eastAsia="Times New Roman" w:hAnsi="Times New Roman" w:cs="Times New Roman"/>
          <w:i/>
          <w:iCs/>
          <w:sz w:val="24"/>
          <w:szCs w:val="24"/>
          <w:lang w:eastAsia="lt-LT"/>
        </w:rPr>
        <w:t>force majeure</w:t>
      </w:r>
      <w:r w:rsidR="00CC7DDA" w:rsidRPr="00C26D62">
        <w:rPr>
          <w:rFonts w:ascii="Times New Roman" w:eastAsia="Times New Roman" w:hAnsi="Times New Roman" w:cs="Times New Roman"/>
          <w:sz w:val="24"/>
          <w:szCs w:val="24"/>
          <w:lang w:eastAsia="lt-LT"/>
        </w:rPr>
        <w:t>) taip pat nelaikoma tai, kad rinkoje nėra reikalingų prievolei vykdyti prekių, Šalis neturi reikiamų finansinių išteklių arba Šalies kontrahentai pažeidžia savo prievoles.</w:t>
      </w:r>
    </w:p>
    <w:p w14:paraId="3CCF3F15" w14:textId="77777777" w:rsidR="00CC7DDA" w:rsidRPr="00C26D62" w:rsidRDefault="00CC7DDA" w:rsidP="00CC7DDA">
      <w:pPr>
        <w:jc w:val="both"/>
        <w:rPr>
          <w:rFonts w:ascii="Times New Roman" w:eastAsia="Times New Roman" w:hAnsi="Times New Roman" w:cs="Times New Roman"/>
          <w:b/>
          <w:sz w:val="24"/>
          <w:szCs w:val="24"/>
        </w:rPr>
      </w:pPr>
    </w:p>
    <w:p w14:paraId="75B3E8C2" w14:textId="6191C863" w:rsidR="00CC7DDA" w:rsidRPr="00C26D62" w:rsidRDefault="002C0673" w:rsidP="002C0673">
      <w:pPr>
        <w:pStyle w:val="Sraopastraipa"/>
        <w:autoSpaceDN w:val="0"/>
        <w:ind w:firstLine="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6. </w:t>
      </w:r>
      <w:r w:rsidR="00CC7DDA" w:rsidRPr="00C26D62">
        <w:rPr>
          <w:rFonts w:ascii="Times New Roman" w:hAnsi="Times New Roman" w:cs="Times New Roman"/>
          <w:b/>
          <w:sz w:val="24"/>
          <w:szCs w:val="24"/>
          <w:lang w:eastAsia="lt-LT"/>
        </w:rPr>
        <w:t>ASMENS DUOMENŲ TVARKYMAS</w:t>
      </w:r>
    </w:p>
    <w:p w14:paraId="11F55C68" w14:textId="77777777" w:rsidR="00CC7DDA" w:rsidRPr="00C26D62" w:rsidRDefault="00CC7DDA" w:rsidP="00CC7DDA">
      <w:pPr>
        <w:widowControl w:val="0"/>
        <w:tabs>
          <w:tab w:val="left" w:pos="3119"/>
          <w:tab w:val="left" w:pos="3261"/>
          <w:tab w:val="left" w:pos="3686"/>
        </w:tabs>
        <w:autoSpaceDE w:val="0"/>
        <w:autoSpaceDN w:val="0"/>
        <w:adjustRightInd w:val="0"/>
        <w:ind w:left="2410"/>
        <w:contextualSpacing/>
        <w:rPr>
          <w:rFonts w:ascii="Times New Roman" w:eastAsia="Times New Roman" w:hAnsi="Times New Roman" w:cs="Times New Roman"/>
          <w:b/>
          <w:sz w:val="24"/>
          <w:szCs w:val="24"/>
          <w:lang w:eastAsia="lt-LT"/>
        </w:rPr>
      </w:pPr>
    </w:p>
    <w:p w14:paraId="1E1605A0" w14:textId="7ECEE737" w:rsidR="00605E50" w:rsidRPr="001106AB" w:rsidRDefault="002C0673" w:rsidP="002C0673">
      <w:pPr>
        <w:autoSpaceDE w:val="0"/>
        <w:autoSpaceDN w:val="0"/>
        <w:ind w:firstLine="1134"/>
        <w:jc w:val="both"/>
        <w:rPr>
          <w:rFonts w:ascii="Times New Roman" w:eastAsia="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6.1. </w:t>
      </w:r>
      <w:r w:rsidR="00605E50" w:rsidRPr="001106AB">
        <w:rPr>
          <w:rFonts w:ascii="Times New Roman" w:hAnsi="Times New Roman" w:cs="Times New Roman"/>
          <w:color w:val="007ADC" w:themeColor="accent2" w:themeShade="80"/>
          <w:sz w:val="24"/>
          <w:szCs w:val="24"/>
        </w:rPr>
        <w:t xml:space="preserve">Vykdydamos Sutartį Šalys įsipareigoja asmens duomenų </w:t>
      </w:r>
      <w:r w:rsidR="005E7AE6" w:rsidRPr="001106AB">
        <w:rPr>
          <w:rFonts w:ascii="Times New Roman" w:hAnsi="Times New Roman" w:cs="Times New Roman"/>
          <w:color w:val="007ADC" w:themeColor="accent2" w:themeShade="80"/>
          <w:sz w:val="24"/>
          <w:szCs w:val="24"/>
        </w:rPr>
        <w:t>valdymą</w:t>
      </w:r>
      <w:r w:rsidR="00605E50" w:rsidRPr="001106AB">
        <w:rPr>
          <w:rFonts w:ascii="Times New Roman" w:hAnsi="Times New Roman" w:cs="Times New Roman"/>
          <w:color w:val="007ADC" w:themeColor="accent2" w:themeShade="80"/>
          <w:sz w:val="24"/>
          <w:szCs w:val="24"/>
        </w:rPr>
        <w:t xml:space="preserve"> vykdyti teisėtai – laikantis Bendrojo duomenų apsaugos reglamento 2016/679 (BDAR), Lietuvos Respublikos asmens duomenų teisinės apsaugos įstatymo ir kitų teisės aktų, reglamentuojančių asmens duomenų apsaugą.</w:t>
      </w:r>
    </w:p>
    <w:p w14:paraId="4DE28AAA" w14:textId="0E209BE1"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6.2. </w:t>
      </w:r>
      <w:r w:rsidR="00605E50" w:rsidRPr="001106AB">
        <w:rPr>
          <w:rFonts w:ascii="Times New Roman" w:hAnsi="Times New Roman" w:cs="Times New Roman"/>
          <w:color w:val="007ADC" w:themeColor="accent2" w:themeShade="80"/>
          <w:sz w:val="24"/>
          <w:szCs w:val="24"/>
        </w:rPr>
        <w:t xml:space="preserve">Šalių atstovų, darbuotojų ar kitų fizinių asmenų, pasitelktų Sutarčiai vykdyti duomenų </w:t>
      </w:r>
      <w:r w:rsidR="005E7AE6" w:rsidRPr="001106AB">
        <w:rPr>
          <w:rFonts w:ascii="Times New Roman" w:hAnsi="Times New Roman" w:cs="Times New Roman"/>
          <w:color w:val="007ADC" w:themeColor="accent2" w:themeShade="80"/>
          <w:sz w:val="24"/>
          <w:szCs w:val="24"/>
        </w:rPr>
        <w:t>valdymo</w:t>
      </w:r>
      <w:r w:rsidR="00605E50" w:rsidRPr="001106AB">
        <w:rPr>
          <w:rFonts w:ascii="Times New Roman" w:hAnsi="Times New Roman" w:cs="Times New Roman"/>
          <w:color w:val="007ADC" w:themeColor="accent2" w:themeShade="80"/>
          <w:sz w:val="24"/>
          <w:szCs w:val="24"/>
        </w:rPr>
        <w:t xml:space="preserve"> teisėtumas grindžiamas teisėtais duomenų valdytojo arba trečiosios šalies interesais.</w:t>
      </w:r>
    </w:p>
    <w:p w14:paraId="06EE76CD" w14:textId="07089B02"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6.3. </w:t>
      </w:r>
      <w:r w:rsidR="00605E50" w:rsidRPr="001106AB">
        <w:rPr>
          <w:rFonts w:ascii="Times New Roman" w:hAnsi="Times New Roman" w:cs="Times New Roman"/>
          <w:color w:val="007ADC" w:themeColor="accent2" w:themeShade="80"/>
          <w:sz w:val="24"/>
          <w:szCs w:val="24"/>
        </w:rPr>
        <w:t xml:space="preserve">Šalys asmens duomenis saugo ne ilgiau nei to reikalauja duomenų </w:t>
      </w:r>
      <w:r w:rsidR="005E7AE6" w:rsidRPr="001106AB">
        <w:rPr>
          <w:rFonts w:ascii="Times New Roman" w:hAnsi="Times New Roman" w:cs="Times New Roman"/>
          <w:color w:val="007ADC" w:themeColor="accent2" w:themeShade="80"/>
          <w:sz w:val="24"/>
          <w:szCs w:val="24"/>
        </w:rPr>
        <w:t>v</w:t>
      </w:r>
      <w:r w:rsidR="000B4EF8" w:rsidRPr="001106AB">
        <w:rPr>
          <w:rFonts w:ascii="Times New Roman" w:hAnsi="Times New Roman" w:cs="Times New Roman"/>
          <w:color w:val="007ADC" w:themeColor="accent2" w:themeShade="80"/>
          <w:sz w:val="24"/>
          <w:szCs w:val="24"/>
        </w:rPr>
        <w:t>aldymo</w:t>
      </w:r>
      <w:r w:rsidR="00605E50" w:rsidRPr="001106AB">
        <w:rPr>
          <w:rFonts w:ascii="Times New Roman" w:hAnsi="Times New Roman" w:cs="Times New Roman"/>
          <w:color w:val="007ADC" w:themeColor="accent2" w:themeShade="80"/>
          <w:sz w:val="24"/>
          <w:szCs w:val="24"/>
        </w:rPr>
        <w:t xml:space="preserve"> tikslai ar numato teisės aktai, jeigu juose yra nustatytas ilgesnis duomenų saugojimas. Asmens duomenys turi būti saugomi tol, kol iš sutartinių santykių gali kilti pagrįstų reikalavimų arba kiek tai reikalinga Šalių teisėtiems interesams įgyvendinti ir apsaugoti. Pasibaigus duomenų </w:t>
      </w:r>
      <w:r w:rsidR="000B4EF8" w:rsidRPr="001106AB">
        <w:rPr>
          <w:rFonts w:ascii="Times New Roman" w:hAnsi="Times New Roman" w:cs="Times New Roman"/>
          <w:color w:val="007ADC" w:themeColor="accent2" w:themeShade="80"/>
          <w:sz w:val="24"/>
          <w:szCs w:val="24"/>
        </w:rPr>
        <w:t>valdymo</w:t>
      </w:r>
      <w:r w:rsidR="00605E50" w:rsidRPr="001106AB">
        <w:rPr>
          <w:rFonts w:ascii="Times New Roman" w:hAnsi="Times New Roman" w:cs="Times New Roman"/>
          <w:color w:val="007ADC" w:themeColor="accent2" w:themeShade="80"/>
          <w:sz w:val="24"/>
          <w:szCs w:val="24"/>
        </w:rPr>
        <w:t xml:space="preserve"> terminui</w:t>
      </w:r>
      <w:r w:rsidR="000B4EF8" w:rsidRPr="001106AB">
        <w:rPr>
          <w:rFonts w:ascii="Times New Roman" w:hAnsi="Times New Roman" w:cs="Times New Roman"/>
          <w:color w:val="007ADC" w:themeColor="accent2" w:themeShade="80"/>
          <w:sz w:val="24"/>
          <w:szCs w:val="24"/>
        </w:rPr>
        <w:t>.</w:t>
      </w:r>
      <w:r w:rsidR="00605E50" w:rsidRPr="001106AB">
        <w:rPr>
          <w:rFonts w:ascii="Times New Roman" w:hAnsi="Times New Roman" w:cs="Times New Roman"/>
          <w:color w:val="007ADC" w:themeColor="accent2" w:themeShade="80"/>
          <w:sz w:val="24"/>
          <w:szCs w:val="24"/>
        </w:rPr>
        <w:t>.</w:t>
      </w:r>
    </w:p>
    <w:p w14:paraId="05503E30" w14:textId="76491E09"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6.4. </w:t>
      </w:r>
      <w:r w:rsidR="00605E50" w:rsidRPr="001106AB">
        <w:rPr>
          <w:rFonts w:ascii="Times New Roman" w:hAnsi="Times New Roman" w:cs="Times New Roman"/>
          <w:color w:val="007ADC" w:themeColor="accent2" w:themeShade="80"/>
          <w:sz w:val="24"/>
          <w:szCs w:val="24"/>
        </w:rPr>
        <w:t xml:space="preserve">Gali būti </w:t>
      </w:r>
      <w:r w:rsidR="000B4EF8" w:rsidRPr="001106AB">
        <w:rPr>
          <w:rFonts w:ascii="Times New Roman" w:hAnsi="Times New Roman" w:cs="Times New Roman"/>
          <w:color w:val="007ADC" w:themeColor="accent2" w:themeShade="80"/>
          <w:sz w:val="24"/>
          <w:szCs w:val="24"/>
        </w:rPr>
        <w:t>valdomi</w:t>
      </w:r>
      <w:r w:rsidR="00605E50" w:rsidRPr="001106AB">
        <w:rPr>
          <w:rFonts w:ascii="Times New Roman" w:hAnsi="Times New Roman" w:cs="Times New Roman"/>
          <w:color w:val="007ADC" w:themeColor="accent2" w:themeShade="80"/>
          <w:sz w:val="24"/>
          <w:szCs w:val="24"/>
        </w:rPr>
        <w:t xml:space="preserve"> šie Šalių vadovų, kitų darbuotojų, atsakingų asmenų ar atstovų, atstovaujančių Šalims, duomenys (I) vardas, pavardė, asmens kodas; (II) kontaktiniai duomenys (darbo telefono numeris, darbo elektroninis paštas, darbovietės adresas; (III) įgaliojimų (atstovavimo) duomenys, įskaitant atstovų asmens kodus, adresus; (IV) Šalių vardu ir interesais vykdomas susirašinėjimas, ar kiti duomenys suformuojami Sutarties vykdymo metu.</w:t>
      </w:r>
    </w:p>
    <w:p w14:paraId="726E7540" w14:textId="6297EE85"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6.5. </w:t>
      </w:r>
      <w:r w:rsidR="000B4EF8" w:rsidRPr="001106AB">
        <w:rPr>
          <w:rFonts w:ascii="Times New Roman" w:hAnsi="Times New Roman" w:cs="Times New Roman"/>
          <w:color w:val="007ADC" w:themeColor="accent2" w:themeShade="80"/>
          <w:sz w:val="24"/>
          <w:szCs w:val="24"/>
        </w:rPr>
        <w:t>Valdomus</w:t>
      </w:r>
      <w:r w:rsidR="00605E50" w:rsidRPr="001106AB">
        <w:rPr>
          <w:rFonts w:ascii="Times New Roman" w:hAnsi="Times New Roman" w:cs="Times New Roman"/>
          <w:color w:val="007ADC" w:themeColor="accent2" w:themeShade="80"/>
          <w:sz w:val="24"/>
          <w:szCs w:val="24"/>
        </w:rPr>
        <w:t xml:space="preserve">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29512D6" w14:textId="67EB9FA2"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6.6. </w:t>
      </w:r>
      <w:r w:rsidR="00605E50" w:rsidRPr="001106AB">
        <w:rPr>
          <w:rFonts w:ascii="Times New Roman" w:hAnsi="Times New Roman" w:cs="Times New Roman"/>
          <w:color w:val="007ADC" w:themeColor="accent2" w:themeShade="80"/>
          <w:sz w:val="24"/>
          <w:szCs w:val="24"/>
        </w:rPr>
        <w:t xml:space="preserve">Šalys įsipareigoja įgyvendinti tinkamas technines ir organizacines priemones, kad būtų užtikrintas </w:t>
      </w:r>
      <w:r w:rsidR="000B4EF8" w:rsidRPr="001106AB">
        <w:rPr>
          <w:rFonts w:ascii="Times New Roman" w:hAnsi="Times New Roman" w:cs="Times New Roman"/>
          <w:color w:val="007ADC" w:themeColor="accent2" w:themeShade="80"/>
          <w:sz w:val="24"/>
          <w:szCs w:val="24"/>
        </w:rPr>
        <w:t>valdomų</w:t>
      </w:r>
      <w:r w:rsidR="00605E50" w:rsidRPr="001106AB">
        <w:rPr>
          <w:rFonts w:ascii="Times New Roman" w:hAnsi="Times New Roman" w:cs="Times New Roman"/>
          <w:color w:val="007ADC" w:themeColor="accent2" w:themeShade="80"/>
          <w:sz w:val="24"/>
          <w:szCs w:val="24"/>
        </w:rPr>
        <w:t xml:space="preserve"> asmens duomenų saugumas (perduotų asmens duomenų apsauga nuo </w:t>
      </w:r>
      <w:r w:rsidR="00605E50" w:rsidRPr="001106AB">
        <w:rPr>
          <w:rFonts w:ascii="Times New Roman" w:hAnsi="Times New Roman" w:cs="Times New Roman"/>
          <w:color w:val="007ADC" w:themeColor="accent2" w:themeShade="80"/>
          <w:sz w:val="24"/>
          <w:szCs w:val="24"/>
        </w:rPr>
        <w:lastRenderedPageBreak/>
        <w:t xml:space="preserve">netyčinio arba neteisėto persiuntimo, sunaikinimo, praradimo, pakeitimo, atskleidimo be leidimo, neteisėtos prieigos ir pan.). </w:t>
      </w:r>
    </w:p>
    <w:p w14:paraId="7C005582" w14:textId="540D8A0E"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6.7. </w:t>
      </w:r>
      <w:r w:rsidR="00605E50" w:rsidRPr="001106AB">
        <w:rPr>
          <w:rFonts w:ascii="Times New Roman" w:hAnsi="Times New Roman" w:cs="Times New Roman"/>
          <w:color w:val="007ADC" w:themeColor="accent2" w:themeShade="80"/>
          <w:sz w:val="24"/>
          <w:szCs w:val="24"/>
        </w:rPr>
        <w:t xml:space="preserve">Šalys įsipareigoja užtikrinti, kad asmens duomenis </w:t>
      </w:r>
      <w:r w:rsidR="000B4EF8" w:rsidRPr="001106AB">
        <w:rPr>
          <w:rFonts w:ascii="Times New Roman" w:hAnsi="Times New Roman" w:cs="Times New Roman"/>
          <w:color w:val="007ADC" w:themeColor="accent2" w:themeShade="80"/>
          <w:sz w:val="24"/>
          <w:szCs w:val="24"/>
        </w:rPr>
        <w:t>valdantys</w:t>
      </w:r>
      <w:r w:rsidR="00605E50" w:rsidRPr="001106AB">
        <w:rPr>
          <w:rFonts w:ascii="Times New Roman" w:hAnsi="Times New Roman" w:cs="Times New Roman"/>
          <w:color w:val="007ADC" w:themeColor="accent2" w:themeShade="80"/>
          <w:sz w:val="24"/>
          <w:szCs w:val="24"/>
        </w:rPr>
        <w:t xml:space="preserve">, prieigą prie jų turintys duomenų </w:t>
      </w:r>
      <w:r w:rsidR="000B4EF8" w:rsidRPr="001106AB">
        <w:rPr>
          <w:rFonts w:ascii="Times New Roman" w:hAnsi="Times New Roman" w:cs="Times New Roman"/>
          <w:color w:val="007ADC" w:themeColor="accent2" w:themeShade="80"/>
          <w:sz w:val="24"/>
          <w:szCs w:val="24"/>
        </w:rPr>
        <w:t>valdytojo</w:t>
      </w:r>
      <w:r w:rsidR="00605E50" w:rsidRPr="001106AB">
        <w:rPr>
          <w:rFonts w:ascii="Times New Roman" w:hAnsi="Times New Roman" w:cs="Times New Roman"/>
          <w:color w:val="007ADC" w:themeColor="accent2" w:themeShade="80"/>
          <w:sz w:val="24"/>
          <w:szCs w:val="24"/>
        </w:rPr>
        <w:t xml:space="preserve"> darbuotojai ar kiti asmenys būtų įsipareigoję užtikrinti šios informacijos konfidencialumą.</w:t>
      </w:r>
    </w:p>
    <w:p w14:paraId="33DD5E27" w14:textId="5D9AE164"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6.8. </w:t>
      </w:r>
      <w:r w:rsidR="00605E50" w:rsidRPr="001106AB">
        <w:rPr>
          <w:rFonts w:ascii="Times New Roman" w:hAnsi="Times New Roman" w:cs="Times New Roman"/>
          <w:color w:val="007ADC" w:themeColor="accent2" w:themeShade="80"/>
          <w:sz w:val="24"/>
          <w:szCs w:val="24"/>
        </w:rPr>
        <w:t xml:space="preserve">Šalys įsipareigoja duomenis </w:t>
      </w:r>
      <w:r w:rsidR="000B4EF8" w:rsidRPr="001106AB">
        <w:rPr>
          <w:rFonts w:ascii="Times New Roman" w:hAnsi="Times New Roman" w:cs="Times New Roman"/>
          <w:color w:val="007ADC" w:themeColor="accent2" w:themeShade="80"/>
          <w:sz w:val="24"/>
          <w:szCs w:val="24"/>
        </w:rPr>
        <w:t>valdyti</w:t>
      </w:r>
      <w:r w:rsidR="00605E50" w:rsidRPr="001106AB">
        <w:rPr>
          <w:rFonts w:ascii="Times New Roman" w:hAnsi="Times New Roman" w:cs="Times New Roman"/>
          <w:color w:val="007ADC" w:themeColor="accent2" w:themeShade="80"/>
          <w:sz w:val="24"/>
          <w:szCs w:val="24"/>
        </w:rPr>
        <w:t xml:space="preserve"> tiksliai, sąžiningai ir teisėtai; paskirti duomenis tvarkyti tik tuos asmenis, kuriems jie yra būtini funkcijų vykdymui.</w:t>
      </w:r>
    </w:p>
    <w:p w14:paraId="4E71D6CF" w14:textId="1C88C1B6"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6.9. </w:t>
      </w:r>
      <w:r w:rsidR="00605E50" w:rsidRPr="001106AB">
        <w:rPr>
          <w:rFonts w:ascii="Times New Roman" w:hAnsi="Times New Roman" w:cs="Times New Roman"/>
          <w:color w:val="007ADC" w:themeColor="accent2" w:themeShade="80"/>
          <w:sz w:val="24"/>
          <w:szCs w:val="24"/>
        </w:rPr>
        <w:t>Teikėjas įsipareigoja:</w:t>
      </w:r>
    </w:p>
    <w:p w14:paraId="48C80231" w14:textId="3C25C31C" w:rsidR="00605E50" w:rsidRPr="001106AB" w:rsidRDefault="002C0673" w:rsidP="002C0673">
      <w:pPr>
        <w:pStyle w:val="Sraopastraipa"/>
        <w:autoSpaceDE w:val="0"/>
        <w:autoSpaceDN w:val="0"/>
        <w:ind w:left="0"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6.9.</w:t>
      </w:r>
      <w:r w:rsidR="001106AB">
        <w:rPr>
          <w:rFonts w:ascii="Times New Roman" w:hAnsi="Times New Roman" w:cs="Times New Roman"/>
          <w:color w:val="007ADC" w:themeColor="accent2" w:themeShade="80"/>
          <w:sz w:val="24"/>
          <w:szCs w:val="24"/>
        </w:rPr>
        <w:t>1</w:t>
      </w:r>
      <w:r w:rsidRPr="001106AB">
        <w:rPr>
          <w:rFonts w:ascii="Times New Roman" w:hAnsi="Times New Roman" w:cs="Times New Roman"/>
          <w:color w:val="007ADC" w:themeColor="accent2" w:themeShade="80"/>
          <w:sz w:val="24"/>
          <w:szCs w:val="24"/>
        </w:rPr>
        <w:t xml:space="preserve">. </w:t>
      </w:r>
      <w:r w:rsidR="00605E50" w:rsidRPr="001106AB">
        <w:rPr>
          <w:rFonts w:ascii="Times New Roman" w:hAnsi="Times New Roman" w:cs="Times New Roman"/>
          <w:color w:val="007ADC" w:themeColor="accent2" w:themeShade="80"/>
          <w:sz w:val="24"/>
          <w:szCs w:val="24"/>
        </w:rPr>
        <w:t xml:space="preserve">Užsakovo prašymu pateikti visą informaciją, įrodančią su duomenų </w:t>
      </w:r>
      <w:r w:rsidR="000B4EF8" w:rsidRPr="001106AB">
        <w:rPr>
          <w:rFonts w:ascii="Times New Roman" w:hAnsi="Times New Roman" w:cs="Times New Roman"/>
          <w:color w:val="007ADC" w:themeColor="accent2" w:themeShade="80"/>
          <w:sz w:val="24"/>
          <w:szCs w:val="24"/>
        </w:rPr>
        <w:t>valdymu</w:t>
      </w:r>
      <w:r w:rsidR="00605E50" w:rsidRPr="001106AB">
        <w:rPr>
          <w:rFonts w:ascii="Times New Roman" w:hAnsi="Times New Roman" w:cs="Times New Roman"/>
          <w:color w:val="007ADC" w:themeColor="accent2" w:themeShade="80"/>
          <w:sz w:val="24"/>
          <w:szCs w:val="24"/>
        </w:rPr>
        <w:t xml:space="preserve"> susijusių pareigų laikymąsi;</w:t>
      </w:r>
    </w:p>
    <w:p w14:paraId="40610ED0" w14:textId="0E872891" w:rsidR="00605E50" w:rsidRPr="001106AB" w:rsidRDefault="002C0673" w:rsidP="002C0673">
      <w:pPr>
        <w:pStyle w:val="Sraopastraipa"/>
        <w:autoSpaceDE w:val="0"/>
        <w:autoSpaceDN w:val="0"/>
        <w:ind w:left="0"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6.9.</w:t>
      </w:r>
      <w:r w:rsidR="001106AB">
        <w:rPr>
          <w:rFonts w:ascii="Times New Roman" w:hAnsi="Times New Roman" w:cs="Times New Roman"/>
          <w:color w:val="007ADC" w:themeColor="accent2" w:themeShade="80"/>
          <w:sz w:val="24"/>
          <w:szCs w:val="24"/>
        </w:rPr>
        <w:t>2</w:t>
      </w:r>
      <w:r w:rsidRPr="001106AB">
        <w:rPr>
          <w:rFonts w:ascii="Times New Roman" w:hAnsi="Times New Roman" w:cs="Times New Roman"/>
          <w:color w:val="007ADC" w:themeColor="accent2" w:themeShade="80"/>
          <w:sz w:val="24"/>
          <w:szCs w:val="24"/>
        </w:rPr>
        <w:t xml:space="preserve">. </w:t>
      </w:r>
      <w:r w:rsidR="00605E50" w:rsidRPr="001106AB">
        <w:rPr>
          <w:rFonts w:ascii="Times New Roman" w:hAnsi="Times New Roman" w:cs="Times New Roman"/>
          <w:color w:val="007ADC" w:themeColor="accent2" w:themeShade="80"/>
          <w:sz w:val="24"/>
          <w:szCs w:val="24"/>
        </w:rPr>
        <w:t>nedelsiant informuoti Užsakovą apie bet kokias aplinkybes, dėl kurių nėra galimybės užtikrinti šiame Susitarime nurodytų sąlygų laikymosi.</w:t>
      </w:r>
    </w:p>
    <w:p w14:paraId="6FA81A57" w14:textId="1F23FE96" w:rsidR="00A067B1" w:rsidRPr="001106AB" w:rsidRDefault="002C0673" w:rsidP="002C0673">
      <w:pPr>
        <w:pStyle w:val="Sraopastraipa"/>
        <w:autoSpaceDE w:val="0"/>
        <w:autoSpaceDN w:val="0"/>
        <w:ind w:left="0"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6.9.</w:t>
      </w:r>
      <w:r w:rsidR="001106AB">
        <w:rPr>
          <w:rFonts w:ascii="Times New Roman" w:hAnsi="Times New Roman" w:cs="Times New Roman"/>
          <w:color w:val="007ADC" w:themeColor="accent2" w:themeShade="80"/>
          <w:sz w:val="24"/>
          <w:szCs w:val="24"/>
        </w:rPr>
        <w:t>3</w:t>
      </w:r>
      <w:r w:rsidRPr="001106AB">
        <w:rPr>
          <w:rFonts w:ascii="Times New Roman" w:hAnsi="Times New Roman" w:cs="Times New Roman"/>
          <w:color w:val="007ADC" w:themeColor="accent2" w:themeShade="80"/>
          <w:sz w:val="24"/>
          <w:szCs w:val="24"/>
        </w:rPr>
        <w:t xml:space="preserve">. </w:t>
      </w:r>
      <w:r w:rsidR="00A067B1" w:rsidRPr="001106AB">
        <w:rPr>
          <w:rFonts w:ascii="Times New Roman" w:eastAsia="Times New Roman" w:hAnsi="Times New Roman" w:cs="Times New Roman"/>
          <w:color w:val="007ADC" w:themeColor="accent2" w:themeShade="80"/>
          <w:sz w:val="24"/>
          <w:szCs w:val="24"/>
        </w:rPr>
        <w:t>Te</w:t>
      </w:r>
      <w:r w:rsidR="00F82B75" w:rsidRPr="001106AB">
        <w:rPr>
          <w:rFonts w:ascii="Times New Roman" w:eastAsia="Times New Roman" w:hAnsi="Times New Roman" w:cs="Times New Roman"/>
          <w:color w:val="007ADC" w:themeColor="accent2" w:themeShade="80"/>
          <w:sz w:val="24"/>
          <w:szCs w:val="24"/>
        </w:rPr>
        <w:t>i</w:t>
      </w:r>
      <w:r w:rsidR="00A067B1" w:rsidRPr="001106AB">
        <w:rPr>
          <w:rFonts w:ascii="Times New Roman" w:eastAsia="Times New Roman" w:hAnsi="Times New Roman" w:cs="Times New Roman"/>
          <w:color w:val="007ADC" w:themeColor="accent2" w:themeShade="80"/>
          <w:sz w:val="24"/>
          <w:szCs w:val="24"/>
        </w:rPr>
        <w:t>kėjas privalo užtikrinti tinkamą Apdraustųjų asmenų informavimą apie Te</w:t>
      </w:r>
      <w:r w:rsidR="000B6EAB" w:rsidRPr="001106AB">
        <w:rPr>
          <w:rFonts w:ascii="Times New Roman" w:eastAsia="Times New Roman" w:hAnsi="Times New Roman" w:cs="Times New Roman"/>
          <w:color w:val="007ADC" w:themeColor="accent2" w:themeShade="80"/>
          <w:sz w:val="24"/>
          <w:szCs w:val="24"/>
        </w:rPr>
        <w:t>i</w:t>
      </w:r>
      <w:r w:rsidR="00A067B1" w:rsidRPr="001106AB">
        <w:rPr>
          <w:rFonts w:ascii="Times New Roman" w:eastAsia="Times New Roman" w:hAnsi="Times New Roman" w:cs="Times New Roman"/>
          <w:color w:val="007ADC" w:themeColor="accent2" w:themeShade="80"/>
          <w:sz w:val="24"/>
          <w:szCs w:val="24"/>
        </w:rPr>
        <w:t xml:space="preserve">kėjo atliekamą asmens duomenų </w:t>
      </w:r>
      <w:r w:rsidR="000B4EF8" w:rsidRPr="001106AB">
        <w:rPr>
          <w:rFonts w:ascii="Times New Roman" w:eastAsia="Times New Roman" w:hAnsi="Times New Roman" w:cs="Times New Roman"/>
          <w:color w:val="007ADC" w:themeColor="accent2" w:themeShade="80"/>
          <w:sz w:val="24"/>
          <w:szCs w:val="24"/>
        </w:rPr>
        <w:t>valdymą</w:t>
      </w:r>
      <w:r w:rsidR="00A067B1" w:rsidRPr="001106AB">
        <w:rPr>
          <w:rFonts w:ascii="Times New Roman" w:eastAsia="Times New Roman" w:hAnsi="Times New Roman" w:cs="Times New Roman"/>
          <w:color w:val="007ADC" w:themeColor="accent2" w:themeShade="80"/>
          <w:sz w:val="24"/>
          <w:szCs w:val="24"/>
        </w:rPr>
        <w:t xml:space="preserve"> pagal BDAR 13 </w:t>
      </w:r>
      <w:r w:rsidR="00884A6A" w:rsidRPr="001106AB">
        <w:rPr>
          <w:rFonts w:ascii="Times New Roman" w:eastAsia="Times New Roman" w:hAnsi="Times New Roman" w:cs="Times New Roman"/>
          <w:color w:val="007ADC" w:themeColor="accent2" w:themeShade="80"/>
          <w:sz w:val="24"/>
          <w:szCs w:val="24"/>
        </w:rPr>
        <w:t xml:space="preserve">ir / ar </w:t>
      </w:r>
      <w:r w:rsidR="00A067B1" w:rsidRPr="001106AB">
        <w:rPr>
          <w:rFonts w:ascii="Times New Roman" w:eastAsia="Times New Roman" w:hAnsi="Times New Roman" w:cs="Times New Roman"/>
          <w:color w:val="007ADC" w:themeColor="accent2" w:themeShade="80"/>
          <w:sz w:val="24"/>
          <w:szCs w:val="24"/>
        </w:rPr>
        <w:t>14 str.</w:t>
      </w:r>
    </w:p>
    <w:p w14:paraId="66821F85" w14:textId="74033706"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6.10.</w:t>
      </w:r>
      <w:r w:rsidR="00605E50" w:rsidRPr="001106AB">
        <w:rPr>
          <w:rFonts w:ascii="Times New Roman" w:hAnsi="Times New Roman" w:cs="Times New Roman"/>
          <w:color w:val="007ADC" w:themeColor="accent2" w:themeShade="80"/>
          <w:sz w:val="24"/>
          <w:szCs w:val="24"/>
        </w:rPr>
        <w:t xml:space="preserve">Jei Šalys ketina pasinaudoti kitų tolesnių duomenų tvarkytojų paslaugomis </w:t>
      </w:r>
      <w:r w:rsidR="000B4EF8" w:rsidRPr="001106AB">
        <w:rPr>
          <w:rFonts w:ascii="Times New Roman" w:hAnsi="Times New Roman" w:cs="Times New Roman"/>
          <w:color w:val="007ADC" w:themeColor="accent2" w:themeShade="80"/>
          <w:sz w:val="24"/>
          <w:szCs w:val="24"/>
        </w:rPr>
        <w:t>s</w:t>
      </w:r>
      <w:r w:rsidR="00605E50" w:rsidRPr="001106AB">
        <w:rPr>
          <w:rFonts w:ascii="Times New Roman" w:hAnsi="Times New Roman" w:cs="Times New Roman"/>
          <w:color w:val="007ADC" w:themeColor="accent2" w:themeShade="80"/>
          <w:sz w:val="24"/>
          <w:szCs w:val="24"/>
        </w:rPr>
        <w:t>u pasitelktais kitais duomenų tvarkytojais turi būti sudaromi rašytiniai susitarimai dėl asmens duomenų tvarkymo. Šalys privalo užtikrinti, kad tolesnis duomenų tvarkytojas vykdys bent tuos pačius įsipareigojimus ir įgaliojimus, kuriuos ši Sutartis nustato. Taip pat Šalys supranta, kad jos pačios atsakys už tolesnių duomenų tvarkytojų veiksmus ir neveikimą.</w:t>
      </w:r>
    </w:p>
    <w:p w14:paraId="290028FB" w14:textId="081C08FB"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6.11. </w:t>
      </w:r>
      <w:r w:rsidR="00605E50" w:rsidRPr="001106AB">
        <w:rPr>
          <w:rFonts w:ascii="Times New Roman" w:hAnsi="Times New Roman" w:cs="Times New Roman"/>
          <w:color w:val="007ADC" w:themeColor="accent2" w:themeShade="80"/>
          <w:sz w:val="24"/>
          <w:szCs w:val="24"/>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kitai Šaliai ir bus arba gali būti kitos Šalies tvarkomi dėl teisėtų interesų, susijusių su Sutarties ir iš jos kylančių prievolių vykdymu;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arba tokiam duomenų tvarkymui egzistuoja teisinis pagrindas.</w:t>
      </w:r>
    </w:p>
    <w:p w14:paraId="0630DBBC" w14:textId="2EF27726" w:rsidR="00605E50" w:rsidRPr="001106AB" w:rsidRDefault="002C0673" w:rsidP="002C0673">
      <w:pPr>
        <w:autoSpaceDE w:val="0"/>
        <w:autoSpaceDN w:val="0"/>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6.12. </w:t>
      </w:r>
      <w:r w:rsidR="00605E50" w:rsidRPr="001106AB">
        <w:rPr>
          <w:rFonts w:ascii="Times New Roman" w:hAnsi="Times New Roman" w:cs="Times New Roman"/>
          <w:color w:val="007ADC" w:themeColor="accent2" w:themeShade="80"/>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 tam tikrą laiką arba tokiam saugojimui egzistuoja atskiras teisinis pagrindas.</w:t>
      </w:r>
    </w:p>
    <w:p w14:paraId="1B6A77C4" w14:textId="07D80B5E" w:rsidR="00605E50" w:rsidRPr="001106AB" w:rsidRDefault="002C0673" w:rsidP="002C0673">
      <w:pPr>
        <w:pStyle w:val="Sraopastraipa"/>
        <w:autoSpaceDE w:val="0"/>
        <w:autoSpaceDN w:val="0"/>
        <w:ind w:left="0"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rPr>
        <w:t xml:space="preserve">6.13. </w:t>
      </w:r>
      <w:r w:rsidR="00605E50" w:rsidRPr="001106AB">
        <w:rPr>
          <w:rFonts w:ascii="Times New Roman" w:hAnsi="Times New Roman" w:cs="Times New Roman"/>
          <w:color w:val="007ADC" w:themeColor="accent2" w:themeShade="80"/>
          <w:sz w:val="24"/>
          <w:szCs w:val="24"/>
        </w:rPr>
        <w:t>Už duomenų apsaugą Šalių atsakingų asmenų kontaktiniai duomenys:</w:t>
      </w:r>
    </w:p>
    <w:p w14:paraId="5E816415" w14:textId="7733A46E" w:rsidR="00605E50" w:rsidRPr="001106AB" w:rsidRDefault="002C0673" w:rsidP="002C0673">
      <w:pPr>
        <w:ind w:firstLine="1134"/>
        <w:jc w:val="both"/>
        <w:rPr>
          <w:rFonts w:ascii="Times New Roman" w:hAnsi="Times New Roman" w:cs="Times New Roman"/>
          <w:color w:val="007ADC" w:themeColor="accent2" w:themeShade="80"/>
          <w:sz w:val="24"/>
          <w:szCs w:val="24"/>
          <w:lang w:eastAsia="lt-LT"/>
        </w:rPr>
      </w:pPr>
      <w:r w:rsidRPr="001106AB">
        <w:rPr>
          <w:rFonts w:ascii="Times New Roman" w:hAnsi="Times New Roman" w:cs="Times New Roman"/>
          <w:color w:val="007ADC" w:themeColor="accent2" w:themeShade="80"/>
          <w:sz w:val="24"/>
          <w:szCs w:val="24"/>
          <w:lang w:eastAsia="lt-LT"/>
        </w:rPr>
        <w:t>6.14.</w:t>
      </w:r>
      <w:r w:rsidR="00605E50" w:rsidRPr="001106AB">
        <w:rPr>
          <w:rFonts w:ascii="Times New Roman" w:hAnsi="Times New Roman" w:cs="Times New Roman"/>
          <w:color w:val="007ADC" w:themeColor="accent2" w:themeShade="80"/>
          <w:sz w:val="24"/>
          <w:szCs w:val="24"/>
          <w:lang w:eastAsia="lt-LT"/>
        </w:rPr>
        <w:t xml:space="preserve"> Užsakovo duomenų apsaugos pareigūnas (</w:t>
      </w:r>
      <w:r w:rsidR="005D0806" w:rsidRPr="001106AB">
        <w:rPr>
          <w:rFonts w:ascii="Times New Roman" w:hAnsi="Times New Roman" w:cs="Times New Roman"/>
          <w:color w:val="007ADC" w:themeColor="accent2" w:themeShade="80"/>
          <w:sz w:val="24"/>
          <w:szCs w:val="24"/>
          <w:lang w:eastAsia="lt-LT"/>
        </w:rPr>
        <w:t>duomenų apsaugos pareigūnė</w:t>
      </w:r>
      <w:r w:rsidR="00F761CD" w:rsidRPr="001106AB">
        <w:rPr>
          <w:rFonts w:ascii="Times New Roman" w:hAnsi="Times New Roman" w:cs="Times New Roman"/>
          <w:color w:val="007ADC" w:themeColor="accent2" w:themeShade="80"/>
          <w:sz w:val="24"/>
          <w:szCs w:val="24"/>
          <w:lang w:eastAsia="lt-LT"/>
        </w:rPr>
        <w:t xml:space="preserve"> Ingrida Pocevičiūtė</w:t>
      </w:r>
      <w:r w:rsidR="006F5C53" w:rsidRPr="001106AB">
        <w:rPr>
          <w:rFonts w:ascii="Times New Roman" w:hAnsi="Times New Roman" w:cs="Times New Roman"/>
          <w:color w:val="007ADC" w:themeColor="accent2" w:themeShade="80"/>
          <w:sz w:val="24"/>
          <w:szCs w:val="24"/>
          <w:lang w:eastAsia="lt-LT"/>
        </w:rPr>
        <w:t xml:space="preserve">, </w:t>
      </w:r>
      <w:hyperlink r:id="rId9" w:history="1">
        <w:r w:rsidR="006F5C53" w:rsidRPr="001106AB">
          <w:rPr>
            <w:rStyle w:val="Hipersaitas"/>
            <w:rFonts w:ascii="Times New Roman" w:hAnsi="Times New Roman" w:cs="Times New Roman"/>
            <w:color w:val="007ADC" w:themeColor="accent2" w:themeShade="80"/>
            <w:sz w:val="24"/>
            <w:szCs w:val="24"/>
            <w:lang w:eastAsia="lt-LT"/>
          </w:rPr>
          <w:t>dap@apva.lt</w:t>
        </w:r>
      </w:hyperlink>
      <w:r w:rsidR="00605E50" w:rsidRPr="001106AB">
        <w:rPr>
          <w:rFonts w:ascii="Times New Roman" w:hAnsi="Times New Roman" w:cs="Times New Roman"/>
          <w:color w:val="007ADC" w:themeColor="accent2" w:themeShade="80"/>
          <w:sz w:val="24"/>
          <w:szCs w:val="24"/>
          <w:lang w:eastAsia="lt-LT"/>
        </w:rPr>
        <w:t xml:space="preserve">, tel. Nr. </w:t>
      </w:r>
      <w:r w:rsidR="00F761CD" w:rsidRPr="001106AB">
        <w:rPr>
          <w:rFonts w:ascii="Times New Roman" w:hAnsi="Times New Roman" w:cs="Times New Roman"/>
          <w:color w:val="007ADC" w:themeColor="accent2" w:themeShade="80"/>
          <w:sz w:val="24"/>
          <w:szCs w:val="24"/>
          <w:lang w:eastAsia="lt-LT"/>
        </w:rPr>
        <w:t>+37060287369</w:t>
      </w:r>
      <w:r w:rsidR="00605E50" w:rsidRPr="001106AB">
        <w:rPr>
          <w:rFonts w:ascii="Times New Roman" w:hAnsi="Times New Roman" w:cs="Times New Roman"/>
          <w:color w:val="007ADC" w:themeColor="accent2" w:themeShade="80"/>
          <w:sz w:val="24"/>
          <w:szCs w:val="24"/>
          <w:lang w:eastAsia="lt-LT"/>
        </w:rPr>
        <w:t>);</w:t>
      </w:r>
    </w:p>
    <w:p w14:paraId="526132A3" w14:textId="78814278" w:rsidR="00F761CD" w:rsidRPr="001106AB" w:rsidRDefault="002C0673" w:rsidP="002C0673">
      <w:pPr>
        <w:ind w:firstLine="1134"/>
        <w:jc w:val="both"/>
        <w:rPr>
          <w:rFonts w:ascii="Times New Roman" w:hAnsi="Times New Roman" w:cs="Times New Roman"/>
          <w:color w:val="007ADC" w:themeColor="accent2" w:themeShade="80"/>
          <w:sz w:val="24"/>
          <w:szCs w:val="24"/>
        </w:rPr>
      </w:pPr>
      <w:r w:rsidRPr="001106AB">
        <w:rPr>
          <w:rFonts w:ascii="Times New Roman" w:hAnsi="Times New Roman" w:cs="Times New Roman"/>
          <w:color w:val="007ADC" w:themeColor="accent2" w:themeShade="80"/>
          <w:sz w:val="24"/>
          <w:szCs w:val="24"/>
          <w:lang w:eastAsia="lt-LT"/>
        </w:rPr>
        <w:t>6.15.</w:t>
      </w:r>
      <w:r w:rsidR="00605E50" w:rsidRPr="001106AB">
        <w:rPr>
          <w:rFonts w:ascii="Times New Roman" w:hAnsi="Times New Roman" w:cs="Times New Roman"/>
          <w:color w:val="007ADC" w:themeColor="accent2" w:themeShade="80"/>
          <w:sz w:val="24"/>
          <w:szCs w:val="24"/>
          <w:lang w:eastAsia="lt-LT"/>
        </w:rPr>
        <w:t xml:space="preserve"> Teikėjo paskirtas atsakingas asmuo</w:t>
      </w:r>
      <w:r w:rsidR="00F761CD" w:rsidRPr="001106AB">
        <w:rPr>
          <w:rFonts w:ascii="Times New Roman" w:hAnsi="Times New Roman" w:cs="Times New Roman"/>
          <w:color w:val="007ADC" w:themeColor="accent2" w:themeShade="80"/>
          <w:sz w:val="24"/>
          <w:szCs w:val="24"/>
          <w:lang w:eastAsia="lt-LT"/>
        </w:rPr>
        <w:t xml:space="preserve">: </w:t>
      </w:r>
      <w:r w:rsidR="00F761CD" w:rsidRPr="001106AB">
        <w:rPr>
          <w:rFonts w:ascii="Times New Roman" w:hAnsi="Times New Roman" w:cs="Times New Roman"/>
          <w:color w:val="007ADC" w:themeColor="accent2" w:themeShade="80"/>
          <w:sz w:val="24"/>
          <w:szCs w:val="24"/>
        </w:rPr>
        <w:t xml:space="preserve">Žmogiškųjų išteklių valdymo ir kultūros formavimo skyriaus ekspertė Jovita, Giedraitienė, </w:t>
      </w:r>
      <w:hyperlink r:id="rId10" w:history="1">
        <w:r w:rsidR="00F761CD" w:rsidRPr="001106AB">
          <w:rPr>
            <w:rStyle w:val="Hipersaitas"/>
            <w:rFonts w:ascii="Times New Roman" w:hAnsi="Times New Roman" w:cs="Times New Roman"/>
            <w:color w:val="007ADC" w:themeColor="accent2" w:themeShade="80"/>
            <w:sz w:val="24"/>
            <w:szCs w:val="24"/>
          </w:rPr>
          <w:t>jovita.giedraitiene@apva.lt</w:t>
        </w:r>
      </w:hyperlink>
      <w:r w:rsidR="00F761CD" w:rsidRPr="001106AB">
        <w:rPr>
          <w:rFonts w:ascii="Times New Roman" w:hAnsi="Times New Roman" w:cs="Times New Roman"/>
          <w:color w:val="007ADC" w:themeColor="accent2" w:themeShade="80"/>
          <w:sz w:val="24"/>
          <w:szCs w:val="24"/>
        </w:rPr>
        <w:t xml:space="preserve"> </w:t>
      </w:r>
      <w:r w:rsidR="00F761CD" w:rsidRPr="001106AB">
        <w:rPr>
          <w:rFonts w:ascii="Times New Roman" w:hAnsi="Times New Roman" w:cs="Times New Roman"/>
          <w:color w:val="007ADC" w:themeColor="accent2" w:themeShade="80"/>
          <w:sz w:val="24"/>
          <w:szCs w:val="24"/>
          <w:lang w:eastAsia="lt-LT"/>
        </w:rPr>
        <w:t>tel. Nr. +37060284878</w:t>
      </w:r>
    </w:p>
    <w:p w14:paraId="271A48EA" w14:textId="77777777" w:rsidR="001539A1" w:rsidRDefault="001539A1">
      <w:pPr>
        <w:spacing w:after="160" w:line="259" w:lineRule="auto"/>
        <w:ind w:firstLine="0"/>
        <w:rPr>
          <w:rFonts w:ascii="Times New Roman" w:eastAsia="Times New Roman" w:hAnsi="Times New Roman" w:cs="Times New Roman"/>
          <w:b/>
          <w:sz w:val="24"/>
          <w:szCs w:val="24"/>
        </w:rPr>
      </w:pPr>
      <w:bookmarkStart w:id="1" w:name="_Toc140589565"/>
      <w:r>
        <w:rPr>
          <w:rFonts w:ascii="Times New Roman" w:eastAsia="Times New Roman" w:hAnsi="Times New Roman" w:cs="Times New Roman"/>
          <w:b/>
          <w:sz w:val="24"/>
          <w:szCs w:val="24"/>
        </w:rPr>
        <w:br w:type="page"/>
      </w:r>
    </w:p>
    <w:p w14:paraId="511F156C" w14:textId="75ED2E68" w:rsidR="00F90EA7" w:rsidRPr="0011197F" w:rsidRDefault="002C0673" w:rsidP="002C0673">
      <w:pPr>
        <w:jc w:val="center"/>
        <w:rPr>
          <w:rFonts w:ascii="Times New Roman" w:hAnsi="Times New Roman" w:cs="Times New Roman"/>
          <w:b/>
          <w:sz w:val="24"/>
          <w:szCs w:val="24"/>
        </w:rPr>
      </w:pPr>
      <w:r>
        <w:rPr>
          <w:rFonts w:ascii="Times New Roman" w:eastAsia="Times New Roman" w:hAnsi="Times New Roman" w:cs="Times New Roman"/>
          <w:b/>
          <w:sz w:val="24"/>
          <w:szCs w:val="24"/>
        </w:rPr>
        <w:lastRenderedPageBreak/>
        <w:t>7.</w:t>
      </w:r>
      <w:r w:rsidR="00F90EA7" w:rsidRPr="0011197F">
        <w:rPr>
          <w:rFonts w:ascii="Times New Roman" w:eastAsia="Times New Roman" w:hAnsi="Times New Roman" w:cs="Times New Roman"/>
          <w:b/>
          <w:bCs/>
          <w:sz w:val="24"/>
          <w:szCs w:val="24"/>
        </w:rPr>
        <w:t xml:space="preserve"> </w:t>
      </w:r>
      <w:r w:rsidR="00F90EA7" w:rsidRPr="0011197F">
        <w:rPr>
          <w:rFonts w:ascii="Times New Roman" w:hAnsi="Times New Roman" w:cs="Times New Roman"/>
          <w:b/>
          <w:sz w:val="24"/>
          <w:szCs w:val="24"/>
        </w:rPr>
        <w:t>SUBTIEKĖJŲ</w:t>
      </w:r>
      <w:r w:rsidR="00F90EA7" w:rsidRPr="0011197F">
        <w:rPr>
          <w:rFonts w:ascii="Times New Roman" w:hAnsi="Times New Roman" w:cs="Times New Roman"/>
          <w:b/>
          <w:spacing w:val="-3"/>
          <w:sz w:val="24"/>
          <w:szCs w:val="24"/>
        </w:rPr>
        <w:t xml:space="preserve"> </w:t>
      </w:r>
      <w:r w:rsidR="00F90EA7" w:rsidRPr="0011197F">
        <w:rPr>
          <w:rFonts w:ascii="Times New Roman" w:hAnsi="Times New Roman" w:cs="Times New Roman"/>
          <w:b/>
          <w:sz w:val="24"/>
          <w:szCs w:val="24"/>
        </w:rPr>
        <w:t>PASITELKIMAS</w:t>
      </w:r>
      <w:r w:rsidR="00F90EA7" w:rsidRPr="0011197F">
        <w:rPr>
          <w:rFonts w:ascii="Times New Roman" w:hAnsi="Times New Roman" w:cs="Times New Roman"/>
          <w:b/>
          <w:spacing w:val="-1"/>
          <w:sz w:val="24"/>
          <w:szCs w:val="24"/>
        </w:rPr>
        <w:t xml:space="preserve"> </w:t>
      </w:r>
      <w:r w:rsidR="00F90EA7" w:rsidRPr="0011197F">
        <w:rPr>
          <w:rFonts w:ascii="Times New Roman" w:hAnsi="Times New Roman" w:cs="Times New Roman"/>
          <w:b/>
          <w:sz w:val="24"/>
          <w:szCs w:val="24"/>
        </w:rPr>
        <w:t>IR</w:t>
      </w:r>
      <w:r w:rsidR="00F90EA7" w:rsidRPr="0011197F">
        <w:rPr>
          <w:rFonts w:ascii="Times New Roman" w:hAnsi="Times New Roman" w:cs="Times New Roman"/>
          <w:b/>
          <w:spacing w:val="-4"/>
          <w:sz w:val="24"/>
          <w:szCs w:val="24"/>
        </w:rPr>
        <w:t xml:space="preserve"> </w:t>
      </w:r>
      <w:r w:rsidR="00F90EA7" w:rsidRPr="0011197F">
        <w:rPr>
          <w:rFonts w:ascii="Times New Roman" w:hAnsi="Times New Roman" w:cs="Times New Roman"/>
          <w:b/>
          <w:sz w:val="24"/>
          <w:szCs w:val="24"/>
        </w:rPr>
        <w:t>KEITIMAS</w:t>
      </w:r>
      <w:bookmarkEnd w:id="1"/>
    </w:p>
    <w:p w14:paraId="31DD9E2E" w14:textId="77777777" w:rsidR="00F90EA7" w:rsidRDefault="00F90EA7" w:rsidP="00CC7DDA">
      <w:pPr>
        <w:widowControl w:val="0"/>
        <w:autoSpaceDE w:val="0"/>
        <w:autoSpaceDN w:val="0"/>
        <w:adjustRightInd w:val="0"/>
        <w:contextualSpacing/>
        <w:jc w:val="both"/>
        <w:rPr>
          <w:rFonts w:ascii="Times New Roman" w:eastAsia="Times New Roman" w:hAnsi="Times New Roman" w:cs="Times New Roman"/>
          <w:sz w:val="24"/>
          <w:szCs w:val="24"/>
          <w:lang w:eastAsia="lt-LT"/>
        </w:rPr>
      </w:pPr>
    </w:p>
    <w:p w14:paraId="3EF88BF2" w14:textId="2F7C08F2" w:rsidR="002C0673" w:rsidRPr="002C0673" w:rsidRDefault="002C0673" w:rsidP="002C0673">
      <w:pPr>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7.1. </w:t>
      </w:r>
      <w:r w:rsidRPr="002C0673">
        <w:rPr>
          <w:rFonts w:ascii="Times New Roman" w:hAnsi="Times New Roman" w:cs="Times New Roman"/>
          <w:sz w:val="24"/>
          <w:szCs w:val="24"/>
          <w:lang w:eastAsia="lt-LT"/>
        </w:rPr>
        <w:t>Sutarties vykdymui Paslaugų teikėjas pasitelkia savo Pasiūlyme nurodytus:</w:t>
      </w:r>
    </w:p>
    <w:p w14:paraId="601DA6A4" w14:textId="77777777" w:rsidR="002C0673" w:rsidRPr="002C0673" w:rsidRDefault="002C0673" w:rsidP="002C0673">
      <w:pPr>
        <w:ind w:firstLine="1134"/>
        <w:jc w:val="both"/>
        <w:rPr>
          <w:rFonts w:ascii="Times New Roman" w:hAnsi="Times New Roman" w:cs="Times New Roman"/>
          <w:i/>
          <w:color w:val="70AD47"/>
          <w:sz w:val="24"/>
          <w:szCs w:val="24"/>
          <w:lang w:eastAsia="lt-LT"/>
        </w:rPr>
      </w:pPr>
      <w:r w:rsidRPr="002C0673">
        <w:rPr>
          <w:rFonts w:ascii="Times New Roman" w:hAnsi="Times New Roman" w:cs="Times New Roman"/>
          <w:i/>
          <w:color w:val="70AD47"/>
          <w:sz w:val="24"/>
          <w:szCs w:val="24"/>
          <w:lang w:eastAsia="lt-LT"/>
        </w:rPr>
        <w:t xml:space="preserve">Pildoma, kai pasitelkiami subtiekėjai, kuriais kvalifikacijos atitikimu remiasi tiekėjas: </w:t>
      </w:r>
    </w:p>
    <w:p w14:paraId="0238144B" w14:textId="785CA04F" w:rsidR="00F90EA7" w:rsidRDefault="002C0673" w:rsidP="002C0673">
      <w:pPr>
        <w:widowControl w:val="0"/>
        <w:autoSpaceDE w:val="0"/>
        <w:autoSpaceDN w:val="0"/>
        <w:adjustRightInd w:val="0"/>
        <w:ind w:firstLine="1134"/>
        <w:contextualSpacing/>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 xml:space="preserve">7.1.1. </w:t>
      </w:r>
      <w:r w:rsidRPr="002C0673">
        <w:rPr>
          <w:rFonts w:ascii="Times New Roman" w:hAnsi="Times New Roman" w:cs="Times New Roman"/>
          <w:sz w:val="24"/>
          <w:szCs w:val="24"/>
          <w:lang w:eastAsia="lt-LT"/>
        </w:rPr>
        <w:t xml:space="preserve"> subtiekėjus (-ą), kurių kvalifikacija remiasi tiekėjas:</w:t>
      </w:r>
    </w:p>
    <w:tbl>
      <w:tblPr>
        <w:tblStyle w:val="Lentelstinklelis2"/>
        <w:tblW w:w="9781" w:type="dxa"/>
        <w:tblInd w:w="-147" w:type="dxa"/>
        <w:tblLook w:val="04A0" w:firstRow="1" w:lastRow="0" w:firstColumn="1" w:lastColumn="0" w:noHBand="0" w:noVBand="1"/>
      </w:tblPr>
      <w:tblGrid>
        <w:gridCol w:w="562"/>
        <w:gridCol w:w="2428"/>
        <w:gridCol w:w="1555"/>
        <w:gridCol w:w="1869"/>
        <w:gridCol w:w="1597"/>
        <w:gridCol w:w="1770"/>
      </w:tblGrid>
      <w:tr w:rsidR="002C0673" w:rsidRPr="002C0673" w14:paraId="65470D5D" w14:textId="77777777" w:rsidTr="002C1AFB">
        <w:tc>
          <w:tcPr>
            <w:tcW w:w="562" w:type="dxa"/>
          </w:tcPr>
          <w:p w14:paraId="2B2D6FE0" w14:textId="77777777" w:rsidR="002C0673" w:rsidRPr="002C0673" w:rsidRDefault="002C0673" w:rsidP="002C0673">
            <w:pPr>
              <w:spacing w:line="300" w:lineRule="auto"/>
              <w:ind w:firstLine="0"/>
              <w:jc w:val="both"/>
              <w:rPr>
                <w:rFonts w:ascii="Times New Roman" w:hAnsi="Times New Roman" w:cs="Times New Roman"/>
                <w:sz w:val="22"/>
                <w:lang w:eastAsia="lt-LT"/>
              </w:rPr>
            </w:pPr>
            <w:r w:rsidRPr="002C0673">
              <w:rPr>
                <w:rFonts w:ascii="Times New Roman" w:hAnsi="Times New Roman" w:cs="Times New Roman"/>
                <w:sz w:val="22"/>
                <w:lang w:eastAsia="lt-LT"/>
              </w:rPr>
              <w:t>Eil. Nr.</w:t>
            </w:r>
          </w:p>
        </w:tc>
        <w:tc>
          <w:tcPr>
            <w:tcW w:w="2428" w:type="dxa"/>
          </w:tcPr>
          <w:p w14:paraId="09299FF2" w14:textId="77777777" w:rsidR="002C0673" w:rsidRPr="002C0673" w:rsidRDefault="002C0673" w:rsidP="002C0673">
            <w:pPr>
              <w:spacing w:line="300" w:lineRule="auto"/>
              <w:ind w:firstLine="0"/>
              <w:jc w:val="both"/>
              <w:rPr>
                <w:rFonts w:ascii="Times New Roman" w:hAnsi="Times New Roman" w:cs="Times New Roman"/>
                <w:sz w:val="22"/>
                <w:lang w:eastAsia="lt-LT"/>
              </w:rPr>
            </w:pPr>
            <w:r w:rsidRPr="002C0673">
              <w:rPr>
                <w:rFonts w:ascii="Times New Roman" w:hAnsi="Times New Roman" w:cs="Times New Roman"/>
                <w:sz w:val="22"/>
                <w:lang w:eastAsia="lt-LT"/>
              </w:rPr>
              <w:t>Subtiekėjo pavadinimas</w:t>
            </w:r>
          </w:p>
        </w:tc>
        <w:tc>
          <w:tcPr>
            <w:tcW w:w="1555" w:type="dxa"/>
          </w:tcPr>
          <w:p w14:paraId="1CE9C9E7" w14:textId="77777777" w:rsidR="002C0673" w:rsidRPr="002C0673" w:rsidRDefault="002C0673" w:rsidP="002C0673">
            <w:pPr>
              <w:spacing w:line="300" w:lineRule="auto"/>
              <w:ind w:firstLine="0"/>
              <w:jc w:val="both"/>
              <w:rPr>
                <w:rFonts w:ascii="Times New Roman" w:hAnsi="Times New Roman" w:cs="Times New Roman"/>
                <w:sz w:val="22"/>
                <w:lang w:eastAsia="lt-LT"/>
              </w:rPr>
            </w:pPr>
            <w:r w:rsidRPr="002C0673">
              <w:rPr>
                <w:rFonts w:ascii="Times New Roman" w:hAnsi="Times New Roman" w:cs="Times New Roman"/>
                <w:sz w:val="22"/>
                <w:lang w:eastAsia="lt-LT"/>
              </w:rPr>
              <w:t>Subtiekėjo atstovas ir jo kontaktiniai duomenys</w:t>
            </w:r>
          </w:p>
        </w:tc>
        <w:tc>
          <w:tcPr>
            <w:tcW w:w="1869" w:type="dxa"/>
          </w:tcPr>
          <w:p w14:paraId="4FF3653B" w14:textId="77777777" w:rsidR="002C0673" w:rsidRPr="002C0673" w:rsidRDefault="002C0673" w:rsidP="002C0673">
            <w:pPr>
              <w:spacing w:line="300" w:lineRule="auto"/>
              <w:ind w:firstLine="0"/>
              <w:jc w:val="both"/>
              <w:rPr>
                <w:rFonts w:ascii="Times New Roman" w:hAnsi="Times New Roman" w:cs="Times New Roman"/>
                <w:sz w:val="22"/>
                <w:lang w:eastAsia="lt-LT"/>
              </w:rPr>
            </w:pPr>
            <w:r w:rsidRPr="002C0673">
              <w:rPr>
                <w:rFonts w:ascii="Times New Roman" w:hAnsi="Times New Roman" w:cs="Times New Roman"/>
                <w:sz w:val="22"/>
                <w:lang w:eastAsia="lt-LT"/>
              </w:rPr>
              <w:t>Kvalifikacijos reikalavimas, kurio atitikimui pasitelktas subtiekėjas</w:t>
            </w:r>
          </w:p>
        </w:tc>
        <w:tc>
          <w:tcPr>
            <w:tcW w:w="1597" w:type="dxa"/>
          </w:tcPr>
          <w:p w14:paraId="477F58C2" w14:textId="77777777" w:rsidR="002C0673" w:rsidRPr="002C0673" w:rsidRDefault="002C0673" w:rsidP="002C0673">
            <w:pPr>
              <w:spacing w:line="300" w:lineRule="auto"/>
              <w:ind w:firstLine="0"/>
              <w:jc w:val="both"/>
              <w:rPr>
                <w:rFonts w:ascii="Times New Roman" w:hAnsi="Times New Roman" w:cs="Times New Roman"/>
                <w:sz w:val="22"/>
                <w:lang w:eastAsia="lt-LT"/>
              </w:rPr>
            </w:pPr>
            <w:r w:rsidRPr="002C0673">
              <w:rPr>
                <w:rFonts w:ascii="Times New Roman" w:hAnsi="Times New Roman" w:cs="Times New Roman"/>
                <w:sz w:val="22"/>
                <w:lang w:eastAsia="lt-LT"/>
              </w:rPr>
              <w:t>Perduodami įsipareigojimai (veiklos)</w:t>
            </w:r>
          </w:p>
        </w:tc>
        <w:tc>
          <w:tcPr>
            <w:tcW w:w="1770" w:type="dxa"/>
          </w:tcPr>
          <w:p w14:paraId="7FB1DBB8" w14:textId="78AFB581" w:rsidR="002C0673" w:rsidRPr="002C0673" w:rsidRDefault="002C0673" w:rsidP="002C0673">
            <w:pPr>
              <w:spacing w:line="300" w:lineRule="auto"/>
              <w:ind w:firstLine="0"/>
              <w:jc w:val="both"/>
              <w:rPr>
                <w:rFonts w:ascii="Times New Roman" w:hAnsi="Times New Roman" w:cs="Times New Roman"/>
                <w:sz w:val="22"/>
                <w:lang w:eastAsia="lt-LT"/>
              </w:rPr>
            </w:pPr>
            <w:r w:rsidRPr="002C0673">
              <w:rPr>
                <w:rFonts w:ascii="Times New Roman" w:hAnsi="Times New Roman" w:cs="Times New Roman"/>
                <w:sz w:val="22"/>
                <w:lang w:eastAsia="lt-LT"/>
              </w:rPr>
              <w:t>Perduodamų įsipareigojimų (veiklos) dalis nuo visos pirkimo sutarties (Eur arba %)</w:t>
            </w:r>
          </w:p>
        </w:tc>
      </w:tr>
      <w:tr w:rsidR="002C0673" w:rsidRPr="002C0673" w14:paraId="29B7AC82" w14:textId="77777777" w:rsidTr="002C1AFB">
        <w:trPr>
          <w:trHeight w:val="1121"/>
        </w:trPr>
        <w:tc>
          <w:tcPr>
            <w:tcW w:w="562" w:type="dxa"/>
          </w:tcPr>
          <w:p w14:paraId="71D89BCC" w14:textId="77777777" w:rsidR="002C0673" w:rsidRPr="002C0673" w:rsidRDefault="002C0673" w:rsidP="002C0673">
            <w:pPr>
              <w:spacing w:line="300" w:lineRule="auto"/>
              <w:ind w:firstLine="0"/>
              <w:jc w:val="both"/>
              <w:rPr>
                <w:rFonts w:ascii="Times New Roman" w:hAnsi="Times New Roman" w:cs="Times New Roman"/>
                <w:sz w:val="24"/>
                <w:szCs w:val="24"/>
                <w:lang w:eastAsia="lt-LT"/>
              </w:rPr>
            </w:pPr>
            <w:r w:rsidRPr="002C0673">
              <w:rPr>
                <w:rFonts w:ascii="Times New Roman" w:hAnsi="Times New Roman" w:cs="Times New Roman"/>
                <w:sz w:val="24"/>
                <w:szCs w:val="24"/>
                <w:lang w:eastAsia="lt-LT"/>
              </w:rPr>
              <w:t xml:space="preserve">1. </w:t>
            </w:r>
          </w:p>
        </w:tc>
        <w:tc>
          <w:tcPr>
            <w:tcW w:w="2428" w:type="dxa"/>
          </w:tcPr>
          <w:p w14:paraId="1DDDDA59" w14:textId="77777777" w:rsidR="002C0673" w:rsidRPr="002C0673" w:rsidRDefault="002C0673" w:rsidP="002C0673">
            <w:pPr>
              <w:spacing w:line="300" w:lineRule="auto"/>
              <w:ind w:firstLine="0"/>
              <w:jc w:val="both"/>
              <w:rPr>
                <w:rFonts w:ascii="Times New Roman" w:hAnsi="Times New Roman" w:cs="Times New Roman"/>
                <w:sz w:val="24"/>
                <w:szCs w:val="24"/>
                <w:lang w:eastAsia="lt-LT"/>
              </w:rPr>
            </w:pPr>
          </w:p>
        </w:tc>
        <w:tc>
          <w:tcPr>
            <w:tcW w:w="1555" w:type="dxa"/>
          </w:tcPr>
          <w:p w14:paraId="630E37E9" w14:textId="77777777" w:rsidR="002C0673" w:rsidRPr="002C0673" w:rsidRDefault="002C0673" w:rsidP="002C0673">
            <w:pPr>
              <w:spacing w:line="300" w:lineRule="auto"/>
              <w:ind w:firstLine="0"/>
              <w:jc w:val="both"/>
              <w:rPr>
                <w:rFonts w:ascii="Times New Roman" w:hAnsi="Times New Roman" w:cs="Times New Roman"/>
                <w:i/>
                <w:color w:val="70AD47"/>
                <w:sz w:val="24"/>
                <w:szCs w:val="24"/>
                <w:lang w:eastAsia="lt-LT"/>
              </w:rPr>
            </w:pPr>
            <w:r w:rsidRPr="002C0673">
              <w:rPr>
                <w:rFonts w:ascii="Times New Roman" w:hAnsi="Times New Roman" w:cs="Times New Roman"/>
                <w:i/>
                <w:color w:val="70AD47"/>
                <w:sz w:val="24"/>
                <w:szCs w:val="24"/>
                <w:lang w:eastAsia="lt-LT"/>
              </w:rPr>
              <w:t>Pildo Tiekėjas</w:t>
            </w:r>
          </w:p>
        </w:tc>
        <w:tc>
          <w:tcPr>
            <w:tcW w:w="1869" w:type="dxa"/>
          </w:tcPr>
          <w:p w14:paraId="3383CC99" w14:textId="77777777" w:rsidR="002C0673" w:rsidRPr="002C0673" w:rsidRDefault="002C0673" w:rsidP="002C0673">
            <w:pPr>
              <w:spacing w:line="300" w:lineRule="auto"/>
              <w:ind w:firstLine="0"/>
              <w:jc w:val="both"/>
              <w:rPr>
                <w:rFonts w:ascii="Times New Roman" w:hAnsi="Times New Roman" w:cs="Times New Roman"/>
                <w:i/>
                <w:color w:val="70AD47"/>
                <w:sz w:val="24"/>
                <w:szCs w:val="24"/>
                <w:lang w:eastAsia="lt-LT"/>
              </w:rPr>
            </w:pPr>
            <w:r w:rsidRPr="002C0673">
              <w:rPr>
                <w:rFonts w:ascii="Times New Roman" w:hAnsi="Times New Roman" w:cs="Times New Roman"/>
                <w:i/>
                <w:color w:val="70AD47"/>
                <w:sz w:val="24"/>
                <w:szCs w:val="24"/>
                <w:lang w:eastAsia="lt-LT"/>
              </w:rPr>
              <w:t>(pvz., Sutarties ___ priedo ____ lentelės ___ punktas)</w:t>
            </w:r>
          </w:p>
        </w:tc>
        <w:tc>
          <w:tcPr>
            <w:tcW w:w="1597" w:type="dxa"/>
          </w:tcPr>
          <w:p w14:paraId="624CD316" w14:textId="77777777" w:rsidR="002C0673" w:rsidRPr="002C0673" w:rsidRDefault="002C0673" w:rsidP="002C0673">
            <w:pPr>
              <w:spacing w:line="300" w:lineRule="auto"/>
              <w:ind w:firstLine="697"/>
              <w:jc w:val="both"/>
              <w:rPr>
                <w:rFonts w:ascii="Times New Roman" w:hAnsi="Times New Roman" w:cs="Times New Roman"/>
                <w:sz w:val="24"/>
                <w:szCs w:val="24"/>
                <w:lang w:eastAsia="lt-LT"/>
              </w:rPr>
            </w:pPr>
          </w:p>
        </w:tc>
        <w:tc>
          <w:tcPr>
            <w:tcW w:w="1770" w:type="dxa"/>
          </w:tcPr>
          <w:p w14:paraId="384AD41A" w14:textId="77777777" w:rsidR="002C0673" w:rsidRPr="002C0673" w:rsidRDefault="002C0673" w:rsidP="002C0673">
            <w:pPr>
              <w:spacing w:line="300" w:lineRule="auto"/>
              <w:ind w:firstLine="697"/>
              <w:jc w:val="both"/>
              <w:rPr>
                <w:rFonts w:ascii="Times New Roman" w:hAnsi="Times New Roman" w:cs="Times New Roman"/>
                <w:sz w:val="24"/>
                <w:szCs w:val="24"/>
                <w:lang w:eastAsia="lt-LT"/>
              </w:rPr>
            </w:pPr>
          </w:p>
        </w:tc>
      </w:tr>
    </w:tbl>
    <w:p w14:paraId="627DA4F9" w14:textId="77777777" w:rsidR="002C0673" w:rsidRPr="002C0673" w:rsidRDefault="002C0673" w:rsidP="002C1AFB">
      <w:pPr>
        <w:ind w:firstLine="1134"/>
        <w:jc w:val="both"/>
        <w:rPr>
          <w:rFonts w:ascii="Times New Roman" w:hAnsi="Times New Roman" w:cs="Times New Roman"/>
          <w:i/>
          <w:color w:val="70AD47"/>
          <w:sz w:val="24"/>
          <w:szCs w:val="24"/>
          <w:lang w:eastAsia="lt-LT"/>
        </w:rPr>
      </w:pPr>
      <w:r w:rsidRPr="002C0673">
        <w:rPr>
          <w:rFonts w:ascii="Times New Roman" w:hAnsi="Times New Roman" w:cs="Times New Roman"/>
          <w:i/>
          <w:color w:val="70AD47"/>
          <w:sz w:val="24"/>
          <w:szCs w:val="24"/>
          <w:lang w:eastAsia="lt-LT"/>
        </w:rPr>
        <w:t>Pildoma, kai pasitelkiami subtiekėjai, kuriais tiekėjas nesiremia kvalifikacijai atitikti:</w:t>
      </w:r>
    </w:p>
    <w:p w14:paraId="092EC964" w14:textId="6F9DD57E" w:rsidR="002C0673" w:rsidRPr="002C0673" w:rsidRDefault="002C0673" w:rsidP="002C1AFB">
      <w:pPr>
        <w:ind w:firstLine="1134"/>
        <w:jc w:val="both"/>
        <w:rPr>
          <w:rFonts w:ascii="Times New Roman" w:hAnsi="Times New Roman" w:cs="Times New Roman"/>
          <w:i/>
          <w:color w:val="70AD47"/>
          <w:sz w:val="24"/>
          <w:szCs w:val="24"/>
          <w:lang w:eastAsia="lt-LT"/>
        </w:rPr>
      </w:pPr>
      <w:r>
        <w:rPr>
          <w:rFonts w:ascii="Times New Roman" w:hAnsi="Times New Roman" w:cs="Times New Roman"/>
          <w:sz w:val="24"/>
          <w:szCs w:val="24"/>
          <w:lang w:eastAsia="lt-LT"/>
        </w:rPr>
        <w:t>7.2</w:t>
      </w:r>
      <w:r w:rsidRPr="002C0673">
        <w:rPr>
          <w:rFonts w:ascii="Times New Roman" w:hAnsi="Times New Roman" w:cs="Times New Roman"/>
          <w:sz w:val="24"/>
          <w:szCs w:val="24"/>
          <w:lang w:eastAsia="lt-LT"/>
        </w:rPr>
        <w:t>. kitus Pasiūlyme nurodytus ir Sutarties sudarymo metu žinomus subtiekėjus:</w:t>
      </w:r>
    </w:p>
    <w:tbl>
      <w:tblPr>
        <w:tblStyle w:val="Lentelstinklelis3"/>
        <w:tblW w:w="9781" w:type="dxa"/>
        <w:tblInd w:w="-147" w:type="dxa"/>
        <w:tblLayout w:type="fixed"/>
        <w:tblLook w:val="04A0" w:firstRow="1" w:lastRow="0" w:firstColumn="1" w:lastColumn="0" w:noHBand="0" w:noVBand="1"/>
      </w:tblPr>
      <w:tblGrid>
        <w:gridCol w:w="567"/>
        <w:gridCol w:w="3377"/>
        <w:gridCol w:w="2513"/>
        <w:gridCol w:w="1696"/>
        <w:gridCol w:w="1628"/>
      </w:tblGrid>
      <w:tr w:rsidR="002C0673" w:rsidRPr="002C0673" w14:paraId="217C7487" w14:textId="77777777" w:rsidTr="002C1AFB">
        <w:tc>
          <w:tcPr>
            <w:tcW w:w="567" w:type="dxa"/>
          </w:tcPr>
          <w:p w14:paraId="62F0A824" w14:textId="77777777" w:rsidR="002C0673" w:rsidRPr="002C0673" w:rsidRDefault="002C0673" w:rsidP="002C0673">
            <w:pPr>
              <w:ind w:firstLine="0"/>
              <w:rPr>
                <w:rFonts w:ascii="Times New Roman" w:hAnsi="Times New Roman" w:cs="Times New Roman"/>
                <w:sz w:val="22"/>
              </w:rPr>
            </w:pPr>
            <w:r w:rsidRPr="002C0673">
              <w:rPr>
                <w:rFonts w:ascii="Times New Roman" w:hAnsi="Times New Roman" w:cs="Times New Roman"/>
                <w:sz w:val="22"/>
              </w:rPr>
              <w:t>Eil. Nr.</w:t>
            </w:r>
          </w:p>
        </w:tc>
        <w:tc>
          <w:tcPr>
            <w:tcW w:w="3377" w:type="dxa"/>
          </w:tcPr>
          <w:p w14:paraId="456F4A5D" w14:textId="77777777" w:rsidR="002C0673" w:rsidRPr="002C0673" w:rsidRDefault="002C0673" w:rsidP="002C0673">
            <w:pPr>
              <w:ind w:firstLine="0"/>
              <w:rPr>
                <w:rFonts w:ascii="Times New Roman" w:hAnsi="Times New Roman" w:cs="Times New Roman"/>
                <w:sz w:val="22"/>
              </w:rPr>
            </w:pPr>
            <w:r w:rsidRPr="002C0673">
              <w:rPr>
                <w:rFonts w:ascii="Times New Roman" w:hAnsi="Times New Roman" w:cs="Times New Roman"/>
                <w:sz w:val="22"/>
              </w:rPr>
              <w:t>Subtiekėjo pavadinimas</w:t>
            </w:r>
          </w:p>
        </w:tc>
        <w:tc>
          <w:tcPr>
            <w:tcW w:w="2513" w:type="dxa"/>
          </w:tcPr>
          <w:p w14:paraId="5984B118" w14:textId="77777777" w:rsidR="002C0673" w:rsidRPr="002C0673" w:rsidRDefault="002C0673" w:rsidP="002C0673">
            <w:pPr>
              <w:ind w:firstLine="0"/>
              <w:rPr>
                <w:rFonts w:ascii="Times New Roman" w:hAnsi="Times New Roman" w:cs="Times New Roman"/>
                <w:sz w:val="22"/>
              </w:rPr>
            </w:pPr>
            <w:r w:rsidRPr="002C0673">
              <w:rPr>
                <w:rFonts w:ascii="Times New Roman" w:hAnsi="Times New Roman" w:cs="Times New Roman"/>
                <w:sz w:val="22"/>
              </w:rPr>
              <w:t>Subtiekėjo atstovas ir jo kontaktiniai duomenys</w:t>
            </w:r>
          </w:p>
        </w:tc>
        <w:tc>
          <w:tcPr>
            <w:tcW w:w="1696" w:type="dxa"/>
          </w:tcPr>
          <w:p w14:paraId="528AC15B" w14:textId="77777777" w:rsidR="002C0673" w:rsidRPr="002C0673" w:rsidRDefault="002C0673" w:rsidP="002C0673">
            <w:pPr>
              <w:ind w:firstLine="0"/>
              <w:rPr>
                <w:rFonts w:ascii="Times New Roman" w:hAnsi="Times New Roman" w:cs="Times New Roman"/>
                <w:sz w:val="22"/>
              </w:rPr>
            </w:pPr>
            <w:r w:rsidRPr="002C0673">
              <w:rPr>
                <w:rFonts w:ascii="Times New Roman" w:hAnsi="Times New Roman" w:cs="Times New Roman"/>
                <w:sz w:val="22"/>
              </w:rPr>
              <w:t>Perduodami įsipareigojimai (veiklos)</w:t>
            </w:r>
          </w:p>
        </w:tc>
        <w:tc>
          <w:tcPr>
            <w:tcW w:w="1628" w:type="dxa"/>
          </w:tcPr>
          <w:p w14:paraId="30289F85" w14:textId="77777777" w:rsidR="002C0673" w:rsidRPr="002C0673" w:rsidRDefault="002C0673" w:rsidP="002C0673">
            <w:pPr>
              <w:ind w:firstLine="0"/>
              <w:rPr>
                <w:rFonts w:ascii="Times New Roman" w:hAnsi="Times New Roman" w:cs="Times New Roman"/>
                <w:sz w:val="22"/>
              </w:rPr>
            </w:pPr>
            <w:r w:rsidRPr="002C0673">
              <w:rPr>
                <w:rFonts w:ascii="Times New Roman" w:hAnsi="Times New Roman" w:cs="Times New Roman"/>
                <w:sz w:val="22"/>
              </w:rPr>
              <w:t>Perduodamų įsipareigojimų (veiklos) dalis nuo visos pirkimo sutarties (Eur arba %)</w:t>
            </w:r>
          </w:p>
        </w:tc>
      </w:tr>
      <w:tr w:rsidR="002C0673" w:rsidRPr="002C0673" w14:paraId="1B5D5074" w14:textId="77777777" w:rsidTr="002C1AFB">
        <w:tc>
          <w:tcPr>
            <w:tcW w:w="567" w:type="dxa"/>
          </w:tcPr>
          <w:p w14:paraId="3E8F3643" w14:textId="77777777" w:rsidR="002C0673" w:rsidRPr="002C0673" w:rsidRDefault="002C0673" w:rsidP="002C0673">
            <w:pPr>
              <w:ind w:firstLine="0"/>
              <w:rPr>
                <w:rFonts w:ascii="Times New Roman" w:hAnsi="Times New Roman" w:cs="Times New Roman"/>
                <w:sz w:val="24"/>
                <w:szCs w:val="24"/>
              </w:rPr>
            </w:pPr>
            <w:r w:rsidRPr="002C0673">
              <w:rPr>
                <w:rFonts w:ascii="Times New Roman" w:hAnsi="Times New Roman" w:cs="Times New Roman"/>
                <w:sz w:val="24"/>
                <w:szCs w:val="24"/>
              </w:rPr>
              <w:t>1.</w:t>
            </w:r>
          </w:p>
        </w:tc>
        <w:tc>
          <w:tcPr>
            <w:tcW w:w="3377" w:type="dxa"/>
          </w:tcPr>
          <w:p w14:paraId="17216C4D" w14:textId="77777777" w:rsidR="002C0673" w:rsidRPr="002C0673" w:rsidRDefault="002C0673" w:rsidP="002C0673">
            <w:pPr>
              <w:ind w:firstLine="0"/>
              <w:rPr>
                <w:rFonts w:ascii="Times New Roman" w:hAnsi="Times New Roman" w:cs="Times New Roman"/>
                <w:sz w:val="24"/>
                <w:szCs w:val="24"/>
              </w:rPr>
            </w:pPr>
          </w:p>
        </w:tc>
        <w:tc>
          <w:tcPr>
            <w:tcW w:w="2513" w:type="dxa"/>
          </w:tcPr>
          <w:p w14:paraId="78449625" w14:textId="77777777" w:rsidR="002C0673" w:rsidRPr="002C0673" w:rsidRDefault="002C0673" w:rsidP="002C0673">
            <w:pPr>
              <w:ind w:firstLine="0"/>
              <w:rPr>
                <w:rFonts w:ascii="Times New Roman" w:hAnsi="Times New Roman" w:cs="Times New Roman"/>
                <w:i/>
                <w:sz w:val="24"/>
                <w:szCs w:val="24"/>
              </w:rPr>
            </w:pPr>
            <w:r w:rsidRPr="002C0673">
              <w:rPr>
                <w:rFonts w:ascii="Times New Roman" w:hAnsi="Times New Roman" w:cs="Times New Roman"/>
                <w:i/>
                <w:color w:val="70AD47"/>
                <w:sz w:val="24"/>
                <w:szCs w:val="24"/>
              </w:rPr>
              <w:t>Pildo Tiekėjas</w:t>
            </w:r>
          </w:p>
        </w:tc>
        <w:tc>
          <w:tcPr>
            <w:tcW w:w="1696" w:type="dxa"/>
          </w:tcPr>
          <w:p w14:paraId="7A40F0EA" w14:textId="77777777" w:rsidR="002C0673" w:rsidRPr="002C0673" w:rsidRDefault="002C0673" w:rsidP="002C0673">
            <w:pPr>
              <w:ind w:firstLine="0"/>
              <w:rPr>
                <w:rFonts w:ascii="Times New Roman" w:hAnsi="Times New Roman" w:cs="Times New Roman"/>
                <w:sz w:val="24"/>
                <w:szCs w:val="24"/>
              </w:rPr>
            </w:pPr>
          </w:p>
        </w:tc>
        <w:tc>
          <w:tcPr>
            <w:tcW w:w="1628" w:type="dxa"/>
          </w:tcPr>
          <w:p w14:paraId="28673B5E" w14:textId="77777777" w:rsidR="002C0673" w:rsidRPr="002C0673" w:rsidRDefault="002C0673" w:rsidP="002C0673">
            <w:pPr>
              <w:ind w:firstLine="0"/>
              <w:rPr>
                <w:rFonts w:ascii="Times New Roman" w:hAnsi="Times New Roman" w:cs="Times New Roman"/>
                <w:sz w:val="24"/>
                <w:szCs w:val="24"/>
              </w:rPr>
            </w:pPr>
          </w:p>
        </w:tc>
      </w:tr>
    </w:tbl>
    <w:p w14:paraId="65E43AAB" w14:textId="77777777" w:rsidR="002C0673" w:rsidRPr="002C0673" w:rsidRDefault="002C0673" w:rsidP="002C1AFB">
      <w:pPr>
        <w:ind w:firstLine="1134"/>
        <w:jc w:val="both"/>
        <w:rPr>
          <w:rFonts w:ascii="Times New Roman" w:hAnsi="Times New Roman" w:cs="Times New Roman"/>
          <w:i/>
          <w:color w:val="70AD47"/>
          <w:sz w:val="24"/>
          <w:szCs w:val="24"/>
          <w:lang w:eastAsia="lt-LT"/>
        </w:rPr>
      </w:pPr>
      <w:r w:rsidRPr="002C0673">
        <w:rPr>
          <w:rFonts w:ascii="Times New Roman" w:hAnsi="Times New Roman" w:cs="Times New Roman"/>
          <w:i/>
          <w:color w:val="70AD47"/>
          <w:sz w:val="24"/>
          <w:szCs w:val="24"/>
          <w:lang w:eastAsia="lt-LT"/>
        </w:rPr>
        <w:t xml:space="preserve">Pildoma, kai pasitelkiamas ūkio subjektas kvalifikacijai atitikti, bet jis </w:t>
      </w:r>
      <w:proofErr w:type="spellStart"/>
      <w:r w:rsidRPr="002C0673">
        <w:rPr>
          <w:rFonts w:ascii="Times New Roman" w:hAnsi="Times New Roman" w:cs="Times New Roman"/>
          <w:i/>
          <w:color w:val="70AD47"/>
          <w:sz w:val="24"/>
          <w:szCs w:val="24"/>
          <w:lang w:eastAsia="lt-LT"/>
        </w:rPr>
        <w:t>nesitelkiamas</w:t>
      </w:r>
      <w:proofErr w:type="spellEnd"/>
      <w:r w:rsidRPr="002C0673">
        <w:rPr>
          <w:rFonts w:ascii="Times New Roman" w:hAnsi="Times New Roman" w:cs="Times New Roman"/>
          <w:i/>
          <w:color w:val="70AD47"/>
          <w:sz w:val="24"/>
          <w:szCs w:val="24"/>
          <w:lang w:eastAsia="lt-LT"/>
        </w:rPr>
        <w:t xml:space="preserve"> kaip subtiekėjas: </w:t>
      </w:r>
    </w:p>
    <w:p w14:paraId="7FABABBA" w14:textId="40891A20" w:rsidR="002C0673" w:rsidRPr="002C0673" w:rsidRDefault="002C0673" w:rsidP="002C0673">
      <w:pPr>
        <w:ind w:firstLine="1276"/>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Pr="002C0673">
        <w:rPr>
          <w:rFonts w:ascii="Times New Roman" w:hAnsi="Times New Roman" w:cs="Times New Roman"/>
          <w:sz w:val="24"/>
          <w:szCs w:val="24"/>
          <w:lang w:eastAsia="lt-LT"/>
        </w:rPr>
        <w:t xml:space="preserve">.3. ūkio subjektus (-ą), kurių pajėgumais remiasi tiekėjas*: </w:t>
      </w:r>
    </w:p>
    <w:tbl>
      <w:tblPr>
        <w:tblStyle w:val="Lentelstinklelis4"/>
        <w:tblW w:w="9781" w:type="dxa"/>
        <w:tblInd w:w="-147" w:type="dxa"/>
        <w:tblLook w:val="04A0" w:firstRow="1" w:lastRow="0" w:firstColumn="1" w:lastColumn="0" w:noHBand="0" w:noVBand="1"/>
      </w:tblPr>
      <w:tblGrid>
        <w:gridCol w:w="1901"/>
        <w:gridCol w:w="2600"/>
        <w:gridCol w:w="2599"/>
        <w:gridCol w:w="2681"/>
      </w:tblGrid>
      <w:tr w:rsidR="002C0673" w:rsidRPr="002C0673" w14:paraId="7F670A5F" w14:textId="77777777" w:rsidTr="002C1AFB">
        <w:tc>
          <w:tcPr>
            <w:tcW w:w="1901" w:type="dxa"/>
          </w:tcPr>
          <w:p w14:paraId="77E7F734" w14:textId="77777777" w:rsidR="002C0673" w:rsidRPr="002C0673" w:rsidRDefault="002C0673" w:rsidP="002C0673">
            <w:pPr>
              <w:ind w:firstLine="0"/>
              <w:rPr>
                <w:rFonts w:ascii="Times New Roman" w:hAnsi="Times New Roman" w:cs="Times New Roman"/>
                <w:sz w:val="22"/>
              </w:rPr>
            </w:pPr>
            <w:r w:rsidRPr="002C0673">
              <w:rPr>
                <w:rFonts w:ascii="Times New Roman" w:hAnsi="Times New Roman" w:cs="Times New Roman"/>
                <w:sz w:val="22"/>
              </w:rPr>
              <w:t>Eil. Nr.</w:t>
            </w:r>
          </w:p>
        </w:tc>
        <w:tc>
          <w:tcPr>
            <w:tcW w:w="2600" w:type="dxa"/>
          </w:tcPr>
          <w:p w14:paraId="190370D1" w14:textId="77777777" w:rsidR="002C0673" w:rsidRPr="002C0673" w:rsidRDefault="002C0673" w:rsidP="002C0673">
            <w:pPr>
              <w:ind w:firstLine="0"/>
              <w:rPr>
                <w:rFonts w:ascii="Times New Roman" w:hAnsi="Times New Roman" w:cs="Times New Roman"/>
                <w:sz w:val="22"/>
              </w:rPr>
            </w:pPr>
            <w:r w:rsidRPr="002C0673">
              <w:rPr>
                <w:rFonts w:ascii="Times New Roman" w:hAnsi="Times New Roman" w:cs="Times New Roman"/>
                <w:sz w:val="22"/>
              </w:rPr>
              <w:t>Ūkio subjekto pavadinimas</w:t>
            </w:r>
          </w:p>
        </w:tc>
        <w:tc>
          <w:tcPr>
            <w:tcW w:w="2599" w:type="dxa"/>
          </w:tcPr>
          <w:p w14:paraId="340BBD32" w14:textId="77777777" w:rsidR="002C0673" w:rsidRPr="002C0673" w:rsidRDefault="002C0673" w:rsidP="002C0673">
            <w:pPr>
              <w:ind w:firstLine="0"/>
              <w:rPr>
                <w:rFonts w:ascii="Times New Roman" w:hAnsi="Times New Roman" w:cs="Times New Roman"/>
                <w:sz w:val="22"/>
              </w:rPr>
            </w:pPr>
            <w:r w:rsidRPr="002C0673">
              <w:rPr>
                <w:rFonts w:ascii="Times New Roman" w:hAnsi="Times New Roman" w:cs="Times New Roman"/>
                <w:sz w:val="22"/>
              </w:rPr>
              <w:t>Ūkio subjekto atstovas ir jo kontaktiniai duomenys</w:t>
            </w:r>
          </w:p>
        </w:tc>
        <w:tc>
          <w:tcPr>
            <w:tcW w:w="2681" w:type="dxa"/>
          </w:tcPr>
          <w:p w14:paraId="4165F4A4" w14:textId="77777777" w:rsidR="002C0673" w:rsidRPr="002C0673" w:rsidRDefault="002C0673" w:rsidP="002C0673">
            <w:pPr>
              <w:ind w:firstLine="0"/>
              <w:rPr>
                <w:rFonts w:ascii="Times New Roman" w:hAnsi="Times New Roman" w:cs="Times New Roman"/>
                <w:sz w:val="22"/>
              </w:rPr>
            </w:pPr>
            <w:r w:rsidRPr="002C0673">
              <w:rPr>
                <w:rFonts w:ascii="Times New Roman" w:hAnsi="Times New Roman" w:cs="Times New Roman"/>
                <w:sz w:val="22"/>
              </w:rPr>
              <w:t>Ūkio subjekto ištekliai ir būdai, kuriais numatyti ištekliai bus prieinami visą sutarties vykdymo laikotarpį</w:t>
            </w:r>
          </w:p>
        </w:tc>
      </w:tr>
      <w:tr w:rsidR="002C0673" w:rsidRPr="002C0673" w14:paraId="6CBF17DC" w14:textId="77777777" w:rsidTr="002C1AFB">
        <w:tc>
          <w:tcPr>
            <w:tcW w:w="1901" w:type="dxa"/>
          </w:tcPr>
          <w:p w14:paraId="2F05D3B3" w14:textId="77777777" w:rsidR="002C0673" w:rsidRPr="002C0673" w:rsidRDefault="002C0673" w:rsidP="002C0673">
            <w:pPr>
              <w:ind w:firstLine="0"/>
              <w:rPr>
                <w:rFonts w:ascii="Times New Roman" w:hAnsi="Times New Roman" w:cs="Times New Roman"/>
                <w:sz w:val="24"/>
                <w:szCs w:val="24"/>
              </w:rPr>
            </w:pPr>
            <w:r w:rsidRPr="002C0673">
              <w:rPr>
                <w:rFonts w:ascii="Times New Roman" w:hAnsi="Times New Roman" w:cs="Times New Roman"/>
                <w:sz w:val="24"/>
                <w:szCs w:val="24"/>
              </w:rPr>
              <w:t>1.</w:t>
            </w:r>
          </w:p>
        </w:tc>
        <w:tc>
          <w:tcPr>
            <w:tcW w:w="2600" w:type="dxa"/>
          </w:tcPr>
          <w:p w14:paraId="0D97572B" w14:textId="77777777" w:rsidR="002C0673" w:rsidRPr="002C0673" w:rsidRDefault="002C0673" w:rsidP="002C0673">
            <w:pPr>
              <w:ind w:firstLine="0"/>
              <w:rPr>
                <w:rFonts w:ascii="Times New Roman" w:hAnsi="Times New Roman" w:cs="Times New Roman"/>
                <w:sz w:val="24"/>
                <w:szCs w:val="24"/>
              </w:rPr>
            </w:pPr>
          </w:p>
        </w:tc>
        <w:tc>
          <w:tcPr>
            <w:tcW w:w="2599" w:type="dxa"/>
          </w:tcPr>
          <w:p w14:paraId="01F7B7A2" w14:textId="77777777" w:rsidR="002C0673" w:rsidRPr="002C0673" w:rsidRDefault="002C0673" w:rsidP="002C0673">
            <w:pPr>
              <w:ind w:firstLine="0"/>
              <w:rPr>
                <w:rFonts w:ascii="Times New Roman" w:hAnsi="Times New Roman" w:cs="Times New Roman"/>
                <w:i/>
                <w:sz w:val="24"/>
                <w:szCs w:val="24"/>
              </w:rPr>
            </w:pPr>
            <w:r w:rsidRPr="002C0673">
              <w:rPr>
                <w:rFonts w:ascii="Times New Roman" w:hAnsi="Times New Roman" w:cs="Times New Roman"/>
                <w:i/>
                <w:color w:val="70AD47"/>
                <w:sz w:val="24"/>
                <w:szCs w:val="24"/>
              </w:rPr>
              <w:t>Pildo Tiekėjas</w:t>
            </w:r>
          </w:p>
        </w:tc>
        <w:tc>
          <w:tcPr>
            <w:tcW w:w="2681" w:type="dxa"/>
          </w:tcPr>
          <w:p w14:paraId="174C7F5F" w14:textId="77777777" w:rsidR="002C0673" w:rsidRPr="002C0673" w:rsidRDefault="002C0673" w:rsidP="002C0673">
            <w:pPr>
              <w:ind w:firstLine="0"/>
              <w:rPr>
                <w:rFonts w:ascii="Times New Roman" w:hAnsi="Times New Roman" w:cs="Times New Roman"/>
                <w:sz w:val="24"/>
                <w:szCs w:val="24"/>
              </w:rPr>
            </w:pPr>
          </w:p>
        </w:tc>
      </w:tr>
    </w:tbl>
    <w:p w14:paraId="7A03342D" w14:textId="77777777" w:rsidR="002C0673" w:rsidRPr="002C0673" w:rsidRDefault="002C0673" w:rsidP="002C1AFB">
      <w:pPr>
        <w:ind w:firstLine="1134"/>
        <w:jc w:val="both"/>
        <w:rPr>
          <w:rFonts w:ascii="Times New Roman" w:hAnsi="Times New Roman" w:cs="Times New Roman"/>
          <w:sz w:val="24"/>
          <w:szCs w:val="24"/>
          <w:lang w:eastAsia="lt-LT"/>
        </w:rPr>
      </w:pPr>
      <w:r w:rsidRPr="002C0673">
        <w:rPr>
          <w:rFonts w:ascii="Times New Roman" w:hAnsi="Times New Roman" w:cs="Times New Roman"/>
          <w:sz w:val="24"/>
          <w:szCs w:val="24"/>
          <w:lang w:eastAsia="lt-LT"/>
        </w:rPr>
        <w:t>*Šiems ūkio subjektams taikoma subtiekėjų keitimo tvarka.</w:t>
      </w:r>
    </w:p>
    <w:p w14:paraId="67F599DB" w14:textId="3CF6702C" w:rsidR="002C0673" w:rsidRPr="002C0673" w:rsidRDefault="002C0673" w:rsidP="002C1AFB">
      <w:pPr>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7.4</w:t>
      </w:r>
      <w:r w:rsidRPr="002C0673">
        <w:rPr>
          <w:rFonts w:ascii="Times New Roman" w:hAnsi="Times New Roman" w:cs="Times New Roman"/>
          <w:sz w:val="24"/>
          <w:szCs w:val="24"/>
          <w:lang w:eastAsia="lt-LT"/>
        </w:rPr>
        <w:t xml:space="preserve">. Paslaugų teikėjas atsako už visus pagal Sutartį prisiimtus įsipareigojimus, nepaisant to, ar jiems vykdyti bus pasitelkiami Subtiekėjai. </w:t>
      </w:r>
    </w:p>
    <w:p w14:paraId="541C5BF8" w14:textId="67B7102B" w:rsidR="002C0673" w:rsidRPr="002C0673" w:rsidRDefault="002C0673" w:rsidP="002C1AFB">
      <w:pPr>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Pr="002C0673">
        <w:rPr>
          <w:rFonts w:ascii="Times New Roman" w:hAnsi="Times New Roman" w:cs="Times New Roman"/>
          <w:sz w:val="24"/>
          <w:szCs w:val="24"/>
          <w:lang w:eastAsia="lt-LT"/>
        </w:rPr>
        <w:t>.5. Sudarius Sutartį, tačiau ne vėliau negu Sutartis pradedama vykdyti, Paslaugų teikėjas įsipareigoja Užsakovui pranešti tuo metu žinomų Subtiekėjų pavadinimus, kontaktinius duomenis ir jų atstovus. Užsakovas taip pat reikalauja, kad Paslaugų teikėjas raštu arba el. paštu informuotų apie minėtos informacijos pasikeitimus visu Sutarties vykdymo metu, taip pat apie naujus Subtiekėjus, kuriuos jis ketina pasitelkti vėliau ir gautų Užsakovo raštišką sutikimą. Šių Subtiekėjų neprašoma pateikti Deklaracijos ir netikrinami pašalinimo pagrindai.</w:t>
      </w:r>
    </w:p>
    <w:p w14:paraId="5F012B22" w14:textId="5438AAC1" w:rsidR="002C0673" w:rsidRPr="002C0673" w:rsidRDefault="002C0673" w:rsidP="002C1AFB">
      <w:pPr>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Pr="002C0673">
        <w:rPr>
          <w:rFonts w:ascii="Times New Roman" w:hAnsi="Times New Roman" w:cs="Times New Roman"/>
          <w:sz w:val="24"/>
          <w:szCs w:val="24"/>
          <w:lang w:eastAsia="lt-LT"/>
        </w:rPr>
        <w:t>.6. Paslaugų teikėjas neturi teisės keisti Subtiekėjų be Užsakovo raštiško sutikimo. Paslaugų teikėjas, pakeitęs Subtiekėją (-</w:t>
      </w:r>
      <w:proofErr w:type="spellStart"/>
      <w:r w:rsidRPr="002C0673">
        <w:rPr>
          <w:rFonts w:ascii="Times New Roman" w:hAnsi="Times New Roman" w:cs="Times New Roman"/>
          <w:sz w:val="24"/>
          <w:szCs w:val="24"/>
          <w:lang w:eastAsia="lt-LT"/>
        </w:rPr>
        <w:t>us</w:t>
      </w:r>
      <w:proofErr w:type="spellEnd"/>
      <w:r w:rsidRPr="002C0673">
        <w:rPr>
          <w:rFonts w:ascii="Times New Roman" w:hAnsi="Times New Roman" w:cs="Times New Roman"/>
          <w:sz w:val="24"/>
          <w:szCs w:val="24"/>
          <w:lang w:eastAsia="lt-LT"/>
        </w:rPr>
        <w:t xml:space="preserve">) be Užsakovo raštiško sutikimo, privalo sumokėti Užsakovui 500,00 Eur baudą. Pakartotinis šio Sutarties punkto nesilaikymas bus laikomas esminiu Sutarties pažeidimu. </w:t>
      </w:r>
    </w:p>
    <w:p w14:paraId="4AE0A2B9" w14:textId="78B26C46" w:rsidR="002C0673" w:rsidRPr="002C0673" w:rsidRDefault="002C0673" w:rsidP="002C1AFB">
      <w:pPr>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Pr="002C0673">
        <w:rPr>
          <w:rFonts w:ascii="Times New Roman" w:hAnsi="Times New Roman" w:cs="Times New Roman"/>
          <w:sz w:val="24"/>
          <w:szCs w:val="24"/>
          <w:lang w:eastAsia="lt-LT"/>
        </w:rPr>
        <w:t>.7. Tuo atveju, jei keičiamas Subtiekėjas, už kurį Užsakovas, vertindamas Pasiūlymą, suteikė papildomus ekonominio naudingumo balus, Paslaugų teikėjas gali siūlyti tik Subtiekėją, kurio kvalifikacija būtų ne prastesnės nei Subtiekėjo, kuris keičiamas.</w:t>
      </w:r>
    </w:p>
    <w:p w14:paraId="26CF7836" w14:textId="01CC0511" w:rsidR="002C0673" w:rsidRPr="002C0673" w:rsidRDefault="002C0673" w:rsidP="002C1AFB">
      <w:pPr>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7</w:t>
      </w:r>
      <w:r w:rsidRPr="002C0673">
        <w:rPr>
          <w:rFonts w:ascii="Times New Roman" w:hAnsi="Times New Roman" w:cs="Times New Roman"/>
          <w:sz w:val="24"/>
          <w:szCs w:val="24"/>
          <w:lang w:eastAsia="lt-LT"/>
        </w:rPr>
        <w:t>.8. Jei Užsakovas turi pagrįstų įtarimų, kad Subtiekėjas nekompetentingas vykdyti nustatytas pareigas, jis gali reikalauti, kad Paslaugų teikėjas surastų kitą Subtiekėją, kuris turėtų kvalifikaciją, atitinkančią pirkimo dokumentuose nustatytus kvalifikacijos reikalavimus (jei pirkimo dokumentuose Subtiekėjams pagal prisiimtų sutartinių įsipareigojimų dalį buvo keliami kvalifikaciniai reikalavimai). Užsakovas raštišku prašymu kreipiasi į Paslaugų teikėją dėl šio Subtiekėjo pakeitimo, nurodydamas motyvus. Paslaugų teikėjas, gavęs Užsakovo prašymą dėl Paslaugų teikėjo Subtiekėjo pakeitimo, turi pareigą per protingą terminą, bet ne ilgesnį kaip 14 (keturiolika) dienų, pasiūlyti kitą Subtiekėją Sutarties vykdymui bei gauti Užsakovo sutikimą jo paskyrimui. Užsakovui sutikus su Subtiekėjo pakeitimu, Užsakovas kartu su Paslaugų teikėju raštu sudaro susitarimą dėl Subtiekėjo pakeitimo, kurį pasirašo Šalys. Šis susitarimas yra neatskiriama Sutarties dalis.</w:t>
      </w:r>
    </w:p>
    <w:p w14:paraId="004383C4" w14:textId="776362E8" w:rsidR="002C0673" w:rsidRPr="002C0673" w:rsidRDefault="002C0673" w:rsidP="002C1AFB">
      <w:pPr>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Pr="002C0673">
        <w:rPr>
          <w:rFonts w:ascii="Times New Roman" w:hAnsi="Times New Roman" w:cs="Times New Roman"/>
          <w:sz w:val="24"/>
          <w:szCs w:val="24"/>
          <w:lang w:eastAsia="lt-LT"/>
        </w:rPr>
        <w:t xml:space="preserve">.9. Jei Paslaugų teikėjas ne dėl Užsakovo kaltės per vieną mėnesį nuo tos dienos, kai paaiškėja, kad Subtiekėjas nekompetentingas vykdyti nustatytas pareigas, į jo vietą nepaskiria kito Subtiekėjo su ne  žemesne kvalifikacija, tai bus laikoma esminiu Sutarties pažeidimu, ir Užsakovas turi teisę vienašališkai nutraukti Sutartį ir taikyti kitas Sutartyje numatytas savo teisių gynimo priemones. </w:t>
      </w:r>
    </w:p>
    <w:p w14:paraId="3922A901" w14:textId="4D634BD0" w:rsidR="002C0673" w:rsidRPr="002C0673" w:rsidRDefault="002C0673" w:rsidP="002C1AFB">
      <w:pPr>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7</w:t>
      </w:r>
      <w:r w:rsidRPr="002C0673">
        <w:rPr>
          <w:rFonts w:ascii="Times New Roman" w:hAnsi="Times New Roman" w:cs="Times New Roman"/>
          <w:sz w:val="24"/>
          <w:szCs w:val="24"/>
          <w:lang w:eastAsia="lt-LT"/>
        </w:rPr>
        <w:t>.10. Subtiekėjams pageidaujant, Užsakovas su jais atsiskaitys tiesiogiai. Apie šią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5 (penkias) kalendorines dienas informuoti Užsakovą. Tokiu atveju su Užsakovu, Paslaugų teikėju ir Subtiekėju bus sudaroma trišalė sutartis, kurioje pateikiama tiesioginio atsiskaitymo su Subtiekėju tvarka, įskaitant teisę Paslaugų teikėjui prieštarauti nepagrįstiems mokėjimams. Trišalės sutarties dėl tiesioginio atsiskaitymo su Subtiekėju pasirašymas nekeičia Paslaugų teikėjo atsakomybės dėl Sutarties įvykdymo.</w:t>
      </w:r>
    </w:p>
    <w:p w14:paraId="0F832330" w14:textId="77777777" w:rsidR="00F90EA7" w:rsidRPr="00C26D62" w:rsidRDefault="00F90EA7" w:rsidP="00CC7DDA">
      <w:pPr>
        <w:widowControl w:val="0"/>
        <w:autoSpaceDE w:val="0"/>
        <w:autoSpaceDN w:val="0"/>
        <w:adjustRightInd w:val="0"/>
        <w:contextualSpacing/>
        <w:jc w:val="both"/>
        <w:rPr>
          <w:rFonts w:ascii="Times New Roman" w:eastAsia="Times New Roman" w:hAnsi="Times New Roman" w:cs="Times New Roman"/>
          <w:sz w:val="24"/>
          <w:szCs w:val="24"/>
          <w:lang w:eastAsia="lt-LT"/>
        </w:rPr>
      </w:pPr>
    </w:p>
    <w:p w14:paraId="7F4BB8CE" w14:textId="7A92F50B" w:rsidR="00CC7DDA" w:rsidRPr="00C26D62" w:rsidRDefault="002C1AFB" w:rsidP="002C1AFB">
      <w:pPr>
        <w:pStyle w:val="Sraopastraipa"/>
        <w:autoSpaceDN w:val="0"/>
        <w:ind w:firstLine="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8. </w:t>
      </w:r>
      <w:r w:rsidR="00CC7DDA" w:rsidRPr="00C26D62">
        <w:rPr>
          <w:rFonts w:ascii="Times New Roman" w:hAnsi="Times New Roman" w:cs="Times New Roman"/>
          <w:b/>
          <w:sz w:val="24"/>
          <w:szCs w:val="24"/>
          <w:lang w:eastAsia="lt-LT"/>
        </w:rPr>
        <w:t>BAIGIAMOSIOS NUOSTATOS</w:t>
      </w:r>
    </w:p>
    <w:p w14:paraId="16FDB6D1" w14:textId="77777777" w:rsidR="00CC7DDA" w:rsidRPr="00C26D62" w:rsidRDefault="00CC7DDA" w:rsidP="00CC7DDA">
      <w:pPr>
        <w:contextualSpacing/>
        <w:rPr>
          <w:rFonts w:ascii="Times New Roman" w:eastAsia="Times New Roman" w:hAnsi="Times New Roman" w:cs="Times New Roman"/>
          <w:b/>
          <w:sz w:val="24"/>
          <w:szCs w:val="24"/>
          <w:lang w:eastAsia="lt-LT"/>
        </w:rPr>
      </w:pPr>
    </w:p>
    <w:p w14:paraId="1E5B2CB2" w14:textId="2388DD31" w:rsidR="00CC7DDA" w:rsidRPr="002C1AFB" w:rsidRDefault="002C1AFB" w:rsidP="002C1AFB">
      <w:pPr>
        <w:ind w:firstLine="113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 </w:t>
      </w:r>
      <w:r w:rsidR="00CC7DDA" w:rsidRPr="002C1AFB">
        <w:rPr>
          <w:rFonts w:ascii="Times New Roman" w:eastAsia="Times New Roman" w:hAnsi="Times New Roman" w:cs="Times New Roman"/>
          <w:sz w:val="24"/>
          <w:szCs w:val="24"/>
          <w:lang w:eastAsia="lt-LT"/>
        </w:rPr>
        <w:t>Šalims pasirašius Sutartį, ši Sutartis laikoma sudaryta ir įsigalioja nuo Sutarties pasirašymo dienos ir galioja iki visiško Šalių įsipareigojimų pagal šią Sutartį įvykdymo dienos arba Sutarties nutraukimo dienos.</w:t>
      </w:r>
    </w:p>
    <w:p w14:paraId="2ACE680E" w14:textId="6FBFABDE" w:rsidR="00CC7DDA" w:rsidRPr="00C26D62" w:rsidRDefault="002C1AFB" w:rsidP="002C1AFB">
      <w:pPr>
        <w:pStyle w:val="Sraopastraipa"/>
        <w:ind w:left="0" w:firstLine="1134"/>
        <w:jc w:val="both"/>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 xml:space="preserve">8.2. </w:t>
      </w:r>
      <w:r w:rsidR="00CC7DDA" w:rsidRPr="00C26D62">
        <w:rPr>
          <w:rFonts w:ascii="Times New Roman" w:eastAsia="Lucida Sans Unicode" w:hAnsi="Times New Roman" w:cs="Times New Roman"/>
          <w:kern w:val="1"/>
          <w:sz w:val="24"/>
          <w:szCs w:val="24"/>
        </w:rPr>
        <w:t>Sutarties sąlygos Sutarties galiojimo laikotarpiu negali būti keičiamos, išskyrus atvejus, numatytus Sutartyje ar Viešųjų pirkimų įstatyme. Dėl tokio pakeitimo Šalys susitaria raštu ir sudaro papildomą susitarimą prie Sutarties.</w:t>
      </w:r>
    </w:p>
    <w:p w14:paraId="4B7AAE30" w14:textId="3BBC7480" w:rsidR="00CC7DDA" w:rsidRPr="00C26D62" w:rsidRDefault="002C1AFB" w:rsidP="002C1AFB">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8.3. </w:t>
      </w:r>
      <w:r w:rsidR="00CC7DDA" w:rsidRPr="00C26D62">
        <w:rPr>
          <w:rFonts w:ascii="Times New Roman" w:eastAsia="Times New Roman" w:hAnsi="Times New Roman" w:cs="Times New Roman"/>
          <w:sz w:val="24"/>
          <w:szCs w:val="24"/>
          <w:lang w:eastAsia="lt-LT"/>
        </w:rPr>
        <w:t xml:space="preserve">Užsakovas, įspėjęs Teikėją prieš 15 dienų, turi teisę vienašališkai nutraukti Sutartį dėl esminio Sutarties pažeidimo. Sutarties pažeidimas laikomas esminiu, įskaitant, bet neapsiribojant atvejus, jeigu: </w:t>
      </w:r>
    </w:p>
    <w:p w14:paraId="3C793DC1" w14:textId="48DE23B4" w:rsidR="00CC7DDA" w:rsidRPr="00C26D62" w:rsidRDefault="002C1AFB" w:rsidP="002C1AFB">
      <w:pPr>
        <w:ind w:firstLine="1134"/>
        <w:contextualSpacing/>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8.3.1.</w:t>
      </w:r>
      <w:r w:rsidR="00CC7DDA" w:rsidRPr="00C26D62">
        <w:rPr>
          <w:rFonts w:ascii="Times New Roman" w:eastAsia="Times New Roman" w:hAnsi="Times New Roman" w:cs="Times New Roman"/>
          <w:sz w:val="24"/>
          <w:szCs w:val="24"/>
          <w:lang w:eastAsia="lt-LT"/>
        </w:rPr>
        <w:t xml:space="preserve"> </w:t>
      </w:r>
      <w:r w:rsidR="00CC7DDA" w:rsidRPr="00C26D62">
        <w:rPr>
          <w:rFonts w:ascii="Times New Roman" w:hAnsi="Times New Roman" w:cs="Times New Roman"/>
          <w:sz w:val="24"/>
          <w:szCs w:val="24"/>
          <w:lang w:eastAsia="lt-LT"/>
        </w:rPr>
        <w:t xml:space="preserve">teikiamos Paslaugos neatitinka Sutartyje numatytų reikalavimų ir Teikėjas neištaiso Paslaugų </w:t>
      </w:r>
      <w:r w:rsidR="00CC7DDA" w:rsidRPr="00C26D62">
        <w:rPr>
          <w:rFonts w:ascii="Times New Roman" w:hAnsi="Times New Roman" w:cs="Times New Roman"/>
          <w:sz w:val="24"/>
          <w:szCs w:val="24"/>
        </w:rPr>
        <w:tab/>
      </w:r>
      <w:r w:rsidR="00CC7DDA" w:rsidRPr="00C26D62">
        <w:rPr>
          <w:rFonts w:ascii="Times New Roman" w:hAnsi="Times New Roman" w:cs="Times New Roman"/>
          <w:sz w:val="24"/>
          <w:szCs w:val="24"/>
          <w:lang w:eastAsia="lt-LT"/>
        </w:rPr>
        <w:t>trūkumo per Sutartyje ar Kliento pranešime nustatytą terminą;</w:t>
      </w:r>
    </w:p>
    <w:p w14:paraId="1242F88C" w14:textId="30812906" w:rsidR="00CC7DDA" w:rsidRPr="00C26D62" w:rsidRDefault="002C1AFB" w:rsidP="002C1AFB">
      <w:pPr>
        <w:ind w:firstLine="1134"/>
        <w:contextualSpacing/>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8.3.2. </w:t>
      </w:r>
      <w:r w:rsidR="00CC7DDA" w:rsidRPr="00C26D62">
        <w:rPr>
          <w:rFonts w:ascii="Times New Roman" w:hAnsi="Times New Roman" w:cs="Times New Roman"/>
          <w:sz w:val="24"/>
          <w:szCs w:val="24"/>
          <w:lang w:eastAsia="lt-LT"/>
        </w:rPr>
        <w:t>Teikėjas pažeidžia šios Sutarties nuostatas, reglamentuojančias konkurenciją, intelektinės nuosavybės, konfidencialios informacijos valdymą ar trečiųjų asmenų pasitelkimą.</w:t>
      </w:r>
    </w:p>
    <w:p w14:paraId="2E45C7C3" w14:textId="7FC4F568" w:rsidR="00CC7DDA" w:rsidRPr="00C26D62" w:rsidRDefault="002C1AFB" w:rsidP="002C1AFB">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8.4. </w:t>
      </w:r>
      <w:r w:rsidR="00CC7DDA" w:rsidRPr="00C26D62">
        <w:rPr>
          <w:rFonts w:ascii="Times New Roman" w:eastAsia="Times New Roman" w:hAnsi="Times New Roman" w:cs="Times New Roman"/>
          <w:sz w:val="24"/>
          <w:szCs w:val="24"/>
          <w:lang w:eastAsia="lt-LT"/>
        </w:rPr>
        <w:t>Šalys gali nutraukti Sutartį abipusiu Šalių rašytiniu susitarimu.</w:t>
      </w:r>
    </w:p>
    <w:p w14:paraId="460D4075" w14:textId="389967DB" w:rsidR="00CC7DDA" w:rsidRPr="00C26D62" w:rsidRDefault="002C1AFB" w:rsidP="002C1AFB">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8.5. </w:t>
      </w:r>
      <w:r w:rsidR="00CC7DDA" w:rsidRPr="00C26D62">
        <w:rPr>
          <w:rFonts w:ascii="Times New Roman" w:eastAsia="Times New Roman" w:hAnsi="Times New Roman" w:cs="Times New Roman"/>
          <w:sz w:val="24"/>
          <w:szCs w:val="24"/>
          <w:lang w:eastAsia="lt-LT"/>
        </w:rPr>
        <w:t xml:space="preserve">Užsakovas gali nutraukti Sutartį ir kitais Lietuvos Respublikos teisės aktuose nustatytais atvejais. </w:t>
      </w:r>
      <w:r w:rsidR="00CC7DDA" w:rsidRPr="00C26D62">
        <w:rPr>
          <w:rFonts w:ascii="Times New Roman" w:eastAsia="SimSun" w:hAnsi="Times New Roman" w:cs="Times New Roman"/>
          <w:color w:val="00000A"/>
          <w:sz w:val="24"/>
          <w:szCs w:val="24"/>
          <w:lang w:eastAsia="lt-LT"/>
        </w:rPr>
        <w:t>Užsakovas taip pat gali Lietuvos Respublikos viešųjų pirkimų įstatymo 90 straipsnyje  nurodytais atvejais ir tvarka vienašališkai nutraukti Sutartį, įspėjęs Tiekėją prieš 15 (penkiolika) dienų  raštu.</w:t>
      </w:r>
    </w:p>
    <w:p w14:paraId="056EA053" w14:textId="0F0FA0A4" w:rsidR="00CC7DDA" w:rsidRPr="00C26D62" w:rsidRDefault="002C1AFB" w:rsidP="002C1AFB">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8.6. </w:t>
      </w:r>
      <w:r w:rsidR="00CC7DDA" w:rsidRPr="00C26D62">
        <w:rPr>
          <w:rFonts w:ascii="Times New Roman" w:eastAsia="Times New Roman" w:hAnsi="Times New Roman" w:cs="Times New Roman"/>
          <w:sz w:val="24"/>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00093F23" w14:textId="54FA145C" w:rsidR="00CC7DDA" w:rsidRPr="00C26D62" w:rsidRDefault="002C1AFB" w:rsidP="002C1AFB">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8.7. </w:t>
      </w:r>
      <w:r w:rsidR="00CC7DDA" w:rsidRPr="00C26D62">
        <w:rPr>
          <w:rFonts w:ascii="Times New Roman" w:eastAsia="Times New Roman" w:hAnsi="Times New Roman" w:cs="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7DC7D0EB" w14:textId="2959906B" w:rsidR="00CC7DDA" w:rsidRPr="00C26D62" w:rsidRDefault="002C1AFB" w:rsidP="002C1AFB">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8.8. </w:t>
      </w:r>
      <w:r w:rsidR="00CC7DDA" w:rsidRPr="00C26D62">
        <w:rPr>
          <w:rFonts w:ascii="Times New Roman" w:eastAsia="Times New Roman" w:hAnsi="Times New Roman" w:cs="Times New Roman"/>
          <w:sz w:val="24"/>
          <w:szCs w:val="24"/>
          <w:lang w:eastAsia="lt-LT"/>
        </w:rPr>
        <w:t>Sutarčiai, iš jos kylančios šalių santykiams bei jų aiškinimui taikoma Lietuvos Respublikos teisė.</w:t>
      </w:r>
    </w:p>
    <w:p w14:paraId="75A6B1D8" w14:textId="6E4BAD70" w:rsidR="00CC7DDA" w:rsidRPr="00C26D62" w:rsidRDefault="002C1AFB" w:rsidP="002C1AFB">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8.9. </w:t>
      </w:r>
      <w:r w:rsidR="00CC7DDA" w:rsidRPr="00C26D62">
        <w:rPr>
          <w:rFonts w:ascii="Times New Roman" w:eastAsia="Times New Roman" w:hAnsi="Times New Roman" w:cs="Times New Roman"/>
          <w:sz w:val="24"/>
          <w:szCs w:val="24"/>
          <w:lang w:eastAsia="lt-LT"/>
        </w:rPr>
        <w:t>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03AC04CA" w14:textId="77777777" w:rsidR="007E6A6F" w:rsidRDefault="002C1AFB" w:rsidP="007E6A6F">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8.10. </w:t>
      </w:r>
      <w:r w:rsidR="00CC7DDA" w:rsidRPr="00C26D62">
        <w:rPr>
          <w:rFonts w:ascii="Times New Roman" w:eastAsia="Times New Roman" w:hAnsi="Times New Roman" w:cs="Times New Roman"/>
          <w:sz w:val="24"/>
          <w:szCs w:val="24"/>
          <w:lang w:eastAsia="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167CF0A3" w14:textId="1E31DCCD" w:rsidR="007E6A6F" w:rsidRPr="007E6A6F" w:rsidRDefault="007E6A6F" w:rsidP="007E6A6F">
      <w:pPr>
        <w:ind w:firstLine="1134"/>
        <w:contextualSpacing/>
        <w:jc w:val="both"/>
        <w:rPr>
          <w:rFonts w:ascii="Times New Roman" w:hAnsi="Times New Roman" w:cs="Times New Roman"/>
          <w:sz w:val="24"/>
          <w:szCs w:val="24"/>
        </w:rPr>
      </w:pPr>
      <w:r w:rsidRPr="007E6A6F">
        <w:rPr>
          <w:rFonts w:ascii="Times New Roman" w:eastAsia="Times New Roman" w:hAnsi="Times New Roman" w:cs="Times New Roman"/>
          <w:sz w:val="24"/>
          <w:szCs w:val="24"/>
          <w:lang w:eastAsia="lt-LT"/>
        </w:rPr>
        <w:t xml:space="preserve">8.11. </w:t>
      </w:r>
      <w:r w:rsidRPr="007E6A6F">
        <w:rPr>
          <w:rFonts w:ascii="Times New Roman" w:hAnsi="Times New Roman" w:cs="Times New Roman"/>
          <w:sz w:val="24"/>
          <w:szCs w:val="24"/>
          <w:lang w:eastAsia="en-GB"/>
        </w:rPr>
        <w:t xml:space="preserve">Užsakovo </w:t>
      </w:r>
      <w:r w:rsidRPr="007E6A6F">
        <w:rPr>
          <w:rFonts w:ascii="Times New Roman" w:hAnsi="Times New Roman" w:cs="Times New Roman"/>
          <w:sz w:val="24"/>
          <w:szCs w:val="24"/>
        </w:rPr>
        <w:t>atsakingas asmuo už Sutarties vykdymą – __________________________________;</w:t>
      </w:r>
      <w:r w:rsidRPr="007E6A6F">
        <w:rPr>
          <w:rFonts w:ascii="Times New Roman" w:hAnsi="Times New Roman" w:cs="Times New Roman"/>
          <w:color w:val="000000" w:themeColor="text1"/>
          <w:sz w:val="24"/>
          <w:szCs w:val="24"/>
        </w:rPr>
        <w:t xml:space="preserve"> Draudimo sutarčių sudarymo tarpininkavimo ir kitais draudimo klausimais perkančiąją organizaciją atstovauja UADBB „</w:t>
      </w:r>
      <w:proofErr w:type="spellStart"/>
      <w:r w:rsidRPr="007E6A6F">
        <w:rPr>
          <w:rFonts w:ascii="Times New Roman" w:hAnsi="Times New Roman" w:cs="Times New Roman"/>
          <w:color w:val="000000" w:themeColor="text1"/>
          <w:sz w:val="24"/>
          <w:szCs w:val="24"/>
        </w:rPr>
        <w:t>GrECo</w:t>
      </w:r>
      <w:proofErr w:type="spellEnd"/>
      <w:r w:rsidRPr="007E6A6F">
        <w:rPr>
          <w:rFonts w:ascii="Times New Roman" w:hAnsi="Times New Roman" w:cs="Times New Roman"/>
          <w:color w:val="000000" w:themeColor="text1"/>
          <w:sz w:val="24"/>
          <w:szCs w:val="24"/>
        </w:rPr>
        <w:t xml:space="preserve"> Sagauta“ įgaliotas asmuo – ______________________________________.</w:t>
      </w:r>
    </w:p>
    <w:p w14:paraId="53A3D924" w14:textId="77777777" w:rsidR="007E6A6F" w:rsidRDefault="002C1AFB" w:rsidP="007E6A6F">
      <w:pPr>
        <w:ind w:firstLine="1134"/>
        <w:contextualSpacing/>
        <w:jc w:val="both"/>
        <w:rPr>
          <w:rFonts w:ascii="Times New Roman" w:eastAsia="Times New Roman" w:hAnsi="Times New Roman" w:cs="Times New Roman"/>
          <w:sz w:val="24"/>
          <w:szCs w:val="24"/>
          <w:lang w:eastAsia="lt-LT"/>
        </w:rPr>
      </w:pPr>
      <w:r w:rsidRPr="007E6A6F">
        <w:rPr>
          <w:rFonts w:ascii="Times New Roman" w:eastAsia="Times New Roman" w:hAnsi="Times New Roman" w:cs="Times New Roman"/>
          <w:sz w:val="24"/>
          <w:szCs w:val="24"/>
          <w:lang w:eastAsia="lt-LT"/>
        </w:rPr>
        <w:t xml:space="preserve">8.11. </w:t>
      </w:r>
      <w:r w:rsidR="00CC7DDA" w:rsidRPr="007E6A6F">
        <w:rPr>
          <w:rFonts w:ascii="Times New Roman" w:eastAsia="Times New Roman" w:hAnsi="Times New Roman" w:cs="Times New Roman"/>
          <w:sz w:val="24"/>
          <w:szCs w:val="24"/>
          <w:lang w:eastAsia="lt-LT"/>
        </w:rPr>
        <w:t>Sutartis pasirašyta dviem egzemplioriais</w:t>
      </w:r>
      <w:r w:rsidR="00CC7DDA" w:rsidRPr="00C26D62">
        <w:rPr>
          <w:rFonts w:ascii="Times New Roman" w:eastAsia="Times New Roman" w:hAnsi="Times New Roman" w:cs="Times New Roman"/>
          <w:sz w:val="24"/>
          <w:szCs w:val="24"/>
          <w:lang w:eastAsia="lt-LT"/>
        </w:rPr>
        <w:t>, turinčiais vienodą juridinę galią, po vieną – Užsakovui ir Teikėjui.</w:t>
      </w:r>
    </w:p>
    <w:p w14:paraId="357526BD" w14:textId="7440C74E" w:rsidR="007E6A6F" w:rsidRPr="003D11CB" w:rsidRDefault="007E6A6F" w:rsidP="007E6A6F">
      <w:pPr>
        <w:ind w:firstLine="1134"/>
        <w:contextualSpacing/>
        <w:jc w:val="both"/>
        <w:rPr>
          <w:rFonts w:ascii="Times New Roman" w:hAnsi="Times New Roman"/>
          <w:sz w:val="24"/>
          <w:szCs w:val="24"/>
          <w:lang w:eastAsia="en-GB"/>
        </w:rPr>
      </w:pPr>
      <w:r>
        <w:rPr>
          <w:rFonts w:ascii="Times New Roman" w:hAnsi="Times New Roman"/>
          <w:sz w:val="24"/>
          <w:szCs w:val="24"/>
          <w:lang w:val="en-US" w:eastAsia="en-GB"/>
        </w:rPr>
        <w:t>8.</w:t>
      </w:r>
      <w:r w:rsidRPr="003D11CB">
        <w:rPr>
          <w:rFonts w:ascii="Times New Roman" w:hAnsi="Times New Roman"/>
          <w:sz w:val="24"/>
          <w:szCs w:val="24"/>
          <w:lang w:eastAsia="en-GB"/>
        </w:rPr>
        <w:t>1</w:t>
      </w:r>
      <w:r>
        <w:rPr>
          <w:rFonts w:ascii="Times New Roman" w:hAnsi="Times New Roman"/>
          <w:sz w:val="24"/>
          <w:szCs w:val="24"/>
          <w:lang w:eastAsia="en-GB"/>
        </w:rPr>
        <w:t>2</w:t>
      </w:r>
      <w:r w:rsidRPr="003D11CB">
        <w:rPr>
          <w:rFonts w:ascii="Times New Roman" w:hAnsi="Times New Roman"/>
          <w:sz w:val="24"/>
          <w:szCs w:val="24"/>
          <w:lang w:eastAsia="en-GB"/>
        </w:rPr>
        <w:t>. Šalys susitaria, kad atsiradus prieštaravimams tarp Taisyklių ir Sutarties nuostatų, aukštesnę teisinę galią turi šioje Sutartyje ir Techninėje specifikacijoje esančios sąlygos.</w:t>
      </w:r>
    </w:p>
    <w:p w14:paraId="1B6CBC01" w14:textId="77777777" w:rsidR="007E6A6F" w:rsidRPr="00C26D62" w:rsidRDefault="007E6A6F" w:rsidP="002C1AFB">
      <w:pPr>
        <w:ind w:firstLine="1134"/>
        <w:contextualSpacing/>
        <w:jc w:val="both"/>
        <w:rPr>
          <w:rFonts w:ascii="Times New Roman" w:eastAsia="Times New Roman" w:hAnsi="Times New Roman" w:cs="Times New Roman"/>
          <w:sz w:val="24"/>
          <w:szCs w:val="24"/>
          <w:lang w:eastAsia="lt-LT"/>
        </w:rPr>
      </w:pPr>
    </w:p>
    <w:p w14:paraId="6868B087" w14:textId="77777777" w:rsidR="00CC7DDA" w:rsidRPr="00C26D62" w:rsidRDefault="00CC7DDA" w:rsidP="00CC7DDA">
      <w:pPr>
        <w:ind w:left="720" w:firstLine="0"/>
        <w:contextualSpacing/>
        <w:jc w:val="both"/>
        <w:rPr>
          <w:rFonts w:ascii="Times New Roman" w:eastAsia="Times New Roman" w:hAnsi="Times New Roman" w:cs="Times New Roman"/>
          <w:sz w:val="24"/>
          <w:szCs w:val="24"/>
          <w:lang w:eastAsia="lt-LT"/>
        </w:rPr>
      </w:pPr>
    </w:p>
    <w:p w14:paraId="134928B3" w14:textId="3C202542" w:rsidR="00CC7DDA" w:rsidRDefault="002C1AFB" w:rsidP="002C1AFB">
      <w:pPr>
        <w:pStyle w:val="Sraopastraipa"/>
        <w:autoSpaceDN w:val="0"/>
        <w:ind w:firstLine="0"/>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 xml:space="preserve">9. </w:t>
      </w:r>
      <w:r w:rsidR="00CC7DDA" w:rsidRPr="00C26D62">
        <w:rPr>
          <w:rFonts w:ascii="Times New Roman" w:hAnsi="Times New Roman" w:cs="Times New Roman"/>
          <w:b/>
          <w:sz w:val="24"/>
          <w:szCs w:val="24"/>
          <w:lang w:eastAsia="lt-LT"/>
        </w:rPr>
        <w:t>PRIEDAI</w:t>
      </w:r>
    </w:p>
    <w:p w14:paraId="7312DF34" w14:textId="77777777" w:rsidR="002C1AFB" w:rsidRPr="00C26D62" w:rsidRDefault="002C1AFB" w:rsidP="002C1AFB">
      <w:pPr>
        <w:pStyle w:val="Sraopastraipa"/>
        <w:autoSpaceDN w:val="0"/>
        <w:ind w:firstLine="0"/>
        <w:jc w:val="center"/>
        <w:rPr>
          <w:rFonts w:ascii="Times New Roman" w:hAnsi="Times New Roman" w:cs="Times New Roman"/>
          <w:b/>
          <w:sz w:val="24"/>
          <w:szCs w:val="24"/>
          <w:lang w:eastAsia="lt-LT"/>
        </w:rPr>
      </w:pPr>
    </w:p>
    <w:p w14:paraId="58DBF40E" w14:textId="0DF2A650" w:rsidR="00CC7DDA" w:rsidRPr="00C26D62" w:rsidRDefault="002C1AFB" w:rsidP="002C1AFB">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9.1. </w:t>
      </w:r>
      <w:r w:rsidR="00CC7DDA" w:rsidRPr="00C26D62">
        <w:rPr>
          <w:rFonts w:ascii="Times New Roman" w:eastAsia="Times New Roman" w:hAnsi="Times New Roman" w:cs="Times New Roman"/>
          <w:sz w:val="24"/>
          <w:szCs w:val="24"/>
          <w:lang w:eastAsia="lt-LT"/>
        </w:rPr>
        <w:t>Techninė specifikacija (Sutarties 1 priedas).</w:t>
      </w:r>
    </w:p>
    <w:p w14:paraId="260B5DC9" w14:textId="4775BA57" w:rsidR="007E67C5" w:rsidRPr="00C26D62" w:rsidRDefault="002C1AFB" w:rsidP="002C1AFB">
      <w:pPr>
        <w:ind w:firstLine="1134"/>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9.2. </w:t>
      </w:r>
      <w:r w:rsidR="007E67C5" w:rsidRPr="00C26D62">
        <w:rPr>
          <w:rFonts w:ascii="Times New Roman" w:eastAsia="Times New Roman" w:hAnsi="Times New Roman" w:cs="Times New Roman"/>
          <w:sz w:val="24"/>
          <w:szCs w:val="24"/>
          <w:lang w:eastAsia="lt-LT"/>
        </w:rPr>
        <w:t>Teikėjo pasiūlymas (Sutarties 2 priedas).</w:t>
      </w:r>
    </w:p>
    <w:p w14:paraId="092EA504" w14:textId="77777777" w:rsidR="00CC7DDA" w:rsidRPr="00C26D62" w:rsidRDefault="00CC7DDA" w:rsidP="00CC7DDA">
      <w:pPr>
        <w:ind w:left="567"/>
        <w:contextualSpacing/>
        <w:jc w:val="both"/>
        <w:rPr>
          <w:rFonts w:ascii="Times New Roman" w:eastAsia="Times New Roman" w:hAnsi="Times New Roman" w:cs="Times New Roman"/>
          <w:sz w:val="24"/>
          <w:szCs w:val="24"/>
          <w:lang w:eastAsia="lt-LT"/>
        </w:rPr>
      </w:pPr>
    </w:p>
    <w:p w14:paraId="3E3F286A" w14:textId="64EF689B" w:rsidR="002C1AFB" w:rsidRPr="0011197F" w:rsidRDefault="002C1AFB" w:rsidP="002C1AFB">
      <w:pPr>
        <w:jc w:val="center"/>
        <w:rPr>
          <w:rFonts w:ascii="Times New Roman" w:eastAsia="Times New Roman" w:hAnsi="Times New Roman" w:cs="Times New Roman"/>
          <w:b/>
          <w:bCs/>
          <w:sz w:val="24"/>
          <w:szCs w:val="24"/>
        </w:rPr>
      </w:pPr>
      <w:bookmarkStart w:id="2" w:name="_Toc140589569"/>
      <w:r>
        <w:rPr>
          <w:rFonts w:ascii="Times New Roman" w:eastAsia="Times New Roman" w:hAnsi="Times New Roman" w:cs="Times New Roman"/>
          <w:b/>
          <w:bCs/>
          <w:sz w:val="24"/>
          <w:szCs w:val="24"/>
        </w:rPr>
        <w:t>10</w:t>
      </w:r>
      <w:r w:rsidRPr="0011197F">
        <w:rPr>
          <w:rFonts w:ascii="Times New Roman" w:eastAsia="Times New Roman" w:hAnsi="Times New Roman" w:cs="Times New Roman"/>
          <w:b/>
          <w:bCs/>
          <w:sz w:val="24"/>
          <w:szCs w:val="24"/>
        </w:rPr>
        <w:t>. ŠALIŲ REKVIZITAI IR PARAŠAI</w:t>
      </w:r>
      <w:bookmarkEnd w:id="2"/>
    </w:p>
    <w:p w14:paraId="17FE4B51" w14:textId="77777777" w:rsidR="002C1AFB" w:rsidRPr="0011197F" w:rsidRDefault="002C1AFB" w:rsidP="002C1AFB">
      <w:pPr>
        <w:rPr>
          <w:rFonts w:ascii="Times New Roman" w:eastAsia="Times New Roman" w:hAnsi="Times New Roman" w:cs="Times New Roman"/>
          <w:b/>
          <w:bCs/>
          <w:sz w:val="24"/>
          <w:szCs w:val="24"/>
        </w:rPr>
      </w:pPr>
    </w:p>
    <w:tbl>
      <w:tblPr>
        <w:tblW w:w="10005" w:type="dxa"/>
        <w:tblInd w:w="803" w:type="dxa"/>
        <w:tblLayout w:type="fixed"/>
        <w:tblLook w:val="01E0" w:firstRow="1" w:lastRow="1" w:firstColumn="1" w:lastColumn="1" w:noHBand="0" w:noVBand="0"/>
      </w:tblPr>
      <w:tblGrid>
        <w:gridCol w:w="5213"/>
        <w:gridCol w:w="4792"/>
      </w:tblGrid>
      <w:tr w:rsidR="002C1AFB" w:rsidRPr="0011197F" w14:paraId="279E3C33" w14:textId="77777777" w:rsidTr="00A26B0D">
        <w:tc>
          <w:tcPr>
            <w:tcW w:w="5213" w:type="dxa"/>
            <w:hideMark/>
          </w:tcPr>
          <w:p w14:paraId="119C2FFB" w14:textId="77777777" w:rsidR="002C1AFB" w:rsidRPr="0011197F" w:rsidRDefault="002C1AFB" w:rsidP="00A26B0D">
            <w:pPr>
              <w:ind w:firstLine="0"/>
              <w:rPr>
                <w:rFonts w:ascii="Times New Roman" w:eastAsia="Times New Roman" w:hAnsi="Times New Roman" w:cs="Times New Roman"/>
                <w:b/>
                <w:bCs/>
                <w:smallCaps/>
                <w:sz w:val="24"/>
                <w:szCs w:val="24"/>
              </w:rPr>
            </w:pPr>
            <w:r w:rsidRPr="0011197F">
              <w:rPr>
                <w:rFonts w:ascii="Times New Roman" w:eastAsia="Times New Roman" w:hAnsi="Times New Roman" w:cs="Times New Roman"/>
                <w:b/>
                <w:sz w:val="24"/>
                <w:szCs w:val="24"/>
              </w:rPr>
              <w:t>UŽSAKOVAS</w:t>
            </w:r>
          </w:p>
        </w:tc>
        <w:tc>
          <w:tcPr>
            <w:tcW w:w="4792" w:type="dxa"/>
            <w:hideMark/>
          </w:tcPr>
          <w:p w14:paraId="2FE96396" w14:textId="77777777" w:rsidR="002C1AFB" w:rsidRPr="0011197F" w:rsidRDefault="002C1AFB" w:rsidP="00A26B0D">
            <w:pPr>
              <w:ind w:right="-183" w:firstLine="0"/>
              <w:rPr>
                <w:rFonts w:ascii="Times New Roman" w:eastAsia="Times New Roman" w:hAnsi="Times New Roman" w:cs="Times New Roman"/>
                <w:b/>
                <w:bCs/>
                <w:smallCaps/>
                <w:sz w:val="24"/>
                <w:szCs w:val="24"/>
              </w:rPr>
            </w:pPr>
            <w:r w:rsidRPr="0011197F">
              <w:rPr>
                <w:rFonts w:ascii="Times New Roman" w:eastAsia="Times New Roman" w:hAnsi="Times New Roman" w:cs="Times New Roman"/>
                <w:b/>
                <w:bCs/>
                <w:smallCaps/>
                <w:sz w:val="24"/>
                <w:szCs w:val="24"/>
              </w:rPr>
              <w:t>PASLAUGŲ TEIKĖJAS</w:t>
            </w:r>
          </w:p>
        </w:tc>
      </w:tr>
      <w:tr w:rsidR="002C1AFB" w:rsidRPr="0011197F" w14:paraId="3FF6D360" w14:textId="77777777" w:rsidTr="00A26B0D">
        <w:tc>
          <w:tcPr>
            <w:tcW w:w="5213" w:type="dxa"/>
            <w:hideMark/>
          </w:tcPr>
          <w:p w14:paraId="7C7827AC" w14:textId="77777777" w:rsidR="002C1AFB" w:rsidRPr="00752E01" w:rsidRDefault="002C1AFB" w:rsidP="00A26B0D">
            <w:pPr>
              <w:ind w:firstLine="0"/>
              <w:rPr>
                <w:rFonts w:ascii="Times New Roman" w:eastAsia="Times New Roman" w:hAnsi="Times New Roman" w:cs="Times New Roman"/>
                <w:b/>
                <w:sz w:val="24"/>
                <w:szCs w:val="24"/>
              </w:rPr>
            </w:pPr>
            <w:r w:rsidRPr="00752E01">
              <w:rPr>
                <w:rFonts w:ascii="Times New Roman" w:hAnsi="Times New Roman" w:cs="Times New Roman"/>
                <w:bCs/>
                <w:sz w:val="24"/>
                <w:szCs w:val="24"/>
              </w:rPr>
              <w:t xml:space="preserve">Lietuvos Respublikos aplinkos ministerijos </w:t>
            </w:r>
          </w:p>
        </w:tc>
        <w:tc>
          <w:tcPr>
            <w:tcW w:w="4792" w:type="dxa"/>
          </w:tcPr>
          <w:p w14:paraId="2896E5B3" w14:textId="77777777" w:rsidR="002C1AFB" w:rsidRPr="00752E01" w:rsidRDefault="002C1AFB" w:rsidP="00A26B0D">
            <w:pPr>
              <w:ind w:right="-183" w:firstLine="0"/>
              <w:rPr>
                <w:rFonts w:ascii="Times New Roman" w:eastAsia="Times New Roman" w:hAnsi="Times New Roman" w:cs="Times New Roman"/>
                <w:smallCaps/>
                <w:sz w:val="24"/>
                <w:szCs w:val="24"/>
              </w:rPr>
            </w:pPr>
            <w:r w:rsidRPr="0011197F">
              <w:rPr>
                <w:rFonts w:ascii="Times New Roman" w:eastAsia="Times New Roman" w:hAnsi="Times New Roman" w:cs="Times New Roman"/>
                <w:bCs/>
                <w:sz w:val="24"/>
                <w:szCs w:val="24"/>
              </w:rPr>
              <w:t xml:space="preserve">Juridinio asmens </w:t>
            </w:r>
            <w:r>
              <w:rPr>
                <w:rFonts w:ascii="Times New Roman" w:eastAsia="Times New Roman" w:hAnsi="Times New Roman" w:cs="Times New Roman"/>
                <w:bCs/>
                <w:sz w:val="24"/>
                <w:szCs w:val="24"/>
              </w:rPr>
              <w:t>pavadinimas</w:t>
            </w:r>
          </w:p>
        </w:tc>
      </w:tr>
      <w:tr w:rsidR="002C1AFB" w:rsidRPr="0011197F" w14:paraId="6B93249F" w14:textId="77777777" w:rsidTr="00A26B0D">
        <w:trPr>
          <w:trHeight w:val="137"/>
        </w:trPr>
        <w:tc>
          <w:tcPr>
            <w:tcW w:w="5213" w:type="dxa"/>
            <w:hideMark/>
          </w:tcPr>
          <w:p w14:paraId="7B17F16C" w14:textId="77777777" w:rsidR="002C1AFB" w:rsidRPr="00752E01" w:rsidRDefault="002C1AFB" w:rsidP="00A26B0D">
            <w:pPr>
              <w:ind w:firstLine="0"/>
              <w:rPr>
                <w:rFonts w:ascii="Times New Roman" w:eastAsia="Times New Roman" w:hAnsi="Times New Roman" w:cs="Times New Roman"/>
                <w:bCs/>
                <w:sz w:val="24"/>
                <w:szCs w:val="24"/>
              </w:rPr>
            </w:pPr>
            <w:r w:rsidRPr="00752E01">
              <w:rPr>
                <w:rFonts w:ascii="Times New Roman" w:hAnsi="Times New Roman" w:cs="Times New Roman"/>
                <w:bCs/>
                <w:sz w:val="24"/>
                <w:szCs w:val="24"/>
              </w:rPr>
              <w:t xml:space="preserve">Aplinkos projektų valdymo agentūra </w:t>
            </w:r>
          </w:p>
        </w:tc>
        <w:tc>
          <w:tcPr>
            <w:tcW w:w="4792" w:type="dxa"/>
            <w:hideMark/>
          </w:tcPr>
          <w:p w14:paraId="6095BD7C" w14:textId="77777777" w:rsidR="002C1AFB" w:rsidRPr="0011197F" w:rsidRDefault="002C1AFB" w:rsidP="00A26B0D">
            <w:pPr>
              <w:ind w:firstLine="0"/>
              <w:rPr>
                <w:rFonts w:ascii="Times New Roman" w:eastAsia="Times New Roman" w:hAnsi="Times New Roman" w:cs="Times New Roman"/>
                <w:bCs/>
                <w:sz w:val="24"/>
                <w:szCs w:val="24"/>
              </w:rPr>
            </w:pPr>
            <w:r w:rsidRPr="0011197F">
              <w:rPr>
                <w:rFonts w:ascii="Times New Roman" w:eastAsia="Times New Roman" w:hAnsi="Times New Roman" w:cs="Times New Roman"/>
                <w:bCs/>
                <w:sz w:val="24"/>
                <w:szCs w:val="24"/>
              </w:rPr>
              <w:t>Juridinio asmens kodas</w:t>
            </w:r>
          </w:p>
        </w:tc>
      </w:tr>
      <w:tr w:rsidR="002C1AFB" w:rsidRPr="0011197F" w14:paraId="5F7C4D81" w14:textId="77777777" w:rsidTr="00A26B0D">
        <w:trPr>
          <w:trHeight w:val="137"/>
        </w:trPr>
        <w:tc>
          <w:tcPr>
            <w:tcW w:w="5213" w:type="dxa"/>
            <w:hideMark/>
          </w:tcPr>
          <w:p w14:paraId="06F0DB28" w14:textId="77777777" w:rsidR="002C1AFB" w:rsidRPr="00752E01" w:rsidRDefault="002C1AFB" w:rsidP="00A26B0D">
            <w:pPr>
              <w:ind w:firstLine="0"/>
              <w:rPr>
                <w:rFonts w:ascii="Times New Roman" w:eastAsia="Times New Roman" w:hAnsi="Times New Roman" w:cs="Times New Roman"/>
                <w:bCs/>
                <w:sz w:val="24"/>
                <w:szCs w:val="24"/>
              </w:rPr>
            </w:pPr>
            <w:r w:rsidRPr="00752E01">
              <w:rPr>
                <w:rFonts w:ascii="Times New Roman" w:hAnsi="Times New Roman" w:cs="Times New Roman"/>
                <w:sz w:val="24"/>
                <w:szCs w:val="24"/>
              </w:rPr>
              <w:t>Įstaigos kodas 288779560</w:t>
            </w:r>
          </w:p>
        </w:tc>
        <w:tc>
          <w:tcPr>
            <w:tcW w:w="4792" w:type="dxa"/>
            <w:hideMark/>
          </w:tcPr>
          <w:p w14:paraId="61143684" w14:textId="77777777" w:rsidR="002C1AFB" w:rsidRPr="0011197F" w:rsidRDefault="002C1AFB" w:rsidP="00A26B0D">
            <w:pPr>
              <w:ind w:firstLine="0"/>
              <w:rPr>
                <w:rFonts w:ascii="Times New Roman" w:eastAsia="Times New Roman" w:hAnsi="Times New Roman" w:cs="Times New Roman"/>
                <w:bCs/>
                <w:sz w:val="24"/>
                <w:szCs w:val="24"/>
              </w:rPr>
            </w:pPr>
            <w:r w:rsidRPr="0011197F">
              <w:rPr>
                <w:rFonts w:ascii="Times New Roman" w:eastAsia="Times New Roman" w:hAnsi="Times New Roman" w:cs="Times New Roman"/>
                <w:bCs/>
                <w:sz w:val="24"/>
                <w:szCs w:val="24"/>
              </w:rPr>
              <w:t>PVM mok. kodas</w:t>
            </w:r>
          </w:p>
        </w:tc>
      </w:tr>
      <w:tr w:rsidR="002C1AFB" w:rsidRPr="0011197F" w14:paraId="394F67AC" w14:textId="77777777" w:rsidTr="00A26B0D">
        <w:trPr>
          <w:trHeight w:val="137"/>
        </w:trPr>
        <w:tc>
          <w:tcPr>
            <w:tcW w:w="5213" w:type="dxa"/>
            <w:hideMark/>
          </w:tcPr>
          <w:p w14:paraId="3EB628C0" w14:textId="77777777" w:rsidR="002C1AFB" w:rsidRPr="00752E01" w:rsidRDefault="002C1AFB" w:rsidP="00A26B0D">
            <w:pPr>
              <w:ind w:firstLine="0"/>
              <w:rPr>
                <w:rFonts w:ascii="Times New Roman" w:eastAsia="Times New Roman" w:hAnsi="Times New Roman" w:cs="Times New Roman"/>
                <w:bCs/>
                <w:sz w:val="24"/>
                <w:szCs w:val="24"/>
              </w:rPr>
            </w:pPr>
            <w:r w:rsidRPr="00752E01">
              <w:rPr>
                <w:rFonts w:ascii="Times New Roman" w:hAnsi="Times New Roman" w:cs="Times New Roman"/>
                <w:sz w:val="24"/>
                <w:szCs w:val="24"/>
              </w:rPr>
              <w:t>Labdarių g. 3-102, 01120 Vilnius</w:t>
            </w:r>
          </w:p>
        </w:tc>
        <w:tc>
          <w:tcPr>
            <w:tcW w:w="4792" w:type="dxa"/>
            <w:hideMark/>
          </w:tcPr>
          <w:p w14:paraId="6D463440" w14:textId="77777777" w:rsidR="002C1AFB" w:rsidRPr="0011197F" w:rsidRDefault="002C1AFB" w:rsidP="00A26B0D">
            <w:pPr>
              <w:autoSpaceDE w:val="0"/>
              <w:autoSpaceDN w:val="0"/>
              <w:adjustRightInd w:val="0"/>
              <w:ind w:firstLine="0"/>
              <w:rPr>
                <w:rFonts w:ascii="Times New Roman" w:eastAsia="Times New Roman" w:hAnsi="Times New Roman" w:cs="Times New Roman"/>
                <w:color w:val="000000"/>
                <w:sz w:val="24"/>
                <w:szCs w:val="24"/>
                <w:lang w:bidi="lo-LA"/>
              </w:rPr>
            </w:pPr>
            <w:r w:rsidRPr="0011197F">
              <w:rPr>
                <w:rFonts w:ascii="Times New Roman" w:eastAsia="Times New Roman" w:hAnsi="Times New Roman" w:cs="Times New Roman"/>
                <w:sz w:val="24"/>
                <w:szCs w:val="24"/>
              </w:rPr>
              <w:t>Bankas, banko kodas</w:t>
            </w:r>
          </w:p>
        </w:tc>
      </w:tr>
      <w:tr w:rsidR="002C1AFB" w:rsidRPr="0011197F" w14:paraId="455CF93A" w14:textId="77777777" w:rsidTr="00A26B0D">
        <w:trPr>
          <w:trHeight w:val="137"/>
        </w:trPr>
        <w:tc>
          <w:tcPr>
            <w:tcW w:w="5213" w:type="dxa"/>
            <w:hideMark/>
          </w:tcPr>
          <w:p w14:paraId="36490508" w14:textId="1EBBA126" w:rsidR="002C1AFB" w:rsidRPr="00752E01" w:rsidRDefault="002C1AFB" w:rsidP="00A26B0D">
            <w:pPr>
              <w:ind w:firstLine="0"/>
              <w:rPr>
                <w:rFonts w:ascii="Times New Roman" w:eastAsia="Times New Roman" w:hAnsi="Times New Roman" w:cs="Times New Roman"/>
                <w:sz w:val="24"/>
                <w:szCs w:val="24"/>
              </w:rPr>
            </w:pPr>
            <w:r w:rsidRPr="00752E01">
              <w:rPr>
                <w:rFonts w:ascii="Times New Roman" w:hAnsi="Times New Roman" w:cs="Times New Roman"/>
                <w:sz w:val="24"/>
                <w:szCs w:val="24"/>
              </w:rPr>
              <w:t xml:space="preserve">Tel. </w:t>
            </w:r>
            <w:r>
              <w:rPr>
                <w:rFonts w:ascii="Times New Roman" w:hAnsi="Times New Roman" w:cs="Times New Roman"/>
                <w:sz w:val="24"/>
                <w:szCs w:val="24"/>
              </w:rPr>
              <w:t>0</w:t>
            </w:r>
            <w:r w:rsidRPr="00752E01">
              <w:rPr>
                <w:rFonts w:ascii="Times New Roman" w:hAnsi="Times New Roman" w:cs="Times New Roman"/>
                <w:sz w:val="24"/>
                <w:szCs w:val="24"/>
              </w:rPr>
              <w:t xml:space="preserve"> 646 02 285</w:t>
            </w:r>
          </w:p>
        </w:tc>
        <w:tc>
          <w:tcPr>
            <w:tcW w:w="4792" w:type="dxa"/>
            <w:hideMark/>
          </w:tcPr>
          <w:p w14:paraId="2A52CBB0" w14:textId="77777777" w:rsidR="002C1AFB" w:rsidRPr="0011197F" w:rsidRDefault="002C1AFB" w:rsidP="00A26B0D">
            <w:pPr>
              <w:autoSpaceDE w:val="0"/>
              <w:autoSpaceDN w:val="0"/>
              <w:adjustRightInd w:val="0"/>
              <w:ind w:firstLine="0"/>
              <w:rPr>
                <w:rFonts w:ascii="Times New Roman" w:eastAsia="Times New Roman" w:hAnsi="Times New Roman" w:cs="Times New Roman"/>
                <w:sz w:val="24"/>
                <w:szCs w:val="24"/>
              </w:rPr>
            </w:pPr>
            <w:r w:rsidRPr="0011197F">
              <w:rPr>
                <w:rFonts w:ascii="Times New Roman" w:eastAsia="Times New Roman" w:hAnsi="Times New Roman" w:cs="Times New Roman"/>
                <w:color w:val="000000"/>
                <w:sz w:val="24"/>
                <w:szCs w:val="24"/>
                <w:lang w:bidi="lo-LA"/>
              </w:rPr>
              <w:t>A. s. Nr.</w:t>
            </w:r>
          </w:p>
        </w:tc>
      </w:tr>
      <w:tr w:rsidR="002C1AFB" w:rsidRPr="0011197F" w14:paraId="472870B4" w14:textId="77777777" w:rsidTr="00A26B0D">
        <w:trPr>
          <w:trHeight w:val="137"/>
        </w:trPr>
        <w:tc>
          <w:tcPr>
            <w:tcW w:w="5213" w:type="dxa"/>
            <w:hideMark/>
          </w:tcPr>
          <w:p w14:paraId="1AD1FB31" w14:textId="77777777" w:rsidR="002C1AFB" w:rsidRPr="00752E01" w:rsidRDefault="002C1AFB" w:rsidP="00A26B0D">
            <w:pPr>
              <w:ind w:firstLine="0"/>
              <w:rPr>
                <w:rFonts w:ascii="Times New Roman" w:eastAsia="Times New Roman" w:hAnsi="Times New Roman" w:cs="Times New Roman"/>
                <w:bCs/>
                <w:sz w:val="24"/>
                <w:szCs w:val="24"/>
              </w:rPr>
            </w:pPr>
            <w:r w:rsidRPr="00752E01">
              <w:rPr>
                <w:rFonts w:ascii="Times New Roman" w:hAnsi="Times New Roman" w:cs="Times New Roman"/>
                <w:sz w:val="24"/>
                <w:szCs w:val="24"/>
              </w:rPr>
              <w:t>El.</w:t>
            </w:r>
            <w:r>
              <w:rPr>
                <w:rFonts w:ascii="Times New Roman" w:hAnsi="Times New Roman" w:cs="Times New Roman"/>
                <w:sz w:val="24"/>
                <w:szCs w:val="24"/>
              </w:rPr>
              <w:t xml:space="preserve"> </w:t>
            </w:r>
            <w:r w:rsidRPr="00752E01">
              <w:rPr>
                <w:rFonts w:ascii="Times New Roman" w:hAnsi="Times New Roman" w:cs="Times New Roman"/>
                <w:sz w:val="24"/>
                <w:szCs w:val="24"/>
              </w:rPr>
              <w:t xml:space="preserve">pašto adresas: </w:t>
            </w:r>
            <w:hyperlink r:id="rId11" w:history="1">
              <w:r w:rsidRPr="00752E01">
                <w:rPr>
                  <w:rStyle w:val="Hipersaitas"/>
                  <w:rFonts w:ascii="Times New Roman" w:hAnsi="Times New Roman" w:cs="Times New Roman"/>
                  <w:sz w:val="24"/>
                  <w:szCs w:val="24"/>
                </w:rPr>
                <w:t>apva@apva.lt</w:t>
              </w:r>
            </w:hyperlink>
            <w:r w:rsidRPr="00752E01">
              <w:rPr>
                <w:rFonts w:ascii="Times New Roman" w:hAnsi="Times New Roman" w:cs="Times New Roman"/>
                <w:sz w:val="24"/>
                <w:szCs w:val="24"/>
              </w:rPr>
              <w:t xml:space="preserve"> </w:t>
            </w:r>
          </w:p>
        </w:tc>
        <w:tc>
          <w:tcPr>
            <w:tcW w:w="4792" w:type="dxa"/>
            <w:hideMark/>
          </w:tcPr>
          <w:p w14:paraId="049E4778" w14:textId="77777777" w:rsidR="002C1AFB" w:rsidRPr="0011197F" w:rsidRDefault="002C1AFB" w:rsidP="00A26B0D">
            <w:pPr>
              <w:autoSpaceDE w:val="0"/>
              <w:autoSpaceDN w:val="0"/>
              <w:adjustRightInd w:val="0"/>
              <w:ind w:firstLine="0"/>
              <w:rPr>
                <w:rFonts w:ascii="Times New Roman" w:eastAsia="Times New Roman" w:hAnsi="Times New Roman" w:cs="Times New Roman"/>
                <w:color w:val="000000"/>
                <w:sz w:val="24"/>
                <w:szCs w:val="24"/>
                <w:lang w:bidi="lo-LA"/>
              </w:rPr>
            </w:pPr>
            <w:r w:rsidRPr="0011197F">
              <w:rPr>
                <w:rFonts w:ascii="Times New Roman" w:eastAsia="Times New Roman" w:hAnsi="Times New Roman" w:cs="Times New Roman"/>
                <w:sz w:val="24"/>
                <w:szCs w:val="24"/>
              </w:rPr>
              <w:t>(adresas)</w:t>
            </w:r>
          </w:p>
        </w:tc>
      </w:tr>
      <w:tr w:rsidR="002C1AFB" w:rsidRPr="0011197F" w14:paraId="31E8849B" w14:textId="77777777" w:rsidTr="00A26B0D">
        <w:trPr>
          <w:trHeight w:val="137"/>
        </w:trPr>
        <w:tc>
          <w:tcPr>
            <w:tcW w:w="5213" w:type="dxa"/>
            <w:hideMark/>
          </w:tcPr>
          <w:p w14:paraId="75788660" w14:textId="77777777" w:rsidR="002C1AFB" w:rsidRPr="00752E01" w:rsidRDefault="002C1AFB" w:rsidP="00A26B0D">
            <w:pPr>
              <w:ind w:firstLine="0"/>
              <w:rPr>
                <w:rFonts w:ascii="Times New Roman" w:eastAsia="Times New Roman" w:hAnsi="Times New Roman" w:cs="Times New Roman"/>
                <w:sz w:val="24"/>
                <w:szCs w:val="24"/>
              </w:rPr>
            </w:pPr>
            <w:r w:rsidRPr="00752E01">
              <w:rPr>
                <w:rFonts w:ascii="Times New Roman" w:hAnsi="Times New Roman" w:cs="Times New Roman"/>
                <w:sz w:val="24"/>
                <w:szCs w:val="24"/>
              </w:rPr>
              <w:t>Direktorius</w:t>
            </w:r>
          </w:p>
        </w:tc>
        <w:tc>
          <w:tcPr>
            <w:tcW w:w="4792" w:type="dxa"/>
            <w:hideMark/>
          </w:tcPr>
          <w:p w14:paraId="2BC7FAAD" w14:textId="77777777" w:rsidR="002C1AFB" w:rsidRPr="0011197F" w:rsidRDefault="002C1AFB" w:rsidP="00A26B0D">
            <w:pPr>
              <w:autoSpaceDE w:val="0"/>
              <w:autoSpaceDN w:val="0"/>
              <w:adjustRightInd w:val="0"/>
              <w:ind w:firstLine="0"/>
              <w:rPr>
                <w:rFonts w:ascii="Times New Roman" w:eastAsia="Times New Roman" w:hAnsi="Times New Roman" w:cs="Times New Roman"/>
                <w:sz w:val="24"/>
                <w:szCs w:val="24"/>
              </w:rPr>
            </w:pPr>
            <w:r w:rsidRPr="0011197F">
              <w:rPr>
                <w:rFonts w:ascii="Times New Roman" w:eastAsia="Times New Roman" w:hAnsi="Times New Roman" w:cs="Times New Roman"/>
                <w:sz w:val="24"/>
                <w:szCs w:val="24"/>
              </w:rPr>
              <w:t>El. pašto adresas</w:t>
            </w:r>
          </w:p>
        </w:tc>
      </w:tr>
      <w:tr w:rsidR="002C1AFB" w:rsidRPr="0011197F" w14:paraId="2C2DC0B3" w14:textId="77777777" w:rsidTr="00A26B0D">
        <w:trPr>
          <w:trHeight w:val="137"/>
        </w:trPr>
        <w:tc>
          <w:tcPr>
            <w:tcW w:w="5213" w:type="dxa"/>
            <w:hideMark/>
          </w:tcPr>
          <w:p w14:paraId="40340C45" w14:textId="77777777" w:rsidR="002C1AFB" w:rsidRPr="00752E01" w:rsidRDefault="002C1AFB" w:rsidP="00A26B0D">
            <w:pPr>
              <w:ind w:firstLine="0"/>
              <w:rPr>
                <w:rFonts w:ascii="Times New Roman" w:eastAsia="Times New Roman" w:hAnsi="Times New Roman" w:cs="Times New Roman"/>
                <w:sz w:val="24"/>
                <w:szCs w:val="24"/>
              </w:rPr>
            </w:pPr>
          </w:p>
        </w:tc>
        <w:tc>
          <w:tcPr>
            <w:tcW w:w="4792" w:type="dxa"/>
            <w:hideMark/>
          </w:tcPr>
          <w:p w14:paraId="27C7845E" w14:textId="77777777" w:rsidR="002C1AFB" w:rsidRPr="0011197F" w:rsidRDefault="002C1AFB" w:rsidP="00A26B0D">
            <w:pPr>
              <w:autoSpaceDE w:val="0"/>
              <w:autoSpaceDN w:val="0"/>
              <w:adjustRightInd w:val="0"/>
              <w:ind w:firstLine="0"/>
              <w:rPr>
                <w:rFonts w:ascii="Times New Roman" w:eastAsia="Times New Roman" w:hAnsi="Times New Roman" w:cs="Times New Roman"/>
                <w:sz w:val="24"/>
                <w:szCs w:val="24"/>
              </w:rPr>
            </w:pPr>
            <w:r w:rsidRPr="0011197F">
              <w:rPr>
                <w:rFonts w:ascii="Times New Roman" w:eastAsia="Times New Roman" w:hAnsi="Times New Roman" w:cs="Times New Roman"/>
                <w:color w:val="000000"/>
                <w:sz w:val="24"/>
                <w:szCs w:val="24"/>
                <w:lang w:bidi="lo-LA"/>
              </w:rPr>
              <w:t>Tel.</w:t>
            </w:r>
          </w:p>
        </w:tc>
      </w:tr>
      <w:tr w:rsidR="002C1AFB" w:rsidRPr="0011197F" w14:paraId="414FC830" w14:textId="77777777" w:rsidTr="00A26B0D">
        <w:tc>
          <w:tcPr>
            <w:tcW w:w="5213" w:type="dxa"/>
          </w:tcPr>
          <w:p w14:paraId="72464F7E" w14:textId="77777777" w:rsidR="002C1AFB" w:rsidRPr="0011197F" w:rsidRDefault="002C1AFB" w:rsidP="00A26B0D">
            <w:pPr>
              <w:ind w:firstLine="0"/>
              <w:rPr>
                <w:rFonts w:ascii="Times New Roman" w:eastAsia="Times New Roman" w:hAnsi="Times New Roman" w:cs="Times New Roman"/>
                <w:bCs/>
                <w:color w:val="FF0000"/>
                <w:sz w:val="24"/>
                <w:szCs w:val="24"/>
              </w:rPr>
            </w:pPr>
          </w:p>
        </w:tc>
        <w:tc>
          <w:tcPr>
            <w:tcW w:w="4792" w:type="dxa"/>
          </w:tcPr>
          <w:p w14:paraId="0E648505" w14:textId="77777777" w:rsidR="002C1AFB" w:rsidRPr="0011197F" w:rsidRDefault="002C1AFB" w:rsidP="00A26B0D">
            <w:pPr>
              <w:autoSpaceDE w:val="0"/>
              <w:autoSpaceDN w:val="0"/>
              <w:adjustRightInd w:val="0"/>
              <w:ind w:firstLine="0"/>
              <w:rPr>
                <w:rFonts w:ascii="Times New Roman" w:eastAsia="Times New Roman" w:hAnsi="Times New Roman" w:cs="Times New Roman"/>
                <w:color w:val="000000"/>
                <w:sz w:val="24"/>
                <w:szCs w:val="24"/>
                <w:lang w:bidi="lo-LA"/>
              </w:rPr>
            </w:pPr>
          </w:p>
        </w:tc>
      </w:tr>
      <w:tr w:rsidR="002C1AFB" w:rsidRPr="0011197F" w14:paraId="6767F39B" w14:textId="77777777" w:rsidTr="00A26B0D">
        <w:tc>
          <w:tcPr>
            <w:tcW w:w="5213" w:type="dxa"/>
          </w:tcPr>
          <w:p w14:paraId="2CBFBC32" w14:textId="77777777" w:rsidR="002C1AFB" w:rsidRPr="0011197F" w:rsidRDefault="002C1AFB" w:rsidP="00A26B0D">
            <w:pPr>
              <w:ind w:firstLine="0"/>
              <w:rPr>
                <w:rFonts w:ascii="Times New Roman" w:eastAsia="Times New Roman" w:hAnsi="Times New Roman" w:cs="Times New Roman"/>
                <w:sz w:val="24"/>
                <w:szCs w:val="24"/>
              </w:rPr>
            </w:pPr>
          </w:p>
        </w:tc>
        <w:tc>
          <w:tcPr>
            <w:tcW w:w="4792" w:type="dxa"/>
          </w:tcPr>
          <w:p w14:paraId="52A38D13" w14:textId="77777777" w:rsidR="002C1AFB" w:rsidRPr="0011197F" w:rsidRDefault="002C1AFB" w:rsidP="00A26B0D">
            <w:pPr>
              <w:autoSpaceDE w:val="0"/>
              <w:autoSpaceDN w:val="0"/>
              <w:adjustRightInd w:val="0"/>
              <w:ind w:firstLine="0"/>
              <w:rPr>
                <w:rFonts w:ascii="Times New Roman" w:eastAsia="Times New Roman" w:hAnsi="Times New Roman" w:cs="Times New Roman"/>
                <w:sz w:val="24"/>
                <w:szCs w:val="24"/>
                <w:lang w:bidi="lo-LA"/>
              </w:rPr>
            </w:pPr>
          </w:p>
        </w:tc>
      </w:tr>
      <w:tr w:rsidR="002C1AFB" w:rsidRPr="0011197F" w14:paraId="3ABD8C8F" w14:textId="77777777" w:rsidTr="00A26B0D">
        <w:tc>
          <w:tcPr>
            <w:tcW w:w="5213" w:type="dxa"/>
            <w:hideMark/>
          </w:tcPr>
          <w:p w14:paraId="19F97C1E" w14:textId="77777777" w:rsidR="002C1AFB" w:rsidRPr="0011197F" w:rsidRDefault="002C1AFB" w:rsidP="00A26B0D">
            <w:pPr>
              <w:ind w:firstLine="0"/>
              <w:rPr>
                <w:rFonts w:ascii="Times New Roman" w:eastAsia="Times New Roman" w:hAnsi="Times New Roman" w:cs="Times New Roman"/>
                <w:sz w:val="24"/>
                <w:szCs w:val="24"/>
              </w:rPr>
            </w:pPr>
          </w:p>
        </w:tc>
        <w:tc>
          <w:tcPr>
            <w:tcW w:w="4792" w:type="dxa"/>
            <w:hideMark/>
          </w:tcPr>
          <w:p w14:paraId="131B5994" w14:textId="77777777" w:rsidR="002C1AFB" w:rsidRPr="0011197F" w:rsidRDefault="002C1AFB" w:rsidP="00A26B0D">
            <w:pPr>
              <w:autoSpaceDE w:val="0"/>
              <w:autoSpaceDN w:val="0"/>
              <w:adjustRightInd w:val="0"/>
              <w:ind w:firstLine="0"/>
              <w:rPr>
                <w:rFonts w:ascii="Times New Roman" w:eastAsia="Times New Roman" w:hAnsi="Times New Roman" w:cs="Times New Roman"/>
                <w:sz w:val="24"/>
                <w:szCs w:val="24"/>
              </w:rPr>
            </w:pPr>
            <w:r w:rsidRPr="0011197F">
              <w:rPr>
                <w:rFonts w:ascii="Times New Roman" w:eastAsia="Times New Roman" w:hAnsi="Times New Roman" w:cs="Times New Roman"/>
                <w:sz w:val="24"/>
                <w:szCs w:val="24"/>
              </w:rPr>
              <w:t xml:space="preserve">(pareigos) </w:t>
            </w:r>
          </w:p>
          <w:p w14:paraId="1B482B9B" w14:textId="77777777" w:rsidR="002C1AFB" w:rsidRPr="0011197F" w:rsidRDefault="002C1AFB" w:rsidP="00A26B0D">
            <w:pPr>
              <w:autoSpaceDE w:val="0"/>
              <w:autoSpaceDN w:val="0"/>
              <w:adjustRightInd w:val="0"/>
              <w:ind w:firstLine="0"/>
              <w:rPr>
                <w:rFonts w:ascii="Times New Roman" w:eastAsia="Times New Roman" w:hAnsi="Times New Roman" w:cs="Times New Roman"/>
                <w:sz w:val="24"/>
                <w:szCs w:val="24"/>
              </w:rPr>
            </w:pPr>
            <w:r w:rsidRPr="0011197F">
              <w:rPr>
                <w:rFonts w:ascii="Times New Roman" w:eastAsia="Times New Roman" w:hAnsi="Times New Roman" w:cs="Times New Roman"/>
                <w:sz w:val="24"/>
                <w:szCs w:val="24"/>
              </w:rPr>
              <w:t>(parašas)</w:t>
            </w:r>
          </w:p>
        </w:tc>
      </w:tr>
      <w:tr w:rsidR="002C1AFB" w:rsidRPr="0011197F" w14:paraId="7DA412EA" w14:textId="77777777" w:rsidTr="00A26B0D">
        <w:tc>
          <w:tcPr>
            <w:tcW w:w="5213" w:type="dxa"/>
            <w:hideMark/>
          </w:tcPr>
          <w:p w14:paraId="14C62D15" w14:textId="77777777" w:rsidR="002C1AFB" w:rsidRPr="0011197F" w:rsidRDefault="002C1AFB" w:rsidP="00A26B0D">
            <w:pPr>
              <w:ind w:firstLine="0"/>
              <w:rPr>
                <w:rFonts w:ascii="Times New Roman" w:eastAsia="Times New Roman" w:hAnsi="Times New Roman" w:cs="Times New Roman"/>
                <w:sz w:val="24"/>
                <w:szCs w:val="24"/>
              </w:rPr>
            </w:pPr>
          </w:p>
        </w:tc>
        <w:tc>
          <w:tcPr>
            <w:tcW w:w="4792" w:type="dxa"/>
            <w:hideMark/>
          </w:tcPr>
          <w:p w14:paraId="11BC3E05" w14:textId="77777777" w:rsidR="002C1AFB" w:rsidRPr="0011197F" w:rsidRDefault="002C1AFB" w:rsidP="00A26B0D">
            <w:pPr>
              <w:autoSpaceDE w:val="0"/>
              <w:autoSpaceDN w:val="0"/>
              <w:adjustRightInd w:val="0"/>
              <w:ind w:firstLine="0"/>
              <w:rPr>
                <w:rFonts w:ascii="Times New Roman" w:eastAsia="Times New Roman" w:hAnsi="Times New Roman" w:cs="Times New Roman"/>
                <w:sz w:val="24"/>
                <w:szCs w:val="24"/>
              </w:rPr>
            </w:pPr>
            <w:r w:rsidRPr="0011197F">
              <w:rPr>
                <w:rFonts w:ascii="Times New Roman" w:eastAsia="Times New Roman" w:hAnsi="Times New Roman" w:cs="Times New Roman"/>
                <w:sz w:val="24"/>
                <w:szCs w:val="24"/>
              </w:rPr>
              <w:t>(vardas, pavardė)</w:t>
            </w:r>
          </w:p>
        </w:tc>
      </w:tr>
    </w:tbl>
    <w:p w14:paraId="214025F1" w14:textId="77777777" w:rsidR="00CC7DDA" w:rsidRPr="00C26D62" w:rsidRDefault="00CC7DDA" w:rsidP="00CC7DDA">
      <w:pPr>
        <w:autoSpaceDN w:val="0"/>
        <w:ind w:firstLine="0"/>
        <w:rPr>
          <w:rFonts w:ascii="Times New Roman" w:eastAsia="Times New Roman" w:hAnsi="Times New Roman" w:cs="Times New Roman"/>
          <w:sz w:val="24"/>
          <w:szCs w:val="24"/>
          <w:lang w:eastAsia="lt-LT"/>
        </w:rPr>
        <w:sectPr w:rsidR="00CC7DDA" w:rsidRPr="00C26D62" w:rsidSect="002C1AFB">
          <w:headerReference w:type="default" r:id="rId12"/>
          <w:footerReference w:type="default" r:id="rId13"/>
          <w:pgSz w:w="11907" w:h="16839"/>
          <w:pgMar w:top="1134" w:right="567" w:bottom="1134" w:left="1701" w:header="567" w:footer="567" w:gutter="0"/>
          <w:cols w:space="1296"/>
          <w:docGrid w:linePitch="360"/>
        </w:sectPr>
      </w:pPr>
    </w:p>
    <w:p w14:paraId="34FC6219" w14:textId="77777777" w:rsidR="00CC7DDA" w:rsidRPr="00C26D62" w:rsidRDefault="00CC7DDA" w:rsidP="00CC7DDA">
      <w:pPr>
        <w:jc w:val="center"/>
        <w:rPr>
          <w:rFonts w:ascii="Times New Roman" w:hAnsi="Times New Roman" w:cs="Times New Roman"/>
          <w:b/>
          <w:sz w:val="24"/>
          <w:szCs w:val="24"/>
        </w:rPr>
      </w:pPr>
      <w:r w:rsidRPr="00C26D62">
        <w:rPr>
          <w:rFonts w:ascii="Times New Roman" w:hAnsi="Times New Roman" w:cs="Times New Roman"/>
          <w:b/>
          <w:sz w:val="24"/>
          <w:szCs w:val="24"/>
        </w:rPr>
        <w:lastRenderedPageBreak/>
        <w:t>PIRKIMO SUTARTIS</w:t>
      </w:r>
    </w:p>
    <w:p w14:paraId="514C20DD" w14:textId="77777777" w:rsidR="00CC7DDA" w:rsidRPr="00C26D62" w:rsidRDefault="00CC7DDA" w:rsidP="00CC7DDA">
      <w:pPr>
        <w:jc w:val="center"/>
        <w:rPr>
          <w:rFonts w:ascii="Times New Roman" w:hAnsi="Times New Roman" w:cs="Times New Roman"/>
          <w:b/>
          <w:sz w:val="24"/>
          <w:szCs w:val="24"/>
        </w:rPr>
      </w:pPr>
      <w:r w:rsidRPr="00C26D62">
        <w:rPr>
          <w:rFonts w:ascii="Times New Roman" w:hAnsi="Times New Roman" w:cs="Times New Roman"/>
          <w:b/>
          <w:sz w:val="24"/>
          <w:szCs w:val="24"/>
        </w:rPr>
        <w:t>(BENDROSIOS SĄLYGOS)</w:t>
      </w:r>
    </w:p>
    <w:p w14:paraId="70959892" w14:textId="77777777" w:rsidR="00CC7DDA" w:rsidRPr="00C26D62" w:rsidRDefault="00CC7DDA" w:rsidP="00CC7DDA">
      <w:pPr>
        <w:jc w:val="both"/>
        <w:rPr>
          <w:rFonts w:ascii="Times New Roman" w:hAnsi="Times New Roman" w:cs="Times New Roman"/>
          <w:b/>
          <w:sz w:val="24"/>
          <w:szCs w:val="24"/>
        </w:rPr>
      </w:pPr>
    </w:p>
    <w:p w14:paraId="360B1486" w14:textId="77777777" w:rsidR="00CC7DDA" w:rsidRPr="00C26D62" w:rsidRDefault="00CC7DDA" w:rsidP="00CC7DDA">
      <w:pPr>
        <w:pStyle w:val="Sraopastraipa"/>
        <w:numPr>
          <w:ilvl w:val="0"/>
          <w:numId w:val="8"/>
        </w:numPr>
        <w:spacing w:before="120" w:after="120" w:line="276" w:lineRule="auto"/>
        <w:ind w:left="0" w:firstLine="426"/>
        <w:jc w:val="both"/>
        <w:rPr>
          <w:rFonts w:ascii="Times New Roman" w:hAnsi="Times New Roman" w:cs="Times New Roman"/>
          <w:b/>
          <w:sz w:val="24"/>
          <w:szCs w:val="24"/>
        </w:rPr>
      </w:pPr>
      <w:r w:rsidRPr="00C26D62">
        <w:rPr>
          <w:rFonts w:ascii="Times New Roman" w:hAnsi="Times New Roman" w:cs="Times New Roman"/>
          <w:b/>
          <w:sz w:val="24"/>
          <w:szCs w:val="24"/>
        </w:rPr>
        <w:t>SUTARTIES SĄVOKOS</w:t>
      </w:r>
    </w:p>
    <w:p w14:paraId="7B8A42A1" w14:textId="77777777" w:rsidR="009033DD" w:rsidRPr="00C26D62" w:rsidRDefault="009033DD" w:rsidP="009033DD">
      <w:pPr>
        <w:pStyle w:val="Sraopastraipa"/>
        <w:numPr>
          <w:ilvl w:val="1"/>
          <w:numId w:val="8"/>
        </w:numPr>
        <w:ind w:left="709" w:hanging="567"/>
        <w:jc w:val="both"/>
        <w:rPr>
          <w:rFonts w:ascii="Times New Roman" w:hAnsi="Times New Roman" w:cs="Times New Roman"/>
          <w:sz w:val="24"/>
          <w:szCs w:val="24"/>
        </w:rPr>
      </w:pPr>
      <w:r w:rsidRPr="00C26D62">
        <w:rPr>
          <w:rFonts w:ascii="Times New Roman" w:hAnsi="Times New Roman" w:cs="Times New Roman"/>
          <w:b/>
          <w:bCs/>
          <w:sz w:val="24"/>
          <w:szCs w:val="24"/>
        </w:rPr>
        <w:t xml:space="preserve">Draudikas – </w:t>
      </w:r>
      <w:r w:rsidRPr="00C26D62">
        <w:rPr>
          <w:rFonts w:ascii="Times New Roman" w:hAnsi="Times New Roman" w:cs="Times New Roman"/>
          <w:sz w:val="24"/>
          <w:szCs w:val="24"/>
        </w:rPr>
        <w:t>draudimo bendrovė, turinti teisę vykdyti atitinkamą draudimo veiklą ir sudariusi su-tartį su Draudėju.</w:t>
      </w:r>
    </w:p>
    <w:p w14:paraId="022B20FD" w14:textId="77777777" w:rsidR="009033DD" w:rsidRPr="00C26D62" w:rsidRDefault="009033DD" w:rsidP="009033DD">
      <w:pPr>
        <w:pStyle w:val="Sraopastraipa"/>
        <w:numPr>
          <w:ilvl w:val="1"/>
          <w:numId w:val="8"/>
        </w:numPr>
        <w:ind w:left="709" w:hanging="567"/>
        <w:jc w:val="both"/>
        <w:rPr>
          <w:rFonts w:ascii="Times New Roman" w:hAnsi="Times New Roman" w:cs="Times New Roman"/>
          <w:sz w:val="24"/>
          <w:szCs w:val="24"/>
        </w:rPr>
      </w:pPr>
      <w:r w:rsidRPr="00C26D62">
        <w:rPr>
          <w:rFonts w:ascii="Times New Roman" w:hAnsi="Times New Roman" w:cs="Times New Roman"/>
          <w:b/>
          <w:bCs/>
          <w:sz w:val="24"/>
          <w:szCs w:val="24"/>
        </w:rPr>
        <w:t xml:space="preserve">Draudėjas – </w:t>
      </w:r>
      <w:r w:rsidRPr="00C26D62">
        <w:rPr>
          <w:rFonts w:ascii="Times New Roman" w:hAnsi="Times New Roman" w:cs="Times New Roman"/>
          <w:sz w:val="24"/>
          <w:szCs w:val="24"/>
        </w:rPr>
        <w:t>juridinis asmuo, kuris sudarė su draudiku draudimo sutartį. Šios sutarties atveju Vilniau miesto savivaldybės administracija.</w:t>
      </w:r>
    </w:p>
    <w:p w14:paraId="4B9D3F2F" w14:textId="77777777" w:rsidR="009033DD" w:rsidRPr="00C26D62" w:rsidRDefault="009033DD" w:rsidP="009033DD">
      <w:pPr>
        <w:pStyle w:val="Sraopastraipa"/>
        <w:numPr>
          <w:ilvl w:val="1"/>
          <w:numId w:val="8"/>
        </w:numPr>
        <w:ind w:left="709" w:hanging="567"/>
        <w:jc w:val="both"/>
        <w:rPr>
          <w:rFonts w:ascii="Times New Roman" w:hAnsi="Times New Roman" w:cs="Times New Roman"/>
          <w:sz w:val="24"/>
          <w:szCs w:val="24"/>
        </w:rPr>
      </w:pPr>
      <w:r w:rsidRPr="00C26D62">
        <w:rPr>
          <w:rFonts w:ascii="Times New Roman" w:hAnsi="Times New Roman" w:cs="Times New Roman"/>
          <w:b/>
          <w:bCs/>
          <w:sz w:val="24"/>
          <w:szCs w:val="24"/>
        </w:rPr>
        <w:t xml:space="preserve">Apdraustasis – </w:t>
      </w:r>
      <w:r w:rsidRPr="00C26D62">
        <w:rPr>
          <w:rFonts w:ascii="Times New Roman" w:hAnsi="Times New Roman" w:cs="Times New Roman"/>
          <w:sz w:val="24"/>
          <w:szCs w:val="24"/>
        </w:rPr>
        <w:t>Draudėjo nurodytas ir draudimo sutartyje įvardytas asmuo, kurio gyvenime atsitikus draudžiamajam įvykiui Draudikas privalo mokėti draudimo išmoką.</w:t>
      </w:r>
    </w:p>
    <w:p w14:paraId="6A8DCD88" w14:textId="77777777" w:rsidR="009033DD" w:rsidRPr="00C26D62" w:rsidRDefault="009033DD" w:rsidP="009033DD">
      <w:pPr>
        <w:pStyle w:val="Sraopastraipa"/>
        <w:numPr>
          <w:ilvl w:val="1"/>
          <w:numId w:val="8"/>
        </w:numPr>
        <w:ind w:left="709" w:hanging="567"/>
        <w:jc w:val="both"/>
        <w:rPr>
          <w:rFonts w:ascii="Times New Roman" w:hAnsi="Times New Roman" w:cs="Times New Roman"/>
          <w:sz w:val="24"/>
          <w:szCs w:val="24"/>
        </w:rPr>
      </w:pPr>
      <w:r w:rsidRPr="00C26D62">
        <w:rPr>
          <w:rFonts w:ascii="Times New Roman" w:hAnsi="Times New Roman" w:cs="Times New Roman"/>
          <w:b/>
          <w:bCs/>
          <w:sz w:val="24"/>
          <w:szCs w:val="24"/>
        </w:rPr>
        <w:t>Sveikatos sutrikimas</w:t>
      </w:r>
      <w:r w:rsidRPr="00C26D62">
        <w:rPr>
          <w:rFonts w:ascii="Times New Roman" w:hAnsi="Times New Roman" w:cs="Times New Roman"/>
          <w:sz w:val="24"/>
          <w:szCs w:val="24"/>
        </w:rPr>
        <w:t xml:space="preserve"> – Apdraustojo sveikatos ar fiziologinės būklės pokytis (ūmios ligos, lėtinės ligos, lėtinės ligos paūmėjimo ir (ar) traumos atvejais), reikalaujantis mediciniškai pagrįsto gydymo, diagnostikos taikymo ar profilaktikos, reabilitacijos, sveikatinimo priemonių, kitų sveikatos priežiūros paslaugų.</w:t>
      </w:r>
    </w:p>
    <w:p w14:paraId="5D12DAFB" w14:textId="77777777" w:rsidR="009033DD" w:rsidRPr="00C26D62" w:rsidRDefault="009033DD" w:rsidP="009033DD">
      <w:pPr>
        <w:pStyle w:val="Sraopastraipa"/>
        <w:numPr>
          <w:ilvl w:val="1"/>
          <w:numId w:val="8"/>
        </w:numPr>
        <w:ind w:left="709" w:hanging="567"/>
        <w:jc w:val="both"/>
        <w:rPr>
          <w:rFonts w:ascii="Times New Roman" w:hAnsi="Times New Roman" w:cs="Times New Roman"/>
          <w:sz w:val="24"/>
          <w:szCs w:val="24"/>
        </w:rPr>
      </w:pPr>
      <w:r w:rsidRPr="00C26D62">
        <w:rPr>
          <w:rFonts w:ascii="Times New Roman" w:hAnsi="Times New Roman" w:cs="Times New Roman"/>
          <w:b/>
          <w:bCs/>
          <w:sz w:val="24"/>
          <w:szCs w:val="24"/>
        </w:rPr>
        <w:t xml:space="preserve">Draudžiamasis įvykis – </w:t>
      </w:r>
      <w:r w:rsidRPr="00C26D62">
        <w:rPr>
          <w:rFonts w:ascii="Times New Roman" w:hAnsi="Times New Roman" w:cs="Times New Roman"/>
          <w:sz w:val="24"/>
          <w:szCs w:val="24"/>
        </w:rPr>
        <w:t>draudimo sutarties galiojimo metu įvykęs draudimo sutartyje nurodytas atsitikimas, kuriam įvykus draudikas privalo mokėti draudimo išmoką.</w:t>
      </w:r>
    </w:p>
    <w:p w14:paraId="3767C3B3" w14:textId="77777777" w:rsidR="009033DD" w:rsidRPr="00C26D62" w:rsidRDefault="009033DD" w:rsidP="009033DD">
      <w:pPr>
        <w:pStyle w:val="Sraopastraipa"/>
        <w:numPr>
          <w:ilvl w:val="1"/>
          <w:numId w:val="8"/>
        </w:numPr>
        <w:ind w:left="709" w:hanging="567"/>
        <w:jc w:val="both"/>
        <w:rPr>
          <w:rFonts w:ascii="Times New Roman" w:hAnsi="Times New Roman" w:cs="Times New Roman"/>
          <w:sz w:val="24"/>
          <w:szCs w:val="24"/>
        </w:rPr>
      </w:pPr>
      <w:r w:rsidRPr="00C26D62">
        <w:rPr>
          <w:rFonts w:ascii="Times New Roman" w:hAnsi="Times New Roman" w:cs="Times New Roman"/>
          <w:sz w:val="24"/>
          <w:szCs w:val="24"/>
        </w:rPr>
        <w:t>Nedraudžiamasis įvykis – draudimo sutartyje nurodytas atsitikimas, kuriam įvykus draudikas neprivalo mokėti draudimo išmokos.</w:t>
      </w:r>
    </w:p>
    <w:p w14:paraId="22CB6ED0"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Sveikatos priežiūros įstaiga </w:t>
      </w:r>
      <w:r w:rsidRPr="00C26D62">
        <w:rPr>
          <w:rFonts w:ascii="Times New Roman" w:hAnsi="Times New Roman" w:cs="Times New Roman"/>
          <w:sz w:val="24"/>
          <w:szCs w:val="24"/>
        </w:rPr>
        <w:t>– įstaiga ar įmonė valstybės licencijuotas (fizinis ar juridinis) asmuo, taikytinos teisės aktų nustatyta tvarka turintis teisę teikti Sveikatos priežiūros paslaugas bei Sveikatinimo paslaugas.</w:t>
      </w:r>
    </w:p>
    <w:p w14:paraId="7166F1A8" w14:textId="77777777" w:rsidR="009033DD" w:rsidRPr="00C26D62" w:rsidRDefault="009033DD" w:rsidP="009033DD">
      <w:pPr>
        <w:pStyle w:val="Sraopastraipa"/>
        <w:numPr>
          <w:ilvl w:val="1"/>
          <w:numId w:val="8"/>
        </w:numPr>
        <w:ind w:left="709" w:hanging="567"/>
        <w:jc w:val="both"/>
        <w:rPr>
          <w:rFonts w:ascii="Times New Roman" w:hAnsi="Times New Roman" w:cs="Times New Roman"/>
          <w:sz w:val="24"/>
          <w:szCs w:val="24"/>
        </w:rPr>
      </w:pPr>
      <w:r w:rsidRPr="00C26D62">
        <w:rPr>
          <w:rFonts w:ascii="Times New Roman" w:hAnsi="Times New Roman" w:cs="Times New Roman"/>
          <w:b/>
          <w:bCs/>
          <w:sz w:val="24"/>
          <w:szCs w:val="24"/>
        </w:rPr>
        <w:t xml:space="preserve">Draudimo įmoka – </w:t>
      </w:r>
      <w:r w:rsidRPr="00C26D62">
        <w:rPr>
          <w:rFonts w:ascii="Times New Roman" w:hAnsi="Times New Roman" w:cs="Times New Roman"/>
          <w:sz w:val="24"/>
          <w:szCs w:val="24"/>
        </w:rPr>
        <w:t>draudimo sutartyje nurodyta pinigų suma, kurią draudėjas draudimo sutarties sąlygomis privalo mokėti Draudikui už draudimo apsaugą.</w:t>
      </w:r>
    </w:p>
    <w:p w14:paraId="1551C0E8"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Draudimo suma – </w:t>
      </w:r>
      <w:r w:rsidRPr="00C26D62">
        <w:rPr>
          <w:rFonts w:ascii="Times New Roman" w:hAnsi="Times New Roman" w:cs="Times New Roman"/>
          <w:sz w:val="24"/>
          <w:szCs w:val="24"/>
        </w:rPr>
        <w:t>draudimo sutartyje nurodyta pinigų suma, kurios negali viršyti draudimo išmoka.</w:t>
      </w:r>
    </w:p>
    <w:p w14:paraId="7C6235F5"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Draudimo išmoka – </w:t>
      </w:r>
      <w:r w:rsidRPr="00C26D62">
        <w:rPr>
          <w:rFonts w:ascii="Times New Roman" w:hAnsi="Times New Roman" w:cs="Times New Roman"/>
          <w:sz w:val="24"/>
          <w:szCs w:val="24"/>
        </w:rPr>
        <w:t>pinigų suma, kurią draudikas pagal draudimo sutarties sąlygas privalo išmokėti Apdraustajam ir (ar) sveikatos priežiūros įstaigai už Apdraustajam dėl draudžiamojo įvykio suteiktas sveikatos priežiūros paslaugas.</w:t>
      </w:r>
    </w:p>
    <w:p w14:paraId="5EBCE240"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Išskaita – </w:t>
      </w:r>
      <w:r w:rsidRPr="00C26D62">
        <w:rPr>
          <w:rFonts w:ascii="Times New Roman" w:hAnsi="Times New Roman" w:cs="Times New Roman"/>
          <w:sz w:val="24"/>
          <w:szCs w:val="24"/>
        </w:rPr>
        <w:t>draudimo išmokos dalis, įtvirtinta draudimo sutartyje, kurios Draudikas neatlygina.</w:t>
      </w:r>
      <w:r w:rsidRPr="00C26D62">
        <w:rPr>
          <w:rFonts w:ascii="Times New Roman" w:hAnsi="Times New Roman" w:cs="Times New Roman"/>
          <w:b/>
          <w:bCs/>
          <w:sz w:val="24"/>
          <w:szCs w:val="24"/>
        </w:rPr>
        <w:t xml:space="preserve"> </w:t>
      </w:r>
    </w:p>
    <w:p w14:paraId="0F40A0F9"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Draudimo laikotarpis – </w:t>
      </w:r>
      <w:r w:rsidRPr="00C26D62">
        <w:rPr>
          <w:rFonts w:ascii="Times New Roman" w:hAnsi="Times New Roman" w:cs="Times New Roman"/>
          <w:sz w:val="24"/>
          <w:szCs w:val="24"/>
        </w:rPr>
        <w:t>konkrečiu terminu apibrėžtas bei Sutartyje numatytas laikotarpis, kurį galioja Draudimo apsauga.</w:t>
      </w:r>
    </w:p>
    <w:p w14:paraId="3D6C1D44"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Draudimo apsauga – </w:t>
      </w:r>
      <w:r w:rsidRPr="00C26D62">
        <w:rPr>
          <w:rFonts w:ascii="Times New Roman" w:hAnsi="Times New Roman" w:cs="Times New Roman"/>
          <w:sz w:val="24"/>
          <w:szCs w:val="24"/>
        </w:rPr>
        <w:t>Draudiko įsipareigojimas sumokėti Draudimo išmoką Sutartyje nustatytomis sąlygomis ir tvarka įvykus Draudžiamajam įvykiui.</w:t>
      </w:r>
    </w:p>
    <w:p w14:paraId="0A1A6643"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Kritinė liga – </w:t>
      </w:r>
      <w:r w:rsidRPr="00C26D62">
        <w:rPr>
          <w:rFonts w:ascii="Times New Roman" w:hAnsi="Times New Roman" w:cs="Times New Roman"/>
          <w:sz w:val="24"/>
          <w:szCs w:val="24"/>
        </w:rPr>
        <w:t>Apdraustojo susirgimas liga, išvardyta kritinių ligų sąraše, pirmą kartą gyvenime nustatyta draudimo apsaugos galiojimo metu.</w:t>
      </w:r>
    </w:p>
    <w:p w14:paraId="31D1C539"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Ambulatorinės chirurgijos paslauga – </w:t>
      </w:r>
      <w:r w:rsidRPr="00C26D62">
        <w:rPr>
          <w:rFonts w:ascii="Times New Roman" w:hAnsi="Times New Roman" w:cs="Times New Roman"/>
          <w:sz w:val="24"/>
          <w:szCs w:val="24"/>
        </w:rPr>
        <w:t>planinė gydomoji Sveikatos priežiūros paslauga, kurią teikiant gali būti taikoma vietinė ar regioninė nejautra, kurią atlieka operuojantis ar procedūrą atliekantis gydytojas ir po kurios užtikrinama Apdraustojo pooperacinė (</w:t>
      </w:r>
      <w:proofErr w:type="spellStart"/>
      <w:r w:rsidRPr="00C26D62">
        <w:rPr>
          <w:rFonts w:ascii="Times New Roman" w:hAnsi="Times New Roman" w:cs="Times New Roman"/>
          <w:sz w:val="24"/>
          <w:szCs w:val="24"/>
        </w:rPr>
        <w:t>poprocedūrinė</w:t>
      </w:r>
      <w:proofErr w:type="spellEnd"/>
      <w:r w:rsidRPr="00C26D62">
        <w:rPr>
          <w:rFonts w:ascii="Times New Roman" w:hAnsi="Times New Roman" w:cs="Times New Roman"/>
          <w:sz w:val="24"/>
          <w:szCs w:val="24"/>
        </w:rPr>
        <w:t>) priežiūra. Paslauga turi atitikti jos teikimo metu galiojantį LR sveikatos apsaugos ministro 2013 m. liepos 25 d. įsakymu Nr. V-754 patvirtintą ambulatorinės chirurgijos paslaugų sąrašą.</w:t>
      </w:r>
    </w:p>
    <w:p w14:paraId="5787EDFA"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Dienos chirurgijos paslauga – </w:t>
      </w:r>
      <w:r w:rsidRPr="00C26D62">
        <w:rPr>
          <w:rFonts w:ascii="Times New Roman" w:hAnsi="Times New Roman" w:cs="Times New Roman"/>
          <w:sz w:val="24"/>
          <w:szCs w:val="24"/>
        </w:rPr>
        <w:t>planinė gydomoji ir (ar) diagnostinė intervencinė procedūra, suteikiama Apdraustajam jo atvykimo į Sveikatos priežiūros įstaigą dieną ir kai po atliktos procedūros stabilizuojasi Apdraustojo organizmo gyvybinės funkcijos ir jis tą pačią dieną išrašomas iš Sveikatos priežiūros įstaigos. Paslauga turi atitikti jos teikimo metu galiojantį LR sveikatos apsaugos ministro 2009 m. rugpjūčio 21 d. įsakymu Nr. V-668 patvirtintą Dienos chirurgijos paslaugų sąrašą.</w:t>
      </w:r>
    </w:p>
    <w:p w14:paraId="14C17A99"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Dienos stacionaro paslauga – </w:t>
      </w:r>
      <w:r w:rsidRPr="00C26D62">
        <w:rPr>
          <w:rFonts w:ascii="Times New Roman" w:hAnsi="Times New Roman" w:cs="Times New Roman"/>
          <w:sz w:val="24"/>
          <w:szCs w:val="24"/>
        </w:rPr>
        <w:t xml:space="preserve">planinė diagnostinė ir (ar) gydomoji Sveikatos priežiūros paslauga, kurią teikiant gali būti užtikrinama Apdraustojo priežiūra. Paslauga turi atitikti jos teikimo metu LR sveikatos apsaugos ministro 2014 m. birželio 6 d. įsakymu Nr. V-660 </w:t>
      </w:r>
      <w:r w:rsidRPr="00C26D62">
        <w:rPr>
          <w:rFonts w:ascii="Times New Roman" w:hAnsi="Times New Roman" w:cs="Times New Roman"/>
          <w:sz w:val="24"/>
          <w:szCs w:val="24"/>
        </w:rPr>
        <w:lastRenderedPageBreak/>
        <w:t>patvirtintą Dienos stacionaro paslaugų sąrašą, išskyrus atvejus, numatytus šiose Taisyklėse, jų prieduose ir (ar) specialiosiose sąlygose bei kituose sutarties sudėtine dalimi esančiuose dokumentuose.</w:t>
      </w:r>
      <w:r w:rsidRPr="00C26D62">
        <w:rPr>
          <w:rFonts w:ascii="Times New Roman" w:hAnsi="Times New Roman" w:cs="Times New Roman"/>
          <w:b/>
          <w:bCs/>
          <w:sz w:val="24"/>
          <w:szCs w:val="24"/>
        </w:rPr>
        <w:t xml:space="preserve"> </w:t>
      </w:r>
    </w:p>
    <w:p w14:paraId="5D88ECD6"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Lėtinės ligos paūmėjimas ir jos sekimas – </w:t>
      </w:r>
      <w:r w:rsidRPr="00C26D62">
        <w:rPr>
          <w:rFonts w:ascii="Times New Roman" w:hAnsi="Times New Roman" w:cs="Times New Roman"/>
          <w:sz w:val="24"/>
          <w:szCs w:val="24"/>
        </w:rPr>
        <w:t>tai nustatytos lėtinės ligos stebėjimo metu atliekamos gydytojo konsultacijos ir/ar paskirti tyrimai, kurie periodiškai būtini nustatytu (gydytojo paskirtu) laiko intervalu siekiant reguliariai sekti Apdraustojo, sergančio tam tikra lėtine liga ar vartojančio tam tikrus vaistus, sveikatos būklę.</w:t>
      </w:r>
    </w:p>
    <w:p w14:paraId="68F2C2DA"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Netradicinė medicina – </w:t>
      </w:r>
      <w:r w:rsidRPr="00C26D62">
        <w:rPr>
          <w:rFonts w:ascii="Times New Roman" w:hAnsi="Times New Roman" w:cs="Times New Roman"/>
          <w:sz w:val="24"/>
          <w:szCs w:val="24"/>
        </w:rPr>
        <w:t xml:space="preserve">Sveikatos priežiūros įstaigose Sveikatos priežiūros  specialisto suteiktos ligų diagnostikos ir gydymo netradiciniais būdais paslaugos, tarp jų akupunktūra; </w:t>
      </w:r>
      <w:proofErr w:type="spellStart"/>
      <w:r w:rsidRPr="00C26D62">
        <w:rPr>
          <w:rFonts w:ascii="Times New Roman" w:hAnsi="Times New Roman" w:cs="Times New Roman"/>
          <w:sz w:val="24"/>
          <w:szCs w:val="24"/>
        </w:rPr>
        <w:t>elektroakupunktūrinė</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biorezonansinė</w:t>
      </w:r>
      <w:proofErr w:type="spellEnd"/>
      <w:r w:rsidRPr="00C26D62">
        <w:rPr>
          <w:rFonts w:ascii="Times New Roman" w:hAnsi="Times New Roman" w:cs="Times New Roman"/>
          <w:sz w:val="24"/>
          <w:szCs w:val="24"/>
        </w:rPr>
        <w:t xml:space="preserve"> kompiuterinė diagnostika; maisto netoleravimo testai; SIBO testai, </w:t>
      </w:r>
      <w:proofErr w:type="spellStart"/>
      <w:r w:rsidRPr="00C26D62">
        <w:rPr>
          <w:rFonts w:ascii="Times New Roman" w:hAnsi="Times New Roman" w:cs="Times New Roman"/>
          <w:sz w:val="24"/>
          <w:szCs w:val="24"/>
        </w:rPr>
        <w:t>hidrokolonoterapija</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fitoterapija</w:t>
      </w:r>
      <w:proofErr w:type="spellEnd"/>
      <w:r w:rsidRPr="00C26D62">
        <w:rPr>
          <w:rFonts w:ascii="Times New Roman" w:hAnsi="Times New Roman" w:cs="Times New Roman"/>
          <w:sz w:val="24"/>
          <w:szCs w:val="24"/>
        </w:rPr>
        <w:t xml:space="preserve">; gydymas dėlėmis; </w:t>
      </w:r>
      <w:proofErr w:type="spellStart"/>
      <w:r w:rsidRPr="00C26D62">
        <w:rPr>
          <w:rFonts w:ascii="Times New Roman" w:hAnsi="Times New Roman" w:cs="Times New Roman"/>
          <w:sz w:val="24"/>
          <w:szCs w:val="24"/>
        </w:rPr>
        <w:t>litoterapija</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apiterapija</w:t>
      </w:r>
      <w:proofErr w:type="spellEnd"/>
      <w:r w:rsidRPr="00C26D62">
        <w:rPr>
          <w:rFonts w:ascii="Times New Roman" w:hAnsi="Times New Roman" w:cs="Times New Roman"/>
          <w:sz w:val="24"/>
          <w:szCs w:val="24"/>
        </w:rPr>
        <w:t xml:space="preserve">; aerofitoterapija; muzikos ir dailės terapija; </w:t>
      </w:r>
      <w:proofErr w:type="spellStart"/>
      <w:r w:rsidRPr="00C26D62">
        <w:rPr>
          <w:rFonts w:ascii="Times New Roman" w:hAnsi="Times New Roman" w:cs="Times New Roman"/>
          <w:sz w:val="24"/>
          <w:szCs w:val="24"/>
        </w:rPr>
        <w:t>chromoterapija</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osteopatija</w:t>
      </w:r>
      <w:proofErr w:type="spellEnd"/>
      <w:r w:rsidRPr="00C26D62">
        <w:rPr>
          <w:rFonts w:ascii="Times New Roman" w:hAnsi="Times New Roman" w:cs="Times New Roman"/>
          <w:sz w:val="24"/>
          <w:szCs w:val="24"/>
        </w:rPr>
        <w:t xml:space="preserve">; homeopatija; </w:t>
      </w:r>
      <w:proofErr w:type="spellStart"/>
      <w:r w:rsidRPr="00C26D62">
        <w:rPr>
          <w:rFonts w:ascii="Times New Roman" w:hAnsi="Times New Roman" w:cs="Times New Roman"/>
          <w:sz w:val="24"/>
          <w:szCs w:val="24"/>
        </w:rPr>
        <w:t>endobiogeninė</w:t>
      </w:r>
      <w:proofErr w:type="spellEnd"/>
      <w:r w:rsidRPr="00C26D62">
        <w:rPr>
          <w:rFonts w:ascii="Times New Roman" w:hAnsi="Times New Roman" w:cs="Times New Roman"/>
          <w:sz w:val="24"/>
          <w:szCs w:val="24"/>
        </w:rPr>
        <w:t xml:space="preserve"> medicina; </w:t>
      </w:r>
      <w:proofErr w:type="spellStart"/>
      <w:r w:rsidRPr="00C26D62">
        <w:rPr>
          <w:rFonts w:ascii="Times New Roman" w:hAnsi="Times New Roman" w:cs="Times New Roman"/>
          <w:sz w:val="24"/>
          <w:szCs w:val="24"/>
        </w:rPr>
        <w:t>kineziologija</w:t>
      </w:r>
      <w:proofErr w:type="spellEnd"/>
      <w:r w:rsidRPr="00C26D62">
        <w:rPr>
          <w:rFonts w:ascii="Times New Roman" w:hAnsi="Times New Roman" w:cs="Times New Roman"/>
          <w:sz w:val="24"/>
          <w:szCs w:val="24"/>
        </w:rPr>
        <w:t xml:space="preserve">; refleksoterapija; kinų medicina; </w:t>
      </w:r>
      <w:proofErr w:type="spellStart"/>
      <w:r w:rsidRPr="00C26D62">
        <w:rPr>
          <w:rFonts w:ascii="Times New Roman" w:hAnsi="Times New Roman" w:cs="Times New Roman"/>
          <w:sz w:val="24"/>
          <w:szCs w:val="24"/>
        </w:rPr>
        <w:t>ajurveda</w:t>
      </w:r>
      <w:proofErr w:type="spellEnd"/>
      <w:r w:rsidRPr="00C26D62">
        <w:rPr>
          <w:rFonts w:ascii="Times New Roman" w:hAnsi="Times New Roman" w:cs="Times New Roman"/>
          <w:sz w:val="24"/>
          <w:szCs w:val="24"/>
        </w:rPr>
        <w:t>; joga; reiki; autogeninė treniruotė, meditacija, gydymas ozonu.</w:t>
      </w:r>
    </w:p>
    <w:p w14:paraId="442A21BA"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Papildomoji ir alternatyvioji sveikatos priežiūra - </w:t>
      </w:r>
      <w:r w:rsidRPr="00C26D62">
        <w:rPr>
          <w:rFonts w:ascii="Times New Roman" w:hAnsi="Times New Roman" w:cs="Times New Roman"/>
          <w:sz w:val="24"/>
          <w:szCs w:val="24"/>
        </w:rPr>
        <w:t xml:space="preserve">Sveikatos priežiūros įstaigose papildomosios alternatyvios sveikatos priežiūros specialisto suteiktos papildomosios ir alternatyviosios sveikatos priežiūros sveikatos paslaugos: Rytų medicinos paslaugos tarp jų </w:t>
      </w:r>
      <w:proofErr w:type="spellStart"/>
      <w:r w:rsidRPr="00C26D62">
        <w:rPr>
          <w:rFonts w:ascii="Times New Roman" w:hAnsi="Times New Roman" w:cs="Times New Roman"/>
          <w:sz w:val="24"/>
          <w:szCs w:val="24"/>
        </w:rPr>
        <w:t>ajurveda</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apiterapija</w:t>
      </w:r>
      <w:proofErr w:type="spellEnd"/>
      <w:r w:rsidRPr="00C26D62">
        <w:rPr>
          <w:rFonts w:ascii="Times New Roman" w:hAnsi="Times New Roman" w:cs="Times New Roman"/>
          <w:sz w:val="24"/>
          <w:szCs w:val="24"/>
        </w:rPr>
        <w:t xml:space="preserve">, akupunktūra, vandens procedūrų terapija, </w:t>
      </w:r>
      <w:proofErr w:type="spellStart"/>
      <w:r w:rsidRPr="00C26D62">
        <w:rPr>
          <w:rFonts w:ascii="Times New Roman" w:hAnsi="Times New Roman" w:cs="Times New Roman"/>
          <w:sz w:val="24"/>
          <w:szCs w:val="24"/>
        </w:rPr>
        <w:t>fitoterapija</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hirudoterapija</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hipoterapija</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kaniterapija</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osteopatija</w:t>
      </w:r>
      <w:proofErr w:type="spellEnd"/>
      <w:r w:rsidRPr="00C26D62">
        <w:rPr>
          <w:rFonts w:ascii="Times New Roman" w:hAnsi="Times New Roman" w:cs="Times New Roman"/>
          <w:sz w:val="24"/>
          <w:szCs w:val="24"/>
        </w:rPr>
        <w:t xml:space="preserve">, taikomoji </w:t>
      </w:r>
      <w:proofErr w:type="spellStart"/>
      <w:r w:rsidRPr="00C26D62">
        <w:rPr>
          <w:rFonts w:ascii="Times New Roman" w:hAnsi="Times New Roman" w:cs="Times New Roman"/>
          <w:sz w:val="24"/>
          <w:szCs w:val="24"/>
        </w:rPr>
        <w:t>kineziologija</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endobiogenika</w:t>
      </w:r>
      <w:proofErr w:type="spellEnd"/>
      <w:r w:rsidRPr="00C26D62">
        <w:rPr>
          <w:rFonts w:ascii="Times New Roman" w:hAnsi="Times New Roman" w:cs="Times New Roman"/>
          <w:sz w:val="24"/>
          <w:szCs w:val="24"/>
        </w:rPr>
        <w:t>.</w:t>
      </w:r>
    </w:p>
    <w:p w14:paraId="1F5CB211"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Reabilitacinis gydymas – </w:t>
      </w:r>
      <w:r w:rsidRPr="00C26D62">
        <w:rPr>
          <w:rFonts w:ascii="Times New Roman" w:hAnsi="Times New Roman" w:cs="Times New Roman"/>
          <w:sz w:val="24"/>
          <w:szCs w:val="24"/>
        </w:rPr>
        <w:t xml:space="preserve">Kompleksinis reabilitacijos gydymo metodų taikymas, siekiant atkurti sutrikusias paciento </w:t>
      </w:r>
      <w:proofErr w:type="spellStart"/>
      <w:r w:rsidRPr="00C26D62">
        <w:rPr>
          <w:rFonts w:ascii="Times New Roman" w:hAnsi="Times New Roman" w:cs="Times New Roman"/>
          <w:sz w:val="24"/>
          <w:szCs w:val="24"/>
        </w:rPr>
        <w:t>biosocialines</w:t>
      </w:r>
      <w:proofErr w:type="spellEnd"/>
      <w:r w:rsidRPr="00C26D62">
        <w:rPr>
          <w:rFonts w:ascii="Times New Roman" w:hAnsi="Times New Roman" w:cs="Times New Roman"/>
          <w:sz w:val="24"/>
          <w:szCs w:val="24"/>
        </w:rPr>
        <w:t xml:space="preserve"> funkcijas, arba, esant negrįžtamiems organizmo pakitimams, jas kompensuoti arba palaikyti Apdraustojo </w:t>
      </w:r>
      <w:proofErr w:type="spellStart"/>
      <w:r w:rsidRPr="00C26D62">
        <w:rPr>
          <w:rFonts w:ascii="Times New Roman" w:hAnsi="Times New Roman" w:cs="Times New Roman"/>
          <w:sz w:val="24"/>
          <w:szCs w:val="24"/>
        </w:rPr>
        <w:t>biosocialinio</w:t>
      </w:r>
      <w:proofErr w:type="spellEnd"/>
      <w:r w:rsidRPr="00C26D62">
        <w:rPr>
          <w:rFonts w:ascii="Times New Roman" w:hAnsi="Times New Roman" w:cs="Times New Roman"/>
          <w:sz w:val="24"/>
          <w:szCs w:val="24"/>
        </w:rPr>
        <w:t xml:space="preserve"> funkcinio pajėgumo lygį dėl Apdraustojo Sveikatos sutrikimo (ūminės būklės, ligos paūmėjimo ar Traumos).</w:t>
      </w:r>
    </w:p>
    <w:p w14:paraId="4227F351"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Mediciniškai pagrįstos Sveikatos priežiūros paslaugos – </w:t>
      </w:r>
      <w:r w:rsidRPr="00C26D62">
        <w:rPr>
          <w:rFonts w:ascii="Times New Roman" w:hAnsi="Times New Roman" w:cs="Times New Roman"/>
          <w:sz w:val="24"/>
          <w:szCs w:val="24"/>
        </w:rPr>
        <w:t xml:space="preserve">tai Draudiko kompensuojamos Sveikatos priežiūros paslaugos, kurios gydytojo kompetencijos ribose paskirtos pagal Apdraustojo nusiskundimus ir (ar) nustatytus klinikinius simptomus, požymius ir (ar) objektyvias medicinines priežastis bei ir kurios yra būtinos diagnozei nustatyti/patvirtinti ir pašalinti esamą sveikatos sutrikimą. </w:t>
      </w:r>
    </w:p>
    <w:p w14:paraId="11AE4CA9"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Sveikatos draudimo kortelė – </w:t>
      </w:r>
      <w:r w:rsidRPr="00C26D62">
        <w:rPr>
          <w:rFonts w:ascii="Times New Roman" w:hAnsi="Times New Roman" w:cs="Times New Roman"/>
          <w:sz w:val="24"/>
          <w:szCs w:val="24"/>
        </w:rPr>
        <w:t>Draudiko Apdraustajam išduota el. kortelė mobiliojoje aplikacijoje, kuri patvirtina sveikatos draudimo apsaugą ir kurią reikia pateikti Sveikatos priežiūros įstaigoje, norint gauti Sveikatos priežiūros paslaugas ar įsigyti prekių Draudiko pripažintoje įstaigoje ir/ar vaistinėje.</w:t>
      </w:r>
    </w:p>
    <w:p w14:paraId="66BFA7E3"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Medicinos dokumentas - </w:t>
      </w:r>
      <w:r w:rsidRPr="00C26D62">
        <w:rPr>
          <w:rFonts w:ascii="Times New Roman" w:hAnsi="Times New Roman" w:cs="Times New Roman"/>
          <w:sz w:val="24"/>
          <w:szCs w:val="24"/>
        </w:rPr>
        <w:t>priimtinos teisės aktų nustatyta tvarka patvirtintos formos ir turinio dokumentas (</w:t>
      </w:r>
      <w:proofErr w:type="spellStart"/>
      <w:r w:rsidRPr="00C26D62">
        <w:rPr>
          <w:rFonts w:ascii="Times New Roman" w:hAnsi="Times New Roman" w:cs="Times New Roman"/>
          <w:sz w:val="24"/>
          <w:szCs w:val="24"/>
        </w:rPr>
        <w:t>pvz.www.esveikata.lt</w:t>
      </w:r>
      <w:proofErr w:type="spellEnd"/>
      <w:r w:rsidRPr="00C26D62">
        <w:rPr>
          <w:rFonts w:ascii="Times New Roman" w:hAnsi="Times New Roman" w:cs="Times New Roman"/>
          <w:sz w:val="24"/>
          <w:szCs w:val="24"/>
        </w:rPr>
        <w:t>), patvirtinantis galimai Draudžiamąjį įvykį, jo aplinkybes, priežastis bei pasekmes.</w:t>
      </w:r>
      <w:r w:rsidRPr="00C26D62">
        <w:rPr>
          <w:rFonts w:ascii="Times New Roman" w:hAnsi="Times New Roman" w:cs="Times New Roman"/>
          <w:b/>
          <w:bCs/>
          <w:sz w:val="24"/>
          <w:szCs w:val="24"/>
        </w:rPr>
        <w:t xml:space="preserve"> </w:t>
      </w:r>
    </w:p>
    <w:p w14:paraId="6198AE04" w14:textId="77777777" w:rsidR="009033DD" w:rsidRPr="00C26D62" w:rsidRDefault="009033DD" w:rsidP="009033DD">
      <w:pPr>
        <w:pStyle w:val="Sraopastraipa"/>
        <w:numPr>
          <w:ilvl w:val="1"/>
          <w:numId w:val="8"/>
        </w:numPr>
        <w:ind w:left="709" w:hanging="567"/>
        <w:jc w:val="both"/>
        <w:rPr>
          <w:rFonts w:ascii="Times New Roman" w:hAnsi="Times New Roman" w:cs="Times New Roman"/>
          <w:b/>
          <w:bCs/>
          <w:sz w:val="24"/>
          <w:szCs w:val="24"/>
        </w:rPr>
      </w:pPr>
      <w:r w:rsidRPr="00C26D62">
        <w:rPr>
          <w:rFonts w:ascii="Times New Roman" w:hAnsi="Times New Roman" w:cs="Times New Roman"/>
          <w:b/>
          <w:bCs/>
          <w:sz w:val="24"/>
          <w:szCs w:val="24"/>
        </w:rPr>
        <w:t xml:space="preserve">Sveikatos priežiūros paslauga – </w:t>
      </w:r>
      <w:r w:rsidRPr="00C26D62">
        <w:rPr>
          <w:rFonts w:ascii="Times New Roman" w:hAnsi="Times New Roman" w:cs="Times New Roman"/>
          <w:sz w:val="24"/>
          <w:szCs w:val="24"/>
        </w:rPr>
        <w:t>Sutartyje numatyta ir Apdraustajam Sveikatos priežiūros įstaigoje suteikta paslauga, priemonė ir / ar prekė (pvz., Vaistai, Medicinos priemonės), kurios tikslas – diagnozuoti, prižiūrėti ir gydyti ligas bei Sveikatos sutrikimus, užkirsti jiems kelią, padėti atgauti ir stiprinti sveikatą, taip pat užtikrinti patarnavimus bei materialinį asmens aprūpinimą, reikalingą sveikatai atstatyti ar pagerinti.</w:t>
      </w:r>
    </w:p>
    <w:p w14:paraId="4D1C9020" w14:textId="77777777" w:rsidR="00CC7DDA" w:rsidRPr="00C26D62" w:rsidRDefault="00CC7DDA" w:rsidP="00CC7DDA">
      <w:pPr>
        <w:pStyle w:val="Sraopastraipa"/>
        <w:ind w:left="1080" w:firstLine="0"/>
        <w:rPr>
          <w:rFonts w:ascii="Times New Roman" w:hAnsi="Times New Roman" w:cs="Times New Roman"/>
          <w:sz w:val="24"/>
          <w:szCs w:val="24"/>
        </w:rPr>
      </w:pPr>
    </w:p>
    <w:p w14:paraId="5BD1FB15" w14:textId="77777777" w:rsidR="00CC7DDA" w:rsidRPr="00C26D62" w:rsidRDefault="00CC7DDA" w:rsidP="00CC7DDA">
      <w:pPr>
        <w:pStyle w:val="Sraopastraipa"/>
        <w:numPr>
          <w:ilvl w:val="0"/>
          <w:numId w:val="8"/>
        </w:numPr>
        <w:spacing w:before="120" w:after="120" w:line="276" w:lineRule="auto"/>
        <w:ind w:left="0" w:firstLine="426"/>
        <w:jc w:val="both"/>
        <w:rPr>
          <w:rFonts w:ascii="Times New Roman" w:hAnsi="Times New Roman" w:cs="Times New Roman"/>
          <w:b/>
          <w:sz w:val="24"/>
          <w:szCs w:val="24"/>
        </w:rPr>
      </w:pPr>
      <w:r w:rsidRPr="00C26D62">
        <w:rPr>
          <w:rFonts w:ascii="Times New Roman" w:hAnsi="Times New Roman" w:cs="Times New Roman"/>
          <w:b/>
          <w:sz w:val="24"/>
          <w:szCs w:val="24"/>
        </w:rPr>
        <w:t>DRAUDŽIAMŲJŲ ĮVYKIŲ APRAŠYMAS</w:t>
      </w:r>
    </w:p>
    <w:p w14:paraId="219A3E34" w14:textId="77777777" w:rsidR="00CC7DDA" w:rsidRPr="00C26D62" w:rsidRDefault="00CC7DDA" w:rsidP="009033DD">
      <w:pPr>
        <w:pStyle w:val="Sraopastraipa"/>
        <w:numPr>
          <w:ilvl w:val="1"/>
          <w:numId w:val="8"/>
        </w:numPr>
        <w:spacing w:before="120" w:after="120" w:line="276" w:lineRule="auto"/>
        <w:ind w:left="142" w:firstLine="0"/>
        <w:jc w:val="both"/>
        <w:rPr>
          <w:rFonts w:ascii="Times New Roman" w:hAnsi="Times New Roman" w:cs="Times New Roman"/>
          <w:b/>
          <w:sz w:val="24"/>
          <w:szCs w:val="24"/>
        </w:rPr>
      </w:pPr>
      <w:r w:rsidRPr="00C26D62">
        <w:rPr>
          <w:rFonts w:ascii="Times New Roman" w:hAnsi="Times New Roman" w:cs="Times New Roman"/>
          <w:b/>
          <w:sz w:val="24"/>
          <w:szCs w:val="24"/>
        </w:rPr>
        <w:t>Ambulatorinė sveikatos priežiūra:</w:t>
      </w:r>
    </w:p>
    <w:p w14:paraId="74C2DE6A"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Įvykis pripažintinas draudžiamuoju tik tuo atveju, jei paslaugas teikiantis gydytojas veikia taikytinais teisės aktais aprašytos ir patvirtintos gydytojo specialybės kompetencijos ribose ir turi kompetentingos valstybinės institucijos išduotą galiojančią medicinos praktikos licenciją, ir kai paslaugos įsigytos ir suteiktos draudimo apsaugos laikotarpiu sveikatos priežiūros įstaigoje, turinčioje sveikatos priežiūros paslaugų teikimo licenciją.</w:t>
      </w:r>
    </w:p>
    <w:p w14:paraId="72DB7C58"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Apmokamos ambulatorinės sveikatos priežiūros paslaugos (išskyrus reabilitaciją), suteiktos Apdraustajam dėl ūmios ligos, lėtinės ligos (ir/ar jos stebėsenos), lėtinės ligos paūmėjimo ir </w:t>
      </w:r>
      <w:r w:rsidRPr="00C26D62">
        <w:rPr>
          <w:rFonts w:ascii="Times New Roman" w:hAnsi="Times New Roman" w:cs="Times New Roman"/>
          <w:sz w:val="24"/>
          <w:szCs w:val="24"/>
        </w:rPr>
        <w:lastRenderedPageBreak/>
        <w:t xml:space="preserve">(ar) nelaimingo atsitikimo, kritinės ligos tik licencijuotose asmens sveikatos priežiūros įstaigose: </w:t>
      </w:r>
    </w:p>
    <w:p w14:paraId="693E3547"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šeimos gydytojo ar gydytojo specialisto konsultacijos, įskaitant nuotolines konsultacijas; vizitai į namus; </w:t>
      </w:r>
    </w:p>
    <w:p w14:paraId="128EC1A2"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gydytojo psichiatro, psichiatro-psichoterapeuto, medicinos psichologo, medicinos psichologo-psichoterapeuto konsultacijos ir jų atliekamas psichoterapinis gydymas, bet ne daugiau kaip 12 (dvylika) vizitų per Draudimo sutarties galiojimo laikotarpį. Medicininiai išrašai šių paslaugų išlaidoms kompensuoti nėra reikalaujami;</w:t>
      </w:r>
    </w:p>
    <w:p w14:paraId="09A7195B"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dietologo konsultacijos (išskyrus mitybos planų sudarymą dėl nutukimo gydymo, nutukimo gydymas);</w:t>
      </w:r>
    </w:p>
    <w:p w14:paraId="6A845FB2"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gydytojo paskirti diagnostiniai tyrimai:</w:t>
      </w:r>
    </w:p>
    <w:p w14:paraId="73580CDF"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laboratoriniai: klinikiniai, biocheminiai citologiniai-histologiniai, </w:t>
      </w:r>
      <w:proofErr w:type="spellStart"/>
      <w:r w:rsidRPr="00C26D62">
        <w:rPr>
          <w:rFonts w:ascii="Times New Roman" w:hAnsi="Times New Roman" w:cs="Times New Roman"/>
          <w:sz w:val="24"/>
          <w:szCs w:val="24"/>
        </w:rPr>
        <w:t>imunofermentiniai</w:t>
      </w:r>
      <w:proofErr w:type="spellEnd"/>
      <w:r w:rsidRPr="00C26D62">
        <w:rPr>
          <w:rFonts w:ascii="Times New Roman" w:hAnsi="Times New Roman" w:cs="Times New Roman"/>
          <w:sz w:val="24"/>
          <w:szCs w:val="24"/>
        </w:rPr>
        <w:t xml:space="preserve">, mikrobiologiniai-bakteriologiniai; </w:t>
      </w:r>
    </w:p>
    <w:p w14:paraId="13F2C5B8"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instrumentiniai, funkciniai, radiologiniai: rentgenologiniai, ultragarsiniai, endoskopiniai, kompiuterinės tomografijos, branduolio magnetinio rezonanso ir kiti vaizdiniai tyrimai. Šiems tyrimams nėra reikalaujamas išankstinis suderinimas su Draudiku raštu ar kitu būdu, t. y. išankstinis atliekamų paslaugų nesuderinimas nėra laikomas pagrindu pripažinti įvykį nedraudžiamuoju.</w:t>
      </w:r>
    </w:p>
    <w:p w14:paraId="6397DD50"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Slaugytojų paslaugos;</w:t>
      </w:r>
    </w:p>
    <w:p w14:paraId="54122C1D"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Greitosios pagalbos paslaugos;</w:t>
      </w:r>
    </w:p>
    <w:p w14:paraId="58333D82"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Ambulatorinės chirurgijos paslaugos, išskyrus </w:t>
      </w:r>
      <w:proofErr w:type="spellStart"/>
      <w:r w:rsidRPr="00C26D62">
        <w:rPr>
          <w:rFonts w:ascii="Times New Roman" w:hAnsi="Times New Roman" w:cs="Times New Roman"/>
          <w:sz w:val="24"/>
          <w:szCs w:val="24"/>
        </w:rPr>
        <w:t>dermatologinių</w:t>
      </w:r>
      <w:proofErr w:type="spellEnd"/>
      <w:r w:rsidRPr="00C26D62">
        <w:rPr>
          <w:rFonts w:ascii="Times New Roman" w:hAnsi="Times New Roman" w:cs="Times New Roman"/>
          <w:sz w:val="24"/>
          <w:szCs w:val="24"/>
        </w:rPr>
        <w:t xml:space="preserve"> ir plastinių procedūrų profilio paslaugas, odontologinių procedūrų profilio paslaugas;</w:t>
      </w:r>
    </w:p>
    <w:p w14:paraId="40CB906C"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Dienos stacionaro paslaugos;</w:t>
      </w:r>
    </w:p>
    <w:p w14:paraId="5C706429"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Dienos chirurgijos paslaugos (išskyrus Dienos chirurgijos </w:t>
      </w:r>
      <w:proofErr w:type="spellStart"/>
      <w:r w:rsidRPr="00C26D62">
        <w:rPr>
          <w:rFonts w:ascii="Times New Roman" w:hAnsi="Times New Roman" w:cs="Times New Roman"/>
          <w:sz w:val="24"/>
          <w:szCs w:val="24"/>
        </w:rPr>
        <w:t>dermatologinių</w:t>
      </w:r>
      <w:proofErr w:type="spellEnd"/>
      <w:r w:rsidRPr="00C26D62">
        <w:rPr>
          <w:rFonts w:ascii="Times New Roman" w:hAnsi="Times New Roman" w:cs="Times New Roman"/>
          <w:sz w:val="24"/>
          <w:szCs w:val="24"/>
        </w:rPr>
        <w:t xml:space="preserve"> ir plastinių procedūrų profilio paslaugos, Odontologinių procedūrų profilio paslaugos);</w:t>
      </w:r>
    </w:p>
    <w:p w14:paraId="5EBF6C6F"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2.1.11 – 2.1.13. punktuose nurodytos paslaugos apmokamos nepriklausomai ar yra taikomas privalomojo sveikatos draudimo fondo kompensavimas, taip pat kompensuojama ir už gydymui naudojamas: medicinos priemones, anestezijos paslaugas, slaugos paslaugas palatoje, lovadienius, vaistus, vienkartinius instrumentus, medicinos prietaisus ir priemones, išlaidas už audinių pakaitalus, varžtus, plokšteles, sraigtus, kabes, implantus, konstrukcijas, susiuvimo reikmenis ir kita.</w:t>
      </w:r>
    </w:p>
    <w:p w14:paraId="70AFBB9B"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Apmokama paskirta privalomoji diagnostika/ tyrimai prieš gydytojų paskirtas 2.1.11 – 2.1.13.  punktuose nurodytas paslaugas.</w:t>
      </w:r>
    </w:p>
    <w:p w14:paraId="20BD2EFC"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2.1.11 – 2.1.13. punktuose nurodytos paslaugos neprivalo būti iš anksto suderintos su Draudiku, t. y. išankstinis paslaugų nesuderinimas nėra laikomas pagrindu įvykį pripažinti nedraudžiamuoju. Operacijų/ procedūrų skaičius nėra ribojamas.</w:t>
      </w:r>
    </w:p>
    <w:p w14:paraId="14C02ED3"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Taip pat kompensuojamos paslaugos (aukščiau išvardintų – Draudžiamųjų įvykių aprašymas apimtyje):</w:t>
      </w:r>
    </w:p>
    <w:p w14:paraId="48764CCD"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 xml:space="preserve">Apmokama karpų, apgamų, papilomų, kondilomų, </w:t>
      </w:r>
      <w:proofErr w:type="spellStart"/>
      <w:r w:rsidRPr="00C26D62">
        <w:rPr>
          <w:rFonts w:ascii="Times New Roman" w:hAnsi="Times New Roman" w:cs="Times New Roman"/>
          <w:sz w:val="24"/>
          <w:szCs w:val="24"/>
        </w:rPr>
        <w:t>keratomų</w:t>
      </w:r>
      <w:proofErr w:type="spellEnd"/>
      <w:r w:rsidRPr="00C26D62">
        <w:rPr>
          <w:rFonts w:ascii="Times New Roman" w:hAnsi="Times New Roman" w:cs="Times New Roman"/>
          <w:sz w:val="24"/>
          <w:szCs w:val="24"/>
        </w:rPr>
        <w:t>, moliuskų, odos gerybinių darinių, kraujagyslinių darinių diagnostika;</w:t>
      </w:r>
    </w:p>
    <w:p w14:paraId="2BD10DC0" w14:textId="433079C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 xml:space="preserve">Apmokamas karpų, atipinių apgamų ir nepiktybinių </w:t>
      </w:r>
      <w:proofErr w:type="spellStart"/>
      <w:r w:rsidRPr="00C26D62">
        <w:rPr>
          <w:rFonts w:ascii="Times New Roman" w:hAnsi="Times New Roman" w:cs="Times New Roman"/>
          <w:sz w:val="24"/>
          <w:szCs w:val="24"/>
        </w:rPr>
        <w:t>paodžio</w:t>
      </w:r>
      <w:proofErr w:type="spellEnd"/>
      <w:r w:rsidRPr="00C26D62">
        <w:rPr>
          <w:rFonts w:ascii="Times New Roman" w:hAnsi="Times New Roman" w:cs="Times New Roman"/>
          <w:sz w:val="24"/>
          <w:szCs w:val="24"/>
        </w:rPr>
        <w:t xml:space="preserve"> darinių gydymas (įskaitant gydymą lazeriu), jei tai ne estetinis-kosmetinis gydymas;</w:t>
      </w:r>
    </w:p>
    <w:p w14:paraId="0E0941F7" w14:textId="35BC900D"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gerybinių vidaus organų navikų diagnostika ir gydymas;</w:t>
      </w:r>
    </w:p>
    <w:p w14:paraId="14345196"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 xml:space="preserve">venų </w:t>
      </w:r>
      <w:proofErr w:type="spellStart"/>
      <w:r w:rsidRPr="00C26D62">
        <w:rPr>
          <w:rFonts w:ascii="Times New Roman" w:hAnsi="Times New Roman" w:cs="Times New Roman"/>
          <w:sz w:val="24"/>
          <w:szCs w:val="24"/>
        </w:rPr>
        <w:t>varikozės</w:t>
      </w:r>
      <w:proofErr w:type="spellEnd"/>
      <w:r w:rsidRPr="00C26D62">
        <w:rPr>
          <w:rFonts w:ascii="Times New Roman" w:hAnsi="Times New Roman" w:cs="Times New Roman"/>
          <w:sz w:val="24"/>
          <w:szCs w:val="24"/>
        </w:rPr>
        <w:t xml:space="preserve"> diagnostika ir gydymas (įskaitant gydymą lazeriu), esant medicininėms indikacijoms. Kojų venų operacija apmokama, kai venų liga pagal CEAP klasifikaciją atitinka C2-C6 sunkumo laipsnį (išskyrus </w:t>
      </w:r>
      <w:proofErr w:type="spellStart"/>
      <w:r w:rsidRPr="00C26D62">
        <w:rPr>
          <w:rFonts w:ascii="Times New Roman" w:hAnsi="Times New Roman" w:cs="Times New Roman"/>
          <w:sz w:val="24"/>
          <w:szCs w:val="24"/>
        </w:rPr>
        <w:t>skleroterapiją</w:t>
      </w:r>
      <w:proofErr w:type="spellEnd"/>
      <w:r w:rsidRPr="00C26D62">
        <w:rPr>
          <w:rFonts w:ascii="Times New Roman" w:hAnsi="Times New Roman" w:cs="Times New Roman"/>
          <w:sz w:val="24"/>
          <w:szCs w:val="24"/>
        </w:rPr>
        <w:t>);</w:t>
      </w:r>
    </w:p>
    <w:p w14:paraId="362AAB74"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pėdos kaulų, raiščių, sausgyslių, sąnarių bei raumenų diagnostika ir gydymas;</w:t>
      </w:r>
    </w:p>
    <w:p w14:paraId="1E005151"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lėtinių degeneracinių ligų diagnostika ir gydymas;</w:t>
      </w:r>
    </w:p>
    <w:p w14:paraId="0D3C518B"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sisteminių ir autoimuninių ligų diagnostika ir gydymas;</w:t>
      </w:r>
    </w:p>
    <w:p w14:paraId="5E10EF0D"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alergenų (taip pat ir įkvepiamų, maisto) tyrimai;</w:t>
      </w:r>
    </w:p>
    <w:p w14:paraId="4AAFB058"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lastRenderedPageBreak/>
        <w:t>lytinių hormonų tyrimai;</w:t>
      </w:r>
    </w:p>
    <w:p w14:paraId="510D0C04"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gydomosios lazerio procedūros – lazerinė chirurgija;</w:t>
      </w:r>
    </w:p>
    <w:p w14:paraId="7C92CC71"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onkologinių ligų diagnostika ir gydymas, nepriklausomai nuo ligos stadijos (ir po diagnozės nustatymo), įskaitant vėžio žymenų tyrimus;</w:t>
      </w:r>
    </w:p>
    <w:p w14:paraId="26BA06D6"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įgimtų ligų ar jų komplikacijų diagnostika ir gydymas;</w:t>
      </w:r>
    </w:p>
    <w:p w14:paraId="49A4F5EA"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Covid-19 ligų diagnostika ir gydymas;</w:t>
      </w:r>
    </w:p>
    <w:p w14:paraId="587AF85C"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Dietologo konsultacijos;</w:t>
      </w:r>
    </w:p>
    <w:p w14:paraId="0096BFE9"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proofErr w:type="spellStart"/>
      <w:r w:rsidRPr="00C26D62">
        <w:rPr>
          <w:rFonts w:ascii="Times New Roman" w:hAnsi="Times New Roman" w:cs="Times New Roman"/>
          <w:sz w:val="24"/>
          <w:szCs w:val="24"/>
        </w:rPr>
        <w:t>Hialurono</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botulino</w:t>
      </w:r>
      <w:proofErr w:type="spellEnd"/>
      <w:r w:rsidRPr="00C26D62">
        <w:rPr>
          <w:rFonts w:ascii="Times New Roman" w:hAnsi="Times New Roman" w:cs="Times New Roman"/>
          <w:sz w:val="24"/>
          <w:szCs w:val="24"/>
        </w:rPr>
        <w:t xml:space="preserve"> injekcijos, jei šiomis procedūromis atliekamas ligos/traumos pasekmių gydymas;</w:t>
      </w:r>
    </w:p>
    <w:p w14:paraId="324D02FF" w14:textId="77777777" w:rsidR="009033DD" w:rsidRPr="00C26D62" w:rsidRDefault="009033DD" w:rsidP="009033DD">
      <w:pPr>
        <w:pStyle w:val="Sraopastraipa"/>
        <w:numPr>
          <w:ilvl w:val="3"/>
          <w:numId w:val="8"/>
        </w:numPr>
        <w:ind w:hanging="949"/>
        <w:jc w:val="both"/>
        <w:rPr>
          <w:rFonts w:ascii="Times New Roman" w:hAnsi="Times New Roman" w:cs="Times New Roman"/>
          <w:sz w:val="24"/>
          <w:szCs w:val="24"/>
        </w:rPr>
      </w:pPr>
      <w:r w:rsidRPr="00C26D62">
        <w:rPr>
          <w:rFonts w:ascii="Times New Roman" w:hAnsi="Times New Roman" w:cs="Times New Roman"/>
          <w:sz w:val="24"/>
          <w:szCs w:val="24"/>
        </w:rPr>
        <w:t>Nagų grybelio gydymas.</w:t>
      </w:r>
    </w:p>
    <w:p w14:paraId="4F78B0B3" w14:textId="77777777" w:rsidR="009033DD" w:rsidRPr="00C26D62" w:rsidRDefault="009033DD" w:rsidP="009033DD">
      <w:pPr>
        <w:pStyle w:val="Sraopastraipa"/>
        <w:ind w:left="1134"/>
        <w:rPr>
          <w:rFonts w:ascii="Times New Roman" w:hAnsi="Times New Roman" w:cs="Times New Roman"/>
          <w:sz w:val="24"/>
          <w:szCs w:val="24"/>
        </w:rPr>
      </w:pPr>
    </w:p>
    <w:p w14:paraId="641FB3FB"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Ambulatorinio gydymo paslaugos atlyginamos, jeigu Apdraustasis kreipėsi su nusiskundimu, tačiau susirgimas nebuvo nustatytas arba gydytojo mediciniškai pagrįsti tyrimai buvo be pakitimų.</w:t>
      </w:r>
    </w:p>
    <w:p w14:paraId="2F488A63"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Apmokamos išlaidos dėl konsultacijos/apžiūros metu gydytojo konstatuotų papildomų Apdraustojo sveikatos pokyčių ar kitų susirgimų, kurie yra nesusiję su pagrindiniu sveikatos sutrikimu, dėl kurio kreipėsi Apdraustasis.</w:t>
      </w:r>
    </w:p>
    <w:p w14:paraId="0CF1C884"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Apmokamas diagnozuotos ligos, pooperacinės būklės, taip pat ir lėtinės ligos būklės stebėjimas, kurį nustatytu periodiškumu vykdo gydytojas specialistas, pagal poreikį skirdamas tyrimus, gydymą ir rekomendacijas.</w:t>
      </w:r>
    </w:p>
    <w:p w14:paraId="32A62D8C"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Kreipiantis į gydytojus specialistus siuntimas nereikalingas.</w:t>
      </w:r>
    </w:p>
    <w:p w14:paraId="2C2E132D"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Kreipiantis į gydytojus tyrėjus specialistus (</w:t>
      </w:r>
      <w:proofErr w:type="spellStart"/>
      <w:r w:rsidRPr="00C26D62">
        <w:rPr>
          <w:rFonts w:ascii="Times New Roman" w:hAnsi="Times New Roman" w:cs="Times New Roman"/>
          <w:sz w:val="24"/>
          <w:szCs w:val="24"/>
        </w:rPr>
        <w:t>echoskopuotoją</w:t>
      </w:r>
      <w:proofErr w:type="spellEnd"/>
      <w:r w:rsidRPr="00C26D62">
        <w:rPr>
          <w:rFonts w:ascii="Times New Roman" w:hAnsi="Times New Roman" w:cs="Times New Roman"/>
          <w:sz w:val="24"/>
          <w:szCs w:val="24"/>
        </w:rPr>
        <w:t>, klinikinį fiziologą, radiologą ir t.t.) siuntimas būtinas.</w:t>
      </w:r>
    </w:p>
    <w:p w14:paraId="7EA26B7A"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Ambulatorinės paslaugos, tame tarpe ir kompiuterinės tomografijos, magnetinio rezonanso, pozitronų emisijos tomografijos tyrimai, kompensuojami nepriklausomai ar yra taikomas privalomojo sveikatos draudimo fondo kompensavimas.</w:t>
      </w:r>
    </w:p>
    <w:p w14:paraId="3802281F"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Jeigu profilaktinių patikrinimų metu nustatomi sveikatos sutrikimai ar jų indikacijos, tolimesnė nustatyto sutrikimo diagnostika ir/ar gydymas kompensuojama ambulatorinio gydymo paslaugų apimtyje.</w:t>
      </w:r>
    </w:p>
    <w:p w14:paraId="45CA1064" w14:textId="77777777" w:rsidR="009033DD" w:rsidRPr="00C26D62" w:rsidRDefault="009033DD" w:rsidP="009033DD">
      <w:pPr>
        <w:pStyle w:val="Sraopastraipa"/>
        <w:numPr>
          <w:ilvl w:val="2"/>
          <w:numId w:val="8"/>
        </w:numPr>
        <w:ind w:left="851" w:hanging="709"/>
        <w:jc w:val="both"/>
        <w:rPr>
          <w:rFonts w:ascii="Times New Roman" w:hAnsi="Times New Roman" w:cs="Times New Roman"/>
          <w:sz w:val="24"/>
          <w:szCs w:val="24"/>
        </w:rPr>
      </w:pPr>
      <w:r w:rsidRPr="00C26D62">
        <w:rPr>
          <w:rFonts w:ascii="Times New Roman" w:hAnsi="Times New Roman" w:cs="Times New Roman"/>
          <w:sz w:val="24"/>
          <w:szCs w:val="24"/>
        </w:rPr>
        <w:t>Jeigu Draudiko standartinės sveikatos taisyklės numato platesnį draudžiamųjų įvykių aprašą, taikomos Draudiko taisyklių sąlygos.</w:t>
      </w:r>
    </w:p>
    <w:p w14:paraId="30A300CA" w14:textId="77777777" w:rsidR="009033DD" w:rsidRPr="00C26D62" w:rsidRDefault="009033DD" w:rsidP="00CC7DDA">
      <w:pPr>
        <w:pStyle w:val="Sraopastraipa"/>
        <w:spacing w:before="240"/>
        <w:ind w:left="426" w:firstLine="0"/>
        <w:rPr>
          <w:rFonts w:ascii="Times New Roman" w:hAnsi="Times New Roman" w:cs="Times New Roman"/>
          <w:b/>
          <w:sz w:val="24"/>
          <w:szCs w:val="24"/>
        </w:rPr>
      </w:pPr>
    </w:p>
    <w:p w14:paraId="40676C6C" w14:textId="77777777" w:rsidR="00D576F3" w:rsidRPr="00C26D62" w:rsidRDefault="00D576F3" w:rsidP="00CC7DDA">
      <w:pPr>
        <w:pStyle w:val="Sraopastraipa"/>
        <w:spacing w:before="240"/>
        <w:ind w:left="426" w:firstLine="0"/>
        <w:rPr>
          <w:rFonts w:ascii="Times New Roman" w:hAnsi="Times New Roman" w:cs="Times New Roman"/>
          <w:b/>
          <w:sz w:val="24"/>
          <w:szCs w:val="24"/>
        </w:rPr>
      </w:pPr>
    </w:p>
    <w:p w14:paraId="4093A0DD" w14:textId="136E2D84" w:rsidR="00D576F3" w:rsidRPr="00985B02" w:rsidRDefault="00D576F3" w:rsidP="00985B02">
      <w:pPr>
        <w:pStyle w:val="Sraopastraipa"/>
        <w:numPr>
          <w:ilvl w:val="1"/>
          <w:numId w:val="8"/>
        </w:numPr>
        <w:ind w:left="709" w:hanging="567"/>
        <w:jc w:val="both"/>
        <w:rPr>
          <w:rFonts w:ascii="Times New Roman" w:hAnsi="Times New Roman" w:cs="Times New Roman"/>
          <w:b/>
          <w:bCs/>
          <w:sz w:val="24"/>
          <w:szCs w:val="24"/>
        </w:rPr>
      </w:pPr>
      <w:r w:rsidRPr="00985B02">
        <w:rPr>
          <w:rFonts w:ascii="Times New Roman" w:hAnsi="Times New Roman" w:cs="Times New Roman"/>
          <w:b/>
          <w:bCs/>
          <w:sz w:val="24"/>
          <w:szCs w:val="24"/>
        </w:rPr>
        <w:t>Stacionarinė sveikatos priežiūra valstybinėse gydymo įstaigose</w:t>
      </w:r>
    </w:p>
    <w:p w14:paraId="7A8F266F" w14:textId="77777777" w:rsidR="00D576F3" w:rsidRPr="00C26D62" w:rsidRDefault="00D576F3" w:rsidP="00D576F3">
      <w:pPr>
        <w:pStyle w:val="Sraopastraipa"/>
        <w:ind w:left="360"/>
        <w:rPr>
          <w:rFonts w:ascii="Times New Roman" w:hAnsi="Times New Roman" w:cs="Times New Roman"/>
          <w:b/>
          <w:bCs/>
          <w:sz w:val="24"/>
          <w:szCs w:val="24"/>
        </w:rPr>
      </w:pPr>
    </w:p>
    <w:p w14:paraId="60C25C98" w14:textId="77777777" w:rsidR="00D576F3" w:rsidRPr="00C26D62" w:rsidRDefault="00D576F3" w:rsidP="00D576F3">
      <w:pPr>
        <w:pStyle w:val="Sraopastraipa"/>
        <w:numPr>
          <w:ilvl w:val="2"/>
          <w:numId w:val="8"/>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Draudžiamuoju įvykiu laikoma – Apdraustojo patirtos išlaidos dėl jo Sveikatos sutrikimo, kuriam pašalinti buvo būtinas terapinio ir / ar chirurginio profilio stacionarinis gydymas stacionarinėje valstybinėje ar savivaldybės Sveikatos priežiūros įstaigoje ir joje užtikrinta Apdraustojo priežiūra ilgiau negu 24 valandas ir suteiktas toliau nurodytas Sveikatos priežiūros paslaugas ar kitas paslaugas:</w:t>
      </w:r>
    </w:p>
    <w:p w14:paraId="1B671F31" w14:textId="77777777" w:rsidR="00D576F3" w:rsidRPr="00C26D62" w:rsidRDefault="00D576F3" w:rsidP="00D576F3">
      <w:pPr>
        <w:pStyle w:val="Sraopastraipa"/>
        <w:numPr>
          <w:ilvl w:val="3"/>
          <w:numId w:val="8"/>
        </w:numPr>
        <w:ind w:left="1276" w:hanging="850"/>
        <w:jc w:val="both"/>
        <w:rPr>
          <w:rFonts w:ascii="Times New Roman" w:hAnsi="Times New Roman" w:cs="Times New Roman"/>
          <w:sz w:val="24"/>
          <w:szCs w:val="24"/>
        </w:rPr>
      </w:pPr>
      <w:r w:rsidRPr="00C26D62">
        <w:rPr>
          <w:rFonts w:ascii="Times New Roman" w:hAnsi="Times New Roman" w:cs="Times New Roman"/>
          <w:sz w:val="24"/>
          <w:szCs w:val="24"/>
        </w:rPr>
        <w:t>Tyrimus ir konsultacijas, kurie buvo paskirti ir suteikti stacionarinio gydymo metu;</w:t>
      </w:r>
    </w:p>
    <w:p w14:paraId="5E246AD3" w14:textId="77777777" w:rsidR="00D576F3" w:rsidRPr="00C26D62" w:rsidRDefault="00D576F3" w:rsidP="00D576F3">
      <w:pPr>
        <w:pStyle w:val="Sraopastraipa"/>
        <w:numPr>
          <w:ilvl w:val="3"/>
          <w:numId w:val="8"/>
        </w:numPr>
        <w:ind w:left="1276" w:hanging="850"/>
        <w:jc w:val="both"/>
        <w:rPr>
          <w:rFonts w:ascii="Times New Roman" w:hAnsi="Times New Roman" w:cs="Times New Roman"/>
          <w:sz w:val="24"/>
          <w:szCs w:val="24"/>
        </w:rPr>
      </w:pPr>
      <w:r w:rsidRPr="00C26D62">
        <w:rPr>
          <w:rFonts w:ascii="Times New Roman" w:hAnsi="Times New Roman" w:cs="Times New Roman"/>
          <w:sz w:val="24"/>
          <w:szCs w:val="24"/>
        </w:rPr>
        <w:t>Stacionarinio gydymo metu Apdraustajam paskirtos, suteiktos/įsigytos:</w:t>
      </w:r>
    </w:p>
    <w:p w14:paraId="3622FA31" w14:textId="77777777" w:rsidR="00D576F3" w:rsidRPr="00C26D62" w:rsidRDefault="00D576F3" w:rsidP="00D576F3">
      <w:pPr>
        <w:pStyle w:val="Sraopastraipa"/>
        <w:numPr>
          <w:ilvl w:val="3"/>
          <w:numId w:val="8"/>
        </w:numPr>
        <w:ind w:left="1276" w:hanging="850"/>
        <w:jc w:val="both"/>
        <w:rPr>
          <w:rFonts w:ascii="Times New Roman" w:hAnsi="Times New Roman" w:cs="Times New Roman"/>
          <w:sz w:val="24"/>
          <w:szCs w:val="24"/>
        </w:rPr>
      </w:pPr>
      <w:r w:rsidRPr="00C26D62">
        <w:rPr>
          <w:rFonts w:ascii="Times New Roman" w:hAnsi="Times New Roman" w:cs="Times New Roman"/>
          <w:sz w:val="24"/>
          <w:szCs w:val="24"/>
        </w:rPr>
        <w:t>Medicinos priemonės, vienkartiniai instrumentai, medicinos pagalbos, ortopedijos technikos ir slaugos priemones.</w:t>
      </w:r>
    </w:p>
    <w:p w14:paraId="76E505F6" w14:textId="77777777" w:rsidR="00D576F3" w:rsidRPr="00C26D62" w:rsidRDefault="00D576F3" w:rsidP="00D576F3">
      <w:pPr>
        <w:pStyle w:val="Sraopastraipa"/>
        <w:numPr>
          <w:ilvl w:val="3"/>
          <w:numId w:val="8"/>
        </w:numPr>
        <w:ind w:left="1276" w:hanging="850"/>
        <w:jc w:val="both"/>
        <w:rPr>
          <w:rFonts w:ascii="Times New Roman" w:hAnsi="Times New Roman" w:cs="Times New Roman"/>
          <w:sz w:val="24"/>
          <w:szCs w:val="24"/>
        </w:rPr>
      </w:pPr>
      <w:r w:rsidRPr="00C26D62">
        <w:rPr>
          <w:rFonts w:ascii="Times New Roman" w:hAnsi="Times New Roman" w:cs="Times New Roman"/>
          <w:sz w:val="24"/>
          <w:szCs w:val="24"/>
        </w:rPr>
        <w:t>Medicinos prietaisai, implantai, konstrukcijos, naudojami gydytojų paskirtam gydymui.</w:t>
      </w:r>
    </w:p>
    <w:p w14:paraId="4B22983E" w14:textId="77777777" w:rsidR="00D576F3" w:rsidRPr="00C26D62" w:rsidRDefault="00D576F3" w:rsidP="00D576F3">
      <w:pPr>
        <w:pStyle w:val="Sraopastraipa"/>
        <w:numPr>
          <w:ilvl w:val="3"/>
          <w:numId w:val="8"/>
        </w:numPr>
        <w:ind w:left="1276" w:hanging="850"/>
        <w:jc w:val="both"/>
        <w:rPr>
          <w:rFonts w:ascii="Times New Roman" w:hAnsi="Times New Roman" w:cs="Times New Roman"/>
          <w:sz w:val="24"/>
          <w:szCs w:val="24"/>
        </w:rPr>
      </w:pPr>
      <w:r w:rsidRPr="00C26D62">
        <w:rPr>
          <w:rFonts w:ascii="Times New Roman" w:hAnsi="Times New Roman" w:cs="Times New Roman"/>
          <w:sz w:val="24"/>
          <w:szCs w:val="24"/>
        </w:rPr>
        <w:t>Vaistiniai preparatai, vitaminai.</w:t>
      </w:r>
    </w:p>
    <w:p w14:paraId="09374F54" w14:textId="77777777" w:rsidR="00D576F3" w:rsidRPr="00C26D62" w:rsidRDefault="00D576F3" w:rsidP="00D576F3">
      <w:pPr>
        <w:pStyle w:val="Sraopastraipa"/>
        <w:numPr>
          <w:ilvl w:val="3"/>
          <w:numId w:val="8"/>
        </w:numPr>
        <w:ind w:left="1276" w:hanging="850"/>
        <w:jc w:val="both"/>
        <w:rPr>
          <w:rFonts w:ascii="Times New Roman" w:hAnsi="Times New Roman" w:cs="Times New Roman"/>
          <w:sz w:val="24"/>
          <w:szCs w:val="24"/>
        </w:rPr>
      </w:pPr>
      <w:r w:rsidRPr="00C26D62">
        <w:rPr>
          <w:rFonts w:ascii="Times New Roman" w:hAnsi="Times New Roman" w:cs="Times New Roman"/>
          <w:sz w:val="24"/>
          <w:szCs w:val="24"/>
        </w:rPr>
        <w:t>Komforto paslaugos (mokama palata).</w:t>
      </w:r>
    </w:p>
    <w:p w14:paraId="29EB03F6" w14:textId="77777777" w:rsidR="00D576F3" w:rsidRPr="00C26D62" w:rsidRDefault="00D576F3" w:rsidP="00D576F3">
      <w:pPr>
        <w:pStyle w:val="Sraopastraipa"/>
        <w:numPr>
          <w:ilvl w:val="3"/>
          <w:numId w:val="8"/>
        </w:numPr>
        <w:ind w:left="1276" w:hanging="850"/>
        <w:jc w:val="both"/>
        <w:rPr>
          <w:rFonts w:ascii="Times New Roman" w:hAnsi="Times New Roman" w:cs="Times New Roman"/>
          <w:sz w:val="24"/>
          <w:szCs w:val="24"/>
        </w:rPr>
      </w:pPr>
      <w:r w:rsidRPr="00C26D62">
        <w:rPr>
          <w:rFonts w:ascii="Times New Roman" w:hAnsi="Times New Roman" w:cs="Times New Roman"/>
          <w:sz w:val="24"/>
          <w:szCs w:val="24"/>
        </w:rPr>
        <w:t>Slaugytojų paslaugos.</w:t>
      </w:r>
    </w:p>
    <w:p w14:paraId="3803C1EB" w14:textId="77777777" w:rsidR="00D576F3" w:rsidRPr="00C26D62" w:rsidRDefault="00D576F3" w:rsidP="00D576F3">
      <w:pPr>
        <w:pStyle w:val="Sraopastraipa"/>
        <w:numPr>
          <w:ilvl w:val="2"/>
          <w:numId w:val="8"/>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Jeigu Draudiko standartinės sveikatos taisyklės numato platesnį draudžiamųjų įvykių aprašą, taikomos Draudiko taisyklių sąlygos.</w:t>
      </w:r>
    </w:p>
    <w:p w14:paraId="03332E24" w14:textId="77777777" w:rsidR="00D576F3" w:rsidRPr="00C26D62" w:rsidRDefault="00D576F3" w:rsidP="00D576F3">
      <w:pPr>
        <w:rPr>
          <w:rFonts w:ascii="Times New Roman" w:hAnsi="Times New Roman" w:cs="Times New Roman"/>
          <w:sz w:val="24"/>
          <w:szCs w:val="24"/>
        </w:rPr>
      </w:pPr>
    </w:p>
    <w:p w14:paraId="5D7DBF6B" w14:textId="77777777" w:rsidR="00D576F3" w:rsidRPr="00C26D62" w:rsidRDefault="00D576F3" w:rsidP="00985B02">
      <w:pPr>
        <w:pStyle w:val="Sraopastraipa"/>
        <w:numPr>
          <w:ilvl w:val="1"/>
          <w:numId w:val="8"/>
        </w:numPr>
        <w:ind w:left="709" w:hanging="709"/>
        <w:jc w:val="both"/>
        <w:rPr>
          <w:rFonts w:ascii="Times New Roman" w:hAnsi="Times New Roman" w:cs="Times New Roman"/>
          <w:b/>
          <w:bCs/>
          <w:sz w:val="24"/>
          <w:szCs w:val="24"/>
        </w:rPr>
      </w:pPr>
      <w:r w:rsidRPr="00C26D62">
        <w:rPr>
          <w:rFonts w:ascii="Times New Roman" w:hAnsi="Times New Roman" w:cs="Times New Roman"/>
          <w:b/>
          <w:bCs/>
          <w:sz w:val="24"/>
          <w:szCs w:val="24"/>
        </w:rPr>
        <w:t>Kritinių ligų gydymas</w:t>
      </w:r>
    </w:p>
    <w:p w14:paraId="3C254962" w14:textId="77777777" w:rsidR="00D576F3" w:rsidRPr="00C26D62" w:rsidRDefault="00D576F3" w:rsidP="00D576F3">
      <w:pPr>
        <w:pStyle w:val="Sraopastraipa"/>
        <w:ind w:left="360"/>
        <w:rPr>
          <w:rFonts w:ascii="Times New Roman" w:hAnsi="Times New Roman" w:cs="Times New Roman"/>
          <w:b/>
          <w:bCs/>
          <w:sz w:val="24"/>
          <w:szCs w:val="24"/>
        </w:rPr>
      </w:pPr>
    </w:p>
    <w:p w14:paraId="7D7D1974" w14:textId="77777777" w:rsidR="00D576F3" w:rsidRPr="00C26D62" w:rsidRDefault="00D576F3" w:rsidP="00FC1B92">
      <w:pPr>
        <w:pStyle w:val="Sraopastraipa"/>
        <w:numPr>
          <w:ilvl w:val="2"/>
          <w:numId w:val="8"/>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Kompensuojamos Apdraustojo patirtos išlaidos privačiose ir valstybinėse asmens sveikatos priežiūros įstaigose, vaistinėse (e-vaistinėse), ortopedijos technikos priemonių parduotuvėse (e-parduotuvėse) dėl draudimo sutarties galiojimo laikotarpiu Apdraustajam pirmą kartą gyvenime diagnozuotos Kritinės ligos, nurodytos ligų sąraše, gydymo su sąlyga, kad ligos diagnozė patvirtinta atitinkamais laboratoriniais, histologiniais ir instrumentiniais tyrimais (pagal Draudiko Taisyklėse/ papildomai pateikiamame apraše nurodytus kriterijus), ir ši liga nebuvo diagnozuota iki draudimo sutarties sudarymo: </w:t>
      </w:r>
    </w:p>
    <w:p w14:paraId="434663B6" w14:textId="77777777" w:rsidR="00D576F3" w:rsidRPr="00C26D62" w:rsidRDefault="00D576F3" w:rsidP="00985B02">
      <w:pPr>
        <w:pStyle w:val="Sraopastraipa"/>
        <w:numPr>
          <w:ilvl w:val="3"/>
          <w:numId w:val="8"/>
        </w:numPr>
        <w:ind w:left="1276" w:hanging="850"/>
        <w:jc w:val="both"/>
        <w:rPr>
          <w:rFonts w:ascii="Times New Roman" w:hAnsi="Times New Roman" w:cs="Times New Roman"/>
          <w:sz w:val="24"/>
          <w:szCs w:val="24"/>
        </w:rPr>
      </w:pPr>
      <w:r w:rsidRPr="00C26D62">
        <w:rPr>
          <w:rFonts w:ascii="Times New Roman" w:hAnsi="Times New Roman" w:cs="Times New Roman"/>
          <w:sz w:val="24"/>
          <w:szCs w:val="24"/>
        </w:rPr>
        <w:t xml:space="preserve"> ambulatorinis ir/ar stacionarinis gydymas ir diagnostika;</w:t>
      </w:r>
    </w:p>
    <w:p w14:paraId="7E6C1E98" w14:textId="77777777" w:rsidR="00D576F3" w:rsidRPr="00C26D62" w:rsidRDefault="00D576F3" w:rsidP="00985B02">
      <w:pPr>
        <w:pStyle w:val="Sraopastraipa"/>
        <w:numPr>
          <w:ilvl w:val="3"/>
          <w:numId w:val="8"/>
        </w:numPr>
        <w:ind w:left="1276" w:hanging="850"/>
        <w:jc w:val="both"/>
        <w:rPr>
          <w:rFonts w:ascii="Times New Roman" w:hAnsi="Times New Roman" w:cs="Times New Roman"/>
          <w:sz w:val="24"/>
          <w:szCs w:val="24"/>
        </w:rPr>
      </w:pPr>
      <w:r w:rsidRPr="00C26D62">
        <w:rPr>
          <w:rFonts w:ascii="Times New Roman" w:hAnsi="Times New Roman" w:cs="Times New Roman"/>
          <w:sz w:val="24"/>
          <w:szCs w:val="24"/>
        </w:rPr>
        <w:t xml:space="preserve"> ambulatorinė / stacionarinė reabilitacija, </w:t>
      </w:r>
    </w:p>
    <w:p w14:paraId="14DEB97D" w14:textId="258C8919" w:rsidR="00D576F3" w:rsidRPr="00C26D62" w:rsidRDefault="00985B02" w:rsidP="00985B02">
      <w:pPr>
        <w:pStyle w:val="Sraopastraipa"/>
        <w:numPr>
          <w:ilvl w:val="3"/>
          <w:numId w:val="8"/>
        </w:numPr>
        <w:ind w:left="1276" w:hanging="850"/>
        <w:jc w:val="both"/>
        <w:rPr>
          <w:rFonts w:ascii="Times New Roman" w:hAnsi="Times New Roman" w:cs="Times New Roman"/>
          <w:sz w:val="24"/>
          <w:szCs w:val="24"/>
        </w:rPr>
      </w:pPr>
      <w:r>
        <w:rPr>
          <w:rFonts w:ascii="Times New Roman" w:hAnsi="Times New Roman" w:cs="Times New Roman"/>
          <w:sz w:val="24"/>
          <w:szCs w:val="24"/>
        </w:rPr>
        <w:t xml:space="preserve"> </w:t>
      </w:r>
      <w:r w:rsidR="00D576F3" w:rsidRPr="00C26D62">
        <w:rPr>
          <w:rFonts w:ascii="Times New Roman" w:hAnsi="Times New Roman" w:cs="Times New Roman"/>
          <w:sz w:val="24"/>
          <w:szCs w:val="24"/>
        </w:rPr>
        <w:t>medicinos pagalbos priemonės ir prietaisai, vaistai, maisto papildai;</w:t>
      </w:r>
    </w:p>
    <w:p w14:paraId="3F7EA516" w14:textId="77777777" w:rsidR="00D576F3" w:rsidRPr="00C26D62" w:rsidRDefault="00D576F3" w:rsidP="00985B02">
      <w:pPr>
        <w:pStyle w:val="Sraopastraipa"/>
        <w:numPr>
          <w:ilvl w:val="3"/>
          <w:numId w:val="8"/>
        </w:numPr>
        <w:ind w:left="1276" w:hanging="850"/>
        <w:jc w:val="both"/>
        <w:rPr>
          <w:rFonts w:ascii="Times New Roman" w:hAnsi="Times New Roman" w:cs="Times New Roman"/>
          <w:sz w:val="24"/>
          <w:szCs w:val="24"/>
        </w:rPr>
      </w:pPr>
      <w:r w:rsidRPr="00C26D62">
        <w:rPr>
          <w:rFonts w:ascii="Times New Roman" w:hAnsi="Times New Roman" w:cs="Times New Roman"/>
          <w:sz w:val="24"/>
          <w:szCs w:val="24"/>
        </w:rPr>
        <w:t xml:space="preserve"> gydytojo paskirti sveikatos patikrinimai nustatytos ligos stebėsenai.</w:t>
      </w:r>
    </w:p>
    <w:p w14:paraId="78900B10" w14:textId="77777777" w:rsidR="00D576F3" w:rsidRPr="00C26D62" w:rsidRDefault="00D576F3" w:rsidP="00FC1B92">
      <w:pPr>
        <w:pStyle w:val="Sraopastraipa"/>
        <w:numPr>
          <w:ilvl w:val="2"/>
          <w:numId w:val="8"/>
        </w:numPr>
        <w:ind w:left="709" w:hanging="709"/>
        <w:jc w:val="both"/>
        <w:rPr>
          <w:rFonts w:ascii="Times New Roman" w:hAnsi="Times New Roman" w:cs="Times New Roman"/>
          <w:b/>
          <w:bCs/>
          <w:sz w:val="24"/>
          <w:szCs w:val="24"/>
        </w:rPr>
      </w:pPr>
      <w:r w:rsidRPr="00C26D62">
        <w:rPr>
          <w:rFonts w:ascii="Times New Roman" w:hAnsi="Times New Roman" w:cs="Times New Roman"/>
          <w:b/>
          <w:bCs/>
          <w:sz w:val="24"/>
          <w:szCs w:val="24"/>
        </w:rPr>
        <w:t>Kritinių ligų sąrašas:</w:t>
      </w:r>
    </w:p>
    <w:p w14:paraId="49056F5B"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Piktybinis auglys (vėžys)</w:t>
      </w:r>
    </w:p>
    <w:p w14:paraId="708DCA5A"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Miokardo infarktas</w:t>
      </w:r>
    </w:p>
    <w:p w14:paraId="0A98C5CD"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Insultas (smegenų infarktas)</w:t>
      </w:r>
    </w:p>
    <w:p w14:paraId="21E8FA8E"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Vainikinių arterijų šuntavimo operacija</w:t>
      </w:r>
    </w:p>
    <w:p w14:paraId="01E0CC17"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Širdies vožtuvų operacijos</w:t>
      </w:r>
    </w:p>
    <w:p w14:paraId="2802522B"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Aortos operacijos</w:t>
      </w:r>
    </w:p>
    <w:p w14:paraId="7C16FDDB"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Vidaus organų / kaulų čiulpų transplantacija</w:t>
      </w:r>
    </w:p>
    <w:p w14:paraId="1915C148"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Inkstų nepakankamumas</w:t>
      </w:r>
    </w:p>
    <w:p w14:paraId="72A4B168"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Išsėtinė sklerozė</w:t>
      </w:r>
    </w:p>
    <w:p w14:paraId="3336E336"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Parkinsono liga iki 65 metų amžiaus</w:t>
      </w:r>
    </w:p>
    <w:p w14:paraId="5BB74EFB"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Alzheimerio liga iki 65 metų amžiaus</w:t>
      </w:r>
    </w:p>
    <w:p w14:paraId="225DCE26"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Trečio laipsnio nudegimai</w:t>
      </w:r>
    </w:p>
    <w:p w14:paraId="03BA4EEA"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Gerybinis smegenų navikas</w:t>
      </w:r>
    </w:p>
    <w:p w14:paraId="1D7228F2"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Aklumas</w:t>
      </w:r>
    </w:p>
    <w:p w14:paraId="3F999FC2"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Kurtumas</w:t>
      </w:r>
    </w:p>
    <w:p w14:paraId="0392B923"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Kalbos praradimas</w:t>
      </w:r>
    </w:p>
    <w:p w14:paraId="2ED51728" w14:textId="77777777" w:rsidR="00D576F3" w:rsidRPr="00C26D62" w:rsidRDefault="00D576F3" w:rsidP="00D576F3">
      <w:pPr>
        <w:pStyle w:val="Sraopastraipa"/>
        <w:numPr>
          <w:ilvl w:val="3"/>
          <w:numId w:val="8"/>
        </w:numPr>
        <w:ind w:left="993" w:hanging="993"/>
        <w:jc w:val="both"/>
        <w:rPr>
          <w:rFonts w:ascii="Times New Roman" w:hAnsi="Times New Roman" w:cs="Times New Roman"/>
          <w:sz w:val="24"/>
          <w:szCs w:val="24"/>
        </w:rPr>
      </w:pPr>
      <w:r w:rsidRPr="00C26D62">
        <w:rPr>
          <w:rFonts w:ascii="Times New Roman" w:hAnsi="Times New Roman" w:cs="Times New Roman"/>
          <w:sz w:val="24"/>
          <w:szCs w:val="24"/>
        </w:rPr>
        <w:t>Galūnių funkcijos netekimas.</w:t>
      </w:r>
    </w:p>
    <w:p w14:paraId="3FE63026" w14:textId="77777777" w:rsidR="00D576F3" w:rsidRPr="00C26D62" w:rsidRDefault="00D576F3" w:rsidP="00FC1B92">
      <w:pPr>
        <w:pStyle w:val="Sraopastraipa"/>
        <w:numPr>
          <w:ilvl w:val="2"/>
          <w:numId w:val="8"/>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Kritinių ligų apsauga įsigalioja pirmą draudimo sutarties galiojimo dieną.</w:t>
      </w:r>
    </w:p>
    <w:p w14:paraId="7CD1FABE" w14:textId="77777777" w:rsidR="00D576F3" w:rsidRPr="00C26D62" w:rsidRDefault="00D576F3" w:rsidP="00FC1B92">
      <w:pPr>
        <w:pStyle w:val="Sraopastraipa"/>
        <w:numPr>
          <w:ilvl w:val="2"/>
          <w:numId w:val="8"/>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Jeigu Draudiko standartinės sveikatos taisyklės numato platesnį Kritinių ligų sąrašą, taikomos Draudiko taisyklių sąlygos. Kritinių ligų, išvardintų 2.3.2. punkto papunkčiuose, kurių nėra numatyta standartinėse Draudiko taisyklėse, aprašai pateikiami kartu su pasiūlymu ir įrašomi draudimo liudijimo priede.</w:t>
      </w:r>
    </w:p>
    <w:p w14:paraId="1E8D3C2B" w14:textId="77777777" w:rsidR="00D576F3" w:rsidRPr="00C26D62" w:rsidRDefault="00D576F3" w:rsidP="00D576F3">
      <w:pPr>
        <w:rPr>
          <w:rFonts w:ascii="Times New Roman" w:hAnsi="Times New Roman" w:cs="Times New Roman"/>
          <w:b/>
          <w:bCs/>
          <w:sz w:val="24"/>
          <w:szCs w:val="24"/>
        </w:rPr>
      </w:pPr>
    </w:p>
    <w:p w14:paraId="2B49FBE3" w14:textId="77777777" w:rsidR="00D576F3" w:rsidRPr="00C26D62" w:rsidRDefault="00D576F3" w:rsidP="00D62D77">
      <w:pPr>
        <w:pStyle w:val="Sraopastraipa"/>
        <w:numPr>
          <w:ilvl w:val="1"/>
          <w:numId w:val="8"/>
        </w:numPr>
        <w:ind w:left="851" w:hanging="851"/>
        <w:jc w:val="both"/>
        <w:rPr>
          <w:rFonts w:ascii="Times New Roman" w:hAnsi="Times New Roman" w:cs="Times New Roman"/>
          <w:b/>
          <w:bCs/>
          <w:sz w:val="24"/>
          <w:szCs w:val="24"/>
        </w:rPr>
      </w:pPr>
      <w:r w:rsidRPr="00C26D62">
        <w:rPr>
          <w:rFonts w:ascii="Times New Roman" w:hAnsi="Times New Roman" w:cs="Times New Roman"/>
          <w:sz w:val="24"/>
          <w:szCs w:val="24"/>
        </w:rPr>
        <w:t xml:space="preserve"> </w:t>
      </w:r>
      <w:r w:rsidRPr="00C26D62">
        <w:rPr>
          <w:rFonts w:ascii="Times New Roman" w:hAnsi="Times New Roman" w:cs="Times New Roman"/>
          <w:b/>
          <w:bCs/>
          <w:sz w:val="24"/>
          <w:szCs w:val="24"/>
        </w:rPr>
        <w:t>Medicininė reabilitacija su gydytojo paskyrimu</w:t>
      </w:r>
    </w:p>
    <w:p w14:paraId="50510B21" w14:textId="77777777" w:rsidR="00D576F3" w:rsidRPr="00C26D62" w:rsidRDefault="00D576F3" w:rsidP="00D576F3">
      <w:pPr>
        <w:pStyle w:val="Sraopastraipa"/>
        <w:ind w:left="360"/>
        <w:rPr>
          <w:rFonts w:ascii="Times New Roman" w:hAnsi="Times New Roman" w:cs="Times New Roman"/>
          <w:b/>
          <w:bCs/>
          <w:sz w:val="24"/>
          <w:szCs w:val="24"/>
        </w:rPr>
      </w:pPr>
    </w:p>
    <w:p w14:paraId="5024DEC2" w14:textId="5BEF3BF2" w:rsidR="00D576F3" w:rsidRPr="00C26D62" w:rsidRDefault="00D576F3" w:rsidP="00D62D77">
      <w:pPr>
        <w:pStyle w:val="Sraopastraipa"/>
        <w:numPr>
          <w:ilvl w:val="2"/>
          <w:numId w:val="8"/>
        </w:numPr>
        <w:ind w:left="426" w:firstLine="0"/>
        <w:jc w:val="both"/>
        <w:rPr>
          <w:rFonts w:ascii="Times New Roman" w:hAnsi="Times New Roman" w:cs="Times New Roman"/>
          <w:sz w:val="24"/>
          <w:szCs w:val="24"/>
        </w:rPr>
      </w:pPr>
      <w:r w:rsidRPr="00C26D62">
        <w:rPr>
          <w:rFonts w:ascii="Times New Roman" w:hAnsi="Times New Roman" w:cs="Times New Roman"/>
          <w:sz w:val="24"/>
          <w:szCs w:val="24"/>
        </w:rPr>
        <w:t xml:space="preserve">Atlyginamos </w:t>
      </w:r>
      <w:r w:rsidR="004747FD">
        <w:rPr>
          <w:rFonts w:ascii="Times New Roman" w:hAnsi="Times New Roman" w:cs="Times New Roman"/>
          <w:sz w:val="24"/>
          <w:szCs w:val="24"/>
        </w:rPr>
        <w:t xml:space="preserve">licencijuotose asmens sveikatos priežiūros įstaigose </w:t>
      </w:r>
      <w:r w:rsidRPr="00C26D62">
        <w:rPr>
          <w:rFonts w:ascii="Times New Roman" w:hAnsi="Times New Roman" w:cs="Times New Roman"/>
          <w:sz w:val="24"/>
          <w:szCs w:val="24"/>
        </w:rPr>
        <w:t>Apdraustojo patirtos išlaidos:</w:t>
      </w:r>
    </w:p>
    <w:p w14:paraId="3182964A" w14:textId="77777777" w:rsidR="00D576F3" w:rsidRPr="00C26D62" w:rsidRDefault="00D576F3" w:rsidP="00D576F3">
      <w:pPr>
        <w:pStyle w:val="Sraopastraipa"/>
        <w:numPr>
          <w:ilvl w:val="2"/>
          <w:numId w:val="8"/>
        </w:numPr>
        <w:ind w:left="993" w:hanging="567"/>
        <w:jc w:val="both"/>
        <w:rPr>
          <w:rFonts w:ascii="Times New Roman" w:hAnsi="Times New Roman" w:cs="Times New Roman"/>
          <w:sz w:val="24"/>
          <w:szCs w:val="24"/>
        </w:rPr>
      </w:pPr>
      <w:r w:rsidRPr="00C26D62">
        <w:rPr>
          <w:rFonts w:ascii="Times New Roman" w:hAnsi="Times New Roman" w:cs="Times New Roman"/>
          <w:sz w:val="24"/>
          <w:szCs w:val="24"/>
        </w:rPr>
        <w:t xml:space="preserve">Ambulatorinė reabilitacija, masažai (gydomieji/ klasikiniai), vandens ir purvo procedūros (baseinas, </w:t>
      </w:r>
      <w:proofErr w:type="spellStart"/>
      <w:r w:rsidRPr="00C26D62">
        <w:rPr>
          <w:rFonts w:ascii="Times New Roman" w:hAnsi="Times New Roman" w:cs="Times New Roman"/>
          <w:sz w:val="24"/>
          <w:szCs w:val="24"/>
        </w:rPr>
        <w:t>balneoterapija</w:t>
      </w:r>
      <w:proofErr w:type="spellEnd"/>
      <w:r w:rsidRPr="00C26D62">
        <w:rPr>
          <w:rFonts w:ascii="Times New Roman" w:hAnsi="Times New Roman" w:cs="Times New Roman"/>
          <w:sz w:val="24"/>
          <w:szCs w:val="24"/>
        </w:rPr>
        <w:t xml:space="preserve">, purvo vonios, gydomieji dušai ir t.t), fizioterapinės procedūros, kineziterapijos užsiėmimai (individualūs ir grupiniai užsiėmimai salėje ar vandenyje), manualinė terapija, </w:t>
      </w:r>
      <w:proofErr w:type="spellStart"/>
      <w:r w:rsidRPr="00C26D62">
        <w:rPr>
          <w:rFonts w:ascii="Times New Roman" w:hAnsi="Times New Roman" w:cs="Times New Roman"/>
          <w:sz w:val="24"/>
          <w:szCs w:val="24"/>
        </w:rPr>
        <w:t>ergoterapija</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haloterapija</w:t>
      </w:r>
      <w:proofErr w:type="spellEnd"/>
      <w:r w:rsidRPr="00C26D62">
        <w:rPr>
          <w:rFonts w:ascii="Times New Roman" w:hAnsi="Times New Roman" w:cs="Times New Roman"/>
          <w:sz w:val="24"/>
          <w:szCs w:val="24"/>
        </w:rPr>
        <w:t>, teikiami Valstybinės akreditavimo tarnybos prie SAM licencijuotose sveikatos priežiūros įstaigose.</w:t>
      </w:r>
    </w:p>
    <w:p w14:paraId="79CC583D" w14:textId="1697839B" w:rsidR="00D576F3" w:rsidRPr="00C26D62" w:rsidRDefault="00D576F3" w:rsidP="00D576F3">
      <w:pPr>
        <w:pStyle w:val="Sraopastraipa"/>
        <w:numPr>
          <w:ilvl w:val="2"/>
          <w:numId w:val="8"/>
        </w:numPr>
        <w:ind w:left="993" w:hanging="567"/>
        <w:jc w:val="both"/>
        <w:rPr>
          <w:rFonts w:ascii="Times New Roman" w:hAnsi="Times New Roman" w:cs="Times New Roman"/>
          <w:sz w:val="24"/>
          <w:szCs w:val="24"/>
        </w:rPr>
      </w:pPr>
      <w:r w:rsidRPr="00C26D62">
        <w:rPr>
          <w:rFonts w:ascii="Times New Roman" w:hAnsi="Times New Roman" w:cs="Times New Roman"/>
          <w:sz w:val="24"/>
          <w:szCs w:val="24"/>
        </w:rPr>
        <w:t xml:space="preserve">Kineziterapeuto, </w:t>
      </w:r>
      <w:proofErr w:type="spellStart"/>
      <w:r w:rsidRPr="00C26D62">
        <w:rPr>
          <w:rFonts w:ascii="Times New Roman" w:hAnsi="Times New Roman" w:cs="Times New Roman"/>
          <w:sz w:val="24"/>
          <w:szCs w:val="24"/>
        </w:rPr>
        <w:t>ergoterapeuto</w:t>
      </w:r>
      <w:proofErr w:type="spellEnd"/>
      <w:r w:rsidRPr="00C26D62">
        <w:rPr>
          <w:rFonts w:ascii="Times New Roman" w:hAnsi="Times New Roman" w:cs="Times New Roman"/>
          <w:sz w:val="24"/>
          <w:szCs w:val="24"/>
        </w:rPr>
        <w:t>, logopedo,</w:t>
      </w:r>
      <w:r w:rsidR="004747FD">
        <w:rPr>
          <w:rFonts w:ascii="Times New Roman" w:hAnsi="Times New Roman" w:cs="Times New Roman"/>
          <w:sz w:val="24"/>
          <w:szCs w:val="24"/>
        </w:rPr>
        <w:t xml:space="preserve"> </w:t>
      </w:r>
      <w:proofErr w:type="spellStart"/>
      <w:r w:rsidR="004747FD">
        <w:rPr>
          <w:rFonts w:ascii="Times New Roman" w:hAnsi="Times New Roman" w:cs="Times New Roman"/>
          <w:sz w:val="24"/>
          <w:szCs w:val="24"/>
        </w:rPr>
        <w:t>refleksoterapeuto</w:t>
      </w:r>
      <w:proofErr w:type="spellEnd"/>
      <w:r w:rsidR="004747FD">
        <w:rPr>
          <w:rFonts w:ascii="Times New Roman" w:hAnsi="Times New Roman" w:cs="Times New Roman"/>
          <w:sz w:val="24"/>
          <w:szCs w:val="24"/>
        </w:rPr>
        <w:t>, sporto medicinos gydytojo,</w:t>
      </w:r>
      <w:r w:rsidRPr="00C26D62">
        <w:rPr>
          <w:rFonts w:ascii="Times New Roman" w:hAnsi="Times New Roman" w:cs="Times New Roman"/>
          <w:sz w:val="24"/>
          <w:szCs w:val="24"/>
        </w:rPr>
        <w:t xml:space="preserve"> psichiatro, psichoterapeuto, medicinos psichologo konsultacijos, kurios teikiamos Valstybinės akreditavimo tarnybos prie SAM licencijuotose sveikatos priežiūros įstaigose.</w:t>
      </w:r>
    </w:p>
    <w:p w14:paraId="2F6227AE" w14:textId="77777777" w:rsidR="00D576F3" w:rsidRPr="00C26D62" w:rsidRDefault="00D576F3" w:rsidP="00D576F3">
      <w:pPr>
        <w:pStyle w:val="Sraopastraipa"/>
        <w:numPr>
          <w:ilvl w:val="2"/>
          <w:numId w:val="8"/>
        </w:numPr>
        <w:ind w:left="993" w:hanging="567"/>
        <w:jc w:val="both"/>
        <w:rPr>
          <w:rFonts w:ascii="Times New Roman" w:hAnsi="Times New Roman" w:cs="Times New Roman"/>
          <w:sz w:val="24"/>
          <w:szCs w:val="24"/>
        </w:rPr>
      </w:pPr>
      <w:r w:rsidRPr="00C26D62">
        <w:rPr>
          <w:rFonts w:ascii="Times New Roman" w:hAnsi="Times New Roman" w:cs="Times New Roman"/>
          <w:sz w:val="24"/>
          <w:szCs w:val="24"/>
        </w:rPr>
        <w:lastRenderedPageBreak/>
        <w:t>Šioms paslaugoms būtinas šeimos gydytojo ir/ar gydytojo specialisto paskyrimas.</w:t>
      </w:r>
    </w:p>
    <w:p w14:paraId="6398FA14" w14:textId="2B82FBC6" w:rsidR="00D576F3" w:rsidRPr="00C26D62" w:rsidRDefault="00D576F3" w:rsidP="00D576F3">
      <w:pPr>
        <w:pStyle w:val="Sraopastraipa"/>
        <w:numPr>
          <w:ilvl w:val="2"/>
          <w:numId w:val="8"/>
        </w:numPr>
        <w:ind w:left="993" w:hanging="567"/>
        <w:jc w:val="both"/>
        <w:rPr>
          <w:rFonts w:ascii="Times New Roman" w:hAnsi="Times New Roman" w:cs="Times New Roman"/>
          <w:sz w:val="24"/>
          <w:szCs w:val="24"/>
        </w:rPr>
      </w:pPr>
      <w:r w:rsidRPr="00C26D62">
        <w:rPr>
          <w:rFonts w:ascii="Times New Roman" w:hAnsi="Times New Roman" w:cs="Times New Roman"/>
          <w:sz w:val="24"/>
          <w:szCs w:val="24"/>
        </w:rPr>
        <w:t>Jeigu Draudiko standartinės sveikatos taisyklės numato platesnį draudžiamųjų įvykių aprašą, taikomos Draudiko taisyklių sąlygos.</w:t>
      </w:r>
    </w:p>
    <w:p w14:paraId="6377CBDD" w14:textId="77777777" w:rsidR="009033DD" w:rsidRPr="00C26D62" w:rsidRDefault="009033DD" w:rsidP="00CC7DDA">
      <w:pPr>
        <w:pStyle w:val="Sraopastraipa"/>
        <w:spacing w:before="240"/>
        <w:ind w:left="426" w:firstLine="0"/>
        <w:rPr>
          <w:rFonts w:ascii="Times New Roman" w:hAnsi="Times New Roman" w:cs="Times New Roman"/>
          <w:b/>
          <w:sz w:val="24"/>
          <w:szCs w:val="24"/>
        </w:rPr>
      </w:pPr>
    </w:p>
    <w:p w14:paraId="4F7657C5" w14:textId="77777777" w:rsidR="00CC7DDA" w:rsidRPr="00C26D62" w:rsidRDefault="00CC7DDA" w:rsidP="00CC7DDA">
      <w:pPr>
        <w:tabs>
          <w:tab w:val="left" w:pos="360"/>
          <w:tab w:val="left" w:pos="851"/>
          <w:tab w:val="left" w:pos="1134"/>
        </w:tabs>
        <w:ind w:firstLine="567"/>
        <w:jc w:val="both"/>
        <w:rPr>
          <w:rFonts w:ascii="Times New Roman" w:hAnsi="Times New Roman" w:cs="Times New Roman"/>
          <w:b/>
          <w:sz w:val="24"/>
          <w:szCs w:val="24"/>
        </w:rPr>
      </w:pPr>
    </w:p>
    <w:p w14:paraId="730F7DF4" w14:textId="5FF22CA5" w:rsidR="00916686" w:rsidRPr="00C26D62" w:rsidRDefault="00D62D77" w:rsidP="00916686">
      <w:pPr>
        <w:pStyle w:val="Sraopastraipa"/>
        <w:numPr>
          <w:ilvl w:val="1"/>
          <w:numId w:val="11"/>
        </w:numPr>
        <w:jc w:val="both"/>
        <w:rPr>
          <w:rFonts w:ascii="Times New Roman" w:hAnsi="Times New Roman" w:cs="Times New Roman"/>
          <w:b/>
          <w:sz w:val="24"/>
          <w:szCs w:val="24"/>
        </w:rPr>
      </w:pPr>
      <w:r>
        <w:rPr>
          <w:rFonts w:ascii="Times New Roman" w:hAnsi="Times New Roman" w:cs="Times New Roman"/>
          <w:b/>
          <w:sz w:val="24"/>
          <w:szCs w:val="24"/>
        </w:rPr>
        <w:t xml:space="preserve"> </w:t>
      </w:r>
      <w:r w:rsidR="00F03DA0" w:rsidRPr="00C26D62">
        <w:rPr>
          <w:rFonts w:ascii="Times New Roman" w:hAnsi="Times New Roman" w:cs="Times New Roman"/>
          <w:b/>
          <w:sz w:val="24"/>
          <w:szCs w:val="24"/>
        </w:rPr>
        <w:t>Medicininės</w:t>
      </w:r>
      <w:r w:rsidR="00CC7DDA" w:rsidRPr="00C26D62">
        <w:rPr>
          <w:rFonts w:ascii="Times New Roman" w:hAnsi="Times New Roman" w:cs="Times New Roman"/>
          <w:b/>
          <w:sz w:val="24"/>
          <w:szCs w:val="24"/>
        </w:rPr>
        <w:t xml:space="preserve"> paslaugos draudžiamieji įvykiai:</w:t>
      </w:r>
    </w:p>
    <w:p w14:paraId="1604A196" w14:textId="77777777" w:rsidR="00B57EF1" w:rsidRPr="00C26D62" w:rsidRDefault="00B57EF1" w:rsidP="00B57EF1">
      <w:pPr>
        <w:pStyle w:val="Sraopastraipa"/>
        <w:ind w:left="360" w:firstLine="0"/>
        <w:jc w:val="both"/>
        <w:rPr>
          <w:rFonts w:ascii="Times New Roman" w:hAnsi="Times New Roman" w:cs="Times New Roman"/>
          <w:b/>
          <w:sz w:val="24"/>
          <w:szCs w:val="24"/>
        </w:rPr>
      </w:pPr>
    </w:p>
    <w:p w14:paraId="5AD2BD8A" w14:textId="3BCC06A2" w:rsidR="00916686" w:rsidRPr="001118F2" w:rsidRDefault="00916686" w:rsidP="00D83400">
      <w:pPr>
        <w:pStyle w:val="Sraopastraipa"/>
        <w:numPr>
          <w:ilvl w:val="3"/>
          <w:numId w:val="11"/>
        </w:numPr>
        <w:ind w:left="993" w:hanging="851"/>
        <w:jc w:val="both"/>
        <w:rPr>
          <w:rFonts w:ascii="Times New Roman" w:hAnsi="Times New Roman" w:cs="Times New Roman"/>
          <w:sz w:val="24"/>
          <w:szCs w:val="24"/>
        </w:rPr>
      </w:pPr>
      <w:r w:rsidRPr="001118F2">
        <w:rPr>
          <w:rFonts w:ascii="Times New Roman" w:hAnsi="Times New Roman" w:cs="Times New Roman"/>
          <w:b/>
          <w:bCs/>
          <w:sz w:val="24"/>
          <w:szCs w:val="24"/>
        </w:rPr>
        <w:t>Kompensuojamos Apdraustajam suteiktos</w:t>
      </w:r>
      <w:r w:rsidR="001118F2">
        <w:rPr>
          <w:rFonts w:ascii="Times New Roman" w:hAnsi="Times New Roman" w:cs="Times New Roman"/>
          <w:b/>
          <w:bCs/>
          <w:sz w:val="24"/>
          <w:szCs w:val="24"/>
        </w:rPr>
        <w:t xml:space="preserve"> paslaugos</w:t>
      </w:r>
      <w:r w:rsidR="007770ED">
        <w:rPr>
          <w:rFonts w:ascii="Times New Roman" w:hAnsi="Times New Roman" w:cs="Times New Roman"/>
          <w:b/>
          <w:bCs/>
          <w:sz w:val="24"/>
          <w:szCs w:val="24"/>
        </w:rPr>
        <w:t xml:space="preserve"> </w:t>
      </w:r>
      <w:r w:rsidR="001118F2">
        <w:rPr>
          <w:rFonts w:ascii="Times New Roman" w:hAnsi="Times New Roman" w:cs="Times New Roman"/>
          <w:b/>
          <w:bCs/>
          <w:sz w:val="24"/>
          <w:szCs w:val="24"/>
        </w:rPr>
        <w:t>V</w:t>
      </w:r>
      <w:r w:rsidR="001118F2" w:rsidRPr="00C26D62">
        <w:rPr>
          <w:rFonts w:ascii="Times New Roman" w:hAnsi="Times New Roman" w:cs="Times New Roman"/>
          <w:b/>
          <w:bCs/>
          <w:sz w:val="24"/>
          <w:szCs w:val="24"/>
        </w:rPr>
        <w:t>alstybinės akreditavimo tarnybos prie SAM licencijuotose sveikatos priežiūros įstaigose</w:t>
      </w:r>
      <w:r w:rsidR="001118F2" w:rsidRPr="00C26D62" w:rsidDel="001118F2">
        <w:rPr>
          <w:rFonts w:ascii="Times New Roman" w:hAnsi="Times New Roman" w:cs="Times New Roman"/>
          <w:b/>
          <w:bCs/>
          <w:sz w:val="24"/>
          <w:szCs w:val="24"/>
        </w:rPr>
        <w:t xml:space="preserve"> </w:t>
      </w:r>
      <w:r w:rsidRPr="001118F2">
        <w:rPr>
          <w:rFonts w:ascii="Times New Roman" w:hAnsi="Times New Roman" w:cs="Times New Roman"/>
          <w:sz w:val="24"/>
          <w:szCs w:val="24"/>
        </w:rPr>
        <w:t xml:space="preserve">Gydytojų konsultacijos, diagnostiniai tyrimai. </w:t>
      </w:r>
    </w:p>
    <w:p w14:paraId="61BE34F1" w14:textId="77777777" w:rsidR="00916686" w:rsidRPr="00C26D62" w:rsidRDefault="00916686" w:rsidP="00916686">
      <w:pPr>
        <w:pStyle w:val="Sraopastraipa"/>
        <w:numPr>
          <w:ilvl w:val="3"/>
          <w:numId w:val="11"/>
        </w:numPr>
        <w:ind w:left="993" w:hanging="851"/>
        <w:jc w:val="both"/>
        <w:rPr>
          <w:rFonts w:ascii="Times New Roman" w:hAnsi="Times New Roman" w:cs="Times New Roman"/>
          <w:sz w:val="24"/>
          <w:szCs w:val="24"/>
        </w:rPr>
      </w:pPr>
      <w:r w:rsidRPr="00C26D62">
        <w:rPr>
          <w:rFonts w:ascii="Times New Roman" w:hAnsi="Times New Roman" w:cs="Times New Roman"/>
          <w:sz w:val="24"/>
          <w:szCs w:val="24"/>
        </w:rPr>
        <w:t xml:space="preserve">Dienos chirurgija, dienos stacionaras. </w:t>
      </w:r>
    </w:p>
    <w:p w14:paraId="5901EB46" w14:textId="77777777" w:rsidR="00916686" w:rsidRPr="00C26D62" w:rsidRDefault="00916686" w:rsidP="00916686">
      <w:pPr>
        <w:pStyle w:val="Sraopastraipa"/>
        <w:numPr>
          <w:ilvl w:val="3"/>
          <w:numId w:val="11"/>
        </w:numPr>
        <w:ind w:left="993" w:hanging="851"/>
        <w:jc w:val="both"/>
        <w:rPr>
          <w:rFonts w:ascii="Times New Roman" w:hAnsi="Times New Roman" w:cs="Times New Roman"/>
          <w:sz w:val="24"/>
          <w:szCs w:val="24"/>
        </w:rPr>
      </w:pPr>
      <w:r w:rsidRPr="00C26D62">
        <w:rPr>
          <w:rFonts w:ascii="Times New Roman" w:hAnsi="Times New Roman" w:cs="Times New Roman"/>
          <w:sz w:val="24"/>
          <w:szCs w:val="24"/>
        </w:rPr>
        <w:t>Stacionarinis gydymas.</w:t>
      </w:r>
    </w:p>
    <w:p w14:paraId="39ABC195" w14:textId="77777777" w:rsidR="00916686" w:rsidRPr="00C26D62" w:rsidRDefault="00916686" w:rsidP="00916686">
      <w:pPr>
        <w:pStyle w:val="Sraopastraipa"/>
        <w:numPr>
          <w:ilvl w:val="3"/>
          <w:numId w:val="11"/>
        </w:numPr>
        <w:ind w:left="993" w:hanging="851"/>
        <w:jc w:val="both"/>
        <w:rPr>
          <w:rFonts w:ascii="Times New Roman" w:hAnsi="Times New Roman" w:cs="Times New Roman"/>
          <w:sz w:val="24"/>
          <w:szCs w:val="24"/>
        </w:rPr>
      </w:pPr>
      <w:r w:rsidRPr="00C26D62">
        <w:rPr>
          <w:rFonts w:ascii="Times New Roman" w:hAnsi="Times New Roman" w:cs="Times New Roman"/>
          <w:sz w:val="24"/>
          <w:szCs w:val="24"/>
        </w:rPr>
        <w:t xml:space="preserve">Slauga. </w:t>
      </w:r>
    </w:p>
    <w:p w14:paraId="0D2E5337" w14:textId="5D41D3E8" w:rsidR="00916686" w:rsidRPr="00C26D62" w:rsidRDefault="001118F2" w:rsidP="00916686">
      <w:pPr>
        <w:pStyle w:val="Sraopastraipa"/>
        <w:numPr>
          <w:ilvl w:val="3"/>
          <w:numId w:val="11"/>
        </w:numPr>
        <w:ind w:left="993" w:hanging="851"/>
        <w:jc w:val="both"/>
        <w:rPr>
          <w:rFonts w:ascii="Times New Roman" w:hAnsi="Times New Roman" w:cs="Times New Roman"/>
          <w:sz w:val="24"/>
          <w:szCs w:val="24"/>
        </w:rPr>
      </w:pPr>
      <w:r>
        <w:rPr>
          <w:rFonts w:ascii="Times New Roman" w:hAnsi="Times New Roman" w:cs="Times New Roman"/>
          <w:sz w:val="24"/>
          <w:szCs w:val="24"/>
        </w:rPr>
        <w:t>Medicininė reabilitacija.</w:t>
      </w:r>
      <w:r w:rsidR="00916686" w:rsidRPr="00C26D62">
        <w:rPr>
          <w:rFonts w:ascii="Times New Roman" w:hAnsi="Times New Roman" w:cs="Times New Roman"/>
          <w:sz w:val="24"/>
          <w:szCs w:val="24"/>
        </w:rPr>
        <w:t>.</w:t>
      </w:r>
    </w:p>
    <w:p w14:paraId="453B0F8A" w14:textId="77777777" w:rsidR="00916686" w:rsidRPr="00C26D62" w:rsidRDefault="00916686" w:rsidP="00916686">
      <w:pPr>
        <w:pStyle w:val="Sraopastraipa"/>
        <w:numPr>
          <w:ilvl w:val="3"/>
          <w:numId w:val="11"/>
        </w:numPr>
        <w:ind w:left="993" w:hanging="851"/>
        <w:jc w:val="both"/>
        <w:rPr>
          <w:rFonts w:ascii="Times New Roman" w:hAnsi="Times New Roman" w:cs="Times New Roman"/>
          <w:sz w:val="24"/>
          <w:szCs w:val="24"/>
        </w:rPr>
      </w:pPr>
      <w:r w:rsidRPr="00C26D62">
        <w:rPr>
          <w:rFonts w:ascii="Times New Roman" w:hAnsi="Times New Roman" w:cs="Times New Roman"/>
          <w:sz w:val="24"/>
          <w:szCs w:val="24"/>
        </w:rPr>
        <w:t>Profilaktiniai sveikatos patikrinimai, skiepai, nėštumo priežiūra, gimdymas pogimdyminė priežiūra.</w:t>
      </w:r>
    </w:p>
    <w:p w14:paraId="05D00192" w14:textId="07E8AB1E" w:rsidR="00916686" w:rsidRPr="00C26D62" w:rsidRDefault="00916686" w:rsidP="00916686">
      <w:pPr>
        <w:pStyle w:val="Sraopastraipa"/>
        <w:numPr>
          <w:ilvl w:val="3"/>
          <w:numId w:val="11"/>
        </w:numPr>
        <w:ind w:left="993" w:hanging="851"/>
        <w:rPr>
          <w:rFonts w:ascii="Times New Roman" w:hAnsi="Times New Roman" w:cs="Times New Roman"/>
          <w:sz w:val="24"/>
          <w:szCs w:val="24"/>
        </w:rPr>
      </w:pPr>
      <w:r w:rsidRPr="00C26D62">
        <w:rPr>
          <w:rFonts w:ascii="Times New Roman" w:hAnsi="Times New Roman" w:cs="Times New Roman"/>
          <w:sz w:val="24"/>
          <w:szCs w:val="24"/>
        </w:rPr>
        <w:t xml:space="preserve">Odontologija: Burnos higienos paslaugos; dantų gydymas - </w:t>
      </w:r>
      <w:proofErr w:type="spellStart"/>
      <w:r w:rsidRPr="00C26D62">
        <w:rPr>
          <w:rFonts w:ascii="Times New Roman" w:hAnsi="Times New Roman" w:cs="Times New Roman"/>
          <w:sz w:val="24"/>
          <w:szCs w:val="24"/>
        </w:rPr>
        <w:t>endodontinis</w:t>
      </w:r>
      <w:proofErr w:type="spellEnd"/>
      <w:r w:rsidRPr="00C26D62">
        <w:rPr>
          <w:rFonts w:ascii="Times New Roman" w:hAnsi="Times New Roman" w:cs="Times New Roman"/>
          <w:sz w:val="24"/>
          <w:szCs w:val="24"/>
        </w:rPr>
        <w:t xml:space="preserve">, ortodontinis, </w:t>
      </w:r>
      <w:proofErr w:type="spellStart"/>
      <w:r w:rsidRPr="00C26D62">
        <w:rPr>
          <w:rFonts w:ascii="Times New Roman" w:hAnsi="Times New Roman" w:cs="Times New Roman"/>
          <w:sz w:val="24"/>
          <w:szCs w:val="24"/>
        </w:rPr>
        <w:t>periodontinis</w:t>
      </w:r>
      <w:proofErr w:type="spellEnd"/>
      <w:r w:rsidRPr="00C26D62">
        <w:rPr>
          <w:rFonts w:ascii="Times New Roman" w:hAnsi="Times New Roman" w:cs="Times New Roman"/>
          <w:sz w:val="24"/>
          <w:szCs w:val="24"/>
        </w:rPr>
        <w:t xml:space="preserve">, chirurginis danties ligų gydymas, įskaitant estetinį dantų plombavimą; dantų protezavimas, ortodontinis gydymas, išimamų ir neišimamų dantų protezų gamyba, implantai, </w:t>
      </w:r>
      <w:proofErr w:type="spellStart"/>
      <w:r w:rsidRPr="00C26D62">
        <w:rPr>
          <w:rFonts w:ascii="Times New Roman" w:hAnsi="Times New Roman" w:cs="Times New Roman"/>
          <w:sz w:val="24"/>
          <w:szCs w:val="24"/>
        </w:rPr>
        <w:t>breketai</w:t>
      </w:r>
      <w:proofErr w:type="spellEnd"/>
      <w:r w:rsidRPr="00C26D62">
        <w:rPr>
          <w:rFonts w:ascii="Times New Roman" w:hAnsi="Times New Roman" w:cs="Times New Roman"/>
          <w:sz w:val="24"/>
          <w:szCs w:val="24"/>
        </w:rPr>
        <w:t xml:space="preserve">; kapos </w:t>
      </w:r>
      <w:proofErr w:type="spellStart"/>
      <w:r w:rsidRPr="00C26D62">
        <w:rPr>
          <w:rFonts w:ascii="Times New Roman" w:hAnsi="Times New Roman" w:cs="Times New Roman"/>
          <w:sz w:val="24"/>
          <w:szCs w:val="24"/>
        </w:rPr>
        <w:t>bruksizmui</w:t>
      </w:r>
      <w:proofErr w:type="spellEnd"/>
      <w:r w:rsidRPr="00C26D62">
        <w:rPr>
          <w:rFonts w:ascii="Times New Roman" w:hAnsi="Times New Roman" w:cs="Times New Roman"/>
          <w:sz w:val="24"/>
          <w:szCs w:val="24"/>
        </w:rPr>
        <w:t xml:space="preserve"> gydyti (šių išlaidų kompensavimui pateikiamas gydančiojo gydytojo medicininis išrašas su paskyrimu)</w:t>
      </w:r>
    </w:p>
    <w:p w14:paraId="3CD4D958" w14:textId="3CB4D4D2" w:rsidR="00916686" w:rsidRPr="00D62D77" w:rsidRDefault="00916686" w:rsidP="00D62D77">
      <w:pPr>
        <w:pStyle w:val="Sraopastraipa"/>
        <w:numPr>
          <w:ilvl w:val="3"/>
          <w:numId w:val="11"/>
        </w:numPr>
        <w:ind w:left="993" w:hanging="851"/>
        <w:rPr>
          <w:rFonts w:ascii="Times New Roman" w:hAnsi="Times New Roman" w:cs="Times New Roman"/>
          <w:sz w:val="24"/>
          <w:szCs w:val="24"/>
        </w:rPr>
      </w:pPr>
      <w:r w:rsidRPr="00C26D62">
        <w:rPr>
          <w:rFonts w:ascii="Times New Roman" w:hAnsi="Times New Roman" w:cs="Times New Roman"/>
          <w:sz w:val="24"/>
          <w:szCs w:val="24"/>
        </w:rPr>
        <w:t xml:space="preserve">Optika. Atlyginamos Apdraustojo patirtos optikos paslaugų ir prekių išlaidos už: akinių parinkimo paslaugą; korekcinių akinių lęšių įsigijimą draudimo sutarties galiojimo laikotarpiu; akinių rėmelių (kartu su korekciniais akinių lęšiais) įsigijimą draudimo sutarties galiojimo laikotarpiu; </w:t>
      </w:r>
      <w:r w:rsidR="00B57EF1" w:rsidRPr="00C26D62">
        <w:rPr>
          <w:rFonts w:ascii="Times New Roman" w:hAnsi="Times New Roman" w:cs="Times New Roman"/>
          <w:sz w:val="24"/>
          <w:szCs w:val="24"/>
        </w:rPr>
        <w:t>kontaktinių lęšių įsigijimą draudimo sutarties galiojimo laikotarpiu. Drėkinamuosius akių lašus (dirbtines ašaras) ir valomąjį kontaktinių lęšių tirpalą – perkant kartu su lęšiais; akinių gamybos išlaidas draudimo sutarties galiojimo laikotarpiu. Regos korekcijos operacijas.</w:t>
      </w:r>
    </w:p>
    <w:p w14:paraId="17D8E8C0" w14:textId="77777777" w:rsidR="00916686" w:rsidRPr="00C26D62" w:rsidRDefault="00916686" w:rsidP="00916686">
      <w:pPr>
        <w:pStyle w:val="Sraopastraipa"/>
        <w:numPr>
          <w:ilvl w:val="2"/>
          <w:numId w:val="11"/>
        </w:numPr>
        <w:ind w:left="709" w:hanging="709"/>
        <w:jc w:val="both"/>
        <w:rPr>
          <w:rFonts w:ascii="Times New Roman" w:hAnsi="Times New Roman" w:cs="Times New Roman"/>
          <w:b/>
          <w:bCs/>
          <w:sz w:val="24"/>
          <w:szCs w:val="24"/>
        </w:rPr>
      </w:pPr>
      <w:r w:rsidRPr="00C26D62">
        <w:rPr>
          <w:rFonts w:ascii="Times New Roman" w:hAnsi="Times New Roman" w:cs="Times New Roman"/>
          <w:b/>
          <w:bCs/>
          <w:sz w:val="24"/>
          <w:szCs w:val="24"/>
        </w:rPr>
        <w:t>Kompensuojamos Apdraustojo įsigytos prekės vaistinėse, e-vaistinėse, optikos salonuose, ortopedijos techninių priemonių parduotuvėse, e-parduotuvėse:</w:t>
      </w:r>
    </w:p>
    <w:p w14:paraId="7765D5C1" w14:textId="77777777" w:rsidR="00916686" w:rsidRPr="00C26D62" w:rsidRDefault="00916686" w:rsidP="00916686">
      <w:pPr>
        <w:pStyle w:val="Sraopastraipa"/>
        <w:numPr>
          <w:ilvl w:val="3"/>
          <w:numId w:val="11"/>
        </w:numPr>
        <w:jc w:val="both"/>
        <w:rPr>
          <w:rFonts w:ascii="Times New Roman" w:hAnsi="Times New Roman" w:cs="Times New Roman"/>
          <w:sz w:val="24"/>
          <w:szCs w:val="24"/>
        </w:rPr>
      </w:pPr>
      <w:r w:rsidRPr="00C26D62">
        <w:rPr>
          <w:rFonts w:ascii="Times New Roman" w:hAnsi="Times New Roman" w:cs="Times New Roman"/>
          <w:sz w:val="24"/>
          <w:szCs w:val="24"/>
        </w:rPr>
        <w:t>Receptiniai vaistiniai preparatai. Šių prekių kompensavimui nereikalaujamas gydytojo receptas, išrašas ar kitas paskyrimas.</w:t>
      </w:r>
    </w:p>
    <w:p w14:paraId="18C63C4F" w14:textId="77777777" w:rsidR="00916686" w:rsidRPr="00C26D62" w:rsidRDefault="00916686" w:rsidP="00916686">
      <w:pPr>
        <w:pStyle w:val="Sraopastraipa"/>
        <w:numPr>
          <w:ilvl w:val="3"/>
          <w:numId w:val="11"/>
        </w:numPr>
        <w:jc w:val="both"/>
        <w:rPr>
          <w:rFonts w:ascii="Times New Roman" w:hAnsi="Times New Roman" w:cs="Times New Roman"/>
          <w:sz w:val="24"/>
          <w:szCs w:val="24"/>
        </w:rPr>
      </w:pPr>
      <w:r w:rsidRPr="00C26D62">
        <w:rPr>
          <w:rFonts w:ascii="Times New Roman" w:hAnsi="Times New Roman" w:cs="Times New Roman"/>
          <w:sz w:val="24"/>
          <w:szCs w:val="24"/>
        </w:rPr>
        <w:t xml:space="preserve">Medicinos pagalbos priemonės, medicinos prietaisai ir ortopedijos techninės priemonės. </w:t>
      </w:r>
    </w:p>
    <w:p w14:paraId="08046B75" w14:textId="77777777" w:rsidR="00916686" w:rsidRPr="00C26D62" w:rsidRDefault="00916686" w:rsidP="00916686">
      <w:pPr>
        <w:pStyle w:val="Sraopastraipa"/>
        <w:numPr>
          <w:ilvl w:val="3"/>
          <w:numId w:val="11"/>
        </w:numPr>
        <w:jc w:val="both"/>
        <w:rPr>
          <w:rFonts w:ascii="Times New Roman" w:hAnsi="Times New Roman" w:cs="Times New Roman"/>
          <w:sz w:val="24"/>
          <w:szCs w:val="24"/>
        </w:rPr>
      </w:pPr>
      <w:r w:rsidRPr="00C26D62">
        <w:rPr>
          <w:rFonts w:ascii="Times New Roman" w:hAnsi="Times New Roman" w:cs="Times New Roman"/>
          <w:sz w:val="24"/>
          <w:szCs w:val="24"/>
        </w:rPr>
        <w:t xml:space="preserve">Nereceptiniai vaistiniai preparatai. </w:t>
      </w:r>
    </w:p>
    <w:p w14:paraId="2C9B294B" w14:textId="3A1646BC" w:rsidR="00916686" w:rsidRPr="00C26D62" w:rsidRDefault="00916686" w:rsidP="00916686">
      <w:pPr>
        <w:pStyle w:val="Sraopastraipa"/>
        <w:numPr>
          <w:ilvl w:val="3"/>
          <w:numId w:val="11"/>
        </w:numPr>
        <w:jc w:val="both"/>
        <w:rPr>
          <w:rFonts w:ascii="Times New Roman" w:hAnsi="Times New Roman" w:cs="Times New Roman"/>
          <w:sz w:val="24"/>
          <w:szCs w:val="24"/>
        </w:rPr>
      </w:pPr>
      <w:r w:rsidRPr="00C26D62">
        <w:rPr>
          <w:rFonts w:ascii="Times New Roman" w:hAnsi="Times New Roman" w:cs="Times New Roman"/>
          <w:sz w:val="24"/>
          <w:szCs w:val="24"/>
        </w:rPr>
        <w:t>Homeopatiniai vaistai, augalinės ir gyvulinės kilmės vaist</w:t>
      </w:r>
      <w:r w:rsidR="004747FD">
        <w:rPr>
          <w:rFonts w:ascii="Times New Roman" w:hAnsi="Times New Roman" w:cs="Times New Roman"/>
          <w:sz w:val="24"/>
          <w:szCs w:val="24"/>
        </w:rPr>
        <w:t>iniai preparatai, kuriems nesuteiktas ATC kodas</w:t>
      </w:r>
      <w:r w:rsidRPr="00C26D62">
        <w:rPr>
          <w:rFonts w:ascii="Times New Roman" w:hAnsi="Times New Roman" w:cs="Times New Roman"/>
          <w:sz w:val="24"/>
          <w:szCs w:val="24"/>
        </w:rPr>
        <w:t>.</w:t>
      </w:r>
    </w:p>
    <w:p w14:paraId="578BE827" w14:textId="69CF0567" w:rsidR="00916686" w:rsidRPr="00C26D62" w:rsidRDefault="00916686" w:rsidP="00916686">
      <w:pPr>
        <w:pStyle w:val="Sraopastraipa"/>
        <w:numPr>
          <w:ilvl w:val="3"/>
          <w:numId w:val="11"/>
        </w:numPr>
        <w:jc w:val="both"/>
        <w:rPr>
          <w:rFonts w:ascii="Times New Roman" w:hAnsi="Times New Roman" w:cs="Times New Roman"/>
          <w:sz w:val="24"/>
          <w:szCs w:val="24"/>
        </w:rPr>
      </w:pPr>
      <w:r w:rsidRPr="00C26D62">
        <w:rPr>
          <w:rFonts w:ascii="Times New Roman" w:hAnsi="Times New Roman" w:cs="Times New Roman"/>
          <w:sz w:val="24"/>
          <w:szCs w:val="24"/>
        </w:rPr>
        <w:t>Maisto papildai, vitaminai</w:t>
      </w:r>
      <w:r w:rsidR="001118F2">
        <w:rPr>
          <w:rFonts w:ascii="Times New Roman" w:hAnsi="Times New Roman" w:cs="Times New Roman"/>
          <w:sz w:val="24"/>
          <w:szCs w:val="24"/>
        </w:rPr>
        <w:t>, mineralinių medžiagų priedai ir vaistiniai preparatai, turintys ATC kodą A11 irA12 (vitaminai ir mineralinės medžiagos)</w:t>
      </w:r>
    </w:p>
    <w:p w14:paraId="5102A925" w14:textId="77777777" w:rsidR="00B57EF1" w:rsidRPr="00C26D62" w:rsidRDefault="00B57EF1" w:rsidP="00B57EF1">
      <w:pPr>
        <w:pStyle w:val="Sraopastraipa"/>
        <w:ind w:firstLine="0"/>
        <w:jc w:val="both"/>
        <w:rPr>
          <w:rFonts w:ascii="Times New Roman" w:hAnsi="Times New Roman" w:cs="Times New Roman"/>
          <w:sz w:val="24"/>
          <w:szCs w:val="24"/>
        </w:rPr>
      </w:pPr>
    </w:p>
    <w:p w14:paraId="49B10218" w14:textId="77777777" w:rsidR="00916686" w:rsidRPr="00C26D62" w:rsidRDefault="00916686" w:rsidP="00B57EF1">
      <w:pPr>
        <w:pStyle w:val="Sraopastraipa"/>
        <w:numPr>
          <w:ilvl w:val="2"/>
          <w:numId w:val="11"/>
        </w:numPr>
        <w:ind w:left="709" w:hanging="709"/>
        <w:jc w:val="both"/>
        <w:rPr>
          <w:rFonts w:ascii="Times New Roman" w:hAnsi="Times New Roman" w:cs="Times New Roman"/>
          <w:b/>
          <w:bCs/>
          <w:sz w:val="24"/>
          <w:szCs w:val="24"/>
        </w:rPr>
      </w:pPr>
      <w:r w:rsidRPr="00C26D62">
        <w:rPr>
          <w:rFonts w:ascii="Times New Roman" w:hAnsi="Times New Roman" w:cs="Times New Roman"/>
          <w:b/>
          <w:bCs/>
          <w:sz w:val="24"/>
          <w:szCs w:val="24"/>
        </w:rPr>
        <w:t>Gydytojo siuntimas/ išrašas paslaugoms, receptas medicinos priemonėms, vaistams nebūtinas.</w:t>
      </w:r>
    </w:p>
    <w:p w14:paraId="3612C877" w14:textId="77777777" w:rsidR="00B57EF1" w:rsidRPr="00C26D62" w:rsidRDefault="00B57EF1" w:rsidP="00B57EF1">
      <w:pPr>
        <w:pStyle w:val="Sraopastraipa"/>
        <w:numPr>
          <w:ilvl w:val="2"/>
          <w:numId w:val="11"/>
        </w:numPr>
        <w:ind w:left="709" w:hanging="709"/>
        <w:rPr>
          <w:rFonts w:ascii="Times New Roman" w:hAnsi="Times New Roman" w:cs="Times New Roman"/>
          <w:b/>
          <w:bCs/>
          <w:sz w:val="24"/>
          <w:szCs w:val="24"/>
        </w:rPr>
      </w:pPr>
      <w:r w:rsidRPr="00C26D62">
        <w:rPr>
          <w:rFonts w:ascii="Times New Roman" w:hAnsi="Times New Roman" w:cs="Times New Roman"/>
          <w:b/>
          <w:bCs/>
          <w:sz w:val="24"/>
          <w:szCs w:val="24"/>
        </w:rPr>
        <w:t>Jeigu Draudiko standartinės sveikatos taisyklės numato platesnį draudžiamųjų įvykių aprašą, taikomos Draudiko taisyklių sąlygos.</w:t>
      </w:r>
    </w:p>
    <w:p w14:paraId="150BBF6E" w14:textId="77777777" w:rsidR="00B57EF1" w:rsidRPr="00C26D62" w:rsidRDefault="00B57EF1" w:rsidP="00B57EF1">
      <w:pPr>
        <w:pStyle w:val="Sraopastraipa"/>
        <w:ind w:left="709" w:firstLine="0"/>
        <w:jc w:val="both"/>
        <w:rPr>
          <w:rFonts w:ascii="Times New Roman" w:hAnsi="Times New Roman" w:cs="Times New Roman"/>
          <w:b/>
          <w:bCs/>
          <w:sz w:val="24"/>
          <w:szCs w:val="24"/>
        </w:rPr>
      </w:pPr>
    </w:p>
    <w:p w14:paraId="185498C1" w14:textId="77777777" w:rsidR="00CC7DDA" w:rsidRDefault="00CC7DDA" w:rsidP="00CC7DDA">
      <w:pPr>
        <w:pStyle w:val="Sraopastraipa"/>
        <w:ind w:left="426" w:firstLine="0"/>
        <w:rPr>
          <w:rFonts w:ascii="Times New Roman" w:hAnsi="Times New Roman" w:cs="Times New Roman"/>
          <w:bCs/>
          <w:sz w:val="24"/>
          <w:szCs w:val="24"/>
        </w:rPr>
      </w:pPr>
    </w:p>
    <w:p w14:paraId="22866DFB" w14:textId="77777777" w:rsidR="007770ED" w:rsidRDefault="007770ED" w:rsidP="00CC7DDA">
      <w:pPr>
        <w:pStyle w:val="Sraopastraipa"/>
        <w:ind w:left="426" w:firstLine="0"/>
        <w:rPr>
          <w:rFonts w:ascii="Times New Roman" w:hAnsi="Times New Roman" w:cs="Times New Roman"/>
          <w:bCs/>
          <w:sz w:val="24"/>
          <w:szCs w:val="24"/>
        </w:rPr>
      </w:pPr>
    </w:p>
    <w:p w14:paraId="3B9752EA" w14:textId="77777777" w:rsidR="001106AB" w:rsidRDefault="001106AB" w:rsidP="00CC7DDA">
      <w:pPr>
        <w:pStyle w:val="Sraopastraipa"/>
        <w:ind w:left="426" w:firstLine="0"/>
        <w:rPr>
          <w:rFonts w:ascii="Times New Roman" w:hAnsi="Times New Roman" w:cs="Times New Roman"/>
          <w:bCs/>
          <w:sz w:val="24"/>
          <w:szCs w:val="24"/>
        </w:rPr>
      </w:pPr>
    </w:p>
    <w:p w14:paraId="490F2A78" w14:textId="77777777" w:rsidR="001106AB" w:rsidRDefault="001106AB" w:rsidP="00CC7DDA">
      <w:pPr>
        <w:pStyle w:val="Sraopastraipa"/>
        <w:ind w:left="426" w:firstLine="0"/>
        <w:rPr>
          <w:rFonts w:ascii="Times New Roman" w:hAnsi="Times New Roman" w:cs="Times New Roman"/>
          <w:bCs/>
          <w:sz w:val="24"/>
          <w:szCs w:val="24"/>
        </w:rPr>
      </w:pPr>
    </w:p>
    <w:p w14:paraId="6BF024FB" w14:textId="77777777" w:rsidR="001106AB" w:rsidRPr="00C26D62" w:rsidRDefault="001106AB" w:rsidP="00CC7DDA">
      <w:pPr>
        <w:pStyle w:val="Sraopastraipa"/>
        <w:ind w:left="426" w:firstLine="0"/>
        <w:rPr>
          <w:rFonts w:ascii="Times New Roman" w:hAnsi="Times New Roman" w:cs="Times New Roman"/>
          <w:bCs/>
          <w:sz w:val="24"/>
          <w:szCs w:val="24"/>
        </w:rPr>
      </w:pPr>
    </w:p>
    <w:p w14:paraId="0074D306" w14:textId="77777777" w:rsidR="00CC7DDA" w:rsidRPr="00C26D62" w:rsidRDefault="00CC7DDA" w:rsidP="00CC7DDA">
      <w:pPr>
        <w:pStyle w:val="Sraopastraipa"/>
        <w:spacing w:before="240"/>
        <w:ind w:left="426" w:firstLine="0"/>
        <w:rPr>
          <w:rFonts w:ascii="Times New Roman" w:hAnsi="Times New Roman" w:cs="Times New Roman"/>
          <w:sz w:val="24"/>
          <w:szCs w:val="24"/>
        </w:rPr>
      </w:pPr>
    </w:p>
    <w:p w14:paraId="1CD0356B" w14:textId="7DF853A2" w:rsidR="00CC7DDA" w:rsidRPr="00C26D62" w:rsidRDefault="00CC7DDA" w:rsidP="00CC7DDA">
      <w:pPr>
        <w:pStyle w:val="Sraopastraipa"/>
        <w:numPr>
          <w:ilvl w:val="0"/>
          <w:numId w:val="8"/>
        </w:numPr>
        <w:spacing w:before="240" w:after="120" w:line="276" w:lineRule="auto"/>
        <w:jc w:val="both"/>
        <w:rPr>
          <w:rFonts w:ascii="Times New Roman" w:hAnsi="Times New Roman" w:cs="Times New Roman"/>
          <w:b/>
          <w:sz w:val="24"/>
          <w:szCs w:val="24"/>
        </w:rPr>
      </w:pPr>
      <w:r w:rsidRPr="00C26D62">
        <w:rPr>
          <w:rFonts w:ascii="Times New Roman" w:hAnsi="Times New Roman" w:cs="Times New Roman"/>
          <w:b/>
          <w:sz w:val="24"/>
          <w:szCs w:val="24"/>
        </w:rPr>
        <w:lastRenderedPageBreak/>
        <w:t>NEDRAUDŽIAMIEJI ĮVYKIAI</w:t>
      </w:r>
    </w:p>
    <w:p w14:paraId="2CBE8D5A" w14:textId="77777777" w:rsidR="00D576F3" w:rsidRPr="00C26D62" w:rsidRDefault="00D576F3" w:rsidP="00D576F3">
      <w:pPr>
        <w:pStyle w:val="Sraopastraipa"/>
        <w:numPr>
          <w:ilvl w:val="0"/>
          <w:numId w:val="26"/>
        </w:numPr>
        <w:ind w:left="709" w:hanging="709"/>
        <w:jc w:val="both"/>
        <w:rPr>
          <w:rFonts w:ascii="Times New Roman" w:hAnsi="Times New Roman" w:cs="Times New Roman"/>
          <w:b/>
          <w:bCs/>
          <w:sz w:val="24"/>
          <w:szCs w:val="24"/>
        </w:rPr>
      </w:pPr>
      <w:r w:rsidRPr="00C26D62">
        <w:rPr>
          <w:rFonts w:ascii="Times New Roman" w:hAnsi="Times New Roman" w:cs="Times New Roman"/>
          <w:b/>
          <w:bCs/>
          <w:sz w:val="24"/>
          <w:szCs w:val="24"/>
        </w:rPr>
        <w:t>Nedraudžiamaisiais įvykiais pripažįstami žemiau nurodyti įvykiai, išskyrus atvejus, kai standartinės Draudiko taisyklės šių atvejų netaiko.</w:t>
      </w:r>
    </w:p>
    <w:p w14:paraId="2541711E" w14:textId="77777777" w:rsidR="00D576F3" w:rsidRPr="00C26D62" w:rsidRDefault="00D576F3" w:rsidP="00D576F3">
      <w:pPr>
        <w:pStyle w:val="Sraopastraipa"/>
        <w:numPr>
          <w:ilvl w:val="0"/>
          <w:numId w:val="26"/>
        </w:numPr>
        <w:ind w:left="709" w:hanging="709"/>
        <w:jc w:val="both"/>
        <w:rPr>
          <w:rFonts w:ascii="Times New Roman" w:hAnsi="Times New Roman" w:cs="Times New Roman"/>
          <w:b/>
          <w:bCs/>
          <w:sz w:val="24"/>
          <w:szCs w:val="24"/>
        </w:rPr>
      </w:pPr>
      <w:r w:rsidRPr="00C26D62">
        <w:rPr>
          <w:rFonts w:ascii="Times New Roman" w:hAnsi="Times New Roman" w:cs="Times New Roman"/>
          <w:b/>
          <w:bCs/>
          <w:sz w:val="24"/>
          <w:szCs w:val="24"/>
        </w:rPr>
        <w:t>Bendri nedraudžiamieji įvykiai:</w:t>
      </w:r>
    </w:p>
    <w:p w14:paraId="5A9D40F2"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sveikatos sutrikimai, kuriuos tiesiogiai arba netiesiogiai lėmė karas ir nepaprastoji padėtis, radiacija, teroro aktai, taip pat gamtos katastrofų (stichijų) sukeltos masinės nelaimės;</w:t>
      </w:r>
    </w:p>
    <w:p w14:paraId="5DD174D4"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tyčiniai Draudėjo arba Apdraustojo veiksmai;</w:t>
      </w:r>
    </w:p>
    <w:p w14:paraId="477BDEF4"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sveikatos priežiūros paslaugos, kurios nenurodytos (nepasirinktos) draudimo sutartyje;</w:t>
      </w:r>
    </w:p>
    <w:p w14:paraId="76250CBB"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vaistų (išskyrus atvejus, kai tai būtina gydymui), alkoholio, narkotinių medžiagų nustatymo tyrimai, įskaitant sunkiųjų metalų, išskyrus netyčinius atvejus, susijusius su apsinuodijimais vykdant darbo funkcijas arba buityje;</w:t>
      </w:r>
    </w:p>
    <w:p w14:paraId="066656D3"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gydymas sutrikus Apdraustojo sveikatai vykdant arba rengiantis vykdyti tyčinę nusikalstamą veiką;</w:t>
      </w:r>
    </w:p>
    <w:p w14:paraId="1F1D9DEB"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atvejai, kai pagal Apdraustojo pateiktus dokumentus negalima nustatyti įvykio datos ir aplinkybių, patirtų išlaidų dydžio;</w:t>
      </w:r>
    </w:p>
    <w:p w14:paraId="4E3FFBDD"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sveikatos sutrikimų gydymas arba diagnostinių tyrimų skyrimas, kuris yra mediciniškai nepagrįstas;</w:t>
      </w:r>
    </w:p>
    <w:p w14:paraId="07AE2FAB"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sveikatos sutrikimų diagnostika, gydymas arba prevencija, atlikti taikant netradicinės medicinos būdus, Lietuvos Respublikoje neaprobuotus diagnostikos, gydymo metodus, papildomoji ir alternatyvioji sveikatos priežiūra ir kai diagnostikos ir (arba) gydymo paslaugos buvo teiktos Lietuvos Respublikoje nelicencijuotose asmens sveikatos priežiūros įstaigose;</w:t>
      </w:r>
    </w:p>
    <w:p w14:paraId="4067798E"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atvejai, kai suteiktų sveikatos priežiūros paslaugų aprašas (Apdraustajam teikiant prašymą kompensuoti išlaidas) pateiktas neįskaitomai ir pagal pateiktus dokumentus negalima tiksliai nustatyti įvykio, diagnozės, skirto gydymo arba kitos svarbios informacijos. Tokiu atveju Apdraustasis per 30 (trisdešimt) kalendorinių dienų gali kreiptis į sveikatos priežiūros paslaugų teikėją su prašymu pateikti tikslią, įskaitomą informaciją apie suteiktas paslaugas;</w:t>
      </w:r>
    </w:p>
    <w:p w14:paraId="5CAF0C88"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atvejai, kai paslaugos suteiktos ne Apdraustajam, o kitam asmeniui arba suteiktos Apdraustajam, bet pagal savo paskirtį skirtos kitam asmeniui; </w:t>
      </w:r>
    </w:p>
    <w:p w14:paraId="4280B657"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jeigu Apdraustasis viršijo šioje sutartyje numatytus draudimo varianto draudimo sumų limitus sveikatos priežiūros paslaugai</w:t>
      </w:r>
    </w:p>
    <w:p w14:paraId="5EE007E3"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priklausomybės ligų gydymas.</w:t>
      </w:r>
    </w:p>
    <w:p w14:paraId="539B78F7"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proofErr w:type="spellStart"/>
      <w:r w:rsidRPr="00C26D62">
        <w:rPr>
          <w:rFonts w:ascii="Times New Roman" w:hAnsi="Times New Roman" w:cs="Times New Roman"/>
          <w:sz w:val="24"/>
          <w:szCs w:val="24"/>
        </w:rPr>
        <w:t>Pandeminių</w:t>
      </w:r>
      <w:proofErr w:type="spellEnd"/>
      <w:r w:rsidRPr="00C26D62">
        <w:rPr>
          <w:rFonts w:ascii="Times New Roman" w:hAnsi="Times New Roman" w:cs="Times New Roman"/>
          <w:sz w:val="24"/>
          <w:szCs w:val="24"/>
        </w:rPr>
        <w:t xml:space="preserve"> sveikatos sutrikimų diagnostika ir gydymas.</w:t>
      </w:r>
    </w:p>
    <w:p w14:paraId="0E7C6BFB" w14:textId="77777777" w:rsidR="00D576F3" w:rsidRPr="00C26D62" w:rsidRDefault="00D576F3" w:rsidP="00D576F3">
      <w:pPr>
        <w:jc w:val="both"/>
        <w:rPr>
          <w:rFonts w:ascii="Times New Roman" w:hAnsi="Times New Roman" w:cs="Times New Roman"/>
          <w:sz w:val="24"/>
          <w:szCs w:val="24"/>
        </w:rPr>
      </w:pPr>
    </w:p>
    <w:p w14:paraId="56474443" w14:textId="77777777" w:rsidR="00D576F3" w:rsidRPr="00C26D62" w:rsidRDefault="00D576F3" w:rsidP="00D576F3">
      <w:pPr>
        <w:pStyle w:val="Sraopastraipa"/>
        <w:numPr>
          <w:ilvl w:val="1"/>
          <w:numId w:val="27"/>
        </w:numPr>
        <w:ind w:left="709" w:hanging="709"/>
        <w:jc w:val="both"/>
        <w:rPr>
          <w:rFonts w:ascii="Times New Roman" w:hAnsi="Times New Roman" w:cs="Times New Roman"/>
          <w:b/>
          <w:bCs/>
          <w:sz w:val="24"/>
          <w:szCs w:val="24"/>
        </w:rPr>
      </w:pPr>
      <w:r w:rsidRPr="00C26D62">
        <w:rPr>
          <w:rFonts w:ascii="Times New Roman" w:hAnsi="Times New Roman" w:cs="Times New Roman"/>
          <w:b/>
          <w:bCs/>
          <w:sz w:val="24"/>
          <w:szCs w:val="24"/>
        </w:rPr>
        <w:t>Ambulatorinė sveikatos priežiūra ir Stacionarinė sveikatos priežiūra valstybinėse gydymo įstaigose:</w:t>
      </w:r>
    </w:p>
    <w:p w14:paraId="0712B481"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nėštumo priežiūra, gimdymas ir pogimdyminė priežiūra, sveikatos sutrikimai sąlygoti nėštumo ar gimdymo;</w:t>
      </w:r>
    </w:p>
    <w:p w14:paraId="73A37D7F"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lytiniu keliu plintančių ligų (sifilio, gonorėjos, trichomonozės, </w:t>
      </w:r>
      <w:proofErr w:type="spellStart"/>
      <w:r w:rsidRPr="00C26D62">
        <w:rPr>
          <w:rFonts w:ascii="Times New Roman" w:hAnsi="Times New Roman" w:cs="Times New Roman"/>
          <w:sz w:val="24"/>
          <w:szCs w:val="24"/>
        </w:rPr>
        <w:t>chlamidijozės</w:t>
      </w:r>
      <w:proofErr w:type="spellEnd"/>
      <w:r w:rsidRPr="00C26D62">
        <w:rPr>
          <w:rFonts w:ascii="Times New Roman" w:hAnsi="Times New Roman" w:cs="Times New Roman"/>
          <w:sz w:val="24"/>
          <w:szCs w:val="24"/>
        </w:rPr>
        <w:t xml:space="preserve">, žmogaus papilomos viruso, </w:t>
      </w:r>
      <w:proofErr w:type="spellStart"/>
      <w:r w:rsidRPr="00C26D62">
        <w:rPr>
          <w:rFonts w:ascii="Times New Roman" w:hAnsi="Times New Roman" w:cs="Times New Roman"/>
          <w:sz w:val="24"/>
          <w:szCs w:val="24"/>
        </w:rPr>
        <w:t>herpes</w:t>
      </w:r>
      <w:proofErr w:type="spellEnd"/>
      <w:r w:rsidRPr="00C26D62">
        <w:rPr>
          <w:rFonts w:ascii="Times New Roman" w:hAnsi="Times New Roman" w:cs="Times New Roman"/>
          <w:sz w:val="24"/>
          <w:szCs w:val="24"/>
        </w:rPr>
        <w:t xml:space="preserve"> </w:t>
      </w:r>
      <w:proofErr w:type="spellStart"/>
      <w:r w:rsidRPr="00C26D62">
        <w:rPr>
          <w:rFonts w:ascii="Times New Roman" w:hAnsi="Times New Roman" w:cs="Times New Roman"/>
          <w:sz w:val="24"/>
          <w:szCs w:val="24"/>
        </w:rPr>
        <w:t>genitalis</w:t>
      </w:r>
      <w:proofErr w:type="spellEnd"/>
      <w:r w:rsidRPr="00C26D62">
        <w:rPr>
          <w:rFonts w:ascii="Times New Roman" w:hAnsi="Times New Roman" w:cs="Times New Roman"/>
          <w:sz w:val="24"/>
          <w:szCs w:val="24"/>
        </w:rPr>
        <w:t xml:space="preserve"> ir kt.), genitalijų karpų, AIDS bei ŽIV diagnostika ir gydymas;</w:t>
      </w:r>
    </w:p>
    <w:p w14:paraId="621259A9"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nevaisingumo ir potencijos/</w:t>
      </w:r>
      <w:proofErr w:type="spellStart"/>
      <w:r w:rsidRPr="00C26D62">
        <w:rPr>
          <w:rFonts w:ascii="Times New Roman" w:hAnsi="Times New Roman" w:cs="Times New Roman"/>
          <w:sz w:val="24"/>
          <w:szCs w:val="24"/>
        </w:rPr>
        <w:t>Libido</w:t>
      </w:r>
      <w:proofErr w:type="spellEnd"/>
      <w:r w:rsidRPr="00C26D62">
        <w:rPr>
          <w:rFonts w:ascii="Times New Roman" w:hAnsi="Times New Roman" w:cs="Times New Roman"/>
          <w:sz w:val="24"/>
          <w:szCs w:val="24"/>
        </w:rPr>
        <w:t xml:space="preserve"> sutrikimų diagnostika ir gydymas, dirbtinis apvaisinimas;</w:t>
      </w:r>
    </w:p>
    <w:p w14:paraId="75069137"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nėštumo nutraukimas nesant medicininių indikacijų ir gimdymas ne medicinos įstaigoje;</w:t>
      </w:r>
    </w:p>
    <w:p w14:paraId="17FDEF9B"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konsultacija šeimos planavimo, kontracepcijos klausimais, kontracepcijos priemonių įdėjimas, kontrolė ar išėmimas;</w:t>
      </w:r>
    </w:p>
    <w:p w14:paraId="03DDD445"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Ambulatorinės chirurgijos paslaugų: </w:t>
      </w:r>
      <w:proofErr w:type="spellStart"/>
      <w:r w:rsidRPr="00C26D62">
        <w:rPr>
          <w:rFonts w:ascii="Times New Roman" w:hAnsi="Times New Roman" w:cs="Times New Roman"/>
          <w:sz w:val="24"/>
          <w:szCs w:val="24"/>
        </w:rPr>
        <w:t>dermatologinių</w:t>
      </w:r>
      <w:proofErr w:type="spellEnd"/>
      <w:r w:rsidRPr="00C26D62">
        <w:rPr>
          <w:rFonts w:ascii="Times New Roman" w:hAnsi="Times New Roman" w:cs="Times New Roman"/>
          <w:sz w:val="24"/>
          <w:szCs w:val="24"/>
        </w:rPr>
        <w:t xml:space="preserve"> ir plastinių procedūrų profilio paslaugos, odontologinių procedūrų profilio paslaugos, odos ir </w:t>
      </w:r>
      <w:proofErr w:type="spellStart"/>
      <w:r w:rsidRPr="00C26D62">
        <w:rPr>
          <w:rFonts w:ascii="Times New Roman" w:hAnsi="Times New Roman" w:cs="Times New Roman"/>
          <w:sz w:val="24"/>
          <w:szCs w:val="24"/>
        </w:rPr>
        <w:t>paodžio</w:t>
      </w:r>
      <w:proofErr w:type="spellEnd"/>
      <w:r w:rsidRPr="00C26D62">
        <w:rPr>
          <w:rFonts w:ascii="Times New Roman" w:hAnsi="Times New Roman" w:cs="Times New Roman"/>
          <w:sz w:val="24"/>
          <w:szCs w:val="24"/>
        </w:rPr>
        <w:t xml:space="preserve"> kraujagyslinių darinių ir kitų odos anomalijų gydymo paslaugos;</w:t>
      </w:r>
    </w:p>
    <w:p w14:paraId="70250F10"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Dienos estetinės chirurgijos paslaugos, Ambulatorinės estetinės chirurgijos paslaugos, </w:t>
      </w:r>
      <w:proofErr w:type="spellStart"/>
      <w:r w:rsidRPr="00C26D62">
        <w:rPr>
          <w:rFonts w:ascii="Times New Roman" w:hAnsi="Times New Roman" w:cs="Times New Roman"/>
          <w:sz w:val="24"/>
          <w:szCs w:val="24"/>
        </w:rPr>
        <w:t>kosmetologinės</w:t>
      </w:r>
      <w:proofErr w:type="spellEnd"/>
      <w:r w:rsidRPr="00C26D62">
        <w:rPr>
          <w:rFonts w:ascii="Times New Roman" w:hAnsi="Times New Roman" w:cs="Times New Roman"/>
          <w:sz w:val="24"/>
          <w:szCs w:val="24"/>
        </w:rPr>
        <w:t xml:space="preserve"> procedūros.</w:t>
      </w:r>
    </w:p>
    <w:p w14:paraId="58BFDB43"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lastRenderedPageBreak/>
        <w:t xml:space="preserve">Dienos chirurgijos </w:t>
      </w:r>
      <w:proofErr w:type="spellStart"/>
      <w:r w:rsidRPr="00C26D62">
        <w:rPr>
          <w:rFonts w:ascii="Times New Roman" w:hAnsi="Times New Roman" w:cs="Times New Roman"/>
          <w:sz w:val="24"/>
          <w:szCs w:val="24"/>
        </w:rPr>
        <w:t>dermatologinių</w:t>
      </w:r>
      <w:proofErr w:type="spellEnd"/>
      <w:r w:rsidRPr="00C26D62">
        <w:rPr>
          <w:rFonts w:ascii="Times New Roman" w:hAnsi="Times New Roman" w:cs="Times New Roman"/>
          <w:sz w:val="24"/>
          <w:szCs w:val="24"/>
        </w:rPr>
        <w:t>, odontologinių ir plastinių procedūrų profilio paslaugos ir jos metu suteiktos sveikatos priežiūros paslaugos.</w:t>
      </w:r>
    </w:p>
    <w:p w14:paraId="534B7C52"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organų persodinimo operacijos, kaulų čiulpų transplantacijos, hemodializės procedūros;</w:t>
      </w:r>
    </w:p>
    <w:p w14:paraId="11ED2D9C"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kraujo plazmos, kamieninių ląstelių terapija, PRP ir kiti autologiniai preparatai, hemodializė;</w:t>
      </w:r>
    </w:p>
    <w:p w14:paraId="52FB68A7"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palaikomasis gydymas ir slauga slaugos specializuotose stacionaruose;</w:t>
      </w:r>
    </w:p>
    <w:p w14:paraId="11EAA43D"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genetiniai tyrimai;</w:t>
      </w:r>
    </w:p>
    <w:p w14:paraId="71AB7C44"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valgymo sutrikimų (bulimijos, anoreksijos, persivalgymas ir pan.) gydymas, chirurginis nutukimo gydymas;</w:t>
      </w:r>
    </w:p>
    <w:p w14:paraId="5ACB412D"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išlaidos, susijusios su bendrąja kūno diagnostika, </w:t>
      </w:r>
      <w:proofErr w:type="spellStart"/>
      <w:r w:rsidRPr="00C26D62">
        <w:rPr>
          <w:rFonts w:ascii="Times New Roman" w:hAnsi="Times New Roman" w:cs="Times New Roman"/>
          <w:sz w:val="24"/>
          <w:szCs w:val="24"/>
        </w:rPr>
        <w:t>polisomnografiniais</w:t>
      </w:r>
      <w:proofErr w:type="spellEnd"/>
      <w:r w:rsidRPr="00C26D62">
        <w:rPr>
          <w:rFonts w:ascii="Times New Roman" w:hAnsi="Times New Roman" w:cs="Times New Roman"/>
          <w:sz w:val="24"/>
          <w:szCs w:val="24"/>
        </w:rPr>
        <w:t xml:space="preserve"> tyrimais, miego sutrikimų tyrimais ar gydymu;</w:t>
      </w:r>
    </w:p>
    <w:p w14:paraId="42903A95"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regėjimo korekcijos lazeriu (trumparegystės / toliaregystės gydymas lazeriu);</w:t>
      </w:r>
    </w:p>
    <w:p w14:paraId="32243ACD"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užkritusių akių vokų šalinimo operacijos (išskyrus atvejus, kai dalį paslaugos kainos dengia PSDF);</w:t>
      </w:r>
    </w:p>
    <w:p w14:paraId="32F087B1"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sąnarių endoprotezavimo operacijos bei išlaidos už </w:t>
      </w:r>
      <w:proofErr w:type="spellStart"/>
      <w:r w:rsidRPr="00C26D62">
        <w:rPr>
          <w:rFonts w:ascii="Times New Roman" w:hAnsi="Times New Roman" w:cs="Times New Roman"/>
          <w:sz w:val="24"/>
          <w:szCs w:val="24"/>
        </w:rPr>
        <w:t>endoprotezus</w:t>
      </w:r>
      <w:proofErr w:type="spellEnd"/>
      <w:r w:rsidRPr="00C26D62">
        <w:rPr>
          <w:rFonts w:ascii="Times New Roman" w:hAnsi="Times New Roman" w:cs="Times New Roman"/>
          <w:sz w:val="24"/>
          <w:szCs w:val="24"/>
        </w:rPr>
        <w:t>;</w:t>
      </w:r>
    </w:p>
    <w:p w14:paraId="50925423"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reabilitacijos paslaugos;</w:t>
      </w:r>
    </w:p>
    <w:p w14:paraId="18B29D75"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kai intervencinis (operacinis) gydymas yra nedraudžiamasis įvykis, visos susijusios išlaidos nėra dengiamos, įskaitant prieš operacinius tyrimus ir pooperacinius perrišimus ir kt.;</w:t>
      </w:r>
    </w:p>
    <w:p w14:paraId="174F43B5"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plaukų slinkimo gydymas;</w:t>
      </w:r>
    </w:p>
    <w:p w14:paraId="56E5450E"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maisto netoleravimo testai/tyrimai;</w:t>
      </w:r>
    </w:p>
    <w:p w14:paraId="3496FCCF"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Kitos suteiktos paslaugos, įsigytos prekės, kurios kompensuojamos pagal kitas draudimo rizikas: reabilitacijos, odontologijos, nėščiųjų priežiūra, optikos prekes ir kt.</w:t>
      </w:r>
    </w:p>
    <w:p w14:paraId="1F6D590F" w14:textId="77777777" w:rsidR="00D576F3" w:rsidRPr="00C26D62" w:rsidRDefault="00D576F3" w:rsidP="00D576F3">
      <w:pPr>
        <w:pStyle w:val="Sraopastraipa"/>
        <w:ind w:left="709"/>
        <w:rPr>
          <w:rFonts w:ascii="Times New Roman" w:hAnsi="Times New Roman" w:cs="Times New Roman"/>
          <w:sz w:val="24"/>
          <w:szCs w:val="24"/>
        </w:rPr>
      </w:pPr>
    </w:p>
    <w:p w14:paraId="40FE4F58" w14:textId="77777777" w:rsidR="00D576F3" w:rsidRPr="00C26D62" w:rsidRDefault="00D576F3" w:rsidP="00D576F3">
      <w:pPr>
        <w:pStyle w:val="Sraopastraipa"/>
        <w:numPr>
          <w:ilvl w:val="1"/>
          <w:numId w:val="27"/>
        </w:numPr>
        <w:ind w:left="567" w:hanging="567"/>
        <w:jc w:val="both"/>
        <w:rPr>
          <w:rFonts w:ascii="Times New Roman" w:hAnsi="Times New Roman" w:cs="Times New Roman"/>
          <w:b/>
          <w:bCs/>
          <w:sz w:val="24"/>
          <w:szCs w:val="24"/>
        </w:rPr>
      </w:pPr>
      <w:r w:rsidRPr="00C26D62">
        <w:rPr>
          <w:rFonts w:ascii="Times New Roman" w:hAnsi="Times New Roman" w:cs="Times New Roman"/>
          <w:b/>
          <w:bCs/>
          <w:sz w:val="24"/>
          <w:szCs w:val="24"/>
        </w:rPr>
        <w:t>Kritinių ligų gydymas</w:t>
      </w:r>
    </w:p>
    <w:p w14:paraId="7736B3F7"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Kritinė liga buvo diagnozuota anksčiau, ne draudimo sutarties galiojimo metu.</w:t>
      </w:r>
    </w:p>
    <w:p w14:paraId="08A2F223" w14:textId="77777777" w:rsidR="00D576F3" w:rsidRPr="00C26D62" w:rsidRDefault="00D576F3" w:rsidP="00D576F3">
      <w:pPr>
        <w:pStyle w:val="Sraopastraipa"/>
        <w:numPr>
          <w:ilvl w:val="2"/>
          <w:numId w:val="27"/>
        </w:numPr>
        <w:ind w:left="709" w:hanging="709"/>
        <w:jc w:val="both"/>
        <w:rPr>
          <w:rFonts w:ascii="Times New Roman" w:hAnsi="Times New Roman" w:cs="Times New Roman"/>
          <w:sz w:val="24"/>
          <w:szCs w:val="24"/>
        </w:rPr>
      </w:pPr>
      <w:r w:rsidRPr="00C26D62">
        <w:rPr>
          <w:rFonts w:ascii="Times New Roman" w:hAnsi="Times New Roman" w:cs="Times New Roman"/>
          <w:sz w:val="24"/>
          <w:szCs w:val="24"/>
        </w:rPr>
        <w:t>Kritinė liga neatitinka draudiko Taisyklėse / sutartyje/ draudimo liudijime Kritinėms ligoms nurodytų sąlygų ir kriterijų.</w:t>
      </w:r>
    </w:p>
    <w:p w14:paraId="6E2FCF4D" w14:textId="77777777" w:rsidR="00D576F3" w:rsidRPr="00C26D62" w:rsidRDefault="00D576F3" w:rsidP="00D576F3">
      <w:pPr>
        <w:pStyle w:val="Sraopastraipa"/>
        <w:ind w:left="567"/>
        <w:rPr>
          <w:rFonts w:ascii="Times New Roman" w:hAnsi="Times New Roman" w:cs="Times New Roman"/>
          <w:sz w:val="24"/>
          <w:szCs w:val="24"/>
        </w:rPr>
      </w:pPr>
    </w:p>
    <w:p w14:paraId="3B30ABB8" w14:textId="77777777" w:rsidR="00D576F3" w:rsidRPr="00C26D62" w:rsidRDefault="00D576F3" w:rsidP="00D576F3">
      <w:pPr>
        <w:pStyle w:val="Sraopastraipa"/>
        <w:numPr>
          <w:ilvl w:val="1"/>
          <w:numId w:val="27"/>
        </w:numPr>
        <w:ind w:left="567" w:hanging="567"/>
        <w:jc w:val="both"/>
        <w:rPr>
          <w:rFonts w:ascii="Times New Roman" w:hAnsi="Times New Roman" w:cs="Times New Roman"/>
          <w:b/>
          <w:bCs/>
          <w:sz w:val="24"/>
          <w:szCs w:val="24"/>
        </w:rPr>
      </w:pPr>
      <w:r w:rsidRPr="00C26D62">
        <w:rPr>
          <w:rFonts w:ascii="Times New Roman" w:hAnsi="Times New Roman" w:cs="Times New Roman"/>
          <w:b/>
          <w:bCs/>
          <w:sz w:val="24"/>
          <w:szCs w:val="24"/>
        </w:rPr>
        <w:t>Medicininė reabilitacija su gydytojo siuntimu:</w:t>
      </w:r>
    </w:p>
    <w:p w14:paraId="5538774D" w14:textId="77777777" w:rsidR="00D576F3" w:rsidRPr="00C26D62" w:rsidRDefault="00D576F3" w:rsidP="00D576F3">
      <w:pPr>
        <w:pStyle w:val="Sraopastraipa"/>
        <w:numPr>
          <w:ilvl w:val="2"/>
          <w:numId w:val="27"/>
        </w:numPr>
        <w:ind w:left="709" w:hanging="709"/>
        <w:jc w:val="both"/>
        <w:rPr>
          <w:rFonts w:ascii="Times New Roman" w:hAnsi="Times New Roman" w:cs="Times New Roman"/>
          <w:b/>
          <w:bCs/>
          <w:sz w:val="24"/>
          <w:szCs w:val="24"/>
        </w:rPr>
      </w:pPr>
      <w:r w:rsidRPr="00C26D62">
        <w:rPr>
          <w:rFonts w:ascii="Times New Roman" w:hAnsi="Times New Roman" w:cs="Times New Roman"/>
          <w:sz w:val="24"/>
          <w:szCs w:val="24"/>
        </w:rPr>
        <w:t xml:space="preserve">Suteiktos paslaugos, įsigytos prekės, kurios kompensuojamos pagal kitas draudimo rizikas: ambulatorinio gydymo, profilaktikos ir kt.  </w:t>
      </w:r>
    </w:p>
    <w:p w14:paraId="1D2958AF" w14:textId="77777777" w:rsidR="00CC7DDA" w:rsidRPr="00C26D62" w:rsidRDefault="00CC7DDA" w:rsidP="00CC7DDA">
      <w:pPr>
        <w:ind w:firstLine="284"/>
        <w:jc w:val="both"/>
        <w:rPr>
          <w:rFonts w:ascii="Times New Roman" w:hAnsi="Times New Roman" w:cs="Times New Roman"/>
          <w:b/>
          <w:sz w:val="24"/>
          <w:szCs w:val="24"/>
        </w:rPr>
      </w:pPr>
    </w:p>
    <w:p w14:paraId="2687267D" w14:textId="77777777" w:rsidR="00916686" w:rsidRPr="00C26D62" w:rsidRDefault="00916686" w:rsidP="00916686">
      <w:pPr>
        <w:pStyle w:val="Sraopastraipa"/>
        <w:numPr>
          <w:ilvl w:val="1"/>
          <w:numId w:val="27"/>
        </w:numPr>
        <w:ind w:left="567" w:hanging="567"/>
        <w:rPr>
          <w:rFonts w:ascii="Times New Roman" w:hAnsi="Times New Roman" w:cs="Times New Roman"/>
          <w:b/>
          <w:bCs/>
          <w:sz w:val="24"/>
          <w:szCs w:val="24"/>
        </w:rPr>
      </w:pPr>
      <w:r w:rsidRPr="00C26D62">
        <w:rPr>
          <w:rFonts w:ascii="Times New Roman" w:hAnsi="Times New Roman" w:cs="Times New Roman"/>
          <w:b/>
          <w:bCs/>
          <w:sz w:val="24"/>
          <w:szCs w:val="24"/>
        </w:rPr>
        <w:t>Medicininės paslaugos / laisvas limitas</w:t>
      </w:r>
    </w:p>
    <w:p w14:paraId="57635766" w14:textId="1C9BF4DB" w:rsidR="00916686" w:rsidRPr="00C26D62" w:rsidRDefault="00916686" w:rsidP="00916686">
      <w:pPr>
        <w:pStyle w:val="Sraopastraipa"/>
        <w:numPr>
          <w:ilvl w:val="2"/>
          <w:numId w:val="27"/>
        </w:numPr>
        <w:rPr>
          <w:rFonts w:ascii="Times New Roman" w:hAnsi="Times New Roman" w:cs="Times New Roman"/>
          <w:b/>
          <w:bCs/>
          <w:sz w:val="24"/>
          <w:szCs w:val="24"/>
        </w:rPr>
      </w:pPr>
      <w:r w:rsidRPr="00C26D62">
        <w:rPr>
          <w:rFonts w:ascii="Times New Roman" w:hAnsi="Times New Roman" w:cs="Times New Roman"/>
          <w:sz w:val="24"/>
          <w:szCs w:val="24"/>
        </w:rPr>
        <w:t xml:space="preserve">Nakvynės, apgyvendinimo, maitinimo paslaugos; SPA masažai, </w:t>
      </w:r>
      <w:proofErr w:type="spellStart"/>
      <w:r w:rsidRPr="00C26D62">
        <w:rPr>
          <w:rFonts w:ascii="Times New Roman" w:hAnsi="Times New Roman" w:cs="Times New Roman"/>
          <w:sz w:val="24"/>
          <w:szCs w:val="24"/>
        </w:rPr>
        <w:t>kosmetologinės</w:t>
      </w:r>
      <w:proofErr w:type="spellEnd"/>
      <w:r w:rsidRPr="00C26D62">
        <w:rPr>
          <w:rFonts w:ascii="Times New Roman" w:hAnsi="Times New Roman" w:cs="Times New Roman"/>
          <w:sz w:val="24"/>
          <w:szCs w:val="24"/>
        </w:rPr>
        <w:t xml:space="preserve"> procedūros, plastinės operacijos ir procedūros, nesant sveikatos sutrikimui, plaukų šalinimas, sveikatinimo/ reabilitacijos priemonių įsigijimas ar nuoma; užsiėmimai sporto klubuose; paslaugos teikiamos ne licencijuotose asmens sveikatos priežiūros įstaigose;</w:t>
      </w:r>
    </w:p>
    <w:p w14:paraId="113300E6" w14:textId="77777777" w:rsidR="00916686" w:rsidRPr="00C26D62" w:rsidRDefault="00916686" w:rsidP="00916686">
      <w:pPr>
        <w:pStyle w:val="Sraopastraipa"/>
        <w:numPr>
          <w:ilvl w:val="2"/>
          <w:numId w:val="27"/>
        </w:numPr>
        <w:rPr>
          <w:rFonts w:ascii="Times New Roman" w:hAnsi="Times New Roman" w:cs="Times New Roman"/>
          <w:b/>
          <w:bCs/>
          <w:sz w:val="24"/>
          <w:szCs w:val="24"/>
        </w:rPr>
      </w:pPr>
      <w:r w:rsidRPr="00C26D62">
        <w:rPr>
          <w:rFonts w:ascii="Times New Roman" w:hAnsi="Times New Roman" w:cs="Times New Roman"/>
          <w:sz w:val="24"/>
          <w:szCs w:val="24"/>
        </w:rPr>
        <w:t>Higienos, odos ir plaukų priežiūros, dekoratyvinės kosmetikos priemonės;</w:t>
      </w:r>
    </w:p>
    <w:p w14:paraId="30E5772E" w14:textId="77777777" w:rsidR="00916686" w:rsidRPr="00C26D62" w:rsidRDefault="00916686" w:rsidP="00916686">
      <w:pPr>
        <w:pStyle w:val="Sraopastraipa"/>
        <w:numPr>
          <w:ilvl w:val="2"/>
          <w:numId w:val="27"/>
        </w:numPr>
        <w:rPr>
          <w:rFonts w:ascii="Times New Roman" w:hAnsi="Times New Roman" w:cs="Times New Roman"/>
          <w:b/>
          <w:bCs/>
          <w:sz w:val="24"/>
          <w:szCs w:val="24"/>
        </w:rPr>
      </w:pPr>
      <w:r w:rsidRPr="00C26D62">
        <w:rPr>
          <w:rFonts w:ascii="Times New Roman" w:hAnsi="Times New Roman" w:cs="Times New Roman"/>
          <w:sz w:val="24"/>
          <w:szCs w:val="24"/>
        </w:rPr>
        <w:t xml:space="preserve">Dantų balinimo procedūros, dantų kapos (išskyrus kapas </w:t>
      </w:r>
      <w:proofErr w:type="spellStart"/>
      <w:r w:rsidRPr="00C26D62">
        <w:rPr>
          <w:rFonts w:ascii="Times New Roman" w:hAnsi="Times New Roman" w:cs="Times New Roman"/>
          <w:sz w:val="24"/>
          <w:szCs w:val="24"/>
        </w:rPr>
        <w:t>bruksizmui</w:t>
      </w:r>
      <w:proofErr w:type="spellEnd"/>
      <w:r w:rsidRPr="00C26D62">
        <w:rPr>
          <w:rFonts w:ascii="Times New Roman" w:hAnsi="Times New Roman" w:cs="Times New Roman"/>
          <w:sz w:val="24"/>
          <w:szCs w:val="24"/>
        </w:rPr>
        <w:t>);</w:t>
      </w:r>
    </w:p>
    <w:p w14:paraId="63860317" w14:textId="74709470" w:rsidR="00916686" w:rsidRPr="00C26D62" w:rsidRDefault="00916686" w:rsidP="00916686">
      <w:pPr>
        <w:pStyle w:val="Sraopastraipa"/>
        <w:numPr>
          <w:ilvl w:val="2"/>
          <w:numId w:val="27"/>
        </w:numPr>
        <w:rPr>
          <w:rFonts w:ascii="Times New Roman" w:hAnsi="Times New Roman" w:cs="Times New Roman"/>
          <w:b/>
          <w:bCs/>
          <w:sz w:val="24"/>
          <w:szCs w:val="24"/>
        </w:rPr>
      </w:pPr>
      <w:r w:rsidRPr="00C26D62">
        <w:rPr>
          <w:rFonts w:ascii="Times New Roman" w:hAnsi="Times New Roman" w:cs="Times New Roman"/>
          <w:sz w:val="24"/>
          <w:szCs w:val="24"/>
        </w:rPr>
        <w:t xml:space="preserve">Akinių priežiūros priemonių, aksesuarų, akinių nuo saulės </w:t>
      </w:r>
      <w:proofErr w:type="spellStart"/>
      <w:r w:rsidRPr="00C26D62">
        <w:rPr>
          <w:rFonts w:ascii="Times New Roman" w:hAnsi="Times New Roman" w:cs="Times New Roman"/>
          <w:sz w:val="24"/>
          <w:szCs w:val="24"/>
        </w:rPr>
        <w:t>įsigyjimas</w:t>
      </w:r>
      <w:proofErr w:type="spellEnd"/>
      <w:r w:rsidRPr="00C26D62">
        <w:rPr>
          <w:rFonts w:ascii="Times New Roman" w:hAnsi="Times New Roman" w:cs="Times New Roman"/>
          <w:sz w:val="24"/>
          <w:szCs w:val="24"/>
        </w:rPr>
        <w:t>;</w:t>
      </w:r>
    </w:p>
    <w:p w14:paraId="52F4BFA1" w14:textId="5972DA03" w:rsidR="00916686" w:rsidRPr="00C26D62" w:rsidRDefault="00916686" w:rsidP="00916686">
      <w:pPr>
        <w:pStyle w:val="Sraopastraipa"/>
        <w:numPr>
          <w:ilvl w:val="2"/>
          <w:numId w:val="27"/>
        </w:numPr>
        <w:rPr>
          <w:rFonts w:ascii="Times New Roman" w:hAnsi="Times New Roman" w:cs="Times New Roman"/>
          <w:sz w:val="24"/>
          <w:szCs w:val="24"/>
        </w:rPr>
      </w:pPr>
      <w:r w:rsidRPr="00C26D62">
        <w:rPr>
          <w:rFonts w:ascii="Times New Roman" w:hAnsi="Times New Roman" w:cs="Times New Roman"/>
          <w:sz w:val="24"/>
          <w:szCs w:val="24"/>
        </w:rPr>
        <w:t xml:space="preserve">Kitų ne medicininių prekių ir/ar paslaugų </w:t>
      </w:r>
      <w:proofErr w:type="spellStart"/>
      <w:r w:rsidRPr="00C26D62">
        <w:rPr>
          <w:rFonts w:ascii="Times New Roman" w:hAnsi="Times New Roman" w:cs="Times New Roman"/>
          <w:sz w:val="24"/>
          <w:szCs w:val="24"/>
        </w:rPr>
        <w:t>įsigyjimas</w:t>
      </w:r>
      <w:proofErr w:type="spellEnd"/>
      <w:r w:rsidRPr="00C26D62">
        <w:rPr>
          <w:rFonts w:ascii="Times New Roman" w:hAnsi="Times New Roman" w:cs="Times New Roman"/>
          <w:sz w:val="24"/>
          <w:szCs w:val="24"/>
        </w:rPr>
        <w:t>.</w:t>
      </w:r>
    </w:p>
    <w:p w14:paraId="66282AFA" w14:textId="77777777" w:rsidR="00916686" w:rsidRPr="00C26D62" w:rsidRDefault="00916686" w:rsidP="00916686">
      <w:pPr>
        <w:pStyle w:val="Sraopastraipa"/>
        <w:ind w:firstLine="0"/>
        <w:rPr>
          <w:rFonts w:ascii="Times New Roman" w:hAnsi="Times New Roman" w:cs="Times New Roman"/>
          <w:sz w:val="24"/>
          <w:szCs w:val="24"/>
        </w:rPr>
      </w:pPr>
    </w:p>
    <w:p w14:paraId="64D76E51" w14:textId="799C255E" w:rsidR="00916686" w:rsidRPr="00C26D62" w:rsidRDefault="00916686" w:rsidP="00916686">
      <w:pPr>
        <w:pStyle w:val="Sraopastraipa"/>
        <w:numPr>
          <w:ilvl w:val="1"/>
          <w:numId w:val="27"/>
        </w:numPr>
        <w:ind w:left="567" w:hanging="567"/>
        <w:rPr>
          <w:rFonts w:ascii="Times New Roman" w:hAnsi="Times New Roman" w:cs="Times New Roman"/>
          <w:b/>
          <w:bCs/>
          <w:sz w:val="24"/>
          <w:szCs w:val="24"/>
        </w:rPr>
      </w:pPr>
      <w:r w:rsidRPr="00C26D62">
        <w:rPr>
          <w:rFonts w:ascii="Times New Roman" w:hAnsi="Times New Roman" w:cs="Times New Roman"/>
          <w:b/>
          <w:bCs/>
          <w:sz w:val="24"/>
          <w:szCs w:val="24"/>
        </w:rPr>
        <w:t>Nedraudžiamųjų įvykių sąrašas yra baigtinis.</w:t>
      </w:r>
    </w:p>
    <w:p w14:paraId="1A0D282C" w14:textId="77777777" w:rsidR="00D576F3" w:rsidRPr="00C26D62" w:rsidRDefault="00D576F3" w:rsidP="00CC7DDA">
      <w:pPr>
        <w:ind w:firstLine="284"/>
        <w:jc w:val="both"/>
        <w:rPr>
          <w:rFonts w:ascii="Times New Roman" w:hAnsi="Times New Roman" w:cs="Times New Roman"/>
          <w:b/>
          <w:sz w:val="24"/>
          <w:szCs w:val="24"/>
        </w:rPr>
      </w:pPr>
    </w:p>
    <w:p w14:paraId="563BFCBA" w14:textId="77777777" w:rsidR="00CC7DDA" w:rsidRPr="00C26D62" w:rsidRDefault="00CC7DDA" w:rsidP="00CC7DDA">
      <w:pPr>
        <w:ind w:firstLine="284"/>
        <w:jc w:val="both"/>
        <w:rPr>
          <w:rFonts w:ascii="Times New Roman" w:hAnsi="Times New Roman" w:cs="Times New Roman"/>
          <w:b/>
          <w:sz w:val="24"/>
          <w:szCs w:val="24"/>
        </w:rPr>
      </w:pPr>
    </w:p>
    <w:p w14:paraId="565B4C87" w14:textId="77777777" w:rsidR="00CC7DDA" w:rsidRPr="00C26D62" w:rsidRDefault="00CC7DDA" w:rsidP="00CC7DDA">
      <w:pPr>
        <w:pStyle w:val="Sraopastraipa"/>
        <w:numPr>
          <w:ilvl w:val="0"/>
          <w:numId w:val="8"/>
        </w:numPr>
        <w:spacing w:before="240" w:after="120" w:line="276" w:lineRule="auto"/>
        <w:jc w:val="both"/>
        <w:rPr>
          <w:rFonts w:ascii="Times New Roman" w:hAnsi="Times New Roman" w:cs="Times New Roman"/>
          <w:b/>
          <w:sz w:val="24"/>
          <w:szCs w:val="24"/>
        </w:rPr>
      </w:pPr>
      <w:r w:rsidRPr="00C26D62">
        <w:rPr>
          <w:rFonts w:ascii="Times New Roman" w:hAnsi="Times New Roman" w:cs="Times New Roman"/>
          <w:b/>
          <w:sz w:val="24"/>
          <w:szCs w:val="24"/>
        </w:rPr>
        <w:t>DRAUDĖJO, APDRAUSTOJO IR DRAUDIKO TEISĖS IR PAREIGOS</w:t>
      </w:r>
    </w:p>
    <w:p w14:paraId="0793B289" w14:textId="77777777" w:rsidR="00CC7DDA" w:rsidRPr="00C26D62" w:rsidRDefault="00CC7DDA" w:rsidP="00CC7DDA">
      <w:pPr>
        <w:pStyle w:val="Sraopastraipa"/>
        <w:spacing w:before="240" w:after="120" w:line="276" w:lineRule="auto"/>
        <w:ind w:left="1800" w:firstLine="0"/>
        <w:jc w:val="both"/>
        <w:rPr>
          <w:rFonts w:ascii="Times New Roman" w:hAnsi="Times New Roman" w:cs="Times New Roman"/>
          <w:b/>
          <w:sz w:val="24"/>
          <w:szCs w:val="24"/>
        </w:rPr>
      </w:pPr>
    </w:p>
    <w:p w14:paraId="4834DCEE" w14:textId="77777777" w:rsidR="00CC7DDA" w:rsidRPr="00C26D62" w:rsidRDefault="00CC7DDA" w:rsidP="00B77B36">
      <w:pPr>
        <w:pStyle w:val="Sraopastraipa"/>
        <w:numPr>
          <w:ilvl w:val="1"/>
          <w:numId w:val="8"/>
        </w:numPr>
        <w:tabs>
          <w:tab w:val="left" w:pos="709"/>
        </w:tabs>
        <w:spacing w:before="120"/>
        <w:ind w:left="709" w:hanging="709"/>
        <w:jc w:val="both"/>
        <w:rPr>
          <w:rFonts w:ascii="Times New Roman" w:hAnsi="Times New Roman" w:cs="Times New Roman"/>
          <w:sz w:val="24"/>
          <w:szCs w:val="24"/>
        </w:rPr>
      </w:pPr>
      <w:r w:rsidRPr="00C26D62">
        <w:rPr>
          <w:rFonts w:ascii="Times New Roman" w:hAnsi="Times New Roman" w:cs="Times New Roman"/>
          <w:sz w:val="24"/>
          <w:szCs w:val="24"/>
        </w:rPr>
        <w:t xml:space="preserve">Draudėjui pareikalavus Draudikas pateikia ataskaitą apie Apdraustųjų pasinaudojimą paslaugomis. Ataskaita pateikiama atskirai nurodant kiekvienos paslaugų grupės išmokas, metines koreguotas įmokas, darbuotojų skaičiaus kitimą kiekvieną sutarties galiojimo ketvirtį. </w:t>
      </w:r>
    </w:p>
    <w:p w14:paraId="2F0C61EA" w14:textId="77777777" w:rsidR="00CC7DDA" w:rsidRPr="001106AB" w:rsidRDefault="00CC7DDA" w:rsidP="00B77B36">
      <w:pPr>
        <w:pStyle w:val="Sraopastraipa"/>
        <w:numPr>
          <w:ilvl w:val="1"/>
          <w:numId w:val="8"/>
        </w:numPr>
        <w:spacing w:before="120"/>
        <w:ind w:left="709" w:hanging="709"/>
        <w:jc w:val="both"/>
        <w:rPr>
          <w:rFonts w:ascii="Times New Roman" w:hAnsi="Times New Roman" w:cs="Times New Roman"/>
          <w:sz w:val="24"/>
          <w:szCs w:val="24"/>
        </w:rPr>
      </w:pPr>
      <w:r w:rsidRPr="001106AB">
        <w:rPr>
          <w:rFonts w:ascii="Times New Roman" w:hAnsi="Times New Roman" w:cs="Times New Roman"/>
          <w:sz w:val="24"/>
          <w:szCs w:val="24"/>
        </w:rPr>
        <w:lastRenderedPageBreak/>
        <w:t xml:space="preserve">Draudėjo rašytiniu pageidavimu, po draudimo sutarties sudarymo gali būti įtraukiami nauji Apdraustieji. Draudimo apsauga naujai įtrauktiems Apdraustiesiems įsigalioja nuo Draudėjo prašomos datos (ne anksčiau kaip kitą dieną nuo prašymo pateikimo dienos), ir galioja iki draudimo sutarties (poliso) galiojimo pabaigos datos. </w:t>
      </w:r>
    </w:p>
    <w:p w14:paraId="0915247B" w14:textId="472ABC78" w:rsidR="00CC7DDA" w:rsidRPr="001106AB" w:rsidRDefault="00CC7DDA" w:rsidP="00B77B36">
      <w:pPr>
        <w:pStyle w:val="Sraopastraipa"/>
        <w:numPr>
          <w:ilvl w:val="1"/>
          <w:numId w:val="8"/>
        </w:numPr>
        <w:spacing w:before="120"/>
        <w:ind w:left="709" w:hanging="709"/>
        <w:jc w:val="both"/>
        <w:rPr>
          <w:rFonts w:ascii="Times New Roman" w:hAnsi="Times New Roman" w:cs="Times New Roman"/>
          <w:sz w:val="24"/>
          <w:szCs w:val="24"/>
        </w:rPr>
      </w:pPr>
      <w:r w:rsidRPr="001106AB">
        <w:rPr>
          <w:rFonts w:ascii="Times New Roman" w:hAnsi="Times New Roman" w:cs="Times New Roman"/>
          <w:sz w:val="24"/>
          <w:szCs w:val="24"/>
        </w:rPr>
        <w:t>Naujai draudžiamiems darbuotojams draudimo įmoka</w:t>
      </w:r>
      <w:r w:rsidR="00DE0694" w:rsidRPr="001106AB">
        <w:rPr>
          <w:rFonts w:ascii="Times New Roman" w:hAnsi="Times New Roman" w:cs="Times New Roman"/>
          <w:sz w:val="24"/>
          <w:szCs w:val="24"/>
        </w:rPr>
        <w:t xml:space="preserve"> ir „Medicinos paslaugos“ limitas</w:t>
      </w:r>
      <w:r w:rsidRPr="001106AB">
        <w:rPr>
          <w:rFonts w:ascii="Times New Roman" w:hAnsi="Times New Roman" w:cs="Times New Roman"/>
          <w:sz w:val="24"/>
          <w:szCs w:val="24"/>
        </w:rPr>
        <w:t xml:space="preserve"> perskaičiuojam</w:t>
      </w:r>
      <w:r w:rsidR="00DE0694" w:rsidRPr="001106AB">
        <w:rPr>
          <w:rFonts w:ascii="Times New Roman" w:hAnsi="Times New Roman" w:cs="Times New Roman"/>
          <w:sz w:val="24"/>
          <w:szCs w:val="24"/>
        </w:rPr>
        <w:t>i</w:t>
      </w:r>
      <w:r w:rsidRPr="001106AB">
        <w:rPr>
          <w:rFonts w:ascii="Times New Roman" w:hAnsi="Times New Roman" w:cs="Times New Roman"/>
          <w:sz w:val="24"/>
          <w:szCs w:val="24"/>
        </w:rPr>
        <w:t xml:space="preserve"> kas ketvirtį, taikant nurodytą procentinį dydį</w:t>
      </w:r>
      <w:r w:rsidR="007E67C5" w:rsidRPr="001106AB">
        <w:rPr>
          <w:rFonts w:ascii="Times New Roman" w:hAnsi="Times New Roman" w:cs="Times New Roman"/>
          <w:sz w:val="24"/>
          <w:szCs w:val="24"/>
        </w:rPr>
        <w:t>*</w:t>
      </w:r>
      <w:r w:rsidRPr="001106AB">
        <w:rPr>
          <w:rFonts w:ascii="Times New Roman" w:hAnsi="Times New Roman" w:cs="Times New Roman"/>
          <w:sz w:val="24"/>
          <w:szCs w:val="24"/>
        </w:rPr>
        <w:t>:</w:t>
      </w:r>
    </w:p>
    <w:p w14:paraId="546F2163" w14:textId="77777777" w:rsidR="00D576F3" w:rsidRPr="001106AB" w:rsidRDefault="00D576F3" w:rsidP="00D576F3">
      <w:pPr>
        <w:pStyle w:val="Sraopastraipa"/>
        <w:spacing w:before="120"/>
        <w:ind w:left="502" w:firstLine="0"/>
        <w:jc w:val="both"/>
        <w:rPr>
          <w:rFonts w:ascii="Times New Roman" w:hAnsi="Times New Roman" w:cs="Times New Roman"/>
          <w:sz w:val="24"/>
          <w:szCs w:val="24"/>
        </w:rPr>
      </w:pPr>
    </w:p>
    <w:tbl>
      <w:tblPr>
        <w:tblStyle w:val="Lentelstinklelis"/>
        <w:tblW w:w="9918" w:type="dxa"/>
        <w:tblInd w:w="425" w:type="dxa"/>
        <w:tblLook w:val="04A0" w:firstRow="1" w:lastRow="0" w:firstColumn="1" w:lastColumn="0" w:noHBand="0" w:noVBand="1"/>
      </w:tblPr>
      <w:tblGrid>
        <w:gridCol w:w="3681"/>
        <w:gridCol w:w="6237"/>
      </w:tblGrid>
      <w:tr w:rsidR="00CC7DDA" w:rsidRPr="00C26D62" w14:paraId="7A2971B6" w14:textId="77777777" w:rsidTr="00DE0694">
        <w:tc>
          <w:tcPr>
            <w:tcW w:w="3681" w:type="dxa"/>
          </w:tcPr>
          <w:p w14:paraId="0B252754" w14:textId="77777777" w:rsidR="00CC7DDA" w:rsidRPr="001106AB" w:rsidRDefault="00CC7DDA" w:rsidP="00B6479B">
            <w:pPr>
              <w:pStyle w:val="Sraopastraipa"/>
              <w:numPr>
                <w:ilvl w:val="0"/>
                <w:numId w:val="6"/>
              </w:numPr>
              <w:spacing w:before="120" w:after="120" w:line="276" w:lineRule="auto"/>
              <w:ind w:left="0"/>
              <w:contextualSpacing w:val="0"/>
              <w:rPr>
                <w:rFonts w:ascii="Times New Roman" w:hAnsi="Times New Roman" w:cs="Times New Roman"/>
                <w:sz w:val="24"/>
                <w:szCs w:val="24"/>
              </w:rPr>
            </w:pPr>
            <w:r w:rsidRPr="001106AB">
              <w:rPr>
                <w:rFonts w:ascii="Times New Roman" w:hAnsi="Times New Roman" w:cs="Times New Roman"/>
                <w:sz w:val="24"/>
                <w:szCs w:val="24"/>
              </w:rPr>
              <w:t>Draudimo sutarties galiojimo ketvirtis</w:t>
            </w:r>
          </w:p>
        </w:tc>
        <w:tc>
          <w:tcPr>
            <w:tcW w:w="6237" w:type="dxa"/>
          </w:tcPr>
          <w:p w14:paraId="2B626E2D" w14:textId="20A83085" w:rsidR="00CC7DDA" w:rsidRPr="001106AB" w:rsidRDefault="00CC7DDA" w:rsidP="00B6479B">
            <w:pPr>
              <w:pStyle w:val="Sraopastraipa"/>
              <w:numPr>
                <w:ilvl w:val="0"/>
                <w:numId w:val="6"/>
              </w:numPr>
              <w:spacing w:before="120" w:after="120" w:line="276" w:lineRule="auto"/>
              <w:ind w:left="0"/>
              <w:contextualSpacing w:val="0"/>
              <w:rPr>
                <w:rFonts w:ascii="Times New Roman" w:hAnsi="Times New Roman" w:cs="Times New Roman"/>
                <w:sz w:val="24"/>
                <w:szCs w:val="24"/>
              </w:rPr>
            </w:pPr>
            <w:r w:rsidRPr="001106AB">
              <w:rPr>
                <w:rFonts w:ascii="Times New Roman" w:hAnsi="Times New Roman" w:cs="Times New Roman"/>
                <w:sz w:val="24"/>
                <w:szCs w:val="24"/>
              </w:rPr>
              <w:t>Draudimo įmokos</w:t>
            </w:r>
            <w:r w:rsidR="00DE0694" w:rsidRPr="001106AB">
              <w:rPr>
                <w:rFonts w:ascii="Times New Roman" w:hAnsi="Times New Roman" w:cs="Times New Roman"/>
                <w:sz w:val="24"/>
                <w:szCs w:val="24"/>
              </w:rPr>
              <w:t>/“Medicininės paslaugos“ limito</w:t>
            </w:r>
            <w:r w:rsidRPr="001106AB">
              <w:rPr>
                <w:rFonts w:ascii="Times New Roman" w:hAnsi="Times New Roman" w:cs="Times New Roman"/>
                <w:sz w:val="24"/>
                <w:szCs w:val="24"/>
              </w:rPr>
              <w:t xml:space="preserve"> procentinis dydis</w:t>
            </w:r>
          </w:p>
        </w:tc>
      </w:tr>
      <w:tr w:rsidR="00CC7DDA" w:rsidRPr="00C26D62" w14:paraId="3C61353A" w14:textId="77777777" w:rsidTr="00DE0694">
        <w:tc>
          <w:tcPr>
            <w:tcW w:w="3681" w:type="dxa"/>
            <w:vAlign w:val="bottom"/>
          </w:tcPr>
          <w:p w14:paraId="22FC4A41" w14:textId="77777777" w:rsidR="00CC7DDA" w:rsidRPr="00C26D62" w:rsidRDefault="00CC7DDA" w:rsidP="00B6479B">
            <w:pPr>
              <w:pStyle w:val="Sraopastraipa"/>
              <w:numPr>
                <w:ilvl w:val="0"/>
                <w:numId w:val="6"/>
              </w:numPr>
              <w:spacing w:before="120" w:after="120" w:line="276" w:lineRule="auto"/>
              <w:ind w:left="0"/>
              <w:contextualSpacing w:val="0"/>
              <w:rPr>
                <w:rFonts w:ascii="Times New Roman" w:hAnsi="Times New Roman" w:cs="Times New Roman"/>
                <w:color w:val="C00000"/>
                <w:sz w:val="24"/>
                <w:szCs w:val="24"/>
              </w:rPr>
            </w:pPr>
            <w:r w:rsidRPr="00C26D62">
              <w:rPr>
                <w:rFonts w:ascii="Times New Roman" w:hAnsi="Times New Roman" w:cs="Times New Roman"/>
                <w:bCs/>
                <w:sz w:val="24"/>
                <w:szCs w:val="24"/>
              </w:rPr>
              <w:t>I draudimo sutarties ketvirtis</w:t>
            </w:r>
          </w:p>
        </w:tc>
        <w:tc>
          <w:tcPr>
            <w:tcW w:w="6237" w:type="dxa"/>
          </w:tcPr>
          <w:p w14:paraId="43B97242" w14:textId="054F314D" w:rsidR="00CC7DDA" w:rsidRPr="00C26D62" w:rsidRDefault="00CC7DDA" w:rsidP="00B6479B">
            <w:pPr>
              <w:pStyle w:val="Sraopastraipa"/>
              <w:numPr>
                <w:ilvl w:val="0"/>
                <w:numId w:val="6"/>
              </w:numPr>
              <w:spacing w:before="120" w:after="120" w:line="276" w:lineRule="auto"/>
              <w:ind w:left="0"/>
              <w:contextualSpacing w:val="0"/>
              <w:rPr>
                <w:rFonts w:ascii="Times New Roman" w:hAnsi="Times New Roman" w:cs="Times New Roman"/>
                <w:color w:val="C00000"/>
                <w:sz w:val="24"/>
                <w:szCs w:val="24"/>
              </w:rPr>
            </w:pPr>
            <w:r w:rsidRPr="00C26D62">
              <w:rPr>
                <w:rFonts w:ascii="Times New Roman" w:hAnsi="Times New Roman" w:cs="Times New Roman"/>
                <w:sz w:val="24"/>
                <w:szCs w:val="24"/>
              </w:rPr>
              <w:t>100% metinės įmokos</w:t>
            </w:r>
            <w:r w:rsidR="00DE0694" w:rsidRPr="00C26D62">
              <w:rPr>
                <w:rFonts w:ascii="Times New Roman" w:hAnsi="Times New Roman" w:cs="Times New Roman"/>
                <w:sz w:val="24"/>
                <w:szCs w:val="24"/>
              </w:rPr>
              <w:t>/“Medicininės paslaugos“ limito</w:t>
            </w:r>
            <w:r w:rsidRPr="00C26D62">
              <w:rPr>
                <w:rFonts w:ascii="Times New Roman" w:hAnsi="Times New Roman" w:cs="Times New Roman"/>
                <w:sz w:val="24"/>
                <w:szCs w:val="24"/>
              </w:rPr>
              <w:t xml:space="preserve"> dalies</w:t>
            </w:r>
          </w:p>
        </w:tc>
      </w:tr>
      <w:tr w:rsidR="00CC7DDA" w:rsidRPr="00C26D62" w14:paraId="56CD5EFA" w14:textId="77777777" w:rsidTr="00DE0694">
        <w:tc>
          <w:tcPr>
            <w:tcW w:w="3681" w:type="dxa"/>
          </w:tcPr>
          <w:p w14:paraId="7843D772" w14:textId="77777777" w:rsidR="00CC7DDA" w:rsidRPr="00C26D62" w:rsidRDefault="00CC7DDA" w:rsidP="00B6479B">
            <w:pPr>
              <w:pStyle w:val="Sraopastraipa"/>
              <w:numPr>
                <w:ilvl w:val="0"/>
                <w:numId w:val="6"/>
              </w:numPr>
              <w:spacing w:before="120" w:after="120" w:line="276" w:lineRule="auto"/>
              <w:ind w:left="0"/>
              <w:contextualSpacing w:val="0"/>
              <w:rPr>
                <w:rFonts w:ascii="Times New Roman" w:hAnsi="Times New Roman" w:cs="Times New Roman"/>
                <w:color w:val="C00000"/>
                <w:sz w:val="24"/>
                <w:szCs w:val="24"/>
              </w:rPr>
            </w:pPr>
            <w:r w:rsidRPr="00C26D62">
              <w:rPr>
                <w:rFonts w:ascii="Times New Roman" w:hAnsi="Times New Roman" w:cs="Times New Roman"/>
                <w:bCs/>
                <w:sz w:val="24"/>
                <w:szCs w:val="24"/>
              </w:rPr>
              <w:t>II draudimo sutarties ketvirtis</w:t>
            </w:r>
          </w:p>
        </w:tc>
        <w:tc>
          <w:tcPr>
            <w:tcW w:w="6237" w:type="dxa"/>
          </w:tcPr>
          <w:p w14:paraId="5DAD2766" w14:textId="2B10DAD3" w:rsidR="00CC7DDA" w:rsidRPr="00C26D62" w:rsidRDefault="00DE0694" w:rsidP="00B6479B">
            <w:pPr>
              <w:pStyle w:val="Sraopastraipa"/>
              <w:numPr>
                <w:ilvl w:val="0"/>
                <w:numId w:val="6"/>
              </w:numPr>
              <w:spacing w:before="120" w:after="120" w:line="276" w:lineRule="auto"/>
              <w:ind w:left="0"/>
              <w:contextualSpacing w:val="0"/>
              <w:rPr>
                <w:rFonts w:ascii="Times New Roman" w:hAnsi="Times New Roman" w:cs="Times New Roman"/>
                <w:color w:val="C00000"/>
                <w:sz w:val="24"/>
                <w:szCs w:val="24"/>
              </w:rPr>
            </w:pPr>
            <w:r w:rsidRPr="00C26D62">
              <w:rPr>
                <w:rFonts w:ascii="Times New Roman" w:hAnsi="Times New Roman" w:cs="Times New Roman"/>
                <w:sz w:val="24"/>
                <w:szCs w:val="24"/>
              </w:rPr>
              <w:t>90% metinės įmokos/“Medicininės paslaugos“ limito dalies</w:t>
            </w:r>
          </w:p>
        </w:tc>
      </w:tr>
      <w:tr w:rsidR="00CC7DDA" w:rsidRPr="00C26D62" w14:paraId="4CC1174E" w14:textId="77777777" w:rsidTr="00DE0694">
        <w:tc>
          <w:tcPr>
            <w:tcW w:w="3681" w:type="dxa"/>
          </w:tcPr>
          <w:p w14:paraId="1FC17E61" w14:textId="77777777" w:rsidR="00CC7DDA" w:rsidRPr="00C26D62" w:rsidRDefault="00CC7DDA" w:rsidP="00B6479B">
            <w:pPr>
              <w:pStyle w:val="Sraopastraipa"/>
              <w:numPr>
                <w:ilvl w:val="0"/>
                <w:numId w:val="6"/>
              </w:numPr>
              <w:spacing w:before="120" w:after="120" w:line="276" w:lineRule="auto"/>
              <w:ind w:left="0"/>
              <w:contextualSpacing w:val="0"/>
              <w:rPr>
                <w:rFonts w:ascii="Times New Roman" w:hAnsi="Times New Roman" w:cs="Times New Roman"/>
                <w:sz w:val="24"/>
                <w:szCs w:val="24"/>
              </w:rPr>
            </w:pPr>
            <w:r w:rsidRPr="00C26D62">
              <w:rPr>
                <w:rFonts w:ascii="Times New Roman" w:hAnsi="Times New Roman" w:cs="Times New Roman"/>
                <w:bCs/>
                <w:sz w:val="24"/>
                <w:szCs w:val="24"/>
              </w:rPr>
              <w:t>III draudimo sutarties ketvirtis</w:t>
            </w:r>
          </w:p>
        </w:tc>
        <w:tc>
          <w:tcPr>
            <w:tcW w:w="6237" w:type="dxa"/>
          </w:tcPr>
          <w:p w14:paraId="5D1A15BF" w14:textId="6B0264E7" w:rsidR="00CC7DDA" w:rsidRPr="00C26D62" w:rsidRDefault="00DE0694" w:rsidP="00B6479B">
            <w:pPr>
              <w:pStyle w:val="Sraopastraipa"/>
              <w:numPr>
                <w:ilvl w:val="0"/>
                <w:numId w:val="6"/>
              </w:numPr>
              <w:spacing w:before="120" w:after="120" w:line="276" w:lineRule="auto"/>
              <w:ind w:left="0"/>
              <w:contextualSpacing w:val="0"/>
              <w:rPr>
                <w:rFonts w:ascii="Times New Roman" w:hAnsi="Times New Roman" w:cs="Times New Roman"/>
                <w:sz w:val="24"/>
                <w:szCs w:val="24"/>
              </w:rPr>
            </w:pPr>
            <w:r w:rsidRPr="00C26D62">
              <w:rPr>
                <w:rFonts w:ascii="Times New Roman" w:hAnsi="Times New Roman" w:cs="Times New Roman"/>
                <w:sz w:val="24"/>
                <w:szCs w:val="24"/>
              </w:rPr>
              <w:t>80% metinės įmokos/“Medicininės paslaugos“ limito dalies</w:t>
            </w:r>
          </w:p>
        </w:tc>
      </w:tr>
      <w:tr w:rsidR="00CC7DDA" w:rsidRPr="00C26D62" w14:paraId="079DD6D4" w14:textId="77777777" w:rsidTr="00DE0694">
        <w:tc>
          <w:tcPr>
            <w:tcW w:w="3681" w:type="dxa"/>
          </w:tcPr>
          <w:p w14:paraId="26A7D9CA" w14:textId="77777777" w:rsidR="00CC7DDA" w:rsidRPr="00C26D62" w:rsidRDefault="00CC7DDA" w:rsidP="00B6479B">
            <w:pPr>
              <w:pStyle w:val="Sraopastraipa"/>
              <w:numPr>
                <w:ilvl w:val="0"/>
                <w:numId w:val="6"/>
              </w:numPr>
              <w:spacing w:before="120" w:after="120" w:line="276" w:lineRule="auto"/>
              <w:ind w:left="0"/>
              <w:contextualSpacing w:val="0"/>
              <w:rPr>
                <w:rFonts w:ascii="Times New Roman" w:hAnsi="Times New Roman" w:cs="Times New Roman"/>
                <w:sz w:val="24"/>
                <w:szCs w:val="24"/>
              </w:rPr>
            </w:pPr>
            <w:r w:rsidRPr="00C26D62">
              <w:rPr>
                <w:rFonts w:ascii="Times New Roman" w:hAnsi="Times New Roman" w:cs="Times New Roman"/>
                <w:bCs/>
                <w:sz w:val="24"/>
                <w:szCs w:val="24"/>
              </w:rPr>
              <w:t>IV draudimo sutarties ketvirtis</w:t>
            </w:r>
          </w:p>
        </w:tc>
        <w:tc>
          <w:tcPr>
            <w:tcW w:w="6237" w:type="dxa"/>
          </w:tcPr>
          <w:p w14:paraId="105AD4AE" w14:textId="2BDE9A98" w:rsidR="00CC7DDA" w:rsidRPr="00C26D62" w:rsidRDefault="00DE0694" w:rsidP="00B6479B">
            <w:pPr>
              <w:pStyle w:val="Sraopastraipa"/>
              <w:numPr>
                <w:ilvl w:val="0"/>
                <w:numId w:val="6"/>
              </w:numPr>
              <w:spacing w:before="120" w:after="120" w:line="276" w:lineRule="auto"/>
              <w:ind w:left="0"/>
              <w:contextualSpacing w:val="0"/>
              <w:rPr>
                <w:rFonts w:ascii="Times New Roman" w:hAnsi="Times New Roman" w:cs="Times New Roman"/>
                <w:sz w:val="24"/>
                <w:szCs w:val="24"/>
              </w:rPr>
            </w:pPr>
            <w:r w:rsidRPr="00C26D62">
              <w:rPr>
                <w:rFonts w:ascii="Times New Roman" w:hAnsi="Times New Roman" w:cs="Times New Roman"/>
                <w:sz w:val="24"/>
                <w:szCs w:val="24"/>
              </w:rPr>
              <w:t>70% metinės įmokos/“Medicininės paslaugos“ limito dalies</w:t>
            </w:r>
          </w:p>
        </w:tc>
      </w:tr>
    </w:tbl>
    <w:p w14:paraId="7EAC58F2" w14:textId="77777777" w:rsidR="001118F2" w:rsidRPr="001118F2" w:rsidRDefault="001118F2" w:rsidP="001118F2">
      <w:pPr>
        <w:pStyle w:val="Sraopastraipa"/>
        <w:ind w:left="792"/>
        <w:rPr>
          <w:rFonts w:ascii="Times New Roman" w:hAnsi="Times New Roman" w:cs="Times New Roman"/>
          <w:b/>
          <w:bCs/>
          <w:sz w:val="24"/>
          <w:szCs w:val="24"/>
        </w:rPr>
      </w:pPr>
      <w:r w:rsidRPr="001118F2">
        <w:rPr>
          <w:rFonts w:ascii="Times New Roman" w:hAnsi="Times New Roman" w:cs="Times New Roman"/>
          <w:b/>
          <w:bCs/>
          <w:sz w:val="24"/>
          <w:szCs w:val="24"/>
        </w:rPr>
        <w:t>Alternatyvi tvarka:</w:t>
      </w:r>
    </w:p>
    <w:p w14:paraId="34DD2EA1" w14:textId="77777777" w:rsidR="001118F2" w:rsidRPr="001118F2" w:rsidRDefault="001118F2" w:rsidP="001118F2">
      <w:pPr>
        <w:pStyle w:val="Sraopastraipa"/>
        <w:ind w:left="792"/>
        <w:rPr>
          <w:rFonts w:ascii="Times New Roman" w:hAnsi="Times New Roman" w:cs="Times New Roman"/>
          <w:b/>
          <w:bCs/>
          <w:sz w:val="24"/>
          <w:szCs w:val="24"/>
        </w:rPr>
      </w:pPr>
    </w:p>
    <w:tbl>
      <w:tblPr>
        <w:tblStyle w:val="Lentelstinklelis"/>
        <w:tblW w:w="9639" w:type="dxa"/>
        <w:tblInd w:w="-5" w:type="dxa"/>
        <w:tblLook w:val="04A0" w:firstRow="1" w:lastRow="0" w:firstColumn="1" w:lastColumn="0" w:noHBand="0" w:noVBand="1"/>
      </w:tblPr>
      <w:tblGrid>
        <w:gridCol w:w="2405"/>
        <w:gridCol w:w="2402"/>
        <w:gridCol w:w="4832"/>
      </w:tblGrid>
      <w:tr w:rsidR="001118F2" w:rsidRPr="001118F2" w14:paraId="091756FA" w14:textId="77777777" w:rsidTr="00687CE0">
        <w:tc>
          <w:tcPr>
            <w:tcW w:w="2405" w:type="dxa"/>
          </w:tcPr>
          <w:p w14:paraId="2452B3ED" w14:textId="77777777" w:rsidR="001118F2" w:rsidRPr="001118F2" w:rsidRDefault="001118F2" w:rsidP="00687CE0">
            <w:pPr>
              <w:pStyle w:val="Sraopastraipa"/>
              <w:spacing w:before="120" w:after="120"/>
              <w:ind w:left="0"/>
              <w:rPr>
                <w:rFonts w:ascii="Times New Roman" w:hAnsi="Times New Roman" w:cs="Times New Roman"/>
                <w:sz w:val="24"/>
                <w:szCs w:val="24"/>
              </w:rPr>
            </w:pPr>
            <w:r w:rsidRPr="001118F2">
              <w:rPr>
                <w:rFonts w:ascii="Times New Roman" w:hAnsi="Times New Roman" w:cs="Times New Roman"/>
                <w:sz w:val="24"/>
                <w:szCs w:val="24"/>
              </w:rPr>
              <w:t>Draudimo sutarties galiojimo ketvirtis</w:t>
            </w:r>
          </w:p>
        </w:tc>
        <w:tc>
          <w:tcPr>
            <w:tcW w:w="2402" w:type="dxa"/>
          </w:tcPr>
          <w:p w14:paraId="13CD51FC" w14:textId="77777777" w:rsidR="001118F2" w:rsidRPr="001118F2" w:rsidRDefault="001118F2" w:rsidP="00687CE0">
            <w:pPr>
              <w:pStyle w:val="Sraopastraipa"/>
              <w:spacing w:before="120" w:after="120"/>
              <w:ind w:left="0"/>
              <w:rPr>
                <w:rFonts w:ascii="Times New Roman" w:hAnsi="Times New Roman" w:cs="Times New Roman"/>
                <w:sz w:val="24"/>
                <w:szCs w:val="24"/>
              </w:rPr>
            </w:pPr>
            <w:r w:rsidRPr="001118F2">
              <w:rPr>
                <w:rFonts w:ascii="Times New Roman" w:hAnsi="Times New Roman" w:cs="Times New Roman"/>
                <w:sz w:val="24"/>
                <w:szCs w:val="24"/>
              </w:rPr>
              <w:t>Draudimo įmokos procentinis dydis</w:t>
            </w:r>
          </w:p>
        </w:tc>
        <w:tc>
          <w:tcPr>
            <w:tcW w:w="4832" w:type="dxa"/>
          </w:tcPr>
          <w:p w14:paraId="46CEDD94" w14:textId="017B9F64" w:rsidR="001118F2" w:rsidRPr="001118F2" w:rsidRDefault="001118F2" w:rsidP="00687CE0">
            <w:pPr>
              <w:pStyle w:val="Sraopastraipa"/>
              <w:spacing w:before="120" w:after="120"/>
              <w:ind w:left="0"/>
              <w:rPr>
                <w:rFonts w:ascii="Times New Roman" w:hAnsi="Times New Roman" w:cs="Times New Roman"/>
                <w:sz w:val="24"/>
                <w:szCs w:val="24"/>
              </w:rPr>
            </w:pPr>
            <w:r w:rsidRPr="001118F2">
              <w:rPr>
                <w:rFonts w:ascii="Times New Roman" w:hAnsi="Times New Roman" w:cs="Times New Roman"/>
                <w:sz w:val="24"/>
                <w:szCs w:val="24"/>
              </w:rPr>
              <w:t xml:space="preserve">Draudimo limito </w:t>
            </w:r>
            <w:r>
              <w:rPr>
                <w:rFonts w:ascii="Times New Roman" w:hAnsi="Times New Roman" w:cs="Times New Roman"/>
                <w:sz w:val="24"/>
                <w:szCs w:val="24"/>
              </w:rPr>
              <w:t>„Medicinin</w:t>
            </w:r>
            <w:r w:rsidR="00CE738C">
              <w:rPr>
                <w:rFonts w:ascii="Times New Roman" w:hAnsi="Times New Roman" w:cs="Times New Roman"/>
                <w:sz w:val="24"/>
                <w:szCs w:val="24"/>
              </w:rPr>
              <w:t>ė</w:t>
            </w:r>
            <w:r>
              <w:rPr>
                <w:rFonts w:ascii="Times New Roman" w:hAnsi="Times New Roman" w:cs="Times New Roman"/>
                <w:sz w:val="24"/>
                <w:szCs w:val="24"/>
              </w:rPr>
              <w:t xml:space="preserve">s paslaugos“ </w:t>
            </w:r>
            <w:r w:rsidRPr="001118F2">
              <w:rPr>
                <w:rFonts w:ascii="Times New Roman" w:hAnsi="Times New Roman" w:cs="Times New Roman"/>
                <w:sz w:val="24"/>
                <w:szCs w:val="24"/>
              </w:rPr>
              <w:t>procentinis dydis</w:t>
            </w:r>
          </w:p>
        </w:tc>
      </w:tr>
      <w:tr w:rsidR="001118F2" w:rsidRPr="001118F2" w14:paraId="0A12FCAF" w14:textId="77777777" w:rsidTr="00687CE0">
        <w:tc>
          <w:tcPr>
            <w:tcW w:w="2405" w:type="dxa"/>
            <w:vAlign w:val="bottom"/>
          </w:tcPr>
          <w:p w14:paraId="5F7070FC" w14:textId="77777777" w:rsidR="001118F2" w:rsidRPr="001118F2" w:rsidRDefault="001118F2" w:rsidP="00687CE0">
            <w:pPr>
              <w:pStyle w:val="Sraopastraipa"/>
              <w:spacing w:before="120" w:after="120"/>
              <w:ind w:left="0"/>
              <w:rPr>
                <w:rFonts w:ascii="Times New Roman" w:hAnsi="Times New Roman" w:cs="Times New Roman"/>
                <w:color w:val="C00000"/>
                <w:sz w:val="24"/>
                <w:szCs w:val="24"/>
              </w:rPr>
            </w:pPr>
            <w:r w:rsidRPr="001118F2">
              <w:rPr>
                <w:rFonts w:ascii="Times New Roman" w:hAnsi="Times New Roman" w:cs="Times New Roman"/>
                <w:bCs/>
                <w:sz w:val="24"/>
                <w:szCs w:val="24"/>
              </w:rPr>
              <w:t>I ketvirtis</w:t>
            </w:r>
          </w:p>
        </w:tc>
        <w:tc>
          <w:tcPr>
            <w:tcW w:w="2402" w:type="dxa"/>
          </w:tcPr>
          <w:p w14:paraId="77AB6E47" w14:textId="77777777" w:rsidR="001118F2" w:rsidRPr="001106AB" w:rsidRDefault="001118F2" w:rsidP="00687CE0">
            <w:pPr>
              <w:pStyle w:val="Sraopastraipa"/>
              <w:spacing w:before="120" w:after="120"/>
              <w:ind w:left="0"/>
              <w:jc w:val="center"/>
              <w:rPr>
                <w:rFonts w:ascii="Times New Roman" w:hAnsi="Times New Roman" w:cs="Times New Roman"/>
                <w:color w:val="C00000"/>
                <w:sz w:val="24"/>
                <w:szCs w:val="24"/>
              </w:rPr>
            </w:pPr>
            <w:r w:rsidRPr="001106AB">
              <w:rPr>
                <w:rFonts w:ascii="Times New Roman" w:hAnsi="Times New Roman" w:cs="Times New Roman"/>
                <w:sz w:val="24"/>
                <w:szCs w:val="24"/>
              </w:rPr>
              <w:t>100%</w:t>
            </w:r>
          </w:p>
        </w:tc>
        <w:tc>
          <w:tcPr>
            <w:tcW w:w="4832" w:type="dxa"/>
          </w:tcPr>
          <w:p w14:paraId="06B287DE" w14:textId="77777777" w:rsidR="001118F2" w:rsidRPr="001118F2" w:rsidRDefault="001118F2" w:rsidP="00687CE0">
            <w:pPr>
              <w:pStyle w:val="Sraopastraipa"/>
              <w:spacing w:before="120" w:after="120"/>
              <w:ind w:left="0"/>
              <w:jc w:val="center"/>
              <w:rPr>
                <w:rFonts w:ascii="Times New Roman" w:hAnsi="Times New Roman" w:cs="Times New Roman"/>
                <w:sz w:val="24"/>
                <w:szCs w:val="24"/>
              </w:rPr>
            </w:pPr>
            <w:r w:rsidRPr="001118F2">
              <w:rPr>
                <w:rFonts w:ascii="Times New Roman" w:hAnsi="Times New Roman" w:cs="Times New Roman"/>
                <w:sz w:val="24"/>
                <w:szCs w:val="24"/>
              </w:rPr>
              <w:t>100%</w:t>
            </w:r>
          </w:p>
        </w:tc>
      </w:tr>
      <w:tr w:rsidR="001118F2" w:rsidRPr="001118F2" w14:paraId="3A136217" w14:textId="77777777" w:rsidTr="00687CE0">
        <w:tc>
          <w:tcPr>
            <w:tcW w:w="2405" w:type="dxa"/>
          </w:tcPr>
          <w:p w14:paraId="15747F6C" w14:textId="77777777" w:rsidR="001118F2" w:rsidRPr="001118F2" w:rsidRDefault="001118F2" w:rsidP="00687CE0">
            <w:pPr>
              <w:pStyle w:val="Sraopastraipa"/>
              <w:spacing w:before="120" w:after="120"/>
              <w:ind w:left="0"/>
              <w:rPr>
                <w:rFonts w:ascii="Times New Roman" w:hAnsi="Times New Roman" w:cs="Times New Roman"/>
                <w:color w:val="C00000"/>
                <w:sz w:val="24"/>
                <w:szCs w:val="24"/>
              </w:rPr>
            </w:pPr>
            <w:r w:rsidRPr="001118F2">
              <w:rPr>
                <w:rFonts w:ascii="Times New Roman" w:hAnsi="Times New Roman" w:cs="Times New Roman"/>
                <w:bCs/>
                <w:sz w:val="24"/>
                <w:szCs w:val="24"/>
              </w:rPr>
              <w:t>II ketvirtis</w:t>
            </w:r>
          </w:p>
        </w:tc>
        <w:tc>
          <w:tcPr>
            <w:tcW w:w="2402" w:type="dxa"/>
          </w:tcPr>
          <w:p w14:paraId="31490E67" w14:textId="77777777" w:rsidR="001118F2" w:rsidRPr="001106AB" w:rsidRDefault="001118F2" w:rsidP="00687CE0">
            <w:pPr>
              <w:pStyle w:val="Sraopastraipa"/>
              <w:spacing w:before="120" w:after="120"/>
              <w:ind w:left="0"/>
              <w:jc w:val="center"/>
              <w:rPr>
                <w:rFonts w:ascii="Times New Roman" w:hAnsi="Times New Roman" w:cs="Times New Roman"/>
                <w:color w:val="C00000"/>
                <w:sz w:val="24"/>
                <w:szCs w:val="24"/>
              </w:rPr>
            </w:pPr>
            <w:r w:rsidRPr="001106AB">
              <w:rPr>
                <w:rFonts w:ascii="Times New Roman" w:hAnsi="Times New Roman" w:cs="Times New Roman"/>
                <w:sz w:val="24"/>
                <w:szCs w:val="24"/>
              </w:rPr>
              <w:t>80%</w:t>
            </w:r>
          </w:p>
        </w:tc>
        <w:tc>
          <w:tcPr>
            <w:tcW w:w="4832" w:type="dxa"/>
          </w:tcPr>
          <w:p w14:paraId="5ABA59C9" w14:textId="77777777" w:rsidR="001118F2" w:rsidRPr="001118F2" w:rsidRDefault="001118F2" w:rsidP="00687CE0">
            <w:pPr>
              <w:pStyle w:val="Sraopastraipa"/>
              <w:spacing w:before="120" w:after="120"/>
              <w:ind w:left="0"/>
              <w:jc w:val="center"/>
              <w:rPr>
                <w:rFonts w:ascii="Times New Roman" w:hAnsi="Times New Roman" w:cs="Times New Roman"/>
                <w:sz w:val="24"/>
                <w:szCs w:val="24"/>
              </w:rPr>
            </w:pPr>
            <w:r w:rsidRPr="001118F2">
              <w:rPr>
                <w:rFonts w:ascii="Times New Roman" w:hAnsi="Times New Roman" w:cs="Times New Roman"/>
                <w:sz w:val="24"/>
                <w:szCs w:val="24"/>
              </w:rPr>
              <w:t>75%</w:t>
            </w:r>
          </w:p>
        </w:tc>
      </w:tr>
      <w:tr w:rsidR="001118F2" w:rsidRPr="001118F2" w14:paraId="158D88F0" w14:textId="77777777" w:rsidTr="00687CE0">
        <w:tc>
          <w:tcPr>
            <w:tcW w:w="2405" w:type="dxa"/>
          </w:tcPr>
          <w:p w14:paraId="14A6DFAE" w14:textId="77777777" w:rsidR="001118F2" w:rsidRPr="001118F2" w:rsidRDefault="001118F2" w:rsidP="00687CE0">
            <w:pPr>
              <w:pStyle w:val="Sraopastraipa"/>
              <w:spacing w:before="120" w:after="120"/>
              <w:ind w:left="0"/>
              <w:rPr>
                <w:rFonts w:ascii="Times New Roman" w:hAnsi="Times New Roman" w:cs="Times New Roman"/>
                <w:sz w:val="24"/>
                <w:szCs w:val="24"/>
              </w:rPr>
            </w:pPr>
            <w:r w:rsidRPr="001118F2">
              <w:rPr>
                <w:rFonts w:ascii="Times New Roman" w:hAnsi="Times New Roman" w:cs="Times New Roman"/>
                <w:bCs/>
                <w:sz w:val="24"/>
                <w:szCs w:val="24"/>
              </w:rPr>
              <w:t>III ketvirtis</w:t>
            </w:r>
          </w:p>
        </w:tc>
        <w:tc>
          <w:tcPr>
            <w:tcW w:w="2402" w:type="dxa"/>
          </w:tcPr>
          <w:p w14:paraId="60DFC916" w14:textId="25D3069E" w:rsidR="001118F2" w:rsidRPr="001106AB" w:rsidRDefault="001118F2" w:rsidP="00687CE0">
            <w:pPr>
              <w:pStyle w:val="Sraopastraipa"/>
              <w:spacing w:before="120" w:after="120"/>
              <w:ind w:left="0"/>
              <w:jc w:val="center"/>
              <w:rPr>
                <w:rFonts w:ascii="Times New Roman" w:hAnsi="Times New Roman" w:cs="Times New Roman"/>
                <w:sz w:val="24"/>
                <w:szCs w:val="24"/>
              </w:rPr>
            </w:pPr>
            <w:r w:rsidRPr="001106AB">
              <w:rPr>
                <w:rFonts w:ascii="Times New Roman" w:hAnsi="Times New Roman" w:cs="Times New Roman"/>
                <w:sz w:val="24"/>
                <w:szCs w:val="24"/>
                <w:lang w:val="en-US"/>
              </w:rPr>
              <w:t>7</w:t>
            </w:r>
            <w:r w:rsidRPr="001106AB">
              <w:rPr>
                <w:rFonts w:ascii="Times New Roman" w:hAnsi="Times New Roman" w:cs="Times New Roman"/>
                <w:sz w:val="24"/>
                <w:szCs w:val="24"/>
              </w:rPr>
              <w:t>0%</w:t>
            </w:r>
          </w:p>
        </w:tc>
        <w:tc>
          <w:tcPr>
            <w:tcW w:w="4832" w:type="dxa"/>
          </w:tcPr>
          <w:p w14:paraId="043237A6" w14:textId="26A6BE21" w:rsidR="001118F2" w:rsidRPr="001118F2" w:rsidRDefault="001118F2" w:rsidP="00687CE0">
            <w:pPr>
              <w:pStyle w:val="Sraopastraipa"/>
              <w:spacing w:before="120" w:after="120"/>
              <w:ind w:left="0"/>
              <w:jc w:val="center"/>
              <w:rPr>
                <w:rFonts w:ascii="Times New Roman" w:hAnsi="Times New Roman" w:cs="Times New Roman"/>
                <w:sz w:val="24"/>
                <w:szCs w:val="24"/>
              </w:rPr>
            </w:pPr>
            <w:r>
              <w:rPr>
                <w:rFonts w:ascii="Times New Roman" w:hAnsi="Times New Roman" w:cs="Times New Roman"/>
                <w:sz w:val="24"/>
                <w:szCs w:val="24"/>
              </w:rPr>
              <w:t>6</w:t>
            </w:r>
            <w:r w:rsidRPr="001118F2">
              <w:rPr>
                <w:rFonts w:ascii="Times New Roman" w:hAnsi="Times New Roman" w:cs="Times New Roman"/>
                <w:sz w:val="24"/>
                <w:szCs w:val="24"/>
              </w:rPr>
              <w:t>0%</w:t>
            </w:r>
          </w:p>
        </w:tc>
      </w:tr>
      <w:tr w:rsidR="001118F2" w:rsidRPr="001118F2" w14:paraId="25599912" w14:textId="77777777" w:rsidTr="00687CE0">
        <w:tc>
          <w:tcPr>
            <w:tcW w:w="2405" w:type="dxa"/>
          </w:tcPr>
          <w:p w14:paraId="71CB2A6A" w14:textId="77777777" w:rsidR="001118F2" w:rsidRPr="001118F2" w:rsidRDefault="001118F2" w:rsidP="00687CE0">
            <w:pPr>
              <w:pStyle w:val="Sraopastraipa"/>
              <w:spacing w:before="120" w:after="120"/>
              <w:ind w:left="0"/>
              <w:rPr>
                <w:rFonts w:ascii="Times New Roman" w:hAnsi="Times New Roman" w:cs="Times New Roman"/>
                <w:sz w:val="24"/>
                <w:szCs w:val="24"/>
              </w:rPr>
            </w:pPr>
            <w:r w:rsidRPr="001118F2">
              <w:rPr>
                <w:rFonts w:ascii="Times New Roman" w:hAnsi="Times New Roman" w:cs="Times New Roman"/>
                <w:bCs/>
                <w:sz w:val="24"/>
                <w:szCs w:val="24"/>
              </w:rPr>
              <w:t>IV ketvirtis</w:t>
            </w:r>
          </w:p>
        </w:tc>
        <w:tc>
          <w:tcPr>
            <w:tcW w:w="2402" w:type="dxa"/>
          </w:tcPr>
          <w:p w14:paraId="1A270C70" w14:textId="030DC1C9" w:rsidR="001118F2" w:rsidRPr="001106AB" w:rsidRDefault="001118F2" w:rsidP="00687CE0">
            <w:pPr>
              <w:pStyle w:val="Sraopastraipa"/>
              <w:spacing w:before="120" w:after="120"/>
              <w:ind w:left="0"/>
              <w:jc w:val="center"/>
              <w:rPr>
                <w:rFonts w:ascii="Times New Roman" w:hAnsi="Times New Roman" w:cs="Times New Roman"/>
                <w:sz w:val="24"/>
                <w:szCs w:val="24"/>
              </w:rPr>
            </w:pPr>
            <w:r w:rsidRPr="001106AB">
              <w:rPr>
                <w:rFonts w:ascii="Times New Roman" w:hAnsi="Times New Roman" w:cs="Times New Roman"/>
                <w:sz w:val="24"/>
                <w:szCs w:val="24"/>
              </w:rPr>
              <w:t>60%</w:t>
            </w:r>
          </w:p>
        </w:tc>
        <w:tc>
          <w:tcPr>
            <w:tcW w:w="4832" w:type="dxa"/>
          </w:tcPr>
          <w:p w14:paraId="6714D5C3" w14:textId="4E898BD8" w:rsidR="001118F2" w:rsidRPr="001118F2" w:rsidRDefault="001118F2" w:rsidP="00687CE0">
            <w:pPr>
              <w:pStyle w:val="Sraopastraipa"/>
              <w:spacing w:before="120" w:after="120"/>
              <w:ind w:left="0"/>
              <w:jc w:val="center"/>
              <w:rPr>
                <w:rFonts w:ascii="Times New Roman" w:hAnsi="Times New Roman" w:cs="Times New Roman"/>
                <w:sz w:val="24"/>
                <w:szCs w:val="24"/>
                <w:lang w:val="en-US"/>
              </w:rPr>
            </w:pPr>
            <w:r w:rsidRPr="001118F2">
              <w:rPr>
                <w:rFonts w:ascii="Times New Roman" w:hAnsi="Times New Roman" w:cs="Times New Roman"/>
                <w:sz w:val="24"/>
                <w:szCs w:val="24"/>
              </w:rPr>
              <w:t>5</w:t>
            </w:r>
            <w:r>
              <w:rPr>
                <w:rFonts w:ascii="Times New Roman" w:hAnsi="Times New Roman" w:cs="Times New Roman"/>
                <w:sz w:val="24"/>
                <w:szCs w:val="24"/>
              </w:rPr>
              <w:t>0</w:t>
            </w:r>
            <w:r w:rsidRPr="001118F2">
              <w:rPr>
                <w:rFonts w:ascii="Times New Roman" w:hAnsi="Times New Roman" w:cs="Times New Roman"/>
                <w:sz w:val="24"/>
                <w:szCs w:val="24"/>
              </w:rPr>
              <w:t>%</w:t>
            </w:r>
          </w:p>
        </w:tc>
      </w:tr>
    </w:tbl>
    <w:p w14:paraId="79520B59" w14:textId="77777777" w:rsidR="001118F2" w:rsidRDefault="001118F2" w:rsidP="001118F2">
      <w:pPr>
        <w:pStyle w:val="Sraopastraipa"/>
        <w:ind w:left="792"/>
        <w:rPr>
          <w:rFonts w:asciiTheme="minorHAnsi" w:hAnsiTheme="minorHAnsi" w:cstheme="minorHAnsi"/>
          <w:b/>
          <w:bCs/>
        </w:rPr>
      </w:pPr>
    </w:p>
    <w:p w14:paraId="0D59C016" w14:textId="55C7AC26" w:rsidR="007E67C5" w:rsidRPr="00C26D62" w:rsidRDefault="007E67C5" w:rsidP="0083686C">
      <w:pPr>
        <w:pStyle w:val="Sraopastraipa"/>
        <w:spacing w:before="240" w:after="120" w:line="276" w:lineRule="auto"/>
        <w:ind w:left="0" w:firstLine="284"/>
        <w:jc w:val="both"/>
        <w:rPr>
          <w:rFonts w:ascii="Times New Roman" w:hAnsi="Times New Roman" w:cs="Times New Roman"/>
          <w:i/>
          <w:iCs/>
          <w:sz w:val="24"/>
          <w:szCs w:val="24"/>
        </w:rPr>
      </w:pPr>
      <w:r w:rsidRPr="00C26D62">
        <w:rPr>
          <w:rFonts w:ascii="Times New Roman" w:hAnsi="Times New Roman" w:cs="Times New Roman"/>
          <w:sz w:val="24"/>
          <w:szCs w:val="24"/>
        </w:rPr>
        <w:t xml:space="preserve">* </w:t>
      </w:r>
      <w:r w:rsidR="00545814" w:rsidRPr="00C26D62">
        <w:rPr>
          <w:rFonts w:ascii="Times New Roman" w:hAnsi="Times New Roman" w:cs="Times New Roman"/>
          <w:i/>
          <w:iCs/>
          <w:sz w:val="24"/>
          <w:szCs w:val="24"/>
        </w:rPr>
        <w:t>v</w:t>
      </w:r>
      <w:r w:rsidR="00CD5494" w:rsidRPr="00C26D62">
        <w:rPr>
          <w:rStyle w:val="ui-provider"/>
          <w:rFonts w:ascii="Times New Roman" w:hAnsi="Times New Roman" w:cs="Times New Roman"/>
          <w:i/>
          <w:iCs/>
          <w:sz w:val="24"/>
          <w:szCs w:val="24"/>
        </w:rPr>
        <w:t>isoms kitoms draudimo paslaugoms (pagal techninės specifikacijos 4.2 lentelės 1-4 punktus) naujai draudžiamiems darbuotojams suteikiami pilni draudimo sumų limitai</w:t>
      </w:r>
      <w:r w:rsidR="00CD5494" w:rsidRPr="00C26D62">
        <w:rPr>
          <w:rFonts w:ascii="Times New Roman" w:hAnsi="Times New Roman" w:cs="Times New Roman"/>
          <w:i/>
          <w:iCs/>
          <w:sz w:val="24"/>
          <w:szCs w:val="24"/>
        </w:rPr>
        <w:t>.</w:t>
      </w:r>
    </w:p>
    <w:p w14:paraId="413BA359" w14:textId="3727CFC0"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Draudėjas pateikia Draudikui prašymą dėl Apdraustojo išbraukimo iš apdraustųjų sąrašo ne vėliau nei prieš vieną darbo dieną.</w:t>
      </w:r>
    </w:p>
    <w:p w14:paraId="27F671E3" w14:textId="77777777" w:rsidR="00CC7DDA" w:rsidRPr="001106AB"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 xml:space="preserve"> </w:t>
      </w:r>
      <w:r w:rsidRPr="001106AB">
        <w:rPr>
          <w:rFonts w:ascii="Times New Roman" w:hAnsi="Times New Roman" w:cs="Times New Roman"/>
          <w:sz w:val="24"/>
          <w:szCs w:val="24"/>
        </w:rPr>
        <w:t xml:space="preserve">Nutraukiant apdraustiesiems draudimo apsaugą, draudimo įmoka už Apdraustąjį yra perskaičiuojama proporcingai Sutarties galiojimo laikotarpiui, atskaičius išmokėtas ar rezervuotas draudimo išmokas. Jei gauta suma yra teigiama, ji grąžinama Draudėjui, jei neigiama – draudimo įmokos dalis negrąžinama. </w:t>
      </w:r>
    </w:p>
    <w:p w14:paraId="347BE22A" w14:textId="3A62D432" w:rsidR="00CC7DDA" w:rsidRPr="001106AB"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1106AB">
        <w:rPr>
          <w:rFonts w:ascii="Times New Roman" w:hAnsi="Times New Roman" w:cs="Times New Roman"/>
          <w:sz w:val="24"/>
          <w:szCs w:val="24"/>
        </w:rPr>
        <w:t xml:space="preserve">Naujai įtraukiamų Apdraustųjų įmoka ir nutraukimų grąžinamoji įmoka perskaičiuojamos </w:t>
      </w:r>
      <w:r w:rsidR="00176702" w:rsidRPr="001106AB">
        <w:rPr>
          <w:rFonts w:ascii="Times New Roman" w:hAnsi="Times New Roman" w:cs="Times New Roman"/>
          <w:sz w:val="24"/>
          <w:szCs w:val="24"/>
        </w:rPr>
        <w:t>4</w:t>
      </w:r>
      <w:r w:rsidRPr="001106AB">
        <w:rPr>
          <w:rFonts w:ascii="Times New Roman" w:hAnsi="Times New Roman" w:cs="Times New Roman"/>
          <w:sz w:val="24"/>
          <w:szCs w:val="24"/>
        </w:rPr>
        <w:t xml:space="preserve"> kartus per sutarties galiojimo laikotarpį</w:t>
      </w:r>
      <w:r w:rsidR="00176702" w:rsidRPr="001106AB">
        <w:rPr>
          <w:rFonts w:ascii="Times New Roman" w:hAnsi="Times New Roman" w:cs="Times New Roman"/>
          <w:sz w:val="24"/>
          <w:szCs w:val="24"/>
        </w:rPr>
        <w:t>, prieš kiekvienos ketvirtinės įmokos mokėjimą ir per 15 dienų po sutarties pabaigos datos</w:t>
      </w:r>
      <w:r w:rsidRPr="001106AB">
        <w:rPr>
          <w:rFonts w:ascii="Times New Roman" w:hAnsi="Times New Roman" w:cs="Times New Roman"/>
          <w:sz w:val="24"/>
          <w:szCs w:val="24"/>
        </w:rPr>
        <w:t xml:space="preserve">. Po atliktų pakeitimų, įmokų balanso perskaičiavimo, jeigu yra mokėtina draudimo įmoka, ji sumokama per 30 (trisdešimt) kalendorinių dienų pagal Tiekėjo pateiktą sąskaitą per </w:t>
      </w:r>
      <w:r w:rsidR="007D697B" w:rsidRPr="001106AB">
        <w:rPr>
          <w:rFonts w:ascii="Times New Roman" w:hAnsi="Times New Roman" w:cs="Times New Roman"/>
          <w:sz w:val="24"/>
          <w:szCs w:val="24"/>
        </w:rPr>
        <w:t>SABIS</w:t>
      </w:r>
      <w:r w:rsidRPr="001106AB">
        <w:rPr>
          <w:rFonts w:ascii="Times New Roman" w:hAnsi="Times New Roman" w:cs="Times New Roman"/>
          <w:sz w:val="24"/>
          <w:szCs w:val="24"/>
        </w:rPr>
        <w:t xml:space="preserve"> sistemą.  Jeigu yra grąžintina įmokos dalis</w:t>
      </w:r>
      <w:r w:rsidR="00176702" w:rsidRPr="001106AB">
        <w:rPr>
          <w:rFonts w:ascii="Times New Roman" w:hAnsi="Times New Roman" w:cs="Times New Roman"/>
          <w:sz w:val="24"/>
          <w:szCs w:val="24"/>
        </w:rPr>
        <w:t xml:space="preserve">, ji atimama iš sekančių mokėtinų ketvirtinių įmokų. Jeigu </w:t>
      </w:r>
      <w:r w:rsidR="006E36F3" w:rsidRPr="001106AB">
        <w:rPr>
          <w:rFonts w:ascii="Times New Roman" w:hAnsi="Times New Roman" w:cs="Times New Roman"/>
          <w:sz w:val="24"/>
          <w:szCs w:val="24"/>
        </w:rPr>
        <w:t>grąžintina įmokos dalis priskiriama sumokėjus visas ketvirtines įmokas, tokiu atveju</w:t>
      </w:r>
      <w:r w:rsidR="00176702" w:rsidRPr="001106AB">
        <w:rPr>
          <w:rFonts w:ascii="Times New Roman" w:hAnsi="Times New Roman" w:cs="Times New Roman"/>
          <w:sz w:val="24"/>
          <w:szCs w:val="24"/>
        </w:rPr>
        <w:t xml:space="preserve"> </w:t>
      </w:r>
      <w:r w:rsidRPr="001106AB">
        <w:rPr>
          <w:rFonts w:ascii="Times New Roman" w:hAnsi="Times New Roman" w:cs="Times New Roman"/>
          <w:sz w:val="24"/>
          <w:szCs w:val="24"/>
        </w:rPr>
        <w:t>ji per 15 (penkiolika) kalendorinių dienų</w:t>
      </w:r>
      <w:r w:rsidR="006E36F3" w:rsidRPr="001106AB">
        <w:rPr>
          <w:rFonts w:ascii="Times New Roman" w:hAnsi="Times New Roman" w:cs="Times New Roman"/>
          <w:sz w:val="24"/>
          <w:szCs w:val="24"/>
        </w:rPr>
        <w:t xml:space="preserve"> po sutarties pasibaigimo</w:t>
      </w:r>
      <w:r w:rsidRPr="001106AB">
        <w:rPr>
          <w:rFonts w:ascii="Times New Roman" w:hAnsi="Times New Roman" w:cs="Times New Roman"/>
          <w:sz w:val="24"/>
          <w:szCs w:val="24"/>
        </w:rPr>
        <w:t xml:space="preserve"> grąžinama Draudėjui.</w:t>
      </w:r>
    </w:p>
    <w:p w14:paraId="0FA030CA" w14:textId="77777777"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Draudėjas įsipareigoja informuoti Apdraustąjį apie jo draudimo apsaugos nutraukimą.</w:t>
      </w:r>
    </w:p>
    <w:p w14:paraId="0F7C6C75" w14:textId="77777777"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lastRenderedPageBreak/>
        <w:t>Apdraustasis draudžiamojo įvykio atveju gali kreiptis į bet kurią įstaigą ar įmonę Lietuvos Respublikos teisės aktų nustatyta tvarka turinčią teisę teikti asmens sveikatos priežiūros,  farmacines paslaugas.</w:t>
      </w:r>
    </w:p>
    <w:p w14:paraId="33598B63" w14:textId="77777777" w:rsidR="00CC7DDA" w:rsidRPr="00C26D62" w:rsidRDefault="00CC7DDA" w:rsidP="00CC7DDA">
      <w:pPr>
        <w:pStyle w:val="Sraopastraipa"/>
        <w:spacing w:before="240" w:after="120" w:line="276" w:lineRule="auto"/>
        <w:ind w:left="284" w:firstLine="0"/>
        <w:jc w:val="both"/>
        <w:rPr>
          <w:rFonts w:ascii="Times New Roman" w:hAnsi="Times New Roman" w:cs="Times New Roman"/>
          <w:sz w:val="24"/>
          <w:szCs w:val="24"/>
        </w:rPr>
      </w:pPr>
    </w:p>
    <w:p w14:paraId="0D45285D" w14:textId="77777777" w:rsidR="00CC7DDA" w:rsidRPr="00C26D62" w:rsidRDefault="00CC7DDA" w:rsidP="00CC7DDA">
      <w:pPr>
        <w:pStyle w:val="Sraopastraipa"/>
        <w:numPr>
          <w:ilvl w:val="0"/>
          <w:numId w:val="8"/>
        </w:numPr>
        <w:spacing w:before="240" w:after="120" w:line="276" w:lineRule="auto"/>
        <w:ind w:left="0" w:firstLine="284"/>
        <w:jc w:val="both"/>
        <w:rPr>
          <w:rFonts w:ascii="Times New Roman" w:hAnsi="Times New Roman" w:cs="Times New Roman"/>
          <w:b/>
          <w:sz w:val="24"/>
          <w:szCs w:val="24"/>
        </w:rPr>
      </w:pPr>
      <w:r w:rsidRPr="00C26D62">
        <w:rPr>
          <w:rFonts w:ascii="Times New Roman" w:hAnsi="Times New Roman" w:cs="Times New Roman"/>
          <w:b/>
          <w:sz w:val="24"/>
          <w:szCs w:val="24"/>
        </w:rPr>
        <w:t>DRAUDIMO APSAUGOS GALIOJIMO TERITORIJA</w:t>
      </w:r>
    </w:p>
    <w:p w14:paraId="312A31A2" w14:textId="77777777"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Draudimo apsauga galioja Lietuvos Respublikos teritorijoje.</w:t>
      </w:r>
    </w:p>
    <w:p w14:paraId="3ABED005" w14:textId="77777777" w:rsidR="00CC7DDA" w:rsidRPr="00C26D62" w:rsidRDefault="00CC7DDA" w:rsidP="00CC7DDA">
      <w:pPr>
        <w:pStyle w:val="Sraopastraipa"/>
        <w:spacing w:before="240"/>
        <w:ind w:left="1440" w:firstLine="0"/>
        <w:rPr>
          <w:rFonts w:ascii="Times New Roman" w:hAnsi="Times New Roman" w:cs="Times New Roman"/>
          <w:sz w:val="24"/>
          <w:szCs w:val="24"/>
        </w:rPr>
      </w:pPr>
    </w:p>
    <w:p w14:paraId="453F2430" w14:textId="77777777" w:rsidR="00CC7DDA" w:rsidRPr="00C26D62" w:rsidRDefault="00CC7DDA" w:rsidP="00CC7DDA">
      <w:pPr>
        <w:pStyle w:val="Sraopastraipa"/>
        <w:numPr>
          <w:ilvl w:val="0"/>
          <w:numId w:val="8"/>
        </w:numPr>
        <w:spacing w:before="240" w:after="120" w:line="276" w:lineRule="auto"/>
        <w:ind w:left="0" w:firstLine="284"/>
        <w:jc w:val="both"/>
        <w:rPr>
          <w:rFonts w:ascii="Times New Roman" w:hAnsi="Times New Roman" w:cs="Times New Roman"/>
          <w:b/>
          <w:sz w:val="24"/>
          <w:szCs w:val="24"/>
        </w:rPr>
      </w:pPr>
      <w:r w:rsidRPr="00C26D62">
        <w:rPr>
          <w:rFonts w:ascii="Times New Roman" w:hAnsi="Times New Roman" w:cs="Times New Roman"/>
          <w:b/>
          <w:sz w:val="24"/>
          <w:szCs w:val="24"/>
        </w:rPr>
        <w:t>SVEIKATOS PRIEŽIŪROS PASLAUGŲ APMOKĖJIMO TVARKA IR TERMINAI</w:t>
      </w:r>
    </w:p>
    <w:p w14:paraId="225C0D25" w14:textId="77777777"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Draudimo išmokos yra mokamos draudimo sutartyje nustatytos draudimo apsaugos ribose.</w:t>
      </w:r>
    </w:p>
    <w:p w14:paraId="407117C3" w14:textId="77777777"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Draudimo išmokas draudikas išmoka sveikatos priežiūros įstaigai, kuri suteikė sveikatos priežiūros paslaugas Apdraustajam arba Apdraustajam, jeigu jis sumokėjo sveikatos priežiūros įstaigai už suteiktas sveikatos priežiūros paslaugas.</w:t>
      </w:r>
    </w:p>
    <w:p w14:paraId="4DA96D14" w14:textId="77777777"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Už paslaugų teikėjų suteiktas sveikatos priežiūros paslaugas draudimo išmoka apmoka pagal paslaugų teikėjų įkainius, nepriklausomai, įstaiga yra ar nėra pasirašiusi sutarties su teritorine ligonių kasa.</w:t>
      </w:r>
    </w:p>
    <w:p w14:paraId="77CA7EEA" w14:textId="32D49848"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 xml:space="preserve">Apie draudžiamąjį įvykį draudėjas ar Apdraustasis privalo pranešti raštu nedelsiant,  bet ne vėliau kaip sutarties galiojimo metu arba per </w:t>
      </w:r>
      <w:r w:rsidR="004F6FAC" w:rsidRPr="00C26D62">
        <w:rPr>
          <w:rFonts w:ascii="Times New Roman" w:hAnsi="Times New Roman" w:cs="Times New Roman"/>
          <w:sz w:val="24"/>
          <w:szCs w:val="24"/>
        </w:rPr>
        <w:t xml:space="preserve">30 </w:t>
      </w:r>
      <w:r w:rsidRPr="00C26D62">
        <w:rPr>
          <w:rFonts w:ascii="Times New Roman" w:hAnsi="Times New Roman" w:cs="Times New Roman"/>
          <w:sz w:val="24"/>
          <w:szCs w:val="24"/>
        </w:rPr>
        <w:t xml:space="preserve">kalendorinių dienų nuo draudimo sutarties pabaigos dienos. </w:t>
      </w:r>
    </w:p>
    <w:p w14:paraId="2E73D15E" w14:textId="77777777"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Jei Apdraustajam sveikatos priežiūros paslaugas suteikė Draudiko pripažįstama įstaiga, tuomet Apdraustasis yra atleidžiamas nuo prievolės draudikui pranešti apie draudžiamąjį įvykį.</w:t>
      </w:r>
    </w:p>
    <w:p w14:paraId="2C33CE74" w14:textId="77777777"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Jeigu Apdraustasis sumokėjo savo lėšomis už sveikatos priežiūros paslaugas, kreipėsi į sveikatos priežiūros įstaigą, kuri nėra Draudiko pripažįstama, tuomet draudimo išmokai nustatyti ir išmokėti turi pateikti šiuos dokumentus ar jų kopijas:</w:t>
      </w:r>
    </w:p>
    <w:p w14:paraId="5A8400AB" w14:textId="77777777" w:rsidR="00CC7DDA" w:rsidRPr="00C26D62" w:rsidRDefault="00CC7DDA" w:rsidP="00CC7DDA">
      <w:pPr>
        <w:pStyle w:val="Sraopastraipa"/>
        <w:numPr>
          <w:ilvl w:val="2"/>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 xml:space="preserve">Sąskaitą faktūrą su kasos čekiu/mokėjimo pavedimu ar kasos pajamų orderio kvitą/pinigų priėmimo kvitą, kuriuose turi būti paslaugos/prekės teikėjo rekvizitai (įstaigos pavadinimas, įmonės kodas, adresas), duomenys apie mokėtoją bei išsamus suteiktos paslaugos/prekės apibūdinimas (pavadinimas, kiekis, kaina, gavimo data); </w:t>
      </w:r>
    </w:p>
    <w:p w14:paraId="151A99BC" w14:textId="2B08CB48" w:rsidR="00CC7DDA" w:rsidRPr="00C26D62" w:rsidRDefault="00CC7DDA" w:rsidP="00CC7DDA">
      <w:pPr>
        <w:pStyle w:val="Sraopastraipa"/>
        <w:numPr>
          <w:ilvl w:val="2"/>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Siuntimą/išrašą ar kopiją iš medicininės dokumentacijos, kurioje nurodoma informacija apie susirgimo pobūdį, diagnozę, paskirtus tyrimus, procedūras, gydymą. Šis punktas netaikomas sveikatos priežiūros paslaugoms suteiktoms iš „</w:t>
      </w:r>
      <w:r w:rsidR="00A755B0" w:rsidRPr="00C26D62">
        <w:rPr>
          <w:rFonts w:ascii="Times New Roman" w:hAnsi="Times New Roman" w:cs="Times New Roman"/>
          <w:sz w:val="24"/>
          <w:szCs w:val="24"/>
        </w:rPr>
        <w:t>Medicininės paslaugos“ limito</w:t>
      </w:r>
      <w:r w:rsidRPr="00C26D62">
        <w:rPr>
          <w:rFonts w:ascii="Times New Roman" w:hAnsi="Times New Roman" w:cs="Times New Roman"/>
          <w:sz w:val="24"/>
          <w:szCs w:val="24"/>
        </w:rPr>
        <w:t xml:space="preserve">; </w:t>
      </w:r>
    </w:p>
    <w:p w14:paraId="38886D35" w14:textId="77777777" w:rsidR="00CC7DDA" w:rsidRPr="00C26D62" w:rsidRDefault="00CC7DDA" w:rsidP="00CC7DDA">
      <w:pPr>
        <w:pStyle w:val="Sraopastraipa"/>
        <w:numPr>
          <w:ilvl w:val="2"/>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Užpildytą prašymą kompensuoti sveikatos draudimo išlaidas (standartinė draudiko forma Draudiko internetiniame puslapyje ar mobilioje aplikacijoje).</w:t>
      </w:r>
    </w:p>
    <w:p w14:paraId="64D24EA9" w14:textId="77777777" w:rsidR="00CC7DDA" w:rsidRPr="001106AB"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bookmarkStart w:id="3" w:name="_Hlk189125045"/>
      <w:r w:rsidRPr="001106AB">
        <w:rPr>
          <w:rFonts w:ascii="Times New Roman" w:hAnsi="Times New Roman" w:cs="Times New Roman"/>
          <w:sz w:val="24"/>
          <w:szCs w:val="24"/>
        </w:rPr>
        <w:t>Šiuos dokumentus Apdraustasis pateikia Draudikui sutarties galiojimo metu ir/arba ne vėliau kaip per 60 (šešiasdešimt) kalendorinių dienų nuo draudimo sutarties pabaigos dienos. Draudikas gali paprašyti pateikti minėtų dokumentų originalus visą sutarties laiką.</w:t>
      </w:r>
    </w:p>
    <w:bookmarkEnd w:id="3"/>
    <w:p w14:paraId="7320A360" w14:textId="77777777" w:rsidR="00CC7DDA" w:rsidRPr="00C26D62" w:rsidRDefault="00CC7DDA" w:rsidP="00CC7DDA">
      <w:pPr>
        <w:pStyle w:val="Sraopastraipa"/>
        <w:numPr>
          <w:ilvl w:val="1"/>
          <w:numId w:val="8"/>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Sprendimą dėl išmokos mokėjimo Draudikas priima ir išmoka priklausančią išmoką ne vėliau kaip per 30 kalendorinių dienų, nuo tos dienos, kai gaunama visa informacija, reikšminga nustatant draudžiamojo įvykio faktą, aplinkybes ir pasekmes bei draudimo išmokos dydį.</w:t>
      </w:r>
    </w:p>
    <w:p w14:paraId="46288EFD" w14:textId="77777777" w:rsidR="00CC7DDA" w:rsidRPr="00C26D62" w:rsidRDefault="00CC7DDA" w:rsidP="00CC7DDA">
      <w:pPr>
        <w:pStyle w:val="Sraopastraipa"/>
        <w:spacing w:before="240" w:after="120" w:line="276" w:lineRule="auto"/>
        <w:ind w:left="284" w:firstLine="0"/>
        <w:jc w:val="both"/>
        <w:rPr>
          <w:rFonts w:ascii="Times New Roman" w:hAnsi="Times New Roman" w:cs="Times New Roman"/>
          <w:sz w:val="24"/>
          <w:szCs w:val="24"/>
        </w:rPr>
      </w:pPr>
    </w:p>
    <w:p w14:paraId="1D025628" w14:textId="77777777" w:rsidR="00CC7DDA" w:rsidRPr="00C26D62" w:rsidRDefault="00CC7DDA" w:rsidP="00CC7DDA">
      <w:pPr>
        <w:pStyle w:val="Sraopastraipa"/>
        <w:spacing w:before="240"/>
        <w:ind w:left="284" w:firstLine="0"/>
        <w:rPr>
          <w:rFonts w:ascii="Times New Roman" w:hAnsi="Times New Roman" w:cs="Times New Roman"/>
          <w:b/>
          <w:sz w:val="24"/>
          <w:szCs w:val="24"/>
        </w:rPr>
      </w:pPr>
      <w:r w:rsidRPr="00C26D62">
        <w:rPr>
          <w:rFonts w:ascii="Times New Roman" w:hAnsi="Times New Roman" w:cs="Times New Roman"/>
          <w:b/>
          <w:sz w:val="24"/>
          <w:szCs w:val="24"/>
        </w:rPr>
        <w:t>VII. DRAUDIMO IŠMOKOS MOKĖJIMO APRIBOJIMAI</w:t>
      </w:r>
    </w:p>
    <w:p w14:paraId="7DAFF2A0" w14:textId="77777777" w:rsidR="00CC7DDA" w:rsidRPr="00C26D62" w:rsidRDefault="00CC7DDA" w:rsidP="00CC7DDA">
      <w:pPr>
        <w:pStyle w:val="Sraopastraipa"/>
        <w:numPr>
          <w:ilvl w:val="1"/>
          <w:numId w:val="9"/>
        </w:numPr>
        <w:spacing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Draudikas turi teisę mažinti mokamą draudimo išmoką arba atsisakyti ją mokėti:</w:t>
      </w:r>
    </w:p>
    <w:p w14:paraId="61FBE9DF" w14:textId="77777777" w:rsidR="00CC7DDA" w:rsidRPr="00C26D62" w:rsidRDefault="00CC7DDA" w:rsidP="00CC7DDA">
      <w:pPr>
        <w:pStyle w:val="Sraopastraipa"/>
        <w:ind w:left="284" w:firstLine="0"/>
        <w:jc w:val="both"/>
        <w:rPr>
          <w:rFonts w:ascii="Times New Roman" w:hAnsi="Times New Roman" w:cs="Times New Roman"/>
          <w:sz w:val="24"/>
          <w:szCs w:val="24"/>
        </w:rPr>
      </w:pPr>
      <w:r w:rsidRPr="00C26D62">
        <w:rPr>
          <w:rFonts w:ascii="Times New Roman" w:hAnsi="Times New Roman" w:cs="Times New Roman"/>
          <w:sz w:val="24"/>
          <w:szCs w:val="24"/>
        </w:rPr>
        <w:t>7.1.1. Jei Draudėjas arba Apdraustasis nevykdo sutarties arba ją netinkamai vykdo ir dėl to padidėja tikimybė draudžiamajam įvykiui įvykti arba nuostoliui (išlaidoms) dėl draudžiamojo įvykio padidėti;</w:t>
      </w:r>
    </w:p>
    <w:p w14:paraId="1847F2B2" w14:textId="77777777" w:rsidR="00CC7DDA" w:rsidRPr="00C26D62" w:rsidRDefault="00CC7DDA" w:rsidP="00CC7DDA">
      <w:pPr>
        <w:pStyle w:val="Sraopastraipa"/>
        <w:ind w:left="284" w:firstLine="0"/>
        <w:jc w:val="both"/>
        <w:rPr>
          <w:rFonts w:ascii="Times New Roman" w:hAnsi="Times New Roman" w:cs="Times New Roman"/>
          <w:sz w:val="24"/>
          <w:szCs w:val="24"/>
        </w:rPr>
      </w:pPr>
      <w:r w:rsidRPr="00C26D62">
        <w:rPr>
          <w:rFonts w:ascii="Times New Roman" w:hAnsi="Times New Roman" w:cs="Times New Roman"/>
          <w:sz w:val="24"/>
          <w:szCs w:val="24"/>
        </w:rPr>
        <w:lastRenderedPageBreak/>
        <w:t>7.1.2. Sudarant draudimo sutartį Draudėjas pateikė tikrovės neatitinkančią informaciją, kas galėjo lemti Draudiko apsisprendimą sudaryti draudimo sutartį;</w:t>
      </w:r>
    </w:p>
    <w:p w14:paraId="1B36529C" w14:textId="77777777" w:rsidR="00CC7DDA" w:rsidRPr="00C26D62" w:rsidRDefault="00CC7DDA" w:rsidP="00CC7DDA">
      <w:pPr>
        <w:pStyle w:val="Sraopastraipa"/>
        <w:ind w:left="284" w:firstLine="0"/>
        <w:jc w:val="both"/>
        <w:rPr>
          <w:rFonts w:ascii="Times New Roman" w:hAnsi="Times New Roman" w:cs="Times New Roman"/>
          <w:sz w:val="24"/>
          <w:szCs w:val="24"/>
        </w:rPr>
      </w:pPr>
      <w:r w:rsidRPr="00C26D62">
        <w:rPr>
          <w:rFonts w:ascii="Times New Roman" w:hAnsi="Times New Roman" w:cs="Times New Roman"/>
          <w:sz w:val="24"/>
          <w:szCs w:val="24"/>
        </w:rPr>
        <w:t>7.1.3. Jei Apdraustasis nepagrįstai neleidžia ar trukdo išsiaiškinti įvykio aplinkybes, pateikia tikrovės neatitinkančią informaciją ir dokumentus;</w:t>
      </w:r>
    </w:p>
    <w:p w14:paraId="0E0BEA24" w14:textId="77777777" w:rsidR="00CC7DDA" w:rsidRPr="00C26D62" w:rsidRDefault="00CC7DDA" w:rsidP="00CC7DDA">
      <w:pPr>
        <w:pStyle w:val="Sraopastraipa"/>
        <w:ind w:left="284" w:firstLine="0"/>
        <w:jc w:val="both"/>
        <w:rPr>
          <w:rFonts w:ascii="Times New Roman" w:hAnsi="Times New Roman" w:cs="Times New Roman"/>
          <w:sz w:val="24"/>
          <w:szCs w:val="24"/>
        </w:rPr>
      </w:pPr>
      <w:r w:rsidRPr="00C26D62">
        <w:rPr>
          <w:rFonts w:ascii="Times New Roman" w:hAnsi="Times New Roman" w:cs="Times New Roman"/>
          <w:sz w:val="24"/>
          <w:szCs w:val="24"/>
        </w:rPr>
        <w:t>7.1.4. Sprendimas mokėti draudimo išmoką konkrečiam Apdraustajam gali būti atidėtas, jeigu Apdraustasis nėra pateikęs raštiško sutikimo tvarkyti savo asmens duomenis, įskaitant ypatingus asmens duomenis, iki tol, kol bus gautas toks Apdraustojo sutikimas.</w:t>
      </w:r>
    </w:p>
    <w:p w14:paraId="7A2214C8" w14:textId="77777777" w:rsidR="00CC7DDA" w:rsidRPr="00C26D62" w:rsidRDefault="00CC7DDA" w:rsidP="00CC7DDA">
      <w:pPr>
        <w:pStyle w:val="Sraopastraipa"/>
        <w:ind w:left="284" w:firstLine="0"/>
        <w:jc w:val="both"/>
        <w:rPr>
          <w:rFonts w:ascii="Times New Roman" w:hAnsi="Times New Roman" w:cs="Times New Roman"/>
          <w:sz w:val="24"/>
          <w:szCs w:val="24"/>
        </w:rPr>
      </w:pPr>
    </w:p>
    <w:p w14:paraId="08843538" w14:textId="77777777" w:rsidR="00CC7DDA" w:rsidRPr="00C26D62" w:rsidRDefault="00CC7DDA" w:rsidP="00CC7DDA">
      <w:pPr>
        <w:pStyle w:val="Sraopastraipa"/>
        <w:spacing w:before="240"/>
        <w:ind w:left="284" w:firstLine="0"/>
        <w:rPr>
          <w:rFonts w:ascii="Times New Roman" w:hAnsi="Times New Roman" w:cs="Times New Roman"/>
          <w:b/>
          <w:sz w:val="24"/>
          <w:szCs w:val="24"/>
        </w:rPr>
      </w:pPr>
      <w:r w:rsidRPr="00C26D62">
        <w:rPr>
          <w:rFonts w:ascii="Times New Roman" w:hAnsi="Times New Roman" w:cs="Times New Roman"/>
          <w:b/>
          <w:sz w:val="24"/>
          <w:szCs w:val="24"/>
        </w:rPr>
        <w:t>VIII KITOS SĄLYGOS</w:t>
      </w:r>
    </w:p>
    <w:p w14:paraId="52FA62DC" w14:textId="77777777" w:rsidR="00CC7DDA" w:rsidRPr="00C26D62" w:rsidRDefault="00CC7DDA" w:rsidP="00CC7DDA">
      <w:pPr>
        <w:pStyle w:val="Sraopastraipa"/>
        <w:numPr>
          <w:ilvl w:val="1"/>
          <w:numId w:val="10"/>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 xml:space="preserve">Ši  sutartis įsigalioja nuo pasirašymo dienos  </w:t>
      </w:r>
      <w:r w:rsidRPr="00C26D62">
        <w:rPr>
          <w:rFonts w:ascii="Times New Roman" w:hAnsi="Times New Roman" w:cs="Times New Roman"/>
          <w:sz w:val="24"/>
          <w:szCs w:val="24"/>
          <w:lang w:eastAsia="lt-LT"/>
        </w:rPr>
        <w:t>ir galioja iki visiško Šalių įsipareigojimų pagal šią Sutartį įvykdymo dienos arba Sutarties nutraukimo dienos.</w:t>
      </w:r>
      <w:r w:rsidRPr="00C26D62">
        <w:rPr>
          <w:rFonts w:ascii="Times New Roman" w:hAnsi="Times New Roman" w:cs="Times New Roman"/>
          <w:sz w:val="24"/>
          <w:szCs w:val="24"/>
        </w:rPr>
        <w:t xml:space="preserve"> </w:t>
      </w:r>
    </w:p>
    <w:p w14:paraId="6AAF70A1" w14:textId="77777777" w:rsidR="00CC7DDA" w:rsidRPr="00C26D62" w:rsidRDefault="00CC7DDA" w:rsidP="00CC7DDA">
      <w:pPr>
        <w:pStyle w:val="Sraopastraipa"/>
        <w:numPr>
          <w:ilvl w:val="1"/>
          <w:numId w:val="10"/>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Visa pagal sutartį Draudėjo Draudikui perduota asmens duomenų informacija yra laikoma konfidencialia. Konfidenciali informacija gali būti naudojama tik šios sutarties tikslams įgyvendinti. Draudikas privalo imtis visų reikalingų priemonių, kad būtų išvengta neteisėto konfidencialios informacijos panaudojimo ir atskleidimo, nedelsdamas informuoti Draudėją, jeigu sužino ar įtaria, kad konfidenciali informacija buvo atskleista ar gali būti atskleista neturintiems teisės su ja susipažinti asmenims. Taip pat Draudikas privalo informuoti Draudėją apie visas jam žinomas aplinkybes, keliančias grėsmę Konfidencialios informacijos saugumui bei slaptumui. Draudikas privalo atlyginti visus nuostolius, kilusius Draudėjui ar tretiesiems asmenims dėl Draudiko padaryto šioje sutartyje nustatytų įsipareigojimų ar draudimų pažeidimo.</w:t>
      </w:r>
    </w:p>
    <w:p w14:paraId="6780C11A" w14:textId="77777777" w:rsidR="00CC7DDA" w:rsidRPr="00C26D62" w:rsidRDefault="00CC7DDA" w:rsidP="00CC7DDA">
      <w:pPr>
        <w:pStyle w:val="Sraopastraipa"/>
        <w:numPr>
          <w:ilvl w:val="1"/>
          <w:numId w:val="10"/>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Draudikas neturi teisės savo teisių ir įsipareigojimų numatytų sutartyje perduoti tretiesiems  asmenims be Draudėjo raštiško sutikimo.</w:t>
      </w:r>
    </w:p>
    <w:p w14:paraId="517D02DF" w14:textId="77777777" w:rsidR="00CC7DDA" w:rsidRPr="00C26D62" w:rsidRDefault="00CC7DDA" w:rsidP="00CC7DDA">
      <w:pPr>
        <w:pStyle w:val="Sraopastraipa"/>
        <w:numPr>
          <w:ilvl w:val="1"/>
          <w:numId w:val="10"/>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Bet kokie Draudėjo ir Draudiko santykiai reguliuojami pasirašyta tarpusavio Sutartimi ir Lietuvos Respublikos teisės aktais. Bet kokie ginčai tarp Draudėjo ir Draudiko sprendžiami teisės aktuose nustatyta tvarka. Jei Draudiko profesinėje veikloje naudojamų dokumentų nuostatos nesutampa su Sutarties nuostatomis, tokiu atveju taikomos Sutarties nuostatos.</w:t>
      </w:r>
    </w:p>
    <w:p w14:paraId="43E40B97" w14:textId="77777777" w:rsidR="00CC7DDA" w:rsidRPr="00C26D62" w:rsidRDefault="00CC7DDA" w:rsidP="00CC7DDA">
      <w:pPr>
        <w:pStyle w:val="Sraopastraipa"/>
        <w:numPr>
          <w:ilvl w:val="1"/>
          <w:numId w:val="10"/>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 xml:space="preserve">Esant prieštaravimų tarp šios Sutarties sąlygų ir Draudiko patvirtintų standartinių taisyklių, pirmenybė teikiama šios Sutarties nuostatoms, tačiau, jeigu pagal Draudiko standartines draudimo taisykles yra numatyta platesnė draudimo apsauga, tada šios sutarties Apdraustiesiems ji turi būti taikoma. </w:t>
      </w:r>
    </w:p>
    <w:p w14:paraId="1E9D6CE2" w14:textId="77777777" w:rsidR="00CC7DDA" w:rsidRPr="00C26D62" w:rsidRDefault="00CC7DDA" w:rsidP="00CC7DDA">
      <w:pPr>
        <w:pStyle w:val="Sraopastraipa"/>
        <w:numPr>
          <w:ilvl w:val="1"/>
          <w:numId w:val="10"/>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Šalys nedelsiant pateiks viena kitai bet kokią informaciją, kuri turi ar gali turėti įtakos vykdant sutartyje numatytus įsipareigojimus.</w:t>
      </w:r>
    </w:p>
    <w:p w14:paraId="1866E974" w14:textId="70ADA4E9" w:rsidR="00CC7DDA" w:rsidRPr="00C26D62" w:rsidRDefault="00CC7DDA" w:rsidP="00CC7DDA">
      <w:pPr>
        <w:pStyle w:val="Sraopastraipa"/>
        <w:numPr>
          <w:ilvl w:val="1"/>
          <w:numId w:val="10"/>
        </w:numPr>
        <w:spacing w:before="240" w:after="120" w:line="276" w:lineRule="auto"/>
        <w:ind w:left="0" w:firstLine="284"/>
        <w:jc w:val="both"/>
        <w:rPr>
          <w:rFonts w:ascii="Times New Roman" w:hAnsi="Times New Roman" w:cs="Times New Roman"/>
          <w:sz w:val="24"/>
          <w:szCs w:val="24"/>
        </w:rPr>
      </w:pPr>
      <w:r w:rsidRPr="00C26D62">
        <w:rPr>
          <w:rFonts w:ascii="Times New Roman" w:hAnsi="Times New Roman" w:cs="Times New Roman"/>
          <w:sz w:val="24"/>
          <w:szCs w:val="24"/>
        </w:rPr>
        <w:t>Šalys sutinka laikyti</w:t>
      </w:r>
      <w:r w:rsidR="00D06DC7" w:rsidRPr="00C26D62">
        <w:rPr>
          <w:rFonts w:ascii="Times New Roman" w:hAnsi="Times New Roman" w:cs="Times New Roman"/>
          <w:sz w:val="24"/>
          <w:szCs w:val="24"/>
        </w:rPr>
        <w:t>s</w:t>
      </w:r>
      <w:r w:rsidRPr="00C26D62">
        <w:rPr>
          <w:rFonts w:ascii="Times New Roman" w:hAnsi="Times New Roman" w:cs="Times New Roman"/>
          <w:sz w:val="24"/>
          <w:szCs w:val="24"/>
        </w:rPr>
        <w:t xml:space="preserve"> informacijos</w:t>
      </w:r>
      <w:r w:rsidR="00D06DC7" w:rsidRPr="00C26D62">
        <w:rPr>
          <w:rFonts w:ascii="Times New Roman" w:hAnsi="Times New Roman" w:cs="Times New Roman"/>
          <w:sz w:val="24"/>
          <w:szCs w:val="24"/>
        </w:rPr>
        <w:t xml:space="preserve"> konfidencialumo</w:t>
      </w:r>
      <w:r w:rsidRPr="00C26D62">
        <w:rPr>
          <w:rFonts w:ascii="Times New Roman" w:hAnsi="Times New Roman" w:cs="Times New Roman"/>
          <w:sz w:val="24"/>
          <w:szCs w:val="24"/>
        </w:rPr>
        <w:t>, kurią Sutarties šalys gauna viena iš kitos vykdydamos Sutartį, be išankstinio kitos šalies rašytinio sutikimo neviešinti ir neatskleisti trečiosioms šalims, išskyrus atvejus, kai to reikalauja Lietuvos Respublikos įstatymų nustatyta tvarka.</w:t>
      </w:r>
    </w:p>
    <w:p w14:paraId="3F16C854" w14:textId="77777777" w:rsidR="00CC7DDA" w:rsidRPr="00C26D62" w:rsidRDefault="00CC7DDA" w:rsidP="00CC7DDA">
      <w:pPr>
        <w:rPr>
          <w:rFonts w:ascii="Times New Roman" w:hAnsi="Times New Roman" w:cs="Times New Roman"/>
          <w:sz w:val="24"/>
          <w:szCs w:val="24"/>
        </w:rPr>
      </w:pPr>
    </w:p>
    <w:p w14:paraId="68101967" w14:textId="77777777" w:rsidR="00CC7DDA" w:rsidRPr="00C26D62" w:rsidRDefault="00CC7DDA" w:rsidP="00CC7DDA">
      <w:pPr>
        <w:jc w:val="center"/>
        <w:rPr>
          <w:rFonts w:ascii="Times New Roman" w:hAnsi="Times New Roman" w:cs="Times New Roman"/>
          <w:b/>
          <w:sz w:val="24"/>
          <w:szCs w:val="24"/>
        </w:rPr>
      </w:pPr>
    </w:p>
    <w:p w14:paraId="4CAB6AEB" w14:textId="77777777" w:rsidR="00CC7DDA" w:rsidRPr="00C26D62" w:rsidRDefault="00CC7DDA" w:rsidP="00CC7DDA">
      <w:pPr>
        <w:widowControl w:val="0"/>
        <w:suppressAutoHyphens/>
        <w:ind w:firstLine="0"/>
        <w:jc w:val="center"/>
        <w:rPr>
          <w:rFonts w:ascii="Times New Roman" w:eastAsia="Lucida Sans Unicode" w:hAnsi="Times New Roman" w:cs="Times New Roman"/>
          <w:b/>
          <w:kern w:val="1"/>
          <w:sz w:val="24"/>
          <w:szCs w:val="24"/>
        </w:rPr>
      </w:pPr>
    </w:p>
    <w:p w14:paraId="2063600F" w14:textId="77777777" w:rsidR="0065417E" w:rsidRPr="00C26D62" w:rsidRDefault="0065417E" w:rsidP="003473C5">
      <w:pPr>
        <w:rPr>
          <w:rFonts w:ascii="Times New Roman" w:hAnsi="Times New Roman" w:cs="Times New Roman"/>
          <w:sz w:val="24"/>
          <w:szCs w:val="24"/>
        </w:rPr>
      </w:pPr>
    </w:p>
    <w:sectPr w:rsidR="0065417E" w:rsidRPr="00C26D62" w:rsidSect="00FB5E9F">
      <w:pgSz w:w="11907" w:h="16839"/>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E704" w14:textId="77777777" w:rsidR="004F5AE4" w:rsidRDefault="004F5AE4">
      <w:r>
        <w:separator/>
      </w:r>
    </w:p>
  </w:endnote>
  <w:endnote w:type="continuationSeparator" w:id="0">
    <w:p w14:paraId="2749EB2E" w14:textId="77777777" w:rsidR="004F5AE4" w:rsidRDefault="004F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FE05" w14:textId="77777777" w:rsidR="00397ED5" w:rsidRDefault="00397ED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A912" w14:textId="77777777" w:rsidR="004F5AE4" w:rsidRDefault="004F5AE4">
      <w:r>
        <w:separator/>
      </w:r>
    </w:p>
  </w:footnote>
  <w:footnote w:type="continuationSeparator" w:id="0">
    <w:p w14:paraId="5BF6DE8A" w14:textId="77777777" w:rsidR="004F5AE4" w:rsidRDefault="004F5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3037" w14:textId="77777777" w:rsidR="00397ED5" w:rsidRDefault="00397E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44A"/>
    <w:multiLevelType w:val="multilevel"/>
    <w:tmpl w:val="C1F67978"/>
    <w:lvl w:ilvl="0">
      <w:start w:val="1"/>
      <w:numFmt w:val="decimal"/>
      <w:lvlText w:val="%1."/>
      <w:lvlJc w:val="left"/>
      <w:pPr>
        <w:ind w:left="360" w:hanging="360"/>
      </w:pPr>
      <w:rPr>
        <w:b/>
        <w:bCs/>
      </w:rPr>
    </w:lvl>
    <w:lvl w:ilvl="1">
      <w:start w:val="1"/>
      <w:numFmt w:val="decimal"/>
      <w:lvlText w:val="%1.%2."/>
      <w:lvlJc w:val="left"/>
      <w:pPr>
        <w:ind w:left="1141"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1764AB"/>
    <w:multiLevelType w:val="multilevel"/>
    <w:tmpl w:val="8720801E"/>
    <w:lvl w:ilvl="0">
      <w:start w:val="1"/>
      <w:numFmt w:val="upperRoman"/>
      <w:lvlText w:val="%1."/>
      <w:lvlJc w:val="left"/>
      <w:pPr>
        <w:ind w:left="1800" w:hanging="720"/>
      </w:pPr>
      <w:rPr>
        <w:rFonts w:hint="default"/>
      </w:rPr>
    </w:lvl>
    <w:lvl w:ilvl="1">
      <w:start w:val="1"/>
      <w:numFmt w:val="decimal"/>
      <w:isLgl/>
      <w:lvlText w:val="%1.%2."/>
      <w:lvlJc w:val="left"/>
      <w:pPr>
        <w:ind w:left="5181"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AF506D9"/>
    <w:multiLevelType w:val="multilevel"/>
    <w:tmpl w:val="4CA4A396"/>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C6D569E"/>
    <w:multiLevelType w:val="multilevel"/>
    <w:tmpl w:val="382C7EF0"/>
    <w:lvl w:ilvl="0">
      <w:start w:val="1"/>
      <w:numFmt w:val="decimal"/>
      <w:lvlText w:val="%1."/>
      <w:lvlJc w:val="left"/>
      <w:pPr>
        <w:ind w:left="1069" w:hanging="360"/>
      </w:pPr>
      <w:rPr>
        <w:rFonts w:hint="default"/>
      </w:rPr>
    </w:lvl>
    <w:lvl w:ilvl="1">
      <w:start w:val="1"/>
      <w:numFmt w:val="decimal"/>
      <w:isLgl/>
      <w:lvlText w:val="%1.%2."/>
      <w:lvlJc w:val="left"/>
      <w:pPr>
        <w:ind w:left="3720" w:hanging="480"/>
      </w:pPr>
      <w:rPr>
        <w:rFonts w:hint="default"/>
        <w:color w:val="auto"/>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color w:val="auto"/>
      </w:rPr>
    </w:lvl>
    <w:lvl w:ilvl="4">
      <w:start w:val="1"/>
      <w:numFmt w:val="decimal"/>
      <w:isLgl/>
      <w:lvlText w:val="%1.%2.%3.%4.%5."/>
      <w:lvlJc w:val="left"/>
      <w:pPr>
        <w:ind w:left="4320" w:hanging="1080"/>
      </w:pPr>
      <w:rPr>
        <w:rFonts w:hint="default"/>
        <w:color w:val="auto"/>
      </w:rPr>
    </w:lvl>
    <w:lvl w:ilvl="5">
      <w:start w:val="1"/>
      <w:numFmt w:val="decimal"/>
      <w:isLgl/>
      <w:lvlText w:val="%1.%2.%3.%4.%5.%6."/>
      <w:lvlJc w:val="left"/>
      <w:pPr>
        <w:ind w:left="432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 w15:restartNumberingAfterBreak="0">
    <w:nsid w:val="0CF247CA"/>
    <w:multiLevelType w:val="hybridMultilevel"/>
    <w:tmpl w:val="C032E1A4"/>
    <w:lvl w:ilvl="0" w:tplc="DFC2A422">
      <w:start w:val="1"/>
      <w:numFmt w:val="decimal"/>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9D7982"/>
    <w:multiLevelType w:val="hybridMultilevel"/>
    <w:tmpl w:val="761A2BB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98509A"/>
    <w:multiLevelType w:val="multilevel"/>
    <w:tmpl w:val="C1F8E7A2"/>
    <w:lvl w:ilvl="0">
      <w:start w:val="3"/>
      <w:numFmt w:val="decimal"/>
      <w:lvlText w:val="%1."/>
      <w:lvlJc w:val="left"/>
      <w:pPr>
        <w:ind w:left="495" w:hanging="495"/>
      </w:pPr>
      <w:rPr>
        <w:rFonts w:hint="default"/>
      </w:rPr>
    </w:lvl>
    <w:lvl w:ilvl="1">
      <w:start w:val="2"/>
      <w:numFmt w:val="decimal"/>
      <w:lvlText w:val="%1.%2."/>
      <w:lvlJc w:val="left"/>
      <w:pPr>
        <w:ind w:left="1035" w:hanging="495"/>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EA5556"/>
    <w:multiLevelType w:val="hybridMultilevel"/>
    <w:tmpl w:val="928A305E"/>
    <w:lvl w:ilvl="0" w:tplc="75C0D7B8">
      <w:start w:val="1"/>
      <w:numFmt w:val="decimal"/>
      <w:pStyle w:val="Antrat1"/>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2B3589D"/>
    <w:multiLevelType w:val="multilevel"/>
    <w:tmpl w:val="9C8886C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6845C8C"/>
    <w:multiLevelType w:val="hybridMultilevel"/>
    <w:tmpl w:val="1C9AC572"/>
    <w:lvl w:ilvl="0" w:tplc="51B06206">
      <w:start w:val="1"/>
      <w:numFmt w:val="bullet"/>
      <w:pStyle w:val="GrECoAufzhlung"/>
      <w:lvlText w:val=""/>
      <w:lvlJc w:val="left"/>
      <w:pPr>
        <w:ind w:left="720" w:hanging="360"/>
      </w:pPr>
      <w:rPr>
        <w:rFonts w:ascii="Symbol" w:hAnsi="Symbol" w:hint="default"/>
        <w:color w:val="FD6A0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222BA0"/>
    <w:multiLevelType w:val="hybridMultilevel"/>
    <w:tmpl w:val="B49E82E4"/>
    <w:lvl w:ilvl="0" w:tplc="BE1234A0">
      <w:start w:val="1"/>
      <w:numFmt w:val="decimal"/>
      <w:pStyle w:val="Antrat2"/>
      <w:lvlText w:val="%1.1."/>
      <w:lvlJc w:val="left"/>
      <w:pPr>
        <w:ind w:left="4613" w:hanging="360"/>
      </w:pPr>
      <w:rPr>
        <w:rFonts w:hint="default"/>
      </w:rPr>
    </w:lvl>
    <w:lvl w:ilvl="1" w:tplc="0C070019" w:tentative="1">
      <w:start w:val="1"/>
      <w:numFmt w:val="lowerLetter"/>
      <w:lvlText w:val="%2."/>
      <w:lvlJc w:val="left"/>
      <w:pPr>
        <w:ind w:left="5333" w:hanging="360"/>
      </w:pPr>
    </w:lvl>
    <w:lvl w:ilvl="2" w:tplc="0C07001B" w:tentative="1">
      <w:start w:val="1"/>
      <w:numFmt w:val="lowerRoman"/>
      <w:lvlText w:val="%3."/>
      <w:lvlJc w:val="right"/>
      <w:pPr>
        <w:ind w:left="6053" w:hanging="180"/>
      </w:pPr>
    </w:lvl>
    <w:lvl w:ilvl="3" w:tplc="0C07000F" w:tentative="1">
      <w:start w:val="1"/>
      <w:numFmt w:val="decimal"/>
      <w:lvlText w:val="%4."/>
      <w:lvlJc w:val="left"/>
      <w:pPr>
        <w:ind w:left="6773" w:hanging="360"/>
      </w:pPr>
    </w:lvl>
    <w:lvl w:ilvl="4" w:tplc="0C070019" w:tentative="1">
      <w:start w:val="1"/>
      <w:numFmt w:val="lowerLetter"/>
      <w:lvlText w:val="%5."/>
      <w:lvlJc w:val="left"/>
      <w:pPr>
        <w:ind w:left="7493" w:hanging="360"/>
      </w:pPr>
    </w:lvl>
    <w:lvl w:ilvl="5" w:tplc="0C07001B" w:tentative="1">
      <w:start w:val="1"/>
      <w:numFmt w:val="lowerRoman"/>
      <w:lvlText w:val="%6."/>
      <w:lvlJc w:val="right"/>
      <w:pPr>
        <w:ind w:left="8213" w:hanging="180"/>
      </w:pPr>
    </w:lvl>
    <w:lvl w:ilvl="6" w:tplc="0C07000F" w:tentative="1">
      <w:start w:val="1"/>
      <w:numFmt w:val="decimal"/>
      <w:lvlText w:val="%7."/>
      <w:lvlJc w:val="left"/>
      <w:pPr>
        <w:ind w:left="8933" w:hanging="360"/>
      </w:pPr>
    </w:lvl>
    <w:lvl w:ilvl="7" w:tplc="0C070019" w:tentative="1">
      <w:start w:val="1"/>
      <w:numFmt w:val="lowerLetter"/>
      <w:lvlText w:val="%8."/>
      <w:lvlJc w:val="left"/>
      <w:pPr>
        <w:ind w:left="9653" w:hanging="360"/>
      </w:pPr>
    </w:lvl>
    <w:lvl w:ilvl="8" w:tplc="0C07001B" w:tentative="1">
      <w:start w:val="1"/>
      <w:numFmt w:val="lowerRoman"/>
      <w:lvlText w:val="%9."/>
      <w:lvlJc w:val="right"/>
      <w:pPr>
        <w:ind w:left="10373" w:hanging="180"/>
      </w:pPr>
    </w:lvl>
  </w:abstractNum>
  <w:abstractNum w:abstractNumId="11"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63336D"/>
    <w:multiLevelType w:val="hybridMultilevel"/>
    <w:tmpl w:val="37D695F6"/>
    <w:lvl w:ilvl="0" w:tplc="83D88CC8">
      <w:start w:val="1"/>
      <w:numFmt w:val="decimal"/>
      <w:lvlText w:val="3. %1. "/>
      <w:lvlJc w:val="left"/>
      <w:pPr>
        <w:ind w:left="360" w:hanging="360"/>
      </w:pPr>
      <w:rPr>
        <w:rFonts w:hint="default"/>
      </w:rPr>
    </w:lvl>
    <w:lvl w:ilvl="1" w:tplc="00000019">
      <w:start w:val="1"/>
      <w:numFmt w:val="lowerLetter"/>
      <w:lvlText w:val="%2."/>
      <w:lvlJc w:val="left"/>
      <w:pPr>
        <w:ind w:left="1440" w:hanging="360"/>
      </w:pPr>
    </w:lvl>
    <w:lvl w:ilvl="2" w:tplc="0000001B" w:tentative="1">
      <w:start w:val="1"/>
      <w:numFmt w:val="lowerRoman"/>
      <w:lvlText w:val="%3."/>
      <w:lvlJc w:val="right"/>
      <w:pPr>
        <w:ind w:left="2160" w:hanging="180"/>
      </w:pPr>
    </w:lvl>
    <w:lvl w:ilvl="3" w:tplc="0000000F" w:tentative="1">
      <w:start w:val="1"/>
      <w:numFmt w:val="decimal"/>
      <w:lvlText w:val="%4."/>
      <w:lvlJc w:val="left"/>
      <w:pPr>
        <w:ind w:left="2880" w:hanging="360"/>
      </w:pPr>
    </w:lvl>
    <w:lvl w:ilvl="4" w:tplc="00000019" w:tentative="1">
      <w:start w:val="1"/>
      <w:numFmt w:val="lowerLetter"/>
      <w:lvlText w:val="%5."/>
      <w:lvlJc w:val="left"/>
      <w:pPr>
        <w:ind w:left="3600" w:hanging="360"/>
      </w:pPr>
    </w:lvl>
    <w:lvl w:ilvl="5" w:tplc="0000001B" w:tentative="1">
      <w:start w:val="1"/>
      <w:numFmt w:val="lowerRoman"/>
      <w:lvlText w:val="%6."/>
      <w:lvlJc w:val="right"/>
      <w:pPr>
        <w:ind w:left="4320" w:hanging="180"/>
      </w:pPr>
    </w:lvl>
    <w:lvl w:ilvl="6" w:tplc="0000000F" w:tentative="1">
      <w:start w:val="1"/>
      <w:numFmt w:val="decimal"/>
      <w:lvlText w:val="%7."/>
      <w:lvlJc w:val="left"/>
      <w:pPr>
        <w:ind w:left="5040" w:hanging="360"/>
      </w:pPr>
    </w:lvl>
    <w:lvl w:ilvl="7" w:tplc="00000019" w:tentative="1">
      <w:start w:val="1"/>
      <w:numFmt w:val="lowerLetter"/>
      <w:lvlText w:val="%8."/>
      <w:lvlJc w:val="left"/>
      <w:pPr>
        <w:ind w:left="5760" w:hanging="360"/>
      </w:pPr>
    </w:lvl>
    <w:lvl w:ilvl="8" w:tplc="0000001B" w:tentative="1">
      <w:start w:val="1"/>
      <w:numFmt w:val="lowerRoman"/>
      <w:lvlText w:val="%9."/>
      <w:lvlJc w:val="right"/>
      <w:pPr>
        <w:ind w:left="6480" w:hanging="180"/>
      </w:pPr>
    </w:lvl>
  </w:abstractNum>
  <w:abstractNum w:abstractNumId="13" w15:restartNumberingAfterBreak="0">
    <w:nsid w:val="2DA959C2"/>
    <w:multiLevelType w:val="hybridMultilevel"/>
    <w:tmpl w:val="1A18858C"/>
    <w:lvl w:ilvl="0" w:tplc="2046765E">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7F70C3"/>
    <w:multiLevelType w:val="multilevel"/>
    <w:tmpl w:val="4CA4A396"/>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7BC74E5"/>
    <w:multiLevelType w:val="multilevel"/>
    <w:tmpl w:val="9D14891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FFC5FE1"/>
    <w:multiLevelType w:val="hybridMultilevel"/>
    <w:tmpl w:val="EEC6D954"/>
    <w:lvl w:ilvl="0" w:tplc="2046765E">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52448C"/>
    <w:multiLevelType w:val="hybridMultilevel"/>
    <w:tmpl w:val="FEC2FB8E"/>
    <w:lvl w:ilvl="0" w:tplc="2046765E">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5AC25B6"/>
    <w:multiLevelType w:val="hybridMultilevel"/>
    <w:tmpl w:val="F0102D50"/>
    <w:lvl w:ilvl="0" w:tplc="2046765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A0627A"/>
    <w:multiLevelType w:val="hybridMultilevel"/>
    <w:tmpl w:val="2C30B184"/>
    <w:lvl w:ilvl="0" w:tplc="28FA511C">
      <w:start w:val="1"/>
      <w:numFmt w:val="decimal"/>
      <w:pStyle w:val="Antrat3"/>
      <w:lvlText w:val="%1.1.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51806A88"/>
    <w:multiLevelType w:val="multilevel"/>
    <w:tmpl w:val="867E0A68"/>
    <w:lvl w:ilvl="0">
      <w:start w:val="1"/>
      <w:numFmt w:val="decimal"/>
      <w:lvlText w:val="%1."/>
      <w:lvlJc w:val="left"/>
      <w:pPr>
        <w:ind w:left="3600" w:hanging="360"/>
      </w:pPr>
      <w:rPr>
        <w:rFonts w:hint="default"/>
      </w:rPr>
    </w:lvl>
    <w:lvl w:ilvl="1">
      <w:start w:val="1"/>
      <w:numFmt w:val="decimal"/>
      <w:isLgl/>
      <w:lvlText w:val="%1.%2."/>
      <w:lvlJc w:val="left"/>
      <w:pPr>
        <w:ind w:left="3720" w:hanging="480"/>
      </w:pPr>
      <w:rPr>
        <w:rFonts w:hint="default"/>
        <w:color w:val="auto"/>
      </w:rPr>
    </w:lvl>
    <w:lvl w:ilvl="2">
      <w:start w:val="1"/>
      <w:numFmt w:val="decimal"/>
      <w:isLgl/>
      <w:lvlText w:val="%1.%2.%3."/>
      <w:lvlJc w:val="left"/>
      <w:pPr>
        <w:ind w:left="3960" w:hanging="720"/>
      </w:pPr>
      <w:rPr>
        <w:rFonts w:hint="default"/>
        <w:color w:val="auto"/>
      </w:rPr>
    </w:lvl>
    <w:lvl w:ilvl="3">
      <w:start w:val="1"/>
      <w:numFmt w:val="decimal"/>
      <w:isLgl/>
      <w:lvlText w:val="%1.%2.%3.%4."/>
      <w:lvlJc w:val="left"/>
      <w:pPr>
        <w:ind w:left="3960" w:hanging="720"/>
      </w:pPr>
      <w:rPr>
        <w:rFonts w:hint="default"/>
        <w:color w:val="auto"/>
      </w:rPr>
    </w:lvl>
    <w:lvl w:ilvl="4">
      <w:start w:val="1"/>
      <w:numFmt w:val="decimal"/>
      <w:isLgl/>
      <w:lvlText w:val="%1.%2.%3.%4.%5."/>
      <w:lvlJc w:val="left"/>
      <w:pPr>
        <w:ind w:left="4320" w:hanging="1080"/>
      </w:pPr>
      <w:rPr>
        <w:rFonts w:hint="default"/>
        <w:color w:val="auto"/>
      </w:rPr>
    </w:lvl>
    <w:lvl w:ilvl="5">
      <w:start w:val="1"/>
      <w:numFmt w:val="decimal"/>
      <w:isLgl/>
      <w:lvlText w:val="%1.%2.%3.%4.%5.%6."/>
      <w:lvlJc w:val="left"/>
      <w:pPr>
        <w:ind w:left="4320" w:hanging="1080"/>
      </w:pPr>
      <w:rPr>
        <w:rFonts w:hint="default"/>
        <w:color w:val="auto"/>
      </w:rPr>
    </w:lvl>
    <w:lvl w:ilvl="6">
      <w:start w:val="1"/>
      <w:numFmt w:val="decimal"/>
      <w:isLgl/>
      <w:lvlText w:val="%1.%2.%3.%4.%5.%6.%7."/>
      <w:lvlJc w:val="left"/>
      <w:pPr>
        <w:ind w:left="4680" w:hanging="1440"/>
      </w:pPr>
      <w:rPr>
        <w:rFonts w:hint="default"/>
        <w:color w:val="auto"/>
      </w:rPr>
    </w:lvl>
    <w:lvl w:ilvl="7">
      <w:start w:val="1"/>
      <w:numFmt w:val="decimal"/>
      <w:isLgl/>
      <w:lvlText w:val="%1.%2.%3.%4.%5.%6.%7.%8."/>
      <w:lvlJc w:val="left"/>
      <w:pPr>
        <w:ind w:left="468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1" w15:restartNumberingAfterBreak="0">
    <w:nsid w:val="535C2FF5"/>
    <w:multiLevelType w:val="multilevel"/>
    <w:tmpl w:val="7B46A2BA"/>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val="0"/>
        <w:sz w:val="22"/>
        <w:szCs w:val="22"/>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4620070"/>
    <w:multiLevelType w:val="hybridMultilevel"/>
    <w:tmpl w:val="F8F8C9D4"/>
    <w:lvl w:ilvl="0" w:tplc="35161CD0">
      <w:start w:val="1"/>
      <w:numFmt w:val="bullet"/>
      <w:lvlText w:val=""/>
      <w:lvlJc w:val="left"/>
      <w:pPr>
        <w:ind w:left="1400" w:hanging="360"/>
      </w:pPr>
      <w:rPr>
        <w:rFonts w:ascii="Symbol" w:hAnsi="Symbol" w:hint="default"/>
      </w:rPr>
    </w:lvl>
    <w:lvl w:ilvl="1" w:tplc="04270003">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CD2031E"/>
    <w:multiLevelType w:val="multilevel"/>
    <w:tmpl w:val="94D88D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7405316F"/>
    <w:multiLevelType w:val="multilevel"/>
    <w:tmpl w:val="04AA3E2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85224B"/>
    <w:multiLevelType w:val="hybridMultilevel"/>
    <w:tmpl w:val="C4E4E60E"/>
    <w:lvl w:ilvl="0" w:tplc="2046765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548511">
    <w:abstractNumId w:val="9"/>
  </w:num>
  <w:num w:numId="2" w16cid:durableId="1220634949">
    <w:abstractNumId w:val="7"/>
  </w:num>
  <w:num w:numId="3" w16cid:durableId="1679698823">
    <w:abstractNumId w:val="10"/>
  </w:num>
  <w:num w:numId="4" w16cid:durableId="1029180589">
    <w:abstractNumId w:val="19"/>
  </w:num>
  <w:num w:numId="5" w16cid:durableId="235213397">
    <w:abstractNumId w:val="21"/>
  </w:num>
  <w:num w:numId="6" w16cid:durableId="1957247606">
    <w:abstractNumId w:val="22"/>
  </w:num>
  <w:num w:numId="7" w16cid:durableId="1970041202">
    <w:abstractNumId w:val="4"/>
  </w:num>
  <w:num w:numId="8" w16cid:durableId="1914462782">
    <w:abstractNumId w:val="1"/>
  </w:num>
  <w:num w:numId="9" w16cid:durableId="918715197">
    <w:abstractNumId w:val="14"/>
  </w:num>
  <w:num w:numId="10" w16cid:durableId="557742830">
    <w:abstractNumId w:val="2"/>
  </w:num>
  <w:num w:numId="11" w16cid:durableId="1594315628">
    <w:abstractNumId w:val="26"/>
  </w:num>
  <w:num w:numId="12" w16cid:durableId="479464031">
    <w:abstractNumId w:val="5"/>
  </w:num>
  <w:num w:numId="13" w16cid:durableId="575433568">
    <w:abstractNumId w:val="16"/>
  </w:num>
  <w:num w:numId="14" w16cid:durableId="355423256">
    <w:abstractNumId w:val="18"/>
  </w:num>
  <w:num w:numId="15" w16cid:durableId="1817524255">
    <w:abstractNumId w:val="13"/>
  </w:num>
  <w:num w:numId="16" w16cid:durableId="804663284">
    <w:abstractNumId w:val="20"/>
  </w:num>
  <w:num w:numId="17" w16cid:durableId="1723213543">
    <w:abstractNumId w:val="17"/>
  </w:num>
  <w:num w:numId="18" w16cid:durableId="942759648">
    <w:abstractNumId w:val="27"/>
  </w:num>
  <w:num w:numId="19" w16cid:durableId="4405135">
    <w:abstractNumId w:val="3"/>
  </w:num>
  <w:num w:numId="20" w16cid:durableId="12775659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8691134">
    <w:abstractNumId w:val="15"/>
  </w:num>
  <w:num w:numId="22" w16cid:durableId="1604797069">
    <w:abstractNumId w:val="2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2702036">
    <w:abstractNumId w:val="8"/>
  </w:num>
  <w:num w:numId="24" w16cid:durableId="1837308726">
    <w:abstractNumId w:val="11"/>
  </w:num>
  <w:num w:numId="25" w16cid:durableId="1357149358">
    <w:abstractNumId w:val="24"/>
  </w:num>
  <w:num w:numId="26" w16cid:durableId="541405324">
    <w:abstractNumId w:val="12"/>
  </w:num>
  <w:num w:numId="27" w16cid:durableId="518785434">
    <w:abstractNumId w:val="6"/>
  </w:num>
  <w:num w:numId="28" w16cid:durableId="1581521882">
    <w:abstractNumId w:val="0"/>
  </w:num>
  <w:num w:numId="29" w16cid:durableId="1902712844">
    <w:abstractNumId w:val="25"/>
  </w:num>
  <w:num w:numId="30" w16cid:durableId="13191924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786"/>
    <w:rsid w:val="000978C8"/>
    <w:rsid w:val="000B4EF8"/>
    <w:rsid w:val="000B6EAB"/>
    <w:rsid w:val="00106187"/>
    <w:rsid w:val="001106AB"/>
    <w:rsid w:val="001118F2"/>
    <w:rsid w:val="00134E3B"/>
    <w:rsid w:val="001539A1"/>
    <w:rsid w:val="0015448A"/>
    <w:rsid w:val="001553EB"/>
    <w:rsid w:val="001645BC"/>
    <w:rsid w:val="0016462B"/>
    <w:rsid w:val="001704F1"/>
    <w:rsid w:val="00176702"/>
    <w:rsid w:val="00192A65"/>
    <w:rsid w:val="001A4906"/>
    <w:rsid w:val="001D4A5A"/>
    <w:rsid w:val="001F14D2"/>
    <w:rsid w:val="001F29A7"/>
    <w:rsid w:val="001F2C39"/>
    <w:rsid w:val="002017A4"/>
    <w:rsid w:val="00206853"/>
    <w:rsid w:val="00214CFB"/>
    <w:rsid w:val="002228B0"/>
    <w:rsid w:val="00245775"/>
    <w:rsid w:val="002473A6"/>
    <w:rsid w:val="002511D0"/>
    <w:rsid w:val="002662D2"/>
    <w:rsid w:val="00284ED5"/>
    <w:rsid w:val="002C0673"/>
    <w:rsid w:val="002C1AFB"/>
    <w:rsid w:val="002E6F1C"/>
    <w:rsid w:val="002F078F"/>
    <w:rsid w:val="0031298B"/>
    <w:rsid w:val="00322F74"/>
    <w:rsid w:val="00337089"/>
    <w:rsid w:val="003473C5"/>
    <w:rsid w:val="003538B5"/>
    <w:rsid w:val="003757B5"/>
    <w:rsid w:val="00397ED5"/>
    <w:rsid w:val="003B1D1A"/>
    <w:rsid w:val="003C023B"/>
    <w:rsid w:val="004155BD"/>
    <w:rsid w:val="00432B1D"/>
    <w:rsid w:val="0043654C"/>
    <w:rsid w:val="004747FD"/>
    <w:rsid w:val="004765E0"/>
    <w:rsid w:val="004B3870"/>
    <w:rsid w:val="004D4D63"/>
    <w:rsid w:val="004F4AD4"/>
    <w:rsid w:val="004F5AE4"/>
    <w:rsid w:val="004F6FAC"/>
    <w:rsid w:val="0051062A"/>
    <w:rsid w:val="00536292"/>
    <w:rsid w:val="00545814"/>
    <w:rsid w:val="00591ACC"/>
    <w:rsid w:val="005C7566"/>
    <w:rsid w:val="005D0806"/>
    <w:rsid w:val="005D6F53"/>
    <w:rsid w:val="005E7AE6"/>
    <w:rsid w:val="00601955"/>
    <w:rsid w:val="00605E50"/>
    <w:rsid w:val="0060707E"/>
    <w:rsid w:val="0065417E"/>
    <w:rsid w:val="00681786"/>
    <w:rsid w:val="006C0A66"/>
    <w:rsid w:val="006C4117"/>
    <w:rsid w:val="006E36F3"/>
    <w:rsid w:val="006F5C53"/>
    <w:rsid w:val="00715208"/>
    <w:rsid w:val="007770ED"/>
    <w:rsid w:val="00797FAF"/>
    <w:rsid w:val="007A7677"/>
    <w:rsid w:val="007D697B"/>
    <w:rsid w:val="007E67C5"/>
    <w:rsid w:val="007E6A6F"/>
    <w:rsid w:val="00807023"/>
    <w:rsid w:val="0081681F"/>
    <w:rsid w:val="00827C84"/>
    <w:rsid w:val="00833512"/>
    <w:rsid w:val="0083686C"/>
    <w:rsid w:val="00884A6A"/>
    <w:rsid w:val="008A2D79"/>
    <w:rsid w:val="008C014F"/>
    <w:rsid w:val="008F12CB"/>
    <w:rsid w:val="009033DD"/>
    <w:rsid w:val="00914A85"/>
    <w:rsid w:val="009156B5"/>
    <w:rsid w:val="00916686"/>
    <w:rsid w:val="00923451"/>
    <w:rsid w:val="00937077"/>
    <w:rsid w:val="00950A3D"/>
    <w:rsid w:val="00962DDE"/>
    <w:rsid w:val="00974421"/>
    <w:rsid w:val="00985B02"/>
    <w:rsid w:val="009907A5"/>
    <w:rsid w:val="00997775"/>
    <w:rsid w:val="00997E60"/>
    <w:rsid w:val="009A1B40"/>
    <w:rsid w:val="009B0B15"/>
    <w:rsid w:val="00A0407B"/>
    <w:rsid w:val="00A067B1"/>
    <w:rsid w:val="00A517BE"/>
    <w:rsid w:val="00A61848"/>
    <w:rsid w:val="00A755B0"/>
    <w:rsid w:val="00AA4483"/>
    <w:rsid w:val="00AC4E7B"/>
    <w:rsid w:val="00AC6CFD"/>
    <w:rsid w:val="00B074BB"/>
    <w:rsid w:val="00B23F58"/>
    <w:rsid w:val="00B57EF1"/>
    <w:rsid w:val="00B71A54"/>
    <w:rsid w:val="00B77B36"/>
    <w:rsid w:val="00B820E5"/>
    <w:rsid w:val="00B85399"/>
    <w:rsid w:val="00B855E9"/>
    <w:rsid w:val="00B95291"/>
    <w:rsid w:val="00BA4E0F"/>
    <w:rsid w:val="00BF3A19"/>
    <w:rsid w:val="00C21256"/>
    <w:rsid w:val="00C241A9"/>
    <w:rsid w:val="00C24FEF"/>
    <w:rsid w:val="00C26D62"/>
    <w:rsid w:val="00C30EAE"/>
    <w:rsid w:val="00C36795"/>
    <w:rsid w:val="00C85725"/>
    <w:rsid w:val="00CA6559"/>
    <w:rsid w:val="00CB0AA7"/>
    <w:rsid w:val="00CC7560"/>
    <w:rsid w:val="00CC7DDA"/>
    <w:rsid w:val="00CD4130"/>
    <w:rsid w:val="00CD5494"/>
    <w:rsid w:val="00CE738C"/>
    <w:rsid w:val="00CF248A"/>
    <w:rsid w:val="00D06DC7"/>
    <w:rsid w:val="00D1462B"/>
    <w:rsid w:val="00D1647C"/>
    <w:rsid w:val="00D34A72"/>
    <w:rsid w:val="00D475E4"/>
    <w:rsid w:val="00D576F3"/>
    <w:rsid w:val="00D62D77"/>
    <w:rsid w:val="00D62DEB"/>
    <w:rsid w:val="00D756C0"/>
    <w:rsid w:val="00DA1F17"/>
    <w:rsid w:val="00DA6FAE"/>
    <w:rsid w:val="00DB6AB4"/>
    <w:rsid w:val="00DE0694"/>
    <w:rsid w:val="00DE6BE4"/>
    <w:rsid w:val="00E11618"/>
    <w:rsid w:val="00E21026"/>
    <w:rsid w:val="00E46DA7"/>
    <w:rsid w:val="00E545A4"/>
    <w:rsid w:val="00E76DE5"/>
    <w:rsid w:val="00EA2360"/>
    <w:rsid w:val="00ED2D25"/>
    <w:rsid w:val="00EF7767"/>
    <w:rsid w:val="00F03DA0"/>
    <w:rsid w:val="00F138F0"/>
    <w:rsid w:val="00F337AB"/>
    <w:rsid w:val="00F379C6"/>
    <w:rsid w:val="00F761CD"/>
    <w:rsid w:val="00F76C8A"/>
    <w:rsid w:val="00F82B75"/>
    <w:rsid w:val="00F858C0"/>
    <w:rsid w:val="00F90EA7"/>
    <w:rsid w:val="00FB55E5"/>
    <w:rsid w:val="00FC1B92"/>
    <w:rsid w:val="00FE743E"/>
    <w:rsid w:val="00FF44E4"/>
    <w:rsid w:val="00FF4748"/>
    <w:rsid w:val="529090A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587C"/>
  <w15:chartTrackingRefBased/>
  <w15:docId w15:val="{6BBCA1D3-F9A8-48AE-8C79-3BB72B74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GrECo Standard"/>
    <w:qFormat/>
    <w:rsid w:val="00CC7DDA"/>
    <w:pPr>
      <w:spacing w:after="0" w:line="240" w:lineRule="auto"/>
      <w:ind w:firstLine="720"/>
    </w:pPr>
    <w:rPr>
      <w:rFonts w:ascii="Arial" w:eastAsia="Calibri" w:hAnsi="Arial" w:cs="Arial"/>
      <w:sz w:val="20"/>
      <w:lang w:val="lt-LT"/>
    </w:rPr>
  </w:style>
  <w:style w:type="paragraph" w:styleId="Antrat1">
    <w:name w:val="heading 1"/>
    <w:aliases w:val="GrECo Überschrift 1,Appendix,stydde,app heading 1,app heading 11,app heading 12,app heading 111,app heading 13,1,1 ghost,g,ghost,H1,Kapitel,Arial 14 Fett,Arial 14 Fett1,Arial 14 Fett2,Arial 16 Fett,Datasheet title,Chapter,TF-Overskrift 1,H11"/>
    <w:basedOn w:val="prastasis"/>
    <w:next w:val="prastasis"/>
    <w:link w:val="Antrat1Diagrama"/>
    <w:qFormat/>
    <w:rsid w:val="00106187"/>
    <w:pPr>
      <w:keepNext/>
      <w:numPr>
        <w:numId w:val="2"/>
      </w:numPr>
      <w:spacing w:after="120"/>
      <w:outlineLvl w:val="0"/>
    </w:pPr>
    <w:rPr>
      <w:rFonts w:eastAsia="Arial Unicode MS"/>
      <w:bCs/>
      <w:color w:val="005AA1"/>
      <w:sz w:val="32"/>
      <w:lang w:val="de-AT"/>
    </w:rPr>
  </w:style>
  <w:style w:type="paragraph" w:styleId="Antrat2">
    <w:name w:val="heading 2"/>
    <w:aliases w:val="GrECo Überschrift 2"/>
    <w:basedOn w:val="prastasis"/>
    <w:next w:val="prastasis"/>
    <w:link w:val="Antrat2Diagrama"/>
    <w:qFormat/>
    <w:rsid w:val="00106187"/>
    <w:pPr>
      <w:keepNext/>
      <w:numPr>
        <w:numId w:val="3"/>
      </w:numPr>
      <w:spacing w:after="120"/>
      <w:outlineLvl w:val="1"/>
    </w:pPr>
    <w:rPr>
      <w:bCs/>
      <w:color w:val="005AA1" w:themeColor="text2"/>
      <w:sz w:val="26"/>
      <w:lang w:val="de-AT"/>
    </w:rPr>
  </w:style>
  <w:style w:type="paragraph" w:styleId="Antrat3">
    <w:name w:val="heading 3"/>
    <w:basedOn w:val="prastasis"/>
    <w:next w:val="prastasis"/>
    <w:link w:val="Antrat3Diagrama"/>
    <w:uiPriority w:val="9"/>
    <w:unhideWhenUsed/>
    <w:qFormat/>
    <w:rsid w:val="00106187"/>
    <w:pPr>
      <w:keepNext/>
      <w:keepLines/>
      <w:numPr>
        <w:numId w:val="4"/>
      </w:numPr>
      <w:spacing w:after="120"/>
      <w:outlineLvl w:val="2"/>
    </w:pPr>
    <w:rPr>
      <w:rFonts w:eastAsiaTheme="majorEastAsia" w:cstheme="majorBid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bs">
    <w:name w:val="abs"/>
    <w:basedOn w:val="prastasis"/>
    <w:rsid w:val="00106187"/>
    <w:pPr>
      <w:spacing w:before="80" w:line="288" w:lineRule="auto"/>
      <w:ind w:firstLine="397"/>
    </w:pPr>
    <w:rPr>
      <w:color w:val="000000"/>
      <w:szCs w:val="20"/>
      <w:lang w:val="de-AT" w:eastAsia="de-AT"/>
    </w:rPr>
  </w:style>
  <w:style w:type="paragraph" w:styleId="Dokumentostruktra">
    <w:name w:val="Document Map"/>
    <w:basedOn w:val="prastasis"/>
    <w:link w:val="DokumentostruktraDiagrama"/>
    <w:uiPriority w:val="99"/>
    <w:semiHidden/>
    <w:unhideWhenUsed/>
    <w:rsid w:val="00106187"/>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106187"/>
    <w:rPr>
      <w:rFonts w:ascii="Tahoma" w:eastAsia="Times New Roman" w:hAnsi="Tahoma" w:cs="Tahoma"/>
      <w:sz w:val="16"/>
      <w:szCs w:val="16"/>
      <w:lang w:val="de-DE" w:eastAsia="de-DE"/>
    </w:rPr>
  </w:style>
  <w:style w:type="paragraph" w:styleId="Puslapioinaostekstas">
    <w:name w:val="footnote text"/>
    <w:basedOn w:val="prastasis"/>
    <w:link w:val="PuslapioinaostekstasDiagrama"/>
    <w:semiHidden/>
    <w:rsid w:val="00106187"/>
    <w:rPr>
      <w:szCs w:val="20"/>
    </w:rPr>
  </w:style>
  <w:style w:type="character" w:customStyle="1" w:styleId="PuslapioinaostekstasDiagrama">
    <w:name w:val="Puslapio išnašos tekstas Diagrama"/>
    <w:basedOn w:val="Numatytasispastraiposriftas"/>
    <w:link w:val="Puslapioinaostekstas"/>
    <w:semiHidden/>
    <w:rsid w:val="00106187"/>
    <w:rPr>
      <w:rFonts w:ascii="Calibri" w:eastAsia="Times New Roman" w:hAnsi="Calibri" w:cs="Times New Roman"/>
      <w:sz w:val="20"/>
      <w:szCs w:val="20"/>
      <w:lang w:val="de-DE" w:eastAsia="de-DE"/>
    </w:rPr>
  </w:style>
  <w:style w:type="character" w:styleId="Puslapioinaosnuoroda">
    <w:name w:val="footnote reference"/>
    <w:basedOn w:val="Numatytasispastraiposriftas"/>
    <w:semiHidden/>
    <w:rsid w:val="00106187"/>
    <w:rPr>
      <w:vertAlign w:val="superscript"/>
    </w:rPr>
  </w:style>
  <w:style w:type="paragraph" w:styleId="Porat">
    <w:name w:val="footer"/>
    <w:basedOn w:val="prastasis"/>
    <w:link w:val="PoratDiagrama"/>
    <w:rsid w:val="00106187"/>
    <w:pPr>
      <w:tabs>
        <w:tab w:val="center" w:pos="4320"/>
        <w:tab w:val="right" w:pos="8640"/>
      </w:tabs>
    </w:pPr>
  </w:style>
  <w:style w:type="character" w:customStyle="1" w:styleId="PoratDiagrama">
    <w:name w:val="Poraštė Diagrama"/>
    <w:basedOn w:val="Numatytasispastraiposriftas"/>
    <w:link w:val="Porat"/>
    <w:rsid w:val="00106187"/>
    <w:rPr>
      <w:rFonts w:ascii="Calibri" w:eastAsia="Times New Roman" w:hAnsi="Calibri" w:cs="Times New Roman"/>
      <w:szCs w:val="24"/>
      <w:lang w:val="de-DE" w:eastAsia="de-DE"/>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Sąrašo pastraipa2"/>
    <w:basedOn w:val="prastasis"/>
    <w:link w:val="SraopastraipaDiagrama1"/>
    <w:qFormat/>
    <w:rsid w:val="00106187"/>
    <w:pPr>
      <w:ind w:left="720"/>
      <w:contextualSpacing/>
    </w:pPr>
  </w:style>
  <w:style w:type="character" w:customStyle="1" w:styleId="SraopastraipaDiagrama1">
    <w:name w:val="Sąrašo pastraipa Diagrama1"/>
    <w:aliases w:val="List Paragraph Red Diagrama1,Bullet EY Diagrama1,Buletai Diagrama1,List Paragraph21 Diagrama1,List Paragraph1 Diagrama1,List Paragraph2 Diagrama1,lp1 Diagrama1,Bullet 1 Diagrama1,Use Case List Paragraph Diagrama1"/>
    <w:basedOn w:val="Numatytasispastraiposriftas"/>
    <w:link w:val="Sraopastraipa"/>
    <w:qFormat/>
    <w:rsid w:val="00106187"/>
    <w:rPr>
      <w:rFonts w:ascii="Calibri" w:eastAsia="Times New Roman" w:hAnsi="Calibri" w:cs="Times New Roman"/>
      <w:szCs w:val="24"/>
      <w:lang w:val="de-DE" w:eastAsia="de-DE"/>
    </w:rPr>
  </w:style>
  <w:style w:type="paragraph" w:customStyle="1" w:styleId="GrECoAufzhlung">
    <w:name w:val="GrECo Aufzählung"/>
    <w:basedOn w:val="Sraopastraipa"/>
    <w:link w:val="GrECoAufzhlungZchn"/>
    <w:qFormat/>
    <w:rsid w:val="003473C5"/>
    <w:pPr>
      <w:numPr>
        <w:numId w:val="1"/>
      </w:numPr>
      <w:tabs>
        <w:tab w:val="left" w:pos="1077"/>
      </w:tabs>
    </w:pPr>
    <w:rPr>
      <w:color w:val="000000"/>
    </w:rPr>
  </w:style>
  <w:style w:type="character" w:customStyle="1" w:styleId="GrECoAufzhlungZchn">
    <w:name w:val="GrECo Aufzählung Zchn"/>
    <w:basedOn w:val="SraopastraipaDiagrama1"/>
    <w:link w:val="GrECoAufzhlung"/>
    <w:rsid w:val="00106187"/>
    <w:rPr>
      <w:rFonts w:ascii="Calibri" w:eastAsia="Times New Roman" w:hAnsi="Calibri" w:cs="Times New Roman"/>
      <w:color w:val="000000"/>
      <w:szCs w:val="24"/>
      <w:lang w:val="de-DE" w:eastAsia="de-DE"/>
    </w:rPr>
  </w:style>
  <w:style w:type="paragraph" w:styleId="HTMLiankstoformatuotas">
    <w:name w:val="HTML Preformatted"/>
    <w:basedOn w:val="prastasis"/>
    <w:link w:val="HTMLiankstoformatuotasDiagrama"/>
    <w:semiHidden/>
    <w:rsid w:val="00106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Cs w:val="20"/>
      <w:lang w:val="de-AT"/>
    </w:rPr>
  </w:style>
  <w:style w:type="character" w:customStyle="1" w:styleId="HTMLiankstoformatuotasDiagrama">
    <w:name w:val="HTML iš anksto formatuotas Diagrama"/>
    <w:basedOn w:val="Numatytasispastraiposriftas"/>
    <w:link w:val="HTMLiankstoformatuotas"/>
    <w:semiHidden/>
    <w:rsid w:val="00106187"/>
    <w:rPr>
      <w:rFonts w:ascii="Arial Unicode MS" w:eastAsia="Arial Unicode MS" w:hAnsi="Arial Unicode MS" w:cs="Arial Unicode MS"/>
      <w:color w:val="000000"/>
      <w:sz w:val="20"/>
      <w:szCs w:val="20"/>
      <w:lang w:eastAsia="de-DE"/>
    </w:rPr>
  </w:style>
  <w:style w:type="paragraph" w:styleId="Antrats">
    <w:name w:val="header"/>
    <w:basedOn w:val="prastasis"/>
    <w:link w:val="AntratsDiagrama"/>
    <w:rsid w:val="00106187"/>
    <w:pPr>
      <w:tabs>
        <w:tab w:val="center" w:pos="4320"/>
        <w:tab w:val="right" w:pos="8640"/>
      </w:tabs>
    </w:pPr>
  </w:style>
  <w:style w:type="character" w:customStyle="1" w:styleId="AntratsDiagrama">
    <w:name w:val="Antraštės Diagrama"/>
    <w:basedOn w:val="Numatytasispastraiposriftas"/>
    <w:link w:val="Antrats"/>
    <w:rsid w:val="00106187"/>
    <w:rPr>
      <w:rFonts w:ascii="Calibri" w:eastAsia="Times New Roman" w:hAnsi="Calibri" w:cs="Times New Roman"/>
      <w:szCs w:val="24"/>
      <w:lang w:val="de-DE" w:eastAsia="de-DE"/>
    </w:rPr>
  </w:style>
  <w:style w:type="character" w:styleId="Puslapionumeris">
    <w:name w:val="page number"/>
    <w:basedOn w:val="Numatytasispastraiposriftas"/>
    <w:semiHidden/>
    <w:rsid w:val="00106187"/>
  </w:style>
  <w:style w:type="paragraph" w:styleId="Debesliotekstas">
    <w:name w:val="Balloon Text"/>
    <w:basedOn w:val="prastasis"/>
    <w:link w:val="DebesliotekstasDiagrama"/>
    <w:uiPriority w:val="99"/>
    <w:semiHidden/>
    <w:unhideWhenUsed/>
    <w:rsid w:val="0010618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6187"/>
    <w:rPr>
      <w:rFonts w:ascii="Tahoma" w:eastAsia="Times New Roman" w:hAnsi="Tahoma" w:cs="Tahoma"/>
      <w:sz w:val="16"/>
      <w:szCs w:val="16"/>
      <w:lang w:val="de-DE" w:eastAsia="de-DE"/>
    </w:rPr>
  </w:style>
  <w:style w:type="paragraph" w:styleId="Pagrindiniotekstotrauka2">
    <w:name w:val="Body Text Indent 2"/>
    <w:basedOn w:val="prastasis"/>
    <w:link w:val="Pagrindiniotekstotrauka2Diagrama"/>
    <w:semiHidden/>
    <w:rsid w:val="00106187"/>
    <w:pPr>
      <w:ind w:left="720"/>
      <w:jc w:val="both"/>
    </w:pPr>
    <w:rPr>
      <w:szCs w:val="18"/>
      <w:lang w:val="de-AT"/>
    </w:rPr>
  </w:style>
  <w:style w:type="character" w:customStyle="1" w:styleId="Pagrindiniotekstotrauka2Diagrama">
    <w:name w:val="Pagrindinio teksto įtrauka 2 Diagrama"/>
    <w:basedOn w:val="Numatytasispastraiposriftas"/>
    <w:link w:val="Pagrindiniotekstotrauka2"/>
    <w:semiHidden/>
    <w:rsid w:val="00106187"/>
    <w:rPr>
      <w:rFonts w:ascii="Calibri" w:eastAsia="Times New Roman" w:hAnsi="Calibri" w:cs="Times New Roman"/>
      <w:szCs w:val="18"/>
      <w:lang w:eastAsia="de-DE"/>
    </w:rPr>
  </w:style>
  <w:style w:type="paragraph" w:styleId="Pagrindiniotekstotrauka">
    <w:name w:val="Body Text Indent"/>
    <w:basedOn w:val="prastasis"/>
    <w:link w:val="PagrindiniotekstotraukaDiagrama"/>
    <w:semiHidden/>
    <w:rsid w:val="00106187"/>
    <w:pPr>
      <w:ind w:left="360"/>
      <w:jc w:val="both"/>
    </w:pPr>
    <w:rPr>
      <w:szCs w:val="18"/>
      <w:lang w:val="de-AT"/>
    </w:rPr>
  </w:style>
  <w:style w:type="character" w:customStyle="1" w:styleId="PagrindiniotekstotraukaDiagrama">
    <w:name w:val="Pagrindinio teksto įtrauka Diagrama"/>
    <w:basedOn w:val="Numatytasispastraiposriftas"/>
    <w:link w:val="Pagrindiniotekstotrauka"/>
    <w:semiHidden/>
    <w:rsid w:val="00106187"/>
    <w:rPr>
      <w:rFonts w:ascii="Calibri" w:eastAsia="Times New Roman" w:hAnsi="Calibri" w:cs="Times New Roman"/>
      <w:szCs w:val="18"/>
      <w:lang w:eastAsia="de-DE"/>
    </w:rPr>
  </w:style>
  <w:style w:type="character" w:customStyle="1" w:styleId="Antrat1Diagrama">
    <w:name w:val="Antraštė 1 Diagrama"/>
    <w:aliases w:val="GrECo Überschrift 1 Diagrama,Appendix Diagrama,stydde Diagrama,app heading 1 Diagrama,app heading 11 Diagrama,app heading 12 Diagrama,app heading 111 Diagrama,app heading 13 Diagrama,1 Diagrama,1 ghost Diagrama,g Diagrama,H1 Diagrama"/>
    <w:basedOn w:val="Numatytasispastraiposriftas"/>
    <w:link w:val="Antrat1"/>
    <w:rsid w:val="00106187"/>
    <w:rPr>
      <w:rFonts w:ascii="Calibri" w:eastAsia="Arial Unicode MS" w:hAnsi="Calibri" w:cs="Times New Roman"/>
      <w:bCs/>
      <w:color w:val="005AA1"/>
      <w:sz w:val="32"/>
      <w:szCs w:val="24"/>
      <w:lang w:eastAsia="de-DE"/>
    </w:rPr>
  </w:style>
  <w:style w:type="character" w:customStyle="1" w:styleId="Antrat2Diagrama">
    <w:name w:val="Antraštė 2 Diagrama"/>
    <w:aliases w:val="GrECo Überschrift 2 Diagrama"/>
    <w:basedOn w:val="Numatytasispastraiposriftas"/>
    <w:link w:val="Antrat2"/>
    <w:rsid w:val="00106187"/>
    <w:rPr>
      <w:rFonts w:ascii="Calibri" w:eastAsia="Times New Roman" w:hAnsi="Calibri" w:cs="Times New Roman"/>
      <w:bCs/>
      <w:color w:val="005AA1" w:themeColor="text2"/>
      <w:sz w:val="26"/>
      <w:szCs w:val="24"/>
      <w:lang w:eastAsia="de-DE"/>
    </w:rPr>
  </w:style>
  <w:style w:type="character" w:customStyle="1" w:styleId="Antrat3Diagrama">
    <w:name w:val="Antraštė 3 Diagrama"/>
    <w:basedOn w:val="Numatytasispastraiposriftas"/>
    <w:link w:val="Antrat3"/>
    <w:uiPriority w:val="9"/>
    <w:rsid w:val="00106187"/>
    <w:rPr>
      <w:rFonts w:ascii="Calibri" w:eastAsiaTheme="majorEastAsia" w:hAnsi="Calibri" w:cstheme="majorBidi"/>
      <w:b/>
      <w:bCs/>
      <w:szCs w:val="24"/>
      <w:lang w:val="de-DE" w:eastAsia="de-DE"/>
    </w:rPr>
  </w:style>
  <w:style w:type="paragraph" w:styleId="Turinys1">
    <w:name w:val="toc 1"/>
    <w:basedOn w:val="prastasis"/>
    <w:next w:val="prastasis"/>
    <w:autoRedefine/>
    <w:uiPriority w:val="39"/>
    <w:unhideWhenUsed/>
    <w:rsid w:val="00106187"/>
    <w:pPr>
      <w:tabs>
        <w:tab w:val="left" w:pos="440"/>
        <w:tab w:val="right" w:leader="dot" w:pos="10195"/>
      </w:tabs>
      <w:spacing w:after="100"/>
    </w:pPr>
  </w:style>
  <w:style w:type="paragraph" w:styleId="Turinys2">
    <w:name w:val="toc 2"/>
    <w:basedOn w:val="prastasis"/>
    <w:next w:val="prastasis"/>
    <w:autoRedefine/>
    <w:uiPriority w:val="39"/>
    <w:unhideWhenUsed/>
    <w:rsid w:val="00106187"/>
    <w:pPr>
      <w:tabs>
        <w:tab w:val="left" w:pos="993"/>
        <w:tab w:val="right" w:leader="dot" w:pos="10195"/>
      </w:tabs>
      <w:spacing w:after="100"/>
    </w:pPr>
  </w:style>
  <w:style w:type="paragraph" w:styleId="Turinys3">
    <w:name w:val="toc 3"/>
    <w:basedOn w:val="prastasis"/>
    <w:next w:val="prastasis"/>
    <w:autoRedefine/>
    <w:uiPriority w:val="39"/>
    <w:unhideWhenUsed/>
    <w:rsid w:val="00106187"/>
    <w:pPr>
      <w:tabs>
        <w:tab w:val="left" w:pos="993"/>
        <w:tab w:val="right" w:leader="dot" w:pos="10195"/>
      </w:tabs>
      <w:spacing w:after="100"/>
    </w:pPr>
  </w:style>
  <w:style w:type="table" w:styleId="Lentelstinklelis">
    <w:name w:val="Table Grid"/>
    <w:basedOn w:val="prastojilentel"/>
    <w:rsid w:val="00CC7DDA"/>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rsid w:val="00CC7DDA"/>
    <w:pPr>
      <w:ind w:firstLine="0"/>
    </w:pPr>
    <w:rPr>
      <w:rFonts w:ascii="Calibri" w:hAnsi="Calibri" w:cs="Times New Roman"/>
      <w:sz w:val="24"/>
      <w:szCs w:val="20"/>
    </w:rPr>
  </w:style>
  <w:style w:type="character" w:customStyle="1" w:styleId="KomentarotekstasDiagrama">
    <w:name w:val="Komentaro tekstas Diagrama"/>
    <w:basedOn w:val="Numatytasispastraiposriftas"/>
    <w:link w:val="Komentarotekstas"/>
    <w:uiPriority w:val="99"/>
    <w:semiHidden/>
    <w:rsid w:val="00CC7DDA"/>
    <w:rPr>
      <w:rFonts w:ascii="Calibri" w:eastAsia="Calibri" w:hAnsi="Calibri" w:cs="Times New Roman"/>
      <w:sz w:val="24"/>
      <w:szCs w:val="20"/>
      <w:lang w:val="lt-LT"/>
    </w:rPr>
  </w:style>
  <w:style w:type="character" w:styleId="Komentaronuoroda">
    <w:name w:val="annotation reference"/>
    <w:uiPriority w:val="99"/>
    <w:semiHidden/>
    <w:rsid w:val="00CC7DDA"/>
    <w:rPr>
      <w:sz w:val="16"/>
      <w:szCs w:val="16"/>
    </w:rPr>
  </w:style>
  <w:style w:type="table" w:customStyle="1" w:styleId="Lentelstinklelis5">
    <w:name w:val="Lentelės tinklelis5"/>
    <w:basedOn w:val="prastojilentel"/>
    <w:next w:val="Lentelstinklelis"/>
    <w:rsid w:val="00CC7DDA"/>
    <w:pPr>
      <w:spacing w:after="0" w:line="240" w:lineRule="auto"/>
      <w:ind w:firstLine="720"/>
      <w:jc w:val="both"/>
    </w:pPr>
    <w:rPr>
      <w:rFonts w:ascii="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ED2D25"/>
    <w:pPr>
      <w:spacing w:after="0" w:line="240" w:lineRule="auto"/>
    </w:pPr>
    <w:rPr>
      <w:rFonts w:ascii="Arial" w:eastAsia="Calibri" w:hAnsi="Arial" w:cs="Arial"/>
      <w:sz w:val="20"/>
      <w:lang w:val="lt-LT"/>
    </w:rPr>
  </w:style>
  <w:style w:type="paragraph" w:styleId="Komentarotema">
    <w:name w:val="annotation subject"/>
    <w:basedOn w:val="Komentarotekstas"/>
    <w:next w:val="Komentarotekstas"/>
    <w:link w:val="KomentarotemaDiagrama"/>
    <w:uiPriority w:val="99"/>
    <w:semiHidden/>
    <w:unhideWhenUsed/>
    <w:rsid w:val="00ED2D25"/>
    <w:pPr>
      <w:ind w:firstLine="720"/>
    </w:pPr>
    <w:rPr>
      <w:rFonts w:ascii="Arial" w:hAnsi="Arial" w:cs="Arial"/>
      <w:b/>
      <w:bCs/>
      <w:sz w:val="20"/>
    </w:rPr>
  </w:style>
  <w:style w:type="character" w:customStyle="1" w:styleId="KomentarotemaDiagrama">
    <w:name w:val="Komentaro tema Diagrama"/>
    <w:basedOn w:val="KomentarotekstasDiagrama"/>
    <w:link w:val="Komentarotema"/>
    <w:uiPriority w:val="99"/>
    <w:semiHidden/>
    <w:rsid w:val="00ED2D25"/>
    <w:rPr>
      <w:rFonts w:ascii="Arial" w:eastAsia="Calibri" w:hAnsi="Arial" w:cs="Arial"/>
      <w:b/>
      <w:bCs/>
      <w:sz w:val="20"/>
      <w:szCs w:val="20"/>
      <w:lang w:val="lt-LT"/>
    </w:rPr>
  </w:style>
  <w:style w:type="character" w:styleId="Hipersaitas">
    <w:name w:val="Hyperlink"/>
    <w:uiPriority w:val="99"/>
    <w:unhideWhenUsed/>
    <w:rsid w:val="0016462B"/>
    <w:rPr>
      <w:color w:val="0000FF"/>
      <w:u w:val="single"/>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uiPriority w:val="34"/>
    <w:qFormat/>
    <w:locked/>
    <w:rsid w:val="00605E50"/>
    <w:rPr>
      <w:rFonts w:ascii="Arial" w:hAnsi="Arial" w:cs="Arial"/>
    </w:rPr>
  </w:style>
  <w:style w:type="character" w:customStyle="1" w:styleId="ui-provider">
    <w:name w:val="ui-provider"/>
    <w:basedOn w:val="Numatytasispastraiposriftas"/>
    <w:rsid w:val="00CD5494"/>
  </w:style>
  <w:style w:type="character" w:styleId="Neapdorotaspaminjimas">
    <w:name w:val="Unresolved Mention"/>
    <w:basedOn w:val="Numatytasispastraiposriftas"/>
    <w:uiPriority w:val="99"/>
    <w:semiHidden/>
    <w:unhideWhenUsed/>
    <w:rsid w:val="005D0806"/>
    <w:rPr>
      <w:color w:val="605E5C"/>
      <w:shd w:val="clear" w:color="auto" w:fill="E1DFDD"/>
    </w:rPr>
  </w:style>
  <w:style w:type="paragraph" w:customStyle="1" w:styleId="S1lygis">
    <w:name w:val="_S 1 lygis"/>
    <w:basedOn w:val="prastasis"/>
    <w:rsid w:val="00F90EA7"/>
    <w:pPr>
      <w:numPr>
        <w:numId w:val="30"/>
      </w:numPr>
      <w:spacing w:before="240" w:after="240"/>
      <w:jc w:val="both"/>
    </w:pPr>
    <w:rPr>
      <w:rFonts w:ascii="Times New Roman" w:eastAsia="Times New Roman" w:hAnsi="Times New Roman" w:cs="Times New Roman"/>
      <w:b/>
      <w:sz w:val="24"/>
      <w:szCs w:val="24"/>
      <w:lang w:eastAsia="lt-LT"/>
    </w:rPr>
  </w:style>
  <w:style w:type="paragraph" w:customStyle="1" w:styleId="S2lygis">
    <w:name w:val="_S 2 lygis"/>
    <w:basedOn w:val="prastasis"/>
    <w:rsid w:val="00F90EA7"/>
    <w:pPr>
      <w:numPr>
        <w:ilvl w:val="1"/>
        <w:numId w:val="30"/>
      </w:numPr>
      <w:spacing w:before="120" w:after="120"/>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F90EA7"/>
    <w:pPr>
      <w:numPr>
        <w:ilvl w:val="2"/>
      </w:numPr>
    </w:pPr>
  </w:style>
  <w:style w:type="table" w:customStyle="1" w:styleId="Lentelstinklelis2">
    <w:name w:val="Lentelės tinklelis2"/>
    <w:basedOn w:val="prastojilentel"/>
    <w:next w:val="Lentelstinklelis"/>
    <w:uiPriority w:val="39"/>
    <w:rsid w:val="002C0673"/>
    <w:pPr>
      <w:spacing w:after="0" w:line="240" w:lineRule="auto"/>
    </w:pPr>
    <w:rPr>
      <w:rFonts w:ascii="Times New Roman" w:eastAsia="Calibri"/>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2C0673"/>
    <w:pPr>
      <w:spacing w:after="0" w:line="240" w:lineRule="auto"/>
    </w:pPr>
    <w:rPr>
      <w:rFonts w:ascii="Times New Roman" w:eastAsia="Calibri"/>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2C0673"/>
    <w:pPr>
      <w:spacing w:after="0" w:line="240" w:lineRule="auto"/>
    </w:pPr>
    <w:rPr>
      <w:rFonts w:ascii="Times New Roman" w:eastAsia="Calibri"/>
      <w:sz w:val="20"/>
      <w:szCs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7E6A6F"/>
    <w:pPr>
      <w:spacing w:after="0" w:line="240" w:lineRule="auto"/>
    </w:pPr>
    <w:rPr>
      <w:rFonts w:ascii="Calibri" w:eastAsia="Calibri" w:hAnsi="Calibri" w:cs="Times New Roman"/>
      <w:lang w:val="lt-LT"/>
    </w:rPr>
  </w:style>
  <w:style w:type="character" w:customStyle="1" w:styleId="BetarpDiagrama">
    <w:name w:val="Be tarpų Diagrama"/>
    <w:basedOn w:val="Numatytasispastraiposriftas"/>
    <w:link w:val="Betarp"/>
    <w:uiPriority w:val="1"/>
    <w:rsid w:val="007E6A6F"/>
    <w:rPr>
      <w:rFonts w:ascii="Calibri" w:eastAsia="Calibri" w:hAnsi="Calibri" w:cs="Times New Roman"/>
      <w:lang w:val="lt-LT"/>
    </w:rPr>
  </w:style>
  <w:style w:type="paragraph" w:customStyle="1" w:styleId="Betarp1">
    <w:name w:val="Be tarpų1"/>
    <w:qFormat/>
    <w:rsid w:val="007E6A6F"/>
    <w:pPr>
      <w:spacing w:after="0" w:line="240" w:lineRule="auto"/>
    </w:pPr>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537600">
      <w:bodyDiv w:val="1"/>
      <w:marLeft w:val="0"/>
      <w:marRight w:val="0"/>
      <w:marTop w:val="0"/>
      <w:marBottom w:val="0"/>
      <w:divBdr>
        <w:top w:val="none" w:sz="0" w:space="0" w:color="auto"/>
        <w:left w:val="none" w:sz="0" w:space="0" w:color="auto"/>
        <w:bottom w:val="none" w:sz="0" w:space="0" w:color="auto"/>
        <w:right w:val="none" w:sz="0" w:space="0" w:color="auto"/>
      </w:divBdr>
    </w:div>
    <w:div w:id="153473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va@apv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vita.giedraitiene@apva.lt" TargetMode="External"/><Relationship Id="rId4" Type="http://schemas.openxmlformats.org/officeDocument/2006/relationships/settings" Target="settings.xml"/><Relationship Id="rId9" Type="http://schemas.openxmlformats.org/officeDocument/2006/relationships/hyperlink" Target="mailto:dap@apva.lt" TargetMode="Externa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GrECo">
      <a:dk1>
        <a:sysClr val="windowText" lastClr="000000"/>
      </a:dk1>
      <a:lt1>
        <a:sysClr val="window" lastClr="FFFFFF"/>
      </a:lt1>
      <a:dk2>
        <a:srgbClr val="005AA1"/>
      </a:dk2>
      <a:lt2>
        <a:srgbClr val="FFFFFF"/>
      </a:lt2>
      <a:accent1>
        <a:srgbClr val="005AA1"/>
      </a:accent1>
      <a:accent2>
        <a:srgbClr val="B9E0FF"/>
      </a:accent2>
      <a:accent3>
        <a:srgbClr val="002D50"/>
      </a:accent3>
      <a:accent4>
        <a:srgbClr val="73C1FF"/>
      </a:accent4>
      <a:accent5>
        <a:srgbClr val="FD6A0A"/>
      </a:accent5>
      <a:accent6>
        <a:srgbClr val="FDC400"/>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86802-C8DE-4826-92F0-69534308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19</Pages>
  <Words>37563</Words>
  <Characters>21411</Characters>
  <Application>Microsoft Office Word</Application>
  <DocSecurity>0</DocSecurity>
  <Lines>178</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GrECo</Company>
  <LinksUpToDate>false</LinksUpToDate>
  <CharactersWithSpaces>58857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Statkevičius Kęstutis - Sagauta LT</dc:creator>
  <cp:keywords/>
  <dc:description/>
  <cp:lastModifiedBy>Aurimas Baigys</cp:lastModifiedBy>
  <cp:revision>7</cp:revision>
  <dcterms:created xsi:type="dcterms:W3CDTF">2025-02-04T11:44:00Z</dcterms:created>
  <dcterms:modified xsi:type="dcterms:W3CDTF">2025-02-04T12:39:00Z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16c55b-98a9-4a56-8174-486c729da503_Enabled">
    <vt:lpwstr>true</vt:lpwstr>
  </property>
  <property fmtid="{D5CDD505-2E9C-101B-9397-08002B2CF9AE}" pid="3" name="MSIP_Label_8216c55b-98a9-4a56-8174-486c729da503_SetDate">
    <vt:lpwstr>2025-02-04T09:13:50Z</vt:lpwstr>
  </property>
  <property fmtid="{D5CDD505-2E9C-101B-9397-08002B2CF9AE}" pid="4" name="MSIP_Label_8216c55b-98a9-4a56-8174-486c729da503_Method">
    <vt:lpwstr>Standard</vt:lpwstr>
  </property>
  <property fmtid="{D5CDD505-2E9C-101B-9397-08002B2CF9AE}" pid="5" name="MSIP_Label_8216c55b-98a9-4a56-8174-486c729da503_Name">
    <vt:lpwstr>8216c55b-98a9-4a56-8174-486c729da503</vt:lpwstr>
  </property>
  <property fmtid="{D5CDD505-2E9C-101B-9397-08002B2CF9AE}" pid="6" name="MSIP_Label_8216c55b-98a9-4a56-8174-486c729da503_SiteId">
    <vt:lpwstr>a7f77151-e1e1-49d3-b6ac-261c0ef650f1</vt:lpwstr>
  </property>
  <property fmtid="{D5CDD505-2E9C-101B-9397-08002B2CF9AE}" pid="7" name="MSIP_Label_8216c55b-98a9-4a56-8174-486c729da503_ActionId">
    <vt:lpwstr>44e6fe98-d662-44e5-ad1c-76b27fcaa0ad</vt:lpwstr>
  </property>
  <property fmtid="{D5CDD505-2E9C-101B-9397-08002B2CF9AE}" pid="8" name="MSIP_Label_8216c55b-98a9-4a56-8174-486c729da503_ContentBits">
    <vt:lpwstr>0</vt:lpwstr>
  </property>
</Properties>
</file>